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TEMA-2: ÇEŞİTLİLİK</w:t>
      </w:r>
    </w:p>
    <w:p>
      <w:pPr>
        <w:jc w:val="center"/>
        <w:rPr>
          <w:rFonts w:ascii="Times New Roman" w:hAnsi="Times New Roman" w:cs="Times New Roman"/>
          <w:b/>
          <w:bCs/>
          <w:lang w:val="tr-TR"/>
        </w:rPr>
      </w:pPr>
      <w:r>
        <w:rPr>
          <w:rFonts w:ascii="Times New Roman" w:hAnsi="Times New Roman" w:cs="Times New Roman"/>
          <w:b/>
          <w:bCs/>
          <w:lang w:val="tr-TR"/>
        </w:rPr>
        <w:t xml:space="preserve">ÜNİTE SONU DEĞERLENDİRME SORULARI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gazlarının bulunduğu ağzı kapalı iki özdeş cam tüpten birini buzlu suya, diğerini sıcak suya koyar. Buzlu sudaki tüpün renginin açıldığını, sıcak sudaki tüpün renginin koyulaştığını gözlemler. Tüpleri yer değiştirdiğinde renk değişimlerinin tersine döndüğünü fark eder.</w:t>
      </w:r>
    </w:p>
    <w:p>
      <w:pPr>
        <w:jc w:val="center"/>
        <w:rPr>
          <w:rFonts w:ascii="Times New Roman" w:hAnsi="Times New Roman" w:cs="Times New Roman"/>
          <w:lang w:val="tr-TR"/>
        </w:rPr>
      </w:pPr>
      <w:r>
        <w:rPr>
          <w:rFonts w:ascii="Times New Roman" w:hAnsi="Times New Roman" w:cs="Times New Roman"/>
          <w:lang w:val="tr-TR"/>
        </w:rPr>
        <w:t xml:space="preserve">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(NO</w:t>
      </w:r>
      <w:r>
        <w:rPr>
          <w:rFonts w:ascii="Times New Roman" w:hAnsi="Times New Roman" w:cs="Times New Roman"/>
          <w:vertAlign w:val="subscript"/>
          <w:lang w:val="tr-TR"/>
        </w:rPr>
        <w:t xml:space="preserve">2</w:t>
      </w:r>
      <w:r>
        <w:rPr>
          <w:rFonts w:ascii="Times New Roman" w:hAnsi="Times New Roman" w:cs="Times New Roman"/>
          <w:lang w:val="tr-TR"/>
        </w:rPr>
        <w:t xml:space="preserve">: kahverengi,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renksiz)</w:t>
      </w:r>
    </w:p>
    <w:p>
      <w:pPr>
        <w:jc w:val="both"/>
        <w:rPr>
          <w:rFonts w:ascii="Times New Roman" w:hAnsi="Times New Roman" w:cs="Times New Roman"/>
          <w:lang w:val="tr-TR"/>
        </w:rPr>
      </w:pPr>
      <w:r>
        <w:rPr>
          <w:rFonts w:ascii="Times New Roman" w:hAnsi="Times New Roman" w:cs="Times New Roman"/>
          <w:lang w:val="tr-TR"/>
        </w:rPr>
        <w:t xml:space="preserve">1. Öğrencinin gözlemleri tepkimenin tersinir olduğunu nasıl kanıtlar?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Renk değişimi her iki yönde tekrar tekrar gözlenebildiği için tepkime hem ileri hem geri yönde gerçekleşebilmektedir.</w:t>
      </w:r>
    </w:p>
    <w:p>
      <w:pPr>
        <w:jc w:val="both"/>
        <w:rPr>
          <w:rFonts w:ascii="Times New Roman" w:hAnsi="Times New Roman" w:cs="Times New Roman"/>
          <w:lang w:val="tr-TR"/>
        </w:rPr>
      </w:pPr>
      <w:r>
        <w:rPr>
          <w:rFonts w:ascii="Times New Roman" w:hAnsi="Times New Roman" w:cs="Times New Roman"/>
          <w:lang w:val="tr-TR"/>
        </w:rPr>
        <w:t xml:space="preserve">2. Gözlemlere göre tepkimenin ileri yönü endotermik midir, ekzotermik midir? Le Chatelier ilkesi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Sıcaklık artınca renk koyulaşıyor, yani denge 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(geri) yönüne kayıyor. Sıcaklık artışı dengeyi endotermik yöne kaydırdığından geri tepkime endotermik, ileri tepkime ekzotermiktir.</w:t>
      </w:r>
    </w:p>
    <w:p>
      <w:pPr>
        <w:jc w:val="both"/>
        <w:rPr>
          <w:rFonts w:ascii="Times New Roman" w:hAnsi="Times New Roman" w:cs="Times New Roman"/>
          <w:lang w:val="tr-TR"/>
        </w:rPr>
      </w:pPr>
      <w:r>
        <w:rPr>
          <w:rFonts w:ascii="Times New Roman" w:hAnsi="Times New Roman" w:cs="Times New Roman"/>
          <w:lang w:val="tr-TR"/>
        </w:rPr>
        <w:t xml:space="preserve">3. Tepkimenin denge sabiti ifadesini yazınız. Sıcak sudaki tüpte denge sabitinin değeri buzlu sudakine göre nasıldır?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[N</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 [NO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ekzotermik tepkimede sıcaklık artınca K küçülür, sıcak sudaki K değeri daha küçüktür.</w:t>
      </w:r>
    </w:p>
    <w:p>
      <w:pPr>
        <w:jc w:val="both"/>
        <w:rPr>
          <w:rFonts w:ascii="Times New Roman" w:hAnsi="Times New Roman" w:cs="Times New Roman"/>
          <w:lang w:val="tr-TR"/>
        </w:rPr>
      </w:pPr>
      <w:r>
        <w:rPr>
          <w:rFonts w:ascii="Times New Roman" w:hAnsi="Times New Roman" w:cs="Times New Roman"/>
          <w:lang w:val="tr-TR"/>
        </w:rPr>
        <w:t xml:space="preserve">4. Belirli bir sıcaklıkta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50’dir. 1 L’lik bir kapta 0,20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0,10 mol I</w:t>
      </w:r>
      <w:r>
        <w:rPr>
          <w:rFonts w:ascii="Times New Roman" w:hAnsi="Times New Roman" w:cs="Times New Roman"/>
          <w:vertAlign w:val="subscript"/>
          <w:lang w:val="tr-TR"/>
        </w:rPr>
        <w:t xml:space="preserve">2</w:t>
      </w:r>
      <w:r>
        <w:rPr>
          <w:rFonts w:ascii="Times New Roman" w:hAnsi="Times New Roman" w:cs="Times New Roman"/>
          <w:lang w:val="tr-TR"/>
        </w:rPr>
        <w:t xml:space="preserve"> ve 0,50 mol HI bulunmaktadır. Buna göre aşağıdakilerden hangisi doğrudur?</w:t>
      </w:r>
    </w:p>
    <w:p>
      <w:pPr>
        <w:ind w:left="720"/>
        <w:jc w:val="both"/>
        <w:rPr>
          <w:rFonts w:ascii="Times New Roman" w:hAnsi="Times New Roman" w:cs="Times New Roman"/>
          <w:lang w:val="tr-TR"/>
        </w:rPr>
      </w:pPr>
      <w:r>
        <w:rPr>
          <w:rFonts w:ascii="Times New Roman" w:hAnsi="Times New Roman" w:cs="Times New Roman"/>
          <w:lang w:val="tr-TR"/>
        </w:rPr>
        <w:t xml:space="preserve">A) Sistem dengededir.</w:t>
      </w:r>
    </w:p>
    <w:p>
      <w:pPr>
        <w:ind w:left="720"/>
        <w:jc w:val="both"/>
        <w:rPr>
          <w:rFonts w:ascii="Times New Roman" w:hAnsi="Times New Roman" w:cs="Times New Roman"/>
          <w:lang w:val="tr-TR"/>
        </w:rPr>
      </w:pPr>
      <w:r>
        <w:rPr>
          <w:rFonts w:ascii="Times New Roman" w:hAnsi="Times New Roman" w:cs="Times New Roman"/>
          <w:lang w:val="tr-TR"/>
        </w:rPr>
        <w:t xml:space="preserve">B) Q &lt; K olduğundan tepkime ileri yönde ilerler.</w:t>
      </w:r>
    </w:p>
    <w:p>
      <w:pPr>
        <w:ind w:left="720"/>
        <w:jc w:val="both"/>
        <w:rPr>
          <w:rFonts w:ascii="Times New Roman" w:hAnsi="Times New Roman" w:cs="Times New Roman"/>
          <w:lang w:val="tr-TR"/>
        </w:rPr>
      </w:pPr>
      <w:r>
        <w:rPr>
          <w:rFonts w:ascii="Times New Roman" w:hAnsi="Times New Roman" w:cs="Times New Roman"/>
          <w:lang w:val="tr-TR"/>
        </w:rPr>
        <w:t xml:space="preserve">C) Q &gt; K olduğundan tepkime geri yönde ilerler.</w:t>
      </w:r>
    </w:p>
    <w:p>
      <w:pPr>
        <w:ind w:left="720"/>
        <w:jc w:val="both"/>
        <w:rPr>
          <w:rFonts w:ascii="Times New Roman" w:hAnsi="Times New Roman" w:cs="Times New Roman"/>
          <w:lang w:val="tr-TR"/>
        </w:rPr>
      </w:pPr>
      <w:r>
        <w:rPr>
          <w:rFonts w:ascii="Times New Roman" w:hAnsi="Times New Roman" w:cs="Times New Roman"/>
          <w:lang w:val="tr-TR"/>
        </w:rPr>
        <w:t xml:space="preserve">D) Q &gt; K olduğundan tepkime ileri yönde ilerler.</w:t>
      </w:r>
    </w:p>
    <w:p>
      <w:pPr>
        <w:ind w:left="720"/>
        <w:jc w:val="both"/>
        <w:rPr>
          <w:rFonts w:ascii="Times New Roman" w:hAnsi="Times New Roman" w:cs="Times New Roman"/>
          <w:lang w:val="tr-TR"/>
        </w:rPr>
      </w:pPr>
      <w:r>
        <w:rPr>
          <w:rFonts w:ascii="Times New Roman" w:hAnsi="Times New Roman" w:cs="Times New Roman"/>
          <w:lang w:val="tr-TR"/>
        </w:rPr>
        <w:t xml:space="preserve">E) Katalizör eklenirse Q = K olur.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(Q = (0,50)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/(0,20·0,10) = 12,5 &lt; 50)</w:t>
      </w:r>
    </w:p>
    <w:p>
      <w:pPr>
        <w:jc w:val="both"/>
        <w:rPr>
          <w:rFonts w:ascii="Times New Roman" w:hAnsi="Times New Roman" w:cs="Times New Roman"/>
          <w:lang w:val="tr-TR"/>
        </w:rPr>
      </w:pPr>
      <w:r>
        <w:rPr>
          <w:rFonts w:ascii="Times New Roman" w:hAnsi="Times New Roman" w:cs="Times New Roman"/>
          <w:lang w:val="tr-TR"/>
        </w:rPr>
        <w:t xml:space="preserve">5. 25 °C’de saf suyun pH değeri 7’dir. Saf suyun otoiyonizasyon denklemini yazarak 25 °C’de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hesaplayınız. (K</w:t>
      </w:r>
      <w:r>
        <w:rPr>
          <w:rFonts w:ascii="Times New Roman" w:hAnsi="Times New Roman" w:cs="Times New Roman"/>
          <w:vertAlign w:val="subscript"/>
          <w:lang w:val="tr-TR"/>
        </w:rPr>
        <w:t xml:space="preserve">su</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1,0·10</w:t>
      </w:r>
      <w:r>
        <w:rPr>
          <w:rFonts w:ascii="Times New Roman" w:hAnsi="Times New Roman" w:cs="Times New Roman"/>
          <w:color w:val="FF0000"/>
          <w:vertAlign w:val="superscript"/>
          <w:lang w:val="tr-TR"/>
        </w:rPr>
        <w:t xml:space="preserve">−7</w:t>
      </w:r>
      <w:r>
        <w:rPr>
          <w:rFonts w:ascii="Times New Roman" w:hAnsi="Times New Roman" w:cs="Times New Roman"/>
          <w:color w:val="FF0000"/>
          <w:lang w:val="tr-TR"/>
        </w:rPr>
        <w:t xml:space="preserve"> mol/L</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6-7. soruları aşağıdaki tepkimeye göre yanıtlayınız.</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6. Tepkimedeki eşlenik asit-baz çiftlerini Brønsted-Lowry tanımına göre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(baz) / NH</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(eşlenik asit);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(asit)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(eşlenik baz)</w:t>
      </w:r>
    </w:p>
    <w:p>
      <w:pPr>
        <w:jc w:val="both"/>
        <w:rPr>
          <w:rFonts w:ascii="Times New Roman" w:hAnsi="Times New Roman" w:cs="Times New Roman"/>
          <w:lang w:val="tr-TR"/>
        </w:rPr>
      </w:pPr>
      <w:r>
        <w:rPr>
          <w:rFonts w:ascii="Times New Roman" w:hAnsi="Times New Roman" w:cs="Times New Roman"/>
          <w:lang w:val="tr-TR"/>
        </w:rPr>
        <w:t xml:space="preserve">7. Amonyağın bazik özelliği Arrhenius tanımıyla açıklanabilir mi? İki teoriyi bu örnek üzerinden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Arrhenius tanımı bazın yapısında OH bulunmasını ve suda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vermesini esas alır; 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yapısında OH bulunmadığı hâlde suyla tepkimeyle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oluşturur. Brønsted-Lowry tanımı proton aktarımına dayandığı için 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’ü proton alan bir baz olarak açıklar ve daha kapsamlıdır.</w:t>
      </w:r>
    </w:p>
    <w:p>
      <w:pPr>
        <w:jc w:val="both"/>
        <w:rPr>
          <w:rFonts w:ascii="Times New Roman" w:hAnsi="Times New Roman" w:cs="Times New Roman"/>
          <w:lang w:val="tr-TR"/>
        </w:rPr>
      </w:pPr>
      <w:r>
        <w:rPr>
          <w:rFonts w:ascii="Times New Roman" w:hAnsi="Times New Roman" w:cs="Times New Roman"/>
          <w:lang w:val="tr-TR"/>
        </w:rPr>
        <w:t xml:space="preserve">8. 25 °C’de derişimleri 0,10 M olan HCl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çözeltileri için aşağıdakilerden hangisi yanlıştır?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için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A) HCl çözeltisinin pH değeri 1’dir.</w:t>
      </w:r>
    </w:p>
    <w:p>
      <w:pPr>
        <w:ind w:left="720"/>
        <w:jc w:val="both"/>
        <w:rPr>
          <w:rFonts w:ascii="Times New Roman" w:hAnsi="Times New Roman" w:cs="Times New Roman"/>
          <w:lang w:val="tr-TR"/>
        </w:rPr>
      </w:pPr>
      <w:r>
        <w:rPr>
          <w:rFonts w:ascii="Times New Roman" w:hAnsi="Times New Roman" w:cs="Times New Roman"/>
          <w:lang w:val="tr-TR"/>
        </w:rPr>
        <w:t xml:space="preserve">B)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 yaklaşık 2,9’dur.</w:t>
      </w:r>
    </w:p>
    <w:p>
      <w:pPr>
        <w:ind w:left="720"/>
        <w:jc w:val="both"/>
        <w:rPr>
          <w:rFonts w:ascii="Times New Roman" w:hAnsi="Times New Roman" w:cs="Times New Roman"/>
          <w:lang w:val="tr-TR"/>
        </w:rPr>
      </w:pPr>
      <w:r>
        <w:rPr>
          <w:rFonts w:ascii="Times New Roman" w:hAnsi="Times New Roman" w:cs="Times New Roman"/>
          <w:lang w:val="tr-TR"/>
        </w:rPr>
        <w:t xml:space="preserve">C) Elektrik iletkenliği HCl çözeltisinde daha fazladır.</w:t>
      </w:r>
    </w:p>
    <w:p>
      <w:pPr>
        <w:ind w:left="720"/>
        <w:jc w:val="both"/>
        <w:rPr>
          <w:rFonts w:ascii="Times New Roman" w:hAnsi="Times New Roman" w:cs="Times New Roman"/>
          <w:lang w:val="tr-TR"/>
        </w:rPr>
      </w:pPr>
      <w:r>
        <w:rPr>
          <w:rFonts w:ascii="Times New Roman" w:hAnsi="Times New Roman" w:cs="Times New Roman"/>
          <w:lang w:val="tr-TR"/>
        </w:rPr>
        <w:t xml:space="preserve">D)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COOH’in iyonlaşma yüzdesi yaklaşık %1,3’tür.</w:t>
      </w:r>
    </w:p>
    <w:p>
      <w:pPr>
        <w:ind w:left="720"/>
        <w:jc w:val="both"/>
        <w:rPr>
          <w:rFonts w:ascii="Times New Roman" w:hAnsi="Times New Roman" w:cs="Times New Roman"/>
          <w:lang w:val="tr-TR"/>
        </w:rPr>
      </w:pPr>
      <w:r>
        <w:rPr>
          <w:rFonts w:ascii="Times New Roman" w:hAnsi="Times New Roman" w:cs="Times New Roman"/>
          <w:lang w:val="tr-TR"/>
        </w:rPr>
        <w:t xml:space="preserve">E) Her iki çözeltide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eşittir.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w:t>
      </w:r>
    </w:p>
    <w:p>
      <w:pPr>
        <w:jc w:val="both"/>
        <w:rPr>
          <w:rFonts w:ascii="Times New Roman" w:hAnsi="Times New Roman" w:cs="Times New Roman"/>
          <w:lang w:val="tr-TR"/>
        </w:rPr>
      </w:pPr>
      <w:r>
        <w:rPr>
          <w:rFonts w:ascii="Times New Roman" w:hAnsi="Times New Roman" w:cs="Times New Roman"/>
          <w:lang w:val="tr-TR"/>
        </w:rPr>
        <w:t xml:space="preserve">9. 25 °C’de 0,010 M NaOH çözeltisinin pOH ve pH değerlerini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1,0·10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M; pOH = 2; pH = 12</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derişimi bilinmeyen 25,0 mL HCl çözeltisini, birkaç damla fenolftalein ekleyerek 0,100 M NaOH çözeltisi ile titre eder. Çözeltinin rengi kalıcı olarak açık pembeye döndüğünde büretten 18,0 mL NaOH çözeltisi harcandığını belirler.</w:t>
      </w:r>
    </w:p>
    <w:p>
      <w:pPr>
        <w:jc w:val="both"/>
        <w:rPr>
          <w:rFonts w:ascii="Times New Roman" w:hAnsi="Times New Roman" w:cs="Times New Roman"/>
          <w:lang w:val="tr-TR"/>
        </w:rPr>
      </w:pPr>
      <w:r>
        <w:rPr>
          <w:rFonts w:ascii="Times New Roman" w:hAnsi="Times New Roman" w:cs="Times New Roman"/>
          <w:lang w:val="tr-TR"/>
        </w:rPr>
        <w:t xml:space="preserve">10. Titrasyonda gerçekleşen nötralleşme tepkimesinin denklemini ve net iyon denklemini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HCl(suda) + NaOH(suda) → NaCl(suda)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2H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11. HCl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n(NaOH) = 0,100·0,0180 = 1,80·10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 n(HCl); [HCl] = 1,80·10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/0,0250 = 0,072 M</w:t>
      </w:r>
    </w:p>
    <w:p>
      <w:pPr>
        <w:jc w:val="both"/>
        <w:rPr>
          <w:rFonts w:ascii="Times New Roman" w:hAnsi="Times New Roman" w:cs="Times New Roman"/>
          <w:lang w:val="tr-TR"/>
        </w:rPr>
      </w:pPr>
      <w:r>
        <w:rPr>
          <w:rFonts w:ascii="Times New Roman" w:hAnsi="Times New Roman" w:cs="Times New Roman"/>
          <w:lang w:val="tr-TR"/>
        </w:rPr>
        <w:t xml:space="preserve">12. Titrasyon süresince çözeltinin pH değeri ve elektrik iletkenliği nasıl değişir? Eş değerlik noktasında çözeltinin pH değeri kaçtır?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pH başlangıçta düşüktür, NaOH eklendikçe artar ve eş değerlik noktasında 7 olur. İletkenlik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harcandıkça azalır, eş değerlik noktasında en düşük değerine iner, sonra fazla NaOH ile yeniden artar.</w:t>
      </w:r>
    </w:p>
    <w:p>
      <w:pPr>
        <w:jc w:val="both"/>
        <w:rPr>
          <w:rFonts w:ascii="Times New Roman" w:hAnsi="Times New Roman" w:cs="Times New Roman"/>
          <w:lang w:val="tr-TR"/>
        </w:rPr>
      </w:pPr>
      <w:r>
        <w:rPr>
          <w:rFonts w:ascii="Times New Roman" w:hAnsi="Times New Roman" w:cs="Times New Roman"/>
          <w:lang w:val="tr-TR"/>
        </w:rPr>
        <w:t xml:space="preserve">13. Bir öğrenci “En bazik diş macunu gece boyunca dişleri en iyi korur.” önermesini öne sürüyor. Bu önermeyi diş minesinin yapısı ve ağız içi pH değeri açısından mantıksal olarak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Diş minesi asidik ortamda çözünür; bu nedenle ağız içi pH’nin düşmesini önleyen ürünler mineyi korur. Ancak aşırı bazik ürünler ağız dokusunu tahriş edebilir; diş sağlığı yalnızca bazikliğe değil florür içeriğine, kullanım miktarına ve süresine de bağlıdır. Önerme tek başına geçerli değildir.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14-16.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Böbrek taşlarının bir kısmı suda az çözünen kalsiyum tuzlarından oluşur. Diş minesi ise kalsiyum fosfat yapısındadır. 25 °C’de AgCl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CaF</w:t>
      </w:r>
      <w:r>
        <w:rPr>
          <w:rFonts w:ascii="Times New Roman" w:hAnsi="Times New Roman" w:cs="Times New Roman"/>
          <w:vertAlign w:val="subscript"/>
          <w:lang w:val="tr-TR"/>
        </w:rPr>
        <w:t xml:space="preserve">2</w:t>
      </w:r>
      <w:r>
        <w:rPr>
          <w:rFonts w:ascii="Times New Roman" w:hAnsi="Times New Roman" w:cs="Times New Roman"/>
          <w:lang w:val="tr-TR"/>
        </w:rPr>
        <w:t xml:space="preserve">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3,9·10</w:t>
      </w:r>
      <w:r>
        <w:rPr>
          <w:rFonts w:ascii="Times New Roman" w:hAnsi="Times New Roman" w:cs="Times New Roman"/>
          <w:vertAlign w:val="superscript"/>
          <w:lang w:val="tr-TR"/>
        </w:rPr>
        <w:t xml:space="preserve">−11</w:t>
      </w:r>
      <w:r>
        <w:rPr>
          <w:rFonts w:ascii="Times New Roman" w:hAnsi="Times New Roman" w:cs="Times New Roman"/>
          <w:lang w:val="tr-TR"/>
        </w:rPr>
        <w:t xml:space="preserve">’dir.</w:t>
      </w:r>
    </w:p>
    <w:p>
      <w:pPr>
        <w:jc w:val="both"/>
        <w:rPr>
          <w:rFonts w:ascii="Times New Roman" w:hAnsi="Times New Roman" w:cs="Times New Roman"/>
          <w:lang w:val="tr-TR"/>
        </w:rPr>
      </w:pPr>
      <w:r>
        <w:rPr>
          <w:rFonts w:ascii="Times New Roman" w:hAnsi="Times New Roman" w:cs="Times New Roman"/>
          <w:lang w:val="tr-TR"/>
        </w:rPr>
        <w:t xml:space="preserve">14. AgCl ve CaF</w:t>
      </w:r>
      <w:r>
        <w:rPr>
          <w:rFonts w:ascii="Times New Roman" w:hAnsi="Times New Roman" w:cs="Times New Roman"/>
          <w:vertAlign w:val="subscript"/>
          <w:lang w:val="tr-TR"/>
        </w:rPr>
        <w:t xml:space="preserve">2</w:t>
      </w:r>
      <w:r>
        <w:rPr>
          <w:rFonts w:ascii="Times New Roman" w:hAnsi="Times New Roman" w:cs="Times New Roman"/>
          <w:lang w:val="tr-TR"/>
        </w:rPr>
        <w:t xml:space="preserve"> tuzlarının çözünürlük dengesi denklemlerini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AgCl(k) ⇌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CaF</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(k) ⇌ Ca</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+ 2F</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 [Ca</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][F</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15. 25 °C’de AgCl ve CaF</w:t>
      </w:r>
      <w:r>
        <w:rPr>
          <w:rFonts w:ascii="Times New Roman" w:hAnsi="Times New Roman" w:cs="Times New Roman"/>
          <w:vertAlign w:val="subscript"/>
          <w:lang w:val="tr-TR"/>
        </w:rPr>
        <w:t xml:space="preserve">2</w:t>
      </w:r>
      <w:r>
        <w:rPr>
          <w:rFonts w:ascii="Times New Roman" w:hAnsi="Times New Roman" w:cs="Times New Roman"/>
          <w:lang w:val="tr-TR"/>
        </w:rPr>
        <w:t xml:space="preserve">’nin saf sudaki molar çözünürlüklerini hesaplayarak karşılaştırınız.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küçük olan tuzun çözünürlüğü her zaman daha mı azdır?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AgCl: s = (1,8·10</w:t>
      </w:r>
      <w:r>
        <w:rPr>
          <w:rFonts w:ascii="Times New Roman" w:hAnsi="Times New Roman" w:cs="Times New Roman"/>
          <w:color w:val="FF0000"/>
          <w:vertAlign w:val="superscript"/>
          <w:lang w:val="tr-TR"/>
        </w:rPr>
        <w:t xml:space="preserve">−10</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1/2</w:t>
      </w:r>
      <w:r>
        <w:rPr>
          <w:rFonts w:ascii="Times New Roman" w:hAnsi="Times New Roman" w:cs="Times New Roman"/>
          <w:color w:val="FF0000"/>
          <w:lang w:val="tr-TR"/>
        </w:rPr>
        <w:t xml:space="preserve"> ≈ 1,3·10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M; CaF</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4s</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3,9·10</w:t>
      </w:r>
      <w:r>
        <w:rPr>
          <w:rFonts w:ascii="Times New Roman" w:hAnsi="Times New Roman" w:cs="Times New Roman"/>
          <w:color w:val="FF0000"/>
          <w:vertAlign w:val="superscript"/>
          <w:lang w:val="tr-TR"/>
        </w:rPr>
        <w:t xml:space="preserve">−11</w:t>
      </w:r>
      <w:r>
        <w:rPr>
          <w:rFonts w:ascii="Times New Roman" w:hAnsi="Times New Roman" w:cs="Times New Roman"/>
          <w:color w:val="FF0000"/>
          <w:lang w:val="tr-TR"/>
        </w:rPr>
        <w:t xml:space="preserve">, s ≈ 2,1·10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M.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değeri daha küçük olan CaF</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’nin çözünürlüğü daha fazladır; farklı iyon oranına sahip tuzlar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ile doğrudan karşılaştırılamaz.</w:t>
      </w:r>
    </w:p>
    <w:p>
      <w:pPr>
        <w:jc w:val="both"/>
        <w:rPr>
          <w:rFonts w:ascii="Times New Roman" w:hAnsi="Times New Roman" w:cs="Times New Roman"/>
          <w:lang w:val="tr-TR"/>
        </w:rPr>
      </w:pPr>
      <w:r>
        <w:rPr>
          <w:rFonts w:ascii="Times New Roman" w:hAnsi="Times New Roman" w:cs="Times New Roman"/>
          <w:lang w:val="tr-TR"/>
        </w:rPr>
        <w:t xml:space="preserve">16. AgCl’nin 0,10 M NaCl çözeltisindeki molar çözünürlüğünü hesaplayınız. Sonucu Le Chatelier ilkesi ile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 = 1,8·10</w:t>
      </w:r>
      <w:r>
        <w:rPr>
          <w:rFonts w:ascii="Times New Roman" w:hAnsi="Times New Roman" w:cs="Times New Roman"/>
          <w:color w:val="FF0000"/>
          <w:vertAlign w:val="superscript"/>
          <w:lang w:val="tr-TR"/>
        </w:rPr>
        <w:t xml:space="preserve">−10</w:t>
      </w:r>
      <w:r>
        <w:rPr>
          <w:rFonts w:ascii="Times New Roman" w:hAnsi="Times New Roman" w:cs="Times New Roman"/>
          <w:color w:val="FF0000"/>
          <w:lang w:val="tr-TR"/>
        </w:rPr>
        <w:t xml:space="preserve">/0,10 = 1,8·10</w:t>
      </w:r>
      <w:r>
        <w:rPr>
          <w:rFonts w:ascii="Times New Roman" w:hAnsi="Times New Roman" w:cs="Times New Roman"/>
          <w:color w:val="FF0000"/>
          <w:vertAlign w:val="superscript"/>
          <w:lang w:val="tr-TR"/>
        </w:rPr>
        <w:t xml:space="preserve">−9</w:t>
      </w:r>
      <w:r>
        <w:rPr>
          <w:rFonts w:ascii="Times New Roman" w:hAnsi="Times New Roman" w:cs="Times New Roman"/>
          <w:color w:val="FF0000"/>
          <w:lang w:val="tr-TR"/>
        </w:rPr>
        <w:t xml:space="preserve"> M. Ortak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iyonu dengeyi katı yönüne kaydırır, çözünürlük azalır (ortak iyon etkisi).</w:t>
      </w:r>
    </w:p>
    <w:p>
      <w:pPr>
        <w:jc w:val="both"/>
        <w:rPr>
          <w:rFonts w:ascii="Times New Roman" w:hAnsi="Times New Roman" w:cs="Times New Roman"/>
          <w:lang w:val="tr-TR"/>
        </w:rPr>
      </w:pPr>
      <w:r>
        <w:rPr>
          <w:rFonts w:ascii="Times New Roman" w:hAnsi="Times New Roman" w:cs="Times New Roman"/>
          <w:lang w:val="tr-TR"/>
        </w:rPr>
        <w:t xml:space="preserve">17. Aşağıdakilerden hangisi bir dengenin denge sabitini değiştirir?</w:t>
      </w:r>
    </w:p>
    <w:p>
      <w:pPr>
        <w:ind w:left="720"/>
        <w:jc w:val="both"/>
        <w:rPr>
          <w:rFonts w:ascii="Times New Roman" w:hAnsi="Times New Roman" w:cs="Times New Roman"/>
          <w:lang w:val="tr-TR"/>
        </w:rPr>
      </w:pPr>
      <w:r>
        <w:rPr>
          <w:rFonts w:ascii="Times New Roman" w:hAnsi="Times New Roman" w:cs="Times New Roman"/>
          <w:lang w:val="tr-TR"/>
        </w:rPr>
        <w:t xml:space="preserve">A) Tepken derişimini artırmak</w:t>
      </w:r>
    </w:p>
    <w:p>
      <w:pPr>
        <w:ind w:left="720"/>
        <w:jc w:val="both"/>
        <w:rPr>
          <w:rFonts w:ascii="Times New Roman" w:hAnsi="Times New Roman" w:cs="Times New Roman"/>
          <w:lang w:val="tr-TR"/>
        </w:rPr>
      </w:pPr>
      <w:r>
        <w:rPr>
          <w:rFonts w:ascii="Times New Roman" w:hAnsi="Times New Roman" w:cs="Times New Roman"/>
          <w:lang w:val="tr-TR"/>
        </w:rPr>
        <w:t xml:space="preserve">B) Kabın hacmini küçültmek</w:t>
      </w:r>
    </w:p>
    <w:p>
      <w:pPr>
        <w:ind w:left="720"/>
        <w:jc w:val="both"/>
        <w:rPr>
          <w:rFonts w:ascii="Times New Roman" w:hAnsi="Times New Roman" w:cs="Times New Roman"/>
          <w:lang w:val="tr-TR"/>
        </w:rPr>
      </w:pPr>
      <w:r>
        <w:rPr>
          <w:rFonts w:ascii="Times New Roman" w:hAnsi="Times New Roman" w:cs="Times New Roman"/>
          <w:lang w:val="tr-TR"/>
        </w:rPr>
        <w:t xml:space="preserve">C) Katalizör eklemek</w:t>
      </w:r>
    </w:p>
    <w:p>
      <w:pPr>
        <w:ind w:left="720"/>
        <w:jc w:val="both"/>
        <w:rPr>
          <w:rFonts w:ascii="Times New Roman" w:hAnsi="Times New Roman" w:cs="Times New Roman"/>
          <w:lang w:val="tr-TR"/>
        </w:rPr>
      </w:pPr>
      <w:r>
        <w:rPr>
          <w:rFonts w:ascii="Times New Roman" w:hAnsi="Times New Roman" w:cs="Times New Roman"/>
          <w:lang w:val="tr-TR"/>
        </w:rPr>
        <w:t xml:space="preserve">D) Sıcaklığı değiştirmek</w:t>
      </w:r>
    </w:p>
    <w:p>
      <w:pPr>
        <w:ind w:left="720"/>
        <w:jc w:val="both"/>
        <w:rPr>
          <w:rFonts w:ascii="Times New Roman" w:hAnsi="Times New Roman" w:cs="Times New Roman"/>
          <w:lang w:val="tr-TR"/>
        </w:rPr>
      </w:pPr>
      <w:r>
        <w:rPr>
          <w:rFonts w:ascii="Times New Roman" w:hAnsi="Times New Roman" w:cs="Times New Roman"/>
          <w:lang w:val="tr-TR"/>
        </w:rPr>
        <w:t xml:space="preserve">E) Ürünlerden birini ortamdan uzaklaştırmak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w:t>
      </w:r>
    </w:p>
    <w:p>
      <w:pPr>
        <w:jc w:val="both"/>
        <w:rPr>
          <w:rFonts w:ascii="Times New Roman" w:hAnsi="Times New Roman" w:cs="Times New Roman"/>
          <w:lang w:val="tr-TR"/>
        </w:rPr>
      </w:pPr>
      <w:r>
        <w:rPr>
          <w:rFonts w:ascii="Times New Roman" w:hAnsi="Times New Roman" w:cs="Times New Roman"/>
          <w:lang w:val="tr-TR"/>
        </w:rPr>
        <w:t xml:space="preserve">18. Okyanuslarda çözünen CO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miktarının artmasının kabuklu deniz canlılarına etkisini aşağıdaki dengeleri kullanarak açıklayınız.</w:t>
      </w:r>
    </w:p>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artınca birinci denge sağa kayar,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derişimi artar ve suyun pH’ı düşer.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ile birleşerek HCO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oluşturur; 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azaldığı için ikinci denge çözünme yönüne kayar. Kabuklar incelir, yeni kabuk oluşumu zorlaşır.</w:t>
      </w:r>
    </w:p>
    <w:p>
      <w:pPr>
        <w:jc w:val="both"/>
        <w:rPr>
          <w:rFonts w:ascii="Times New Roman" w:hAnsi="Times New Roman" w:cs="Times New Roman"/>
          <w:lang w:val="tr-TR"/>
        </w:rPr>
      </w:pPr>
      <w:r>
        <w:rPr>
          <w:rFonts w:ascii="Times New Roman" w:hAnsi="Times New Roman" w:cs="Times New Roman"/>
          <w:lang w:val="tr-TR"/>
        </w:rPr>
        <w:t xml:space="preserve">19. Aşağıdaki cümlelerdeki boşlukları kutudaki ifadelerden uygun olanlarla doldurunuz. (İki ifade kullanılmayacaktır.)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dinamik     tepkime oranı     otoiyonizasyon     eşlenik     eş değerlik noktası     ortak iyon     katalizör     tersinmez</w:t>
            </w:r>
          </w:p>
        </w:tc>
      </w:tr>
    </w:tbl>
    <w:p>
      <w:pPr>
        <w:jc w:val="both"/>
        <w:rPr>
          <w:rFonts w:ascii="Times New Roman" w:hAnsi="Times New Roman" w:cs="Times New Roman"/>
          <w:lang w:val="tr-TR"/>
        </w:rPr>
      </w:pPr>
    </w:p>
    <w:p>
      <w:pPr>
        <w:ind w:left="360"/>
        <w:jc w:val="both"/>
        <w:rPr>
          <w:rFonts w:ascii="Times New Roman" w:hAnsi="Times New Roman" w:cs="Times New Roman"/>
          <w:lang w:val="tr-TR"/>
        </w:rPr>
      </w:pPr>
      <w:r>
        <w:rPr>
          <w:rFonts w:ascii="Times New Roman" w:hAnsi="Times New Roman" w:cs="Times New Roman"/>
          <w:lang w:val="tr-TR"/>
        </w:rPr>
        <w:t xml:space="preserve">• İleri ve geri tepkimelerin eşit hızla sürdüğü denge …………………… bir dengedir.  </w:t>
      </w:r>
      <w:r>
        <w:rPr>
          <w:rFonts w:ascii="Times New Roman" w:hAnsi="Times New Roman" w:cs="Times New Roman"/>
          <w:color w:val="FF0000"/>
          <w:lang w:val="tr-TR"/>
        </w:rPr>
        <w:t xml:space="preserve">(dinamik)</w:t>
      </w:r>
    </w:p>
    <w:p>
      <w:pPr>
        <w:ind w:left="360"/>
        <w:jc w:val="both"/>
        <w:rPr>
          <w:rFonts w:ascii="Times New Roman" w:hAnsi="Times New Roman" w:cs="Times New Roman"/>
          <w:lang w:val="tr-TR"/>
        </w:rPr>
      </w:pPr>
      <w:r>
        <w:rPr>
          <w:rFonts w:ascii="Times New Roman" w:hAnsi="Times New Roman" w:cs="Times New Roman"/>
          <w:lang w:val="tr-TR"/>
        </w:rPr>
        <w:t xml:space="preserve">• Herhangi bir andaki derişimlerle hesaplanarak denge sabitiyle karşılaştırılan orana …………………… denir.  </w:t>
      </w:r>
      <w:r>
        <w:rPr>
          <w:rFonts w:ascii="Times New Roman" w:hAnsi="Times New Roman" w:cs="Times New Roman"/>
          <w:color w:val="FF0000"/>
          <w:lang w:val="tr-TR"/>
        </w:rPr>
        <w:t xml:space="preserve">(tepkime oranı)</w:t>
      </w:r>
    </w:p>
    <w:p>
      <w:pPr>
        <w:ind w:left="360"/>
        <w:jc w:val="both"/>
        <w:rPr>
          <w:rFonts w:ascii="Times New Roman" w:hAnsi="Times New Roman" w:cs="Times New Roman"/>
          <w:lang w:val="tr-TR"/>
        </w:rPr>
      </w:pPr>
      <w:r>
        <w:rPr>
          <w:rFonts w:ascii="Times New Roman" w:hAnsi="Times New Roman" w:cs="Times New Roman"/>
          <w:lang w:val="tr-TR"/>
        </w:rPr>
        <w:t xml:space="preserve">• Saf suyun kendi moleküllerinden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oluşturmasına …………………… denir.  </w:t>
      </w:r>
      <w:r>
        <w:rPr>
          <w:rFonts w:ascii="Times New Roman" w:hAnsi="Times New Roman" w:cs="Times New Roman"/>
          <w:color w:val="FF0000"/>
          <w:lang w:val="tr-TR"/>
        </w:rPr>
        <w:t xml:space="preserve">(otoiyonizasyon)</w:t>
      </w:r>
    </w:p>
    <w:p>
      <w:pPr>
        <w:ind w:left="360"/>
        <w:jc w:val="both"/>
        <w:rPr>
          <w:rFonts w:ascii="Times New Roman" w:hAnsi="Times New Roman" w:cs="Times New Roman"/>
          <w:lang w:val="tr-TR"/>
        </w:rPr>
      </w:pPr>
      <w:r>
        <w:rPr>
          <w:rFonts w:ascii="Times New Roman" w:hAnsi="Times New Roman" w:cs="Times New Roman"/>
          <w:lang w:val="tr-TR"/>
        </w:rPr>
        <w:t xml:space="preserve">• Aralarında yalnızca bir proton farkı bulunan asit ve baza …………………… asit-baz çifti denir.  </w:t>
      </w:r>
      <w:r>
        <w:rPr>
          <w:rFonts w:ascii="Times New Roman" w:hAnsi="Times New Roman" w:cs="Times New Roman"/>
          <w:color w:val="FF0000"/>
          <w:lang w:val="tr-TR"/>
        </w:rPr>
        <w:t xml:space="preserve">(eşlenik)</w:t>
      </w:r>
    </w:p>
    <w:p>
      <w:pPr>
        <w:ind w:left="360"/>
        <w:jc w:val="both"/>
        <w:rPr>
          <w:rFonts w:ascii="Times New Roman" w:hAnsi="Times New Roman" w:cs="Times New Roman"/>
          <w:lang w:val="tr-TR"/>
        </w:rPr>
      </w:pPr>
      <w:r>
        <w:rPr>
          <w:rFonts w:ascii="Times New Roman" w:hAnsi="Times New Roman" w:cs="Times New Roman"/>
          <w:lang w:val="tr-TR"/>
        </w:rPr>
        <w:t xml:space="preserve">• Titrasyonda asitten gelen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bazdan gelen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mol sayılarının eşitlendiği noktaya …………………… denir.  </w:t>
      </w:r>
      <w:r>
        <w:rPr>
          <w:rFonts w:ascii="Times New Roman" w:hAnsi="Times New Roman" w:cs="Times New Roman"/>
          <w:color w:val="FF0000"/>
          <w:lang w:val="tr-TR"/>
        </w:rPr>
        <w:t xml:space="preserve">(eş değerlik noktası)</w:t>
      </w:r>
    </w:p>
    <w:p>
      <w:pPr>
        <w:ind w:left="360"/>
        <w:jc w:val="both"/>
        <w:rPr>
          <w:rFonts w:ascii="Times New Roman" w:hAnsi="Times New Roman" w:cs="Times New Roman"/>
          <w:lang w:val="tr-TR"/>
        </w:rPr>
      </w:pPr>
      <w:r>
        <w:rPr>
          <w:rFonts w:ascii="Times New Roman" w:hAnsi="Times New Roman" w:cs="Times New Roman"/>
          <w:lang w:val="tr-TR"/>
        </w:rPr>
        <w:t xml:space="preserve">• Suda az çözünen bir tuzun, kendi iyonlarından birini içeren çözeltide saf sudakinden daha az çözünmesine …………………… etkisi denir.  </w:t>
      </w:r>
      <w:r>
        <w:rPr>
          <w:rFonts w:ascii="Times New Roman" w:hAnsi="Times New Roman" w:cs="Times New Roman"/>
          <w:color w:val="FF0000"/>
          <w:lang w:val="tr-TR"/>
        </w:rPr>
        <w:t xml:space="preserve">(ortak iyon)</w:t>
      </w:r>
    </w:p>
    <w:p>
      <w:pPr>
        <w:jc w:val="both"/>
        <w:rPr>
          <w:rFonts w:ascii="Times New Roman" w:hAnsi="Times New Roman" w:cs="Times New Roman"/>
          <w:lang w:val="tr-TR"/>
        </w:rPr>
      </w:pPr>
      <w:r>
        <w:rPr>
          <w:rFonts w:ascii="Times New Roman" w:hAnsi="Times New Roman" w:cs="Times New Roman"/>
          <w:lang w:val="tr-TR"/>
        </w:rPr>
        <w:t xml:space="preserve">20. Pistonlu bir kapta sabit sıcaklık ve basınçta PCl</w:t>
      </w:r>
      <w:r>
        <w:rPr>
          <w:rFonts w:ascii="Times New Roman" w:hAnsi="Times New Roman" w:cs="Times New Roman"/>
          <w:vertAlign w:val="subscript"/>
          <w:lang w:val="tr-TR"/>
        </w:rPr>
        <w:t xml:space="preserve">5</w:t>
      </w:r>
      <w:r>
        <w:rPr>
          <w:rFonts w:ascii="Times New Roman" w:hAnsi="Times New Roman" w:cs="Times New Roman"/>
          <w:lang w:val="tr-TR"/>
        </w:rPr>
        <w:t xml:space="preserve">(g) ⇌ PCl</w:t>
      </w:r>
      <w:r>
        <w:rPr>
          <w:rFonts w:ascii="Times New Roman" w:hAnsi="Times New Roman" w:cs="Times New Roman"/>
          <w:vertAlign w:val="subscript"/>
          <w:lang w:val="tr-TR"/>
        </w:rPr>
        <w:t xml:space="preserve">3</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dengesi bulunmaktadır. Kaba tepkimeye girmeyen argon gazı eklenip basınç sabit tutulursa</w:t>
      </w:r>
    </w:p>
    <w:p>
      <w:pPr>
        <w:ind w:left="720"/>
        <w:jc w:val="both"/>
        <w:rPr>
          <w:rFonts w:ascii="Times New Roman" w:hAnsi="Times New Roman" w:cs="Times New Roman"/>
          <w:lang w:val="tr-TR"/>
        </w:rPr>
      </w:pPr>
      <w:r>
        <w:rPr>
          <w:rFonts w:ascii="Times New Roman" w:hAnsi="Times New Roman" w:cs="Times New Roman"/>
          <w:lang w:val="tr-TR"/>
        </w:rPr>
        <w:t xml:space="preserve">I. Kabın hacmi artar.</w:t>
      </w:r>
    </w:p>
    <w:p>
      <w:pPr>
        <w:ind w:left="720"/>
        <w:jc w:val="both"/>
        <w:rPr>
          <w:rFonts w:ascii="Times New Roman" w:hAnsi="Times New Roman" w:cs="Times New Roman"/>
          <w:lang w:val="tr-TR"/>
        </w:rPr>
      </w:pPr>
      <w:r>
        <w:rPr>
          <w:rFonts w:ascii="Times New Roman" w:hAnsi="Times New Roman" w:cs="Times New Roman"/>
          <w:lang w:val="tr-TR"/>
        </w:rPr>
        <w:t xml:space="preserve">II. Denge ürünler yönüne kayar.</w:t>
      </w:r>
    </w:p>
    <w:p>
      <w:pPr>
        <w:ind w:left="720"/>
        <w:jc w:val="both"/>
        <w:rPr>
          <w:rFonts w:ascii="Times New Roman" w:hAnsi="Times New Roman" w:cs="Times New Roman"/>
          <w:lang w:val="tr-TR"/>
        </w:rPr>
      </w:pPr>
      <w:r>
        <w:rPr>
          <w:rFonts w:ascii="Times New Roman" w:hAnsi="Times New Roman" w:cs="Times New Roman"/>
          <w:lang w:val="tr-TR"/>
        </w:rPr>
        <w:t xml:space="preserve">III.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 artar.</w:t>
      </w:r>
    </w:p>
    <w:p>
      <w:pPr>
        <w:jc w:val="both"/>
        <w:rPr>
          <w:rFonts w:ascii="Times New Roman" w:hAnsi="Times New Roman" w:cs="Times New Roman"/>
          <w:lang w:val="tr-TR"/>
        </w:rPr>
      </w:pPr>
      <w:r>
        <w:rPr>
          <w:rFonts w:ascii="Times New Roman" w:hAnsi="Times New Roman" w:cs="Times New Roman"/>
          <w:lang w:val="tr-TR"/>
        </w:rPr>
        <w:t xml:space="preserve">yargılarından hangileri doğrudur?</w:t>
      </w:r>
    </w:p>
    <w:p>
      <w:pPr>
        <w:ind w:left="720"/>
        <w:jc w:val="both"/>
        <w:rPr>
          <w:rFonts w:ascii="Times New Roman" w:hAnsi="Times New Roman" w:cs="Times New Roman"/>
          <w:lang w:val="tr-TR"/>
        </w:rPr>
      </w:pPr>
      <w:r>
        <w:rPr>
          <w:rFonts w:ascii="Times New Roman" w:hAnsi="Times New Roman" w:cs="Times New Roman"/>
          <w:lang w:val="tr-TR"/>
        </w:rPr>
        <w:t xml:space="preserve">A) Yalnız I</w:t>
      </w:r>
      <w:r>
        <w:rPr>
          <w:rFonts w:ascii="Times New Roman" w:hAnsi="Times New Roman" w:cs="Times New Roman"/>
          <w:lang w:val="tr-TR"/>
        </w:rPr>
        <w:tab/>
      </w:r>
      <w:r>
        <w:rPr>
          <w:rFonts w:ascii="Times New Roman" w:hAnsi="Times New Roman" w:cs="Times New Roman"/>
          <w:lang w:val="tr-TR"/>
        </w:rPr>
        <w:t xml:space="preserve">B) Yalnız III</w:t>
      </w:r>
      <w:r>
        <w:rPr>
          <w:rFonts w:ascii="Times New Roman" w:hAnsi="Times New Roman" w:cs="Times New Roman"/>
          <w:lang w:val="tr-TR"/>
        </w:rPr>
        <w:tab/>
      </w:r>
      <w:r>
        <w:rPr>
          <w:rFonts w:ascii="Times New Roman" w:hAnsi="Times New Roman" w:cs="Times New Roman"/>
          <w:lang w:val="tr-TR"/>
        </w:rPr>
        <w:t xml:space="preserve">C) I ve II</w:t>
      </w:r>
      <w:r>
        <w:rPr>
          <w:rFonts w:ascii="Times New Roman" w:hAnsi="Times New Roman" w:cs="Times New Roman"/>
          <w:lang w:val="tr-TR"/>
        </w:rPr>
        <w:tab/>
      </w:r>
      <w:r>
        <w:rPr>
          <w:rFonts w:ascii="Times New Roman" w:hAnsi="Times New Roman" w:cs="Times New Roman"/>
          <w:lang w:val="tr-TR"/>
        </w:rPr>
        <w:t xml:space="preserve">D) II ve III</w:t>
      </w:r>
      <w:r>
        <w:rPr>
          <w:rFonts w:ascii="Times New Roman" w:hAnsi="Times New Roman" w:cs="Times New Roman"/>
          <w:lang w:val="tr-TR"/>
        </w:rPr>
        <w:tab/>
      </w:r>
      <w:r>
        <w:rPr>
          <w:rFonts w:ascii="Times New Roman" w:hAnsi="Times New Roman" w:cs="Times New Roman"/>
          <w:lang w:val="tr-TR"/>
        </w:rPr>
        <w:t xml:space="preserve">E) I, II ve III</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(Basınç sabit tutulduğu için hacim büyür, gazların derişimleri azalır; denge gaz mol sayısı fazla olan ürünler yönüne kayar. Sıcaklık değişmediği için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değişmez.)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21-23.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Ağzı sıkıca kapatılmış bir cam şişenin yarısına kadar kolonya konuluyor ve şişe sıcaklığı sabit bir odada bekletiliyor. Kolonyanın büyük kısmı etanoldür. Birkaç gün boyunca yapılan gözlemlerde şişedeki sıvı seviyesinin bir süre sonra değişmediği görülüyor.</w:t>
      </w:r>
    </w:p>
    <w:p>
      <w:pPr>
        <w:jc w:val="both"/>
        <w:rPr>
          <w:rFonts w:ascii="Times New Roman" w:hAnsi="Times New Roman" w:cs="Times New Roman"/>
          <w:lang w:val="tr-TR"/>
        </w:rPr>
      </w:pPr>
      <w:r>
        <w:rPr>
          <w:rFonts w:ascii="Times New Roman" w:hAnsi="Times New Roman" w:cs="Times New Roman"/>
          <w:lang w:val="tr-TR"/>
        </w:rPr>
        <w:t xml:space="preserve">21. Şişedeki sıvı ve buhar fazlarını şişe kapatıldığı anda ve denge kurulduktan sonra gösteren iki tanecik modeli çiziniz (etanol moleküllerini ○ ile gösteriniz). Modelinizde dengenin dinamik olduğunu nasıl gösterdiğinizi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Kapatıldığı anda buhar fazında çok az tanecik bulunur. Dengede buhar fazındaki tanecik sayısı daha fazladır ve sabit kalır. Sıvıdan buhara ve buhardan sıvıya geçen eşit sayıda tanecik oklarla gösterilerek dengenin dinamik olduğu belirtilir.</w:t>
      </w:r>
    </w:p>
    <w:p>
      <w:pPr>
        <w:jc w:val="both"/>
        <w:rPr>
          <w:rFonts w:ascii="Times New Roman" w:hAnsi="Times New Roman" w:cs="Times New Roman"/>
          <w:lang w:val="tr-TR"/>
        </w:rPr>
      </w:pPr>
      <w:r>
        <w:rPr>
          <w:rFonts w:ascii="Times New Roman" w:hAnsi="Times New Roman" w:cs="Times New Roman"/>
          <w:lang w:val="tr-TR"/>
        </w:rPr>
        <w:t xml:space="preserve">22. Denge kurulduktan sonra şişede gerçekleşen olaylarla ilgili aşağıdaki iki aşamalı soruyu yanıtlayınız.</w:t>
      </w:r>
    </w:p>
    <w:p>
      <w:pPr>
        <w:ind w:left="360"/>
        <w:jc w:val="both"/>
        <w:rPr>
          <w:rFonts w:ascii="Times New Roman" w:hAnsi="Times New Roman" w:cs="Times New Roman"/>
          <w:lang w:val="tr-TR"/>
        </w:rPr>
      </w:pPr>
      <w:r>
        <w:rPr>
          <w:rFonts w:ascii="Times New Roman" w:hAnsi="Times New Roman" w:cs="Times New Roman"/>
          <w:b/>
          <w:bCs/>
          <w:lang w:val="tr-TR"/>
        </w:rPr>
        <w:t xml:space="preserve">I. aşama:</w:t>
      </w:r>
    </w:p>
    <w:p>
      <w:pPr>
        <w:ind w:left="720"/>
        <w:jc w:val="both"/>
        <w:rPr>
          <w:rFonts w:ascii="Times New Roman" w:hAnsi="Times New Roman" w:cs="Times New Roman"/>
          <w:lang w:val="tr-TR"/>
        </w:rPr>
      </w:pPr>
      <w:r>
        <w:rPr>
          <w:rFonts w:ascii="Times New Roman" w:hAnsi="Times New Roman" w:cs="Times New Roman"/>
          <w:lang w:val="tr-TR"/>
        </w:rPr>
        <w:t xml:space="preserve">A) Buharlaşma durur.</w:t>
      </w:r>
    </w:p>
    <w:p>
      <w:pPr>
        <w:ind w:left="720"/>
        <w:jc w:val="both"/>
        <w:rPr>
          <w:rFonts w:ascii="Times New Roman" w:hAnsi="Times New Roman" w:cs="Times New Roman"/>
          <w:lang w:val="tr-TR"/>
        </w:rPr>
      </w:pPr>
      <w:r>
        <w:rPr>
          <w:rFonts w:ascii="Times New Roman" w:hAnsi="Times New Roman" w:cs="Times New Roman"/>
          <w:lang w:val="tr-TR"/>
        </w:rPr>
        <w:t xml:space="preserve">B) Buharlaşma devam eder ve hızı yoğuşma hızına eşittir.</w:t>
      </w:r>
    </w:p>
    <w:p>
      <w:pPr>
        <w:ind w:left="720"/>
        <w:jc w:val="both"/>
        <w:rPr>
          <w:rFonts w:ascii="Times New Roman" w:hAnsi="Times New Roman" w:cs="Times New Roman"/>
          <w:lang w:val="tr-TR"/>
        </w:rPr>
      </w:pPr>
      <w:r>
        <w:rPr>
          <w:rFonts w:ascii="Times New Roman" w:hAnsi="Times New Roman" w:cs="Times New Roman"/>
          <w:lang w:val="tr-TR"/>
        </w:rPr>
        <w:t xml:space="preserve">C) Buharlaşma devam eder ve hızı yoğuşma hızından büyüktür.</w:t>
      </w:r>
    </w:p>
    <w:p>
      <w:pPr>
        <w:ind w:left="360"/>
        <w:jc w:val="both"/>
        <w:rPr>
          <w:rFonts w:ascii="Times New Roman" w:hAnsi="Times New Roman" w:cs="Times New Roman"/>
          <w:lang w:val="tr-TR"/>
        </w:rPr>
      </w:pPr>
      <w:r>
        <w:rPr>
          <w:rFonts w:ascii="Times New Roman" w:hAnsi="Times New Roman" w:cs="Times New Roman"/>
          <w:b/>
          <w:bCs/>
          <w:lang w:val="tr-TR"/>
        </w:rPr>
        <w:t xml:space="preserve">II. aşama (gerekçe):</w:t>
      </w:r>
    </w:p>
    <w:p>
      <w:pPr>
        <w:ind w:left="720"/>
        <w:jc w:val="both"/>
        <w:rPr>
          <w:rFonts w:ascii="Times New Roman" w:hAnsi="Times New Roman" w:cs="Times New Roman"/>
          <w:lang w:val="tr-TR"/>
        </w:rPr>
      </w:pPr>
      <w:r>
        <w:rPr>
          <w:rFonts w:ascii="Times New Roman" w:hAnsi="Times New Roman" w:cs="Times New Roman"/>
          <w:lang w:val="tr-TR"/>
        </w:rPr>
        <w:t xml:space="preserve">1) Sıvı seviyesi sabit kaldığına göre sıvı ile buhar arasında tanecik geçişi olmaz.</w:t>
      </w:r>
    </w:p>
    <w:p>
      <w:pPr>
        <w:ind w:left="720"/>
        <w:jc w:val="both"/>
        <w:rPr>
          <w:rFonts w:ascii="Times New Roman" w:hAnsi="Times New Roman" w:cs="Times New Roman"/>
          <w:lang w:val="tr-TR"/>
        </w:rPr>
      </w:pPr>
      <w:r>
        <w:rPr>
          <w:rFonts w:ascii="Times New Roman" w:hAnsi="Times New Roman" w:cs="Times New Roman"/>
          <w:lang w:val="tr-TR"/>
        </w:rPr>
        <w:t xml:space="preserve">2) Sıvı seviyesinin sabit kalması birim zamanda buharlaşan ve yoğuşan tanecik sayılarının eşit olduğunu gösterir.</w:t>
      </w:r>
    </w:p>
    <w:p>
      <w:pPr>
        <w:ind w:left="720"/>
        <w:jc w:val="both"/>
        <w:rPr>
          <w:rFonts w:ascii="Times New Roman" w:hAnsi="Times New Roman" w:cs="Times New Roman"/>
          <w:lang w:val="tr-TR"/>
        </w:rPr>
      </w:pPr>
      <w:r>
        <w:rPr>
          <w:rFonts w:ascii="Times New Roman" w:hAnsi="Times New Roman" w:cs="Times New Roman"/>
          <w:lang w:val="tr-TR"/>
        </w:rPr>
        <w:t xml:space="preserve">3) Kapalı kapta buhar basıncı zamanla sürekli artar.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 aşama: B; II. aşama: 2</w:t>
      </w:r>
    </w:p>
    <w:p>
      <w:pPr>
        <w:jc w:val="both"/>
        <w:rPr>
          <w:rFonts w:ascii="Times New Roman" w:hAnsi="Times New Roman" w:cs="Times New Roman"/>
          <w:lang w:val="tr-TR"/>
        </w:rPr>
      </w:pPr>
      <w:r>
        <w:rPr>
          <w:rFonts w:ascii="Times New Roman" w:hAnsi="Times New Roman" w:cs="Times New Roman"/>
          <w:lang w:val="tr-TR"/>
        </w:rPr>
        <w:t xml:space="preserve">23. Şişenin kapağı açık bırakılsaydı sıvı ile buharı arasında denge kurulabilir miydi?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Hayır. Açık sistemde buhar ortamdan uzaklaşır, yoğuşma hızı buharlaşma hızına eşitlenemez ve kolonya zamanla tamamen buharlaşır. Fiziksel dengeler kapalı sistemlerde kurulur.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24-26.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Etanol; çözücü, dezenfektan ve yakıt katkısı olarak kullanılır. Sanayide etanolün bir kısmı, etilen gazının su buharıyla katı bir asit katalizörü üzerinde tepkimeye sokulmasıyla üretilir: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O(g) ⇌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OH(g). Bu tepkimenin farklı sıcaklıklardaki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değerleri aşağıdaki tabloda verilmiştir (öğretim amaçlı değerler).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000"/>
        <w:gridCol w:w="2000"/>
        <w:gridCol w:w="2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(K)</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500</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550</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600</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2,2</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0,56</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24. “Etanol oluşumu ekzotermik bir tepkimedir.” iddiasını tablodaki verileri kanıt olarak kullanıp Le Chatelier ilkesiyle gerekçelendiriniz.</w:t>
      </w:r>
    </w:p>
    <w:p>
      <w:pPr>
        <w:ind w:left="360"/>
        <w:jc w:val="both"/>
        <w:rPr>
          <w:rFonts w:ascii="Times New Roman" w:hAnsi="Times New Roman" w:cs="Times New Roman"/>
          <w:lang w:val="tr-TR"/>
        </w:rPr>
      </w:pPr>
      <w:r>
        <w:rPr>
          <w:rFonts w:ascii="Times New Roman" w:hAnsi="Times New Roman" w:cs="Times New Roman"/>
          <w:lang w:val="tr-TR"/>
        </w:rPr>
        <w:t xml:space="preserve">İddia: Etanol oluşumu ekzotermiktir.</w:t>
      </w:r>
    </w:p>
    <w:p>
      <w:pPr>
        <w:ind w:left="360"/>
        <w:jc w:val="both"/>
        <w:rPr>
          <w:rFonts w:ascii="Times New Roman" w:hAnsi="Times New Roman" w:cs="Times New Roman"/>
          <w:lang w:val="tr-TR"/>
        </w:rPr>
      </w:pPr>
      <w:r>
        <w:rPr>
          <w:rFonts w:ascii="Times New Roman" w:hAnsi="Times New Roman" w:cs="Times New Roman"/>
          <w:lang w:val="tr-TR"/>
        </w:rPr>
        <w:t xml:space="preserve">Kanıt: ……………………………………………………………………</w:t>
      </w:r>
    </w:p>
    <w:p>
      <w:pPr>
        <w:ind w:left="360"/>
        <w:jc w:val="both"/>
        <w:rPr>
          <w:rFonts w:ascii="Times New Roman" w:hAnsi="Times New Roman" w:cs="Times New Roman"/>
          <w:lang w:val="tr-TR"/>
        </w:rPr>
      </w:pPr>
      <w:r>
        <w:rPr>
          <w:rFonts w:ascii="Times New Roman" w:hAnsi="Times New Roman" w:cs="Times New Roman"/>
          <w:lang w:val="tr-TR"/>
        </w:rPr>
        <w:t xml:space="preserve">Gerekçe: …………………………………………………………………</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Kanıt: Sıcaklık arttıkça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değeri azalmaktadır. Gerekçe: Sıcaklık artışı dengeyi endotermik yöne kaydırır;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’nin azalması dengenin tepkenler yönüne kaydığını, yani geri tepkimenin endotermik olduğunu gösterir. Bu nedenle ileri tepkime ekzotermiktir.</w:t>
      </w:r>
    </w:p>
    <w:p>
      <w:pPr>
        <w:jc w:val="both"/>
        <w:rPr>
          <w:rFonts w:ascii="Times New Roman" w:hAnsi="Times New Roman" w:cs="Times New Roman"/>
          <w:lang w:val="tr-TR"/>
        </w:rPr>
      </w:pPr>
      <w:r>
        <w:rPr>
          <w:rFonts w:ascii="Times New Roman" w:hAnsi="Times New Roman" w:cs="Times New Roman"/>
          <w:lang w:val="tr-TR"/>
        </w:rPr>
        <w:t xml:space="preserve">25. Bir etanol fabrikasında üretim verimini artırmak için basınç nasıl ayarlanmalıdır? Düşük sıcaklıkta K</w:t>
      </w:r>
      <w:r>
        <w:rPr>
          <w:rFonts w:ascii="Times New Roman" w:hAnsi="Times New Roman" w:cs="Times New Roman"/>
          <w:vertAlign w:val="subscript"/>
          <w:lang w:val="tr-TR"/>
        </w:rPr>
        <w:t xml:space="preserve">c</w:t>
      </w:r>
      <w:r>
        <w:rPr>
          <w:rFonts w:ascii="Times New Roman" w:hAnsi="Times New Roman" w:cs="Times New Roman"/>
          <w:lang w:val="tr-TR"/>
        </w:rPr>
        <w:t xml:space="preserve"> büyük olduğu hâlde fabrikalarda neden çok düşük sıcaklıklar tercih edilmez? Katalizörün bu süreçteki rolü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Tepkenlerde 2 mol, üründe 1 mol gaz bulunduğundan yüksek basınç dengeyi etanol yönüne kaydırır. Çok düşük sıcaklıkta tepkime çok yavaş gerçekleşir; bu nedenle verim ile hız arasında uygun bir orta sıcaklık seçilir. Katalizör dengeyi kaydırmaz,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’yi değiştirmez; dengeye daha kısa sürede ulaşılmasını sağlar.</w:t>
      </w:r>
    </w:p>
    <w:p>
      <w:pPr>
        <w:jc w:val="both"/>
        <w:rPr>
          <w:rFonts w:ascii="Times New Roman" w:hAnsi="Times New Roman" w:cs="Times New Roman"/>
          <w:lang w:val="tr-TR"/>
        </w:rPr>
      </w:pPr>
      <w:r>
        <w:rPr>
          <w:rFonts w:ascii="Times New Roman" w:hAnsi="Times New Roman" w:cs="Times New Roman"/>
          <w:lang w:val="tr-TR"/>
        </w:rPr>
        <w:t xml:space="preserve">26. 550 K’de 2,0 L’lik kapalı bir kaba 1,0 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ve 1,0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O buharı konuluyor. Dengede kapta 0,40 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bulunuyor.</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Bu sıcaklıktaki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değerini hesaplayarak tablodaki değerle karşılaştırınız.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Aynı sıcaklıkta 2,0 L’lik başka bir kapta 0,30 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0,30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O ve 0,30 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bulunmaktadır. Tepkime oranını hesaplayarak sistemin hangi yönde ilerleyeceğini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8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Dengede [C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5</w:t>
      </w:r>
      <w:r>
        <w:rPr>
          <w:rFonts w:ascii="Times New Roman" w:hAnsi="Times New Roman" w:cs="Times New Roman"/>
          <w:color w:val="FF0000"/>
          <w:lang w:val="tr-TR"/>
        </w:rPr>
        <w:t xml:space="preserve">OH] = 0,20 M, [C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 0,30 M;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0,20/(0,30·0,30) ≈ 2,2; tablodaki değerle uyumludur.  b. Üç maddenin derişimi de 0,15 M’dir; Q</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0,15/(0,15·0,15) ≈ 6,7. Q</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&gt;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olduğundan tepkime geri yönde (C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ve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oluşumu yönünde) ilerler.</w:t>
      </w:r>
    </w:p>
    <w:p>
      <w:pPr>
        <w:jc w:val="both"/>
        <w:rPr>
          <w:rFonts w:ascii="Times New Roman" w:hAnsi="Times New Roman" w:cs="Times New Roman"/>
          <w:lang w:val="tr-TR"/>
        </w:rPr>
      </w:pPr>
      <w:r>
        <w:rPr>
          <w:rFonts w:ascii="Times New Roman" w:hAnsi="Times New Roman" w:cs="Times New Roman"/>
          <w:lang w:val="tr-TR"/>
        </w:rPr>
        <w:t xml:space="preserve">27. Aşağıdaki grafikte sabit sıcaklıkta kapalı bir kapta kurulmuş X</w:t>
      </w:r>
      <w:r>
        <w:rPr>
          <w:rFonts w:ascii="Times New Roman" w:hAnsi="Times New Roman" w:cs="Times New Roman"/>
          <w:vertAlign w:val="subscript"/>
          <w:lang w:val="tr-TR"/>
        </w:rPr>
        <w:t xml:space="preserve">2</w:t>
      </w:r>
      <w:r>
        <w:rPr>
          <w:rFonts w:ascii="Times New Roman" w:hAnsi="Times New Roman" w:cs="Times New Roman"/>
          <w:lang w:val="tr-TR"/>
        </w:rPr>
        <w:t xml:space="preserve">(g) ⇌ 2X(g) dengesine t</w:t>
      </w:r>
      <w:r>
        <w:rPr>
          <w:rFonts w:ascii="Times New Roman" w:hAnsi="Times New Roman" w:cs="Times New Roman"/>
          <w:vertAlign w:val="subscript"/>
          <w:lang w:val="tr-TR"/>
        </w:rPr>
        <w:t xml:space="preserve">1</w:t>
      </w:r>
      <w:r>
        <w:rPr>
          <w:rFonts w:ascii="Times New Roman" w:hAnsi="Times New Roman" w:cs="Times New Roman"/>
          <w:lang w:val="tr-TR"/>
        </w:rPr>
        <w:t xml:space="preserve"> anında yapılan bir etki sonucunda derişimlerin zamanla değişimi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8689" cy="2734061"/>
            <wp:docPr id="900001" name="Grafik 900001" descr="X2-X derişim-zaman grafiğ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678689" cy="2734061"/>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X</w:t>
      </w:r>
      <w:r>
        <w:rPr>
          <w:rFonts w:ascii="Times New Roman" w:hAnsi="Times New Roman" w:cs="Times New Roman"/>
          <w:vertAlign w:val="subscript"/>
          <w:lang w:val="tr-TR"/>
        </w:rPr>
        <w:t xml:space="preserve">2</w:t>
      </w:r>
      <w:r>
        <w:rPr>
          <w:rFonts w:ascii="Times New Roman" w:hAnsi="Times New Roman" w:cs="Times New Roman"/>
          <w:lang w:val="tr-TR"/>
        </w:rPr>
        <w:t xml:space="preserve"> ve X derişimlerinin zamanla değişimi</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t</w:t>
      </w:r>
      <w:r>
        <w:rPr>
          <w:rFonts w:ascii="Times New Roman" w:hAnsi="Times New Roman" w:cs="Times New Roman"/>
          <w:vertAlign w:val="subscript"/>
          <w:lang w:val="tr-TR"/>
        </w:rPr>
        <w:t xml:space="preserve">1</w:t>
      </w:r>
      <w:r>
        <w:rPr>
          <w:rFonts w:ascii="Times New Roman" w:hAnsi="Times New Roman" w:cs="Times New Roman"/>
          <w:lang w:val="tr-TR"/>
        </w:rPr>
        <w:t xml:space="preserve"> anında dengeye yapılan etki nedir? Grafikteki hangi değişime dayanarak karar verdiniz?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Etkiden sonra denge hangi yöne kaymıştır? Le Chatelier ilkesi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İlk dengedeki derişimleri kullanarak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değerini hesaplayınız. Yeni dengede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 nasıldır?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İki gazın derişimi t</w:t>
      </w:r>
      <w:r>
        <w:rPr>
          <w:rFonts w:ascii="Times New Roman" w:hAnsi="Times New Roman" w:cs="Times New Roman"/>
          <w:color w:val="FF0000"/>
          <w:vertAlign w:val="subscript"/>
          <w:lang w:val="tr-TR"/>
        </w:rPr>
        <w:t xml:space="preserve">1</w:t>
      </w:r>
      <w:r>
        <w:rPr>
          <w:rFonts w:ascii="Times New Roman" w:hAnsi="Times New Roman" w:cs="Times New Roman"/>
          <w:color w:val="FF0000"/>
          <w:lang w:val="tr-TR"/>
        </w:rPr>
        <w:t xml:space="preserve"> anında aynı anda iki katına çıkmıştır; sabit sıcaklıkta kabın hacmi yarıya indirilmiştir.  b. Denge, gaz mol sayısının az olduğu X</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yönüne (geri) kaymıştır; X</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derişimi artmış, X derişimi azalmıştır.  c.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(0,20)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/0,40 = 0,10; sıcaklık değişmediği için yeni dengede de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0,10’dur.</w:t>
      </w:r>
    </w:p>
    <w:p>
      <w:pPr>
        <w:jc w:val="both"/>
        <w:rPr>
          <w:rFonts w:ascii="Times New Roman" w:hAnsi="Times New Roman" w:cs="Times New Roman"/>
          <w:lang w:val="tr-TR"/>
        </w:rPr>
      </w:pPr>
      <w:r>
        <w:rPr>
          <w:rFonts w:ascii="Times New Roman" w:hAnsi="Times New Roman" w:cs="Times New Roman"/>
          <w:lang w:val="tr-TR"/>
        </w:rPr>
        <w:t xml:space="preserve">28. Bir öğrencinin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dengesi için yazdığı cevap aşağıda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2F2F2"/>
          </w:tcPr>
          <w:p>
            <w:pPr>
              <w:jc w:val="both"/>
              <w:rPr>
                <w:rFonts w:ascii="Times New Roman" w:hAnsi="Times New Roman" w:cs="Times New Roman"/>
                <w:lang w:val="tr-TR"/>
              </w:rPr>
            </w:pPr>
            <w:r>
              <w:rPr>
                <w:rFonts w:ascii="Times New Roman" w:hAnsi="Times New Roman" w:cs="Times New Roman"/>
                <w:lang w:val="tr-TR"/>
              </w:rPr>
              <w:t xml:space="preserve">“Denge sabiti ifadesi K</w:t>
            </w:r>
            <w:r>
              <w:rPr>
                <w:rFonts w:ascii="Times New Roman" w:hAnsi="Times New Roman" w:cs="Times New Roman"/>
                <w:vertAlign w:val="subscript"/>
                <w:lang w:val="tr-TR"/>
              </w:rPr>
              <w:t xml:space="preserve">c</w:t>
            </w:r>
            <w:r>
              <w:rPr>
                <w:rFonts w:ascii="Times New Roman" w:hAnsi="Times New Roman" w:cs="Times New Roman"/>
                <w:lang w:val="tr-TR"/>
              </w:rPr>
              <w:t xml:space="preserve"> = [CaO][CO</w:t>
            </w:r>
            <w:r>
              <w:rPr>
                <w:rFonts w:ascii="Times New Roman" w:hAnsi="Times New Roman" w:cs="Times New Roman"/>
                <w:vertAlign w:val="subscript"/>
                <w:lang w:val="tr-TR"/>
              </w:rPr>
              <w:t xml:space="preserve">2</w:t>
            </w: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 şeklindedir. Sabit sıcaklıkta kaba bir miktar CaO katısı eklenirse CaO derişimi artar ve denge tepkenler yönüne kayar.”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Öğrencinin cevabındaki hataları bulup doğrusunu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Saf katıların derişimi sabit kabul edildiği için denge sabiti ifadesinde yer almaz: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Kaba katı CaO eklemek derişimini değiştirmez; denge kaymaz ve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derişimi değişmez.</w:t>
      </w:r>
    </w:p>
    <w:p>
      <w:pPr>
        <w:jc w:val="both"/>
        <w:rPr>
          <w:rFonts w:ascii="Times New Roman" w:hAnsi="Times New Roman" w:cs="Times New Roman"/>
          <w:lang w:val="tr-TR"/>
        </w:rPr>
      </w:pPr>
      <w:r>
        <w:rPr>
          <w:rFonts w:ascii="Times New Roman" w:hAnsi="Times New Roman" w:cs="Times New Roman"/>
          <w:lang w:val="tr-TR"/>
        </w:rPr>
        <w:t xml:space="preserve">29. Aşağıdaki denge tepkimelerini derişimler cinsinden denge sabiti ifadeleriyle eşleştiriniz (bir ifade fazladır).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4000"/>
      </w:tblGrid>
      <w:tr>
        <w:tc>
          <w:tcPr>
            <w:tcW w:w="5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 tepkimesi</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c</w:t>
            </w:r>
            <w:r>
              <w:rPr>
                <w:rFonts w:ascii="Times New Roman" w:hAnsi="Times New Roman" w:cs="Times New Roman"/>
                <w:b/>
                <w:bCs/>
                <w:lang w:val="tr-TR"/>
              </w:rPr>
              <w:t xml:space="preserve"> ifadesi</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2NO(g)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 [O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2HgO(k) ⇌ 2Hg(s)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b. [NO]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]/[NO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Br</w:t>
            </w:r>
            <w:r>
              <w:rPr>
                <w:rFonts w:ascii="Times New Roman" w:hAnsi="Times New Roman" w:cs="Times New Roman"/>
                <w:vertAlign w:val="subscript"/>
                <w:lang w:val="tr-TR"/>
              </w:rPr>
              <w:t xml:space="preserve">2</w:t>
            </w:r>
            <w:r>
              <w:rPr>
                <w:rFonts w:ascii="Times New Roman" w:hAnsi="Times New Roman" w:cs="Times New Roman"/>
                <w:lang w:val="tr-TR"/>
              </w:rPr>
              <w:t xml:space="preserve">(s) ⇌ Br</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c.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[NO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r>
        <w:tc>
          <w:tcPr>
            <w:tcW w:w="50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d. [Br</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1-ç, 2-a, 3-d, 4-c (b fazladır; 1. tepkimenin tersine aittir. 2. tepkimede katı HgO ve sıvı Hg ifadede yer almaz.)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30-32.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Ev yapımı lahana turşusunda bakteriler, lahanadaki şekerleri laktik aside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CH(OH)COOH) dönüştürür. Turşu suyunun asitliği arttıkça bozulmaya neden olan mikroorganizmaların çoğalması zorlaşır. 25 °C’de bir turşu suyunun pH değeri 3,4 olarak ölçülmüştür. (10</w:t>
      </w:r>
      <w:r>
        <w:rPr>
          <w:rFonts w:ascii="Times New Roman" w:hAnsi="Times New Roman" w:cs="Times New Roman"/>
          <w:vertAlign w:val="superscript"/>
          <w:lang w:val="tr-TR"/>
        </w:rPr>
        <w:t xml:space="preserve">−0,4</w:t>
      </w:r>
      <w:r>
        <w:rPr>
          <w:rFonts w:ascii="Times New Roman" w:hAnsi="Times New Roman" w:cs="Times New Roman"/>
          <w:lang w:val="tr-TR"/>
        </w:rPr>
        <w:t xml:space="preserve"> ≈ 0,40)</w:t>
      </w:r>
    </w:p>
    <w:p>
      <w:pPr>
        <w:jc w:val="center"/>
      </w:pPr>
      <w:r>
        <w:drawing>
          <wp:inline xmlns:a="http://schemas.openxmlformats.org/drawingml/2006/main" xmlns:pic="http://schemas.openxmlformats.org/drawingml/2006/picture">
            <wp:extent cx="3436363" cy="2520000"/>
            <wp:docPr id="900005" name="Picture 900005"/>
            <wp:cNvGraphicFramePr>
              <a:graphicFrameLocks noChangeAspect="1"/>
            </wp:cNvGraphicFramePr>
            <a:graphic>
              <a:graphicData uri="http://schemas.openxmlformats.org/drawingml/2006/picture">
                <pic:pic>
                  <pic:nvPicPr>
                    <pic:cNvPr id="0" name="2525625085_d.jpg"/>
                    <pic:cNvPicPr/>
                  </pic:nvPicPr>
                  <pic:blipFill>
                    <a:blip r:embed="rId11"/>
                    <a:stretch>
                      <a:fillRect/>
                    </a:stretch>
                  </pic:blipFill>
                  <pic:spPr>
                    <a:xfrm>
                      <a:off x="0" y="0"/>
                      <a:ext cx="3436363"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2525625085</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Ev yapımı turşu</w:t>
      </w:r>
    </w:p>
    <w:p>
      <w:pPr>
        <w:jc w:val="both"/>
        <w:rPr>
          <w:rFonts w:ascii="Times New Roman" w:hAnsi="Times New Roman" w:cs="Times New Roman"/>
          <w:lang w:val="tr-TR"/>
        </w:rPr>
      </w:pPr>
      <w:r>
        <w:rPr>
          <w:rFonts w:ascii="Times New Roman" w:hAnsi="Times New Roman" w:cs="Times New Roman"/>
          <w:lang w:val="tr-TR"/>
        </w:rPr>
        <w:t xml:space="preserve">30. Turşu suyundaki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ve pOH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10</w:t>
      </w:r>
      <w:r>
        <w:rPr>
          <w:rFonts w:ascii="Times New Roman" w:hAnsi="Times New Roman" w:cs="Times New Roman"/>
          <w:color w:val="FF0000"/>
          <w:vertAlign w:val="superscript"/>
          <w:lang w:val="tr-TR"/>
        </w:rPr>
        <w:t xml:space="preserve">−3,4</w:t>
      </w:r>
      <w:r>
        <w:rPr>
          <w:rFonts w:ascii="Times New Roman" w:hAnsi="Times New Roman" w:cs="Times New Roman"/>
          <w:color w:val="FF0000"/>
          <w:lang w:val="tr-TR"/>
        </w:rPr>
        <w:t xml:space="preserve"> = 4,0·10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M; pOH = 14 − 3,4 = 10,6;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10</w:t>
      </w:r>
      <w:r>
        <w:rPr>
          <w:rFonts w:ascii="Times New Roman" w:hAnsi="Times New Roman" w:cs="Times New Roman"/>
          <w:color w:val="FF0000"/>
          <w:vertAlign w:val="superscript"/>
          <w:lang w:val="tr-TR"/>
        </w:rPr>
        <w:t xml:space="preserve">−10,6</w:t>
      </w:r>
      <w:r>
        <w:rPr>
          <w:rFonts w:ascii="Times New Roman" w:hAnsi="Times New Roman" w:cs="Times New Roman"/>
          <w:color w:val="FF0000"/>
          <w:lang w:val="tr-TR"/>
        </w:rPr>
        <w:t xml:space="preserve"> = 2,5·10</w:t>
      </w:r>
      <w:r>
        <w:rPr>
          <w:rFonts w:ascii="Times New Roman" w:hAnsi="Times New Roman" w:cs="Times New Roman"/>
          <w:color w:val="FF0000"/>
          <w:vertAlign w:val="superscript"/>
          <w:lang w:val="tr-TR"/>
        </w:rPr>
        <w:t xml:space="preserve">−11</w:t>
      </w:r>
      <w:r>
        <w:rPr>
          <w:rFonts w:ascii="Times New Roman" w:hAnsi="Times New Roman" w:cs="Times New Roman"/>
          <w:color w:val="FF0000"/>
          <w:lang w:val="tr-TR"/>
        </w:rPr>
        <w:t xml:space="preserve"> M</w:t>
      </w:r>
    </w:p>
    <w:p>
      <w:pPr>
        <w:jc w:val="both"/>
        <w:rPr>
          <w:rFonts w:ascii="Times New Roman" w:hAnsi="Times New Roman" w:cs="Times New Roman"/>
          <w:lang w:val="tr-TR"/>
        </w:rPr>
      </w:pPr>
      <w:r>
        <w:rPr>
          <w:rFonts w:ascii="Times New Roman" w:hAnsi="Times New Roman" w:cs="Times New Roman"/>
          <w:lang w:val="tr-TR"/>
        </w:rPr>
        <w:t xml:space="preserve">31. Laktik asidin suyla tepkimesinin denklemini yazınız. Tepkimedeki Brønsted-Lowry eşlenik asit-baz çiftlerini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CH(OH)COOH(suda)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CH(OH)COO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Çiftler: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CH(OH)COOH /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CH(OH)COO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ve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p>
    <w:p>
      <w:pPr>
        <w:jc w:val="both"/>
        <w:rPr>
          <w:rFonts w:ascii="Times New Roman" w:hAnsi="Times New Roman" w:cs="Times New Roman"/>
          <w:lang w:val="tr-TR"/>
        </w:rPr>
      </w:pPr>
      <w:r>
        <w:rPr>
          <w:rFonts w:ascii="Times New Roman" w:hAnsi="Times New Roman" w:cs="Times New Roman"/>
          <w:lang w:val="tr-TR"/>
        </w:rPr>
        <w:t xml:space="preserve">32. Turşu suyu saf suyla 10 kat seyreltilirse pH değeri nasıl değişir? (Turşu suyunun asitliğinin yalnızca laktik asitten kaynaklandığını kabul ediniz.)</w:t>
      </w:r>
    </w:p>
    <w:p>
      <w:pPr>
        <w:ind w:left="360"/>
        <w:jc w:val="both"/>
        <w:rPr>
          <w:rFonts w:ascii="Times New Roman" w:hAnsi="Times New Roman" w:cs="Times New Roman"/>
          <w:lang w:val="tr-TR"/>
        </w:rPr>
      </w:pPr>
      <w:r>
        <w:rPr>
          <w:rFonts w:ascii="Times New Roman" w:hAnsi="Times New Roman" w:cs="Times New Roman"/>
          <w:b/>
          <w:bCs/>
          <w:lang w:val="tr-TR"/>
        </w:rPr>
        <w:t xml:space="preserve">I. aşama:</w:t>
      </w:r>
    </w:p>
    <w:p>
      <w:pPr>
        <w:ind w:left="720"/>
        <w:jc w:val="both"/>
        <w:rPr>
          <w:rFonts w:ascii="Times New Roman" w:hAnsi="Times New Roman" w:cs="Times New Roman"/>
          <w:lang w:val="tr-TR"/>
        </w:rPr>
      </w:pPr>
      <w:r>
        <w:rPr>
          <w:rFonts w:ascii="Times New Roman" w:hAnsi="Times New Roman" w:cs="Times New Roman"/>
          <w:lang w:val="tr-TR"/>
        </w:rPr>
        <w:t xml:space="preserve">A) 3,4 olarak kalır.</w:t>
      </w:r>
    </w:p>
    <w:p>
      <w:pPr>
        <w:ind w:left="720"/>
        <w:jc w:val="both"/>
        <w:rPr>
          <w:rFonts w:ascii="Times New Roman" w:hAnsi="Times New Roman" w:cs="Times New Roman"/>
          <w:lang w:val="tr-TR"/>
        </w:rPr>
      </w:pPr>
      <w:r>
        <w:rPr>
          <w:rFonts w:ascii="Times New Roman" w:hAnsi="Times New Roman" w:cs="Times New Roman"/>
          <w:lang w:val="tr-TR"/>
        </w:rPr>
        <w:t xml:space="preserve">B) 4,4 olur.</w:t>
      </w:r>
    </w:p>
    <w:p>
      <w:pPr>
        <w:ind w:left="720"/>
        <w:jc w:val="both"/>
        <w:rPr>
          <w:rFonts w:ascii="Times New Roman" w:hAnsi="Times New Roman" w:cs="Times New Roman"/>
          <w:lang w:val="tr-TR"/>
        </w:rPr>
      </w:pPr>
      <w:r>
        <w:rPr>
          <w:rFonts w:ascii="Times New Roman" w:hAnsi="Times New Roman" w:cs="Times New Roman"/>
          <w:lang w:val="tr-TR"/>
        </w:rPr>
        <w:t xml:space="preserve">C) 3,4 ile 4,4 arasında bir değer alır.</w:t>
      </w:r>
    </w:p>
    <w:p>
      <w:pPr>
        <w:ind w:left="360"/>
        <w:jc w:val="both"/>
        <w:rPr>
          <w:rFonts w:ascii="Times New Roman" w:hAnsi="Times New Roman" w:cs="Times New Roman"/>
          <w:lang w:val="tr-TR"/>
        </w:rPr>
      </w:pPr>
      <w:r>
        <w:rPr>
          <w:rFonts w:ascii="Times New Roman" w:hAnsi="Times New Roman" w:cs="Times New Roman"/>
          <w:b/>
          <w:bCs/>
          <w:lang w:val="tr-TR"/>
        </w:rPr>
        <w:t xml:space="preserve">II. aşama (gerekçe):</w:t>
      </w:r>
    </w:p>
    <w:p>
      <w:pPr>
        <w:ind w:left="720"/>
        <w:jc w:val="both"/>
        <w:rPr>
          <w:rFonts w:ascii="Times New Roman" w:hAnsi="Times New Roman" w:cs="Times New Roman"/>
          <w:lang w:val="tr-TR"/>
        </w:rPr>
      </w:pPr>
      <w:r>
        <w:rPr>
          <w:rFonts w:ascii="Times New Roman" w:hAnsi="Times New Roman" w:cs="Times New Roman"/>
          <w:lang w:val="tr-TR"/>
        </w:rPr>
        <w:t xml:space="preserve">1) Seyreltme çözeltideki asidin mol sayısını değiştirmez.</w:t>
      </w:r>
    </w:p>
    <w:p>
      <w:pPr>
        <w:ind w:left="720"/>
        <w:jc w:val="both"/>
        <w:rPr>
          <w:rFonts w:ascii="Times New Roman" w:hAnsi="Times New Roman" w:cs="Times New Roman"/>
          <w:lang w:val="tr-TR"/>
        </w:rPr>
      </w:pPr>
      <w:r>
        <w:rPr>
          <w:rFonts w:ascii="Times New Roman" w:hAnsi="Times New Roman" w:cs="Times New Roman"/>
          <w:lang w:val="tr-TR"/>
        </w:rPr>
        <w:t xml:space="preserve">2) Zayıf bir asit seyreltildiğinde iyonlaşma yüzdesi artar; bu nedenle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10 kattan daha az azalır.</w:t>
      </w:r>
    </w:p>
    <w:p>
      <w:pPr>
        <w:ind w:left="720"/>
        <w:jc w:val="both"/>
        <w:rPr>
          <w:rFonts w:ascii="Times New Roman" w:hAnsi="Times New Roman" w:cs="Times New Roman"/>
          <w:lang w:val="tr-TR"/>
        </w:rPr>
      </w:pPr>
      <w:r>
        <w:rPr>
          <w:rFonts w:ascii="Times New Roman" w:hAnsi="Times New Roman" w:cs="Times New Roman"/>
          <w:lang w:val="tr-TR"/>
        </w:rPr>
        <w:t xml:space="preserve">3) Seyreltmede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her zaman tam 10 kat azalır.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 aşama: C; II. aşama: 2</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33-35.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25 °C’de derişimleri 0,10 M olan HCl ve HF çözeltileri hazırlanıyor. HCl kuvvetli bir asit, HF ise zayıf bir asittir.</w:t>
      </w:r>
    </w:p>
    <w:p>
      <w:pPr>
        <w:jc w:val="both"/>
        <w:rPr>
          <w:rFonts w:ascii="Times New Roman" w:hAnsi="Times New Roman" w:cs="Times New Roman"/>
          <w:lang w:val="tr-TR"/>
        </w:rPr>
      </w:pPr>
      <w:r>
        <w:rPr>
          <w:rFonts w:ascii="Times New Roman" w:hAnsi="Times New Roman" w:cs="Times New Roman"/>
          <w:lang w:val="tr-TR"/>
        </w:rPr>
        <w:t xml:space="preserve">33. Her iki çözeltiyi, suya 6 asit molekülü eklenmiş gibi düşünerek tanecik modeliyle gösteriniz (su moleküllerini çizmeyiniz).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HCl çözeltisi: 6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ve 6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iyonu, HCl molekülü yoktur. HF çözeltisi: büyük çoğunluğu HF molekülü, çok az sayıda (en fazla 1)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ve F</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iyonu bulunur.</w:t>
      </w:r>
    </w:p>
    <w:p>
      <w:pPr>
        <w:jc w:val="both"/>
        <w:rPr>
          <w:rFonts w:ascii="Times New Roman" w:hAnsi="Times New Roman" w:cs="Times New Roman"/>
          <w:lang w:val="tr-TR"/>
        </w:rPr>
      </w:pPr>
      <w:r>
        <w:rPr>
          <w:rFonts w:ascii="Times New Roman" w:hAnsi="Times New Roman" w:cs="Times New Roman"/>
          <w:lang w:val="tr-TR"/>
        </w:rPr>
        <w:t xml:space="preserve">34. Aynı koşullarda iki çözeltinin elektrik iletkenliklerini karşılaştırınız.</w:t>
      </w:r>
    </w:p>
    <w:p>
      <w:pPr>
        <w:ind w:left="360"/>
        <w:jc w:val="both"/>
        <w:rPr>
          <w:rFonts w:ascii="Times New Roman" w:hAnsi="Times New Roman" w:cs="Times New Roman"/>
          <w:lang w:val="tr-TR"/>
        </w:rPr>
      </w:pPr>
      <w:r>
        <w:rPr>
          <w:rFonts w:ascii="Times New Roman" w:hAnsi="Times New Roman" w:cs="Times New Roman"/>
          <w:b/>
          <w:bCs/>
          <w:lang w:val="tr-TR"/>
        </w:rPr>
        <w:t xml:space="preserve">I. aşama:</w:t>
      </w:r>
    </w:p>
    <w:p>
      <w:pPr>
        <w:ind w:left="720"/>
        <w:jc w:val="both"/>
        <w:rPr>
          <w:rFonts w:ascii="Times New Roman" w:hAnsi="Times New Roman" w:cs="Times New Roman"/>
          <w:lang w:val="tr-TR"/>
        </w:rPr>
      </w:pPr>
      <w:r>
        <w:rPr>
          <w:rFonts w:ascii="Times New Roman" w:hAnsi="Times New Roman" w:cs="Times New Roman"/>
          <w:lang w:val="tr-TR"/>
        </w:rPr>
        <w:t xml:space="preserve">A) HCl çözeltisinin iletkenliği daha büyüktür.</w:t>
      </w:r>
    </w:p>
    <w:p>
      <w:pPr>
        <w:ind w:left="720"/>
        <w:jc w:val="both"/>
        <w:rPr>
          <w:rFonts w:ascii="Times New Roman" w:hAnsi="Times New Roman" w:cs="Times New Roman"/>
          <w:lang w:val="tr-TR"/>
        </w:rPr>
      </w:pPr>
      <w:r>
        <w:rPr>
          <w:rFonts w:ascii="Times New Roman" w:hAnsi="Times New Roman" w:cs="Times New Roman"/>
          <w:lang w:val="tr-TR"/>
        </w:rPr>
        <w:t xml:space="preserve">B) İletkenlikleri eşittir.</w:t>
      </w:r>
    </w:p>
    <w:p>
      <w:pPr>
        <w:ind w:left="720"/>
        <w:jc w:val="both"/>
        <w:rPr>
          <w:rFonts w:ascii="Times New Roman" w:hAnsi="Times New Roman" w:cs="Times New Roman"/>
          <w:lang w:val="tr-TR"/>
        </w:rPr>
      </w:pPr>
      <w:r>
        <w:rPr>
          <w:rFonts w:ascii="Times New Roman" w:hAnsi="Times New Roman" w:cs="Times New Roman"/>
          <w:lang w:val="tr-TR"/>
        </w:rPr>
        <w:t xml:space="preserve">C) HF çözeltisinin iletkenliği daha büyüktür.</w:t>
      </w:r>
    </w:p>
    <w:p>
      <w:pPr>
        <w:ind w:left="360"/>
        <w:jc w:val="both"/>
        <w:rPr>
          <w:rFonts w:ascii="Times New Roman" w:hAnsi="Times New Roman" w:cs="Times New Roman"/>
          <w:lang w:val="tr-TR"/>
        </w:rPr>
      </w:pPr>
      <w:r>
        <w:rPr>
          <w:rFonts w:ascii="Times New Roman" w:hAnsi="Times New Roman" w:cs="Times New Roman"/>
          <w:b/>
          <w:bCs/>
          <w:lang w:val="tr-TR"/>
        </w:rPr>
        <w:t xml:space="preserve">II. aşama (gerekçe):</w:t>
      </w:r>
    </w:p>
    <w:p>
      <w:pPr>
        <w:ind w:left="720"/>
        <w:jc w:val="both"/>
        <w:rPr>
          <w:rFonts w:ascii="Times New Roman" w:hAnsi="Times New Roman" w:cs="Times New Roman"/>
          <w:lang w:val="tr-TR"/>
        </w:rPr>
      </w:pPr>
      <w:r>
        <w:rPr>
          <w:rFonts w:ascii="Times New Roman" w:hAnsi="Times New Roman" w:cs="Times New Roman"/>
          <w:lang w:val="tr-TR"/>
        </w:rPr>
        <w:t xml:space="preserve">1) Asitlerin derişimleri eşit olduğu için çözeltilerdeki iyon derişimleri de eşittir.</w:t>
      </w:r>
    </w:p>
    <w:p>
      <w:pPr>
        <w:ind w:left="720"/>
        <w:jc w:val="both"/>
        <w:rPr>
          <w:rFonts w:ascii="Times New Roman" w:hAnsi="Times New Roman" w:cs="Times New Roman"/>
          <w:lang w:val="tr-TR"/>
        </w:rPr>
      </w:pPr>
      <w:r>
        <w:rPr>
          <w:rFonts w:ascii="Times New Roman" w:hAnsi="Times New Roman" w:cs="Times New Roman"/>
          <w:lang w:val="tr-TR"/>
        </w:rPr>
        <w:t xml:space="preserve">2) HCl suda tamamen iyonlaştığı için çözeltideki toplam iyon derişimi daha büyüktür.</w:t>
      </w:r>
    </w:p>
    <w:p>
      <w:pPr>
        <w:ind w:left="720"/>
        <w:jc w:val="both"/>
        <w:rPr>
          <w:rFonts w:ascii="Times New Roman" w:hAnsi="Times New Roman" w:cs="Times New Roman"/>
          <w:lang w:val="tr-TR"/>
        </w:rPr>
      </w:pPr>
      <w:r>
        <w:rPr>
          <w:rFonts w:ascii="Times New Roman" w:hAnsi="Times New Roman" w:cs="Times New Roman"/>
          <w:lang w:val="tr-TR"/>
        </w:rPr>
        <w:t xml:space="preserve">3) F</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iyonundan küçük olduğu için elektriği daha iyi iletir.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 aşama: A; II. aşama: 2</w:t>
      </w:r>
    </w:p>
    <w:p>
      <w:pPr>
        <w:jc w:val="both"/>
        <w:rPr>
          <w:rFonts w:ascii="Times New Roman" w:hAnsi="Times New Roman" w:cs="Times New Roman"/>
          <w:lang w:val="tr-TR"/>
        </w:rPr>
      </w:pPr>
      <w:r>
        <w:rPr>
          <w:rFonts w:ascii="Times New Roman" w:hAnsi="Times New Roman" w:cs="Times New Roman"/>
          <w:lang w:val="tr-TR"/>
        </w:rPr>
        <w:t xml:space="preserve">35. Her iki çözeltiden 25,0 mL alınarak ayrı ayrı 0,10 M NaOH çözeltisiyle tam olarak nötralleştiriliyor. Harcanan NaOH hacimlerini karşılaştırınız ve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Her ikisinde de 25,0 mL NaOH harcanır. İki çözeltide de asidin toplam mol sayısı 2,5·10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mol’dür. HF’nin iyonlaşmış kısmı nötralleştikçe iyonlaşma dengesi sağa kayar ve sonuçta HF’nin tamamı nötralleşir.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36-38.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Derişimi bilinmeyen 25,0 mL NaOH çözeltisine birkaç damla fenolftalein eklenerek büretten 0,125 M HCl çözeltisi damla damla ekleniyor. Titrasyona ait pH-hacim grafiği aşağıda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08000"/>
            <wp:docPr id="900002" name="Grafik 900002" descr="NaOH-HCl titrasyon eğris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680000" cy="2808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NaOH çözeltisinin HCl çözeltisiyle titrasyon eğrisi</w:t>
      </w:r>
    </w:p>
    <w:p>
      <w:pPr>
        <w:jc w:val="both"/>
        <w:rPr>
          <w:rFonts w:ascii="Times New Roman" w:hAnsi="Times New Roman" w:cs="Times New Roman"/>
          <w:lang w:val="tr-TR"/>
        </w:rPr>
      </w:pPr>
      <w:r>
        <w:rPr>
          <w:rFonts w:ascii="Times New Roman" w:hAnsi="Times New Roman" w:cs="Times New Roman"/>
          <w:lang w:val="tr-TR"/>
        </w:rPr>
        <w:t xml:space="preserve">36. Grafikten eş değerlik noktasında harcanan HCl hacmini belirleyerek NaOH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Eş değerlik noktasında 20,0 mL HCl harcanmıştır. n(HCl) = 0,125·0,0200 = 2,50·10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 n(NaOH); [NaOH] = 2,50·10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/0,0250 = 0,100 M</w:t>
      </w:r>
    </w:p>
    <w:p>
      <w:pPr>
        <w:jc w:val="both"/>
        <w:rPr>
          <w:rFonts w:ascii="Times New Roman" w:hAnsi="Times New Roman" w:cs="Times New Roman"/>
          <w:lang w:val="tr-TR"/>
        </w:rPr>
      </w:pPr>
      <w:r>
        <w:rPr>
          <w:rFonts w:ascii="Times New Roman" w:hAnsi="Times New Roman" w:cs="Times New Roman"/>
          <w:lang w:val="tr-TR"/>
        </w:rPr>
        <w:t xml:space="preserve">37. Grafikteki başlangıç pH değerinin hesapladığınız NaOH derişimiyle uyumlu olduğunu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9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0,100 M; pOH = 1; pH = 13. Grafikte de başlangıç pH değeri 13’tür.</w:t>
      </w:r>
    </w:p>
    <w:p>
      <w:pPr>
        <w:jc w:val="both"/>
        <w:rPr>
          <w:rFonts w:ascii="Times New Roman" w:hAnsi="Times New Roman" w:cs="Times New Roman"/>
          <w:lang w:val="tr-TR"/>
        </w:rPr>
      </w:pPr>
      <w:r>
        <w:rPr>
          <w:rFonts w:ascii="Times New Roman" w:hAnsi="Times New Roman" w:cs="Times New Roman"/>
          <w:lang w:val="tr-TR"/>
        </w:rPr>
        <w:t xml:space="preserve">38. Titrasyon boyunca erlenmayerde hangi renk değişimi gözlenir? Fenolftalein yerine metil oranj (pH 3,1-4,4; kırmızı-sarı) kullanılabilir miydi? Grafiğe dayanarak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Başlangıçta pembe olan çözelti, eş değerlik noktasında renksize döner. Eş değerlik noktası çevresinde birkaç damla HCl ile pH yaklaşık 10,4’ten 3,6’ya düştüğü için dik bölge metil oranjın dönüm aralığını da kapsar; metil oranj da kullanılabilir (renk sarıdan kırmızıya döner).</w:t>
      </w:r>
    </w:p>
    <w:p>
      <w:pPr>
        <w:jc w:val="both"/>
        <w:rPr>
          <w:rFonts w:ascii="Times New Roman" w:hAnsi="Times New Roman" w:cs="Times New Roman"/>
          <w:lang w:val="tr-TR"/>
        </w:rPr>
      </w:pPr>
      <w:r>
        <w:rPr>
          <w:rFonts w:ascii="Times New Roman" w:hAnsi="Times New Roman" w:cs="Times New Roman"/>
          <w:lang w:val="tr-TR"/>
        </w:rPr>
        <w:t xml:space="preserve">39. Bir öğrenci “pH değeri 3 olan bir çözelti, pH değeri 6 olan bir çözeltiden 2 kat daha asidiktir; çünkü 6 ÷ 3 = 2’dir.” diyor. Öğrencinin akıl yürütmesindeki hatayı açıklayarak iki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pH logaritmik bir ölçektir; pH’taki 1 birimlik fark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derişiminde 10 katlık farka karşılık gelir.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değerleri 1,0·10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 ve 1,0·10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 M olduğundan pH’ı 3 olan çözeltinin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derişimi 1000 kat büyüktür.</w:t>
      </w:r>
    </w:p>
    <w:p>
      <w:pPr>
        <w:jc w:val="both"/>
        <w:rPr>
          <w:rFonts w:ascii="Times New Roman" w:hAnsi="Times New Roman" w:cs="Times New Roman"/>
          <w:lang w:val="tr-TR"/>
        </w:rPr>
      </w:pPr>
      <w:r>
        <w:rPr>
          <w:rFonts w:ascii="Times New Roman" w:hAnsi="Times New Roman" w:cs="Times New Roman"/>
          <w:lang w:val="tr-TR"/>
        </w:rPr>
        <w:t xml:space="preserve">40. Aşağıdaki türlerden hangisi Brønsted-Lowry tanımına göre hem asit hem baz olarak davranabilir?</w:t>
      </w:r>
    </w:p>
    <w:p>
      <w:pPr>
        <w:ind w:left="720"/>
        <w:jc w:val="both"/>
        <w:rPr>
          <w:rFonts w:ascii="Times New Roman" w:hAnsi="Times New Roman" w:cs="Times New Roman"/>
          <w:lang w:val="tr-TR"/>
        </w:rPr>
      </w:pPr>
      <w:r>
        <w:rPr>
          <w:rFonts w:ascii="Times New Roman" w:hAnsi="Times New Roman" w:cs="Times New Roman"/>
          <w:lang w:val="tr-TR"/>
        </w:rPr>
        <w:t xml:space="preserve">A)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ab/>
      </w:r>
      <w:r>
        <w:rPr>
          <w:rFonts w:ascii="Times New Roman" w:hAnsi="Times New Roman" w:cs="Times New Roman"/>
          <w:lang w:val="tr-TR"/>
        </w:rPr>
        <w:t xml:space="preserve">B) 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ab/>
      </w:r>
      <w:r>
        <w:rPr>
          <w:rFonts w:ascii="Times New Roman" w:hAnsi="Times New Roman" w:cs="Times New Roman"/>
          <w:lang w:val="tr-TR"/>
        </w:rPr>
        <w:t xml:space="preserve">C) Na</w:t>
      </w:r>
      <w:r>
        <w:rPr>
          <w:rFonts w:ascii="Times New Roman" w:hAnsi="Times New Roman" w:cs="Times New Roman"/>
          <w:vertAlign w:val="superscript"/>
          <w:lang w:val="tr-TR"/>
        </w:rPr>
        <w:t xml:space="preserve">+</w:t>
      </w:r>
      <w:r>
        <w:rPr>
          <w:rFonts w:ascii="Times New Roman" w:hAnsi="Times New Roman" w:cs="Times New Roman"/>
          <w:lang w:val="tr-TR"/>
        </w:rPr>
        <w:tab/>
      </w:r>
      <w:r>
        <w:rPr>
          <w:rFonts w:ascii="Times New Roman" w:hAnsi="Times New Roman" w:cs="Times New Roman"/>
          <w:lang w:val="tr-TR"/>
        </w:rPr>
        <w:t xml:space="preserve">D)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ab/>
      </w:r>
      <w:r>
        <w:rPr>
          <w:rFonts w:ascii="Times New Roman" w:hAnsi="Times New Roman" w:cs="Times New Roman"/>
          <w:lang w:val="tr-TR"/>
        </w:rPr>
        <w:t xml:space="preserve">E)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PO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proton vererek HPO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proton alarak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PO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oluşturabilir.)</w:t>
      </w:r>
    </w:p>
    <w:p>
      <w:pPr>
        <w:jc w:val="both"/>
        <w:rPr>
          <w:rFonts w:ascii="Times New Roman" w:hAnsi="Times New Roman" w:cs="Times New Roman"/>
          <w:lang w:val="tr-TR"/>
        </w:rPr>
      </w:pPr>
      <w:r>
        <w:rPr>
          <w:rFonts w:ascii="Times New Roman" w:hAnsi="Times New Roman" w:cs="Times New Roman"/>
          <w:lang w:val="tr-TR"/>
        </w:rPr>
        <w:t xml:space="preserve">41. 25 °C’de derişimleri 0,10 M olan HCl,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ve NaOH çözeltileri saf suyla ayrı ayrı 10 kat seyreltiliyor. Buna göre</w:t>
      </w:r>
    </w:p>
    <w:p>
      <w:pPr>
        <w:ind w:left="720"/>
        <w:jc w:val="both"/>
        <w:rPr>
          <w:rFonts w:ascii="Times New Roman" w:hAnsi="Times New Roman" w:cs="Times New Roman"/>
          <w:lang w:val="tr-TR"/>
        </w:rPr>
      </w:pPr>
      <w:r>
        <w:rPr>
          <w:rFonts w:ascii="Times New Roman" w:hAnsi="Times New Roman" w:cs="Times New Roman"/>
          <w:lang w:val="tr-TR"/>
        </w:rPr>
        <w:t xml:space="preserve">I. HCl çözeltisinin pH değeri 1 birim artar.</w:t>
      </w:r>
    </w:p>
    <w:p>
      <w:pPr>
        <w:ind w:left="720"/>
        <w:jc w:val="both"/>
        <w:rPr>
          <w:rFonts w:ascii="Times New Roman" w:hAnsi="Times New Roman" w:cs="Times New Roman"/>
          <w:lang w:val="tr-TR"/>
        </w:rPr>
      </w:pPr>
      <w:r>
        <w:rPr>
          <w:rFonts w:ascii="Times New Roman" w:hAnsi="Times New Roman" w:cs="Times New Roman"/>
          <w:lang w:val="tr-TR"/>
        </w:rPr>
        <w:t xml:space="preserve">II.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COOH’un iyonlaşma yüzdesi artar.</w:t>
      </w:r>
    </w:p>
    <w:p>
      <w:pPr>
        <w:ind w:left="720"/>
        <w:jc w:val="both"/>
        <w:rPr>
          <w:rFonts w:ascii="Times New Roman" w:hAnsi="Times New Roman" w:cs="Times New Roman"/>
          <w:lang w:val="tr-TR"/>
        </w:rPr>
      </w:pPr>
      <w:r>
        <w:rPr>
          <w:rFonts w:ascii="Times New Roman" w:hAnsi="Times New Roman" w:cs="Times New Roman"/>
          <w:lang w:val="tr-TR"/>
        </w:rPr>
        <w:t xml:space="preserve">III. NaOH çözeltisinin pH değeri 1 birim azalır.</w:t>
      </w:r>
    </w:p>
    <w:p>
      <w:pPr>
        <w:jc w:val="both"/>
        <w:rPr>
          <w:rFonts w:ascii="Times New Roman" w:hAnsi="Times New Roman" w:cs="Times New Roman"/>
          <w:lang w:val="tr-TR"/>
        </w:rPr>
      </w:pPr>
      <w:r>
        <w:rPr>
          <w:rFonts w:ascii="Times New Roman" w:hAnsi="Times New Roman" w:cs="Times New Roman"/>
          <w:lang w:val="tr-TR"/>
        </w:rPr>
        <w:t xml:space="preserve">yargılarından hangileri doğrudur?</w:t>
      </w:r>
    </w:p>
    <w:p>
      <w:pPr>
        <w:ind w:left="720"/>
        <w:jc w:val="both"/>
        <w:rPr>
          <w:rFonts w:ascii="Times New Roman" w:hAnsi="Times New Roman" w:cs="Times New Roman"/>
          <w:lang w:val="tr-TR"/>
        </w:rPr>
      </w:pPr>
      <w:r>
        <w:rPr>
          <w:rFonts w:ascii="Times New Roman" w:hAnsi="Times New Roman" w:cs="Times New Roman"/>
          <w:lang w:val="tr-TR"/>
        </w:rPr>
        <w:t xml:space="preserve">A) Yalnız I</w:t>
      </w:r>
      <w:r>
        <w:rPr>
          <w:rFonts w:ascii="Times New Roman" w:hAnsi="Times New Roman" w:cs="Times New Roman"/>
          <w:lang w:val="tr-TR"/>
        </w:rPr>
        <w:tab/>
      </w:r>
      <w:r>
        <w:rPr>
          <w:rFonts w:ascii="Times New Roman" w:hAnsi="Times New Roman" w:cs="Times New Roman"/>
          <w:lang w:val="tr-TR"/>
        </w:rPr>
        <w:t xml:space="preserve">B) Yalnız II</w:t>
      </w:r>
      <w:r>
        <w:rPr>
          <w:rFonts w:ascii="Times New Roman" w:hAnsi="Times New Roman" w:cs="Times New Roman"/>
          <w:lang w:val="tr-TR"/>
        </w:rPr>
        <w:tab/>
      </w:r>
      <w:r>
        <w:rPr>
          <w:rFonts w:ascii="Times New Roman" w:hAnsi="Times New Roman" w:cs="Times New Roman"/>
          <w:lang w:val="tr-TR"/>
        </w:rPr>
        <w:t xml:space="preserve">C) I ve III</w:t>
      </w:r>
      <w:r>
        <w:rPr>
          <w:rFonts w:ascii="Times New Roman" w:hAnsi="Times New Roman" w:cs="Times New Roman"/>
          <w:lang w:val="tr-TR"/>
        </w:rPr>
        <w:tab/>
      </w:r>
      <w:r>
        <w:rPr>
          <w:rFonts w:ascii="Times New Roman" w:hAnsi="Times New Roman" w:cs="Times New Roman"/>
          <w:lang w:val="tr-TR"/>
        </w:rPr>
        <w:t xml:space="preserve">D) II ve III</w:t>
      </w:r>
      <w:r>
        <w:rPr>
          <w:rFonts w:ascii="Times New Roman" w:hAnsi="Times New Roman" w:cs="Times New Roman"/>
          <w:lang w:val="tr-TR"/>
        </w:rPr>
        <w:tab/>
      </w:r>
      <w:r>
        <w:rPr>
          <w:rFonts w:ascii="Times New Roman" w:hAnsi="Times New Roman" w:cs="Times New Roman"/>
          <w:lang w:val="tr-TR"/>
        </w:rPr>
        <w:t xml:space="preserve">E) I, II ve III</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w:t>
      </w:r>
    </w:p>
    <w:p>
      <w:pPr>
        <w:jc w:val="both"/>
        <w:rPr>
          <w:rFonts w:ascii="Times New Roman" w:hAnsi="Times New Roman" w:cs="Times New Roman"/>
          <w:lang w:val="tr-TR"/>
        </w:rPr>
      </w:pPr>
      <w:r>
        <w:rPr>
          <w:rFonts w:ascii="Times New Roman" w:hAnsi="Times New Roman" w:cs="Times New Roman"/>
          <w:lang w:val="tr-TR"/>
        </w:rPr>
        <w:t xml:space="preserve">42. Karıncalar ısırdıklarında deriye formik asit (HCOOH) bırakır ve yanma hissi oluşur. Bir kişi ilk yardım olarak bölgeye suyla sulandırılmış kabartma tozu (NaHCO</w:t>
      </w:r>
      <w:r>
        <w:rPr>
          <w:rFonts w:ascii="Times New Roman" w:hAnsi="Times New Roman" w:cs="Times New Roman"/>
          <w:vertAlign w:val="subscript"/>
          <w:lang w:val="tr-TR"/>
        </w:rPr>
        <w:t xml:space="preserve">3</w:t>
      </w:r>
      <w:r>
        <w:rPr>
          <w:rFonts w:ascii="Times New Roman" w:hAnsi="Times New Roman" w:cs="Times New Roman"/>
          <w:lang w:val="tr-TR"/>
        </w:rPr>
        <w:t xml:space="preserve">) sürüyor. Bir başkası ise “daha etkili olur” diyerek çamaşır suyu sürmeyi öneriyor.</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Kabartma tozunun etkisini tepkime denklemiyle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Çamaşır suyu önerisini sağlık açısından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HCOOH(suda) + NaHCO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(suda) → HCOONa(suda)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hafif bazik kabartma tozu asidi nötralleştirir ve cildi tahriş etmez.  b. Uygun değildir. Çamaşır suyu kuvvetli bazik ve yakıcıdır, cilde zarar verir. Ciddi şişme ya da alerjik tepkide sağlık kuruluşuna başvurulmalıdır.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43-45.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Mide ve bağırsakların röntgenle görüntülenmesinde hastalara baryum sülfat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içeren sıvı bir karışım içirilir.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vücut için zehirlidir; ancak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suda çok az çözündüğü için bu karışım güvenle kullanılabilir. 25 °C’de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için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BaCO</w:t>
      </w:r>
      <w:r>
        <w:rPr>
          <w:rFonts w:ascii="Times New Roman" w:hAnsi="Times New Roman" w:cs="Times New Roman"/>
          <w:vertAlign w:val="subscript"/>
          <w:lang w:val="tr-TR"/>
        </w:rPr>
        <w:t xml:space="preserve">3</w:t>
      </w:r>
      <w:r>
        <w:rPr>
          <w:rFonts w:ascii="Times New Roman" w:hAnsi="Times New Roman" w:cs="Times New Roman"/>
          <w:lang w:val="tr-TR"/>
        </w:rPr>
        <w:t xml:space="preserve"> için 5,1·10</w:t>
      </w:r>
      <w:r>
        <w:rPr>
          <w:rFonts w:ascii="Times New Roman" w:hAnsi="Times New Roman" w:cs="Times New Roman"/>
          <w:vertAlign w:val="superscript"/>
          <w:lang w:val="tr-TR"/>
        </w:rPr>
        <w:t xml:space="preserve">−9</w:t>
      </w:r>
      <w:r>
        <w:rPr>
          <w:rFonts w:ascii="Times New Roman" w:hAnsi="Times New Roman" w:cs="Times New Roman"/>
          <w:lang w:val="tr-TR"/>
        </w:rPr>
        <w:t xml:space="preserve">’dur.</w:t>
      </w:r>
    </w:p>
    <w:p>
      <w:pPr>
        <w:jc w:val="both"/>
        <w:rPr>
          <w:rFonts w:ascii="Times New Roman" w:hAnsi="Times New Roman" w:cs="Times New Roman"/>
          <w:lang w:val="tr-TR"/>
        </w:rPr>
      </w:pPr>
      <w:r>
        <w:rPr>
          <w:rFonts w:ascii="Times New Roman" w:hAnsi="Times New Roman" w:cs="Times New Roman"/>
          <w:lang w:val="tr-TR"/>
        </w:rPr>
        <w:t xml:space="preserve">43. Görüntülemede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yerine yine suda az çözünen BaCO</w:t>
      </w:r>
      <w:r>
        <w:rPr>
          <w:rFonts w:ascii="Times New Roman" w:hAnsi="Times New Roman" w:cs="Times New Roman"/>
          <w:vertAlign w:val="subscript"/>
          <w:lang w:val="tr-TR"/>
        </w:rPr>
        <w:t xml:space="preserve">3</w:t>
      </w:r>
      <w:r>
        <w:rPr>
          <w:rFonts w:ascii="Times New Roman" w:hAnsi="Times New Roman" w:cs="Times New Roman"/>
          <w:lang w:val="tr-TR"/>
        </w:rPr>
        <w:t xml:space="preserve"> kullanılması uygun olur mu? Midedeki HCl’yi dikkate alarak tepkime denklemiyle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Uygun olmaz. BaCO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(k) + 2HCl(suda) → BaCl</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(suda)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Mide asidi 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iyonlarını tüketir, çözünürlük dengesi çözünme yönüne kayar ve çok miktarda zehirli Ba</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iyonu çözeltiye geçer. SO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iyonu asitle bu şekilde tükenmediği için BaSO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’ın çözünürlüğü midede belirgin şekilde artmaz.</w:t>
      </w:r>
    </w:p>
    <w:p>
      <w:pPr>
        <w:jc w:val="both"/>
        <w:rPr>
          <w:rFonts w:ascii="Times New Roman" w:hAnsi="Times New Roman" w:cs="Times New Roman"/>
          <w:lang w:val="tr-TR"/>
        </w:rPr>
      </w:pPr>
      <w:r>
        <w:rPr>
          <w:rFonts w:ascii="Times New Roman" w:hAnsi="Times New Roman" w:cs="Times New Roman"/>
          <w:lang w:val="tr-TR"/>
        </w:rPr>
        <w:t xml:space="preserve">44. Bir öğrenci, karışıma bir miktar sodyum sülfat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eklenmesinin hasta açısından daha güvenli olacağını öne sürüyor.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0,10 M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çözeltisindeki molar çözünürlüğünü hesaplayarak bu önermeyi değerlendiriniz.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 =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/[SO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1,1·10</w:t>
      </w:r>
      <w:r>
        <w:rPr>
          <w:rFonts w:ascii="Times New Roman" w:hAnsi="Times New Roman" w:cs="Times New Roman"/>
          <w:color w:val="FF0000"/>
          <w:vertAlign w:val="superscript"/>
          <w:lang w:val="tr-TR"/>
        </w:rPr>
        <w:t xml:space="preserve">−10</w:t>
      </w:r>
      <w:r>
        <w:rPr>
          <w:rFonts w:ascii="Times New Roman" w:hAnsi="Times New Roman" w:cs="Times New Roman"/>
          <w:color w:val="FF0000"/>
          <w:lang w:val="tr-TR"/>
        </w:rPr>
        <w:t xml:space="preserve">/0,10 = 1,1·10</w:t>
      </w:r>
      <w:r>
        <w:rPr>
          <w:rFonts w:ascii="Times New Roman" w:hAnsi="Times New Roman" w:cs="Times New Roman"/>
          <w:color w:val="FF0000"/>
          <w:vertAlign w:val="superscript"/>
          <w:lang w:val="tr-TR"/>
        </w:rPr>
        <w:t xml:space="preserve">−9</w:t>
      </w:r>
      <w:r>
        <w:rPr>
          <w:rFonts w:ascii="Times New Roman" w:hAnsi="Times New Roman" w:cs="Times New Roman"/>
          <w:color w:val="FF0000"/>
          <w:lang w:val="tr-TR"/>
        </w:rPr>
        <w:t xml:space="preserve"> M. Saf sudaki çözünürlük (yaklaşık 1,0·10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M) yaklaşık 10 000 kat azalır. Ortak iyon etkisiyle çözeltideki Ba</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derişimi azaldığı için önerme kimyasal açıdan doğrudur.</w:t>
      </w:r>
    </w:p>
    <w:p>
      <w:pPr>
        <w:jc w:val="both"/>
        <w:rPr>
          <w:rFonts w:ascii="Times New Roman" w:hAnsi="Times New Roman" w:cs="Times New Roman"/>
          <w:lang w:val="tr-TR"/>
        </w:rPr>
      </w:pPr>
      <w:r>
        <w:rPr>
          <w:rFonts w:ascii="Times New Roman" w:hAnsi="Times New Roman" w:cs="Times New Roman"/>
          <w:lang w:val="tr-TR"/>
        </w:rPr>
        <w:t xml:space="preserve">45. 25 °C’deki doymuş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doymuş BaCO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çözeltileriyle ilgili aşağıdaki ifadelerden hangisi doğrudur?</w:t>
      </w:r>
    </w:p>
    <w:p>
      <w:pPr>
        <w:ind w:left="720"/>
        <w:jc w:val="both"/>
        <w:rPr>
          <w:rFonts w:ascii="Times New Roman" w:hAnsi="Times New Roman" w:cs="Times New Roman"/>
          <w:lang w:val="tr-TR"/>
        </w:rPr>
      </w:pPr>
      <w:r>
        <w:rPr>
          <w:rFonts w:ascii="Times New Roman" w:hAnsi="Times New Roman" w:cs="Times New Roman"/>
          <w:lang w:val="tr-TR"/>
        </w:rPr>
        <w:t xml:space="preserve">A) Doymuş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çözeltisindeki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daha büyüktür.</w:t>
      </w:r>
    </w:p>
    <w:p>
      <w:pPr>
        <w:ind w:left="720"/>
        <w:jc w:val="both"/>
        <w:rPr>
          <w:rFonts w:ascii="Times New Roman" w:hAnsi="Times New Roman" w:cs="Times New Roman"/>
          <w:lang w:val="tr-TR"/>
        </w:rPr>
      </w:pPr>
      <w:r>
        <w:rPr>
          <w:rFonts w:ascii="Times New Roman" w:hAnsi="Times New Roman" w:cs="Times New Roman"/>
          <w:lang w:val="tr-TR"/>
        </w:rPr>
        <w:t xml:space="preserve">B) BaCO</w:t>
      </w:r>
      <w:r>
        <w:rPr>
          <w:rFonts w:ascii="Times New Roman" w:hAnsi="Times New Roman" w:cs="Times New Roman"/>
          <w:vertAlign w:val="subscript"/>
          <w:lang w:val="tr-TR"/>
        </w:rPr>
        <w:t xml:space="preserve">3</w:t>
      </w:r>
      <w:r>
        <w:rPr>
          <w:rFonts w:ascii="Times New Roman" w:hAnsi="Times New Roman" w:cs="Times New Roman"/>
          <w:lang w:val="tr-TR"/>
        </w:rPr>
        <w:t xml:space="preserve">’ün molar çözünürlüğü yaklaşık 7,1·10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M’dir.</w:t>
      </w:r>
    </w:p>
    <w:p>
      <w:pPr>
        <w:ind w:left="720"/>
        <w:jc w:val="both"/>
        <w:rPr>
          <w:rFonts w:ascii="Times New Roman" w:hAnsi="Times New Roman" w:cs="Times New Roman"/>
          <w:lang w:val="tr-TR"/>
        </w:rPr>
      </w:pPr>
      <w:r>
        <w:rPr>
          <w:rFonts w:ascii="Times New Roman" w:hAnsi="Times New Roman" w:cs="Times New Roman"/>
          <w:lang w:val="tr-TR"/>
        </w:rPr>
        <w:t xml:space="preserve">C) İki çözeltiye HCl eklenirse ikisinin çözünürlüğü de aynı ölçüde artar.</w:t>
      </w:r>
    </w:p>
    <w:p>
      <w:pPr>
        <w:ind w:left="720"/>
        <w:jc w:val="both"/>
        <w:rPr>
          <w:rFonts w:ascii="Times New Roman" w:hAnsi="Times New Roman" w:cs="Times New Roman"/>
          <w:lang w:val="tr-TR"/>
        </w:rPr>
      </w:pPr>
      <w:r>
        <w:rPr>
          <w:rFonts w:ascii="Times New Roman" w:hAnsi="Times New Roman" w:cs="Times New Roman"/>
          <w:lang w:val="tr-TR"/>
        </w:rPr>
        <w:t xml:space="preserve">D) Doymuş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çözeltisine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eklenirse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azalır.</w:t>
      </w:r>
    </w:p>
    <w:p>
      <w:pPr>
        <w:ind w:left="720"/>
        <w:jc w:val="both"/>
        <w:rPr>
          <w:rFonts w:ascii="Times New Roman" w:hAnsi="Times New Roman" w:cs="Times New Roman"/>
          <w:lang w:val="tr-TR"/>
        </w:rPr>
      </w:pPr>
      <w:r>
        <w:rPr>
          <w:rFonts w:ascii="Times New Roman" w:hAnsi="Times New Roman" w:cs="Times New Roman"/>
          <w:lang w:val="tr-TR"/>
        </w:rPr>
        <w:t xml:space="preserve">E) Dibinde katısı bulunan doymuş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çözeltisine su eklenirse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azalır.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(s = (5,1·10</w:t>
      </w:r>
      <w:r>
        <w:rPr>
          <w:rFonts w:ascii="Times New Roman" w:hAnsi="Times New Roman" w:cs="Times New Roman"/>
          <w:color w:val="FF0000"/>
          <w:vertAlign w:val="superscript"/>
          <w:lang w:val="tr-TR"/>
        </w:rPr>
        <w:t xml:space="preserve">−9</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1/2</w:t>
      </w:r>
      <w:r>
        <w:rPr>
          <w:rFonts w:ascii="Times New Roman" w:hAnsi="Times New Roman" w:cs="Times New Roman"/>
          <w:color w:val="FF0000"/>
          <w:lang w:val="tr-TR"/>
        </w:rPr>
        <w:t xml:space="preserve"> ≈ 7,1·10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M)</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46-47.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Suda az çözünen A ve B tuzlarının molar çözünürlüklerinin sıcaklıkla değişimi aşağıdaki grafikte verilmiştir (öğretim amaçlı veriler).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8689" cy="2734061"/>
            <wp:docPr id="900003" name="Grafik 900003" descr="A ve B tuzlarının çözünürlük-sıcaklık grafiğ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4678689" cy="2734061"/>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A ve B tuzlarının molar çözünürlüğünün sıcaklıkla değişimi</w:t>
      </w:r>
    </w:p>
    <w:p>
      <w:pPr>
        <w:jc w:val="both"/>
        <w:rPr>
          <w:rFonts w:ascii="Times New Roman" w:hAnsi="Times New Roman" w:cs="Times New Roman"/>
          <w:lang w:val="tr-TR"/>
        </w:rPr>
      </w:pPr>
      <w:r>
        <w:rPr>
          <w:rFonts w:ascii="Times New Roman" w:hAnsi="Times New Roman" w:cs="Times New Roman"/>
          <w:lang w:val="tr-TR"/>
        </w:rPr>
        <w:t xml:space="preserve">46. Hangi tuzun çözünmesi endotermiktir? Sıcaklık arttıkça her iki tuzun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nasıl değişir? Le Chatelier ilkesi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tuzunun çözünmesi endotermiktir; sıcaklık artınca denge çözünme yönüne kayar, çözünürlük ve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artar. B tuzunun çözünmesi ekzotermiktir; sıcaklık artınca denge çökelme yönüne kayar, çözünürlük ve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azalır.</w:t>
      </w:r>
    </w:p>
    <w:p>
      <w:pPr>
        <w:jc w:val="both"/>
        <w:rPr>
          <w:rFonts w:ascii="Times New Roman" w:hAnsi="Times New Roman" w:cs="Times New Roman"/>
          <w:lang w:val="tr-TR"/>
        </w:rPr>
      </w:pPr>
      <w:r>
        <w:rPr>
          <w:rFonts w:ascii="Times New Roman" w:hAnsi="Times New Roman" w:cs="Times New Roman"/>
          <w:lang w:val="tr-TR"/>
        </w:rPr>
        <w:t xml:space="preserve">47. 50 °C’de hazırlanan, dibinde katısı bulunmayan 1’er litrelik doymuş A ve B çözeltileri 20 °C’ye soğutuluyor. Hangi kapta katı oluşur? Bu kapta yaklaşık kaç mol katı ayrılır? (Hacim değişimini ihmal 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tuzunun çözünürlüğü soğutulunca azaldığı için A kabında katı oluşur: (2,4 − 0,9)·10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1,5·10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katı ayrılır. B tuzunun çözünürlüğü soğutulunca arttığı için B çözeltisi doymamış hâle gelir, katı oluşmaz.</w:t>
      </w:r>
    </w:p>
    <w:p>
      <w:pPr>
        <w:jc w:val="both"/>
        <w:rPr>
          <w:rFonts w:ascii="Times New Roman" w:hAnsi="Times New Roman" w:cs="Times New Roman"/>
          <w:lang w:val="tr-TR"/>
        </w:rPr>
      </w:pPr>
      <w:r>
        <w:rPr>
          <w:rFonts w:ascii="Times New Roman" w:hAnsi="Times New Roman" w:cs="Times New Roman"/>
          <w:lang w:val="tr-TR"/>
        </w:rPr>
        <w:t xml:space="preserve">48.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Suda az çözünen bir tuzun doymuş çözeltisinde çözünme ve çökelme olayları durmamıştır.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büyük olan tuzun molar çözünürlüğü her zaman daha büyüktür.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Ortak iyon eklenmesi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değiştirmez.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Dibinde katısı bulunan doymuş bir çözeltiye aynı tuzdan katı eklemek iyon derişimlerini artırır.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Glikoz gibi suda moleküller hâlinde çözünen maddeler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ifadesi yazılmaz.  </w:t>
      </w:r>
      <w:r>
        <w:rPr>
          <w:rFonts w:ascii="Times New Roman" w:hAnsi="Times New Roman" w:cs="Times New Roman"/>
          <w:color w:val="FF0000"/>
          <w:lang w:val="tr-TR"/>
        </w:rPr>
        <w:t xml:space="preserve">(D)</w:t>
      </w:r>
    </w:p>
    <w:p>
      <w:pPr>
        <w:jc w:val="both"/>
        <w:rPr>
          <w:rFonts w:ascii="Times New Roman" w:hAnsi="Times New Roman" w:cs="Times New Roman"/>
          <w:lang w:val="tr-TR"/>
        </w:rPr>
      </w:pPr>
      <w:r>
        <w:rPr>
          <w:rFonts w:ascii="Times New Roman" w:hAnsi="Times New Roman" w:cs="Times New Roman"/>
          <w:lang w:val="tr-TR"/>
        </w:rPr>
        <w:t xml:space="preserve">49. Molar çözünürlüğü s olan Ca</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tuzu için çözünürlük çarpımı ifadesi ve bu ifadenin s cinsinden değeri aşağıdakilerin hangisinde doğru verilmiştir?</w:t>
      </w:r>
    </w:p>
    <w:p>
      <w:pPr>
        <w:ind w:left="720"/>
        <w:jc w:val="both"/>
        <w:rPr>
          <w:rFonts w:ascii="Times New Roman" w:hAnsi="Times New Roman" w:cs="Times New Roman"/>
          <w:lang w:val="tr-TR"/>
        </w:rPr>
      </w:pPr>
      <w:r>
        <w:rPr>
          <w:rFonts w:ascii="Times New Roman" w:hAnsi="Times New Roman" w:cs="Times New Roman"/>
          <w:lang w:val="tr-TR"/>
        </w:rPr>
        <w:t xml:space="preserve">A) [Ca</w:t>
      </w:r>
      <w:r>
        <w:rPr>
          <w:rFonts w:ascii="Times New Roman" w:hAnsi="Times New Roman" w:cs="Times New Roman"/>
          <w:vertAlign w:val="super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  s</w:t>
      </w:r>
      <w:r>
        <w:rPr>
          <w:rFonts w:ascii="Times New Roman" w:hAnsi="Times New Roman" w:cs="Times New Roman"/>
          <w:vertAlign w:val="superscript"/>
          <w:lang w:val="tr-TR"/>
        </w:rPr>
        <w:t xml:space="preserve">2</w:t>
      </w:r>
    </w:p>
    <w:p>
      <w:pPr>
        <w:ind w:left="720"/>
        <w:jc w:val="both"/>
        <w:rPr>
          <w:rFonts w:ascii="Times New Roman" w:hAnsi="Times New Roman" w:cs="Times New Roman"/>
          <w:lang w:val="tr-TR"/>
        </w:rPr>
      </w:pPr>
      <w:r>
        <w:rPr>
          <w:rFonts w:ascii="Times New Roman" w:hAnsi="Times New Roman" w:cs="Times New Roman"/>
          <w:lang w:val="tr-TR"/>
        </w:rPr>
        <w:t xml:space="preserve">B) [Ca</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108s</w:t>
      </w:r>
      <w:r>
        <w:rPr>
          <w:rFonts w:ascii="Times New Roman" w:hAnsi="Times New Roman" w:cs="Times New Roman"/>
          <w:vertAlign w:val="superscript"/>
          <w:lang w:val="tr-TR"/>
        </w:rPr>
        <w:t xml:space="preserve">5</w:t>
      </w:r>
    </w:p>
    <w:p>
      <w:pPr>
        <w:ind w:left="720"/>
        <w:jc w:val="both"/>
        <w:rPr>
          <w:rFonts w:ascii="Times New Roman" w:hAnsi="Times New Roman" w:cs="Times New Roman"/>
          <w:lang w:val="tr-TR"/>
        </w:rPr>
      </w:pPr>
      <w:r>
        <w:rPr>
          <w:rFonts w:ascii="Times New Roman" w:hAnsi="Times New Roman" w:cs="Times New Roman"/>
          <w:lang w:val="tr-TR"/>
        </w:rPr>
        <w:t xml:space="preserve">C) [Ca</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6s</w:t>
      </w:r>
      <w:r>
        <w:rPr>
          <w:rFonts w:ascii="Times New Roman" w:hAnsi="Times New Roman" w:cs="Times New Roman"/>
          <w:vertAlign w:val="superscript"/>
          <w:lang w:val="tr-TR"/>
        </w:rPr>
        <w:t xml:space="preserve">5</w:t>
      </w:r>
    </w:p>
    <w:p>
      <w:pPr>
        <w:ind w:left="720"/>
        <w:jc w:val="both"/>
        <w:rPr>
          <w:rFonts w:ascii="Times New Roman" w:hAnsi="Times New Roman" w:cs="Times New Roman"/>
          <w:lang w:val="tr-TR"/>
        </w:rPr>
      </w:pPr>
      <w:r>
        <w:rPr>
          <w:rFonts w:ascii="Times New Roman" w:hAnsi="Times New Roman" w:cs="Times New Roman"/>
          <w:lang w:val="tr-TR"/>
        </w:rPr>
        <w:t xml:space="preserve">D) [Ca</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  108s</w:t>
      </w:r>
      <w:r>
        <w:rPr>
          <w:rFonts w:ascii="Times New Roman" w:hAnsi="Times New Roman" w:cs="Times New Roman"/>
          <w:vertAlign w:val="superscript"/>
          <w:lang w:val="tr-TR"/>
        </w:rPr>
        <w:t xml:space="preserve">5</w:t>
      </w:r>
    </w:p>
    <w:p>
      <w:pPr>
        <w:ind w:left="720"/>
        <w:jc w:val="both"/>
        <w:rPr>
          <w:rFonts w:ascii="Times New Roman" w:hAnsi="Times New Roman" w:cs="Times New Roman"/>
          <w:lang w:val="tr-TR"/>
        </w:rPr>
      </w:pPr>
      <w:r>
        <w:rPr>
          <w:rFonts w:ascii="Times New Roman" w:hAnsi="Times New Roman" w:cs="Times New Roman"/>
          <w:lang w:val="tr-TR"/>
        </w:rPr>
        <w:t xml:space="preserve">E) [Ca</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27s</w:t>
      </w:r>
      <w:r>
        <w:rPr>
          <w:rFonts w:ascii="Times New Roman" w:hAnsi="Times New Roman" w:cs="Times New Roman"/>
          <w:vertAlign w:val="superscript"/>
          <w:lang w:val="tr-TR"/>
        </w:rPr>
        <w:t xml:space="preserve">4</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([Ca</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3s, [PO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2s;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 (3s)</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(2s)</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108s</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50-53.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Mert, Eskişehir’de küçük bir akvaryum dükkânı işletmektedir. Bitkili akvaryumlarda su bitkilerinin daha hızlı gelişmesi için suya bir tüpten karbon dioksit gazı verilmektedir. Bir müşterisi, CO</w:t>
      </w:r>
      <w:r>
        <w:rPr>
          <w:rFonts w:ascii="Times New Roman" w:hAnsi="Times New Roman" w:cs="Times New Roman"/>
          <w:vertAlign w:val="subscript"/>
          <w:lang w:val="tr-TR"/>
        </w:rPr>
        <w:t xml:space="preserve">2</w:t>
      </w:r>
      <w:r>
        <w:rPr>
          <w:rFonts w:ascii="Times New Roman" w:hAnsi="Times New Roman" w:cs="Times New Roman"/>
          <w:lang w:val="tr-TR"/>
        </w:rPr>
        <w:t xml:space="preserve"> verilen akvaryumundaki balıkların sabah saatlerinde yüzeye çıkıp hızlı solunum yaptığından yakınınca Mert konuyu araştırmaya karar verir. Önce kendi deneme akvaryumunda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kabarcık hızını değiştirerek suyun pH değerini ölçer. Sudaki CO</w:t>
      </w:r>
      <w:r>
        <w:rPr>
          <w:rFonts w:ascii="Times New Roman" w:hAnsi="Times New Roman" w:cs="Times New Roman"/>
          <w:vertAlign w:val="subscript"/>
          <w:lang w:val="tr-TR"/>
        </w:rPr>
        <w:t xml:space="preserve">2</w:t>
      </w:r>
      <w:r>
        <w:rPr>
          <w:rFonts w:ascii="Times New Roman" w:hAnsi="Times New Roman" w:cs="Times New Roman"/>
          <w:lang w:val="tr-TR"/>
        </w:rPr>
        <w:t xml:space="preserve"> ile ilgili dengeler aşağıda verilmiştir.</w:t>
      </w:r>
    </w:p>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1300"/>
        <w:gridCol w:w="1300"/>
        <w:gridCol w:w="1300"/>
        <w:gridCol w:w="1300"/>
      </w:tblGrid>
      <w:tr>
        <w:tc>
          <w:tcPr>
            <w:tcW w:w="3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kabarcık hızı (kabarcık/dakika)</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0</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10</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20</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30</w:t>
            </w:r>
          </w:p>
        </w:tc>
      </w:tr>
      <w:tr>
        <w:tc>
          <w:tcPr>
            <w:tcW w:w="3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Suyun pH değeri (25 °C)</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7,4</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6,8</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6,6</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center"/>
      </w:pPr>
      <w:r>
        <w:drawing>
          <wp:inline xmlns:a="http://schemas.openxmlformats.org/drawingml/2006/main" xmlns:pic="http://schemas.openxmlformats.org/drawingml/2006/picture">
            <wp:extent cx="3436363" cy="2520000"/>
            <wp:docPr id="900006" name="Picture 900006"/>
            <wp:cNvGraphicFramePr>
              <a:graphicFrameLocks noChangeAspect="1"/>
            </wp:cNvGraphicFramePr>
            <a:graphic>
              <a:graphicData uri="http://schemas.openxmlformats.org/drawingml/2006/picture">
                <pic:pic>
                  <pic:nvPicPr>
                    <pic:cNvPr id="0" name="2363451611_d.jpg"/>
                    <pic:cNvPicPr/>
                  </pic:nvPicPr>
                  <pic:blipFill>
                    <a:blip r:embed="rId12"/>
                    <a:stretch>
                      <a:fillRect/>
                    </a:stretch>
                  </pic:blipFill>
                  <pic:spPr>
                    <a:xfrm>
                      <a:off x="0" y="0"/>
                      <a:ext cx="3436363"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2363451611</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Bitkili akvaryum</w:t>
      </w:r>
    </w:p>
    <w:p>
      <w:pPr>
        <w:jc w:val="both"/>
        <w:rPr>
          <w:rFonts w:ascii="Times New Roman" w:hAnsi="Times New Roman" w:cs="Times New Roman"/>
          <w:lang w:val="tr-TR"/>
        </w:rPr>
      </w:pPr>
      <w:r>
        <w:rPr>
          <w:rFonts w:ascii="Times New Roman" w:hAnsi="Times New Roman" w:cs="Times New Roman"/>
          <w:lang w:val="tr-TR"/>
        </w:rPr>
        <w:t xml:space="preserve">50. Mert’in verilerine göre CO</w:t>
      </w:r>
      <w:r>
        <w:rPr>
          <w:rFonts w:ascii="Times New Roman" w:hAnsi="Times New Roman" w:cs="Times New Roman"/>
          <w:vertAlign w:val="subscript"/>
          <w:lang w:val="tr-TR"/>
        </w:rPr>
        <w:t xml:space="preserve">2</w:t>
      </w:r>
      <w:r>
        <w:rPr>
          <w:rFonts w:ascii="Times New Roman" w:hAnsi="Times New Roman" w:cs="Times New Roman"/>
          <w:lang w:val="tr-TR"/>
        </w:rPr>
        <w:t xml:space="preserve"> kabarcık hızı ile suyun pH değeri arasında nasıl bir ilişki vardır? Bu ilişkiyi verilen dengeler ve Le Chatelier ilkesiyle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Kabarcık hızı arttıkça pH düşer. Suya verilen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arttıkça birinci denge çözünme yönüne kayar,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(suda) derişimi artar; ikinci denge de ürünler yönüne kayarak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derişimini artırır, bu nedenle pH düşer.</w:t>
      </w:r>
    </w:p>
    <w:p>
      <w:pPr>
        <w:jc w:val="both"/>
        <w:rPr>
          <w:rFonts w:ascii="Times New Roman" w:hAnsi="Times New Roman" w:cs="Times New Roman"/>
          <w:lang w:val="tr-TR"/>
        </w:rPr>
      </w:pPr>
      <w:r>
        <w:rPr>
          <w:rFonts w:ascii="Times New Roman" w:hAnsi="Times New Roman" w:cs="Times New Roman"/>
          <w:lang w:val="tr-TR"/>
        </w:rPr>
        <w:t xml:space="preserve">51. Kabarcık hızı 30 kabarcık/dakika iken sudaki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hesaplayınız. pH 7,4’ten 6,6’ya düştüğünde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kaç katına çıkmıştır? (10</w:t>
      </w:r>
      <w:r>
        <w:rPr>
          <w:rFonts w:ascii="Times New Roman" w:hAnsi="Times New Roman" w:cs="Times New Roman"/>
          <w:vertAlign w:val="superscript"/>
          <w:lang w:val="tr-TR"/>
        </w:rPr>
        <w:t xml:space="preserve">0,4</w:t>
      </w:r>
      <w:r>
        <w:rPr>
          <w:rFonts w:ascii="Times New Roman" w:hAnsi="Times New Roman" w:cs="Times New Roman"/>
          <w:lang w:val="tr-TR"/>
        </w:rPr>
        <w:t xml:space="preserve"> ≈ 2,5; 10</w:t>
      </w:r>
      <w:r>
        <w:rPr>
          <w:rFonts w:ascii="Times New Roman" w:hAnsi="Times New Roman" w:cs="Times New Roman"/>
          <w:vertAlign w:val="superscript"/>
          <w:lang w:val="tr-TR"/>
        </w:rPr>
        <w:t xml:space="preserve">0,8</w:t>
      </w:r>
      <w:r>
        <w:rPr>
          <w:rFonts w:ascii="Times New Roman" w:hAnsi="Times New Roman" w:cs="Times New Roman"/>
          <w:lang w:val="tr-TR"/>
        </w:rPr>
        <w:t xml:space="preserve"> ≈ 6,3)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10</w:t>
      </w:r>
      <w:r>
        <w:rPr>
          <w:rFonts w:ascii="Times New Roman" w:hAnsi="Times New Roman" w:cs="Times New Roman"/>
          <w:color w:val="FF0000"/>
          <w:vertAlign w:val="superscript"/>
          <w:lang w:val="tr-TR"/>
        </w:rPr>
        <w:t xml:space="preserve">−6,6</w:t>
      </w:r>
      <w:r>
        <w:rPr>
          <w:rFonts w:ascii="Times New Roman" w:hAnsi="Times New Roman" w:cs="Times New Roman"/>
          <w:color w:val="FF0000"/>
          <w:lang w:val="tr-TR"/>
        </w:rPr>
        <w:t xml:space="preserve"> = 2,5·10</w:t>
      </w:r>
      <w:r>
        <w:rPr>
          <w:rFonts w:ascii="Times New Roman" w:hAnsi="Times New Roman" w:cs="Times New Roman"/>
          <w:color w:val="FF0000"/>
          <w:vertAlign w:val="superscript"/>
          <w:lang w:val="tr-TR"/>
        </w:rPr>
        <w:t xml:space="preserve">−7</w:t>
      </w:r>
      <w:r>
        <w:rPr>
          <w:rFonts w:ascii="Times New Roman" w:hAnsi="Times New Roman" w:cs="Times New Roman"/>
          <w:color w:val="FF0000"/>
          <w:lang w:val="tr-TR"/>
        </w:rPr>
        <w:t xml:space="preserve"> M;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1,0·10</w:t>
      </w:r>
      <w:r>
        <w:rPr>
          <w:rFonts w:ascii="Times New Roman" w:hAnsi="Times New Roman" w:cs="Times New Roman"/>
          <w:color w:val="FF0000"/>
          <w:vertAlign w:val="superscript"/>
          <w:lang w:val="tr-TR"/>
        </w:rPr>
        <w:t xml:space="preserve">−14</w:t>
      </w:r>
      <w:r>
        <w:rPr>
          <w:rFonts w:ascii="Times New Roman" w:hAnsi="Times New Roman" w:cs="Times New Roman"/>
          <w:color w:val="FF0000"/>
          <w:lang w:val="tr-TR"/>
        </w:rPr>
        <w:t xml:space="preserve">/2,5·10</w:t>
      </w:r>
      <w:r>
        <w:rPr>
          <w:rFonts w:ascii="Times New Roman" w:hAnsi="Times New Roman" w:cs="Times New Roman"/>
          <w:color w:val="FF0000"/>
          <w:vertAlign w:val="superscript"/>
          <w:lang w:val="tr-TR"/>
        </w:rPr>
        <w:t xml:space="preserve">−7</w:t>
      </w:r>
      <w:r>
        <w:rPr>
          <w:rFonts w:ascii="Times New Roman" w:hAnsi="Times New Roman" w:cs="Times New Roman"/>
          <w:color w:val="FF0000"/>
          <w:lang w:val="tr-TR"/>
        </w:rPr>
        <w:t xml:space="preserve"> = 4,0·10</w:t>
      </w:r>
      <w:r>
        <w:rPr>
          <w:rFonts w:ascii="Times New Roman" w:hAnsi="Times New Roman" w:cs="Times New Roman"/>
          <w:color w:val="FF0000"/>
          <w:vertAlign w:val="superscript"/>
          <w:lang w:val="tr-TR"/>
        </w:rPr>
        <w:t xml:space="preserve">−8</w:t>
      </w:r>
      <w:r>
        <w:rPr>
          <w:rFonts w:ascii="Times New Roman" w:hAnsi="Times New Roman" w:cs="Times New Roman"/>
          <w:color w:val="FF0000"/>
          <w:lang w:val="tr-TR"/>
        </w:rPr>
        <w:t xml:space="preserve"> M. pH 0,8 birim düştüğü için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10</w:t>
      </w:r>
      <w:r>
        <w:rPr>
          <w:rFonts w:ascii="Times New Roman" w:hAnsi="Times New Roman" w:cs="Times New Roman"/>
          <w:color w:val="FF0000"/>
          <w:vertAlign w:val="superscript"/>
          <w:lang w:val="tr-TR"/>
        </w:rPr>
        <w:t xml:space="preserve">0,8</w:t>
      </w:r>
      <w:r>
        <w:rPr>
          <w:rFonts w:ascii="Times New Roman" w:hAnsi="Times New Roman" w:cs="Times New Roman"/>
          <w:color w:val="FF0000"/>
          <w:lang w:val="tr-TR"/>
        </w:rPr>
        <w:t xml:space="preserve"> ≈ 6,3 katına çıkmıştır.</w:t>
      </w:r>
    </w:p>
    <w:p>
      <w:pPr>
        <w:jc w:val="both"/>
        <w:rPr>
          <w:rFonts w:ascii="Times New Roman" w:hAnsi="Times New Roman" w:cs="Times New Roman"/>
          <w:lang w:val="tr-TR"/>
        </w:rPr>
      </w:pPr>
      <w:r>
        <w:rPr>
          <w:rFonts w:ascii="Times New Roman" w:hAnsi="Times New Roman" w:cs="Times New Roman"/>
          <w:lang w:val="tr-TR"/>
        </w:rPr>
        <w:t xml:space="preserve">52. Bitkiler gündüz fotosentezle sudaki CO</w:t>
      </w:r>
      <w:r>
        <w:rPr>
          <w:rFonts w:ascii="Times New Roman" w:hAnsi="Times New Roman" w:cs="Times New Roman"/>
          <w:vertAlign w:val="subscript"/>
          <w:lang w:val="tr-TR"/>
        </w:rPr>
        <w:t xml:space="preserve">2</w:t>
      </w:r>
      <w:r>
        <w:rPr>
          <w:rFonts w:ascii="Times New Roman" w:hAnsi="Times New Roman" w:cs="Times New Roman"/>
          <w:lang w:val="tr-TR"/>
        </w:rPr>
        <w:t xml:space="preserve">’yi kullanır, gece ise yalnızca solunum yapar. Müşterinin akvaryumunda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tüpünün gece de açık kaldığı öğreniliyor. Balıkların sabah saatlerinde zorlanmasının nedenini veriye ve dengelere dayanarak açıklayınız ve müşteriye bir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Gece fotosentez olmadığı için tüpten gelen ve canlıların solunumuyla oluşan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suda birikir; denge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oluşumu yönüne kayar, pH en düşük değerine sabah ulaşır. Yüksek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ve düşük pH balıkların solunumunu zorlaştırır. Öneri: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tüpü zamanlayıcıyla gece kapatılmalı, gece hava pompası çalıştırılmalı ve pH sabah-akşam ölçülmelidir.</w:t>
      </w:r>
    </w:p>
    <w:p>
      <w:pPr>
        <w:jc w:val="both"/>
        <w:rPr>
          <w:rFonts w:ascii="Times New Roman" w:hAnsi="Times New Roman" w:cs="Times New Roman"/>
          <w:lang w:val="tr-TR"/>
        </w:rPr>
      </w:pPr>
      <w:r>
        <w:rPr>
          <w:rFonts w:ascii="Times New Roman" w:hAnsi="Times New Roman" w:cs="Times New Roman"/>
          <w:lang w:val="tr-TR"/>
        </w:rPr>
        <w:t xml:space="preserve">53. Mert, pH’ın aşırı düşmesini önlemek için akvaryumun filtresine büyük kısmı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mercan kumu koymayı düşünüyor. Bu uygulama CO</w:t>
      </w:r>
      <w:r>
        <w:rPr>
          <w:rFonts w:ascii="Times New Roman" w:hAnsi="Times New Roman" w:cs="Times New Roman"/>
          <w:vertAlign w:val="subscript"/>
          <w:lang w:val="tr-TR"/>
        </w:rPr>
        <w:t xml:space="preserve">2</w:t>
      </w:r>
      <w:r>
        <w:rPr>
          <w:rFonts w:ascii="Times New Roman" w:hAnsi="Times New Roman" w:cs="Times New Roman"/>
          <w:lang w:val="tr-TR"/>
        </w:rPr>
        <w:t xml:space="preserve"> verildiğinde pH düşüşünü nasıl etkiler?</w:t>
      </w:r>
    </w:p>
    <w:p>
      <w:pPr>
        <w:ind w:left="360"/>
        <w:jc w:val="both"/>
        <w:rPr>
          <w:rFonts w:ascii="Times New Roman" w:hAnsi="Times New Roman" w:cs="Times New Roman"/>
          <w:lang w:val="tr-TR"/>
        </w:rPr>
      </w:pPr>
      <w:r>
        <w:rPr>
          <w:rFonts w:ascii="Times New Roman" w:hAnsi="Times New Roman" w:cs="Times New Roman"/>
          <w:b/>
          <w:bCs/>
          <w:lang w:val="tr-TR"/>
        </w:rPr>
        <w:t xml:space="preserve">I. aşama:</w:t>
      </w:r>
    </w:p>
    <w:p>
      <w:pPr>
        <w:ind w:left="720"/>
        <w:jc w:val="both"/>
        <w:rPr>
          <w:rFonts w:ascii="Times New Roman" w:hAnsi="Times New Roman" w:cs="Times New Roman"/>
          <w:lang w:val="tr-TR"/>
        </w:rPr>
      </w:pPr>
      <w:r>
        <w:rPr>
          <w:rFonts w:ascii="Times New Roman" w:hAnsi="Times New Roman" w:cs="Times New Roman"/>
          <w:lang w:val="tr-TR"/>
        </w:rPr>
        <w:t xml:space="preserve">A) pH düşüşünü azaltır.</w:t>
      </w:r>
    </w:p>
    <w:p>
      <w:pPr>
        <w:ind w:left="720"/>
        <w:jc w:val="both"/>
        <w:rPr>
          <w:rFonts w:ascii="Times New Roman" w:hAnsi="Times New Roman" w:cs="Times New Roman"/>
          <w:lang w:val="tr-TR"/>
        </w:rPr>
      </w:pPr>
      <w:r>
        <w:rPr>
          <w:rFonts w:ascii="Times New Roman" w:hAnsi="Times New Roman" w:cs="Times New Roman"/>
          <w:lang w:val="tr-TR"/>
        </w:rPr>
        <w:t xml:space="preserve">B) pH düşüşünü artırır.</w:t>
      </w:r>
    </w:p>
    <w:p>
      <w:pPr>
        <w:ind w:left="720"/>
        <w:jc w:val="both"/>
        <w:rPr>
          <w:rFonts w:ascii="Times New Roman" w:hAnsi="Times New Roman" w:cs="Times New Roman"/>
          <w:lang w:val="tr-TR"/>
        </w:rPr>
      </w:pPr>
      <w:r>
        <w:rPr>
          <w:rFonts w:ascii="Times New Roman" w:hAnsi="Times New Roman" w:cs="Times New Roman"/>
          <w:lang w:val="tr-TR"/>
        </w:rPr>
        <w:t xml:space="preserve">C) pH düşüşünü etkilemez.</w:t>
      </w:r>
    </w:p>
    <w:p>
      <w:pPr>
        <w:ind w:left="360"/>
        <w:jc w:val="both"/>
        <w:rPr>
          <w:rFonts w:ascii="Times New Roman" w:hAnsi="Times New Roman" w:cs="Times New Roman"/>
          <w:lang w:val="tr-TR"/>
        </w:rPr>
      </w:pPr>
      <w:r>
        <w:rPr>
          <w:rFonts w:ascii="Times New Roman" w:hAnsi="Times New Roman" w:cs="Times New Roman"/>
          <w:b/>
          <w:bCs/>
          <w:lang w:val="tr-TR"/>
        </w:rPr>
        <w:t xml:space="preserve">II. aşama (gerekçe):</w:t>
      </w:r>
    </w:p>
    <w:p>
      <w:pPr>
        <w:ind w:left="720"/>
        <w:jc w:val="both"/>
        <w:rPr>
          <w:rFonts w:ascii="Times New Roman" w:hAnsi="Times New Roman" w:cs="Times New Roman"/>
          <w:lang w:val="tr-TR"/>
        </w:rPr>
      </w:pPr>
      <w:r>
        <w:rPr>
          <w:rFonts w:ascii="Times New Roman" w:hAnsi="Times New Roman" w:cs="Times New Roman"/>
          <w:lang w:val="tr-TR"/>
        </w:rPr>
        <w:t xml:space="preserve">1) CaCO</w:t>
      </w:r>
      <w:r>
        <w:rPr>
          <w:rFonts w:ascii="Times New Roman" w:hAnsi="Times New Roman" w:cs="Times New Roman"/>
          <w:vertAlign w:val="subscript"/>
          <w:lang w:val="tr-TR"/>
        </w:rPr>
        <w:t xml:space="preserve">3</w:t>
      </w:r>
      <w:r>
        <w:rPr>
          <w:rFonts w:ascii="Times New Roman" w:hAnsi="Times New Roman" w:cs="Times New Roman"/>
          <w:lang w:val="tr-TR"/>
        </w:rPr>
        <w:t xml:space="preserve">’ün çözünmesiyle oluşan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iyonlarıyla tepkimeye girer;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azaldıkça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’ün çözünürlük dengesi çözünme yönüne kayar.</w:t>
      </w:r>
    </w:p>
    <w:p>
      <w:pPr>
        <w:ind w:left="720"/>
        <w:jc w:val="both"/>
        <w:rPr>
          <w:rFonts w:ascii="Times New Roman" w:hAnsi="Times New Roman" w:cs="Times New Roman"/>
          <w:lang w:val="tr-TR"/>
        </w:rPr>
      </w:pPr>
      <w:r>
        <w:rPr>
          <w:rFonts w:ascii="Times New Roman" w:hAnsi="Times New Roman" w:cs="Times New Roman"/>
          <w:lang w:val="tr-TR"/>
        </w:rPr>
        <w:t xml:space="preserve">2)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suda hiç çözünmediği için suyla etkileşmez.</w:t>
      </w:r>
    </w:p>
    <w:p>
      <w:pPr>
        <w:ind w:left="720"/>
        <w:jc w:val="both"/>
        <w:rPr>
          <w:rFonts w:ascii="Times New Roman" w:hAnsi="Times New Roman" w:cs="Times New Roman"/>
          <w:lang w:val="tr-TR"/>
        </w:rPr>
      </w:pPr>
      <w:r>
        <w:rPr>
          <w:rFonts w:ascii="Times New Roman" w:hAnsi="Times New Roman" w:cs="Times New Roman"/>
          <w:lang w:val="tr-TR"/>
        </w:rPr>
        <w:t xml:space="preserve">3)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suya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verir.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 aşama: A; II. aşama: 1</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54-57.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Konya’da yaşayan Ayşe Hanım, çaydanlığının dibinde ve kenarlarında zamanla beyaz, sert bir tabaka oluştuğunu fark eder. Kızı Elif, okulda öğrendiklerinden yararlanarak bu tabakanın büyük kısmının kalsiyum karbonat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olduğunu söyler. Şehrin şebeke suyunda kalsiyum ve hidrojen karbonat iyonları bulunur ve su ısıtıldığında aşağıdaki denge sağa kayar.</w:t>
      </w:r>
    </w:p>
    <w:p>
      <w:pPr>
        <w:jc w:val="center"/>
        <w:rPr>
          <w:rFonts w:ascii="Times New Roman" w:hAnsi="Times New Roman" w:cs="Times New Roman"/>
          <w:lang w:val="tr-TR"/>
        </w:rPr>
      </w:pPr>
      <w:r>
        <w:rPr>
          <w:rFonts w:ascii="Times New Roman" w:hAnsi="Times New Roman" w:cs="Times New Roman"/>
          <w:lang w:val="tr-TR"/>
        </w:rPr>
        <w:t xml:space="preserve">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center"/>
      </w:pPr>
      <w:r>
        <w:drawing>
          <wp:inline xmlns:a="http://schemas.openxmlformats.org/drawingml/2006/main" xmlns:pic="http://schemas.openxmlformats.org/drawingml/2006/picture">
            <wp:extent cx="3436363" cy="2520000"/>
            <wp:docPr id="900007" name="Picture 900007"/>
            <wp:cNvGraphicFramePr>
              <a:graphicFrameLocks noChangeAspect="1"/>
            </wp:cNvGraphicFramePr>
            <a:graphic>
              <a:graphicData uri="http://schemas.openxmlformats.org/drawingml/2006/picture">
                <pic:pic>
                  <pic:nvPicPr>
                    <pic:cNvPr id="0" name="2404212001_d.jpg"/>
                    <pic:cNvPicPr/>
                  </pic:nvPicPr>
                  <pic:blipFill>
                    <a:blip r:embed="rId13"/>
                    <a:stretch>
                      <a:fillRect/>
                    </a:stretch>
                  </pic:blipFill>
                  <pic:spPr>
                    <a:xfrm>
                      <a:off x="0" y="0"/>
                      <a:ext cx="3436363"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2404212001</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Kireçlenmiş çaydanlık</w:t>
      </w:r>
    </w:p>
    <w:p>
      <w:pPr>
        <w:jc w:val="both"/>
        <w:rPr>
          <w:rFonts w:ascii="Times New Roman" w:hAnsi="Times New Roman" w:cs="Times New Roman"/>
          <w:lang w:val="tr-TR"/>
        </w:rPr>
      </w:pPr>
      <w:r>
        <w:rPr>
          <w:rFonts w:ascii="Times New Roman" w:hAnsi="Times New Roman" w:cs="Times New Roman"/>
          <w:lang w:val="tr-TR"/>
        </w:rPr>
        <w:t xml:space="preserve">54. Verilen tepkimenin derişimler cinsinden denge sabiti ifadesini yazınız. Su ısıtıldığında kireç oluşumunun artmasını iki farklı nedenle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([Ca</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][HCO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(katı CaCO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ve sıvı su ifadede yer almaz). 1) Isıtılan sudan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gazı uzaklaşır; ürün azaldığı için denge CaCO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oluşumu yönüne kayar. 2) Gazların suda çözünürlüğü ve CaCO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’ün çözünürlüğü sıcaklık arttıkça azalır; bu nedenle katı çöker.</w:t>
      </w:r>
    </w:p>
    <w:p>
      <w:pPr>
        <w:jc w:val="both"/>
        <w:rPr>
          <w:rFonts w:ascii="Times New Roman" w:hAnsi="Times New Roman" w:cs="Times New Roman"/>
          <w:lang w:val="tr-TR"/>
        </w:rPr>
      </w:pPr>
      <w:r>
        <w:rPr>
          <w:rFonts w:ascii="Times New Roman" w:hAnsi="Times New Roman" w:cs="Times New Roman"/>
          <w:lang w:val="tr-TR"/>
        </w:rPr>
        <w:t xml:space="preserve">55. Elif kireci sirkeyle temizlemeyi önerir. Sirkedeki asetik asidin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ile tepkimesinin denklemini yazınız. Çaydanlıktaki 1,0 g CaCO</w:t>
      </w:r>
      <w:r>
        <w:rPr>
          <w:rFonts w:ascii="Times New Roman" w:hAnsi="Times New Roman" w:cs="Times New Roman"/>
          <w:vertAlign w:val="subscript"/>
          <w:lang w:val="tr-TR"/>
        </w:rPr>
        <w:t xml:space="preserve">3</w:t>
      </w:r>
      <w:r>
        <w:rPr>
          <w:rFonts w:ascii="Times New Roman" w:hAnsi="Times New Roman" w:cs="Times New Roman"/>
          <w:lang w:val="tr-TR"/>
        </w:rPr>
        <w:t xml:space="preserve">’ü tamamen çözmek için 0,50 M asetik asit çözeltisinden en az kaç mL gerekir?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100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CaCO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(k) + 2CH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COOH(suda) → Ca(CH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(suda)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1,0 g = 0,010 mol CaCO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0,020 mol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COOH gerekir; V = 0,020/0,50 = 0,040 L = 40 mL.</w:t>
      </w:r>
    </w:p>
    <w:p>
      <w:pPr>
        <w:jc w:val="both"/>
        <w:rPr>
          <w:rFonts w:ascii="Times New Roman" w:hAnsi="Times New Roman" w:cs="Times New Roman"/>
          <w:lang w:val="tr-TR"/>
        </w:rPr>
      </w:pPr>
      <w:r>
        <w:rPr>
          <w:rFonts w:ascii="Times New Roman" w:hAnsi="Times New Roman" w:cs="Times New Roman"/>
          <w:lang w:val="tr-TR"/>
        </w:rPr>
        <w:t xml:space="preserve">56. Ayşe Hanım, kireç çözmede sirkenin mi yoksa limon tuzunun (sitrik asit) mı daha hızlı etki ettiğini merak ediyor. Elif’in bu merakı test etmek için yapabileceği bir deney planlayınız. Planınızda araştırma sorusunu, hipotezi, bağımsız, bağımlı ve kontrol değişkenlerini ve ölçüm yöntemini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Araştırma sorusu: Eşit derişimdeki sirke ve limon tuzu çözeltilerinden hangisi kireci daha hızlı çözer? Hipotez: Limon tuzu çözeltisi kireci daha hızlı çözer. Bağımsız değişken: asidin türü. Bağımlı değişken: belirli sürede çözünen kireç kütlesi (ya da kirecin tamamen çözünme süresi, toplanan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hacmi). Kontrol değişkenleri: kireç parçalarının kütlesi ve büyüklüğü, çözelti hacmi ve derişimi, sıcaklık, karıştırma. Ölçüm: parçalar belirli aralıklarla çıkarılıp kurutularak tartılır.</w:t>
      </w:r>
    </w:p>
    <w:p>
      <w:pPr>
        <w:jc w:val="both"/>
        <w:rPr>
          <w:rFonts w:ascii="Times New Roman" w:hAnsi="Times New Roman" w:cs="Times New Roman"/>
          <w:lang w:val="tr-TR"/>
        </w:rPr>
      </w:pPr>
      <w:r>
        <w:rPr>
          <w:rFonts w:ascii="Times New Roman" w:hAnsi="Times New Roman" w:cs="Times New Roman"/>
          <w:lang w:val="tr-TR"/>
        </w:rPr>
        <w:t xml:space="preserve">57. Komşuları, “Tuz ruhu (derişik HCl) kirece en hızlı etki eder; çaydanlığı onunla kaynatmak en iyi yöntemdir.” diyor. Bu öneriyi kimyasal açıdan ve sağlık-güvenlik açısından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Kuvvetli asit olan HCl kireci gerçekten hızlı çözer; ancak öneri uygun değildir. Derişik HCl yakıcıdır, kaynatıldığında solunduğunda zararlı olan HCl buharı açığa çıkar ve çaydanlığın metal yüzeyini aşındırır. Gıda ile temas eden kaplarda sirke ya da limon tuzu gibi zayıf asitler, oda sıcaklığında ve sonrasında bol suyla durulanarak kullanılmalıdır.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58-61.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İzmir’de bir eczanede çalışan eczacı Selin Hanım, staj yapan lise öğrencisi Can’a ilaçların vücuttaki davranışının asit-baz dengeleriyle ilişkisini anlatmaktadır. Örnek olarak ağrı kesici olarak kullanılan asetilsalisilik asidi (aspirin, kısaca HA ile gösterilecektir) seçer. Selin Hanım, “Hücre zarından yüksüz HA moleküllerinin, yüklü 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göre çok daha kolay geçtiğini” belirtir. (Asetilsalisilik asit için K</w:t>
      </w:r>
      <w:r>
        <w:rPr>
          <w:rFonts w:ascii="Times New Roman" w:hAnsi="Times New Roman" w:cs="Times New Roman"/>
          <w:vertAlign w:val="subscript"/>
          <w:lang w:val="tr-TR"/>
        </w:rPr>
        <w:t xml:space="preserve">a</w:t>
      </w:r>
      <w:r>
        <w:rPr>
          <w:rFonts w:ascii="Times New Roman" w:hAnsi="Times New Roman" w:cs="Times New Roman"/>
          <w:lang w:val="tr-TR"/>
        </w:rPr>
        <w:t xml:space="preserve"> = 3,0·10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mide sıvısının pH’ı yaklaşık 2,0; ince bağırsak sıvısının pH’ı yaklaşık 8,0 kabul edilecektir.)</w:t>
      </w:r>
    </w:p>
    <w:p>
      <w:pPr>
        <w:jc w:val="both"/>
        <w:rPr>
          <w:rFonts w:ascii="Times New Roman" w:hAnsi="Times New Roman" w:cs="Times New Roman"/>
          <w:lang w:val="tr-TR"/>
        </w:rPr>
      </w:pPr>
      <w:r>
        <w:rPr>
          <w:rFonts w:ascii="Times New Roman" w:hAnsi="Times New Roman" w:cs="Times New Roman"/>
          <w:lang w:val="tr-TR"/>
        </w:rPr>
        <w:t xml:space="preserve">58. Asetilsalisilik asidin (HA) sudaki iyonlaşma denklemini yazınız. Tepkimedeki Brønsted-Lowry eşlenik asit-baz çiftlerini ve K</w:t>
      </w:r>
      <w:r>
        <w:rPr>
          <w:rFonts w:ascii="Times New Roman" w:hAnsi="Times New Roman" w:cs="Times New Roman"/>
          <w:vertAlign w:val="subscript"/>
          <w:lang w:val="tr-TR"/>
        </w:rPr>
        <w:t xml:space="preserve">a</w:t>
      </w:r>
      <w:r>
        <w:rPr>
          <w:rFonts w:ascii="Times New Roman" w:hAnsi="Times New Roman" w:cs="Times New Roman"/>
          <w:lang w:val="tr-TR"/>
        </w:rPr>
        <w:t xml:space="preserve"> ifadesini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HA(suda)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A</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Çiftler: HA/A</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ve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K</w:t>
      </w:r>
      <w:r>
        <w:rPr>
          <w:rFonts w:ascii="Times New Roman" w:hAnsi="Times New Roman" w:cs="Times New Roman"/>
          <w:color w:val="FF0000"/>
          <w:vertAlign w:val="subscript"/>
          <w:lang w:val="tr-TR"/>
        </w:rPr>
        <w:t xml:space="preserve">a</w:t>
      </w:r>
      <w:r>
        <w:rPr>
          <w:rFonts w:ascii="Times New Roman" w:hAnsi="Times New Roman" w:cs="Times New Roman"/>
          <w:color w:val="FF0000"/>
          <w:lang w:val="tr-TR"/>
        </w:rPr>
        <w:t xml:space="preserve"> = [A</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]/[HA</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59. K</w:t>
      </w:r>
      <w:r>
        <w:rPr>
          <w:rFonts w:ascii="Times New Roman" w:hAnsi="Times New Roman" w:cs="Times New Roman"/>
          <w:vertAlign w:val="subscript"/>
          <w:lang w:val="tr-TR"/>
        </w:rPr>
        <w:t xml:space="preserve">a</w:t>
      </w:r>
      <w:r>
        <w:rPr>
          <w:rFonts w:ascii="Times New Roman" w:hAnsi="Times New Roman" w:cs="Times New Roman"/>
          <w:lang w:val="tr-TR"/>
        </w:rPr>
        <w:t xml:space="preserve"> ifadesinden yararlanarak mide sıvısında (pH = 2,0) ve ince bağırsak sıvısında (pH = 8,0) [A</w:t>
      </w:r>
      <w:r>
        <w:rPr>
          <w:rFonts w:ascii="Times New Roman" w:hAnsi="Times New Roman" w:cs="Times New Roman"/>
          <w:vertAlign w:val="superscript"/>
          <w:lang w:val="tr-TR"/>
        </w:rPr>
        <w:t xml:space="preserve">−</w:t>
      </w:r>
      <w:r>
        <w:rPr>
          <w:rFonts w:ascii="Times New Roman" w:hAnsi="Times New Roman" w:cs="Times New Roman"/>
          <w:lang w:val="tr-TR"/>
        </w:rPr>
        <w:t xml:space="preserve">]/[HA] oranını hesaplayınız. Her ortamda hangi türün baskın olduğunu belirtiniz.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]/[HA] = K</w:t>
      </w:r>
      <w:r>
        <w:rPr>
          <w:rFonts w:ascii="Times New Roman" w:hAnsi="Times New Roman" w:cs="Times New Roman"/>
          <w:color w:val="FF0000"/>
          <w:vertAlign w:val="subscript"/>
          <w:lang w:val="tr-TR"/>
        </w:rPr>
        <w:t xml:space="preserve">a</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Midede: 3,0·10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/1,0·10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0,030 → yüksüz HA baskındır. Bağırsakta: 3,0·10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/1,0·10</w:t>
      </w:r>
      <w:r>
        <w:rPr>
          <w:rFonts w:ascii="Times New Roman" w:hAnsi="Times New Roman" w:cs="Times New Roman"/>
          <w:color w:val="FF0000"/>
          <w:vertAlign w:val="superscript"/>
          <w:lang w:val="tr-TR"/>
        </w:rPr>
        <w:t xml:space="preserve">−8</w:t>
      </w:r>
      <w:r>
        <w:rPr>
          <w:rFonts w:ascii="Times New Roman" w:hAnsi="Times New Roman" w:cs="Times New Roman"/>
          <w:color w:val="FF0000"/>
          <w:lang w:val="tr-TR"/>
        </w:rPr>
        <w:t xml:space="preserve"> = 3,0·10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 A</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baskındır.</w:t>
      </w:r>
    </w:p>
    <w:p>
      <w:pPr>
        <w:jc w:val="both"/>
        <w:rPr>
          <w:rFonts w:ascii="Times New Roman" w:hAnsi="Times New Roman" w:cs="Times New Roman"/>
          <w:lang w:val="tr-TR"/>
        </w:rPr>
      </w:pPr>
      <w:r>
        <w:rPr>
          <w:rFonts w:ascii="Times New Roman" w:hAnsi="Times New Roman" w:cs="Times New Roman"/>
          <w:lang w:val="tr-TR"/>
        </w:rPr>
        <w:t xml:space="preserve">60. Can, “Aspirin yalnızca iyonlaşmaya bakıldığında midede bağırsağa göre daha kolay emilir.” sonucuna varıyor. Bu çıkarımı 59. sorudaki sonuçları ve Selin Hanım’ın verdiği bilgiyi kanıt olarak kullanarak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Çıkarım verilerle desteklenir: Midede asidin büyük kısmı zardan kolay geçen yüksüz HA hâlindedir; bağırsakta ise neredeyse tamamı yüklü A</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iyonu hâlindedir. (Gerçekte bağırsağın çok geniş yüzey alanı da emilimi etkilediği için çıkarım yalnızca iyonlaşma açısından geçerlidir.)</w:t>
      </w:r>
    </w:p>
    <w:p>
      <w:pPr>
        <w:jc w:val="both"/>
        <w:rPr>
          <w:rFonts w:ascii="Times New Roman" w:hAnsi="Times New Roman" w:cs="Times New Roman"/>
          <w:lang w:val="tr-TR"/>
        </w:rPr>
      </w:pPr>
      <w:r>
        <w:rPr>
          <w:rFonts w:ascii="Times New Roman" w:hAnsi="Times New Roman" w:cs="Times New Roman"/>
          <w:lang w:val="tr-TR"/>
        </w:rPr>
        <w:t xml:space="preserve">61. Mide yanması şikâyeti olan bir hasta aspirini bir antasitle birlikte alıyor ve mide sıvısının pH’ı 2,0’dan 4,0’a yükseliyor. Bu durumda aspirinin midede yüksüz HA hâlinde bulunan oranı nasıl değişir?</w:t>
      </w:r>
    </w:p>
    <w:p>
      <w:pPr>
        <w:ind w:left="360"/>
        <w:jc w:val="both"/>
        <w:rPr>
          <w:rFonts w:ascii="Times New Roman" w:hAnsi="Times New Roman" w:cs="Times New Roman"/>
          <w:lang w:val="tr-TR"/>
        </w:rPr>
      </w:pPr>
      <w:r>
        <w:rPr>
          <w:rFonts w:ascii="Times New Roman" w:hAnsi="Times New Roman" w:cs="Times New Roman"/>
          <w:b/>
          <w:bCs/>
          <w:lang w:val="tr-TR"/>
        </w:rPr>
        <w:t xml:space="preserve">I. aşama:</w:t>
      </w:r>
    </w:p>
    <w:p>
      <w:pPr>
        <w:ind w:left="720"/>
        <w:jc w:val="both"/>
        <w:rPr>
          <w:rFonts w:ascii="Times New Roman" w:hAnsi="Times New Roman" w:cs="Times New Roman"/>
          <w:lang w:val="tr-TR"/>
        </w:rPr>
      </w:pPr>
      <w:r>
        <w:rPr>
          <w:rFonts w:ascii="Times New Roman" w:hAnsi="Times New Roman" w:cs="Times New Roman"/>
          <w:lang w:val="tr-TR"/>
        </w:rPr>
        <w:t xml:space="preserve">A) Artar.</w:t>
      </w:r>
      <w:r>
        <w:rPr>
          <w:rFonts w:ascii="Times New Roman" w:hAnsi="Times New Roman" w:cs="Times New Roman"/>
          <w:lang w:val="tr-TR"/>
        </w:rPr>
        <w:tab/>
      </w:r>
      <w:r>
        <w:rPr>
          <w:rFonts w:ascii="Times New Roman" w:hAnsi="Times New Roman" w:cs="Times New Roman"/>
          <w:lang w:val="tr-TR"/>
        </w:rPr>
        <w:t xml:space="preserve">B) Azalır.</w:t>
      </w:r>
      <w:r>
        <w:rPr>
          <w:rFonts w:ascii="Times New Roman" w:hAnsi="Times New Roman" w:cs="Times New Roman"/>
          <w:lang w:val="tr-TR"/>
        </w:rPr>
        <w:tab/>
      </w:r>
      <w:r>
        <w:rPr>
          <w:rFonts w:ascii="Times New Roman" w:hAnsi="Times New Roman" w:cs="Times New Roman"/>
          <w:lang w:val="tr-TR"/>
        </w:rPr>
        <w:t xml:space="preserve">C) Değişmez.</w:t>
      </w:r>
    </w:p>
    <w:p>
      <w:pPr>
        <w:ind w:left="360"/>
        <w:jc w:val="both"/>
        <w:rPr>
          <w:rFonts w:ascii="Times New Roman" w:hAnsi="Times New Roman" w:cs="Times New Roman"/>
          <w:lang w:val="tr-TR"/>
        </w:rPr>
      </w:pPr>
      <w:r>
        <w:rPr>
          <w:rFonts w:ascii="Times New Roman" w:hAnsi="Times New Roman" w:cs="Times New Roman"/>
          <w:b/>
          <w:bCs/>
          <w:lang w:val="tr-TR"/>
        </w:rPr>
        <w:t xml:space="preserve">II. aşama (gerekçe):</w:t>
      </w:r>
    </w:p>
    <w:p>
      <w:pPr>
        <w:ind w:left="720"/>
        <w:jc w:val="both"/>
        <w:rPr>
          <w:rFonts w:ascii="Times New Roman" w:hAnsi="Times New Roman" w:cs="Times New Roman"/>
          <w:lang w:val="tr-TR"/>
        </w:rPr>
      </w:pPr>
      <w:r>
        <w:rPr>
          <w:rFonts w:ascii="Times New Roman" w:hAnsi="Times New Roman" w:cs="Times New Roman"/>
          <w:lang w:val="tr-TR"/>
        </w:rPr>
        <w:t xml:space="preserve">1)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azaldığı için iyonlaşma dengesi ürünler yönüne kayar; [A</w:t>
      </w:r>
      <w:r>
        <w:rPr>
          <w:rFonts w:ascii="Times New Roman" w:hAnsi="Times New Roman" w:cs="Times New Roman"/>
          <w:vertAlign w:val="superscript"/>
          <w:lang w:val="tr-TR"/>
        </w:rPr>
        <w:t xml:space="preserve">−</w:t>
      </w:r>
      <w:r>
        <w:rPr>
          <w:rFonts w:ascii="Times New Roman" w:hAnsi="Times New Roman" w:cs="Times New Roman"/>
          <w:lang w:val="tr-TR"/>
        </w:rPr>
        <w:t xml:space="preserve">]/[HA] oranı 0,030’dan 3,0’a çıkar.</w:t>
      </w:r>
    </w:p>
    <w:p>
      <w:pPr>
        <w:ind w:left="720"/>
        <w:jc w:val="both"/>
        <w:rPr>
          <w:rFonts w:ascii="Times New Roman" w:hAnsi="Times New Roman" w:cs="Times New Roman"/>
          <w:lang w:val="tr-TR"/>
        </w:rPr>
      </w:pPr>
      <w:r>
        <w:rPr>
          <w:rFonts w:ascii="Times New Roman" w:hAnsi="Times New Roman" w:cs="Times New Roman"/>
          <w:lang w:val="tr-TR"/>
        </w:rPr>
        <w:t xml:space="preserve">2) Antasit K</w:t>
      </w:r>
      <w:r>
        <w:rPr>
          <w:rFonts w:ascii="Times New Roman" w:hAnsi="Times New Roman" w:cs="Times New Roman"/>
          <w:vertAlign w:val="subscript"/>
          <w:lang w:val="tr-TR"/>
        </w:rPr>
        <w:t xml:space="preserve">a</w:t>
      </w:r>
      <w:r>
        <w:rPr>
          <w:rFonts w:ascii="Times New Roman" w:hAnsi="Times New Roman" w:cs="Times New Roman"/>
          <w:lang w:val="tr-TR"/>
        </w:rPr>
        <w:t xml:space="preserve"> değerini küçültür.</w:t>
      </w:r>
    </w:p>
    <w:p>
      <w:pPr>
        <w:ind w:left="720"/>
        <w:jc w:val="both"/>
        <w:rPr>
          <w:rFonts w:ascii="Times New Roman" w:hAnsi="Times New Roman" w:cs="Times New Roman"/>
          <w:lang w:val="tr-TR"/>
        </w:rPr>
      </w:pPr>
      <w:r>
        <w:rPr>
          <w:rFonts w:ascii="Times New Roman" w:hAnsi="Times New Roman" w:cs="Times New Roman"/>
          <w:lang w:val="tr-TR"/>
        </w:rPr>
        <w:t xml:space="preserve">3) Antasit aspirinle tepkimeye girmediği için oran değişmez.</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 aşama: B; II. aşama: 1</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62-64.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içme suyu arıtma tesisinde laboratuvar teknisyeni olarak çalışan Emre, suyun pH değerini ayarlamak için kullanılan sodyum hidroksit (NaOH) stok çözeltisinin derişimini kontrol etmektedir. Bunun için 10,0 mL NaOH çözeltisini fenolftalein eşliğinde 0,100 M sülfürik asit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çözeltisiyle üç kez titre eder ve aşağıdaki sonuçları kaydeder.</w:t>
      </w:r>
    </w:p>
    <w:tbl>
      <w:tblPr>
        <w:tblW w:w="89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1700"/>
        <w:gridCol w:w="1700"/>
        <w:gridCol w:w="1700"/>
      </w:tblGrid>
      <w:tr>
        <w:tc>
          <w:tcPr>
            <w:tcW w:w="3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w:t>
            </w:r>
          </w:p>
        </w:tc>
      </w:tr>
      <w:tr>
        <w:tc>
          <w:tcPr>
            <w:tcW w:w="3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Harcanan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hacmi (mL)</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12,4</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12,6</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62. Nötralleşme tepkimesinin denklemini yazınız. Ortalama hacmi kullanarak NaOH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(suda) + 2NaOH(suda) → Na</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(suda) + 2H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Ortalama hacim 12,5 mL; n(H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 0,100·0,0125 = 1,25·10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n(NaOH) = 2·1,25·10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2,50·10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[NaOH] = 2,50·10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/0,0100 = 0,250 M</w:t>
      </w:r>
    </w:p>
    <w:p>
      <w:pPr>
        <w:jc w:val="both"/>
        <w:rPr>
          <w:rFonts w:ascii="Times New Roman" w:hAnsi="Times New Roman" w:cs="Times New Roman"/>
          <w:lang w:val="tr-TR"/>
        </w:rPr>
      </w:pPr>
      <w:r>
        <w:rPr>
          <w:rFonts w:ascii="Times New Roman" w:hAnsi="Times New Roman" w:cs="Times New Roman"/>
          <w:lang w:val="tr-TR"/>
        </w:rPr>
        <w:t xml:space="preserve">63. Titrasyonun neden üç kez tekrarlandığını açıklayınız. Emre, ikinci denemede büretin ucundaki hava kabarcığının titrasyon sırasında çıktığını fark ediyor. Bu hata, bulunan derişimi nasıl etkiler?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Tekrarlar ölçümlerin güvenilirliğini artırır; birbirine yakın sonuçların ortalaması alınarak rastgele hatalar azaltılır. Hava kabarcığı çıktığında büretteki seviye, eklenen çözelti kadar değil daha fazla düşer; harcanan hacim gerçek değerden büyük okunur ve NaOH derişimi olduğundan büyük hesaplanır.</w:t>
      </w:r>
    </w:p>
    <w:p>
      <w:pPr>
        <w:jc w:val="both"/>
        <w:rPr>
          <w:rFonts w:ascii="Times New Roman" w:hAnsi="Times New Roman" w:cs="Times New Roman"/>
          <w:lang w:val="tr-TR"/>
        </w:rPr>
      </w:pPr>
      <w:r>
        <w:rPr>
          <w:rFonts w:ascii="Times New Roman" w:hAnsi="Times New Roman" w:cs="Times New Roman"/>
          <w:lang w:val="tr-TR"/>
        </w:rPr>
        <w:t xml:space="preserve">64. Aşağıdaki değişikliklerden hangisi aynı NaOH çözeltisi için eş değerlik noktasına kadar harcanan asit hacmini değiştirmez?</w:t>
      </w:r>
    </w:p>
    <w:p>
      <w:pPr>
        <w:ind w:left="720"/>
        <w:jc w:val="both"/>
        <w:rPr>
          <w:rFonts w:ascii="Times New Roman" w:hAnsi="Times New Roman" w:cs="Times New Roman"/>
          <w:lang w:val="tr-TR"/>
        </w:rPr>
      </w:pPr>
      <w:r>
        <w:rPr>
          <w:rFonts w:ascii="Times New Roman" w:hAnsi="Times New Roman" w:cs="Times New Roman"/>
          <w:lang w:val="tr-TR"/>
        </w:rPr>
        <w:t xml:space="preserve">A) Titre edilen 10,0 mL NaOH örneğine 20 mL saf su eklemek</w:t>
      </w:r>
    </w:p>
    <w:p>
      <w:pPr>
        <w:ind w:left="720"/>
        <w:jc w:val="both"/>
        <w:rPr>
          <w:rFonts w:ascii="Times New Roman" w:hAnsi="Times New Roman" w:cs="Times New Roman"/>
          <w:lang w:val="tr-TR"/>
        </w:rPr>
      </w:pPr>
      <w:r>
        <w:rPr>
          <w:rFonts w:ascii="Times New Roman" w:hAnsi="Times New Roman" w:cs="Times New Roman"/>
          <w:lang w:val="tr-TR"/>
        </w:rPr>
        <w:t xml:space="preserve">B)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yerine aynı derişimdeki HCl çözeltisini kullanmak</w:t>
      </w:r>
    </w:p>
    <w:p>
      <w:pPr>
        <w:ind w:left="720"/>
        <w:jc w:val="both"/>
        <w:rPr>
          <w:rFonts w:ascii="Times New Roman" w:hAnsi="Times New Roman" w:cs="Times New Roman"/>
          <w:lang w:val="tr-TR"/>
        </w:rPr>
      </w:pPr>
      <w:r>
        <w:rPr>
          <w:rFonts w:ascii="Times New Roman" w:hAnsi="Times New Roman" w:cs="Times New Roman"/>
          <w:lang w:val="tr-TR"/>
        </w:rPr>
        <w:t xml:space="preserve">C) 10,0 mL yerine 20,0 mL NaOH örneği almak</w:t>
      </w:r>
    </w:p>
    <w:p>
      <w:pPr>
        <w:ind w:left="720"/>
        <w:jc w:val="both"/>
        <w:rPr>
          <w:rFonts w:ascii="Times New Roman" w:hAnsi="Times New Roman" w:cs="Times New Roman"/>
          <w:lang w:val="tr-TR"/>
        </w:rPr>
      </w:pPr>
      <w:r>
        <w:rPr>
          <w:rFonts w:ascii="Times New Roman" w:hAnsi="Times New Roman" w:cs="Times New Roman"/>
          <w:lang w:val="tr-TR"/>
        </w:rPr>
        <w:t xml:space="preserve">D) 0,100 M yerine 0,050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 kullanmak</w:t>
      </w:r>
    </w:p>
    <w:p>
      <w:pPr>
        <w:ind w:left="720"/>
        <w:jc w:val="both"/>
        <w:rPr>
          <w:rFonts w:ascii="Times New Roman" w:hAnsi="Times New Roman" w:cs="Times New Roman"/>
          <w:lang w:val="tr-TR"/>
        </w:rPr>
      </w:pPr>
      <w:r>
        <w:rPr>
          <w:rFonts w:ascii="Times New Roman" w:hAnsi="Times New Roman" w:cs="Times New Roman"/>
          <w:lang w:val="tr-TR"/>
        </w:rPr>
        <w:t xml:space="preserve">E) Büreti saf suyla çalkalayıp kurutmadan asit çözeltisiyle doldurmak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(Su eklemek NaOH’ın mol sayısını değiştirmez; eş değerlik için gereken asit mol sayısı ve hacmi aynı kalır.)</w:t>
      </w:r>
    </w:p>
    <w:p>
      <w:pPr>
        <w:jc w:val="both"/>
        <w:rPr>
          <w:rFonts w:ascii="Times New Roman" w:hAnsi="Times New Roman" w:cs="Times New Roman"/>
          <w:lang w:val="tr-TR"/>
        </w:rPr>
      </w:pPr>
      <w:r>
        <w:rPr>
          <w:rFonts w:ascii="Times New Roman" w:hAnsi="Times New Roman" w:cs="Times New Roman"/>
          <w:lang w:val="tr-TR"/>
        </w:rPr>
        <w:t xml:space="preserve">Dijital ünite sonu değerlendirme sorularına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Dijital Ünite Sonu Soruları (Tema-2)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Dijital Ünite Sonu Soruları (Tema-2)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 xmlns:a="http://schemas.openxmlformats.org/drawingml/2006/main" xmlns:pic="http://schemas.openxmlformats.org/drawingml/2006/picture" w:numId="52">
    <w:abstractNumId w:val="20"/>
    <w:lvlOverride w:ilvl="0">
      <w:startOverride w:val="1"/>
    </w:lvlOverride>
  </w:num>
  <w:num xmlns:a="http://schemas.openxmlformats.org/drawingml/2006/main" xmlns:pic="http://schemas.openxmlformats.org/drawingml/2006/picture" w:numId="53">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