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3E1A5" w14:textId="68F5E9B9" w:rsidR="006255A0" w:rsidRDefault="008510E0" w:rsidP="00AA3467">
      <w:pPr>
        <w:pStyle w:val="ListParagraph"/>
        <w:numPr>
          <w:ilvl w:val="2"/>
          <w:numId w:val="50"/>
        </w:numPr>
        <w:jc w:val="both"/>
        <w:rPr>
          <w:rFonts w:ascii="Times New Roman" w:hAnsi="Times New Roman" w:cs="Times New Roman"/>
          <w:b/>
          <w:bCs/>
          <w:lang w:val="tr-TR"/>
        </w:rPr>
      </w:pPr>
      <w:r w:rsidRPr="008510E0">
        <w:rPr>
          <w:rFonts w:ascii="Times New Roman" w:hAnsi="Times New Roman" w:cs="Times New Roman"/>
          <w:b/>
          <w:bCs/>
          <w:lang w:val="tr-TR"/>
        </w:rPr>
        <w:t>Tepken ve Ürün Derişimleriyle Ortalama Tepkime Hızlarının Hesaplanması</w:t>
      </w:r>
    </w:p>
    <w:p>
      <w:pPr>
        <w:jc w:val="both"/>
        <w:rPr>
          <w:rFonts w:ascii="Times New Roman" w:hAnsi="Times New Roman" w:cs="Times New Roman"/>
          <w:lang w:val="tr-TR"/>
        </w:rPr>
      </w:pPr>
      <w:r>
        <w:rPr>
          <w:rFonts w:ascii="Times New Roman" w:hAnsi="Times New Roman" w:cs="Times New Roman"/>
          <w:lang w:val="tr-TR"/>
        </w:rPr>
        <w:t xml:space="preserve">Günlük yaşamda karşılaşılan kimyasal tepkimeler birbirinden çok farklı sürelerde tamamlanır. Bir araç çarpıştığında hava yastığının (Görsel A) şişmesini sağlayan tepkime saniyenin çok küçük bir kesrinde gerçekleşir. Havai fişeklerin patlaması, kibritin alev alması ya da gümüş nitrat ve sodyum klorür çözeltileri karıştırıldığında beyaz renkli çökeleğin oluşması da çok hızlı gerçekleşen tepkimelere örnektir. Buna karşılık demirden yapılmış bir köprünün paslanması yıllar sürebilir. Mağaralardaki sarkıt ve dikitlerin (Görsel B) oluşması ise binlerce yıl alır. Peki bir tepkimenin “hızlı” ya da “yavaş” olduğu nasıl ölçülür? Tepkime ilerledikçe tepkimenin hızı değişir mi? Bir etkinlik yaparak bu soruların cevaplarını keşfediniz.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c>
          <w:tcPr>
            <w:tcW w:w="9000" w:type="dxa"/>
            <w:shd w:val="clear" w:color="auto" w:fill="EDEDED"/>
          </w:tcPr>
          <w:p>
            <w:pPr>
              <w:jc w:val="both"/>
              <w:rPr>
                <w:rFonts w:ascii="Times New Roman" w:hAnsi="Times New Roman" w:cs="Times New Roman"/>
                <w:lang w:val="tr-TR"/>
              </w:rPr>
            </w:pPr>
            <w:r>
              <w:rPr>
                <w:rFonts w:ascii="Times New Roman" w:hAnsi="Times New Roman" w:cs="Times New Roman"/>
                <w:lang w:val="tr-TR"/>
              </w:rPr>
              <w:t xml:space="preserve">GÖRSEL ALANI (Shutterstock)</w:t>
            </w:r>
          </w:p>
          <w:p>
            <w:pPr>
              <w:jc w:val="both"/>
              <w:rPr>
                <w:rFonts w:ascii="Times New Roman" w:hAnsi="Times New Roman" w:cs="Times New Roman"/>
                <w:lang w:val="tr-TR"/>
              </w:rPr>
            </w:pPr>
            <w:r>
              <w:rPr>
                <w:rFonts w:ascii="Times New Roman" w:hAnsi="Times New Roman" w:cs="Times New Roman"/>
                <w:lang w:val="tr-TR"/>
              </w:rPr>
              <w:t xml:space="preserve">Tarif: Bir otomobilin direksiyonundan açılmış hava yastığı (çarpışma testi ortamı ya da araç içinden çekilmiş, marka/logo görünmeyen fotoğraf).</w:t>
            </w:r>
          </w:p>
          <w:p>
            <w:pPr>
              <w:jc w:val="both"/>
              <w:rPr>
                <w:rFonts w:ascii="Times New Roman" w:hAnsi="Times New Roman" w:cs="Times New Roman"/>
                <w:lang w:val="tr-TR"/>
              </w:rPr>
            </w:pPr>
            <w:r>
              <w:rPr>
                <w:rFonts w:ascii="Times New Roman" w:hAnsi="Times New Roman" w:cs="Times New Roman"/>
                <w:lang w:val="tr-TR"/>
              </w:rPr>
              <w:t xml:space="preserve">Shutter ID: 2692357243 (fotoğraf) — Deployed airbag on steering wheel after accident</w:t>
            </w:r>
          </w:p>
        </w:tc>
      </w:tr>
    </w:tbl>
    <w:p>
      <w:pPr>
        <w:jc w:val="both"/>
        <w:rPr>
          <w:rFonts w:ascii="Times New Roman" w:hAnsi="Times New Roman" w:cs="Times New Roman"/>
          <w:lang w:val="tr-TR"/>
        </w:rPr>
      </w:pPr>
    </w:p>
    <w:p>
      <w:pPr>
        <w:jc w:val="center"/>
        <w:rPr>
          <w:rFonts w:ascii="Times New Roman" w:hAnsi="Times New Roman" w:cs="Times New Roman"/>
          <w:lang w:val="tr-TR"/>
        </w:rPr>
      </w:pPr>
      <w:r>
        <w:rPr>
          <w:rFonts w:ascii="Times New Roman" w:hAnsi="Times New Roman" w:cs="Times New Roman"/>
          <w:b/>
          <w:bCs/>
          <w:lang w:val="tr-TR"/>
        </w:rPr>
        <w:t xml:space="preserve">Görsel A:</w:t>
      </w:r>
      <w:r>
        <w:rPr>
          <w:rFonts w:ascii="Times New Roman" w:hAnsi="Times New Roman" w:cs="Times New Roman"/>
          <w:lang w:val="tr-TR"/>
        </w:rPr>
        <w:t xml:space="preserve"> Hava yastığının açılması</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c>
          <w:tcPr>
            <w:tcW w:w="9000" w:type="dxa"/>
            <w:shd w:val="clear" w:color="auto" w:fill="EDEDED"/>
          </w:tcPr>
          <w:p>
            <w:pPr>
              <w:jc w:val="both"/>
              <w:rPr>
                <w:rFonts w:ascii="Times New Roman" w:hAnsi="Times New Roman" w:cs="Times New Roman"/>
                <w:lang w:val="tr-TR"/>
              </w:rPr>
            </w:pPr>
            <w:r>
              <w:rPr>
                <w:rFonts w:ascii="Times New Roman" w:hAnsi="Times New Roman" w:cs="Times New Roman"/>
                <w:lang w:val="tr-TR"/>
              </w:rPr>
              <w:t xml:space="preserve">GÖRSEL ALANI (Shutterstock)</w:t>
            </w:r>
          </w:p>
          <w:p>
            <w:pPr>
              <w:jc w:val="both"/>
              <w:rPr>
                <w:rFonts w:ascii="Times New Roman" w:hAnsi="Times New Roman" w:cs="Times New Roman"/>
                <w:lang w:val="tr-TR"/>
              </w:rPr>
            </w:pPr>
            <w:r>
              <w:rPr>
                <w:rFonts w:ascii="Times New Roman" w:hAnsi="Times New Roman" w:cs="Times New Roman"/>
                <w:lang w:val="tr-TR"/>
              </w:rPr>
              <w:t xml:space="preserve">Tarif: Bir mağara içinde tavandan sarkan sarkıtlar ve yerden yükselen dikitler; mümkünse Türkiye’deki bir mağara (Damlataş, Karaca vb.).</w:t>
            </w:r>
          </w:p>
          <w:p>
            <w:pPr>
              <w:jc w:val="both"/>
              <w:rPr>
                <w:rFonts w:ascii="Times New Roman" w:hAnsi="Times New Roman" w:cs="Times New Roman"/>
                <w:lang w:val="tr-TR"/>
              </w:rPr>
            </w:pPr>
            <w:r>
              <w:rPr>
                <w:rFonts w:ascii="Times New Roman" w:hAnsi="Times New Roman" w:cs="Times New Roman"/>
                <w:lang w:val="tr-TR"/>
              </w:rPr>
              <w:t xml:space="preserve">Shutter ID: 2746871601 (fotoğraf) — Natural stalactites and stalagmites in limestone cave</w:t>
            </w:r>
          </w:p>
        </w:tc>
      </w:tr>
    </w:tbl>
    <w:p>
      <w:pPr>
        <w:jc w:val="both"/>
        <w:rPr>
          <w:rFonts w:ascii="Times New Roman" w:hAnsi="Times New Roman" w:cs="Times New Roman"/>
          <w:lang w:val="tr-TR"/>
        </w:rPr>
      </w:pPr>
    </w:p>
    <w:p>
      <w:pPr>
        <w:jc w:val="center"/>
        <w:rPr>
          <w:rFonts w:ascii="Times New Roman" w:hAnsi="Times New Roman" w:cs="Times New Roman"/>
          <w:lang w:val="tr-TR"/>
        </w:rPr>
      </w:pPr>
      <w:r>
        <w:rPr>
          <w:rFonts w:ascii="Times New Roman" w:hAnsi="Times New Roman" w:cs="Times New Roman"/>
          <w:b/>
          <w:bCs/>
          <w:lang w:val="tr-TR"/>
        </w:rPr>
        <w:t xml:space="preserve">Görsel B:</w:t>
      </w:r>
      <w:r>
        <w:rPr>
          <w:rFonts w:ascii="Times New Roman" w:hAnsi="Times New Roman" w:cs="Times New Roman"/>
          <w:lang w:val="tr-TR"/>
        </w:rPr>
        <w:t xml:space="preserve"> Mağarada sarkıt ve dikitler</w:t>
      </w:r>
    </w:p>
    <w:p>
      <w:pPr>
        <w:keepNext/>
        <w:shd w:val="clear" w:color="auto" w:fill="A5C9EB"/>
        <w:jc w:val="both"/>
        <w:rPr>
          <w:rFonts w:ascii="Times New Roman" w:hAnsi="Times New Roman" w:cs="Times New Roman"/>
          <w:b/>
          <w:bCs/>
          <w:lang w:val="tr-TR"/>
        </w:rPr>
      </w:pPr>
      <w:r>
        <w:rPr>
          <w:rFonts w:ascii="Times New Roman" w:hAnsi="Times New Roman" w:cs="Times New Roman"/>
          <w:b/>
          <w:bCs/>
          <w:lang w:val="tr-TR"/>
        </w:rPr>
        <w:t xml:space="preserve">Analiz ve Keşif Atölyesi 1.6.</w:t>
      </w:r>
    </w:p>
    <w:p>
      <w:pPr>
        <w:jc w:val="both"/>
        <w:rPr>
          <w:rFonts w:ascii="Times New Roman" w:hAnsi="Times New Roman" w:cs="Times New Roman"/>
          <w:lang w:val="tr-TR"/>
        </w:rPr>
      </w:pPr>
      <w:r>
        <w:rPr>
          <w:rFonts w:ascii="Times New Roman" w:hAnsi="Times New Roman" w:cs="Times New Roman"/>
          <w:lang w:val="tr-TR"/>
        </w:rPr>
        <w:t xml:space="preserve">Dinitrojen pentoksit (N</w:t>
      </w:r>
      <w:r>
        <w:rPr>
          <w:rFonts w:ascii="Times New Roman" w:hAnsi="Times New Roman" w:cs="Times New Roman"/>
          <w:vertAlign w:val="subscript"/>
          <w:lang w:val="tr-TR"/>
        </w:rPr>
        <w:t xml:space="preserve">2</w:t>
      </w:r>
      <w:r>
        <w:rPr>
          <w:rFonts w:ascii="Times New Roman" w:hAnsi="Times New Roman" w:cs="Times New Roman"/>
          <w:lang w:val="tr-TR"/>
        </w:rPr>
        <w:t xml:space="preserve">O</w:t>
      </w:r>
      <w:r>
        <w:rPr>
          <w:rFonts w:ascii="Times New Roman" w:hAnsi="Times New Roman" w:cs="Times New Roman"/>
          <w:vertAlign w:val="subscript"/>
          <w:lang w:val="tr-TR"/>
        </w:rPr>
        <w:t xml:space="preserve">5</w:t>
      </w:r>
      <w:r>
        <w:rPr>
          <w:rFonts w:ascii="Times New Roman" w:hAnsi="Times New Roman" w:cs="Times New Roman"/>
          <w:lang w:val="tr-TR"/>
        </w:rPr>
        <w:t xml:space="preserve">) gazı belirli bir sıcaklıkta kapalı bir kapta aşağıdaki denkleme göre bozunur:</w:t>
      </w:r>
    </w:p>
    <w:p>
      <w:pPr>
        <w:jc w:val="center"/>
        <w:rPr>
          <w:rFonts w:ascii="Times New Roman" w:hAnsi="Times New Roman" w:cs="Times New Roman"/>
          <w:lang w:val="tr-TR"/>
        </w:rPr>
      </w:pPr>
      <w:r>
        <w:rPr>
          <w:rFonts w:ascii="Times New Roman" w:hAnsi="Times New Roman" w:cs="Times New Roman"/>
          <w:lang w:val="tr-TR"/>
        </w:rPr>
        <w:t xml:space="preserve">2N</w:t>
      </w:r>
      <w:r>
        <w:rPr>
          <w:rFonts w:ascii="Times New Roman" w:hAnsi="Times New Roman" w:cs="Times New Roman"/>
          <w:vertAlign w:val="subscript"/>
          <w:lang w:val="tr-TR"/>
        </w:rPr>
        <w:t xml:space="preserve">2</w:t>
      </w:r>
      <w:r>
        <w:rPr>
          <w:rFonts w:ascii="Times New Roman" w:hAnsi="Times New Roman" w:cs="Times New Roman"/>
          <w:lang w:val="tr-TR"/>
        </w:rPr>
        <w:t xml:space="preserve">O</w:t>
      </w:r>
      <w:r>
        <w:rPr>
          <w:rFonts w:ascii="Times New Roman" w:hAnsi="Times New Roman" w:cs="Times New Roman"/>
          <w:vertAlign w:val="subscript"/>
          <w:lang w:val="tr-TR"/>
        </w:rPr>
        <w:t xml:space="preserve">5</w:t>
      </w:r>
      <w:r>
        <w:rPr>
          <w:rFonts w:ascii="Times New Roman" w:hAnsi="Times New Roman" w:cs="Times New Roman"/>
          <w:lang w:val="tr-TR"/>
        </w:rPr>
        <w:t xml:space="preserve">(g) → 4NO</w:t>
      </w:r>
      <w:r>
        <w:rPr>
          <w:rFonts w:ascii="Times New Roman" w:hAnsi="Times New Roman" w:cs="Times New Roman"/>
          <w:vertAlign w:val="subscript"/>
          <w:lang w:val="tr-TR"/>
        </w:rPr>
        <w:t xml:space="preserve">2</w:t>
      </w:r>
      <w:r>
        <w:rPr>
          <w:rFonts w:ascii="Times New Roman" w:hAnsi="Times New Roman" w:cs="Times New Roman"/>
          <w:lang w:val="tr-TR"/>
        </w:rPr>
        <w:t xml:space="preserve">(g) + O</w:t>
      </w:r>
      <w:r>
        <w:rPr>
          <w:rFonts w:ascii="Times New Roman" w:hAnsi="Times New Roman" w:cs="Times New Roman"/>
          <w:vertAlign w:val="subscript"/>
          <w:lang w:val="tr-TR"/>
        </w:rPr>
        <w:t xml:space="preserve">2</w:t>
      </w:r>
      <w:r>
        <w:rPr>
          <w:rFonts w:ascii="Times New Roman" w:hAnsi="Times New Roman" w:cs="Times New Roman"/>
          <w:lang w:val="tr-TR"/>
        </w:rPr>
        <w:t xml:space="preserve">(g)</w:t>
      </w:r>
    </w:p>
    <w:p>
      <w:pPr>
        <w:jc w:val="both"/>
        <w:rPr>
          <w:rFonts w:ascii="Times New Roman" w:hAnsi="Times New Roman" w:cs="Times New Roman"/>
          <w:lang w:val="tr-TR"/>
        </w:rPr>
      </w:pPr>
      <w:r>
        <w:rPr>
          <w:rFonts w:ascii="Times New Roman" w:hAnsi="Times New Roman" w:cs="Times New Roman"/>
          <w:lang w:val="tr-TR"/>
        </w:rPr>
        <w:t xml:space="preserve">Tepkime boyunca tepken ve ürünlerin derişimleri belirli zaman aralıklarında ölçülerek aşağıdaki tabloya kaydedilmiştir.</w:t>
      </w:r>
    </w:p>
    <w:p>
      <w:pPr>
        <w:jc w:val="center"/>
        <w:rPr>
          <w:rFonts w:ascii="Times New Roman" w:hAnsi="Times New Roman" w:cs="Times New Roman"/>
          <w:b/>
          <w:bCs/>
          <w:lang w:val="tr-TR"/>
        </w:rPr>
      </w:pPr>
      <w:r>
        <w:rPr>
          <w:rFonts w:ascii="Times New Roman" w:hAnsi="Times New Roman" w:cs="Times New Roman"/>
          <w:b/>
          <w:bCs/>
          <w:lang w:val="tr-TR"/>
        </w:rPr>
        <w:t xml:space="preserve">Tablo: 2N</w:t>
      </w:r>
      <w:r>
        <w:rPr>
          <w:rFonts w:ascii="Times New Roman" w:hAnsi="Times New Roman" w:cs="Times New Roman"/>
          <w:b/>
          <w:bCs/>
          <w:vertAlign w:val="subscript"/>
          <w:lang w:val="tr-TR"/>
        </w:rPr>
        <w:t xml:space="preserve">2</w:t>
      </w:r>
      <w:r>
        <w:rPr>
          <w:rFonts w:ascii="Times New Roman" w:hAnsi="Times New Roman" w:cs="Times New Roman"/>
          <w:b/>
          <w:bCs/>
          <w:lang w:val="tr-TR"/>
        </w:rPr>
        <w:t xml:space="preserve">O</w:t>
      </w:r>
      <w:r>
        <w:rPr>
          <w:rFonts w:ascii="Times New Roman" w:hAnsi="Times New Roman" w:cs="Times New Roman"/>
          <w:b/>
          <w:bCs/>
          <w:vertAlign w:val="subscript"/>
          <w:lang w:val="tr-TR"/>
        </w:rPr>
        <w:t xml:space="preserve">5</w:t>
      </w:r>
      <w:r>
        <w:rPr>
          <w:rFonts w:ascii="Times New Roman" w:hAnsi="Times New Roman" w:cs="Times New Roman"/>
          <w:b/>
          <w:bCs/>
          <w:lang w:val="tr-TR"/>
        </w:rPr>
        <w:t xml:space="preserve">(g) → 4NO</w:t>
      </w:r>
      <w:r>
        <w:rPr>
          <w:rFonts w:ascii="Times New Roman" w:hAnsi="Times New Roman" w:cs="Times New Roman"/>
          <w:b/>
          <w:bCs/>
          <w:vertAlign w:val="subscript"/>
          <w:lang w:val="tr-TR"/>
        </w:rPr>
        <w:t xml:space="preserve">2</w:t>
      </w:r>
      <w:r>
        <w:rPr>
          <w:rFonts w:ascii="Times New Roman" w:hAnsi="Times New Roman" w:cs="Times New Roman"/>
          <w:b/>
          <w:bCs/>
          <w:lang w:val="tr-TR"/>
        </w:rPr>
        <w:t xml:space="preserve">(g) + O</w:t>
      </w:r>
      <w:r>
        <w:rPr>
          <w:rFonts w:ascii="Times New Roman" w:hAnsi="Times New Roman" w:cs="Times New Roman"/>
          <w:b/>
          <w:bCs/>
          <w:vertAlign w:val="subscript"/>
          <w:lang w:val="tr-TR"/>
        </w:rPr>
        <w:t xml:space="preserve">2</w:t>
      </w:r>
      <w:r>
        <w:rPr>
          <w:rFonts w:ascii="Times New Roman" w:hAnsi="Times New Roman" w:cs="Times New Roman"/>
          <w:b/>
          <w:bCs/>
          <w:lang w:val="tr-TR"/>
        </w:rPr>
        <w:t xml:space="preserve">(g) tepkimesinde tepken ve ürünlerin derişimlerinin zamanla değişimi</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800"/>
        <w:gridCol w:w="2400"/>
        <w:gridCol w:w="2400"/>
        <w:gridCol w:w="2400"/>
      </w:tblGrid>
      <w:tr>
        <w:tc>
          <w:tcPr>
            <w:tcW w:w="18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Zaman (s)</w:t>
            </w:r>
          </w:p>
        </w:tc>
        <w:tc>
          <w:tcPr>
            <w:tcW w:w="24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[N</w:t>
            </w:r>
            <w:r>
              <w:rPr>
                <w:rFonts w:ascii="Times New Roman" w:hAnsi="Times New Roman" w:cs="Times New Roman"/>
                <w:b/>
                <w:bCs/>
                <w:vertAlign w:val="subscript"/>
                <w:lang w:val="tr-TR"/>
              </w:rPr>
              <w:t xml:space="preserve">2</w:t>
            </w:r>
            <w:r>
              <w:rPr>
                <w:rFonts w:ascii="Times New Roman" w:hAnsi="Times New Roman" w:cs="Times New Roman"/>
                <w:b/>
                <w:bCs/>
                <w:lang w:val="tr-TR"/>
              </w:rPr>
              <w:t xml:space="preserve">O</w:t>
            </w:r>
            <w:r>
              <w:rPr>
                <w:rFonts w:ascii="Times New Roman" w:hAnsi="Times New Roman" w:cs="Times New Roman"/>
                <w:b/>
                <w:bCs/>
                <w:vertAlign w:val="subscript"/>
                <w:lang w:val="tr-TR"/>
              </w:rPr>
              <w:t xml:space="preserve">5</w:t>
            </w:r>
            <w:r>
              <w:rPr>
                <w:rFonts w:ascii="Times New Roman" w:hAnsi="Times New Roman" w:cs="Times New Roman"/>
                <w:b/>
                <w:bCs/>
                <w:lang w:val="tr-TR"/>
              </w:rPr>
              <w:t xml:space="preserve">] (mol/L)</w:t>
            </w:r>
          </w:p>
        </w:tc>
        <w:tc>
          <w:tcPr>
            <w:tcW w:w="24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[NO</w:t>
            </w:r>
            <w:r>
              <w:rPr>
                <w:rFonts w:ascii="Times New Roman" w:hAnsi="Times New Roman" w:cs="Times New Roman"/>
                <w:b/>
                <w:bCs/>
                <w:vertAlign w:val="subscript"/>
                <w:lang w:val="tr-TR"/>
              </w:rPr>
              <w:t xml:space="preserve">2</w:t>
            </w:r>
            <w:r>
              <w:rPr>
                <w:rFonts w:ascii="Times New Roman" w:hAnsi="Times New Roman" w:cs="Times New Roman"/>
                <w:b/>
                <w:bCs/>
                <w:lang w:val="tr-TR"/>
              </w:rPr>
              <w:t xml:space="preserve">] (mol/L)</w:t>
            </w:r>
          </w:p>
        </w:tc>
        <w:tc>
          <w:tcPr>
            <w:tcW w:w="24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[O</w:t>
            </w:r>
            <w:r>
              <w:rPr>
                <w:rFonts w:ascii="Times New Roman" w:hAnsi="Times New Roman" w:cs="Times New Roman"/>
                <w:b/>
                <w:bCs/>
                <w:vertAlign w:val="subscript"/>
                <w:lang w:val="tr-TR"/>
              </w:rPr>
              <w:t xml:space="preserve">2</w:t>
            </w:r>
            <w:r>
              <w:rPr>
                <w:rFonts w:ascii="Times New Roman" w:hAnsi="Times New Roman" w:cs="Times New Roman"/>
                <w:b/>
                <w:bCs/>
                <w:lang w:val="tr-TR"/>
              </w:rPr>
              <w:t xml:space="preserve">] (mol/L)</w:t>
            </w:r>
          </w:p>
        </w:tc>
      </w:tr>
      <w:tr>
        <w:tc>
          <w:tcPr>
            <w:tcW w:w="18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w:t>
            </w:r>
          </w:p>
        </w:tc>
        <w:tc>
          <w:tcPr>
            <w:tcW w:w="24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0,0200</w:t>
            </w:r>
          </w:p>
        </w:tc>
        <w:tc>
          <w:tcPr>
            <w:tcW w:w="24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w:t>
            </w:r>
          </w:p>
        </w:tc>
        <w:tc>
          <w:tcPr>
            <w:tcW w:w="24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w:t>
            </w:r>
          </w:p>
        </w:tc>
      </w:tr>
      <w:tr>
        <w:tc>
          <w:tcPr>
            <w:tcW w:w="1800" w:type="dxa"/>
            <w:vAlign w:val="center"/>
          </w:tcPr>
          <w:p>
            <w:pPr>
              <w:jc w:val="center"/>
              <w:rPr>
                <w:rFonts w:ascii="Times New Roman" w:hAnsi="Times New Roman" w:cs="Times New Roman"/>
                <w:lang w:val="tr-TR"/>
              </w:rPr>
            </w:pPr>
            <w:r>
              <w:rPr>
                <w:rFonts w:ascii="Times New Roman" w:hAnsi="Times New Roman" w:cs="Times New Roman"/>
                <w:lang w:val="tr-TR"/>
              </w:rPr>
              <w:t xml:space="preserve">400</w:t>
            </w:r>
          </w:p>
        </w:tc>
        <w:tc>
          <w:tcPr>
            <w:tcW w:w="24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0,0164</w:t>
            </w:r>
          </w:p>
        </w:tc>
        <w:tc>
          <w:tcPr>
            <w:tcW w:w="24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0,0072</w:t>
            </w:r>
          </w:p>
        </w:tc>
        <w:tc>
          <w:tcPr>
            <w:tcW w:w="24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0,0018</w:t>
            </w:r>
          </w:p>
        </w:tc>
      </w:tr>
      <w:tr>
        <w:tc>
          <w:tcPr>
            <w:tcW w:w="1800" w:type="dxa"/>
            <w:vAlign w:val="center"/>
          </w:tcPr>
          <w:p>
            <w:pPr>
              <w:jc w:val="center"/>
              <w:rPr>
                <w:rFonts w:ascii="Times New Roman" w:hAnsi="Times New Roman" w:cs="Times New Roman"/>
                <w:lang w:val="tr-TR"/>
              </w:rPr>
            </w:pPr>
            <w:r>
              <w:rPr>
                <w:rFonts w:ascii="Times New Roman" w:hAnsi="Times New Roman" w:cs="Times New Roman"/>
                <w:lang w:val="tr-TR"/>
              </w:rPr>
              <w:t xml:space="preserve">800</w:t>
            </w:r>
          </w:p>
        </w:tc>
        <w:tc>
          <w:tcPr>
            <w:tcW w:w="24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0,0134</w:t>
            </w:r>
          </w:p>
        </w:tc>
        <w:tc>
          <w:tcPr>
            <w:tcW w:w="24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0,0132</w:t>
            </w:r>
          </w:p>
        </w:tc>
        <w:tc>
          <w:tcPr>
            <w:tcW w:w="24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0,0033</w:t>
            </w:r>
          </w:p>
        </w:tc>
      </w:tr>
      <w:tr>
        <w:tc>
          <w:tcPr>
            <w:tcW w:w="18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1200</w:t>
            </w:r>
          </w:p>
        </w:tc>
        <w:tc>
          <w:tcPr>
            <w:tcW w:w="24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0,0110</w:t>
            </w:r>
          </w:p>
        </w:tc>
        <w:tc>
          <w:tcPr>
            <w:tcW w:w="24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0,0180</w:t>
            </w:r>
          </w:p>
        </w:tc>
        <w:tc>
          <w:tcPr>
            <w:tcW w:w="24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0,0045</w:t>
            </w:r>
          </w:p>
        </w:tc>
      </w:tr>
      <w:tr>
        <w:tc>
          <w:tcPr>
            <w:tcW w:w="18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1600</w:t>
            </w:r>
          </w:p>
        </w:tc>
        <w:tc>
          <w:tcPr>
            <w:tcW w:w="24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0,0090</w:t>
            </w:r>
          </w:p>
        </w:tc>
        <w:tc>
          <w:tcPr>
            <w:tcW w:w="24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0,0220</w:t>
            </w:r>
          </w:p>
        </w:tc>
        <w:tc>
          <w:tcPr>
            <w:tcW w:w="24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0,0055</w:t>
            </w:r>
          </w:p>
        </w:tc>
      </w:tr>
      <w:tr>
        <w:tc>
          <w:tcPr>
            <w:tcW w:w="1800" w:type="dxa"/>
            <w:vAlign w:val="center"/>
          </w:tcPr>
          <w:p>
            <w:pPr>
              <w:jc w:val="center"/>
              <w:rPr>
                <w:rFonts w:ascii="Times New Roman" w:hAnsi="Times New Roman" w:cs="Times New Roman"/>
                <w:lang w:val="tr-TR"/>
              </w:rPr>
            </w:pPr>
            <w:r>
              <w:rPr>
                <w:rFonts w:ascii="Times New Roman" w:hAnsi="Times New Roman" w:cs="Times New Roman"/>
                <w:lang w:val="tr-TR"/>
              </w:rPr>
              <w:t xml:space="preserve">2000</w:t>
            </w:r>
          </w:p>
        </w:tc>
        <w:tc>
          <w:tcPr>
            <w:tcW w:w="24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0,0074</w:t>
            </w:r>
          </w:p>
        </w:tc>
        <w:tc>
          <w:tcPr>
            <w:tcW w:w="24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0,0252</w:t>
            </w:r>
          </w:p>
        </w:tc>
        <w:tc>
          <w:tcPr>
            <w:tcW w:w="24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0,0063</w:t>
            </w:r>
          </w:p>
        </w:tc>
      </w:tr>
      <w:tr>
        <w:tc>
          <w:tcPr>
            <w:tcW w:w="1800" w:type="dxa"/>
            <w:vAlign w:val="center"/>
          </w:tcPr>
          <w:p>
            <w:pPr>
              <w:jc w:val="center"/>
              <w:rPr>
                <w:rFonts w:ascii="Times New Roman" w:hAnsi="Times New Roman" w:cs="Times New Roman"/>
                <w:lang w:val="tr-TR"/>
              </w:rPr>
            </w:pPr>
            <w:r>
              <w:rPr>
                <w:rFonts w:ascii="Times New Roman" w:hAnsi="Times New Roman" w:cs="Times New Roman"/>
                <w:lang w:val="tr-TR"/>
              </w:rPr>
              <w:t xml:space="preserve">2400</w:t>
            </w:r>
          </w:p>
        </w:tc>
        <w:tc>
          <w:tcPr>
            <w:tcW w:w="24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0,0060</w:t>
            </w:r>
          </w:p>
        </w:tc>
        <w:tc>
          <w:tcPr>
            <w:tcW w:w="24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0,0280</w:t>
            </w:r>
          </w:p>
        </w:tc>
        <w:tc>
          <w:tcPr>
            <w:tcW w:w="24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0,0070</w:t>
            </w:r>
          </w:p>
        </w:tc>
      </w:tr>
    </w:tbl>
    <w:p>
      <w:pPr>
        <w:jc w:val="both"/>
        <w:rPr>
          <w:rFonts w:ascii="Times New Roman" w:hAnsi="Times New Roman" w:cs="Times New Roman"/>
          <w:lang w:val="tr-TR"/>
        </w:rPr>
      </w:pP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Tablodaki verileri kullanarak N</w:t>
      </w:r>
      <w:r>
        <w:rPr>
          <w:rFonts w:ascii="Times New Roman" w:hAnsi="Times New Roman" w:cs="Times New Roman"/>
          <w:vertAlign w:val="subscript"/>
          <w:lang w:val="tr-TR"/>
        </w:rPr>
        <w:t xml:space="preserve">2</w:t>
      </w:r>
      <w:r>
        <w:rPr>
          <w:rFonts w:ascii="Times New Roman" w:hAnsi="Times New Roman" w:cs="Times New Roman"/>
          <w:lang w:val="tr-TR"/>
        </w:rPr>
        <w:t xml:space="preserve">O</w:t>
      </w:r>
      <w:r>
        <w:rPr>
          <w:rFonts w:ascii="Times New Roman" w:hAnsi="Times New Roman" w:cs="Times New Roman"/>
          <w:vertAlign w:val="subscript"/>
          <w:lang w:val="tr-TR"/>
        </w:rPr>
        <w:t xml:space="preserve">5</w:t>
      </w:r>
      <w:r>
        <w:rPr>
          <w:rFonts w:ascii="Times New Roman" w:hAnsi="Times New Roman" w:cs="Times New Roman"/>
          <w:lang w:val="tr-TR"/>
        </w:rPr>
        <w:t xml:space="preserve">, NO</w:t>
      </w:r>
      <w:r>
        <w:rPr>
          <w:rFonts w:ascii="Times New Roman" w:hAnsi="Times New Roman" w:cs="Times New Roman"/>
          <w:vertAlign w:val="subscript"/>
          <w:lang w:val="tr-TR"/>
        </w:rPr>
        <w:t xml:space="preserve">2</w:t>
      </w:r>
      <w:r>
        <w:rPr>
          <w:rFonts w:ascii="Times New Roman" w:hAnsi="Times New Roman" w:cs="Times New Roman"/>
          <w:lang w:val="tr-TR"/>
        </w:rPr>
        <w:t xml:space="preserve"> ve O</w:t>
      </w:r>
      <w:r>
        <w:rPr>
          <w:rFonts w:ascii="Times New Roman" w:hAnsi="Times New Roman" w:cs="Times New Roman"/>
          <w:vertAlign w:val="subscript"/>
          <w:lang w:val="tr-TR"/>
        </w:rPr>
        <w:t xml:space="preserve">2</w:t>
      </w:r>
      <w:r>
        <w:rPr>
          <w:rFonts w:ascii="Times New Roman" w:hAnsi="Times New Roman" w:cs="Times New Roman"/>
          <w:lang w:val="tr-TR"/>
        </w:rPr>
        <w:t xml:space="preserve"> için derişim-zaman grafiğini aşağıdaki grafik alanına çiziniz. Her madde için farklı renk kullanınız.</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5040000" cy="3087840"/>
            <wp:docPr id="900001" name="Grafik 900001" descr="Boş derişim-zaman grafik alanı"/>
            <wp:cNvGraphicFramePr>
              <a:graphicFrameLocks noChangeAspect="1"/>
            </wp:cNvGraphicFramePr>
            <a:graphic>
              <a:graphicData uri="http://schemas.openxmlformats.org/drawingml/2006/picture">
                <pic:pic>
                  <pic:nvPicPr>
                    <pic:cNvPr id="900001" name="k11_900001.png"/>
                    <pic:cNvPicPr/>
                  </pic:nvPicPr>
                  <pic:blipFill>
                    <a:blip r:embed="rIdK1"/>
                    <a:stretch>
                      <a:fillRect/>
                    </a:stretch>
                  </pic:blipFill>
                  <pic:spPr>
                    <a:xfrm>
                      <a:off x="0" y="0"/>
                      <a:ext cx="5040000" cy="3087840"/>
                    </a:xfrm>
                    <a:prstGeom prst="rect">
                      <a:avLst/>
                    </a:prstGeom>
                  </pic:spPr>
                </pic:pic>
              </a:graphicData>
            </a:graphic>
          </wp:inline>
        </w:drawing>
      </w: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Bu alan öğrencinin grafiği çizeceği kareli grafik alanıdır. X ekseni “Zaman (s)”, Y ekseni “Derişim (mol/L)”. Kimya10’daki grafik alanı kalıbıyla yeniden çizilebilir.</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Çizdiğiniz derişim-zaman grafiğini inceleyerek tepken ve ürünlerin derişimlerinin zamanla nasıl değiştiğine ve tepkime hızının zamanla değişimine ilişkin önermeler oluşturunuz.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2"/>
        </w:numPr>
        <w:jc w:val="both"/>
        <w:rPr>
          <w:rFonts w:ascii="Times New Roman" w:hAnsi="Times New Roman" w:cs="Times New Roman"/>
          <w:lang w:val="tr-TR"/>
        </w:rPr>
      </w:pPr>
      <w:r>
        <w:rPr>
          <w:rFonts w:ascii="Times New Roman" w:hAnsi="Times New Roman" w:cs="Times New Roman"/>
          <w:lang w:val="tr-TR"/>
        </w:rPr>
        <w:t xml:space="preserve">Oluşturduğunuz önermeleri arkadaşlarınızla paylaşınız. Paylaşım sırasında düşünce ve izlenimlerinizi etki altında kalmadan ifade ediniz, arkadaşlarınızın sözünü kesmeden onları etkin bir şekilde dinleyiniz ve farklı bakış açılarını anlamaya çalışınız.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2"/>
        </w:numPr>
        <w:jc w:val="both"/>
        <w:rPr>
          <w:rFonts w:ascii="Times New Roman" w:hAnsi="Times New Roman" w:cs="Times New Roman"/>
          <w:lang w:val="tr-TR"/>
        </w:rPr>
      </w:pPr>
      <w:r>
        <w:rPr>
          <w:rFonts w:ascii="Times New Roman" w:hAnsi="Times New Roman" w:cs="Times New Roman"/>
          <w:lang w:val="tr-TR"/>
        </w:rPr>
        <w:t xml:space="preserve">Grafiği kullanarak ulaştığınız önermeleri, tepkime hızları ile ilgili önceki bilgilerinize dayalı olarak oluşturduğunuz önermelerle karşılaştırınız. Benzerlik ve farklılıkları yazınız.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highlight w:val="yellow"/>
          <w:lang w:val="tr-TR"/>
        </w:rPr>
        <w:t xml:space="preserve">NOT Kâğıdı: Kimya10 sayfa 36’da etkinlik içinde kullandığımız post-it kalıbı</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c>
          <w:tcPr>
            <w:tcW w:w="9000" w:type="dxa"/>
            <w:shd w:val="clear" w:color="auto" w:fill="FFF2CC"/>
          </w:tcPr>
          <w:p>
            <w:pPr>
              <w:jc w:val="both"/>
              <w:rPr>
                <w:rFonts w:ascii="Times New Roman" w:hAnsi="Times New Roman" w:cs="Times New Roman"/>
                <w:lang w:val="tr-TR"/>
              </w:rPr>
            </w:pPr>
            <w:r>
              <w:rPr>
                <w:rFonts w:ascii="Times New Roman" w:hAnsi="Times New Roman" w:cs="Times New Roman"/>
                <w:lang w:val="tr-TR"/>
              </w:rPr>
              <w:t xml:space="preserve">Tepkime hızı, birim zamanda tepkenlerin derişimindeki azalma ya da ürünlerin derişimindeki artış olarak tanımlanır. Belirli bir zaman aralığında hesaplanan hıza ortalama tepkime hızı denir.</w:t>
            </w:r>
          </w:p>
          <w:p>
            <w:pPr>
              <w:jc w:val="center"/>
              <w:rPr>
                <w:rFonts w:ascii="Times New Roman" w:hAnsi="Times New Roman" w:cs="Times New Roman"/>
                <w:lang w:val="tr-TR"/>
              </w:rPr>
            </w:pPr>
            <m:oMathPara>
              <m:oMath>
                <m:r>
                  <m:rPr>
                    <m:sty m:val="p"/>
                  </m:rPr>
                  <w:rPr>
                    <w:rFonts w:ascii="Cambria Math" w:hAnsi="Cambria Math" w:cs="Cambria Math"/>
                    <w:lang w:val="tr-TR"/>
                  </w:rPr>
                  <w:t xml:space="preserve">Tepkenin harcanma hızı = −</w:t>
                </m:r>
                <m:f>
                  <m:num>
                    <m:r>
                      <m:rPr>
                        <m:sty m:val="p"/>
                      </m:rPr>
                      <w:rPr>
                        <w:rFonts w:ascii="Cambria Math" w:hAnsi="Cambria Math" w:cs="Cambria Math"/>
                        <w:lang w:val="tr-TR"/>
                      </w:rPr>
                      <w:t xml:space="preserve">Δ[Tepken]</w:t>
                    </m:r>
                  </m:num>
                  <m:den>
                    <m:r>
                      <m:rPr>
                        <m:sty m:val="p"/>
                      </m:rPr>
                      <w:rPr>
                        <w:rFonts w:ascii="Cambria Math" w:hAnsi="Cambria Math" w:cs="Cambria Math"/>
                        <w:lang w:val="tr-TR"/>
                      </w:rPr>
                      <w:t xml:space="preserve">Δt</w:t>
                    </m:r>
                  </m:den>
                </m:f>
                <m:r>
                  <m:rPr>
                    <m:sty m:val="p"/>
                  </m:rPr>
                  <w:rPr>
                    <w:rFonts w:ascii="Cambria Math" w:hAnsi="Cambria Math" w:cs="Cambria Math"/>
                    <w:lang w:val="tr-TR"/>
                  </w:rPr>
                  <w:t xml:space="preserve">          Ürünün oluşum hızı = </w:t>
                </m:r>
                <m:f>
                  <m:num>
                    <m:r>
                      <m:rPr>
                        <m:sty m:val="p"/>
                      </m:rPr>
                      <w:rPr>
                        <w:rFonts w:ascii="Cambria Math" w:hAnsi="Cambria Math" w:cs="Cambria Math"/>
                        <w:lang w:val="tr-TR"/>
                      </w:rPr>
                      <w:t xml:space="preserve">Δ[Ürün]</w:t>
                    </m:r>
                  </m:num>
                  <m:den>
                    <m:r>
                      <m:rPr>
                        <m:sty m:val="p"/>
                      </m:rPr>
                      <w:rPr>
                        <w:rFonts w:ascii="Cambria Math" w:hAnsi="Cambria Math" w:cs="Cambria Math"/>
                        <w:lang w:val="tr-TR"/>
                      </w:rPr>
                      <w:t xml:space="preserve">Δt</w:t>
                    </m:r>
                  </m:den>
                </m:f>
              </m:oMath>
            </m:oMathPara>
          </w:p>
          <w:p>
            <w:pPr>
              <w:jc w:val="both"/>
              <w:rPr>
                <w:rFonts w:ascii="Times New Roman" w:hAnsi="Times New Roman" w:cs="Times New Roman"/>
                <w:lang w:val="tr-TR"/>
              </w:rPr>
            </w:pPr>
            <w:r>
              <w:rPr>
                <w:rFonts w:ascii="Times New Roman" w:hAnsi="Times New Roman" w:cs="Times New Roman"/>
                <w:lang w:val="tr-TR"/>
              </w:rPr>
              <w:t xml:space="preserve">Δ[ ] derişim değişimini (mol/L), Δt geçen süreyi (s) gösterir. Tepkenlerin derişimi azaldığı için Δ[Tepken] negatiftir; hızın pozitif bir değer olması için eşitliğin önüne eksi (−) işareti konur. Tepkime hızının birimi mol/L·s’dir.</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Not kâğıdında verilen eşitlikleri kullanarak aşağıdaki tabloyu doldurunuz.</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800"/>
        <w:gridCol w:w="2400"/>
        <w:gridCol w:w="2400"/>
        <w:gridCol w:w="2400"/>
      </w:tblGrid>
      <w:tr>
        <w:tc>
          <w:tcPr>
            <w:tcW w:w="18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Zaman aralığı (s)</w:t>
            </w:r>
          </w:p>
        </w:tc>
        <w:tc>
          <w:tcPr>
            <w:tcW w:w="24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N</w:t>
            </w:r>
            <w:r>
              <w:rPr>
                <w:rFonts w:ascii="Times New Roman" w:hAnsi="Times New Roman" w:cs="Times New Roman"/>
                <w:b/>
                <w:bCs/>
                <w:vertAlign w:val="subscript"/>
                <w:lang w:val="tr-TR"/>
              </w:rPr>
              <w:t xml:space="preserve">2</w:t>
            </w:r>
            <w:r>
              <w:rPr>
                <w:rFonts w:ascii="Times New Roman" w:hAnsi="Times New Roman" w:cs="Times New Roman"/>
                <w:b/>
                <w:bCs/>
                <w:lang w:val="tr-TR"/>
              </w:rPr>
              <w:t xml:space="preserve">O</w:t>
            </w:r>
            <w:r>
              <w:rPr>
                <w:rFonts w:ascii="Times New Roman" w:hAnsi="Times New Roman" w:cs="Times New Roman"/>
                <w:b/>
                <w:bCs/>
                <w:vertAlign w:val="subscript"/>
                <w:lang w:val="tr-TR"/>
              </w:rPr>
              <w:t xml:space="preserve">5</w:t>
            </w:r>
            <w:r>
              <w:rPr>
                <w:rFonts w:ascii="Times New Roman" w:hAnsi="Times New Roman" w:cs="Times New Roman"/>
                <w:b/>
                <w:bCs/>
                <w:lang w:val="tr-TR"/>
              </w:rPr>
              <w:t xml:space="preserve"> harcanma hızı (mol/L·s)</w:t>
            </w:r>
          </w:p>
        </w:tc>
        <w:tc>
          <w:tcPr>
            <w:tcW w:w="24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NO</w:t>
            </w:r>
            <w:r>
              <w:rPr>
                <w:rFonts w:ascii="Times New Roman" w:hAnsi="Times New Roman" w:cs="Times New Roman"/>
                <w:b/>
                <w:bCs/>
                <w:vertAlign w:val="subscript"/>
                <w:lang w:val="tr-TR"/>
              </w:rPr>
              <w:t xml:space="preserve">2</w:t>
            </w:r>
            <w:r>
              <w:rPr>
                <w:rFonts w:ascii="Times New Roman" w:hAnsi="Times New Roman" w:cs="Times New Roman"/>
                <w:b/>
                <w:bCs/>
                <w:lang w:val="tr-TR"/>
              </w:rPr>
              <w:t xml:space="preserve"> oluşum hızı (mol/L·s)</w:t>
            </w:r>
          </w:p>
        </w:tc>
        <w:tc>
          <w:tcPr>
            <w:tcW w:w="24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O</w:t>
            </w:r>
            <w:r>
              <w:rPr>
                <w:rFonts w:ascii="Times New Roman" w:hAnsi="Times New Roman" w:cs="Times New Roman"/>
                <w:b/>
                <w:bCs/>
                <w:vertAlign w:val="subscript"/>
                <w:lang w:val="tr-TR"/>
              </w:rPr>
              <w:t xml:space="preserve">2</w:t>
            </w:r>
            <w:r>
              <w:rPr>
                <w:rFonts w:ascii="Times New Roman" w:hAnsi="Times New Roman" w:cs="Times New Roman"/>
                <w:b/>
                <w:bCs/>
                <w:lang w:val="tr-TR"/>
              </w:rPr>
              <w:t xml:space="preserve"> oluşum hızı (mol/L·s)</w:t>
            </w:r>
          </w:p>
        </w:tc>
      </w:tr>
      <w:tr>
        <w:trPr>
          <w:trHeight w:val="600"/>
        </w:trPr>
        <w:tc>
          <w:tcPr>
            <w:tcW w:w="18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 – 400</w:t>
            </w:r>
          </w:p>
        </w:tc>
        <w:tc>
          <w:tcPr>
            <w:tcW w:w="2400" w:type="dxa"/>
            <w:vAlign w:val="center"/>
          </w:tcPr>
          <w:p>
            <w:pPr>
              <w:jc w:val="center"/>
              <w:rPr>
                <w:rFonts w:ascii="Times New Roman" w:hAnsi="Times New Roman" w:cs="Times New Roman"/>
                <w:lang w:val="tr-TR"/>
              </w:rPr>
            </w:pPr>
          </w:p>
        </w:tc>
        <w:tc>
          <w:tcPr>
            <w:tcW w:w="2400" w:type="dxa"/>
            <w:vAlign w:val="center"/>
          </w:tcPr>
          <w:p>
            <w:pPr>
              <w:jc w:val="center"/>
              <w:rPr>
                <w:rFonts w:ascii="Times New Roman" w:hAnsi="Times New Roman" w:cs="Times New Roman"/>
                <w:lang w:val="tr-TR"/>
              </w:rPr>
            </w:pPr>
          </w:p>
        </w:tc>
        <w:tc>
          <w:tcPr>
            <w:tcW w:w="2400" w:type="dxa"/>
            <w:vAlign w:val="center"/>
          </w:tcPr>
          <w:p>
            <w:pPr>
              <w:jc w:val="center"/>
              <w:rPr>
                <w:rFonts w:ascii="Times New Roman" w:hAnsi="Times New Roman" w:cs="Times New Roman"/>
                <w:lang w:val="tr-TR"/>
              </w:rPr>
            </w:pPr>
          </w:p>
        </w:tc>
      </w:tr>
      <w:tr>
        <w:trPr>
          <w:trHeight w:val="600"/>
        </w:trPr>
        <w:tc>
          <w:tcPr>
            <w:tcW w:w="1800" w:type="dxa"/>
            <w:vAlign w:val="center"/>
          </w:tcPr>
          <w:p>
            <w:pPr>
              <w:jc w:val="center"/>
              <w:rPr>
                <w:rFonts w:ascii="Times New Roman" w:hAnsi="Times New Roman" w:cs="Times New Roman"/>
                <w:lang w:val="tr-TR"/>
              </w:rPr>
            </w:pPr>
            <w:r>
              <w:rPr>
                <w:rFonts w:ascii="Times New Roman" w:hAnsi="Times New Roman" w:cs="Times New Roman"/>
                <w:lang w:val="tr-TR"/>
              </w:rPr>
              <w:t xml:space="preserve">400 – 800</w:t>
            </w:r>
          </w:p>
        </w:tc>
        <w:tc>
          <w:tcPr>
            <w:tcW w:w="2400" w:type="dxa"/>
            <w:vAlign w:val="center"/>
          </w:tcPr>
          <w:p>
            <w:pPr>
              <w:jc w:val="center"/>
              <w:rPr>
                <w:rFonts w:ascii="Times New Roman" w:hAnsi="Times New Roman" w:cs="Times New Roman"/>
                <w:lang w:val="tr-TR"/>
              </w:rPr>
            </w:pPr>
          </w:p>
        </w:tc>
        <w:tc>
          <w:tcPr>
            <w:tcW w:w="2400" w:type="dxa"/>
            <w:vAlign w:val="center"/>
          </w:tcPr>
          <w:p>
            <w:pPr>
              <w:jc w:val="center"/>
              <w:rPr>
                <w:rFonts w:ascii="Times New Roman" w:hAnsi="Times New Roman" w:cs="Times New Roman"/>
                <w:lang w:val="tr-TR"/>
              </w:rPr>
            </w:pPr>
          </w:p>
        </w:tc>
        <w:tc>
          <w:tcPr>
            <w:tcW w:w="2400" w:type="dxa"/>
            <w:vAlign w:val="center"/>
          </w:tcPr>
          <w:p>
            <w:pPr>
              <w:jc w:val="center"/>
              <w:rPr>
                <w:rFonts w:ascii="Times New Roman" w:hAnsi="Times New Roman" w:cs="Times New Roman"/>
                <w:lang w:val="tr-TR"/>
              </w:rPr>
            </w:pPr>
          </w:p>
        </w:tc>
      </w:tr>
      <w:tr>
        <w:trPr>
          <w:trHeight w:val="600"/>
        </w:trPr>
        <w:tc>
          <w:tcPr>
            <w:tcW w:w="1800" w:type="dxa"/>
            <w:vAlign w:val="center"/>
          </w:tcPr>
          <w:p>
            <w:pPr>
              <w:jc w:val="center"/>
              <w:rPr>
                <w:rFonts w:ascii="Times New Roman" w:hAnsi="Times New Roman" w:cs="Times New Roman"/>
                <w:lang w:val="tr-TR"/>
              </w:rPr>
            </w:pPr>
            <w:r>
              <w:rPr>
                <w:rFonts w:ascii="Times New Roman" w:hAnsi="Times New Roman" w:cs="Times New Roman"/>
                <w:lang w:val="tr-TR"/>
              </w:rPr>
              <w:t xml:space="preserve">800 – 1200</w:t>
            </w:r>
          </w:p>
        </w:tc>
        <w:tc>
          <w:tcPr>
            <w:tcW w:w="2400" w:type="dxa"/>
            <w:vAlign w:val="center"/>
          </w:tcPr>
          <w:p>
            <w:pPr>
              <w:jc w:val="center"/>
              <w:rPr>
                <w:rFonts w:ascii="Times New Roman" w:hAnsi="Times New Roman" w:cs="Times New Roman"/>
                <w:lang w:val="tr-TR"/>
              </w:rPr>
            </w:pPr>
          </w:p>
        </w:tc>
        <w:tc>
          <w:tcPr>
            <w:tcW w:w="2400" w:type="dxa"/>
            <w:vAlign w:val="center"/>
          </w:tcPr>
          <w:p>
            <w:pPr>
              <w:jc w:val="center"/>
              <w:rPr>
                <w:rFonts w:ascii="Times New Roman" w:hAnsi="Times New Roman" w:cs="Times New Roman"/>
                <w:lang w:val="tr-TR"/>
              </w:rPr>
            </w:pPr>
          </w:p>
        </w:tc>
        <w:tc>
          <w:tcPr>
            <w:tcW w:w="2400" w:type="dxa"/>
            <w:vAlign w:val="center"/>
          </w:tcPr>
          <w:p>
            <w:pPr>
              <w:jc w:val="center"/>
              <w:rPr>
                <w:rFonts w:ascii="Times New Roman" w:hAnsi="Times New Roman" w:cs="Times New Roman"/>
                <w:lang w:val="tr-TR"/>
              </w:rPr>
            </w:pPr>
          </w:p>
        </w:tc>
      </w:tr>
      <w:tr>
        <w:trPr>
          <w:trHeight w:val="600"/>
        </w:trPr>
        <w:tc>
          <w:tcPr>
            <w:tcW w:w="1800" w:type="dxa"/>
            <w:vAlign w:val="center"/>
          </w:tcPr>
          <w:p>
            <w:pPr>
              <w:jc w:val="center"/>
              <w:rPr>
                <w:rFonts w:ascii="Times New Roman" w:hAnsi="Times New Roman" w:cs="Times New Roman"/>
                <w:lang w:val="tr-TR"/>
              </w:rPr>
            </w:pPr>
            <w:r>
              <w:rPr>
                <w:rFonts w:ascii="Times New Roman" w:hAnsi="Times New Roman" w:cs="Times New Roman"/>
                <w:lang w:val="tr-TR"/>
              </w:rPr>
              <w:t xml:space="preserve">2000 – 2400</w:t>
            </w:r>
          </w:p>
        </w:tc>
        <w:tc>
          <w:tcPr>
            <w:tcW w:w="2400" w:type="dxa"/>
            <w:vAlign w:val="center"/>
          </w:tcPr>
          <w:p>
            <w:pPr>
              <w:jc w:val="center"/>
              <w:rPr>
                <w:rFonts w:ascii="Times New Roman" w:hAnsi="Times New Roman" w:cs="Times New Roman"/>
                <w:lang w:val="tr-TR"/>
              </w:rPr>
            </w:pPr>
          </w:p>
        </w:tc>
        <w:tc>
          <w:tcPr>
            <w:tcW w:w="2400" w:type="dxa"/>
            <w:vAlign w:val="center"/>
          </w:tcPr>
          <w:p>
            <w:pPr>
              <w:jc w:val="center"/>
              <w:rPr>
                <w:rFonts w:ascii="Times New Roman" w:hAnsi="Times New Roman" w:cs="Times New Roman"/>
                <w:lang w:val="tr-TR"/>
              </w:rPr>
            </w:pPr>
          </w:p>
        </w:tc>
        <w:tc>
          <w:tcPr>
            <w:tcW w:w="2400" w:type="dxa"/>
            <w:vAlign w:val="center"/>
          </w:tcPr>
          <w:p>
            <w:pPr>
              <w:jc w:val="center"/>
              <w:rPr>
                <w:rFonts w:ascii="Times New Roman" w:hAnsi="Times New Roman" w:cs="Times New Roman"/>
                <w:lang w:val="tr-TR"/>
              </w:rPr>
            </w:pPr>
          </w:p>
        </w:tc>
      </w:tr>
    </w:tbl>
    <w:p>
      <w:pPr>
        <w:jc w:val="both"/>
        <w:rPr>
          <w:rFonts w:ascii="Times New Roman" w:hAnsi="Times New Roman" w:cs="Times New Roman"/>
          <w:lang w:val="tr-TR"/>
        </w:rPr>
      </w:pPr>
    </w:p>
    <w:p>
      <w:pPr>
        <w:pStyle w:val="ListParagraph"/>
        <w:numPr>
          <w:ilvl w:val="0"/>
          <w:numId w:val="53"/>
        </w:numPr>
        <w:jc w:val="both"/>
        <w:rPr>
          <w:rFonts w:ascii="Times New Roman" w:hAnsi="Times New Roman" w:cs="Times New Roman"/>
          <w:lang w:val="tr-TR"/>
        </w:rPr>
      </w:pPr>
      <w:r>
        <w:rPr>
          <w:rFonts w:ascii="Times New Roman" w:hAnsi="Times New Roman" w:cs="Times New Roman"/>
          <w:lang w:val="tr-TR"/>
        </w:rPr>
        <w:t xml:space="preserve">Hesapladığınız ortalama hızlardan yararlanarak tepkime hızının zamanla nasıl değiştiğine yönelik bir çıkarımda bulununuz.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3"/>
        </w:numPr>
        <w:jc w:val="both"/>
        <w:rPr>
          <w:rFonts w:ascii="Times New Roman" w:hAnsi="Times New Roman" w:cs="Times New Roman"/>
          <w:lang w:val="tr-TR"/>
        </w:rPr>
      </w:pPr>
      <w:r>
        <w:rPr>
          <w:rFonts w:ascii="Times New Roman" w:hAnsi="Times New Roman" w:cs="Times New Roman"/>
          <w:lang w:val="tr-TR"/>
        </w:rPr>
        <w:t xml:space="preserve">Aynı zaman aralığında N</w:t>
      </w:r>
      <w:r>
        <w:rPr>
          <w:rFonts w:ascii="Times New Roman" w:hAnsi="Times New Roman" w:cs="Times New Roman"/>
          <w:vertAlign w:val="subscript"/>
          <w:lang w:val="tr-TR"/>
        </w:rPr>
        <w:t xml:space="preserve">2</w:t>
      </w:r>
      <w:r>
        <w:rPr>
          <w:rFonts w:ascii="Times New Roman" w:hAnsi="Times New Roman" w:cs="Times New Roman"/>
          <w:lang w:val="tr-TR"/>
        </w:rPr>
        <w:t xml:space="preserve">O</w:t>
      </w:r>
      <w:r>
        <w:rPr>
          <w:rFonts w:ascii="Times New Roman" w:hAnsi="Times New Roman" w:cs="Times New Roman"/>
          <w:vertAlign w:val="subscript"/>
          <w:lang w:val="tr-TR"/>
        </w:rPr>
        <w:t xml:space="preserve">5</w:t>
      </w:r>
      <w:r>
        <w:rPr>
          <w:rFonts w:ascii="Times New Roman" w:hAnsi="Times New Roman" w:cs="Times New Roman"/>
          <w:lang w:val="tr-TR"/>
        </w:rPr>
        <w:t xml:space="preserve">’in harcanma hızı ile NO</w:t>
      </w:r>
      <w:r>
        <w:rPr>
          <w:rFonts w:ascii="Times New Roman" w:hAnsi="Times New Roman" w:cs="Times New Roman"/>
          <w:vertAlign w:val="subscript"/>
          <w:lang w:val="tr-TR"/>
        </w:rPr>
        <w:t xml:space="preserve">2</w:t>
      </w:r>
      <w:r>
        <w:rPr>
          <w:rFonts w:ascii="Times New Roman" w:hAnsi="Times New Roman" w:cs="Times New Roman"/>
          <w:lang w:val="tr-TR"/>
        </w:rPr>
        <w:t xml:space="preserve"> ve O</w:t>
      </w:r>
      <w:r>
        <w:rPr>
          <w:rFonts w:ascii="Times New Roman" w:hAnsi="Times New Roman" w:cs="Times New Roman"/>
          <w:vertAlign w:val="subscript"/>
          <w:lang w:val="tr-TR"/>
        </w:rPr>
        <w:t xml:space="preserve">2</w:t>
      </w:r>
      <w:r>
        <w:rPr>
          <w:rFonts w:ascii="Times New Roman" w:hAnsi="Times New Roman" w:cs="Times New Roman"/>
          <w:lang w:val="tr-TR"/>
        </w:rPr>
        <w:t xml:space="preserve">’nin oluşum hızları arasında nasıl bir ilişki vardır? Bu ilişkiyi tepkime denklemindeki katsayılarla ilişkilendiriniz.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3"/>
        </w:numPr>
        <w:jc w:val="both"/>
        <w:rPr>
          <w:rFonts w:ascii="Times New Roman" w:hAnsi="Times New Roman" w:cs="Times New Roman"/>
          <w:lang w:val="tr-TR"/>
        </w:rPr>
      </w:pPr>
      <w:r>
        <w:rPr>
          <w:rFonts w:ascii="Times New Roman" w:hAnsi="Times New Roman" w:cs="Times New Roman"/>
          <w:lang w:val="tr-TR"/>
        </w:rPr>
        <w:t xml:space="preserve">Tepkime hızının zamanla değişimine ilişkin çıkarımlarınızın geçerliliğini çarpışma teorisi temelinde sorgulayınız. Zaman ilerledikçe birim hacimdeki N</w:t>
      </w:r>
      <w:r>
        <w:rPr>
          <w:rFonts w:ascii="Times New Roman" w:hAnsi="Times New Roman" w:cs="Times New Roman"/>
          <w:vertAlign w:val="subscript"/>
          <w:lang w:val="tr-TR"/>
        </w:rPr>
        <w:t xml:space="preserve">2</w:t>
      </w:r>
      <w:r>
        <w:rPr>
          <w:rFonts w:ascii="Times New Roman" w:hAnsi="Times New Roman" w:cs="Times New Roman"/>
          <w:lang w:val="tr-TR"/>
        </w:rPr>
        <w:t xml:space="preserve">O</w:t>
      </w:r>
      <w:r>
        <w:rPr>
          <w:rFonts w:ascii="Times New Roman" w:hAnsi="Times New Roman" w:cs="Times New Roman"/>
          <w:vertAlign w:val="subscript"/>
          <w:lang w:val="tr-TR"/>
        </w:rPr>
        <w:t xml:space="preserve">5</w:t>
      </w:r>
      <w:r>
        <w:rPr>
          <w:rFonts w:ascii="Times New Roman" w:hAnsi="Times New Roman" w:cs="Times New Roman"/>
          <w:lang w:val="tr-TR"/>
        </w:rPr>
        <w:t xml:space="preserve"> molekülü sayısı ve birim zamandaki etkin çarpışma sayısı nasıl değişir?</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Etkinliğiniz, karekodda yer alan “Dereceli Puanlama Anahtarı” ile öğretmeniniz tarafından değerlendirilecektir.</w:t>
      </w:r>
    </w:p>
    <w:p w:rsidR="003038FF" w:rsidRDefault="003038FF"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9504" behindDoc="0" locked="0" layoutInCell="1" allowOverlap="1">
                <wp:simplePos x="0" y="0"/>
                <wp:positionH relativeFrom="column">
                  <wp:align>right</wp:align>
                </wp:positionH>
                <wp:positionV relativeFrom="paragraph">
                  <wp:posOffset>0</wp:posOffset>
                </wp:positionV>
                <wp:extent cx="1955800" cy="615950"/>
                <wp:effectExtent l="0" t="0" r="12700" b="19050"/>
                <wp:wrapTopAndBottom/>
                <wp:docPr id="900002"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rsidR="003038FF" w:rsidRPr="0070210B" w:rsidRDefault="003038FF" w:rsidP="003038FF">
                            <w:pPr>
                              <w:jc w:val="center"/>
                              <w:rPr>
                                <w:lang w:val="tr-TR"/>
                              </w:rPr>
                            </w:pPr>
                            <w:r>
                              <w:rPr>
                                <w:lang w:val="tr-TR"/>
                              </w:rPr>
                              <w:t>Karekod alanı: Dereceli Puanlama Anahtarı</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Dereceli Puanlama Anahtarı</w:t>
                      </w:r>
                    </w:p>
                  </w:txbxContent>
                </v:textbox>
              </v:rect>
            </w:pict>
          </mc:Fallback>
        </mc:AlternateContent>
      </w:r>
    </w:p>
    <w:p>
      <w:pPr>
        <w:jc w:val="both"/>
        <w:rPr>
          <w:rFonts w:ascii="Times New Roman" w:hAnsi="Times New Roman" w:cs="Times New Roman"/>
          <w:lang w:val="tr-TR"/>
        </w:rPr>
      </w:pP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3"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jc w:val="both"/>
        <w:rPr>
          <w:rFonts w:ascii="Times New Roman" w:hAnsi="Times New Roman" w:cs="Times New Roman"/>
          <w:lang w:val="tr-TR"/>
        </w:rPr>
      </w:pPr>
      <w:r>
        <w:rPr>
          <w:rFonts w:ascii="Times New Roman" w:hAnsi="Times New Roman" w:cs="Times New Roman"/>
          <w:lang w:val="tr-TR"/>
        </w:rPr>
        <w:t xml:space="preserve">Kimyasal tepkimelerin ne kadar hızlı gerçekleştiğini inceleyen kimya dalına kimyasal kinetik denir. Bir tepkimenin hızı, tepkime sırasında tepkenlerin harcanma ya da ürünlerin oluşma hızı ile ifade edilir. Tepkime ilerledikçe tepkenlerin derişimi azalırken ürünlerin derişimi artar. Bu nedenle tepkime hızı, birim zamanda tepken derişimindeki azalma ya da ürün derişimindeki artış olarak tanımlanır. Derişim mol/L, zaman saniye (s) cinsinden alındığında tepkime hızının birimi mol/L·s (M/s) olur. Bazı yavaş tepkimelerde zaman birimi olarak dakika veya saat de kullanılabilir.</w:t>
      </w:r>
    </w:p>
    <w:p>
      <w:pPr>
        <w:jc w:val="both"/>
        <w:rPr>
          <w:rFonts w:ascii="Times New Roman" w:hAnsi="Times New Roman" w:cs="Times New Roman"/>
          <w:lang w:val="tr-TR"/>
        </w:rPr>
      </w:pPr>
      <w:r>
        <w:rPr>
          <w:rFonts w:ascii="Times New Roman" w:hAnsi="Times New Roman" w:cs="Times New Roman"/>
          <w:lang w:val="tr-TR"/>
        </w:rPr>
        <w:t xml:space="preserve">Analiz ve Keşif Atölyesi 1.6.’da incelenen 2N</w:t>
      </w:r>
      <w:r>
        <w:rPr>
          <w:rFonts w:ascii="Times New Roman" w:hAnsi="Times New Roman" w:cs="Times New Roman"/>
          <w:vertAlign w:val="subscript"/>
          <w:lang w:val="tr-TR"/>
        </w:rPr>
        <w:t xml:space="preserve">2</w:t>
      </w:r>
      <w:r>
        <w:rPr>
          <w:rFonts w:ascii="Times New Roman" w:hAnsi="Times New Roman" w:cs="Times New Roman"/>
          <w:lang w:val="tr-TR"/>
        </w:rPr>
        <w:t xml:space="preserve">O</w:t>
      </w:r>
      <w:r>
        <w:rPr>
          <w:rFonts w:ascii="Times New Roman" w:hAnsi="Times New Roman" w:cs="Times New Roman"/>
          <w:vertAlign w:val="subscript"/>
          <w:lang w:val="tr-TR"/>
        </w:rPr>
        <w:t xml:space="preserve">5</w:t>
      </w:r>
      <w:r>
        <w:rPr>
          <w:rFonts w:ascii="Times New Roman" w:hAnsi="Times New Roman" w:cs="Times New Roman"/>
          <w:lang w:val="tr-TR"/>
        </w:rPr>
        <w:t xml:space="preserve">(g) → 4NO</w:t>
      </w:r>
      <w:r>
        <w:rPr>
          <w:rFonts w:ascii="Times New Roman" w:hAnsi="Times New Roman" w:cs="Times New Roman"/>
          <w:vertAlign w:val="subscript"/>
          <w:lang w:val="tr-TR"/>
        </w:rPr>
        <w:t xml:space="preserve">2</w:t>
      </w:r>
      <w:r>
        <w:rPr>
          <w:rFonts w:ascii="Times New Roman" w:hAnsi="Times New Roman" w:cs="Times New Roman"/>
          <w:lang w:val="tr-TR"/>
        </w:rPr>
        <w:t xml:space="preserve">(g) + O</w:t>
      </w:r>
      <w:r>
        <w:rPr>
          <w:rFonts w:ascii="Times New Roman" w:hAnsi="Times New Roman" w:cs="Times New Roman"/>
          <w:vertAlign w:val="subscript"/>
          <w:lang w:val="tr-TR"/>
        </w:rPr>
        <w:t xml:space="preserve">2</w:t>
      </w:r>
      <w:r>
        <w:rPr>
          <w:rFonts w:ascii="Times New Roman" w:hAnsi="Times New Roman" w:cs="Times New Roman"/>
          <w:lang w:val="tr-TR"/>
        </w:rPr>
        <w:t xml:space="preserve">(g) tepkimesine ait derişim-zaman grafiği Grafik A’da verilmiştir. Grafikte N</w:t>
      </w:r>
      <w:r>
        <w:rPr>
          <w:rFonts w:ascii="Times New Roman" w:hAnsi="Times New Roman" w:cs="Times New Roman"/>
          <w:vertAlign w:val="subscript"/>
          <w:lang w:val="tr-TR"/>
        </w:rPr>
        <w:t xml:space="preserve">2</w:t>
      </w:r>
      <w:r>
        <w:rPr>
          <w:rFonts w:ascii="Times New Roman" w:hAnsi="Times New Roman" w:cs="Times New Roman"/>
          <w:lang w:val="tr-TR"/>
        </w:rPr>
        <w:t xml:space="preserve">O</w:t>
      </w:r>
      <w:r>
        <w:rPr>
          <w:rFonts w:ascii="Times New Roman" w:hAnsi="Times New Roman" w:cs="Times New Roman"/>
          <w:vertAlign w:val="subscript"/>
          <w:lang w:val="tr-TR"/>
        </w:rPr>
        <w:t xml:space="preserve">5</w:t>
      </w:r>
      <w:r>
        <w:rPr>
          <w:rFonts w:ascii="Times New Roman" w:hAnsi="Times New Roman" w:cs="Times New Roman"/>
          <w:lang w:val="tr-TR"/>
        </w:rPr>
        <w:t xml:space="preserve"> derişiminin zamanla azaldığı, NO</w:t>
      </w:r>
      <w:r>
        <w:rPr>
          <w:rFonts w:ascii="Times New Roman" w:hAnsi="Times New Roman" w:cs="Times New Roman"/>
          <w:vertAlign w:val="subscript"/>
          <w:lang w:val="tr-TR"/>
        </w:rPr>
        <w:t xml:space="preserve">2</w:t>
      </w:r>
      <w:r>
        <w:rPr>
          <w:rFonts w:ascii="Times New Roman" w:hAnsi="Times New Roman" w:cs="Times New Roman"/>
          <w:lang w:val="tr-TR"/>
        </w:rPr>
        <w:t xml:space="preserve"> ve O</w:t>
      </w:r>
      <w:r>
        <w:rPr>
          <w:rFonts w:ascii="Times New Roman" w:hAnsi="Times New Roman" w:cs="Times New Roman"/>
          <w:vertAlign w:val="subscript"/>
          <w:lang w:val="tr-TR"/>
        </w:rPr>
        <w:t xml:space="preserve">2</w:t>
      </w:r>
      <w:r>
        <w:rPr>
          <w:rFonts w:ascii="Times New Roman" w:hAnsi="Times New Roman" w:cs="Times New Roman"/>
          <w:lang w:val="tr-TR"/>
        </w:rPr>
        <w:t xml:space="preserve"> derişimlerinin ise arttığı görülmektedir. Eğrilerin başlangıçta dik, zaman ilerledikçe daha yatık olması tepkime hızının zamanla azaldığını gösterir.</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5040000" cy="3087840"/>
            <wp:docPr id="900004" name="Grafik 900004" descr="N2O5 bozunmasına ait derişim-zaman grafiği"/>
            <wp:cNvGraphicFramePr>
              <a:graphicFrameLocks noChangeAspect="1"/>
            </wp:cNvGraphicFramePr>
            <a:graphic>
              <a:graphicData uri="http://schemas.openxmlformats.org/drawingml/2006/picture">
                <pic:pic>
                  <pic:nvPicPr>
                    <pic:cNvPr id="900004" name="k11_900004.png"/>
                    <pic:cNvPicPr/>
                  </pic:nvPicPr>
                  <pic:blipFill>
                    <a:blip r:embed="rIdK2"/>
                    <a:stretch>
                      <a:fillRect/>
                    </a:stretch>
                  </pic:blipFill>
                  <pic:spPr>
                    <a:xfrm>
                      <a:off x="0" y="0"/>
                      <a:ext cx="5040000" cy="3087840"/>
                    </a:xfrm>
                    <a:prstGeom prst="rect">
                      <a:avLst/>
                    </a:prstGeom>
                  </pic:spPr>
                </pic:pic>
              </a:graphicData>
            </a:graphic>
          </wp:inline>
        </w:drawing>
      </w:r>
    </w:p>
    <w:p>
      <w:pPr>
        <w:jc w:val="center"/>
        <w:rPr>
          <w:rFonts w:ascii="Times New Roman" w:hAnsi="Times New Roman" w:cs="Times New Roman"/>
          <w:lang w:val="tr-TR"/>
        </w:rPr>
      </w:pPr>
      <w:r>
        <w:rPr>
          <w:rFonts w:ascii="Times New Roman" w:hAnsi="Times New Roman" w:cs="Times New Roman"/>
          <w:b/>
          <w:bCs/>
          <w:lang w:val="tr-TR"/>
        </w:rPr>
        <w:t xml:space="preserve">Grafik A:</w:t>
      </w:r>
      <w:r>
        <w:rPr>
          <w:rFonts w:ascii="Times New Roman" w:hAnsi="Times New Roman" w:cs="Times New Roman"/>
          <w:lang w:val="tr-TR"/>
        </w:rPr>
        <w:t xml:space="preserve"> 2N</w:t>
      </w:r>
      <w:r>
        <w:rPr>
          <w:rFonts w:ascii="Times New Roman" w:hAnsi="Times New Roman" w:cs="Times New Roman"/>
          <w:vertAlign w:val="subscript"/>
          <w:lang w:val="tr-TR"/>
        </w:rPr>
        <w:t xml:space="preserve">2</w:t>
      </w:r>
      <w:r>
        <w:rPr>
          <w:rFonts w:ascii="Times New Roman" w:hAnsi="Times New Roman" w:cs="Times New Roman"/>
          <w:lang w:val="tr-TR"/>
        </w:rPr>
        <w:t xml:space="preserve">O</w:t>
      </w:r>
      <w:r>
        <w:rPr>
          <w:rFonts w:ascii="Times New Roman" w:hAnsi="Times New Roman" w:cs="Times New Roman"/>
          <w:vertAlign w:val="subscript"/>
          <w:lang w:val="tr-TR"/>
        </w:rPr>
        <w:t xml:space="preserve">5</w:t>
      </w:r>
      <w:r>
        <w:rPr>
          <w:rFonts w:ascii="Times New Roman" w:hAnsi="Times New Roman" w:cs="Times New Roman"/>
          <w:lang w:val="tr-TR"/>
        </w:rPr>
        <w:t xml:space="preserve">(g) → 4NO</w:t>
      </w:r>
      <w:r>
        <w:rPr>
          <w:rFonts w:ascii="Times New Roman" w:hAnsi="Times New Roman" w:cs="Times New Roman"/>
          <w:vertAlign w:val="subscript"/>
          <w:lang w:val="tr-TR"/>
        </w:rPr>
        <w:t xml:space="preserve">2</w:t>
      </w:r>
      <w:r>
        <w:rPr>
          <w:rFonts w:ascii="Times New Roman" w:hAnsi="Times New Roman" w:cs="Times New Roman"/>
          <w:lang w:val="tr-TR"/>
        </w:rPr>
        <w:t xml:space="preserve">(g) + O</w:t>
      </w:r>
      <w:r>
        <w:rPr>
          <w:rFonts w:ascii="Times New Roman" w:hAnsi="Times New Roman" w:cs="Times New Roman"/>
          <w:vertAlign w:val="subscript"/>
          <w:lang w:val="tr-TR"/>
        </w:rPr>
        <w:t xml:space="preserve">2</w:t>
      </w:r>
      <w:r>
        <w:rPr>
          <w:rFonts w:ascii="Times New Roman" w:hAnsi="Times New Roman" w:cs="Times New Roman"/>
          <w:lang w:val="tr-TR"/>
        </w:rPr>
        <w:t xml:space="preserve">(g) tepkimesine ait derişim-zaman grafiği</w:t>
      </w: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Grafik taslak olarak çizilmiştir, yayınevi tarafından aynı verilerle vektörel olarak yeniden çizilebilir.</w:t>
      </w:r>
    </w:p>
    <w:p>
      <w:pPr>
        <w:jc w:val="both"/>
        <w:rPr>
          <w:rFonts w:ascii="Times New Roman" w:hAnsi="Times New Roman" w:cs="Times New Roman"/>
          <w:lang w:val="tr-TR"/>
        </w:rPr>
      </w:pPr>
      <w:r>
        <w:rPr>
          <w:rFonts w:ascii="Times New Roman" w:hAnsi="Times New Roman" w:cs="Times New Roman"/>
          <w:lang w:val="tr-TR"/>
        </w:rPr>
        <w:t xml:space="preserve">Belirli bir zaman aralığında tepken ya da ürün derişimindeki değişimin bu zaman aralığına oranına </w:t>
      </w:r>
      <w:r>
        <w:rPr>
          <w:rFonts w:ascii="Times New Roman" w:hAnsi="Times New Roman" w:cs="Times New Roman"/>
          <w:b/>
          <w:bCs/>
          <w:lang w:val="tr-TR"/>
        </w:rPr>
        <w:t xml:space="preserve">ortalama tepkime hızı</w:t>
      </w:r>
      <w:r>
        <w:rPr>
          <w:rFonts w:ascii="Times New Roman" w:hAnsi="Times New Roman" w:cs="Times New Roman"/>
          <w:lang w:val="tr-TR"/>
        </w:rPr>
        <w:t xml:space="preserve"> denir. aA + bB → cC + dD genel tepkimesi için tepken ve ürünlere göre ortalama hız ifadeleri aşağıdaki gibi yazılır:</w:t>
      </w:r>
    </w:p>
    <w:p>
      <w:pPr>
        <w:jc w:val="center"/>
        <w:rPr>
          <w:rFonts w:ascii="Times New Roman" w:hAnsi="Times New Roman" w:cs="Times New Roman"/>
          <w:lang w:val="tr-TR"/>
        </w:rPr>
      </w:pPr>
      <m:oMathPara>
        <m:oMath>
          <m:r>
            <m:rPr>
              <m:sty m:val="p"/>
            </m:rPr>
            <w:rPr>
              <w:rFonts w:ascii="Cambria Math" w:hAnsi="Cambria Math" w:cs="Cambria Math"/>
              <w:lang w:val="tr-TR"/>
            </w:rPr>
            <w:t xml:space="preserve">A’nın harcanma hızı = −</w:t>
          </m:r>
          <m:f>
            <m:num>
              <m:r>
                <m:rPr>
                  <m:sty m:val="p"/>
                </m:rPr>
                <w:rPr>
                  <w:rFonts w:ascii="Cambria Math" w:hAnsi="Cambria Math" w:cs="Cambria Math"/>
                  <w:lang w:val="tr-TR"/>
                </w:rPr>
                <w:t xml:space="preserve">Δ[A]</w:t>
              </m:r>
            </m:num>
            <m:den>
              <m:r>
                <m:rPr>
                  <m:sty m:val="p"/>
                </m:rPr>
                <w:rPr>
                  <w:rFonts w:ascii="Cambria Math" w:hAnsi="Cambria Math" w:cs="Cambria Math"/>
                  <w:lang w:val="tr-TR"/>
                </w:rPr>
                <w:t xml:space="preserve">Δt</w:t>
              </m:r>
            </m:den>
          </m:f>
          <m:r>
            <m:rPr>
              <m:sty m:val="p"/>
            </m:rPr>
            <w:rPr>
              <w:rFonts w:ascii="Cambria Math" w:hAnsi="Cambria Math" w:cs="Cambria Math"/>
              <w:lang w:val="tr-TR"/>
            </w:rPr>
            <w:t xml:space="preserve">        C’nin oluşum hızı = </w:t>
          </m:r>
          <m:f>
            <m:num>
              <m:r>
                <m:rPr>
                  <m:sty m:val="p"/>
                </m:rPr>
                <w:rPr>
                  <w:rFonts w:ascii="Cambria Math" w:hAnsi="Cambria Math" w:cs="Cambria Math"/>
                  <w:lang w:val="tr-TR"/>
                </w:rPr>
                <w:t xml:space="preserve">Δ[C]</w:t>
              </m:r>
            </m:num>
            <m:den>
              <m:r>
                <m:rPr>
                  <m:sty m:val="p"/>
                </m:rPr>
                <w:rPr>
                  <w:rFonts w:ascii="Cambria Math" w:hAnsi="Cambria Math" w:cs="Cambria Math"/>
                  <w:lang w:val="tr-TR"/>
                </w:rPr>
                <w:t xml:space="preserve">Δt</w:t>
              </m:r>
            </m:den>
          </m:f>
        </m:oMath>
      </m:oMathPara>
    </w:p>
    <w:p>
      <w:pPr>
        <w:jc w:val="both"/>
        <w:rPr>
          <w:rFonts w:ascii="Times New Roman" w:hAnsi="Times New Roman" w:cs="Times New Roman"/>
          <w:lang w:val="tr-TR"/>
        </w:rPr>
      </w:pPr>
      <w:r>
        <w:rPr>
          <w:rFonts w:ascii="Times New Roman" w:hAnsi="Times New Roman" w:cs="Times New Roman"/>
          <w:lang w:val="tr-TR"/>
        </w:rPr>
        <w:t xml:space="preserve">Bir tepkimede maddelerin harcanma ve oluşum hızları, denkleştirilmiş tepkime denklemindeki katsayılarla orantılıdır. Örneğin 2N</w:t>
      </w:r>
      <w:r>
        <w:rPr>
          <w:rFonts w:ascii="Times New Roman" w:hAnsi="Times New Roman" w:cs="Times New Roman"/>
          <w:vertAlign w:val="subscript"/>
          <w:lang w:val="tr-TR"/>
        </w:rPr>
        <w:t xml:space="preserve">2</w:t>
      </w:r>
      <w:r>
        <w:rPr>
          <w:rFonts w:ascii="Times New Roman" w:hAnsi="Times New Roman" w:cs="Times New Roman"/>
          <w:lang w:val="tr-TR"/>
        </w:rPr>
        <w:t xml:space="preserve">O</w:t>
      </w:r>
      <w:r>
        <w:rPr>
          <w:rFonts w:ascii="Times New Roman" w:hAnsi="Times New Roman" w:cs="Times New Roman"/>
          <w:vertAlign w:val="subscript"/>
          <w:lang w:val="tr-TR"/>
        </w:rPr>
        <w:t xml:space="preserve">5</w:t>
      </w:r>
      <w:r>
        <w:rPr>
          <w:rFonts w:ascii="Times New Roman" w:hAnsi="Times New Roman" w:cs="Times New Roman"/>
          <w:lang w:val="tr-TR"/>
        </w:rPr>
        <w:t xml:space="preserve"> → 4NO</w:t>
      </w:r>
      <w:r>
        <w:rPr>
          <w:rFonts w:ascii="Times New Roman" w:hAnsi="Times New Roman" w:cs="Times New Roman"/>
          <w:vertAlign w:val="subscript"/>
          <w:lang w:val="tr-TR"/>
        </w:rPr>
        <w:t xml:space="preserve">2</w:t>
      </w:r>
      <w:r>
        <w:rPr>
          <w:rFonts w:ascii="Times New Roman" w:hAnsi="Times New Roman" w:cs="Times New Roman"/>
          <w:lang w:val="tr-TR"/>
        </w:rPr>
        <w:t xml:space="preserve"> + O</w:t>
      </w:r>
      <w:r>
        <w:rPr>
          <w:rFonts w:ascii="Times New Roman" w:hAnsi="Times New Roman" w:cs="Times New Roman"/>
          <w:vertAlign w:val="subscript"/>
          <w:lang w:val="tr-TR"/>
        </w:rPr>
        <w:t xml:space="preserve">2</w:t>
      </w:r>
      <w:r>
        <w:rPr>
          <w:rFonts w:ascii="Times New Roman" w:hAnsi="Times New Roman" w:cs="Times New Roman"/>
          <w:lang w:val="tr-TR"/>
        </w:rPr>
        <w:t xml:space="preserve"> tepkimesinde 2 mol N</w:t>
      </w:r>
      <w:r>
        <w:rPr>
          <w:rFonts w:ascii="Times New Roman" w:hAnsi="Times New Roman" w:cs="Times New Roman"/>
          <w:vertAlign w:val="subscript"/>
          <w:lang w:val="tr-TR"/>
        </w:rPr>
        <w:t xml:space="preserve">2</w:t>
      </w:r>
      <w:r>
        <w:rPr>
          <w:rFonts w:ascii="Times New Roman" w:hAnsi="Times New Roman" w:cs="Times New Roman"/>
          <w:lang w:val="tr-TR"/>
        </w:rPr>
        <w:t xml:space="preserve">O</w:t>
      </w:r>
      <w:r>
        <w:rPr>
          <w:rFonts w:ascii="Times New Roman" w:hAnsi="Times New Roman" w:cs="Times New Roman"/>
          <w:vertAlign w:val="subscript"/>
          <w:lang w:val="tr-TR"/>
        </w:rPr>
        <w:t xml:space="preserve">5</w:t>
      </w:r>
      <w:r>
        <w:rPr>
          <w:rFonts w:ascii="Times New Roman" w:hAnsi="Times New Roman" w:cs="Times New Roman"/>
          <w:lang w:val="tr-TR"/>
        </w:rPr>
        <w:t xml:space="preserve"> harcanırken 4 mol NO</w:t>
      </w:r>
      <w:r>
        <w:rPr>
          <w:rFonts w:ascii="Times New Roman" w:hAnsi="Times New Roman" w:cs="Times New Roman"/>
          <w:vertAlign w:val="subscript"/>
          <w:lang w:val="tr-TR"/>
        </w:rPr>
        <w:t xml:space="preserve">2</w:t>
      </w:r>
      <w:r>
        <w:rPr>
          <w:rFonts w:ascii="Times New Roman" w:hAnsi="Times New Roman" w:cs="Times New Roman"/>
          <w:lang w:val="tr-TR"/>
        </w:rPr>
        <w:t xml:space="preserve"> ve 1 mol O</w:t>
      </w:r>
      <w:r>
        <w:rPr>
          <w:rFonts w:ascii="Times New Roman" w:hAnsi="Times New Roman" w:cs="Times New Roman"/>
          <w:vertAlign w:val="subscript"/>
          <w:lang w:val="tr-TR"/>
        </w:rPr>
        <w:t xml:space="preserve">2</w:t>
      </w:r>
      <w:r>
        <w:rPr>
          <w:rFonts w:ascii="Times New Roman" w:hAnsi="Times New Roman" w:cs="Times New Roman"/>
          <w:lang w:val="tr-TR"/>
        </w:rPr>
        <w:t xml:space="preserve"> oluşur. Bu nedenle NO</w:t>
      </w:r>
      <w:r>
        <w:rPr>
          <w:rFonts w:ascii="Times New Roman" w:hAnsi="Times New Roman" w:cs="Times New Roman"/>
          <w:vertAlign w:val="subscript"/>
          <w:lang w:val="tr-TR"/>
        </w:rPr>
        <w:t xml:space="preserve">2</w:t>
      </w:r>
      <w:r>
        <w:rPr>
          <w:rFonts w:ascii="Times New Roman" w:hAnsi="Times New Roman" w:cs="Times New Roman"/>
          <w:lang w:val="tr-TR"/>
        </w:rPr>
        <w:t xml:space="preserve">’nin oluşum hızı N</w:t>
      </w:r>
      <w:r>
        <w:rPr>
          <w:rFonts w:ascii="Times New Roman" w:hAnsi="Times New Roman" w:cs="Times New Roman"/>
          <w:vertAlign w:val="subscript"/>
          <w:lang w:val="tr-TR"/>
        </w:rPr>
        <w:t xml:space="preserve">2</w:t>
      </w:r>
      <w:r>
        <w:rPr>
          <w:rFonts w:ascii="Times New Roman" w:hAnsi="Times New Roman" w:cs="Times New Roman"/>
          <w:lang w:val="tr-TR"/>
        </w:rPr>
        <w:t xml:space="preserve">O</w:t>
      </w:r>
      <w:r>
        <w:rPr>
          <w:rFonts w:ascii="Times New Roman" w:hAnsi="Times New Roman" w:cs="Times New Roman"/>
          <w:vertAlign w:val="subscript"/>
          <w:lang w:val="tr-TR"/>
        </w:rPr>
        <w:t xml:space="preserve">5</w:t>
      </w:r>
      <w:r>
        <w:rPr>
          <w:rFonts w:ascii="Times New Roman" w:hAnsi="Times New Roman" w:cs="Times New Roman"/>
          <w:lang w:val="tr-TR"/>
        </w:rPr>
        <w:t xml:space="preserve">’in harcanma hızının iki katı, O</w:t>
      </w:r>
      <w:r>
        <w:rPr>
          <w:rFonts w:ascii="Times New Roman" w:hAnsi="Times New Roman" w:cs="Times New Roman"/>
          <w:vertAlign w:val="subscript"/>
          <w:lang w:val="tr-TR"/>
        </w:rPr>
        <w:t xml:space="preserve">2</w:t>
      </w:r>
      <w:r>
        <w:rPr>
          <w:rFonts w:ascii="Times New Roman" w:hAnsi="Times New Roman" w:cs="Times New Roman"/>
          <w:lang w:val="tr-TR"/>
        </w:rPr>
        <w:t xml:space="preserve">’nin oluşum hızı ise yarısıdır. Tepkimenin hangi maddeye göre ifade edildiğinden bağımsız tek bir hız değeri elde etmek için her maddenin hızı, tepkime denklemindeki katsayısına bölünür:</w:t>
      </w:r>
    </w:p>
    <w:p>
      <w:pPr>
        <w:jc w:val="center"/>
        <w:rPr>
          <w:rFonts w:ascii="Times New Roman" w:hAnsi="Times New Roman" w:cs="Times New Roman"/>
          <w:lang w:val="tr-TR"/>
        </w:rPr>
      </w:pPr>
      <m:oMathPara>
        <m:oMath>
          <m:r>
            <m:rPr>
              <m:sty m:val="p"/>
            </m:rPr>
            <w:rPr>
              <w:rFonts w:ascii="Cambria Math" w:hAnsi="Cambria Math" w:cs="Cambria Math"/>
              <w:lang w:val="tr-TR"/>
            </w:rPr>
            <w:t xml:space="preserve">Tepkime hızı = −</w:t>
          </m:r>
          <m:f>
            <m:num>
              <m:r>
                <m:rPr>
                  <m:sty m:val="p"/>
                </m:rPr>
                <w:rPr>
                  <w:rFonts w:ascii="Cambria Math" w:hAnsi="Cambria Math" w:cs="Cambria Math"/>
                  <w:lang w:val="tr-TR"/>
                </w:rPr>
                <w:t xml:space="preserve">1</w:t>
              </m:r>
            </m:num>
            <m:den>
              <m:r>
                <m:rPr>
                  <m:sty m:val="p"/>
                </m:rPr>
                <w:rPr>
                  <w:rFonts w:ascii="Cambria Math" w:hAnsi="Cambria Math" w:cs="Cambria Math"/>
                  <w:lang w:val="tr-TR"/>
                </w:rPr>
                <w:t xml:space="preserve">a</w:t>
              </m:r>
            </m:den>
          </m:f>
          <m:f>
            <m:num>
              <m:r>
                <m:rPr>
                  <m:sty m:val="p"/>
                </m:rPr>
                <w:rPr>
                  <w:rFonts w:ascii="Cambria Math" w:hAnsi="Cambria Math" w:cs="Cambria Math"/>
                  <w:lang w:val="tr-TR"/>
                </w:rPr>
                <w:t xml:space="preserve">Δ[A]</w:t>
              </m:r>
            </m:num>
            <m:den>
              <m:r>
                <m:rPr>
                  <m:sty m:val="p"/>
                </m:rPr>
                <w:rPr>
                  <w:rFonts w:ascii="Cambria Math" w:hAnsi="Cambria Math" w:cs="Cambria Math"/>
                  <w:lang w:val="tr-TR"/>
                </w:rPr>
                <w:t xml:space="preserve">Δt</w:t>
              </m:r>
            </m:den>
          </m:f>
          <m:r>
            <m:rPr>
              <m:sty m:val="p"/>
            </m:rPr>
            <w:rPr>
              <w:rFonts w:ascii="Cambria Math" w:hAnsi="Cambria Math" w:cs="Cambria Math"/>
              <w:lang w:val="tr-TR"/>
            </w:rPr>
            <w:t xml:space="preserve"> = −</w:t>
          </m:r>
          <m:f>
            <m:num>
              <m:r>
                <m:rPr>
                  <m:sty m:val="p"/>
                </m:rPr>
                <w:rPr>
                  <w:rFonts w:ascii="Cambria Math" w:hAnsi="Cambria Math" w:cs="Cambria Math"/>
                  <w:lang w:val="tr-TR"/>
                </w:rPr>
                <w:t xml:space="preserve">1</w:t>
              </m:r>
            </m:num>
            <m:den>
              <m:r>
                <m:rPr>
                  <m:sty m:val="p"/>
                </m:rPr>
                <w:rPr>
                  <w:rFonts w:ascii="Cambria Math" w:hAnsi="Cambria Math" w:cs="Cambria Math"/>
                  <w:lang w:val="tr-TR"/>
                </w:rPr>
                <w:t xml:space="preserve">b</w:t>
              </m:r>
            </m:den>
          </m:f>
          <m:f>
            <m:num>
              <m:r>
                <m:rPr>
                  <m:sty m:val="p"/>
                </m:rPr>
                <w:rPr>
                  <w:rFonts w:ascii="Cambria Math" w:hAnsi="Cambria Math" w:cs="Cambria Math"/>
                  <w:lang w:val="tr-TR"/>
                </w:rPr>
                <w:t xml:space="preserve">Δ[B]</w:t>
              </m:r>
            </m:num>
            <m:den>
              <m:r>
                <m:rPr>
                  <m:sty m:val="p"/>
                </m:rPr>
                <w:rPr>
                  <w:rFonts w:ascii="Cambria Math" w:hAnsi="Cambria Math" w:cs="Cambria Math"/>
                  <w:lang w:val="tr-TR"/>
                </w:rPr>
                <w:t xml:space="preserve">Δt</w:t>
              </m:r>
            </m:den>
          </m:f>
          <m:r>
            <m:rPr>
              <m:sty m:val="p"/>
            </m:rPr>
            <w:rPr>
              <w:rFonts w:ascii="Cambria Math" w:hAnsi="Cambria Math" w:cs="Cambria Math"/>
              <w:lang w:val="tr-TR"/>
            </w:rPr>
            <w:t xml:space="preserve"> = </w:t>
          </m:r>
          <m:f>
            <m:num>
              <m:r>
                <m:rPr>
                  <m:sty m:val="p"/>
                </m:rPr>
                <w:rPr>
                  <w:rFonts w:ascii="Cambria Math" w:hAnsi="Cambria Math" w:cs="Cambria Math"/>
                  <w:lang w:val="tr-TR"/>
                </w:rPr>
                <w:t xml:space="preserve">1</w:t>
              </m:r>
            </m:num>
            <m:den>
              <m:r>
                <m:rPr>
                  <m:sty m:val="p"/>
                </m:rPr>
                <w:rPr>
                  <w:rFonts w:ascii="Cambria Math" w:hAnsi="Cambria Math" w:cs="Cambria Math"/>
                  <w:lang w:val="tr-TR"/>
                </w:rPr>
                <w:t xml:space="preserve">c</w:t>
              </m:r>
            </m:den>
          </m:f>
          <m:f>
            <m:num>
              <m:r>
                <m:rPr>
                  <m:sty m:val="p"/>
                </m:rPr>
                <w:rPr>
                  <w:rFonts w:ascii="Cambria Math" w:hAnsi="Cambria Math" w:cs="Cambria Math"/>
                  <w:lang w:val="tr-TR"/>
                </w:rPr>
                <w:t xml:space="preserve">Δ[C]</w:t>
              </m:r>
            </m:num>
            <m:den>
              <m:r>
                <m:rPr>
                  <m:sty m:val="p"/>
                </m:rPr>
                <w:rPr>
                  <w:rFonts w:ascii="Cambria Math" w:hAnsi="Cambria Math" w:cs="Cambria Math"/>
                  <w:lang w:val="tr-TR"/>
                </w:rPr>
                <w:t xml:space="preserve">Δt</w:t>
              </m:r>
            </m:den>
          </m:f>
          <m:r>
            <m:rPr>
              <m:sty m:val="p"/>
            </m:rPr>
            <w:rPr>
              <w:rFonts w:ascii="Cambria Math" w:hAnsi="Cambria Math" w:cs="Cambria Math"/>
              <w:lang w:val="tr-TR"/>
            </w:rPr>
            <w:t xml:space="preserve"> = </w:t>
          </m:r>
          <m:f>
            <m:num>
              <m:r>
                <m:rPr>
                  <m:sty m:val="p"/>
                </m:rPr>
                <w:rPr>
                  <w:rFonts w:ascii="Cambria Math" w:hAnsi="Cambria Math" w:cs="Cambria Math"/>
                  <w:lang w:val="tr-TR"/>
                </w:rPr>
                <w:t xml:space="preserve">1</w:t>
              </m:r>
            </m:num>
            <m:den>
              <m:r>
                <m:rPr>
                  <m:sty m:val="p"/>
                </m:rPr>
                <w:rPr>
                  <w:rFonts w:ascii="Cambria Math" w:hAnsi="Cambria Math" w:cs="Cambria Math"/>
                  <w:lang w:val="tr-TR"/>
                </w:rPr>
                <w:t xml:space="preserve">d</w:t>
              </m:r>
            </m:den>
          </m:f>
          <m:f>
            <m:num>
              <m:r>
                <m:rPr>
                  <m:sty m:val="p"/>
                </m:rPr>
                <w:rPr>
                  <w:rFonts w:ascii="Cambria Math" w:hAnsi="Cambria Math" w:cs="Cambria Math"/>
                  <w:lang w:val="tr-TR"/>
                </w:rPr>
                <w:t xml:space="preserve">Δ[D]</w:t>
              </m:r>
            </m:num>
            <m:den>
              <m:r>
                <m:rPr>
                  <m:sty m:val="p"/>
                </m:rPr>
                <w:rPr>
                  <w:rFonts w:ascii="Cambria Math" w:hAnsi="Cambria Math" w:cs="Cambria Math"/>
                  <w:lang w:val="tr-TR"/>
                </w:rPr>
                <w:t xml:space="preserve">Δt</w:t>
              </m:r>
            </m:den>
          </m:f>
        </m:oMath>
      </m:oMathPara>
    </w:p>
    <w:p>
      <w:pPr>
        <w:jc w:val="both"/>
        <w:rPr>
          <w:rFonts w:ascii="Times New Roman" w:hAnsi="Times New Roman" w:cs="Times New Roman"/>
          <w:lang w:val="tr-TR"/>
        </w:rPr>
      </w:pPr>
      <w:r>
        <w:rPr>
          <w:rFonts w:ascii="Times New Roman" w:hAnsi="Times New Roman" w:cs="Times New Roman"/>
          <w:lang w:val="tr-TR"/>
        </w:rPr>
        <w:t xml:space="preserve">Ortalama tepkime hızı, derişim-zaman grafiği üzerinde iki nokta arasını birleştiren doğrunun eğimi ile ilişkilidir (Grafik B). Tepkimenin başlangıcındaki zaman aralığında eğim büyük, ilerleyen zaman aralıklarında ise eğim küçüktür. Örneğin Analiz ve Keşif Atölyesi 1.6.’daki verilere göre N</w:t>
      </w:r>
      <w:r>
        <w:rPr>
          <w:rFonts w:ascii="Times New Roman" w:hAnsi="Times New Roman" w:cs="Times New Roman"/>
          <w:vertAlign w:val="subscript"/>
          <w:lang w:val="tr-TR"/>
        </w:rPr>
        <w:t xml:space="preserve">2</w:t>
      </w:r>
      <w:r>
        <w:rPr>
          <w:rFonts w:ascii="Times New Roman" w:hAnsi="Times New Roman" w:cs="Times New Roman"/>
          <w:lang w:val="tr-TR"/>
        </w:rPr>
        <w:t xml:space="preserve">O</w:t>
      </w:r>
      <w:r>
        <w:rPr>
          <w:rFonts w:ascii="Times New Roman" w:hAnsi="Times New Roman" w:cs="Times New Roman"/>
          <w:vertAlign w:val="subscript"/>
          <w:lang w:val="tr-TR"/>
        </w:rPr>
        <w:t xml:space="preserve">5</w:t>
      </w:r>
      <w:r>
        <w:rPr>
          <w:rFonts w:ascii="Times New Roman" w:hAnsi="Times New Roman" w:cs="Times New Roman"/>
          <w:lang w:val="tr-TR"/>
        </w:rPr>
        <w:t xml:space="preserve">’in harcanma hızı 0-400 s aralığında 9,0·10</w:t>
      </w:r>
      <w:r>
        <w:rPr>
          <w:rFonts w:ascii="Times New Roman" w:hAnsi="Times New Roman" w:cs="Times New Roman"/>
          <w:vertAlign w:val="superscript"/>
          <w:lang w:val="tr-TR"/>
        </w:rPr>
        <w:t xml:space="preserve">-6</w:t>
      </w:r>
      <w:r>
        <w:rPr>
          <w:rFonts w:ascii="Times New Roman" w:hAnsi="Times New Roman" w:cs="Times New Roman"/>
          <w:lang w:val="tr-TR"/>
        </w:rPr>
        <w:t xml:space="preserve"> mol/L·s iken 2000-2400 s aralığında 3,5·10</w:t>
      </w:r>
      <w:r>
        <w:rPr>
          <w:rFonts w:ascii="Times New Roman" w:hAnsi="Times New Roman" w:cs="Times New Roman"/>
          <w:vertAlign w:val="superscript"/>
          <w:lang w:val="tr-TR"/>
        </w:rPr>
        <w:t xml:space="preserve">-6</w:t>
      </w:r>
      <w:r>
        <w:rPr>
          <w:rFonts w:ascii="Times New Roman" w:hAnsi="Times New Roman" w:cs="Times New Roman"/>
          <w:lang w:val="tr-TR"/>
        </w:rPr>
        <w:t xml:space="preserve"> mol/L·s’ye düşmüştür.</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5040000" cy="3087840"/>
            <wp:docPr id="900005" name="Grafik 900005" descr="Ortalama hız ve eğim"/>
            <wp:cNvGraphicFramePr>
              <a:graphicFrameLocks noChangeAspect="1"/>
            </wp:cNvGraphicFramePr>
            <a:graphic>
              <a:graphicData uri="http://schemas.openxmlformats.org/drawingml/2006/picture">
                <pic:pic>
                  <pic:nvPicPr>
                    <pic:cNvPr id="900005" name="k11_900005.png"/>
                    <pic:cNvPicPr/>
                  </pic:nvPicPr>
                  <pic:blipFill>
                    <a:blip r:embed="rIdK3"/>
                    <a:stretch>
                      <a:fillRect/>
                    </a:stretch>
                  </pic:blipFill>
                  <pic:spPr>
                    <a:xfrm>
                      <a:off x="0" y="0"/>
                      <a:ext cx="5040000" cy="3087840"/>
                    </a:xfrm>
                    <a:prstGeom prst="rect">
                      <a:avLst/>
                    </a:prstGeom>
                  </pic:spPr>
                </pic:pic>
              </a:graphicData>
            </a:graphic>
          </wp:inline>
        </w:drawing>
      </w:r>
    </w:p>
    <w:p>
      <w:pPr>
        <w:jc w:val="center"/>
        <w:rPr>
          <w:rFonts w:ascii="Times New Roman" w:hAnsi="Times New Roman" w:cs="Times New Roman"/>
          <w:lang w:val="tr-TR"/>
        </w:rPr>
      </w:pPr>
      <w:r>
        <w:rPr>
          <w:rFonts w:ascii="Times New Roman" w:hAnsi="Times New Roman" w:cs="Times New Roman"/>
          <w:b/>
          <w:bCs/>
          <w:lang w:val="tr-TR"/>
        </w:rPr>
        <w:t xml:space="preserve">Grafik B:</w:t>
      </w:r>
      <w:r>
        <w:rPr>
          <w:rFonts w:ascii="Times New Roman" w:hAnsi="Times New Roman" w:cs="Times New Roman"/>
          <w:lang w:val="tr-TR"/>
        </w:rPr>
        <w:t xml:space="preserve"> Farklı zaman aralıklarında ortalama tepkime hızı ile derişim-zaman eğrisinin eğimi arasındaki ilişki</w:t>
      </w:r>
    </w:p>
    <w:p>
      <w:pPr>
        <w:jc w:val="both"/>
        <w:rPr>
          <w:rFonts w:ascii="Times New Roman" w:hAnsi="Times New Roman" w:cs="Times New Roman"/>
          <w:lang w:val="tr-TR"/>
        </w:rPr>
      </w:pPr>
      <w:r>
        <w:rPr>
          <w:rFonts w:ascii="Times New Roman" w:hAnsi="Times New Roman" w:cs="Times New Roman"/>
          <w:lang w:val="tr-TR"/>
        </w:rPr>
        <w:t xml:space="preserve">Tepkime hızının zamanla azalması çarpışma teorisi ile açıklanabilir. Tepkime başladığında birim hacimdeki tepken tanecik sayısı en fazladır; bu nedenle birim zamanda gerçekleşen çarpışma ve etkin çarpışma sayısı da en fazladır. Tepkime ilerledikçe tepken tanecikleri harcanır ve birim hacimdeki tepken tanecik sayısı azalır. Birim zamanda gerçekleşen etkin çarpışma sayısı azaldığı için tepkime hızı da azalır. Tepkenlerden biri tükendiğinde ya da tepkime tamamlandığında derişimler artık değişmez ve derişim-zaman grafiği yatay hâle gelir.</w:t>
      </w:r>
    </w:p>
    <w:p>
      <w:pPr>
        <w:jc w:val="both"/>
        <w:rPr>
          <w:rFonts w:ascii="Times New Roman" w:hAnsi="Times New Roman" w:cs="Times New Roman"/>
          <w:lang w:val="tr-TR"/>
        </w:rPr>
      </w:pPr>
      <w:r>
        <w:rPr>
          <w:rFonts w:ascii="Times New Roman" w:hAnsi="Times New Roman" w:cs="Times New Roman"/>
          <w:lang w:val="tr-TR"/>
        </w:rPr>
        <w:t xml:space="preserve">Tepkime hızı, tepken ya da ürün miktarındaki değişime bağlı olarak gözlemlenebilen ve ölçülebilen bir özellik yardımıyla da belirlenebilir. Örneğin gaz çıkışı olan tepkimelerde birim zamanda toplanan gaz hacmi, renkli bir maddenin oluştuğu ya da harcandığı tepkimelerde renk değişimi, iyon sayısının değiştiği tepkimelerde elektriksel iletkenlik, gaz fazındaki tepkimelerde ise sabit hacimde basınç değişimi ölçülerek tepkime hızı izlenebilir.</w:t>
      </w:r>
    </w:p>
    <w:p>
      <w:pPr>
        <w:keepNext/>
        <w:shd w:val="clear" w:color="auto" w:fill="92D050"/>
        <w:jc w:val="both"/>
        <w:rPr>
          <w:rFonts w:ascii="Times New Roman" w:hAnsi="Times New Roman" w:cs="Times New Roman"/>
          <w:b/>
          <w:bCs/>
          <w:lang w:val="tr-TR"/>
        </w:rPr>
      </w:pPr>
      <w:r>
        <w:rPr>
          <w:rFonts w:ascii="Times New Roman" w:hAnsi="Times New Roman" w:cs="Times New Roman"/>
          <w:b/>
          <w:bCs/>
          <w:lang w:val="tr-TR"/>
        </w:rPr>
        <w:t xml:space="preserve">Örnek-Çözüm Atölyesi 1.5.</w:t>
      </w:r>
    </w:p>
    <w:p>
      <w:pPr>
        <w:jc w:val="both"/>
        <w:rPr>
          <w:rFonts w:ascii="Times New Roman" w:hAnsi="Times New Roman" w:cs="Times New Roman"/>
          <w:lang w:val="tr-TR"/>
        </w:rPr>
      </w:pPr>
      <w:r>
        <w:rPr>
          <w:rFonts w:ascii="Times New Roman" w:hAnsi="Times New Roman" w:cs="Times New Roman"/>
          <w:lang w:val="tr-TR"/>
        </w:rPr>
        <w:t xml:space="preserve">N</w:t>
      </w:r>
      <w:r>
        <w:rPr>
          <w:rFonts w:ascii="Times New Roman" w:hAnsi="Times New Roman" w:cs="Times New Roman"/>
          <w:vertAlign w:val="subscript"/>
          <w:lang w:val="tr-TR"/>
        </w:rPr>
        <w:t xml:space="preserve">2</w:t>
      </w:r>
      <w:r>
        <w:rPr>
          <w:rFonts w:ascii="Times New Roman" w:hAnsi="Times New Roman" w:cs="Times New Roman"/>
          <w:lang w:val="tr-TR"/>
        </w:rPr>
        <w:t xml:space="preserve">(g) + 3H</w:t>
      </w:r>
      <w:r>
        <w:rPr>
          <w:rFonts w:ascii="Times New Roman" w:hAnsi="Times New Roman" w:cs="Times New Roman"/>
          <w:vertAlign w:val="subscript"/>
          <w:lang w:val="tr-TR"/>
        </w:rPr>
        <w:t xml:space="preserve">2</w:t>
      </w:r>
      <w:r>
        <w:rPr>
          <w:rFonts w:ascii="Times New Roman" w:hAnsi="Times New Roman" w:cs="Times New Roman"/>
          <w:lang w:val="tr-TR"/>
        </w:rPr>
        <w:t xml:space="preserve">(g) → 2NH</w:t>
      </w:r>
      <w:r>
        <w:rPr>
          <w:rFonts w:ascii="Times New Roman" w:hAnsi="Times New Roman" w:cs="Times New Roman"/>
          <w:vertAlign w:val="subscript"/>
          <w:lang w:val="tr-TR"/>
        </w:rPr>
        <w:t xml:space="preserve">3</w:t>
      </w:r>
      <w:r>
        <w:rPr>
          <w:rFonts w:ascii="Times New Roman" w:hAnsi="Times New Roman" w:cs="Times New Roman"/>
          <w:lang w:val="tr-TR"/>
        </w:rPr>
        <w:t xml:space="preserve">(g) tepkimesinde H</w:t>
      </w:r>
      <w:r>
        <w:rPr>
          <w:rFonts w:ascii="Times New Roman" w:hAnsi="Times New Roman" w:cs="Times New Roman"/>
          <w:vertAlign w:val="subscript"/>
          <w:lang w:val="tr-TR"/>
        </w:rPr>
        <w:t xml:space="preserve">2</w:t>
      </w:r>
      <w:r>
        <w:rPr>
          <w:rFonts w:ascii="Times New Roman" w:hAnsi="Times New Roman" w:cs="Times New Roman"/>
          <w:lang w:val="tr-TR"/>
        </w:rPr>
        <w:t xml:space="preserve"> gazının derişimi 10 saniyede 0,60 mol/L’den 0,30 mol/L’ye düşmektedir. Bu zaman aralığı için</w:t>
      </w:r>
    </w:p>
    <w:p>
      <w:pPr>
        <w:pStyle w:val="ListParagraph"/>
        <w:numPr>
          <w:ilvl w:val="0"/>
          <w:numId w:val="54"/>
        </w:numPr>
        <w:jc w:val="both"/>
        <w:rPr>
          <w:rFonts w:ascii="Times New Roman" w:hAnsi="Times New Roman" w:cs="Times New Roman"/>
          <w:lang w:val="tr-TR"/>
        </w:rPr>
      </w:pPr>
      <w:r>
        <w:rPr>
          <w:rFonts w:ascii="Times New Roman" w:hAnsi="Times New Roman" w:cs="Times New Roman"/>
          <w:lang w:val="tr-TR"/>
        </w:rPr>
        <w:t xml:space="preserve">H</w:t>
      </w:r>
      <w:r>
        <w:rPr>
          <w:rFonts w:ascii="Times New Roman" w:hAnsi="Times New Roman" w:cs="Times New Roman"/>
          <w:vertAlign w:val="subscript"/>
          <w:lang w:val="tr-TR"/>
        </w:rPr>
        <w:t xml:space="preserve">2</w:t>
      </w:r>
      <w:r>
        <w:rPr>
          <w:rFonts w:ascii="Times New Roman" w:hAnsi="Times New Roman" w:cs="Times New Roman"/>
          <w:lang w:val="tr-TR"/>
        </w:rPr>
        <w:t xml:space="preserve">’nin harcanma hızını,</w:t>
      </w:r>
    </w:p>
    <w:p>
      <w:pPr>
        <w:pStyle w:val="ListParagraph"/>
        <w:numPr>
          <w:ilvl w:val="0"/>
          <w:numId w:val="54"/>
        </w:numPr>
        <w:jc w:val="both"/>
        <w:rPr>
          <w:rFonts w:ascii="Times New Roman" w:hAnsi="Times New Roman" w:cs="Times New Roman"/>
          <w:lang w:val="tr-TR"/>
        </w:rPr>
      </w:pPr>
      <w:r>
        <w:rPr>
          <w:rFonts w:ascii="Times New Roman" w:hAnsi="Times New Roman" w:cs="Times New Roman"/>
          <w:lang w:val="tr-TR"/>
        </w:rPr>
        <w:t xml:space="preserve">N</w:t>
      </w:r>
      <w:r>
        <w:rPr>
          <w:rFonts w:ascii="Times New Roman" w:hAnsi="Times New Roman" w:cs="Times New Roman"/>
          <w:vertAlign w:val="subscript"/>
          <w:lang w:val="tr-TR"/>
        </w:rPr>
        <w:t xml:space="preserve">2</w:t>
      </w:r>
      <w:r>
        <w:rPr>
          <w:rFonts w:ascii="Times New Roman" w:hAnsi="Times New Roman" w:cs="Times New Roman"/>
          <w:lang w:val="tr-TR"/>
        </w:rPr>
        <w:t xml:space="preserve">’nin harcanma hızını,</w:t>
      </w:r>
    </w:p>
    <w:p>
      <w:pPr>
        <w:pStyle w:val="ListParagraph"/>
        <w:numPr>
          <w:ilvl w:val="0"/>
          <w:numId w:val="54"/>
        </w:numPr>
        <w:jc w:val="both"/>
        <w:rPr>
          <w:rFonts w:ascii="Times New Roman" w:hAnsi="Times New Roman" w:cs="Times New Roman"/>
          <w:lang w:val="tr-TR"/>
        </w:rPr>
      </w:pPr>
      <w:r>
        <w:rPr>
          <w:rFonts w:ascii="Times New Roman" w:hAnsi="Times New Roman" w:cs="Times New Roman"/>
          <w:lang w:val="tr-TR"/>
        </w:rPr>
        <w:t xml:space="preserve">NH</w:t>
      </w:r>
      <w:r>
        <w:rPr>
          <w:rFonts w:ascii="Times New Roman" w:hAnsi="Times New Roman" w:cs="Times New Roman"/>
          <w:vertAlign w:val="subscript"/>
          <w:lang w:val="tr-TR"/>
        </w:rPr>
        <w:t xml:space="preserve">3</w:t>
      </w:r>
      <w:r>
        <w:rPr>
          <w:rFonts w:ascii="Times New Roman" w:hAnsi="Times New Roman" w:cs="Times New Roman"/>
          <w:lang w:val="tr-TR"/>
        </w:rPr>
        <w:t xml:space="preserve">’ün oluşum hızını,</w:t>
      </w:r>
    </w:p>
    <w:p>
      <w:pPr>
        <w:pStyle w:val="ListParagraph"/>
        <w:numPr>
          <w:ilvl w:val="0"/>
          <w:numId w:val="54"/>
        </w:numPr>
        <w:jc w:val="both"/>
        <w:rPr>
          <w:rFonts w:ascii="Times New Roman" w:hAnsi="Times New Roman" w:cs="Times New Roman"/>
          <w:lang w:val="tr-TR"/>
        </w:rPr>
      </w:pPr>
      <w:r>
        <w:rPr>
          <w:rFonts w:ascii="Times New Roman" w:hAnsi="Times New Roman" w:cs="Times New Roman"/>
          <w:lang w:val="tr-TR"/>
        </w:rPr>
        <w:t xml:space="preserve">tepkime hızını hesaplayınız.</w:t>
      </w:r>
    </w:p>
    <w:p>
      <w:pPr>
        <w:jc w:val="both"/>
        <w:rPr>
          <w:rFonts w:ascii="Times New Roman" w:hAnsi="Times New Roman" w:cs="Times New Roman"/>
          <w:lang w:val="tr-TR"/>
        </w:rPr>
      </w:pPr>
      <w:r>
        <w:rPr>
          <w:rFonts w:ascii="Times New Roman" w:hAnsi="Times New Roman" w:cs="Times New Roman"/>
          <w:b/>
          <w:bCs/>
          <w:lang w:val="tr-TR"/>
        </w:rPr>
        <w:t xml:space="preserve">Çözüm:</w:t>
      </w:r>
    </w:p>
    <w:p>
      <w:pPr>
        <w:jc w:val="center"/>
        <w:rPr>
          <w:rFonts w:ascii="Times New Roman" w:hAnsi="Times New Roman" w:cs="Times New Roman"/>
          <w:lang w:val="tr-TR"/>
        </w:rPr>
      </w:pPr>
      <m:oMathPara>
        <m:oMath>
          <m:r>
            <m:rPr>
              <m:sty m:val="p"/>
            </m:rPr>
            <w:rPr>
              <w:rFonts w:ascii="Cambria Math" w:hAnsi="Cambria Math" w:cs="Cambria Math"/>
              <w:lang w:val="tr-TR"/>
            </w:rPr>
            <w:t xml:space="preserve">a) H₂’nin harcanma hızı = −</w:t>
          </m:r>
          <m:f>
            <m:num>
              <m:r>
                <m:rPr>
                  <m:sty m:val="p"/>
                </m:rPr>
                <w:rPr>
                  <w:rFonts w:ascii="Cambria Math" w:hAnsi="Cambria Math" w:cs="Cambria Math"/>
                  <w:lang w:val="tr-TR"/>
                </w:rPr>
                <w:t xml:space="preserve">Δ[H₂]</w:t>
              </m:r>
            </m:num>
            <m:den>
              <m:r>
                <m:rPr>
                  <m:sty m:val="p"/>
                </m:rPr>
                <w:rPr>
                  <w:rFonts w:ascii="Cambria Math" w:hAnsi="Cambria Math" w:cs="Cambria Math"/>
                  <w:lang w:val="tr-TR"/>
                </w:rPr>
                <w:t xml:space="preserve">Δt</w:t>
              </m:r>
            </m:den>
          </m:f>
          <m:r>
            <m:rPr>
              <m:sty m:val="p"/>
            </m:rPr>
            <w:rPr>
              <w:rFonts w:ascii="Cambria Math" w:hAnsi="Cambria Math" w:cs="Cambria Math"/>
              <w:lang w:val="tr-TR"/>
            </w:rPr>
            <w:t xml:space="preserve"> = −</w:t>
          </m:r>
          <m:f>
            <m:num>
              <m:r>
                <m:rPr>
                  <m:sty m:val="p"/>
                </m:rPr>
                <w:rPr>
                  <w:rFonts w:ascii="Cambria Math" w:hAnsi="Cambria Math" w:cs="Cambria Math"/>
                  <w:lang w:val="tr-TR"/>
                </w:rPr>
                <w:t xml:space="preserve">(0,30 − 0,60) mol/L</w:t>
              </m:r>
            </m:num>
            <m:den>
              <m:r>
                <m:rPr>
                  <m:sty m:val="p"/>
                </m:rPr>
                <w:rPr>
                  <w:rFonts w:ascii="Cambria Math" w:hAnsi="Cambria Math" w:cs="Cambria Math"/>
                  <w:lang w:val="tr-TR"/>
                </w:rPr>
                <w:t xml:space="preserve">10 s</w:t>
              </m:r>
            </m:den>
          </m:f>
          <m:r>
            <m:rPr>
              <m:sty m:val="p"/>
            </m:rPr>
            <w:rPr>
              <w:rFonts w:ascii="Cambria Math" w:hAnsi="Cambria Math" w:cs="Cambria Math"/>
              <w:lang w:val="tr-TR"/>
            </w:rPr>
            <w:t xml:space="preserve"> = 0,030 mol/L·s</w:t>
          </m:r>
        </m:oMath>
      </m:oMathPara>
    </w:p>
    <w:p>
      <w:pPr>
        <w:jc w:val="both"/>
        <w:rPr>
          <w:rFonts w:ascii="Times New Roman" w:hAnsi="Times New Roman" w:cs="Times New Roman"/>
          <w:lang w:val="tr-TR"/>
        </w:rPr>
      </w:pPr>
      <w:r>
        <w:rPr>
          <w:rFonts w:ascii="Times New Roman" w:hAnsi="Times New Roman" w:cs="Times New Roman"/>
          <w:lang w:val="tr-TR"/>
        </w:rPr>
        <w:t xml:space="preserve">b) Tepkime denklemine göre 3 mol H</w:t>
      </w:r>
      <w:r>
        <w:rPr>
          <w:rFonts w:ascii="Times New Roman" w:hAnsi="Times New Roman" w:cs="Times New Roman"/>
          <w:vertAlign w:val="subscript"/>
          <w:lang w:val="tr-TR"/>
        </w:rPr>
        <w:t xml:space="preserve">2</w:t>
      </w:r>
      <w:r>
        <w:rPr>
          <w:rFonts w:ascii="Times New Roman" w:hAnsi="Times New Roman" w:cs="Times New Roman"/>
          <w:lang w:val="tr-TR"/>
        </w:rPr>
        <w:t xml:space="preserve"> harcanırken 1 mol N</w:t>
      </w:r>
      <w:r>
        <w:rPr>
          <w:rFonts w:ascii="Times New Roman" w:hAnsi="Times New Roman" w:cs="Times New Roman"/>
          <w:vertAlign w:val="subscript"/>
          <w:lang w:val="tr-TR"/>
        </w:rPr>
        <w:t xml:space="preserve">2</w:t>
      </w:r>
      <w:r>
        <w:rPr>
          <w:rFonts w:ascii="Times New Roman" w:hAnsi="Times New Roman" w:cs="Times New Roman"/>
          <w:lang w:val="tr-TR"/>
        </w:rPr>
        <w:t xml:space="preserve"> harcanır. Bu nedenle N</w:t>
      </w:r>
      <w:r>
        <w:rPr>
          <w:rFonts w:ascii="Times New Roman" w:hAnsi="Times New Roman" w:cs="Times New Roman"/>
          <w:vertAlign w:val="subscript"/>
          <w:lang w:val="tr-TR"/>
        </w:rPr>
        <w:t xml:space="preserve">2</w:t>
      </w:r>
      <w:r>
        <w:rPr>
          <w:rFonts w:ascii="Times New Roman" w:hAnsi="Times New Roman" w:cs="Times New Roman"/>
          <w:lang w:val="tr-TR"/>
        </w:rPr>
        <w:t xml:space="preserve">’nin harcanma hızı H</w:t>
      </w:r>
      <w:r>
        <w:rPr>
          <w:rFonts w:ascii="Times New Roman" w:hAnsi="Times New Roman" w:cs="Times New Roman"/>
          <w:vertAlign w:val="subscript"/>
          <w:lang w:val="tr-TR"/>
        </w:rPr>
        <w:t xml:space="preserve">2</w:t>
      </w:r>
      <w:r>
        <w:rPr>
          <w:rFonts w:ascii="Times New Roman" w:hAnsi="Times New Roman" w:cs="Times New Roman"/>
          <w:lang w:val="tr-TR"/>
        </w:rPr>
        <w:t xml:space="preserve">’nin harcanma hızının üçte biridir: 0,030 / 3 = 0,010 mol/L·s</w:t>
      </w:r>
    </w:p>
    <w:p>
      <w:pPr>
        <w:jc w:val="both"/>
        <w:rPr>
          <w:rFonts w:ascii="Times New Roman" w:hAnsi="Times New Roman" w:cs="Times New Roman"/>
          <w:lang w:val="tr-TR"/>
        </w:rPr>
      </w:pPr>
      <w:r>
        <w:rPr>
          <w:rFonts w:ascii="Times New Roman" w:hAnsi="Times New Roman" w:cs="Times New Roman"/>
          <w:lang w:val="tr-TR"/>
        </w:rPr>
        <w:t xml:space="preserve">c) 3 mol H</w:t>
      </w:r>
      <w:r>
        <w:rPr>
          <w:rFonts w:ascii="Times New Roman" w:hAnsi="Times New Roman" w:cs="Times New Roman"/>
          <w:vertAlign w:val="subscript"/>
          <w:lang w:val="tr-TR"/>
        </w:rPr>
        <w:t xml:space="preserve">2</w:t>
      </w:r>
      <w:r>
        <w:rPr>
          <w:rFonts w:ascii="Times New Roman" w:hAnsi="Times New Roman" w:cs="Times New Roman"/>
          <w:lang w:val="tr-TR"/>
        </w:rPr>
        <w:t xml:space="preserve"> harcanırken 2 mol NH</w:t>
      </w:r>
      <w:r>
        <w:rPr>
          <w:rFonts w:ascii="Times New Roman" w:hAnsi="Times New Roman" w:cs="Times New Roman"/>
          <w:vertAlign w:val="subscript"/>
          <w:lang w:val="tr-TR"/>
        </w:rPr>
        <w:t xml:space="preserve">3</w:t>
      </w:r>
      <w:r>
        <w:rPr>
          <w:rFonts w:ascii="Times New Roman" w:hAnsi="Times New Roman" w:cs="Times New Roman"/>
          <w:lang w:val="tr-TR"/>
        </w:rPr>
        <w:t xml:space="preserve"> oluşur. NH</w:t>
      </w:r>
      <w:r>
        <w:rPr>
          <w:rFonts w:ascii="Times New Roman" w:hAnsi="Times New Roman" w:cs="Times New Roman"/>
          <w:vertAlign w:val="subscript"/>
          <w:lang w:val="tr-TR"/>
        </w:rPr>
        <w:t xml:space="preserve">3</w:t>
      </w:r>
      <w:r>
        <w:rPr>
          <w:rFonts w:ascii="Times New Roman" w:hAnsi="Times New Roman" w:cs="Times New Roman"/>
          <w:lang w:val="tr-TR"/>
        </w:rPr>
        <w:t xml:space="preserve">’ün oluşum hızı = 0,030 · 2/3 = 0,020 mol/L·s</w:t>
      </w:r>
    </w:p>
    <w:p>
      <w:pPr>
        <w:jc w:val="both"/>
        <w:rPr>
          <w:rFonts w:ascii="Times New Roman" w:hAnsi="Times New Roman" w:cs="Times New Roman"/>
          <w:lang w:val="tr-TR"/>
        </w:rPr>
      </w:pPr>
      <w:r>
        <w:rPr>
          <w:rFonts w:ascii="Times New Roman" w:hAnsi="Times New Roman" w:cs="Times New Roman"/>
          <w:lang w:val="tr-TR"/>
        </w:rPr>
        <w:t xml:space="preserve">ç) Tepkime hızı = (1/3) · 0,030 = (1/1) · 0,010 = (1/2) · 0,020 = 0,010 mol/L·s</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6"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shd w:val="clear" w:color="auto" w:fill="92D050"/>
        <w:jc w:val="both"/>
        <w:rPr>
          <w:rFonts w:ascii="Times New Roman" w:hAnsi="Times New Roman" w:cs="Times New Roman"/>
          <w:b/>
          <w:bCs/>
          <w:lang w:val="tr-TR"/>
        </w:rPr>
      </w:pPr>
      <w:r>
        <w:rPr>
          <w:rFonts w:ascii="Times New Roman" w:hAnsi="Times New Roman" w:cs="Times New Roman"/>
          <w:b/>
          <w:bCs/>
          <w:lang w:val="tr-TR"/>
        </w:rPr>
        <w:t xml:space="preserve">Örnek-Çözüm Atölyesi 1.6.</w:t>
      </w:r>
    </w:p>
    <w:p>
      <w:pPr>
        <w:jc w:val="both"/>
        <w:rPr>
          <w:rFonts w:ascii="Times New Roman" w:hAnsi="Times New Roman" w:cs="Times New Roman"/>
          <w:lang w:val="tr-TR"/>
        </w:rPr>
      </w:pPr>
      <w:r>
        <w:rPr>
          <w:rFonts w:ascii="Times New Roman" w:hAnsi="Times New Roman" w:cs="Times New Roman"/>
          <w:lang w:val="tr-TR"/>
        </w:rPr>
        <w:t xml:space="preserve">2 litrelik kapalı bir kapta gerçekleşen 2SO</w:t>
      </w:r>
      <w:r>
        <w:rPr>
          <w:rFonts w:ascii="Times New Roman" w:hAnsi="Times New Roman" w:cs="Times New Roman"/>
          <w:vertAlign w:val="subscript"/>
          <w:lang w:val="tr-TR"/>
        </w:rPr>
        <w:t xml:space="preserve">2</w:t>
      </w:r>
      <w:r>
        <w:rPr>
          <w:rFonts w:ascii="Times New Roman" w:hAnsi="Times New Roman" w:cs="Times New Roman"/>
          <w:lang w:val="tr-TR"/>
        </w:rPr>
        <w:t xml:space="preserve">(g) + O</w:t>
      </w:r>
      <w:r>
        <w:rPr>
          <w:rFonts w:ascii="Times New Roman" w:hAnsi="Times New Roman" w:cs="Times New Roman"/>
          <w:vertAlign w:val="subscript"/>
          <w:lang w:val="tr-TR"/>
        </w:rPr>
        <w:t xml:space="preserve">2</w:t>
      </w:r>
      <w:r>
        <w:rPr>
          <w:rFonts w:ascii="Times New Roman" w:hAnsi="Times New Roman" w:cs="Times New Roman"/>
          <w:lang w:val="tr-TR"/>
        </w:rPr>
        <w:t xml:space="preserve">(g) → 2SO</w:t>
      </w:r>
      <w:r>
        <w:rPr>
          <w:rFonts w:ascii="Times New Roman" w:hAnsi="Times New Roman" w:cs="Times New Roman"/>
          <w:vertAlign w:val="subscript"/>
          <w:lang w:val="tr-TR"/>
        </w:rPr>
        <w:t xml:space="preserve">3</w:t>
      </w:r>
      <w:r>
        <w:rPr>
          <w:rFonts w:ascii="Times New Roman" w:hAnsi="Times New Roman" w:cs="Times New Roman"/>
          <w:lang w:val="tr-TR"/>
        </w:rPr>
        <w:t xml:space="preserve">(g) tepkimesinde 20 saniyede 0,80 mol SO</w:t>
      </w:r>
      <w:r>
        <w:rPr>
          <w:rFonts w:ascii="Times New Roman" w:hAnsi="Times New Roman" w:cs="Times New Roman"/>
          <w:vertAlign w:val="subscript"/>
          <w:lang w:val="tr-TR"/>
        </w:rPr>
        <w:t xml:space="preserve">3</w:t>
      </w:r>
      <w:r>
        <w:rPr>
          <w:rFonts w:ascii="Times New Roman" w:hAnsi="Times New Roman" w:cs="Times New Roman"/>
          <w:lang w:val="tr-TR"/>
        </w:rPr>
        <w:t xml:space="preserve"> gazı oluşmaktadır. Bu zaman aralığında SO</w:t>
      </w:r>
      <w:r>
        <w:rPr>
          <w:rFonts w:ascii="Times New Roman" w:hAnsi="Times New Roman" w:cs="Times New Roman"/>
          <w:vertAlign w:val="subscript"/>
          <w:lang w:val="tr-TR"/>
        </w:rPr>
        <w:t xml:space="preserve">3</w:t>
      </w:r>
      <w:r>
        <w:rPr>
          <w:rFonts w:ascii="Times New Roman" w:hAnsi="Times New Roman" w:cs="Times New Roman"/>
          <w:lang w:val="tr-TR"/>
        </w:rPr>
        <w:t xml:space="preserve">’ün oluşum hızını, SO</w:t>
      </w:r>
      <w:r>
        <w:rPr>
          <w:rFonts w:ascii="Times New Roman" w:hAnsi="Times New Roman" w:cs="Times New Roman"/>
          <w:vertAlign w:val="subscript"/>
          <w:lang w:val="tr-TR"/>
        </w:rPr>
        <w:t xml:space="preserve">2</w:t>
      </w:r>
      <w:r>
        <w:rPr>
          <w:rFonts w:ascii="Times New Roman" w:hAnsi="Times New Roman" w:cs="Times New Roman"/>
          <w:lang w:val="tr-TR"/>
        </w:rPr>
        <w:t xml:space="preserve"> ve O</w:t>
      </w:r>
      <w:r>
        <w:rPr>
          <w:rFonts w:ascii="Times New Roman" w:hAnsi="Times New Roman" w:cs="Times New Roman"/>
          <w:vertAlign w:val="subscript"/>
          <w:lang w:val="tr-TR"/>
        </w:rPr>
        <w:t xml:space="preserve">2</w:t>
      </w:r>
      <w:r>
        <w:rPr>
          <w:rFonts w:ascii="Times New Roman" w:hAnsi="Times New Roman" w:cs="Times New Roman"/>
          <w:lang w:val="tr-TR"/>
        </w:rPr>
        <w:t xml:space="preserve">’nin harcanma hızlarını mol/L·s cinsinden hesaplayınız.</w:t>
      </w:r>
    </w:p>
    <w:p>
      <w:pPr>
        <w:jc w:val="both"/>
        <w:rPr>
          <w:rFonts w:ascii="Times New Roman" w:hAnsi="Times New Roman" w:cs="Times New Roman"/>
          <w:lang w:val="tr-TR"/>
        </w:rPr>
      </w:pPr>
      <w:r>
        <w:rPr>
          <w:rFonts w:ascii="Times New Roman" w:hAnsi="Times New Roman" w:cs="Times New Roman"/>
          <w:b/>
          <w:bCs/>
          <w:lang w:val="tr-TR"/>
        </w:rPr>
        <w:t xml:space="preserve">Çözüm:</w:t>
      </w:r>
    </w:p>
    <w:p>
      <w:pPr>
        <w:jc w:val="both"/>
        <w:rPr>
          <w:rFonts w:ascii="Times New Roman" w:hAnsi="Times New Roman" w:cs="Times New Roman"/>
          <w:lang w:val="tr-TR"/>
        </w:rPr>
      </w:pPr>
      <w:r>
        <w:rPr>
          <w:rFonts w:ascii="Times New Roman" w:hAnsi="Times New Roman" w:cs="Times New Roman"/>
          <w:lang w:val="tr-TR"/>
        </w:rPr>
        <w:t xml:space="preserve">Önce SO</w:t>
      </w:r>
      <w:r>
        <w:rPr>
          <w:rFonts w:ascii="Times New Roman" w:hAnsi="Times New Roman" w:cs="Times New Roman"/>
          <w:vertAlign w:val="subscript"/>
          <w:lang w:val="tr-TR"/>
        </w:rPr>
        <w:t xml:space="preserve">3</w:t>
      </w:r>
      <w:r>
        <w:rPr>
          <w:rFonts w:ascii="Times New Roman" w:hAnsi="Times New Roman" w:cs="Times New Roman"/>
          <w:lang w:val="tr-TR"/>
        </w:rPr>
        <w:t xml:space="preserve"> derişimindeki değişim bulunur: Δ[SO</w:t>
      </w:r>
      <w:r>
        <w:rPr>
          <w:rFonts w:ascii="Times New Roman" w:hAnsi="Times New Roman" w:cs="Times New Roman"/>
          <w:vertAlign w:val="subscript"/>
          <w:lang w:val="tr-TR"/>
        </w:rPr>
        <w:t xml:space="preserve">3</w:t>
      </w:r>
      <w:r>
        <w:rPr>
          <w:rFonts w:ascii="Times New Roman" w:hAnsi="Times New Roman" w:cs="Times New Roman"/>
          <w:lang w:val="tr-TR"/>
        </w:rPr>
        <w:t xml:space="preserve">] = 0,80 mol / 2 L = 0,40 mol/L</w:t>
      </w:r>
    </w:p>
    <w:p>
      <w:pPr>
        <w:jc w:val="center"/>
        <w:rPr>
          <w:rFonts w:ascii="Times New Roman" w:hAnsi="Times New Roman" w:cs="Times New Roman"/>
          <w:lang w:val="tr-TR"/>
        </w:rPr>
      </w:pPr>
      <m:oMathPara>
        <m:oMath>
          <m:r>
            <m:rPr>
              <m:sty m:val="p"/>
            </m:rPr>
            <w:rPr>
              <w:rFonts w:ascii="Cambria Math" w:hAnsi="Cambria Math" w:cs="Cambria Math"/>
              <w:lang w:val="tr-TR"/>
            </w:rPr>
            <w:t xml:space="preserve">SO₃’ün oluşum hızı = </w:t>
          </m:r>
          <m:f>
            <m:num>
              <m:r>
                <m:rPr>
                  <m:sty m:val="p"/>
                </m:rPr>
                <w:rPr>
                  <w:rFonts w:ascii="Cambria Math" w:hAnsi="Cambria Math" w:cs="Cambria Math"/>
                  <w:lang w:val="tr-TR"/>
                </w:rPr>
                <w:t xml:space="preserve">Δ[SO₃]</w:t>
              </m:r>
            </m:num>
            <m:den>
              <m:r>
                <m:rPr>
                  <m:sty m:val="p"/>
                </m:rPr>
                <w:rPr>
                  <w:rFonts w:ascii="Cambria Math" w:hAnsi="Cambria Math" w:cs="Cambria Math"/>
                  <w:lang w:val="tr-TR"/>
                </w:rPr>
                <w:t xml:space="preserve">Δt</w:t>
              </m:r>
            </m:den>
          </m:f>
          <m:r>
            <m:rPr>
              <m:sty m:val="p"/>
            </m:rPr>
            <w:rPr>
              <w:rFonts w:ascii="Cambria Math" w:hAnsi="Cambria Math" w:cs="Cambria Math"/>
              <w:lang w:val="tr-TR"/>
            </w:rPr>
            <w:t xml:space="preserve"> = </w:t>
          </m:r>
          <m:f>
            <m:num>
              <m:r>
                <m:rPr>
                  <m:sty m:val="p"/>
                </m:rPr>
                <w:rPr>
                  <w:rFonts w:ascii="Cambria Math" w:hAnsi="Cambria Math" w:cs="Cambria Math"/>
                  <w:lang w:val="tr-TR"/>
                </w:rPr>
                <w:t xml:space="preserve">0,40 mol/L</w:t>
              </m:r>
            </m:num>
            <m:den>
              <m:r>
                <m:rPr>
                  <m:sty m:val="p"/>
                </m:rPr>
                <w:rPr>
                  <w:rFonts w:ascii="Cambria Math" w:hAnsi="Cambria Math" w:cs="Cambria Math"/>
                  <w:lang w:val="tr-TR"/>
                </w:rPr>
                <w:t xml:space="preserve">20 s</w:t>
              </m:r>
            </m:den>
          </m:f>
          <m:r>
            <m:rPr>
              <m:sty m:val="p"/>
            </m:rPr>
            <w:rPr>
              <w:rFonts w:ascii="Cambria Math" w:hAnsi="Cambria Math" w:cs="Cambria Math"/>
              <w:lang w:val="tr-TR"/>
            </w:rPr>
            <w:t xml:space="preserve"> = 0,020 mol/L·s</w:t>
          </m:r>
        </m:oMath>
      </m:oMathPara>
    </w:p>
    <w:p>
      <w:pPr>
        <w:jc w:val="both"/>
        <w:rPr>
          <w:rFonts w:ascii="Times New Roman" w:hAnsi="Times New Roman" w:cs="Times New Roman"/>
          <w:lang w:val="tr-TR"/>
        </w:rPr>
      </w:pPr>
      <w:r>
        <w:rPr>
          <w:rFonts w:ascii="Times New Roman" w:hAnsi="Times New Roman" w:cs="Times New Roman"/>
          <w:lang w:val="tr-TR"/>
        </w:rPr>
        <w:t xml:space="preserve">Tepkime denklemine göre 2 mol SO</w:t>
      </w:r>
      <w:r>
        <w:rPr>
          <w:rFonts w:ascii="Times New Roman" w:hAnsi="Times New Roman" w:cs="Times New Roman"/>
          <w:vertAlign w:val="subscript"/>
          <w:lang w:val="tr-TR"/>
        </w:rPr>
        <w:t xml:space="preserve">3</w:t>
      </w:r>
      <w:r>
        <w:rPr>
          <w:rFonts w:ascii="Times New Roman" w:hAnsi="Times New Roman" w:cs="Times New Roman"/>
          <w:lang w:val="tr-TR"/>
        </w:rPr>
        <w:t xml:space="preserve"> oluşurken 2 mol SO</w:t>
      </w:r>
      <w:r>
        <w:rPr>
          <w:rFonts w:ascii="Times New Roman" w:hAnsi="Times New Roman" w:cs="Times New Roman"/>
          <w:vertAlign w:val="subscript"/>
          <w:lang w:val="tr-TR"/>
        </w:rPr>
        <w:t xml:space="preserve">2</w:t>
      </w:r>
      <w:r>
        <w:rPr>
          <w:rFonts w:ascii="Times New Roman" w:hAnsi="Times New Roman" w:cs="Times New Roman"/>
          <w:lang w:val="tr-TR"/>
        </w:rPr>
        <w:t xml:space="preserve"> ve 1 mol O</w:t>
      </w:r>
      <w:r>
        <w:rPr>
          <w:rFonts w:ascii="Times New Roman" w:hAnsi="Times New Roman" w:cs="Times New Roman"/>
          <w:vertAlign w:val="subscript"/>
          <w:lang w:val="tr-TR"/>
        </w:rPr>
        <w:t xml:space="preserve">2</w:t>
      </w:r>
      <w:r>
        <w:rPr>
          <w:rFonts w:ascii="Times New Roman" w:hAnsi="Times New Roman" w:cs="Times New Roman"/>
          <w:lang w:val="tr-TR"/>
        </w:rPr>
        <w:t xml:space="preserve"> harcanır.</w:t>
      </w:r>
    </w:p>
    <w:p>
      <w:pPr>
        <w:jc w:val="both"/>
        <w:rPr>
          <w:rFonts w:ascii="Times New Roman" w:hAnsi="Times New Roman" w:cs="Times New Roman"/>
          <w:lang w:val="tr-TR"/>
        </w:rPr>
      </w:pPr>
      <w:r>
        <w:rPr>
          <w:rFonts w:ascii="Times New Roman" w:hAnsi="Times New Roman" w:cs="Times New Roman"/>
          <w:lang w:val="tr-TR"/>
        </w:rPr>
        <w:t xml:space="preserve">SO</w:t>
      </w:r>
      <w:r>
        <w:rPr>
          <w:rFonts w:ascii="Times New Roman" w:hAnsi="Times New Roman" w:cs="Times New Roman"/>
          <w:vertAlign w:val="subscript"/>
          <w:lang w:val="tr-TR"/>
        </w:rPr>
        <w:t xml:space="preserve">2</w:t>
      </w:r>
      <w:r>
        <w:rPr>
          <w:rFonts w:ascii="Times New Roman" w:hAnsi="Times New Roman" w:cs="Times New Roman"/>
          <w:lang w:val="tr-TR"/>
        </w:rPr>
        <w:t xml:space="preserve">’nin harcanma hızı = 0,020 mol/L·s        O</w:t>
      </w:r>
      <w:r>
        <w:rPr>
          <w:rFonts w:ascii="Times New Roman" w:hAnsi="Times New Roman" w:cs="Times New Roman"/>
          <w:vertAlign w:val="subscript"/>
          <w:lang w:val="tr-TR"/>
        </w:rPr>
        <w:t xml:space="preserve">2</w:t>
      </w:r>
      <w:r>
        <w:rPr>
          <w:rFonts w:ascii="Times New Roman" w:hAnsi="Times New Roman" w:cs="Times New Roman"/>
          <w:lang w:val="tr-TR"/>
        </w:rPr>
        <w:t xml:space="preserve">’nin harcanma hızı = 0,020 / 2 = 0,010 mol/L·s</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7"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shd w:val="clear" w:color="auto" w:fill="FFC000"/>
        <w:jc w:val="both"/>
        <w:rPr>
          <w:rFonts w:ascii="Times New Roman" w:hAnsi="Times New Roman" w:cs="Times New Roman"/>
          <w:b/>
          <w:bCs/>
          <w:lang w:val="tr-TR"/>
        </w:rPr>
      </w:pPr>
      <w:r>
        <w:rPr>
          <w:rFonts w:ascii="Times New Roman" w:hAnsi="Times New Roman" w:cs="Times New Roman"/>
          <w:b/>
          <w:bCs/>
          <w:lang w:val="tr-TR"/>
        </w:rPr>
        <w:t xml:space="preserve">Sıra Sizde 1.6.</w:t>
      </w:r>
    </w:p>
    <w:p>
      <w:pPr>
        <w:jc w:val="both"/>
        <w:rPr>
          <w:rFonts w:ascii="Times New Roman" w:hAnsi="Times New Roman" w:cs="Times New Roman"/>
          <w:lang w:val="tr-TR"/>
        </w:rPr>
      </w:pPr>
      <w:r>
        <w:rPr>
          <w:rFonts w:ascii="Times New Roman" w:hAnsi="Times New Roman" w:cs="Times New Roman"/>
          <w:lang w:val="tr-TR"/>
        </w:rPr>
        <w:t xml:space="preserve">Aşağıda verilen tepkimelerde maddelerin harcanma ve oluşum hızlarını hesaplayınız.</w:t>
      </w: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Sıra sizde tam bir sayfa kaplasın, çözüm alanları Kimya10 sayfa 64, Sıra Sizde 1.7.’deki çözüm alanlarından konsun.</w:t>
      </w:r>
    </w:p>
    <w:p>
      <w:pPr>
        <w:pStyle w:val="ListParagraph"/>
        <w:numPr>
          <w:ilvl w:val="0"/>
          <w:numId w:val="55"/>
        </w:numPr>
        <w:jc w:val="both"/>
        <w:rPr>
          <w:rFonts w:ascii="Times New Roman" w:hAnsi="Times New Roman" w:cs="Times New Roman"/>
          <w:lang w:val="tr-TR"/>
        </w:rPr>
      </w:pPr>
      <w:r>
        <w:rPr>
          <w:rFonts w:ascii="Times New Roman" w:hAnsi="Times New Roman" w:cs="Times New Roman"/>
          <w:lang w:val="tr-TR"/>
        </w:rPr>
        <w:t xml:space="preserve">2H</w:t>
      </w:r>
      <w:r>
        <w:rPr>
          <w:rFonts w:ascii="Times New Roman" w:hAnsi="Times New Roman" w:cs="Times New Roman"/>
          <w:vertAlign w:val="subscript"/>
          <w:lang w:val="tr-TR"/>
        </w:rPr>
        <w:t xml:space="preserve">2</w:t>
      </w:r>
      <w:r>
        <w:rPr>
          <w:rFonts w:ascii="Times New Roman" w:hAnsi="Times New Roman" w:cs="Times New Roman"/>
          <w:lang w:val="tr-TR"/>
        </w:rPr>
        <w:t xml:space="preserve">O</w:t>
      </w:r>
      <w:r>
        <w:rPr>
          <w:rFonts w:ascii="Times New Roman" w:hAnsi="Times New Roman" w:cs="Times New Roman"/>
          <w:vertAlign w:val="subscript"/>
          <w:lang w:val="tr-TR"/>
        </w:rPr>
        <w:t xml:space="preserve">2</w:t>
      </w:r>
      <w:r>
        <w:rPr>
          <w:rFonts w:ascii="Times New Roman" w:hAnsi="Times New Roman" w:cs="Times New Roman"/>
          <w:lang w:val="tr-TR"/>
        </w:rPr>
        <w:t xml:space="preserve">(suda) → 2H</w:t>
      </w:r>
      <w:r>
        <w:rPr>
          <w:rFonts w:ascii="Times New Roman" w:hAnsi="Times New Roman" w:cs="Times New Roman"/>
          <w:vertAlign w:val="subscript"/>
          <w:lang w:val="tr-TR"/>
        </w:rPr>
        <w:t xml:space="preserve">2</w:t>
      </w:r>
      <w:r>
        <w:rPr>
          <w:rFonts w:ascii="Times New Roman" w:hAnsi="Times New Roman" w:cs="Times New Roman"/>
          <w:lang w:val="tr-TR"/>
        </w:rPr>
        <w:t xml:space="preserve">O(s) + O</w:t>
      </w:r>
      <w:r>
        <w:rPr>
          <w:rFonts w:ascii="Times New Roman" w:hAnsi="Times New Roman" w:cs="Times New Roman"/>
          <w:vertAlign w:val="subscript"/>
          <w:lang w:val="tr-TR"/>
        </w:rPr>
        <w:t xml:space="preserve">2</w:t>
      </w:r>
      <w:r>
        <w:rPr>
          <w:rFonts w:ascii="Times New Roman" w:hAnsi="Times New Roman" w:cs="Times New Roman"/>
          <w:lang w:val="tr-TR"/>
        </w:rPr>
        <w:t xml:space="preserve">(g) tepkimesinde H</w:t>
      </w:r>
      <w:r>
        <w:rPr>
          <w:rFonts w:ascii="Times New Roman" w:hAnsi="Times New Roman" w:cs="Times New Roman"/>
          <w:vertAlign w:val="subscript"/>
          <w:lang w:val="tr-TR"/>
        </w:rPr>
        <w:t xml:space="preserve">2</w:t>
      </w:r>
      <w:r>
        <w:rPr>
          <w:rFonts w:ascii="Times New Roman" w:hAnsi="Times New Roman" w:cs="Times New Roman"/>
          <w:lang w:val="tr-TR"/>
        </w:rPr>
        <w:t xml:space="preserve">O</w:t>
      </w:r>
      <w:r>
        <w:rPr>
          <w:rFonts w:ascii="Times New Roman" w:hAnsi="Times New Roman" w:cs="Times New Roman"/>
          <w:vertAlign w:val="subscript"/>
          <w:lang w:val="tr-TR"/>
        </w:rPr>
        <w:t xml:space="preserve">2</w:t>
      </w:r>
      <w:r>
        <w:rPr>
          <w:rFonts w:ascii="Times New Roman" w:hAnsi="Times New Roman" w:cs="Times New Roman"/>
          <w:lang w:val="tr-TR"/>
        </w:rPr>
        <w:t xml:space="preserve"> derişimi 50 saniyede 1,00 mol/L’den 0,80 mol/L’ye düşmektedir. Bu zaman aralığında H</w:t>
      </w:r>
      <w:r>
        <w:rPr>
          <w:rFonts w:ascii="Times New Roman" w:hAnsi="Times New Roman" w:cs="Times New Roman"/>
          <w:vertAlign w:val="subscript"/>
          <w:lang w:val="tr-TR"/>
        </w:rPr>
        <w:t xml:space="preserve">2</w:t>
      </w:r>
      <w:r>
        <w:rPr>
          <w:rFonts w:ascii="Times New Roman" w:hAnsi="Times New Roman" w:cs="Times New Roman"/>
          <w:lang w:val="tr-TR"/>
        </w:rPr>
        <w:t xml:space="preserve">O</w:t>
      </w:r>
      <w:r>
        <w:rPr>
          <w:rFonts w:ascii="Times New Roman" w:hAnsi="Times New Roman" w:cs="Times New Roman"/>
          <w:vertAlign w:val="subscript"/>
          <w:lang w:val="tr-TR"/>
        </w:rPr>
        <w:t xml:space="preserve">2</w:t>
      </w:r>
      <w:r>
        <w:rPr>
          <w:rFonts w:ascii="Times New Roman" w:hAnsi="Times New Roman" w:cs="Times New Roman"/>
          <w:lang w:val="tr-TR"/>
        </w:rPr>
        <w:t xml:space="preserve">’nin harcanma hızını ve O</w:t>
      </w:r>
      <w:r>
        <w:rPr>
          <w:rFonts w:ascii="Times New Roman" w:hAnsi="Times New Roman" w:cs="Times New Roman"/>
          <w:vertAlign w:val="subscript"/>
          <w:lang w:val="tr-TR"/>
        </w:rPr>
        <w:t xml:space="preserve">2</w:t>
      </w:r>
      <w:r>
        <w:rPr>
          <w:rFonts w:ascii="Times New Roman" w:hAnsi="Times New Roman" w:cs="Times New Roman"/>
          <w:lang w:val="tr-TR"/>
        </w:rPr>
        <w:t xml:space="preserve">’nin oluşum hızını hesaplayınız.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400"/>
        </w:trPr>
        <w:tc>
          <w:tcPr>
            <w:tcW w:w="9000" w:type="dxa"/>
          </w:tcPr>
          <w:p/>
        </w:tc>
      </w:tr>
    </w:tbl>
    <w:p>
      <w:pPr>
        <w:jc w:val="both"/>
        <w:rPr>
          <w:rFonts w:ascii="Times New Roman" w:hAnsi="Times New Roman" w:cs="Times New Roman"/>
          <w:lang w:val="tr-TR"/>
        </w:rPr>
      </w:pPr>
    </w:p>
    <w:p>
      <w:pPr>
        <w:pStyle w:val="ListParagraph"/>
        <w:numPr>
          <w:ilvl w:val="0"/>
          <w:numId w:val="55"/>
        </w:numPr>
        <w:jc w:val="both"/>
        <w:rPr>
          <w:rFonts w:ascii="Times New Roman" w:hAnsi="Times New Roman" w:cs="Times New Roman"/>
          <w:lang w:val="tr-TR"/>
        </w:rPr>
      </w:pPr>
      <w:r>
        <w:rPr>
          <w:rFonts w:ascii="Times New Roman" w:hAnsi="Times New Roman" w:cs="Times New Roman"/>
          <w:lang w:val="tr-TR"/>
        </w:rPr>
        <w:t xml:space="preserve">C</w:t>
      </w:r>
      <w:r>
        <w:rPr>
          <w:rFonts w:ascii="Times New Roman" w:hAnsi="Times New Roman" w:cs="Times New Roman"/>
          <w:vertAlign w:val="subscript"/>
          <w:lang w:val="tr-TR"/>
        </w:rPr>
        <w:t xml:space="preserve">3</w:t>
      </w:r>
      <w:r>
        <w:rPr>
          <w:rFonts w:ascii="Times New Roman" w:hAnsi="Times New Roman" w:cs="Times New Roman"/>
          <w:lang w:val="tr-TR"/>
        </w:rPr>
        <w:t xml:space="preserve">H</w:t>
      </w:r>
      <w:r>
        <w:rPr>
          <w:rFonts w:ascii="Times New Roman" w:hAnsi="Times New Roman" w:cs="Times New Roman"/>
          <w:vertAlign w:val="subscript"/>
          <w:lang w:val="tr-TR"/>
        </w:rPr>
        <w:t xml:space="preserve">8</w:t>
      </w:r>
      <w:r>
        <w:rPr>
          <w:rFonts w:ascii="Times New Roman" w:hAnsi="Times New Roman" w:cs="Times New Roman"/>
          <w:lang w:val="tr-TR"/>
        </w:rPr>
        <w:t xml:space="preserve">(g) + 5O</w:t>
      </w:r>
      <w:r>
        <w:rPr>
          <w:rFonts w:ascii="Times New Roman" w:hAnsi="Times New Roman" w:cs="Times New Roman"/>
          <w:vertAlign w:val="subscript"/>
          <w:lang w:val="tr-TR"/>
        </w:rPr>
        <w:t xml:space="preserve">2</w:t>
      </w:r>
      <w:r>
        <w:rPr>
          <w:rFonts w:ascii="Times New Roman" w:hAnsi="Times New Roman" w:cs="Times New Roman"/>
          <w:lang w:val="tr-TR"/>
        </w:rPr>
        <w:t xml:space="preserve">(g) → 3CO</w:t>
      </w:r>
      <w:r>
        <w:rPr>
          <w:rFonts w:ascii="Times New Roman" w:hAnsi="Times New Roman" w:cs="Times New Roman"/>
          <w:vertAlign w:val="subscript"/>
          <w:lang w:val="tr-TR"/>
        </w:rPr>
        <w:t xml:space="preserve">2</w:t>
      </w:r>
      <w:r>
        <w:rPr>
          <w:rFonts w:ascii="Times New Roman" w:hAnsi="Times New Roman" w:cs="Times New Roman"/>
          <w:lang w:val="tr-TR"/>
        </w:rPr>
        <w:t xml:space="preserve">(g) + 4H</w:t>
      </w:r>
      <w:r>
        <w:rPr>
          <w:rFonts w:ascii="Times New Roman" w:hAnsi="Times New Roman" w:cs="Times New Roman"/>
          <w:vertAlign w:val="subscript"/>
          <w:lang w:val="tr-TR"/>
        </w:rPr>
        <w:t xml:space="preserve">2</w:t>
      </w:r>
      <w:r>
        <w:rPr>
          <w:rFonts w:ascii="Times New Roman" w:hAnsi="Times New Roman" w:cs="Times New Roman"/>
          <w:lang w:val="tr-TR"/>
        </w:rPr>
        <w:t xml:space="preserve">O(g) tepkimesinde belirli bir anda CO</w:t>
      </w:r>
      <w:r>
        <w:rPr>
          <w:rFonts w:ascii="Times New Roman" w:hAnsi="Times New Roman" w:cs="Times New Roman"/>
          <w:vertAlign w:val="subscript"/>
          <w:lang w:val="tr-TR"/>
        </w:rPr>
        <w:t xml:space="preserve">2</w:t>
      </w:r>
      <w:r>
        <w:rPr>
          <w:rFonts w:ascii="Times New Roman" w:hAnsi="Times New Roman" w:cs="Times New Roman"/>
          <w:lang w:val="tr-TR"/>
        </w:rPr>
        <w:t xml:space="preserve">’nin oluşum hızı 0,060 mol/L·s’dir. Aynı anda C</w:t>
      </w:r>
      <w:r>
        <w:rPr>
          <w:rFonts w:ascii="Times New Roman" w:hAnsi="Times New Roman" w:cs="Times New Roman"/>
          <w:vertAlign w:val="subscript"/>
          <w:lang w:val="tr-TR"/>
        </w:rPr>
        <w:t xml:space="preserve">3</w:t>
      </w:r>
      <w:r>
        <w:rPr>
          <w:rFonts w:ascii="Times New Roman" w:hAnsi="Times New Roman" w:cs="Times New Roman"/>
          <w:lang w:val="tr-TR"/>
        </w:rPr>
        <w:t xml:space="preserve">H</w:t>
      </w:r>
      <w:r>
        <w:rPr>
          <w:rFonts w:ascii="Times New Roman" w:hAnsi="Times New Roman" w:cs="Times New Roman"/>
          <w:vertAlign w:val="subscript"/>
          <w:lang w:val="tr-TR"/>
        </w:rPr>
        <w:t xml:space="preserve">8</w:t>
      </w:r>
      <w:r>
        <w:rPr>
          <w:rFonts w:ascii="Times New Roman" w:hAnsi="Times New Roman" w:cs="Times New Roman"/>
          <w:lang w:val="tr-TR"/>
        </w:rPr>
        <w:t xml:space="preserve"> ve O</w:t>
      </w:r>
      <w:r>
        <w:rPr>
          <w:rFonts w:ascii="Times New Roman" w:hAnsi="Times New Roman" w:cs="Times New Roman"/>
          <w:vertAlign w:val="subscript"/>
          <w:lang w:val="tr-TR"/>
        </w:rPr>
        <w:t xml:space="preserve">2</w:t>
      </w:r>
      <w:r>
        <w:rPr>
          <w:rFonts w:ascii="Times New Roman" w:hAnsi="Times New Roman" w:cs="Times New Roman"/>
          <w:lang w:val="tr-TR"/>
        </w:rPr>
        <w:t xml:space="preserve">’nin harcanma hızlarını, H</w:t>
      </w:r>
      <w:r>
        <w:rPr>
          <w:rFonts w:ascii="Times New Roman" w:hAnsi="Times New Roman" w:cs="Times New Roman"/>
          <w:vertAlign w:val="subscript"/>
          <w:lang w:val="tr-TR"/>
        </w:rPr>
        <w:t xml:space="preserve">2</w:t>
      </w:r>
      <w:r>
        <w:rPr>
          <w:rFonts w:ascii="Times New Roman" w:hAnsi="Times New Roman" w:cs="Times New Roman"/>
          <w:lang w:val="tr-TR"/>
        </w:rPr>
        <w:t xml:space="preserve">O’nun oluşum hızını hesaplayınız.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400"/>
        </w:trPr>
        <w:tc>
          <w:tcPr>
            <w:tcW w:w="9000" w:type="dxa"/>
          </w:tcPr>
          <w:p/>
        </w:tc>
      </w:tr>
    </w:tbl>
    <w:p>
      <w:pPr>
        <w:jc w:val="both"/>
        <w:rPr>
          <w:rFonts w:ascii="Times New Roman" w:hAnsi="Times New Roman" w:cs="Times New Roman"/>
          <w:lang w:val="tr-TR"/>
        </w:rPr>
      </w:pPr>
    </w:p>
    <w:p>
      <w:pPr>
        <w:pStyle w:val="ListParagraph"/>
        <w:numPr>
          <w:ilvl w:val="0"/>
          <w:numId w:val="55"/>
        </w:numPr>
        <w:jc w:val="both"/>
        <w:rPr>
          <w:rFonts w:ascii="Times New Roman" w:hAnsi="Times New Roman" w:cs="Times New Roman"/>
          <w:lang w:val="tr-TR"/>
        </w:rPr>
      </w:pPr>
      <w:r>
        <w:rPr>
          <w:rFonts w:ascii="Times New Roman" w:hAnsi="Times New Roman" w:cs="Times New Roman"/>
          <w:lang w:val="tr-TR"/>
        </w:rPr>
        <w:t xml:space="preserve">5 litrelik kapalı bir kapta gerçekleşen 4NH</w:t>
      </w:r>
      <w:r>
        <w:rPr>
          <w:rFonts w:ascii="Times New Roman" w:hAnsi="Times New Roman" w:cs="Times New Roman"/>
          <w:vertAlign w:val="subscript"/>
          <w:lang w:val="tr-TR"/>
        </w:rPr>
        <w:t xml:space="preserve">3</w:t>
      </w:r>
      <w:r>
        <w:rPr>
          <w:rFonts w:ascii="Times New Roman" w:hAnsi="Times New Roman" w:cs="Times New Roman"/>
          <w:lang w:val="tr-TR"/>
        </w:rPr>
        <w:t xml:space="preserve">(g) + 5O</w:t>
      </w:r>
      <w:r>
        <w:rPr>
          <w:rFonts w:ascii="Times New Roman" w:hAnsi="Times New Roman" w:cs="Times New Roman"/>
          <w:vertAlign w:val="subscript"/>
          <w:lang w:val="tr-TR"/>
        </w:rPr>
        <w:t xml:space="preserve">2</w:t>
      </w:r>
      <w:r>
        <w:rPr>
          <w:rFonts w:ascii="Times New Roman" w:hAnsi="Times New Roman" w:cs="Times New Roman"/>
          <w:lang w:val="tr-TR"/>
        </w:rPr>
        <w:t xml:space="preserve">(g) → 4NO(g) + 6H</w:t>
      </w:r>
      <w:r>
        <w:rPr>
          <w:rFonts w:ascii="Times New Roman" w:hAnsi="Times New Roman" w:cs="Times New Roman"/>
          <w:vertAlign w:val="subscript"/>
          <w:lang w:val="tr-TR"/>
        </w:rPr>
        <w:t xml:space="preserve">2</w:t>
      </w:r>
      <w:r>
        <w:rPr>
          <w:rFonts w:ascii="Times New Roman" w:hAnsi="Times New Roman" w:cs="Times New Roman"/>
          <w:lang w:val="tr-TR"/>
        </w:rPr>
        <w:t xml:space="preserve">O(g) tepkimesinde 10 saniyede 2 mol NH</w:t>
      </w:r>
      <w:r>
        <w:rPr>
          <w:rFonts w:ascii="Times New Roman" w:hAnsi="Times New Roman" w:cs="Times New Roman"/>
          <w:vertAlign w:val="subscript"/>
          <w:lang w:val="tr-TR"/>
        </w:rPr>
        <w:t xml:space="preserve">3</w:t>
      </w:r>
      <w:r>
        <w:rPr>
          <w:rFonts w:ascii="Times New Roman" w:hAnsi="Times New Roman" w:cs="Times New Roman"/>
          <w:lang w:val="tr-TR"/>
        </w:rPr>
        <w:t xml:space="preserve"> harcanmaktadır. Bu zaman aralığında tüm maddelerin harcanma ve oluşum hızlarını mol/L·s cinsinden hesaplayınız.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400"/>
        </w:trPr>
        <w:tc>
          <w:tcPr>
            <w:tcW w:w="9000" w:type="dxa"/>
          </w:tcPr>
          <w:p/>
        </w:tc>
      </w:tr>
    </w:tbl>
    <w:p>
      <w:pPr>
        <w:jc w:val="both"/>
        <w:rPr>
          <w:rFonts w:ascii="Times New Roman" w:hAnsi="Times New Roman" w:cs="Times New Roman"/>
          <w:lang w:val="tr-TR"/>
        </w:rPr>
      </w:pPr>
    </w:p>
    <w:p>
      <w:pPr>
        <w:pStyle w:val="ListParagraph"/>
        <w:numPr>
          <w:ilvl w:val="0"/>
          <w:numId w:val="55"/>
        </w:numPr>
        <w:jc w:val="both"/>
        <w:rPr>
          <w:rFonts w:ascii="Times New Roman" w:hAnsi="Times New Roman" w:cs="Times New Roman"/>
          <w:lang w:val="tr-TR"/>
        </w:rPr>
      </w:pPr>
      <w:r>
        <w:rPr>
          <w:rFonts w:ascii="Times New Roman" w:hAnsi="Times New Roman" w:cs="Times New Roman"/>
          <w:lang w:val="tr-TR"/>
        </w:rPr>
        <w:t xml:space="preserve">Mg(k) + 2HCl(suda) → MgCl</w:t>
      </w:r>
      <w:r>
        <w:rPr>
          <w:rFonts w:ascii="Times New Roman" w:hAnsi="Times New Roman" w:cs="Times New Roman"/>
          <w:vertAlign w:val="subscript"/>
          <w:lang w:val="tr-TR"/>
        </w:rPr>
        <w:t xml:space="preserve">2</w:t>
      </w:r>
      <w:r>
        <w:rPr>
          <w:rFonts w:ascii="Times New Roman" w:hAnsi="Times New Roman" w:cs="Times New Roman"/>
          <w:lang w:val="tr-TR"/>
        </w:rPr>
        <w:t xml:space="preserve">(suda) + H</w:t>
      </w:r>
      <w:r>
        <w:rPr>
          <w:rFonts w:ascii="Times New Roman" w:hAnsi="Times New Roman" w:cs="Times New Roman"/>
          <w:vertAlign w:val="subscript"/>
          <w:lang w:val="tr-TR"/>
        </w:rPr>
        <w:t xml:space="preserve">2</w:t>
      </w:r>
      <w:r>
        <w:rPr>
          <w:rFonts w:ascii="Times New Roman" w:hAnsi="Times New Roman" w:cs="Times New Roman"/>
          <w:lang w:val="tr-TR"/>
        </w:rPr>
        <w:t xml:space="preserve">(g) tepkimesinde 2 dakikada 0,48 g Mg harcanmaktadır. Mg’nin harcanma hızını, HCl’nin harcanma hızını ve H</w:t>
      </w:r>
      <w:r>
        <w:rPr>
          <w:rFonts w:ascii="Times New Roman" w:hAnsi="Times New Roman" w:cs="Times New Roman"/>
          <w:vertAlign w:val="subscript"/>
          <w:lang w:val="tr-TR"/>
        </w:rPr>
        <w:t xml:space="preserve">2</w:t>
      </w:r>
      <w:r>
        <w:rPr>
          <w:rFonts w:ascii="Times New Roman" w:hAnsi="Times New Roman" w:cs="Times New Roman"/>
          <w:lang w:val="tr-TR"/>
        </w:rPr>
        <w:t xml:space="preserve">’nin oluşum hızını mol/dk cinsinden hesaplayınız. (Mg: 24 g/mol)</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400"/>
        </w:trPr>
        <w:tc>
          <w:tcPr>
            <w:tcW w:w="9000" w:type="dxa"/>
          </w:tcP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5. N</w:t>
      </w:r>
      <w:r>
        <w:rPr>
          <w:rFonts w:ascii="Times New Roman" w:hAnsi="Times New Roman" w:cs="Times New Roman"/>
          <w:vertAlign w:val="subscript"/>
          <w:lang w:val="tr-TR"/>
        </w:rPr>
        <w:t xml:space="preserve">2</w:t>
      </w:r>
      <w:r>
        <w:rPr>
          <w:rFonts w:ascii="Times New Roman" w:hAnsi="Times New Roman" w:cs="Times New Roman"/>
          <w:lang w:val="tr-TR"/>
        </w:rPr>
        <w:t xml:space="preserve">O</w:t>
      </w:r>
      <w:r>
        <w:rPr>
          <w:rFonts w:ascii="Times New Roman" w:hAnsi="Times New Roman" w:cs="Times New Roman"/>
          <w:vertAlign w:val="subscript"/>
          <w:lang w:val="tr-TR"/>
        </w:rPr>
        <w:t xml:space="preserve">4</w:t>
      </w:r>
      <w:r>
        <w:rPr>
          <w:rFonts w:ascii="Times New Roman" w:hAnsi="Times New Roman" w:cs="Times New Roman"/>
          <w:lang w:val="tr-TR"/>
        </w:rPr>
        <w:t xml:space="preserve">(g) → 2NO</w:t>
      </w:r>
      <w:r>
        <w:rPr>
          <w:rFonts w:ascii="Times New Roman" w:hAnsi="Times New Roman" w:cs="Times New Roman"/>
          <w:vertAlign w:val="subscript"/>
          <w:lang w:val="tr-TR"/>
        </w:rPr>
        <w:t xml:space="preserve">2</w:t>
      </w:r>
      <w:r>
        <w:rPr>
          <w:rFonts w:ascii="Times New Roman" w:hAnsi="Times New Roman" w:cs="Times New Roman"/>
          <w:lang w:val="tr-TR"/>
        </w:rPr>
        <w:t xml:space="preserve">(g) tepkimesine ait derişim-zaman verileri aşağıdaki tabloda verilmiştir.</w:t>
      </w:r>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600"/>
        <w:gridCol w:w="1500"/>
        <w:gridCol w:w="1500"/>
        <w:gridCol w:w="1500"/>
        <w:gridCol w:w="1500"/>
      </w:tblGrid>
      <w:tr>
        <w:tc>
          <w:tcPr>
            <w:tcW w:w="26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Zaman (s)</w:t>
            </w:r>
          </w:p>
        </w:tc>
        <w:tc>
          <w:tcPr>
            <w:tcW w:w="15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0</w:t>
            </w:r>
          </w:p>
        </w:tc>
        <w:tc>
          <w:tcPr>
            <w:tcW w:w="15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20</w:t>
            </w:r>
          </w:p>
        </w:tc>
        <w:tc>
          <w:tcPr>
            <w:tcW w:w="15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40</w:t>
            </w:r>
          </w:p>
        </w:tc>
        <w:tc>
          <w:tcPr>
            <w:tcW w:w="15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60</w:t>
            </w:r>
          </w:p>
        </w:tc>
      </w:tr>
      <w:tr>
        <w:tc>
          <w:tcPr>
            <w:tcW w:w="2600" w:type="dxa"/>
            <w:vAlign w:val="center"/>
          </w:tcPr>
          <w:p>
            <w:pPr>
              <w:jc w:val="center"/>
              <w:rPr>
                <w:rFonts w:ascii="Times New Roman" w:hAnsi="Times New Roman" w:cs="Times New Roman"/>
                <w:lang w:val="tr-TR"/>
              </w:rPr>
            </w:pPr>
            <w:r>
              <w:rPr>
                <w:rFonts w:ascii="Times New Roman" w:hAnsi="Times New Roman" w:cs="Times New Roman"/>
                <w:lang w:val="tr-TR"/>
              </w:rPr>
              <w:t xml:space="preserve">[N</w:t>
            </w:r>
            <w:r>
              <w:rPr>
                <w:rFonts w:ascii="Times New Roman" w:hAnsi="Times New Roman" w:cs="Times New Roman"/>
                <w:vertAlign w:val="subscript"/>
                <w:lang w:val="tr-TR"/>
              </w:rPr>
              <w:t xml:space="preserve">2</w:t>
            </w:r>
            <w:r>
              <w:rPr>
                <w:rFonts w:ascii="Times New Roman" w:hAnsi="Times New Roman" w:cs="Times New Roman"/>
                <w:lang w:val="tr-TR"/>
              </w:rPr>
              <w:t xml:space="preserve">O</w:t>
            </w:r>
            <w:r>
              <w:rPr>
                <w:rFonts w:ascii="Times New Roman" w:hAnsi="Times New Roman" w:cs="Times New Roman"/>
                <w:vertAlign w:val="subscript"/>
                <w:lang w:val="tr-TR"/>
              </w:rPr>
              <w:t xml:space="preserve">4</w:t>
            </w:r>
            <w:r>
              <w:rPr>
                <w:rFonts w:ascii="Times New Roman" w:hAnsi="Times New Roman" w:cs="Times New Roman"/>
                <w:lang w:val="tr-TR"/>
              </w:rPr>
              <w:t xml:space="preserve">] (mol/L)</w:t>
            </w:r>
          </w:p>
        </w:tc>
        <w:tc>
          <w:tcPr>
            <w:tcW w:w="15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0,100</w:t>
            </w:r>
          </w:p>
        </w:tc>
        <w:tc>
          <w:tcPr>
            <w:tcW w:w="15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0,070</w:t>
            </w:r>
          </w:p>
        </w:tc>
        <w:tc>
          <w:tcPr>
            <w:tcW w:w="15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0,050</w:t>
            </w:r>
          </w:p>
        </w:tc>
        <w:tc>
          <w:tcPr>
            <w:tcW w:w="15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0,040</w:t>
            </w:r>
          </w:p>
        </w:tc>
      </w:tr>
      <w:tr>
        <w:tc>
          <w:tcPr>
            <w:tcW w:w="2600" w:type="dxa"/>
            <w:vAlign w:val="center"/>
          </w:tcPr>
          <w:p>
            <w:pPr>
              <w:jc w:val="center"/>
              <w:rPr>
                <w:rFonts w:ascii="Times New Roman" w:hAnsi="Times New Roman" w:cs="Times New Roman"/>
                <w:lang w:val="tr-TR"/>
              </w:rPr>
            </w:pPr>
            <w:r>
              <w:rPr>
                <w:rFonts w:ascii="Times New Roman" w:hAnsi="Times New Roman" w:cs="Times New Roman"/>
                <w:lang w:val="tr-TR"/>
              </w:rPr>
              <w:t xml:space="preserve">[NO</w:t>
            </w:r>
            <w:r>
              <w:rPr>
                <w:rFonts w:ascii="Times New Roman" w:hAnsi="Times New Roman" w:cs="Times New Roman"/>
                <w:vertAlign w:val="subscript"/>
                <w:lang w:val="tr-TR"/>
              </w:rPr>
              <w:t xml:space="preserve">2</w:t>
            </w:r>
            <w:r>
              <w:rPr>
                <w:rFonts w:ascii="Times New Roman" w:hAnsi="Times New Roman" w:cs="Times New Roman"/>
                <w:lang w:val="tr-TR"/>
              </w:rPr>
              <w:t xml:space="preserve">] (mol/L)</w:t>
            </w:r>
          </w:p>
        </w:tc>
        <w:tc>
          <w:tcPr>
            <w:tcW w:w="15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w:t>
            </w:r>
          </w:p>
        </w:tc>
        <w:tc>
          <w:tcPr>
            <w:tcW w:w="15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0,060</w:t>
            </w:r>
          </w:p>
        </w:tc>
        <w:tc>
          <w:tcPr>
            <w:tcW w:w="15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0,100</w:t>
            </w:r>
          </w:p>
        </w:tc>
        <w:tc>
          <w:tcPr>
            <w:tcW w:w="15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0,120</w:t>
            </w:r>
          </w:p>
        </w:tc>
      </w:tr>
    </w:tbl>
    <w:p>
      <w:pPr>
        <w:jc w:val="both"/>
        <w:rPr>
          <w:rFonts w:ascii="Times New Roman" w:hAnsi="Times New Roman" w:cs="Times New Roman"/>
          <w:lang w:val="tr-TR"/>
        </w:rPr>
      </w:pPr>
    </w:p>
    <w:p>
      <w:pPr>
        <w:pStyle w:val="ListParagraph"/>
        <w:numPr>
          <w:ilvl w:val="0"/>
          <w:numId w:val="56"/>
        </w:numPr>
        <w:jc w:val="both"/>
        <w:rPr>
          <w:rFonts w:ascii="Times New Roman" w:hAnsi="Times New Roman" w:cs="Times New Roman"/>
          <w:lang w:val="tr-TR"/>
        </w:rPr>
      </w:pPr>
      <w:r>
        <w:rPr>
          <w:rFonts w:ascii="Times New Roman" w:hAnsi="Times New Roman" w:cs="Times New Roman"/>
          <w:lang w:val="tr-TR"/>
        </w:rPr>
        <w:t xml:space="preserve">0-20 s, 20-40 s ve 40-60 s aralıklarında N</w:t>
      </w:r>
      <w:r>
        <w:rPr>
          <w:rFonts w:ascii="Times New Roman" w:hAnsi="Times New Roman" w:cs="Times New Roman"/>
          <w:vertAlign w:val="subscript"/>
          <w:lang w:val="tr-TR"/>
        </w:rPr>
        <w:t xml:space="preserve">2</w:t>
      </w:r>
      <w:r>
        <w:rPr>
          <w:rFonts w:ascii="Times New Roman" w:hAnsi="Times New Roman" w:cs="Times New Roman"/>
          <w:lang w:val="tr-TR"/>
        </w:rPr>
        <w:t xml:space="preserve">O</w:t>
      </w:r>
      <w:r>
        <w:rPr>
          <w:rFonts w:ascii="Times New Roman" w:hAnsi="Times New Roman" w:cs="Times New Roman"/>
          <w:vertAlign w:val="subscript"/>
          <w:lang w:val="tr-TR"/>
        </w:rPr>
        <w:t xml:space="preserve">4</w:t>
      </w:r>
      <w:r>
        <w:rPr>
          <w:rFonts w:ascii="Times New Roman" w:hAnsi="Times New Roman" w:cs="Times New Roman"/>
          <w:lang w:val="tr-TR"/>
        </w:rPr>
        <w:t xml:space="preserve">’ün ortalama harcanma hızlarını hesaplayınız.</w:t>
      </w:r>
    </w:p>
    <w:p>
      <w:pPr>
        <w:pStyle w:val="ListParagraph"/>
        <w:numPr>
          <w:ilvl w:val="0"/>
          <w:numId w:val="56"/>
        </w:numPr>
        <w:jc w:val="both"/>
        <w:rPr>
          <w:rFonts w:ascii="Times New Roman" w:hAnsi="Times New Roman" w:cs="Times New Roman"/>
          <w:lang w:val="tr-TR"/>
        </w:rPr>
      </w:pPr>
      <w:r>
        <w:rPr>
          <w:rFonts w:ascii="Times New Roman" w:hAnsi="Times New Roman" w:cs="Times New Roman"/>
          <w:lang w:val="tr-TR"/>
        </w:rPr>
        <w:t xml:space="preserve">Aynı aralıklarda NO</w:t>
      </w:r>
      <w:r>
        <w:rPr>
          <w:rFonts w:ascii="Times New Roman" w:hAnsi="Times New Roman" w:cs="Times New Roman"/>
          <w:vertAlign w:val="subscript"/>
          <w:lang w:val="tr-TR"/>
        </w:rPr>
        <w:t xml:space="preserve">2</w:t>
      </w:r>
      <w:r>
        <w:rPr>
          <w:rFonts w:ascii="Times New Roman" w:hAnsi="Times New Roman" w:cs="Times New Roman"/>
          <w:lang w:val="tr-TR"/>
        </w:rPr>
        <w:t xml:space="preserve">’nin ortalama oluşum hızlarını hesaplayınız.</w:t>
      </w:r>
    </w:p>
    <w:p>
      <w:pPr>
        <w:pStyle w:val="ListParagraph"/>
        <w:numPr>
          <w:ilvl w:val="0"/>
          <w:numId w:val="56"/>
        </w:numPr>
        <w:jc w:val="both"/>
        <w:rPr>
          <w:rFonts w:ascii="Times New Roman" w:hAnsi="Times New Roman" w:cs="Times New Roman"/>
          <w:lang w:val="tr-TR"/>
        </w:rPr>
      </w:pPr>
      <w:r>
        <w:rPr>
          <w:rFonts w:ascii="Times New Roman" w:hAnsi="Times New Roman" w:cs="Times New Roman"/>
          <w:lang w:val="tr-TR"/>
        </w:rPr>
        <w:t xml:space="preserve">Hesaplama sonuçlarınızı tepkime hızının zamanla değişimi açısından çarpışma teorisi ile yorumlayınız.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2200"/>
        </w:trPr>
        <w:tc>
          <w:tcPr>
            <w:tcW w:w="9000" w:type="dxa"/>
          </w:tcPr>
          <w:p/>
        </w:tc>
      </w:tr>
    </w:tbl>
    <w:p>
      <w:pPr>
        <w:jc w:val="both"/>
        <w:rPr>
          <w:rFonts w:ascii="Times New Roman" w:hAnsi="Times New Roman" w:cs="Times New Roman"/>
          <w:lang w:val="tr-TR"/>
        </w:rPr>
      </w:pP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8"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jc w:val="both"/>
        <w:rPr>
          <w:rFonts w:ascii="Times New Roman" w:hAnsi="Times New Roman" w:cs="Times New Roman"/>
          <w:lang w:val="tr-TR"/>
        </w:rPr>
      </w:pPr>
      <w:r>
        <w:rPr>
          <w:rFonts w:ascii="Times New Roman" w:hAnsi="Times New Roman" w:cs="Times New Roman"/>
          <w:lang w:val="tr-TR"/>
        </w:rPr>
        <w:t xml:space="preserve">Tepkime hızının zamanla değişimini çarpışma teorisi ile açıklayan animasyona ulaşmak için karekodu okutunuz.</w:t>
      </w:r>
    </w:p>
    <w:p w:rsidR="003038FF" w:rsidRDefault="003038FF"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9504" behindDoc="0" locked="0" layoutInCell="1" allowOverlap="1">
                <wp:simplePos x="0" y="0"/>
                <wp:positionH relativeFrom="column">
                  <wp:align>right</wp:align>
                </wp:positionH>
                <wp:positionV relativeFrom="paragraph">
                  <wp:posOffset>0</wp:posOffset>
                </wp:positionV>
                <wp:extent cx="1955800" cy="615950"/>
                <wp:effectExtent l="0" t="0" r="12700" b="19050"/>
                <wp:wrapTopAndBottom/>
                <wp:docPr id="900009"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rsidR="003038FF" w:rsidRPr="0070210B" w:rsidRDefault="003038FF" w:rsidP="003038FF">
                            <w:pPr>
                              <w:jc w:val="center"/>
                              <w:rPr>
                                <w:lang w:val="tr-TR"/>
                              </w:rPr>
                            </w:pPr>
                            <w:r>
                              <w:rPr>
                                <w:lang w:val="tr-TR"/>
                              </w:rPr>
                              <w:t>Karekod alanı: Animasyon (Kim11.1.6)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Animasyon (Kim11.1.6)</w:t>
                      </w:r>
                    </w:p>
                  </w:txbxContent>
                </v:textbox>
              </v:rect>
            </w:pict>
          </mc:Fallback>
        </mc:AlternateContent>
      </w:r>
    </w:p>
    <w:p>
      <w:pPr>
        <w:jc w:val="both"/>
        <w:rPr>
          <w:rFonts w:ascii="Times New Roman" w:hAnsi="Times New Roman" w:cs="Times New Roman"/>
          <w:lang w:val="tr-TR"/>
        </w:rPr>
      </w:pPr>
    </w:p>
    <w:p>
      <w:pPr>
        <w:jc w:val="both"/>
        <w:rPr>
          <w:rFonts w:ascii="Times New Roman" w:hAnsi="Times New Roman" w:cs="Times New Roman"/>
          <w:b/>
          <w:bCs/>
          <w:lang w:val="tr-TR"/>
        </w:rPr>
      </w:pPr>
      <w:r>
        <w:rPr>
          <w:rFonts w:ascii="Times New Roman" w:hAnsi="Times New Roman" w:cs="Times New Roman"/>
          <w:b/>
          <w:bCs/>
          <w:lang w:val="tr-TR"/>
        </w:rPr>
        <w:t xml:space="preserve">Kaynakça</w:t>
      </w:r>
    </w:p>
    <w:p>
      <w:pPr>
        <w:jc w:val="both"/>
        <w:rPr>
          <w:rFonts w:ascii="Times New Roman" w:hAnsi="Times New Roman" w:cs="Times New Roman"/>
          <w:lang w:val="tr-TR"/>
        </w:rPr>
      </w:pPr>
      <w:r>
        <w:rPr>
          <w:rFonts w:ascii="Times New Roman" w:hAnsi="Times New Roman" w:cs="Times New Roman"/>
          <w:lang w:val="tr-TR"/>
        </w:rPr>
        <w:t xml:space="preserve">Petrucci, Herring, Madura, Bissonnette, General Chemistry (kimyasal kinetik bölümü)</w:t>
      </w: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Analiz ve Keşif Atölyesi 1.6.’daki N</w:t>
      </w:r>
      <w:r>
        <w:rPr>
          <w:rFonts w:ascii="Times New Roman" w:hAnsi="Times New Roman" w:cs="Times New Roman"/>
          <w:highlight w:val="yellow"/>
          <w:vertAlign w:val="subscript"/>
          <w:lang w:val="tr-TR"/>
        </w:rPr>
        <w:t xml:space="preserve">2</w:t>
      </w:r>
      <w:r>
        <w:rPr>
          <w:rFonts w:ascii="Times New Roman" w:hAnsi="Times New Roman" w:cs="Times New Roman"/>
          <w:highlight w:val="yellow"/>
          <w:lang w:val="tr-TR"/>
        </w:rPr>
        <w:t xml:space="preserve">O</w:t>
      </w:r>
      <w:r>
        <w:rPr>
          <w:rFonts w:ascii="Times New Roman" w:hAnsi="Times New Roman" w:cs="Times New Roman"/>
          <w:highlight w:val="yellow"/>
          <w:vertAlign w:val="subscript"/>
          <w:lang w:val="tr-TR"/>
        </w:rPr>
        <w:t xml:space="preserve">5</w:t>
      </w:r>
      <w:r>
        <w:rPr>
          <w:rFonts w:ascii="Times New Roman" w:hAnsi="Times New Roman" w:cs="Times New Roman"/>
          <w:highlight w:val="yellow"/>
          <w:lang w:val="tr-TR"/>
        </w:rPr>
        <w:t xml:space="preserve"> verileri birinci dereceden bozunmaya uygun olarak (k = 5,0·10</w:t>
      </w:r>
      <w:r>
        <w:rPr>
          <w:rFonts w:ascii="Times New Roman" w:hAnsi="Times New Roman" w:cs="Times New Roman"/>
          <w:highlight w:val="yellow"/>
          <w:vertAlign w:val="superscript"/>
          <w:lang w:val="tr-TR"/>
        </w:rPr>
        <w:t xml:space="preserve">-4</w:t>
      </w:r>
      <w:r>
        <w:rPr>
          <w:rFonts w:ascii="Times New Roman" w:hAnsi="Times New Roman" w:cs="Times New Roman"/>
          <w:highlight w:val="yellow"/>
          <w:lang w:val="tr-TR"/>
        </w:rPr>
        <w:t xml:space="preserve"> s</w:t>
      </w:r>
      <w:r>
        <w:rPr>
          <w:rFonts w:ascii="Times New Roman" w:hAnsi="Times New Roman" w:cs="Times New Roman"/>
          <w:highlight w:val="yellow"/>
          <w:vertAlign w:val="superscript"/>
          <w:lang w:val="tr-TR"/>
        </w:rPr>
        <w:t xml:space="preserve">-1</w:t>
      </w:r>
      <w:r>
        <w:rPr>
          <w:rFonts w:ascii="Times New Roman" w:hAnsi="Times New Roman" w:cs="Times New Roman"/>
          <w:highlight w:val="yellow"/>
          <w:lang w:val="tr-TR"/>
        </w:rPr>
        <w:t xml:space="preserve">) tarafımızca hesaplanıp yuvarlanmıştır; gerçek ölçüm verisi değildir. İsterseniz Petrucci’deki deneysel tabloyla değiştirilebilir.</w:t>
      </w:r>
    </w:p>
    <w:sectPr w:rsidR="00AA3467" w:rsidRPr="00AA3467">
      <w:footerReference w:type="even"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486A1" w14:textId="77777777" w:rsidR="00C91001" w:rsidRDefault="00C91001" w:rsidP="009A5D82">
      <w:pPr>
        <w:spacing w:after="0" w:line="240" w:lineRule="auto"/>
      </w:pPr>
      <w:r>
        <w:separator/>
      </w:r>
    </w:p>
  </w:endnote>
  <w:endnote w:type="continuationSeparator" w:id="0">
    <w:p w14:paraId="431F2392" w14:textId="77777777" w:rsidR="00C91001" w:rsidRDefault="00C91001" w:rsidP="009A5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Barlow Light">
    <w:panose1 w:val="00000400000000000000"/>
    <w:charset w:val="4D"/>
    <w:family w:val="auto"/>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3378683"/>
      <w:docPartObj>
        <w:docPartGallery w:val="Page Numbers (Bottom of Page)"/>
        <w:docPartUnique/>
      </w:docPartObj>
    </w:sdtPr>
    <w:sdtContent>
      <w:p w14:paraId="71A7B691" w14:textId="7593CB92"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AE5EC51" w14:textId="77777777" w:rsidR="009A5D82" w:rsidRDefault="009A5D82" w:rsidP="009A5D8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473221"/>
      <w:docPartObj>
        <w:docPartGallery w:val="Page Numbers (Bottom of Page)"/>
        <w:docPartUnique/>
      </w:docPartObj>
    </w:sdtPr>
    <w:sdtContent>
      <w:p w14:paraId="6633B368" w14:textId="0F66149F"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C03BB42" w14:textId="77777777" w:rsidR="009A5D82" w:rsidRDefault="009A5D82" w:rsidP="009A5D8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3719A" w14:textId="77777777" w:rsidR="00C91001" w:rsidRDefault="00C91001" w:rsidP="009A5D82">
      <w:pPr>
        <w:spacing w:after="0" w:line="240" w:lineRule="auto"/>
      </w:pPr>
      <w:r>
        <w:separator/>
      </w:r>
    </w:p>
  </w:footnote>
  <w:footnote w:type="continuationSeparator" w:id="0">
    <w:p w14:paraId="6E154326" w14:textId="77777777" w:rsidR="00C91001" w:rsidRDefault="00C91001" w:rsidP="009A5D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7A70"/>
    <w:multiLevelType w:val="hybridMultilevel"/>
    <w:tmpl w:val="9E326D80"/>
    <w:lvl w:ilvl="0" w:tplc="627EE736">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12432D"/>
    <w:multiLevelType w:val="hybridMultilevel"/>
    <w:tmpl w:val="C1DA7882"/>
    <w:lvl w:ilvl="0" w:tplc="8644581C">
      <w:start w:val="9"/>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1A7B69"/>
    <w:multiLevelType w:val="hybridMultilevel"/>
    <w:tmpl w:val="87C4FAA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09547A7"/>
    <w:multiLevelType w:val="hybridMultilevel"/>
    <w:tmpl w:val="22649750"/>
    <w:lvl w:ilvl="0" w:tplc="4C70E974">
      <w:start w:val="1"/>
      <w:numFmt w:val="decimal"/>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33631FC"/>
    <w:multiLevelType w:val="hybridMultilevel"/>
    <w:tmpl w:val="FDD2228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CB5269"/>
    <w:multiLevelType w:val="hybridMultilevel"/>
    <w:tmpl w:val="99664AC6"/>
    <w:lvl w:ilvl="0" w:tplc="4C3C14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6A3206F"/>
    <w:multiLevelType w:val="hybridMultilevel"/>
    <w:tmpl w:val="C022483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6EB6919"/>
    <w:multiLevelType w:val="hybridMultilevel"/>
    <w:tmpl w:val="662C1110"/>
    <w:lvl w:ilvl="0" w:tplc="D0A6E6D0">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8C60BBC"/>
    <w:multiLevelType w:val="multilevel"/>
    <w:tmpl w:val="9604B936"/>
    <w:lvl w:ilvl="0">
      <w:start w:val="1"/>
      <w:numFmt w:val="decimal"/>
      <w:lvlText w:val="%1."/>
      <w:lvlJc w:val="left"/>
      <w:pPr>
        <w:ind w:left="540" w:hanging="540"/>
      </w:pPr>
      <w:rPr>
        <w:rFonts w:hint="default"/>
      </w:rPr>
    </w:lvl>
    <w:lvl w:ilvl="1">
      <w:start w:val="2"/>
      <w:numFmt w:val="decimal"/>
      <w:lvlText w:val="%1.%2."/>
      <w:lvlJc w:val="left"/>
      <w:pPr>
        <w:ind w:left="720" w:hanging="54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9" w15:restartNumberingAfterBreak="0">
    <w:nsid w:val="19B74A50"/>
    <w:multiLevelType w:val="hybridMultilevel"/>
    <w:tmpl w:val="8BF2677A"/>
    <w:lvl w:ilvl="0" w:tplc="4ADA18C4">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8A36A9"/>
    <w:multiLevelType w:val="multilevel"/>
    <w:tmpl w:val="6FC41D7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7"/>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1" w15:restartNumberingAfterBreak="0">
    <w:nsid w:val="1CD71CFA"/>
    <w:multiLevelType w:val="hybridMultilevel"/>
    <w:tmpl w:val="0A10848C"/>
    <w:lvl w:ilvl="0" w:tplc="97F291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CE23271"/>
    <w:multiLevelType w:val="hybridMultilevel"/>
    <w:tmpl w:val="AFF03164"/>
    <w:lvl w:ilvl="0" w:tplc="DD06D5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EFD7659"/>
    <w:multiLevelType w:val="hybridMultilevel"/>
    <w:tmpl w:val="589A8F84"/>
    <w:lvl w:ilvl="0" w:tplc="B0F2CA96">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1D44E2"/>
    <w:multiLevelType w:val="hybridMultilevel"/>
    <w:tmpl w:val="07D24B92"/>
    <w:lvl w:ilvl="0" w:tplc="7562C80A">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9A26E71"/>
    <w:multiLevelType w:val="hybridMultilevel"/>
    <w:tmpl w:val="81B21F9A"/>
    <w:lvl w:ilvl="0" w:tplc="6032F660">
      <w:start w:val="9"/>
      <w:numFmt w:val="bullet"/>
      <w:lvlText w:val=""/>
      <w:lvlJc w:val="left"/>
      <w:pPr>
        <w:ind w:left="720" w:hanging="360"/>
      </w:pPr>
      <w:rPr>
        <w:rFonts w:ascii="Symbol" w:eastAsiaTheme="minorHAnsi"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6E4417"/>
    <w:multiLevelType w:val="hybridMultilevel"/>
    <w:tmpl w:val="F9D4FB52"/>
    <w:lvl w:ilvl="0" w:tplc="07C468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E7F020E"/>
    <w:multiLevelType w:val="multilevel"/>
    <w:tmpl w:val="5CE8A9C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2E867C90"/>
    <w:multiLevelType w:val="multilevel"/>
    <w:tmpl w:val="0528462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6"/>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9" w15:restartNumberingAfterBreak="0">
    <w:nsid w:val="32C158DE"/>
    <w:multiLevelType w:val="hybridMultilevel"/>
    <w:tmpl w:val="C0A4EA10"/>
    <w:lvl w:ilvl="0" w:tplc="8A0EA66A">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2EA6E56"/>
    <w:multiLevelType w:val="hybridMultilevel"/>
    <w:tmpl w:val="2CAE595E"/>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2FD5916"/>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32B2607"/>
    <w:multiLevelType w:val="hybridMultilevel"/>
    <w:tmpl w:val="49E09AE8"/>
    <w:lvl w:ilvl="0" w:tplc="651AFCE4">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3CE1521"/>
    <w:multiLevelType w:val="hybridMultilevel"/>
    <w:tmpl w:val="0A92E2BA"/>
    <w:lvl w:ilvl="0" w:tplc="014E61B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4765663"/>
    <w:multiLevelType w:val="multilevel"/>
    <w:tmpl w:val="17964F22"/>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25" w15:restartNumberingAfterBreak="0">
    <w:nsid w:val="3B130D6B"/>
    <w:multiLevelType w:val="hybridMultilevel"/>
    <w:tmpl w:val="C8E81D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E156DCE"/>
    <w:multiLevelType w:val="multilevel"/>
    <w:tmpl w:val="31CAA1FC"/>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0A24A5F"/>
    <w:multiLevelType w:val="hybridMultilevel"/>
    <w:tmpl w:val="E6E6B240"/>
    <w:lvl w:ilvl="0" w:tplc="518604E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42271E80"/>
    <w:multiLevelType w:val="multilevel"/>
    <w:tmpl w:val="9F9A807E"/>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3"/>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9" w15:restartNumberingAfterBreak="0">
    <w:nsid w:val="47F66C8B"/>
    <w:multiLevelType w:val="hybridMultilevel"/>
    <w:tmpl w:val="E0024C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4C7D1D6A"/>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CE77FED"/>
    <w:multiLevelType w:val="hybridMultilevel"/>
    <w:tmpl w:val="0ED6628C"/>
    <w:lvl w:ilvl="0" w:tplc="EE64265E">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D2A06AF"/>
    <w:multiLevelType w:val="hybridMultilevel"/>
    <w:tmpl w:val="6C403230"/>
    <w:lvl w:ilvl="0" w:tplc="568488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4E9273ED"/>
    <w:multiLevelType w:val="hybridMultilevel"/>
    <w:tmpl w:val="92007954"/>
    <w:lvl w:ilvl="0" w:tplc="EF1CA82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3BB78B7"/>
    <w:multiLevelType w:val="hybridMultilevel"/>
    <w:tmpl w:val="48FA2CA2"/>
    <w:lvl w:ilvl="0" w:tplc="966056F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53C27521"/>
    <w:multiLevelType w:val="hybridMultilevel"/>
    <w:tmpl w:val="8F785230"/>
    <w:lvl w:ilvl="0" w:tplc="4E907F7A">
      <w:start w:val="1"/>
      <w:numFmt w:val="decimal"/>
      <w:lvlText w:val="%1."/>
      <w:lvlJc w:val="left"/>
      <w:pPr>
        <w:ind w:left="1800" w:hanging="36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 w15:restartNumberingAfterBreak="0">
    <w:nsid w:val="57F06A02"/>
    <w:multiLevelType w:val="hybridMultilevel"/>
    <w:tmpl w:val="2B00F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24555E"/>
    <w:multiLevelType w:val="hybridMultilevel"/>
    <w:tmpl w:val="71C4F022"/>
    <w:lvl w:ilvl="0" w:tplc="4268DF5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6163592C"/>
    <w:multiLevelType w:val="hybridMultilevel"/>
    <w:tmpl w:val="4FACFDD2"/>
    <w:lvl w:ilvl="0" w:tplc="838055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2EA70A6"/>
    <w:multiLevelType w:val="hybridMultilevel"/>
    <w:tmpl w:val="D9E0F39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653C0BBB"/>
    <w:multiLevelType w:val="hybridMultilevel"/>
    <w:tmpl w:val="330241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5BC32D9"/>
    <w:multiLevelType w:val="hybridMultilevel"/>
    <w:tmpl w:val="5A48DE24"/>
    <w:lvl w:ilvl="0" w:tplc="FFFFFFFF">
      <w:start w:val="1"/>
      <w:numFmt w:val="lowerLetter"/>
      <w:lvlText w:val="%1."/>
      <w:lvlJc w:val="left"/>
      <w:pPr>
        <w:ind w:left="1080" w:hanging="360"/>
      </w:pPr>
      <w:rPr>
        <w:rFonts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2" w15:restartNumberingAfterBreak="0">
    <w:nsid w:val="6B101ADE"/>
    <w:multiLevelType w:val="hybridMultilevel"/>
    <w:tmpl w:val="3294C632"/>
    <w:lvl w:ilvl="0" w:tplc="F7646BC0">
      <w:start w:val="1"/>
      <w:numFmt w:val="lowerLetter"/>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717204D1"/>
    <w:multiLevelType w:val="hybridMultilevel"/>
    <w:tmpl w:val="5A48DE24"/>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2ED368D"/>
    <w:multiLevelType w:val="hybridMultilevel"/>
    <w:tmpl w:val="51160C00"/>
    <w:lvl w:ilvl="0" w:tplc="23D4C0A6">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496663C"/>
    <w:multiLevelType w:val="hybridMultilevel"/>
    <w:tmpl w:val="E65E4316"/>
    <w:lvl w:ilvl="0" w:tplc="A5C0358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6BB2927"/>
    <w:multiLevelType w:val="hybridMultilevel"/>
    <w:tmpl w:val="79A65576"/>
    <w:lvl w:ilvl="0" w:tplc="FE92D096">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795A4FDC"/>
    <w:multiLevelType w:val="multilevel"/>
    <w:tmpl w:val="EF4A70C0"/>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5"/>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48" w15:restartNumberingAfterBreak="0">
    <w:nsid w:val="7995166A"/>
    <w:multiLevelType w:val="multilevel"/>
    <w:tmpl w:val="3656CBBE"/>
    <w:lvl w:ilvl="0">
      <w:start w:val="1"/>
      <w:numFmt w:val="decimal"/>
      <w:lvlText w:val="%1."/>
      <w:lvlJc w:val="left"/>
      <w:pPr>
        <w:ind w:left="540" w:hanging="540"/>
      </w:pPr>
      <w:rPr>
        <w:rFonts w:hint="default"/>
        <w:b/>
      </w:rPr>
    </w:lvl>
    <w:lvl w:ilvl="1">
      <w:start w:val="1"/>
      <w:numFmt w:val="decimal"/>
      <w:lvlText w:val="%1.%2."/>
      <w:lvlJc w:val="left"/>
      <w:pPr>
        <w:ind w:left="720" w:hanging="540"/>
      </w:pPr>
      <w:rPr>
        <w:rFonts w:hint="default"/>
        <w:b/>
      </w:rPr>
    </w:lvl>
    <w:lvl w:ilvl="2">
      <w:start w:val="2"/>
      <w:numFmt w:val="decimal"/>
      <w:lvlText w:val="%1.%2.%3."/>
      <w:lvlJc w:val="left"/>
      <w:pPr>
        <w:ind w:left="1080" w:hanging="720"/>
      </w:pPr>
      <w:rPr>
        <w:rFonts w:hint="default"/>
        <w:b/>
      </w:rPr>
    </w:lvl>
    <w:lvl w:ilvl="3">
      <w:start w:val="1"/>
      <w:numFmt w:val="decimal"/>
      <w:lvlText w:val="%1.%2.%3.%4."/>
      <w:lvlJc w:val="left"/>
      <w:pPr>
        <w:ind w:left="1260" w:hanging="72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3240" w:hanging="1800"/>
      </w:pPr>
      <w:rPr>
        <w:rFonts w:hint="default"/>
        <w:b/>
      </w:rPr>
    </w:lvl>
  </w:abstractNum>
  <w:abstractNum w:abstractNumId="49" w15:restartNumberingAfterBreak="0">
    <w:nsid w:val="7AA55D12"/>
    <w:multiLevelType w:val="hybridMultilevel"/>
    <w:tmpl w:val="ACB07870"/>
    <w:lvl w:ilvl="0" w:tplc="644066A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307901238">
    <w:abstractNumId w:val="17"/>
  </w:num>
  <w:num w:numId="2" w16cid:durableId="1654067946">
    <w:abstractNumId w:val="6"/>
  </w:num>
  <w:num w:numId="3" w16cid:durableId="1306928261">
    <w:abstractNumId w:val="0"/>
  </w:num>
  <w:num w:numId="4" w16cid:durableId="878706761">
    <w:abstractNumId w:val="46"/>
  </w:num>
  <w:num w:numId="5" w16cid:durableId="546646161">
    <w:abstractNumId w:val="22"/>
  </w:num>
  <w:num w:numId="6" w16cid:durableId="1904026920">
    <w:abstractNumId w:val="25"/>
  </w:num>
  <w:num w:numId="7" w16cid:durableId="207035893">
    <w:abstractNumId w:val="3"/>
  </w:num>
  <w:num w:numId="8" w16cid:durableId="140118746">
    <w:abstractNumId w:val="33"/>
  </w:num>
  <w:num w:numId="9" w16cid:durableId="2124110472">
    <w:abstractNumId w:val="43"/>
  </w:num>
  <w:num w:numId="10" w16cid:durableId="1858080346">
    <w:abstractNumId w:val="41"/>
  </w:num>
  <w:num w:numId="11" w16cid:durableId="1382748471">
    <w:abstractNumId w:val="20"/>
  </w:num>
  <w:num w:numId="12" w16cid:durableId="1534029747">
    <w:abstractNumId w:val="42"/>
  </w:num>
  <w:num w:numId="13" w16cid:durableId="1314218986">
    <w:abstractNumId w:val="29"/>
  </w:num>
  <w:num w:numId="14" w16cid:durableId="1850366116">
    <w:abstractNumId w:val="36"/>
  </w:num>
  <w:num w:numId="15" w16cid:durableId="1899169108">
    <w:abstractNumId w:val="2"/>
  </w:num>
  <w:num w:numId="16" w16cid:durableId="795416299">
    <w:abstractNumId w:val="39"/>
  </w:num>
  <w:num w:numId="17" w16cid:durableId="1063717445">
    <w:abstractNumId w:val="31"/>
  </w:num>
  <w:num w:numId="18" w16cid:durableId="1821573410">
    <w:abstractNumId w:val="27"/>
  </w:num>
  <w:num w:numId="19" w16cid:durableId="1236745687">
    <w:abstractNumId w:val="37"/>
  </w:num>
  <w:num w:numId="20" w16cid:durableId="939527356">
    <w:abstractNumId w:val="49"/>
  </w:num>
  <w:num w:numId="21" w16cid:durableId="730426750">
    <w:abstractNumId w:val="34"/>
  </w:num>
  <w:num w:numId="22" w16cid:durableId="259919599">
    <w:abstractNumId w:val="44"/>
  </w:num>
  <w:num w:numId="23" w16cid:durableId="1141187911">
    <w:abstractNumId w:val="35"/>
  </w:num>
  <w:num w:numId="24" w16cid:durableId="605773179">
    <w:abstractNumId w:val="24"/>
  </w:num>
  <w:num w:numId="25" w16cid:durableId="103574869">
    <w:abstractNumId w:val="7"/>
  </w:num>
  <w:num w:numId="26" w16cid:durableId="1502819650">
    <w:abstractNumId w:val="48"/>
  </w:num>
  <w:num w:numId="27" w16cid:durableId="865216993">
    <w:abstractNumId w:val="13"/>
  </w:num>
  <w:num w:numId="28" w16cid:durableId="2125688674">
    <w:abstractNumId w:val="28"/>
  </w:num>
  <w:num w:numId="29" w16cid:durableId="1788740283">
    <w:abstractNumId w:val="47"/>
  </w:num>
  <w:num w:numId="30" w16cid:durableId="208494136">
    <w:abstractNumId w:val="18"/>
  </w:num>
  <w:num w:numId="31" w16cid:durableId="206331542">
    <w:abstractNumId w:val="10"/>
  </w:num>
  <w:num w:numId="32" w16cid:durableId="1099063689">
    <w:abstractNumId w:val="26"/>
  </w:num>
  <w:num w:numId="33" w16cid:durableId="1982151616">
    <w:abstractNumId w:val="4"/>
  </w:num>
  <w:num w:numId="34" w16cid:durableId="1832603947">
    <w:abstractNumId w:val="9"/>
  </w:num>
  <w:num w:numId="35" w16cid:durableId="560481599">
    <w:abstractNumId w:val="30"/>
  </w:num>
  <w:num w:numId="36" w16cid:durableId="1997176554">
    <w:abstractNumId w:val="21"/>
  </w:num>
  <w:num w:numId="37" w16cid:durableId="2128812157">
    <w:abstractNumId w:val="40"/>
  </w:num>
  <w:num w:numId="38" w16cid:durableId="908810938">
    <w:abstractNumId w:val="45"/>
  </w:num>
  <w:num w:numId="39" w16cid:durableId="1802115174">
    <w:abstractNumId w:val="5"/>
  </w:num>
  <w:num w:numId="40" w16cid:durableId="139659502">
    <w:abstractNumId w:val="19"/>
  </w:num>
  <w:num w:numId="41" w16cid:durableId="360207313">
    <w:abstractNumId w:val="38"/>
  </w:num>
  <w:num w:numId="42" w16cid:durableId="1226648074">
    <w:abstractNumId w:val="12"/>
  </w:num>
  <w:num w:numId="43" w16cid:durableId="1953710288">
    <w:abstractNumId w:val="32"/>
  </w:num>
  <w:num w:numId="44" w16cid:durableId="1400127194">
    <w:abstractNumId w:val="16"/>
  </w:num>
  <w:num w:numId="45" w16cid:durableId="1658729430">
    <w:abstractNumId w:val="11"/>
  </w:num>
  <w:num w:numId="46" w16cid:durableId="1448506689">
    <w:abstractNumId w:val="23"/>
  </w:num>
  <w:num w:numId="47" w16cid:durableId="1640693797">
    <w:abstractNumId w:val="15"/>
  </w:num>
  <w:num w:numId="48" w16cid:durableId="1476070221">
    <w:abstractNumId w:val="1"/>
  </w:num>
  <w:num w:numId="49" w16cid:durableId="570430892">
    <w:abstractNumId w:val="14"/>
  </w:num>
  <w:num w:numId="50" w16cid:durableId="2112359759">
    <w:abstractNumId w:val="8"/>
  </w:num>
  <w:num xmlns:a="http://schemas.openxmlformats.org/drawingml/2006/main" xmlns:pic="http://schemas.openxmlformats.org/drawingml/2006/picture" w:numId="51">
    <w:abstractNumId w:val="0"/>
    <w:lvlOverride w:ilvl="0">
      <w:startOverride w:val="1"/>
    </w:lvlOverride>
  </w:num>
  <w:num xmlns:a="http://schemas.openxmlformats.org/drawingml/2006/main" xmlns:pic="http://schemas.openxmlformats.org/drawingml/2006/picture" w:numId="52">
    <w:abstractNumId w:val="0"/>
    <w:lvlOverride w:ilvl="0">
      <w:startOverride w:val="1"/>
    </w:lvlOverride>
  </w:num>
  <w:num xmlns:a="http://schemas.openxmlformats.org/drawingml/2006/main" xmlns:pic="http://schemas.openxmlformats.org/drawingml/2006/picture" w:numId="53">
    <w:abstractNumId w:val="0"/>
    <w:lvlOverride w:ilvl="0">
      <w:startOverride w:val="1"/>
    </w:lvlOverride>
  </w:num>
  <w:num xmlns:a="http://schemas.openxmlformats.org/drawingml/2006/main" xmlns:pic="http://schemas.openxmlformats.org/drawingml/2006/picture" w:numId="54">
    <w:abstractNumId w:val="20"/>
    <w:lvlOverride w:ilvl="0">
      <w:startOverride w:val="1"/>
    </w:lvlOverride>
  </w:num>
  <w:num xmlns:a="http://schemas.openxmlformats.org/drawingml/2006/main" xmlns:pic="http://schemas.openxmlformats.org/drawingml/2006/picture" w:numId="55">
    <w:abstractNumId w:val="3"/>
    <w:lvlOverride w:ilvl="0">
      <w:startOverride w:val="1"/>
    </w:lvlOverride>
  </w:num>
  <w:num xmlns:a="http://schemas.openxmlformats.org/drawingml/2006/main" xmlns:pic="http://schemas.openxmlformats.org/drawingml/2006/picture" w:numId="56">
    <w:abstractNumId w:val="2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D82"/>
    <w:rsid w:val="00001D8A"/>
    <w:rsid w:val="00003B58"/>
    <w:rsid w:val="000045EF"/>
    <w:rsid w:val="00006043"/>
    <w:rsid w:val="000077AB"/>
    <w:rsid w:val="00013AE7"/>
    <w:rsid w:val="00015797"/>
    <w:rsid w:val="00020101"/>
    <w:rsid w:val="00022B81"/>
    <w:rsid w:val="000334C6"/>
    <w:rsid w:val="000339B1"/>
    <w:rsid w:val="00036206"/>
    <w:rsid w:val="000376BA"/>
    <w:rsid w:val="0003793D"/>
    <w:rsid w:val="000409A5"/>
    <w:rsid w:val="00042A31"/>
    <w:rsid w:val="00045E51"/>
    <w:rsid w:val="000468E5"/>
    <w:rsid w:val="00050A39"/>
    <w:rsid w:val="00055D50"/>
    <w:rsid w:val="0006084C"/>
    <w:rsid w:val="00062B22"/>
    <w:rsid w:val="0006718B"/>
    <w:rsid w:val="000768A5"/>
    <w:rsid w:val="00083461"/>
    <w:rsid w:val="00084354"/>
    <w:rsid w:val="00085467"/>
    <w:rsid w:val="00090FFB"/>
    <w:rsid w:val="000925C7"/>
    <w:rsid w:val="0009463F"/>
    <w:rsid w:val="00095C74"/>
    <w:rsid w:val="00096909"/>
    <w:rsid w:val="0009698E"/>
    <w:rsid w:val="000A235B"/>
    <w:rsid w:val="000A2DD8"/>
    <w:rsid w:val="000B046F"/>
    <w:rsid w:val="000B0654"/>
    <w:rsid w:val="000B1F4B"/>
    <w:rsid w:val="000B36B6"/>
    <w:rsid w:val="000B486E"/>
    <w:rsid w:val="000B56AF"/>
    <w:rsid w:val="000B5D8F"/>
    <w:rsid w:val="000C1A45"/>
    <w:rsid w:val="000C2407"/>
    <w:rsid w:val="000C442A"/>
    <w:rsid w:val="000C65EC"/>
    <w:rsid w:val="000C6E58"/>
    <w:rsid w:val="000D4C09"/>
    <w:rsid w:val="000D5043"/>
    <w:rsid w:val="000D7A56"/>
    <w:rsid w:val="000D7DD3"/>
    <w:rsid w:val="000E4939"/>
    <w:rsid w:val="000E63E4"/>
    <w:rsid w:val="000F2815"/>
    <w:rsid w:val="0010097B"/>
    <w:rsid w:val="00104AF3"/>
    <w:rsid w:val="00105371"/>
    <w:rsid w:val="0010584F"/>
    <w:rsid w:val="001060FE"/>
    <w:rsid w:val="001109B3"/>
    <w:rsid w:val="00114F84"/>
    <w:rsid w:val="00115D9C"/>
    <w:rsid w:val="00116B25"/>
    <w:rsid w:val="00117D17"/>
    <w:rsid w:val="00117EEC"/>
    <w:rsid w:val="00120398"/>
    <w:rsid w:val="001241BE"/>
    <w:rsid w:val="00125122"/>
    <w:rsid w:val="00131521"/>
    <w:rsid w:val="00132012"/>
    <w:rsid w:val="001405E5"/>
    <w:rsid w:val="00141FFE"/>
    <w:rsid w:val="001425D1"/>
    <w:rsid w:val="00145AFE"/>
    <w:rsid w:val="00147CA4"/>
    <w:rsid w:val="00155029"/>
    <w:rsid w:val="00157F23"/>
    <w:rsid w:val="0016127D"/>
    <w:rsid w:val="00161763"/>
    <w:rsid w:val="001623E5"/>
    <w:rsid w:val="00165496"/>
    <w:rsid w:val="001669FF"/>
    <w:rsid w:val="00166A7A"/>
    <w:rsid w:val="00166EA6"/>
    <w:rsid w:val="00171313"/>
    <w:rsid w:val="00173D1C"/>
    <w:rsid w:val="001742AF"/>
    <w:rsid w:val="00174B49"/>
    <w:rsid w:val="00175A6F"/>
    <w:rsid w:val="00175EB8"/>
    <w:rsid w:val="00176122"/>
    <w:rsid w:val="001761B6"/>
    <w:rsid w:val="001766FC"/>
    <w:rsid w:val="001800A5"/>
    <w:rsid w:val="00180B13"/>
    <w:rsid w:val="001820F0"/>
    <w:rsid w:val="0018228D"/>
    <w:rsid w:val="00184A78"/>
    <w:rsid w:val="001860FB"/>
    <w:rsid w:val="00190E3B"/>
    <w:rsid w:val="001942AC"/>
    <w:rsid w:val="00194CBB"/>
    <w:rsid w:val="001A11D1"/>
    <w:rsid w:val="001A3B1B"/>
    <w:rsid w:val="001A4721"/>
    <w:rsid w:val="001A534C"/>
    <w:rsid w:val="001A7BCF"/>
    <w:rsid w:val="001B0B84"/>
    <w:rsid w:val="001B120C"/>
    <w:rsid w:val="001B138B"/>
    <w:rsid w:val="001B21FB"/>
    <w:rsid w:val="001B518F"/>
    <w:rsid w:val="001B5C8C"/>
    <w:rsid w:val="001B6918"/>
    <w:rsid w:val="001C2913"/>
    <w:rsid w:val="001C2E06"/>
    <w:rsid w:val="001D1D46"/>
    <w:rsid w:val="001D3806"/>
    <w:rsid w:val="001D7A44"/>
    <w:rsid w:val="001D7CE9"/>
    <w:rsid w:val="001E27B1"/>
    <w:rsid w:val="001E29FA"/>
    <w:rsid w:val="001E4225"/>
    <w:rsid w:val="001E5038"/>
    <w:rsid w:val="001E5B54"/>
    <w:rsid w:val="001E70B6"/>
    <w:rsid w:val="001F1810"/>
    <w:rsid w:val="001F1C18"/>
    <w:rsid w:val="001F1D8A"/>
    <w:rsid w:val="001F3DA5"/>
    <w:rsid w:val="001F4194"/>
    <w:rsid w:val="001F44A9"/>
    <w:rsid w:val="002006E8"/>
    <w:rsid w:val="002027A8"/>
    <w:rsid w:val="00202EAE"/>
    <w:rsid w:val="00206193"/>
    <w:rsid w:val="00213EC7"/>
    <w:rsid w:val="00214300"/>
    <w:rsid w:val="00214BE2"/>
    <w:rsid w:val="00215CFB"/>
    <w:rsid w:val="00224F39"/>
    <w:rsid w:val="00225E7E"/>
    <w:rsid w:val="00225E86"/>
    <w:rsid w:val="002279EB"/>
    <w:rsid w:val="00231687"/>
    <w:rsid w:val="00233F84"/>
    <w:rsid w:val="00240C9E"/>
    <w:rsid w:val="00241C0E"/>
    <w:rsid w:val="00243A28"/>
    <w:rsid w:val="00246083"/>
    <w:rsid w:val="002462B5"/>
    <w:rsid w:val="00247766"/>
    <w:rsid w:val="00250DC5"/>
    <w:rsid w:val="0025582E"/>
    <w:rsid w:val="00264690"/>
    <w:rsid w:val="002659F8"/>
    <w:rsid w:val="00266EC1"/>
    <w:rsid w:val="00270A58"/>
    <w:rsid w:val="002719E6"/>
    <w:rsid w:val="0027215E"/>
    <w:rsid w:val="00272A28"/>
    <w:rsid w:val="00275380"/>
    <w:rsid w:val="0028376C"/>
    <w:rsid w:val="0028775A"/>
    <w:rsid w:val="00287FB5"/>
    <w:rsid w:val="00291515"/>
    <w:rsid w:val="0029213F"/>
    <w:rsid w:val="002923A8"/>
    <w:rsid w:val="00297BA4"/>
    <w:rsid w:val="002A4417"/>
    <w:rsid w:val="002A7388"/>
    <w:rsid w:val="002B29F7"/>
    <w:rsid w:val="002B4C5F"/>
    <w:rsid w:val="002C3790"/>
    <w:rsid w:val="002C6201"/>
    <w:rsid w:val="002C65CE"/>
    <w:rsid w:val="002C69E0"/>
    <w:rsid w:val="002C75F4"/>
    <w:rsid w:val="002C7C05"/>
    <w:rsid w:val="002D2B42"/>
    <w:rsid w:val="002D3492"/>
    <w:rsid w:val="002E2D66"/>
    <w:rsid w:val="002E635F"/>
    <w:rsid w:val="002E7291"/>
    <w:rsid w:val="002F02E8"/>
    <w:rsid w:val="002F1799"/>
    <w:rsid w:val="002F1AF2"/>
    <w:rsid w:val="00302F4C"/>
    <w:rsid w:val="00303EE0"/>
    <w:rsid w:val="00304AAE"/>
    <w:rsid w:val="00304AB3"/>
    <w:rsid w:val="00307AB6"/>
    <w:rsid w:val="00307D56"/>
    <w:rsid w:val="00310132"/>
    <w:rsid w:val="0031328C"/>
    <w:rsid w:val="0031554C"/>
    <w:rsid w:val="0032045F"/>
    <w:rsid w:val="00320A91"/>
    <w:rsid w:val="00326E0F"/>
    <w:rsid w:val="00332EAB"/>
    <w:rsid w:val="00335079"/>
    <w:rsid w:val="00335410"/>
    <w:rsid w:val="003404C3"/>
    <w:rsid w:val="0035140D"/>
    <w:rsid w:val="0035172A"/>
    <w:rsid w:val="00353579"/>
    <w:rsid w:val="003538F6"/>
    <w:rsid w:val="00360096"/>
    <w:rsid w:val="003600EF"/>
    <w:rsid w:val="00363A2D"/>
    <w:rsid w:val="00367385"/>
    <w:rsid w:val="00367A79"/>
    <w:rsid w:val="00367C5B"/>
    <w:rsid w:val="0037118F"/>
    <w:rsid w:val="00371B55"/>
    <w:rsid w:val="00372C48"/>
    <w:rsid w:val="00381108"/>
    <w:rsid w:val="0038126A"/>
    <w:rsid w:val="003819BE"/>
    <w:rsid w:val="00381D3F"/>
    <w:rsid w:val="00382EC1"/>
    <w:rsid w:val="00382FCA"/>
    <w:rsid w:val="003846A7"/>
    <w:rsid w:val="00384FBF"/>
    <w:rsid w:val="00385924"/>
    <w:rsid w:val="00386FE3"/>
    <w:rsid w:val="00392FCF"/>
    <w:rsid w:val="00396646"/>
    <w:rsid w:val="0039743A"/>
    <w:rsid w:val="003A0576"/>
    <w:rsid w:val="003A1DD4"/>
    <w:rsid w:val="003A2818"/>
    <w:rsid w:val="003A2BCB"/>
    <w:rsid w:val="003A38ED"/>
    <w:rsid w:val="003A59D3"/>
    <w:rsid w:val="003B5A08"/>
    <w:rsid w:val="003B7070"/>
    <w:rsid w:val="003C08AB"/>
    <w:rsid w:val="003C097C"/>
    <w:rsid w:val="003D63A7"/>
    <w:rsid w:val="003D7063"/>
    <w:rsid w:val="003E6401"/>
    <w:rsid w:val="003F1983"/>
    <w:rsid w:val="003F56A7"/>
    <w:rsid w:val="003F5C7C"/>
    <w:rsid w:val="004018DE"/>
    <w:rsid w:val="004046EE"/>
    <w:rsid w:val="00406274"/>
    <w:rsid w:val="00410AA6"/>
    <w:rsid w:val="00412908"/>
    <w:rsid w:val="0041496D"/>
    <w:rsid w:val="0041599C"/>
    <w:rsid w:val="00415EA5"/>
    <w:rsid w:val="004178FE"/>
    <w:rsid w:val="004211D0"/>
    <w:rsid w:val="004234F9"/>
    <w:rsid w:val="00423692"/>
    <w:rsid w:val="00425F1F"/>
    <w:rsid w:val="00432508"/>
    <w:rsid w:val="00433545"/>
    <w:rsid w:val="0043439A"/>
    <w:rsid w:val="004359A2"/>
    <w:rsid w:val="00436746"/>
    <w:rsid w:val="00442188"/>
    <w:rsid w:val="00442B88"/>
    <w:rsid w:val="00443ECF"/>
    <w:rsid w:val="004474BA"/>
    <w:rsid w:val="004512E4"/>
    <w:rsid w:val="00456951"/>
    <w:rsid w:val="00456DEB"/>
    <w:rsid w:val="00467563"/>
    <w:rsid w:val="00471F86"/>
    <w:rsid w:val="00472B5F"/>
    <w:rsid w:val="00475314"/>
    <w:rsid w:val="0047547B"/>
    <w:rsid w:val="00475B65"/>
    <w:rsid w:val="00475BB4"/>
    <w:rsid w:val="00484D1B"/>
    <w:rsid w:val="00492ED8"/>
    <w:rsid w:val="00493339"/>
    <w:rsid w:val="004A0A8D"/>
    <w:rsid w:val="004A6FBD"/>
    <w:rsid w:val="004B0AA3"/>
    <w:rsid w:val="004B10F4"/>
    <w:rsid w:val="004B21B5"/>
    <w:rsid w:val="004B3A88"/>
    <w:rsid w:val="004B4070"/>
    <w:rsid w:val="004D673F"/>
    <w:rsid w:val="004E0070"/>
    <w:rsid w:val="004E074C"/>
    <w:rsid w:val="004E1000"/>
    <w:rsid w:val="004E225A"/>
    <w:rsid w:val="004E4589"/>
    <w:rsid w:val="004E4CC8"/>
    <w:rsid w:val="004E525C"/>
    <w:rsid w:val="004E734D"/>
    <w:rsid w:val="004E73D9"/>
    <w:rsid w:val="004F0FBE"/>
    <w:rsid w:val="004F4777"/>
    <w:rsid w:val="004F47EE"/>
    <w:rsid w:val="004F5A0A"/>
    <w:rsid w:val="004F5D55"/>
    <w:rsid w:val="00500169"/>
    <w:rsid w:val="0050238F"/>
    <w:rsid w:val="0050259C"/>
    <w:rsid w:val="005027FD"/>
    <w:rsid w:val="00506F85"/>
    <w:rsid w:val="005111CE"/>
    <w:rsid w:val="005208E3"/>
    <w:rsid w:val="00522AB2"/>
    <w:rsid w:val="005238E2"/>
    <w:rsid w:val="00524A6F"/>
    <w:rsid w:val="005272CC"/>
    <w:rsid w:val="00533534"/>
    <w:rsid w:val="005342FD"/>
    <w:rsid w:val="005343C1"/>
    <w:rsid w:val="00537024"/>
    <w:rsid w:val="00537561"/>
    <w:rsid w:val="0054042B"/>
    <w:rsid w:val="00543DD7"/>
    <w:rsid w:val="005446D6"/>
    <w:rsid w:val="00544E55"/>
    <w:rsid w:val="00550AE4"/>
    <w:rsid w:val="0055220A"/>
    <w:rsid w:val="0055644D"/>
    <w:rsid w:val="005575F7"/>
    <w:rsid w:val="005603AD"/>
    <w:rsid w:val="00561F53"/>
    <w:rsid w:val="00563F38"/>
    <w:rsid w:val="00564358"/>
    <w:rsid w:val="0056441E"/>
    <w:rsid w:val="005657FB"/>
    <w:rsid w:val="0056621C"/>
    <w:rsid w:val="00572745"/>
    <w:rsid w:val="00574EE0"/>
    <w:rsid w:val="00574FF1"/>
    <w:rsid w:val="0057531D"/>
    <w:rsid w:val="00576CA5"/>
    <w:rsid w:val="005801A8"/>
    <w:rsid w:val="00581933"/>
    <w:rsid w:val="00582AE3"/>
    <w:rsid w:val="005839FC"/>
    <w:rsid w:val="005903D1"/>
    <w:rsid w:val="00591358"/>
    <w:rsid w:val="005933B0"/>
    <w:rsid w:val="00593DBC"/>
    <w:rsid w:val="00594B38"/>
    <w:rsid w:val="00595782"/>
    <w:rsid w:val="00595F41"/>
    <w:rsid w:val="005963E9"/>
    <w:rsid w:val="0059674A"/>
    <w:rsid w:val="005A0C56"/>
    <w:rsid w:val="005A12BD"/>
    <w:rsid w:val="005A4FFA"/>
    <w:rsid w:val="005A5288"/>
    <w:rsid w:val="005B3274"/>
    <w:rsid w:val="005B3D68"/>
    <w:rsid w:val="005B462D"/>
    <w:rsid w:val="005C2BE2"/>
    <w:rsid w:val="005C5CCF"/>
    <w:rsid w:val="005D0CF2"/>
    <w:rsid w:val="005D2FCC"/>
    <w:rsid w:val="005E0ADF"/>
    <w:rsid w:val="005E0DC3"/>
    <w:rsid w:val="005E48FE"/>
    <w:rsid w:val="005E6A42"/>
    <w:rsid w:val="005F094F"/>
    <w:rsid w:val="005F21FE"/>
    <w:rsid w:val="005F2308"/>
    <w:rsid w:val="005F48C1"/>
    <w:rsid w:val="005F6831"/>
    <w:rsid w:val="0060519E"/>
    <w:rsid w:val="00612973"/>
    <w:rsid w:val="00620B41"/>
    <w:rsid w:val="0062157A"/>
    <w:rsid w:val="0062488D"/>
    <w:rsid w:val="006255A0"/>
    <w:rsid w:val="0063042F"/>
    <w:rsid w:val="006319FE"/>
    <w:rsid w:val="00631F37"/>
    <w:rsid w:val="006322C3"/>
    <w:rsid w:val="0063385C"/>
    <w:rsid w:val="006338CD"/>
    <w:rsid w:val="00636093"/>
    <w:rsid w:val="006425BA"/>
    <w:rsid w:val="006449C6"/>
    <w:rsid w:val="00644BE6"/>
    <w:rsid w:val="00644D45"/>
    <w:rsid w:val="00646452"/>
    <w:rsid w:val="00652050"/>
    <w:rsid w:val="0065383B"/>
    <w:rsid w:val="00654FAF"/>
    <w:rsid w:val="00660BEA"/>
    <w:rsid w:val="00674871"/>
    <w:rsid w:val="00675755"/>
    <w:rsid w:val="00680472"/>
    <w:rsid w:val="00683507"/>
    <w:rsid w:val="00683F90"/>
    <w:rsid w:val="006846A7"/>
    <w:rsid w:val="00684A94"/>
    <w:rsid w:val="00692082"/>
    <w:rsid w:val="00697206"/>
    <w:rsid w:val="00697E45"/>
    <w:rsid w:val="006A72E9"/>
    <w:rsid w:val="006A7688"/>
    <w:rsid w:val="006B0538"/>
    <w:rsid w:val="006B0C57"/>
    <w:rsid w:val="006B1F3D"/>
    <w:rsid w:val="006B59EA"/>
    <w:rsid w:val="006B5D5D"/>
    <w:rsid w:val="006C3C2A"/>
    <w:rsid w:val="006C4403"/>
    <w:rsid w:val="006C722C"/>
    <w:rsid w:val="006D1B86"/>
    <w:rsid w:val="006D2419"/>
    <w:rsid w:val="006D2AA5"/>
    <w:rsid w:val="006D3803"/>
    <w:rsid w:val="006D5588"/>
    <w:rsid w:val="006D6B63"/>
    <w:rsid w:val="006D71A3"/>
    <w:rsid w:val="006E146D"/>
    <w:rsid w:val="006E34F2"/>
    <w:rsid w:val="006F2114"/>
    <w:rsid w:val="006F2BAD"/>
    <w:rsid w:val="006F55A9"/>
    <w:rsid w:val="006F5F95"/>
    <w:rsid w:val="006F6BD9"/>
    <w:rsid w:val="0070210B"/>
    <w:rsid w:val="00705969"/>
    <w:rsid w:val="00707556"/>
    <w:rsid w:val="00707A10"/>
    <w:rsid w:val="00712329"/>
    <w:rsid w:val="00713289"/>
    <w:rsid w:val="00713F88"/>
    <w:rsid w:val="007143B8"/>
    <w:rsid w:val="00716BEA"/>
    <w:rsid w:val="0071703F"/>
    <w:rsid w:val="00717E0E"/>
    <w:rsid w:val="007205DF"/>
    <w:rsid w:val="00720BFE"/>
    <w:rsid w:val="007240DB"/>
    <w:rsid w:val="00727349"/>
    <w:rsid w:val="007279D2"/>
    <w:rsid w:val="00734A59"/>
    <w:rsid w:val="007354E0"/>
    <w:rsid w:val="00743217"/>
    <w:rsid w:val="0075275E"/>
    <w:rsid w:val="007537D5"/>
    <w:rsid w:val="00756525"/>
    <w:rsid w:val="00756B19"/>
    <w:rsid w:val="007675AB"/>
    <w:rsid w:val="00767A7B"/>
    <w:rsid w:val="007721D6"/>
    <w:rsid w:val="00775B53"/>
    <w:rsid w:val="0078070E"/>
    <w:rsid w:val="007807F0"/>
    <w:rsid w:val="007963E7"/>
    <w:rsid w:val="007A11F1"/>
    <w:rsid w:val="007A2AE5"/>
    <w:rsid w:val="007A427F"/>
    <w:rsid w:val="007A5C38"/>
    <w:rsid w:val="007B005A"/>
    <w:rsid w:val="007B5069"/>
    <w:rsid w:val="007B5390"/>
    <w:rsid w:val="007B7112"/>
    <w:rsid w:val="007C2E2F"/>
    <w:rsid w:val="007C45F6"/>
    <w:rsid w:val="007C5A26"/>
    <w:rsid w:val="007D0EEB"/>
    <w:rsid w:val="007D1896"/>
    <w:rsid w:val="007D3A0D"/>
    <w:rsid w:val="007E07C8"/>
    <w:rsid w:val="007E1E15"/>
    <w:rsid w:val="007E411C"/>
    <w:rsid w:val="007E6167"/>
    <w:rsid w:val="007F5E91"/>
    <w:rsid w:val="00801CB8"/>
    <w:rsid w:val="00806127"/>
    <w:rsid w:val="0080638C"/>
    <w:rsid w:val="00806CAA"/>
    <w:rsid w:val="0081483F"/>
    <w:rsid w:val="00820EC8"/>
    <w:rsid w:val="00822530"/>
    <w:rsid w:val="00824AC3"/>
    <w:rsid w:val="00824C62"/>
    <w:rsid w:val="008274EA"/>
    <w:rsid w:val="00831473"/>
    <w:rsid w:val="00840489"/>
    <w:rsid w:val="008432AB"/>
    <w:rsid w:val="008452FF"/>
    <w:rsid w:val="0084686E"/>
    <w:rsid w:val="00850964"/>
    <w:rsid w:val="008510E0"/>
    <w:rsid w:val="0085303F"/>
    <w:rsid w:val="00855A1C"/>
    <w:rsid w:val="008569FD"/>
    <w:rsid w:val="008607E7"/>
    <w:rsid w:val="00861D97"/>
    <w:rsid w:val="00865125"/>
    <w:rsid w:val="00866862"/>
    <w:rsid w:val="00866B8A"/>
    <w:rsid w:val="00873F4E"/>
    <w:rsid w:val="008809F6"/>
    <w:rsid w:val="00881897"/>
    <w:rsid w:val="00882A0E"/>
    <w:rsid w:val="00884061"/>
    <w:rsid w:val="00884F8E"/>
    <w:rsid w:val="00887FD2"/>
    <w:rsid w:val="00890527"/>
    <w:rsid w:val="008915AB"/>
    <w:rsid w:val="0089161E"/>
    <w:rsid w:val="008933FE"/>
    <w:rsid w:val="00896404"/>
    <w:rsid w:val="00896E84"/>
    <w:rsid w:val="008972F4"/>
    <w:rsid w:val="00897C2F"/>
    <w:rsid w:val="008A1A15"/>
    <w:rsid w:val="008A26D7"/>
    <w:rsid w:val="008A42F9"/>
    <w:rsid w:val="008A5ED5"/>
    <w:rsid w:val="008A7672"/>
    <w:rsid w:val="008B03AF"/>
    <w:rsid w:val="008B140E"/>
    <w:rsid w:val="008B2CCB"/>
    <w:rsid w:val="008B38E6"/>
    <w:rsid w:val="008B43ED"/>
    <w:rsid w:val="008B6367"/>
    <w:rsid w:val="008B65B0"/>
    <w:rsid w:val="008C19CA"/>
    <w:rsid w:val="008C5060"/>
    <w:rsid w:val="008C7815"/>
    <w:rsid w:val="008D01A1"/>
    <w:rsid w:val="008D0DA9"/>
    <w:rsid w:val="008D2D44"/>
    <w:rsid w:val="008D375D"/>
    <w:rsid w:val="008D432B"/>
    <w:rsid w:val="008D4921"/>
    <w:rsid w:val="008D7B57"/>
    <w:rsid w:val="008E015A"/>
    <w:rsid w:val="008E34BC"/>
    <w:rsid w:val="008E7000"/>
    <w:rsid w:val="008F1F5B"/>
    <w:rsid w:val="008F4689"/>
    <w:rsid w:val="008F76A4"/>
    <w:rsid w:val="009014C9"/>
    <w:rsid w:val="00904497"/>
    <w:rsid w:val="0090500E"/>
    <w:rsid w:val="009120C2"/>
    <w:rsid w:val="009121EC"/>
    <w:rsid w:val="00916111"/>
    <w:rsid w:val="009204C3"/>
    <w:rsid w:val="00926D5C"/>
    <w:rsid w:val="00930242"/>
    <w:rsid w:val="00937527"/>
    <w:rsid w:val="00937BDF"/>
    <w:rsid w:val="00937C18"/>
    <w:rsid w:val="0094067E"/>
    <w:rsid w:val="00941774"/>
    <w:rsid w:val="00942172"/>
    <w:rsid w:val="00943BB1"/>
    <w:rsid w:val="009549BC"/>
    <w:rsid w:val="00955E36"/>
    <w:rsid w:val="00957445"/>
    <w:rsid w:val="00960C7E"/>
    <w:rsid w:val="009622C3"/>
    <w:rsid w:val="00964499"/>
    <w:rsid w:val="00966B52"/>
    <w:rsid w:val="00972E80"/>
    <w:rsid w:val="009733AE"/>
    <w:rsid w:val="00974A1A"/>
    <w:rsid w:val="00974A7D"/>
    <w:rsid w:val="00980C85"/>
    <w:rsid w:val="00982E66"/>
    <w:rsid w:val="00991FAF"/>
    <w:rsid w:val="00993FA1"/>
    <w:rsid w:val="00994D69"/>
    <w:rsid w:val="00996331"/>
    <w:rsid w:val="00996492"/>
    <w:rsid w:val="009977F2"/>
    <w:rsid w:val="009A09A9"/>
    <w:rsid w:val="009A0C94"/>
    <w:rsid w:val="009A4949"/>
    <w:rsid w:val="009A5D82"/>
    <w:rsid w:val="009A6488"/>
    <w:rsid w:val="009A7297"/>
    <w:rsid w:val="009A7465"/>
    <w:rsid w:val="009B3118"/>
    <w:rsid w:val="009B56F7"/>
    <w:rsid w:val="009B7F0E"/>
    <w:rsid w:val="009C2CBB"/>
    <w:rsid w:val="009C47BC"/>
    <w:rsid w:val="009C6BB0"/>
    <w:rsid w:val="009C729A"/>
    <w:rsid w:val="009C7873"/>
    <w:rsid w:val="009D4A99"/>
    <w:rsid w:val="009D53FA"/>
    <w:rsid w:val="009E1172"/>
    <w:rsid w:val="009E1B9E"/>
    <w:rsid w:val="009E1F11"/>
    <w:rsid w:val="009E43DA"/>
    <w:rsid w:val="009E5A94"/>
    <w:rsid w:val="009E7624"/>
    <w:rsid w:val="009F2A91"/>
    <w:rsid w:val="009F37DB"/>
    <w:rsid w:val="009F3A6F"/>
    <w:rsid w:val="009F3FFE"/>
    <w:rsid w:val="009F5938"/>
    <w:rsid w:val="009F7307"/>
    <w:rsid w:val="00A011C2"/>
    <w:rsid w:val="00A042E7"/>
    <w:rsid w:val="00A0721C"/>
    <w:rsid w:val="00A074A7"/>
    <w:rsid w:val="00A151F5"/>
    <w:rsid w:val="00A2368A"/>
    <w:rsid w:val="00A240CD"/>
    <w:rsid w:val="00A27917"/>
    <w:rsid w:val="00A27D13"/>
    <w:rsid w:val="00A30CAD"/>
    <w:rsid w:val="00A336A6"/>
    <w:rsid w:val="00A33897"/>
    <w:rsid w:val="00A347B9"/>
    <w:rsid w:val="00A34EF7"/>
    <w:rsid w:val="00A415DE"/>
    <w:rsid w:val="00A41E3C"/>
    <w:rsid w:val="00A4231C"/>
    <w:rsid w:val="00A43339"/>
    <w:rsid w:val="00A449FF"/>
    <w:rsid w:val="00A51343"/>
    <w:rsid w:val="00A513DE"/>
    <w:rsid w:val="00A51B77"/>
    <w:rsid w:val="00A51F38"/>
    <w:rsid w:val="00A53444"/>
    <w:rsid w:val="00A57798"/>
    <w:rsid w:val="00A6494B"/>
    <w:rsid w:val="00A6672B"/>
    <w:rsid w:val="00A66BF4"/>
    <w:rsid w:val="00A71BF9"/>
    <w:rsid w:val="00A71C1B"/>
    <w:rsid w:val="00A74BCE"/>
    <w:rsid w:val="00A76F04"/>
    <w:rsid w:val="00A80C8A"/>
    <w:rsid w:val="00A81D9E"/>
    <w:rsid w:val="00A8549C"/>
    <w:rsid w:val="00A87443"/>
    <w:rsid w:val="00A90362"/>
    <w:rsid w:val="00A96056"/>
    <w:rsid w:val="00A97FFE"/>
    <w:rsid w:val="00AA0DC3"/>
    <w:rsid w:val="00AA3467"/>
    <w:rsid w:val="00AA379E"/>
    <w:rsid w:val="00AA552C"/>
    <w:rsid w:val="00AB13AE"/>
    <w:rsid w:val="00AB2F75"/>
    <w:rsid w:val="00AB3573"/>
    <w:rsid w:val="00AB3AC9"/>
    <w:rsid w:val="00AB455D"/>
    <w:rsid w:val="00AB66A4"/>
    <w:rsid w:val="00AB7E74"/>
    <w:rsid w:val="00AC4072"/>
    <w:rsid w:val="00AC4149"/>
    <w:rsid w:val="00AC432B"/>
    <w:rsid w:val="00AC7720"/>
    <w:rsid w:val="00AD26AD"/>
    <w:rsid w:val="00AD44A7"/>
    <w:rsid w:val="00AD774D"/>
    <w:rsid w:val="00AE3601"/>
    <w:rsid w:val="00AF0164"/>
    <w:rsid w:val="00AF31F0"/>
    <w:rsid w:val="00AF55F4"/>
    <w:rsid w:val="00AF5F07"/>
    <w:rsid w:val="00B01747"/>
    <w:rsid w:val="00B0262E"/>
    <w:rsid w:val="00B02E96"/>
    <w:rsid w:val="00B04111"/>
    <w:rsid w:val="00B06215"/>
    <w:rsid w:val="00B078E3"/>
    <w:rsid w:val="00B07F46"/>
    <w:rsid w:val="00B118A0"/>
    <w:rsid w:val="00B16C97"/>
    <w:rsid w:val="00B17F5A"/>
    <w:rsid w:val="00B226DA"/>
    <w:rsid w:val="00B22CB0"/>
    <w:rsid w:val="00B23963"/>
    <w:rsid w:val="00B32333"/>
    <w:rsid w:val="00B35B83"/>
    <w:rsid w:val="00B401DD"/>
    <w:rsid w:val="00B45634"/>
    <w:rsid w:val="00B46381"/>
    <w:rsid w:val="00B47201"/>
    <w:rsid w:val="00B475D1"/>
    <w:rsid w:val="00B5034E"/>
    <w:rsid w:val="00B53662"/>
    <w:rsid w:val="00B6017E"/>
    <w:rsid w:val="00B60C39"/>
    <w:rsid w:val="00B6623B"/>
    <w:rsid w:val="00B73C06"/>
    <w:rsid w:val="00B755BC"/>
    <w:rsid w:val="00B81A1A"/>
    <w:rsid w:val="00B8244E"/>
    <w:rsid w:val="00B83B6D"/>
    <w:rsid w:val="00B861D2"/>
    <w:rsid w:val="00B9038F"/>
    <w:rsid w:val="00B9100C"/>
    <w:rsid w:val="00B959C5"/>
    <w:rsid w:val="00BA1A88"/>
    <w:rsid w:val="00BA3FA3"/>
    <w:rsid w:val="00BB355B"/>
    <w:rsid w:val="00BB600C"/>
    <w:rsid w:val="00BB7950"/>
    <w:rsid w:val="00BC2C2B"/>
    <w:rsid w:val="00BC4BA4"/>
    <w:rsid w:val="00BC5D0F"/>
    <w:rsid w:val="00BC66BF"/>
    <w:rsid w:val="00BC768F"/>
    <w:rsid w:val="00BC7FB7"/>
    <w:rsid w:val="00BD2187"/>
    <w:rsid w:val="00BD21B5"/>
    <w:rsid w:val="00BD63F4"/>
    <w:rsid w:val="00BE00E9"/>
    <w:rsid w:val="00BE0408"/>
    <w:rsid w:val="00BE1049"/>
    <w:rsid w:val="00BE2082"/>
    <w:rsid w:val="00BE3FB1"/>
    <w:rsid w:val="00BE45CA"/>
    <w:rsid w:val="00BE6180"/>
    <w:rsid w:val="00BF0CAD"/>
    <w:rsid w:val="00BF0F3D"/>
    <w:rsid w:val="00BF3896"/>
    <w:rsid w:val="00BF7093"/>
    <w:rsid w:val="00BF7906"/>
    <w:rsid w:val="00C00FB4"/>
    <w:rsid w:val="00C013AC"/>
    <w:rsid w:val="00C04A89"/>
    <w:rsid w:val="00C05EFE"/>
    <w:rsid w:val="00C06E76"/>
    <w:rsid w:val="00C15060"/>
    <w:rsid w:val="00C15BB6"/>
    <w:rsid w:val="00C15F60"/>
    <w:rsid w:val="00C16BD0"/>
    <w:rsid w:val="00C173A6"/>
    <w:rsid w:val="00C21143"/>
    <w:rsid w:val="00C217FF"/>
    <w:rsid w:val="00C21C5F"/>
    <w:rsid w:val="00C3049D"/>
    <w:rsid w:val="00C31F25"/>
    <w:rsid w:val="00C3481D"/>
    <w:rsid w:val="00C352C7"/>
    <w:rsid w:val="00C40E66"/>
    <w:rsid w:val="00C41E6A"/>
    <w:rsid w:val="00C42280"/>
    <w:rsid w:val="00C42772"/>
    <w:rsid w:val="00C44356"/>
    <w:rsid w:val="00C45B83"/>
    <w:rsid w:val="00C4649B"/>
    <w:rsid w:val="00C46F9B"/>
    <w:rsid w:val="00C521BA"/>
    <w:rsid w:val="00C53B77"/>
    <w:rsid w:val="00C53EB1"/>
    <w:rsid w:val="00C5463F"/>
    <w:rsid w:val="00C54C24"/>
    <w:rsid w:val="00C551DA"/>
    <w:rsid w:val="00C555B8"/>
    <w:rsid w:val="00C57AC8"/>
    <w:rsid w:val="00C60752"/>
    <w:rsid w:val="00C63B77"/>
    <w:rsid w:val="00C64480"/>
    <w:rsid w:val="00C764F3"/>
    <w:rsid w:val="00C77CAA"/>
    <w:rsid w:val="00C81796"/>
    <w:rsid w:val="00C81B1E"/>
    <w:rsid w:val="00C91001"/>
    <w:rsid w:val="00C95C0E"/>
    <w:rsid w:val="00CA10C8"/>
    <w:rsid w:val="00CA1FEF"/>
    <w:rsid w:val="00CA43A0"/>
    <w:rsid w:val="00CB567A"/>
    <w:rsid w:val="00CB6283"/>
    <w:rsid w:val="00CB6431"/>
    <w:rsid w:val="00CC1F97"/>
    <w:rsid w:val="00CC7CB5"/>
    <w:rsid w:val="00CE1161"/>
    <w:rsid w:val="00CE26CF"/>
    <w:rsid w:val="00CE489F"/>
    <w:rsid w:val="00CE6146"/>
    <w:rsid w:val="00CE615C"/>
    <w:rsid w:val="00CE767C"/>
    <w:rsid w:val="00CE79A1"/>
    <w:rsid w:val="00CF61F9"/>
    <w:rsid w:val="00CF714D"/>
    <w:rsid w:val="00D047F4"/>
    <w:rsid w:val="00D0572B"/>
    <w:rsid w:val="00D117CF"/>
    <w:rsid w:val="00D1532C"/>
    <w:rsid w:val="00D1778A"/>
    <w:rsid w:val="00D206E1"/>
    <w:rsid w:val="00D2345B"/>
    <w:rsid w:val="00D272FB"/>
    <w:rsid w:val="00D31704"/>
    <w:rsid w:val="00D32ADD"/>
    <w:rsid w:val="00D3654A"/>
    <w:rsid w:val="00D418D0"/>
    <w:rsid w:val="00D44C77"/>
    <w:rsid w:val="00D47955"/>
    <w:rsid w:val="00D47DEB"/>
    <w:rsid w:val="00D511D7"/>
    <w:rsid w:val="00D61492"/>
    <w:rsid w:val="00D63E97"/>
    <w:rsid w:val="00D67512"/>
    <w:rsid w:val="00D6773E"/>
    <w:rsid w:val="00D70ACE"/>
    <w:rsid w:val="00D70AE7"/>
    <w:rsid w:val="00D74FA7"/>
    <w:rsid w:val="00D764CF"/>
    <w:rsid w:val="00D77796"/>
    <w:rsid w:val="00D834AC"/>
    <w:rsid w:val="00D846D1"/>
    <w:rsid w:val="00D859FA"/>
    <w:rsid w:val="00D85FC8"/>
    <w:rsid w:val="00D86FD3"/>
    <w:rsid w:val="00D90A87"/>
    <w:rsid w:val="00D92558"/>
    <w:rsid w:val="00D93EFA"/>
    <w:rsid w:val="00D964AA"/>
    <w:rsid w:val="00D96BD2"/>
    <w:rsid w:val="00DA2267"/>
    <w:rsid w:val="00DA353A"/>
    <w:rsid w:val="00DA50A2"/>
    <w:rsid w:val="00DA7BAA"/>
    <w:rsid w:val="00DB2F6A"/>
    <w:rsid w:val="00DB7E31"/>
    <w:rsid w:val="00DC0A95"/>
    <w:rsid w:val="00DC1FE9"/>
    <w:rsid w:val="00DC25BA"/>
    <w:rsid w:val="00DC6FAD"/>
    <w:rsid w:val="00DD0BA2"/>
    <w:rsid w:val="00DD29A6"/>
    <w:rsid w:val="00DD6262"/>
    <w:rsid w:val="00DE224F"/>
    <w:rsid w:val="00DE443F"/>
    <w:rsid w:val="00DE50D9"/>
    <w:rsid w:val="00DE51D7"/>
    <w:rsid w:val="00DE65C0"/>
    <w:rsid w:val="00DF288C"/>
    <w:rsid w:val="00DF5BAC"/>
    <w:rsid w:val="00E01F93"/>
    <w:rsid w:val="00E107BF"/>
    <w:rsid w:val="00E10815"/>
    <w:rsid w:val="00E10F7E"/>
    <w:rsid w:val="00E11379"/>
    <w:rsid w:val="00E15392"/>
    <w:rsid w:val="00E16480"/>
    <w:rsid w:val="00E21A74"/>
    <w:rsid w:val="00E230BF"/>
    <w:rsid w:val="00E24625"/>
    <w:rsid w:val="00E25D68"/>
    <w:rsid w:val="00E32546"/>
    <w:rsid w:val="00E332F8"/>
    <w:rsid w:val="00E378A6"/>
    <w:rsid w:val="00E401D2"/>
    <w:rsid w:val="00E4262C"/>
    <w:rsid w:val="00E45D63"/>
    <w:rsid w:val="00E46659"/>
    <w:rsid w:val="00E47F6B"/>
    <w:rsid w:val="00E50BBE"/>
    <w:rsid w:val="00E54177"/>
    <w:rsid w:val="00E61F84"/>
    <w:rsid w:val="00E66D3E"/>
    <w:rsid w:val="00E675A6"/>
    <w:rsid w:val="00E67E1F"/>
    <w:rsid w:val="00E70DE8"/>
    <w:rsid w:val="00E76629"/>
    <w:rsid w:val="00E820D0"/>
    <w:rsid w:val="00E837E2"/>
    <w:rsid w:val="00E84970"/>
    <w:rsid w:val="00E85B0B"/>
    <w:rsid w:val="00E92959"/>
    <w:rsid w:val="00E94235"/>
    <w:rsid w:val="00E960D0"/>
    <w:rsid w:val="00EA19C3"/>
    <w:rsid w:val="00EA3C65"/>
    <w:rsid w:val="00EB1751"/>
    <w:rsid w:val="00EB429D"/>
    <w:rsid w:val="00EB6B20"/>
    <w:rsid w:val="00EB6D97"/>
    <w:rsid w:val="00EB74EE"/>
    <w:rsid w:val="00EB7A33"/>
    <w:rsid w:val="00EC1077"/>
    <w:rsid w:val="00EC22C0"/>
    <w:rsid w:val="00EC5735"/>
    <w:rsid w:val="00ED64FD"/>
    <w:rsid w:val="00ED77C8"/>
    <w:rsid w:val="00EE04AD"/>
    <w:rsid w:val="00EE27DD"/>
    <w:rsid w:val="00EE4D52"/>
    <w:rsid w:val="00EE4F2F"/>
    <w:rsid w:val="00EE725B"/>
    <w:rsid w:val="00EF2BFE"/>
    <w:rsid w:val="00EF45CD"/>
    <w:rsid w:val="00EF5A06"/>
    <w:rsid w:val="00EF62A1"/>
    <w:rsid w:val="00F074FF"/>
    <w:rsid w:val="00F121E3"/>
    <w:rsid w:val="00F165B0"/>
    <w:rsid w:val="00F17A48"/>
    <w:rsid w:val="00F227D0"/>
    <w:rsid w:val="00F23C11"/>
    <w:rsid w:val="00F24F33"/>
    <w:rsid w:val="00F30F7C"/>
    <w:rsid w:val="00F32139"/>
    <w:rsid w:val="00F34161"/>
    <w:rsid w:val="00F409A4"/>
    <w:rsid w:val="00F41E92"/>
    <w:rsid w:val="00F422CA"/>
    <w:rsid w:val="00F44326"/>
    <w:rsid w:val="00F44B68"/>
    <w:rsid w:val="00F469DF"/>
    <w:rsid w:val="00F47E69"/>
    <w:rsid w:val="00F50110"/>
    <w:rsid w:val="00F541FF"/>
    <w:rsid w:val="00F577D1"/>
    <w:rsid w:val="00F7012A"/>
    <w:rsid w:val="00F7091B"/>
    <w:rsid w:val="00F70F4D"/>
    <w:rsid w:val="00F711D9"/>
    <w:rsid w:val="00F74C48"/>
    <w:rsid w:val="00F763E0"/>
    <w:rsid w:val="00F77744"/>
    <w:rsid w:val="00F8351A"/>
    <w:rsid w:val="00F85286"/>
    <w:rsid w:val="00F93A7E"/>
    <w:rsid w:val="00FA0A80"/>
    <w:rsid w:val="00FA30E4"/>
    <w:rsid w:val="00FB0602"/>
    <w:rsid w:val="00FB0BD5"/>
    <w:rsid w:val="00FB5865"/>
    <w:rsid w:val="00FB5F3E"/>
    <w:rsid w:val="00FB7B41"/>
    <w:rsid w:val="00FC1400"/>
    <w:rsid w:val="00FC5E20"/>
    <w:rsid w:val="00FD0B9C"/>
    <w:rsid w:val="00FD0EB4"/>
    <w:rsid w:val="00FD3EA4"/>
    <w:rsid w:val="00FD6731"/>
    <w:rsid w:val="00FD7888"/>
    <w:rsid w:val="00FD7A5A"/>
    <w:rsid w:val="00FE1E2E"/>
    <w:rsid w:val="00FE3E96"/>
    <w:rsid w:val="00FE6066"/>
    <w:rsid w:val="00FE7674"/>
    <w:rsid w:val="00FE7B12"/>
    <w:rsid w:val="00FF0D64"/>
    <w:rsid w:val="00FF16F5"/>
    <w:rsid w:val="00FF3D51"/>
    <w:rsid w:val="00FF5896"/>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8D4DA"/>
  <w15:chartTrackingRefBased/>
  <w15:docId w15:val="{35BA16CA-9A6C-0E43-8B04-A3B2495F9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5A0"/>
  </w:style>
  <w:style w:type="paragraph" w:styleId="Heading1">
    <w:name w:val="heading 1"/>
    <w:basedOn w:val="Normal"/>
    <w:next w:val="Normal"/>
    <w:link w:val="Heading1Char"/>
    <w:uiPriority w:val="9"/>
    <w:qFormat/>
    <w:rsid w:val="009A5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5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5D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5D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5D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5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5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5D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5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5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5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D82"/>
    <w:rPr>
      <w:rFonts w:eastAsiaTheme="majorEastAsia" w:cstheme="majorBidi"/>
      <w:color w:val="272727" w:themeColor="text1" w:themeTint="D8"/>
    </w:rPr>
  </w:style>
  <w:style w:type="paragraph" w:styleId="Title">
    <w:name w:val="Title"/>
    <w:basedOn w:val="Normal"/>
    <w:next w:val="Normal"/>
    <w:link w:val="TitleChar"/>
    <w:uiPriority w:val="10"/>
    <w:qFormat/>
    <w:rsid w:val="009A5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D82"/>
    <w:pPr>
      <w:spacing w:before="160"/>
      <w:jc w:val="center"/>
    </w:pPr>
    <w:rPr>
      <w:i/>
      <w:iCs/>
      <w:color w:val="404040" w:themeColor="text1" w:themeTint="BF"/>
    </w:rPr>
  </w:style>
  <w:style w:type="character" w:customStyle="1" w:styleId="QuoteChar">
    <w:name w:val="Quote Char"/>
    <w:basedOn w:val="DefaultParagraphFont"/>
    <w:link w:val="Quote"/>
    <w:uiPriority w:val="29"/>
    <w:rsid w:val="009A5D82"/>
    <w:rPr>
      <w:i/>
      <w:iCs/>
      <w:color w:val="404040" w:themeColor="text1" w:themeTint="BF"/>
    </w:rPr>
  </w:style>
  <w:style w:type="paragraph" w:styleId="ListParagraph">
    <w:name w:val="List Paragraph"/>
    <w:basedOn w:val="Normal"/>
    <w:uiPriority w:val="34"/>
    <w:qFormat/>
    <w:rsid w:val="009A5D82"/>
    <w:pPr>
      <w:ind w:left="720"/>
      <w:contextualSpacing/>
    </w:pPr>
  </w:style>
  <w:style w:type="character" w:styleId="IntenseEmphasis">
    <w:name w:val="Intense Emphasis"/>
    <w:basedOn w:val="DefaultParagraphFont"/>
    <w:uiPriority w:val="21"/>
    <w:qFormat/>
    <w:rsid w:val="009A5D82"/>
    <w:rPr>
      <w:i/>
      <w:iCs/>
      <w:color w:val="0F4761" w:themeColor="accent1" w:themeShade="BF"/>
    </w:rPr>
  </w:style>
  <w:style w:type="paragraph" w:styleId="IntenseQuote">
    <w:name w:val="Intense Quote"/>
    <w:basedOn w:val="Normal"/>
    <w:next w:val="Normal"/>
    <w:link w:val="IntenseQuoteChar"/>
    <w:uiPriority w:val="30"/>
    <w:qFormat/>
    <w:rsid w:val="009A5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5D82"/>
    <w:rPr>
      <w:i/>
      <w:iCs/>
      <w:color w:val="0F4761" w:themeColor="accent1" w:themeShade="BF"/>
    </w:rPr>
  </w:style>
  <w:style w:type="character" w:styleId="IntenseReference">
    <w:name w:val="Intense Reference"/>
    <w:basedOn w:val="DefaultParagraphFont"/>
    <w:uiPriority w:val="32"/>
    <w:qFormat/>
    <w:rsid w:val="009A5D82"/>
    <w:rPr>
      <w:b/>
      <w:bCs/>
      <w:smallCaps/>
      <w:color w:val="0F4761" w:themeColor="accent1" w:themeShade="BF"/>
      <w:spacing w:val="5"/>
    </w:rPr>
  </w:style>
  <w:style w:type="paragraph" w:styleId="Footer">
    <w:name w:val="footer"/>
    <w:basedOn w:val="Normal"/>
    <w:link w:val="FooterChar"/>
    <w:uiPriority w:val="99"/>
    <w:unhideWhenUsed/>
    <w:rsid w:val="009A5D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5D82"/>
  </w:style>
  <w:style w:type="character" w:styleId="PageNumber">
    <w:name w:val="page number"/>
    <w:basedOn w:val="DefaultParagraphFont"/>
    <w:uiPriority w:val="99"/>
    <w:semiHidden/>
    <w:unhideWhenUsed/>
    <w:rsid w:val="009A5D82"/>
  </w:style>
  <w:style w:type="table" w:styleId="TableGrid">
    <w:name w:val="Table Grid"/>
    <w:basedOn w:val="TableNormal"/>
    <w:uiPriority w:val="39"/>
    <w:rsid w:val="00266E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20A91"/>
    <w:rPr>
      <w:color w:val="467886" w:themeColor="hyperlink"/>
      <w:u w:val="single"/>
    </w:rPr>
  </w:style>
  <w:style w:type="character" w:styleId="UnresolvedMention">
    <w:name w:val="Unresolved Mention"/>
    <w:basedOn w:val="DefaultParagraphFont"/>
    <w:uiPriority w:val="99"/>
    <w:semiHidden/>
    <w:unhideWhenUsed/>
    <w:rsid w:val="00320A91"/>
    <w:rPr>
      <w:color w:val="605E5C"/>
      <w:shd w:val="clear" w:color="auto" w:fill="E1DFDD"/>
    </w:rPr>
  </w:style>
  <w:style w:type="paragraph" w:styleId="NormalWeb">
    <w:name w:val="Normal (Web)"/>
    <w:basedOn w:val="Normal"/>
    <w:uiPriority w:val="99"/>
    <w:semiHidden/>
    <w:unhideWhenUsed/>
    <w:rsid w:val="008D432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6B0C57"/>
    <w:rPr>
      <w:color w:val="96607D" w:themeColor="followedHyperlink"/>
      <w:u w:val="single"/>
    </w:rPr>
  </w:style>
  <w:style w:type="paragraph" w:customStyle="1" w:styleId="muitypography-root">
    <w:name w:val="muitypography-root"/>
    <w:basedOn w:val="Normal"/>
    <w:rsid w:val="008E34B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57798"/>
  </w:style>
  <w:style w:type="paragraph" w:customStyle="1" w:styleId="Pa11">
    <w:name w:val="Pa11"/>
    <w:basedOn w:val="Normal"/>
    <w:next w:val="Normal"/>
    <w:uiPriority w:val="99"/>
    <w:rsid w:val="00B73C06"/>
    <w:pPr>
      <w:autoSpaceDE w:val="0"/>
      <w:autoSpaceDN w:val="0"/>
      <w:adjustRightInd w:val="0"/>
      <w:spacing w:after="0" w:line="201" w:lineRule="atLeast"/>
    </w:pPr>
    <w:rPr>
      <w:rFonts w:ascii="Barlow Light" w:hAnsi="Barlow Light"/>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90440">
      <w:bodyDiv w:val="1"/>
      <w:marLeft w:val="0"/>
      <w:marRight w:val="0"/>
      <w:marTop w:val="0"/>
      <w:marBottom w:val="0"/>
      <w:divBdr>
        <w:top w:val="none" w:sz="0" w:space="0" w:color="auto"/>
        <w:left w:val="none" w:sz="0" w:space="0" w:color="auto"/>
        <w:bottom w:val="none" w:sz="0" w:space="0" w:color="auto"/>
        <w:right w:val="none" w:sz="0" w:space="0" w:color="auto"/>
      </w:divBdr>
    </w:div>
    <w:div w:id="379322604">
      <w:bodyDiv w:val="1"/>
      <w:marLeft w:val="0"/>
      <w:marRight w:val="0"/>
      <w:marTop w:val="0"/>
      <w:marBottom w:val="0"/>
      <w:divBdr>
        <w:top w:val="none" w:sz="0" w:space="0" w:color="auto"/>
        <w:left w:val="none" w:sz="0" w:space="0" w:color="auto"/>
        <w:bottom w:val="none" w:sz="0" w:space="0" w:color="auto"/>
        <w:right w:val="none" w:sz="0" w:space="0" w:color="auto"/>
      </w:divBdr>
    </w:div>
    <w:div w:id="462702176">
      <w:bodyDiv w:val="1"/>
      <w:marLeft w:val="0"/>
      <w:marRight w:val="0"/>
      <w:marTop w:val="0"/>
      <w:marBottom w:val="0"/>
      <w:divBdr>
        <w:top w:val="none" w:sz="0" w:space="0" w:color="auto"/>
        <w:left w:val="none" w:sz="0" w:space="0" w:color="auto"/>
        <w:bottom w:val="none" w:sz="0" w:space="0" w:color="auto"/>
        <w:right w:val="none" w:sz="0" w:space="0" w:color="auto"/>
      </w:divBdr>
    </w:div>
    <w:div w:id="873037217">
      <w:bodyDiv w:val="1"/>
      <w:marLeft w:val="0"/>
      <w:marRight w:val="0"/>
      <w:marTop w:val="0"/>
      <w:marBottom w:val="0"/>
      <w:divBdr>
        <w:top w:val="none" w:sz="0" w:space="0" w:color="auto"/>
        <w:left w:val="none" w:sz="0" w:space="0" w:color="auto"/>
        <w:bottom w:val="none" w:sz="0" w:space="0" w:color="auto"/>
        <w:right w:val="none" w:sz="0" w:space="0" w:color="auto"/>
      </w:divBdr>
    </w:div>
    <w:div w:id="1104228918">
      <w:bodyDiv w:val="1"/>
      <w:marLeft w:val="0"/>
      <w:marRight w:val="0"/>
      <w:marTop w:val="0"/>
      <w:marBottom w:val="0"/>
      <w:divBdr>
        <w:top w:val="none" w:sz="0" w:space="0" w:color="auto"/>
        <w:left w:val="none" w:sz="0" w:space="0" w:color="auto"/>
        <w:bottom w:val="none" w:sz="0" w:space="0" w:color="auto"/>
        <w:right w:val="none" w:sz="0" w:space="0" w:color="auto"/>
      </w:divBdr>
    </w:div>
    <w:div w:id="1108961817">
      <w:bodyDiv w:val="1"/>
      <w:marLeft w:val="0"/>
      <w:marRight w:val="0"/>
      <w:marTop w:val="0"/>
      <w:marBottom w:val="0"/>
      <w:divBdr>
        <w:top w:val="none" w:sz="0" w:space="0" w:color="auto"/>
        <w:left w:val="none" w:sz="0" w:space="0" w:color="auto"/>
        <w:bottom w:val="none" w:sz="0" w:space="0" w:color="auto"/>
        <w:right w:val="none" w:sz="0" w:space="0" w:color="auto"/>
      </w:divBdr>
    </w:div>
    <w:div w:id="1119683410">
      <w:bodyDiv w:val="1"/>
      <w:marLeft w:val="0"/>
      <w:marRight w:val="0"/>
      <w:marTop w:val="0"/>
      <w:marBottom w:val="0"/>
      <w:divBdr>
        <w:top w:val="none" w:sz="0" w:space="0" w:color="auto"/>
        <w:left w:val="none" w:sz="0" w:space="0" w:color="auto"/>
        <w:bottom w:val="none" w:sz="0" w:space="0" w:color="auto"/>
        <w:right w:val="none" w:sz="0" w:space="0" w:color="auto"/>
      </w:divBdr>
    </w:div>
    <w:div w:id="1281450102">
      <w:bodyDiv w:val="1"/>
      <w:marLeft w:val="0"/>
      <w:marRight w:val="0"/>
      <w:marTop w:val="0"/>
      <w:marBottom w:val="0"/>
      <w:divBdr>
        <w:top w:val="none" w:sz="0" w:space="0" w:color="auto"/>
        <w:left w:val="none" w:sz="0" w:space="0" w:color="auto"/>
        <w:bottom w:val="none" w:sz="0" w:space="0" w:color="auto"/>
        <w:right w:val="none" w:sz="0" w:space="0" w:color="auto"/>
      </w:divBdr>
      <w:divsChild>
        <w:div w:id="1749495006">
          <w:marLeft w:val="0"/>
          <w:marRight w:val="0"/>
          <w:marTop w:val="0"/>
          <w:marBottom w:val="0"/>
          <w:divBdr>
            <w:top w:val="none" w:sz="0" w:space="0" w:color="auto"/>
            <w:left w:val="none" w:sz="0" w:space="0" w:color="auto"/>
            <w:bottom w:val="none" w:sz="0" w:space="0" w:color="auto"/>
            <w:right w:val="none" w:sz="0" w:space="0" w:color="auto"/>
          </w:divBdr>
          <w:divsChild>
            <w:div w:id="1615480860">
              <w:marLeft w:val="0"/>
              <w:marRight w:val="0"/>
              <w:marTop w:val="0"/>
              <w:marBottom w:val="0"/>
              <w:divBdr>
                <w:top w:val="none" w:sz="0" w:space="0" w:color="auto"/>
                <w:left w:val="none" w:sz="0" w:space="0" w:color="auto"/>
                <w:bottom w:val="none" w:sz="0" w:space="0" w:color="auto"/>
                <w:right w:val="none" w:sz="0" w:space="0" w:color="auto"/>
              </w:divBdr>
              <w:divsChild>
                <w:div w:id="52410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071919">
      <w:bodyDiv w:val="1"/>
      <w:marLeft w:val="0"/>
      <w:marRight w:val="0"/>
      <w:marTop w:val="0"/>
      <w:marBottom w:val="0"/>
      <w:divBdr>
        <w:top w:val="none" w:sz="0" w:space="0" w:color="auto"/>
        <w:left w:val="none" w:sz="0" w:space="0" w:color="auto"/>
        <w:bottom w:val="none" w:sz="0" w:space="0" w:color="auto"/>
        <w:right w:val="none" w:sz="0" w:space="0" w:color="auto"/>
      </w:divBdr>
      <w:divsChild>
        <w:div w:id="467212774">
          <w:marLeft w:val="0"/>
          <w:marRight w:val="0"/>
          <w:marTop w:val="0"/>
          <w:marBottom w:val="0"/>
          <w:divBdr>
            <w:top w:val="none" w:sz="0" w:space="0" w:color="auto"/>
            <w:left w:val="none" w:sz="0" w:space="0" w:color="auto"/>
            <w:bottom w:val="none" w:sz="0" w:space="0" w:color="auto"/>
            <w:right w:val="none" w:sz="0" w:space="0" w:color="auto"/>
          </w:divBdr>
        </w:div>
        <w:div w:id="289096774">
          <w:marLeft w:val="0"/>
          <w:marRight w:val="0"/>
          <w:marTop w:val="0"/>
          <w:marBottom w:val="0"/>
          <w:divBdr>
            <w:top w:val="none" w:sz="0" w:space="0" w:color="auto"/>
            <w:left w:val="none" w:sz="0" w:space="0" w:color="auto"/>
            <w:bottom w:val="none" w:sz="0" w:space="0" w:color="auto"/>
            <w:right w:val="none" w:sz="0" w:space="0" w:color="auto"/>
          </w:divBdr>
        </w:div>
      </w:divsChild>
    </w:div>
    <w:div w:id="1633053736">
      <w:bodyDiv w:val="1"/>
      <w:marLeft w:val="0"/>
      <w:marRight w:val="0"/>
      <w:marTop w:val="0"/>
      <w:marBottom w:val="0"/>
      <w:divBdr>
        <w:top w:val="none" w:sz="0" w:space="0" w:color="auto"/>
        <w:left w:val="none" w:sz="0" w:space="0" w:color="auto"/>
        <w:bottom w:val="none" w:sz="0" w:space="0" w:color="auto"/>
        <w:right w:val="none" w:sz="0" w:space="0" w:color="auto"/>
      </w:divBdr>
      <w:divsChild>
        <w:div w:id="647904673">
          <w:marLeft w:val="0"/>
          <w:marRight w:val="0"/>
          <w:marTop w:val="60"/>
          <w:marBottom w:val="60"/>
          <w:divBdr>
            <w:top w:val="none" w:sz="0" w:space="0" w:color="auto"/>
            <w:left w:val="none" w:sz="0" w:space="0" w:color="auto"/>
            <w:bottom w:val="none" w:sz="0" w:space="0" w:color="auto"/>
            <w:right w:val="none" w:sz="0" w:space="0" w:color="auto"/>
          </w:divBdr>
        </w:div>
      </w:divsChild>
    </w:div>
    <w:div w:id="1909998696">
      <w:bodyDiv w:val="1"/>
      <w:marLeft w:val="0"/>
      <w:marRight w:val="0"/>
      <w:marTop w:val="0"/>
      <w:marBottom w:val="0"/>
      <w:divBdr>
        <w:top w:val="none" w:sz="0" w:space="0" w:color="auto"/>
        <w:left w:val="none" w:sz="0" w:space="0" w:color="auto"/>
        <w:bottom w:val="none" w:sz="0" w:space="0" w:color="auto"/>
        <w:right w:val="none" w:sz="0" w:space="0" w:color="auto"/>
      </w:divBdr>
      <w:divsChild>
        <w:div w:id="1851065991">
          <w:marLeft w:val="0"/>
          <w:marRight w:val="0"/>
          <w:marTop w:val="0"/>
          <w:marBottom w:val="0"/>
          <w:divBdr>
            <w:top w:val="none" w:sz="0" w:space="0" w:color="auto"/>
            <w:left w:val="none" w:sz="0" w:space="0" w:color="auto"/>
            <w:bottom w:val="none" w:sz="0" w:space="0" w:color="auto"/>
            <w:right w:val="none" w:sz="0" w:space="0" w:color="auto"/>
          </w:divBdr>
          <w:divsChild>
            <w:div w:id="1866214035">
              <w:marLeft w:val="0"/>
              <w:marRight w:val="0"/>
              <w:marTop w:val="0"/>
              <w:marBottom w:val="0"/>
              <w:divBdr>
                <w:top w:val="none" w:sz="0" w:space="0" w:color="auto"/>
                <w:left w:val="none" w:sz="0" w:space="0" w:color="auto"/>
                <w:bottom w:val="none" w:sz="0" w:space="0" w:color="auto"/>
                <w:right w:val="none" w:sz="0" w:space="0" w:color="auto"/>
              </w:divBdr>
              <w:divsChild>
                <w:div w:id="1263731365">
                  <w:marLeft w:val="0"/>
                  <w:marRight w:val="0"/>
                  <w:marTop w:val="0"/>
                  <w:marBottom w:val="0"/>
                  <w:divBdr>
                    <w:top w:val="none" w:sz="0" w:space="0" w:color="auto"/>
                    <w:left w:val="none" w:sz="0" w:space="0" w:color="auto"/>
                    <w:bottom w:val="none" w:sz="0" w:space="0" w:color="auto"/>
                    <w:right w:val="none" w:sz="0" w:space="0" w:color="auto"/>
                  </w:divBdr>
                  <w:divsChild>
                    <w:div w:id="27632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661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K1" Type="http://schemas.openxmlformats.org/officeDocument/2006/relationships/image" Target="media/k11_1.png"/><Relationship Id="rIdK2" Type="http://schemas.openxmlformats.org/officeDocument/2006/relationships/image" Target="media/k11_2.png"/><Relationship Id="rIdK3" Type="http://schemas.openxmlformats.org/officeDocument/2006/relationships/image" Target="media/k11_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2668</TotalTime>
  <Pages>1</Pages>
  <Words>324</Words>
  <Characters>1851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BOZKAYA</dc:creator>
  <cp:keywords/>
  <dc:description/>
  <cp:lastModifiedBy>UĞUR BOZKAYA</cp:lastModifiedBy>
  <cp:revision>964</cp:revision>
  <dcterms:created xsi:type="dcterms:W3CDTF">2024-08-03T20:14:00Z</dcterms:created>
  <dcterms:modified xsi:type="dcterms:W3CDTF">2026-06-06T12:26:00Z</dcterms:modified>
</cp:coreProperties>
</file>