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Kim11-1-7 EK: Tepken Tanecik Sayısı, Katalizörün Özellikleri ve İnhibitörler</w:t>
      </w:r>
    </w:p>
    <w:p>
      <w:pPr>
        <w:jc w:val="both"/>
        <w:rPr>
          <w:rFonts w:ascii="Times New Roman" w:hAnsi="Times New Roman" w:cs="Times New Roman"/>
          <w:lang w:val="tr-TR"/>
        </w:rPr>
      </w:pPr>
      <w:r>
        <w:rPr>
          <w:rFonts w:ascii="Times New Roman" w:hAnsi="Times New Roman" w:cs="Times New Roman"/>
          <w:highlight w:val="yellow"/>
          <w:lang w:val="tr-TR"/>
        </w:rPr>
        <w:t xml:space="preserve">NOT: Bu ekin 1. bölümü Kim11-1-7 dosyasında “Tepken Cinsi” başlığının sonuna, 2. ve 3. bölümleri “Katalizör” başlığı altındaki paragraflardan sonra, Bilgi Köşesi 1.1.’den önce eklenecektir. Kalıp numaraları (#) eklendiği yere göre verilecektir. Bu ek, MEB 2026 Kimya 11 ders kitabıyla yapılan kapsam karşılaştırmasında eksik görülen konuları tamamlamak için hazırlanmıştır.</w:t>
      </w:r>
    </w:p>
    <w:p>
      <w:pPr>
        <w:jc w:val="both"/>
        <w:rPr>
          <w:rFonts w:ascii="Times New Roman" w:hAnsi="Times New Roman" w:cs="Times New Roman"/>
          <w:lang w:val="tr-TR"/>
        </w:rPr>
      </w:pPr>
      <w:r>
        <w:rPr>
          <w:rFonts w:ascii="Times New Roman" w:hAnsi="Times New Roman" w:cs="Times New Roman"/>
          <w:b/>
          <w:bCs/>
          <w:lang w:val="tr-TR"/>
        </w:rPr>
        <w:t xml:space="preserve">1. Bölüm (Tepken Cinsi başlığına eklenecek)</w:t>
      </w:r>
    </w:p>
    <w:p>
      <w:pPr>
        <w:jc w:val="both"/>
        <w:rPr>
          <w:rFonts w:ascii="Times New Roman" w:hAnsi="Times New Roman" w:cs="Times New Roman"/>
          <w:lang w:val="tr-TR"/>
        </w:rPr>
      </w:pPr>
      <w:r>
        <w:rPr>
          <w:rFonts w:ascii="Times New Roman" w:hAnsi="Times New Roman" w:cs="Times New Roman"/>
          <w:lang w:val="tr-TR"/>
        </w:rPr>
        <w:t xml:space="preserve">Tepkime hızı, bir basamakta aynı anda çarpışması gereken tanecik sayısına da bağlıdır. İki taneciğin uygun doğrultuda çarpışma olasılığı yüksekken üç taneciğin aynı anda ve uygun doğrultuda çarpışma olasılığı çok düşüktür. Bu nedenle aynı koşullarda, tek basamakta gerçekleşen ve iki taneciğin çarpışmasını gerektiren tepkimeler, üç taneciğin aynı anda çarpışmasını gerektiren tepkimelere göre genellikle daha hızlıdır. Dört ya da daha fazla taneciğin aynı anda çarpışması neredeyse imkânsız olduğundan bu tür tepkimeler birden fazla basamakta gerçekleşir.</w:t>
      </w:r>
    </w:p>
    <w:p>
      <w:pPr>
        <w:jc w:val="both"/>
        <w:rPr>
          <w:rFonts w:ascii="Times New Roman" w:hAnsi="Times New Roman" w:cs="Times New Roman"/>
          <w:lang w:val="tr-TR"/>
        </w:rPr>
      </w:pPr>
      <w:r>
        <w:rPr>
          <w:rFonts w:ascii="Times New Roman" w:hAnsi="Times New Roman" w:cs="Times New Roman"/>
          <w:b/>
          <w:bCs/>
          <w:lang w:val="tr-TR"/>
        </w:rPr>
        <w:t xml:space="preserve">2. Bölüm: Katalizörün Özellikleri (Katalizör başlığına eklenecek)</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Tepkimenin daha düşük aktivasyon enerjili farklı bir yol (mekanizma) üzerinden gerçekleşmesini sağlar.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İleri ve geri tepkimelerin aktivasyon enerjilerini aynı miktarda düşürür. Bu nedenle tepkime entalpisini (ΔH) değiştirmez; ileri ve geri tepkimeleri birlikte hızlandırır.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Tepkimede oluşan ürünlerin türünü ve tepkime sonunda elde edilen ürün miktarını (verimi) değiştirmez; ürünün daha kısa sürede elde edilmesini sağlar.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Kendiliğinden gerçekleşemeyecek bir tepkimeyi gerçekleştiremez; gerçekleşebilen bir tepkimeyi hızlandırır.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Tepkime sonunda kimyasal olarak değişmeden kalır; bu nedenle az miktarda katalizör çok miktarda tepkenin dönüşümünü hızlandırabilir.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Hız sabitinin (k) değerini artırır.</w:t>
      </w:r>
    </w:p>
    <w:p>
      <w:pPr>
        <w:jc w:val="both"/>
        <w:rPr>
          <w:rFonts w:ascii="Times New Roman" w:hAnsi="Times New Roman" w:cs="Times New Roman"/>
          <w:lang w:val="tr-TR"/>
        </w:rPr>
      </w:pPr>
      <w:r>
        <w:rPr>
          <w:rFonts w:ascii="Times New Roman" w:hAnsi="Times New Roman" w:cs="Times New Roman"/>
          <w:b/>
          <w:bCs/>
          <w:lang w:val="tr-TR"/>
        </w:rPr>
        <w:t xml:space="preserve">3. Bölüm: İnhibitörler</w:t>
      </w:r>
    </w:p>
    <w:p>
      <w:pPr>
        <w:jc w:val="both"/>
        <w:rPr>
          <w:rFonts w:ascii="Times New Roman" w:hAnsi="Times New Roman" w:cs="Times New Roman"/>
          <w:lang w:val="tr-TR"/>
        </w:rPr>
      </w:pPr>
      <w:r>
        <w:rPr>
          <w:rFonts w:ascii="Times New Roman" w:hAnsi="Times New Roman" w:cs="Times New Roman"/>
          <w:lang w:val="tr-TR"/>
        </w:rPr>
        <w:t xml:space="preserve">Tepkime hızını azaltan maddelere </w:t>
      </w:r>
      <w:r>
        <w:rPr>
          <w:rFonts w:ascii="Times New Roman" w:hAnsi="Times New Roman" w:cs="Times New Roman"/>
          <w:b/>
          <w:bCs/>
          <w:lang w:val="tr-TR"/>
        </w:rPr>
        <w:t xml:space="preserve">inhibitör</w:t>
      </w:r>
      <w:r>
        <w:rPr>
          <w:rFonts w:ascii="Times New Roman" w:hAnsi="Times New Roman" w:cs="Times New Roman"/>
          <w:lang w:val="tr-TR"/>
        </w:rPr>
        <w:t xml:space="preserve"> denir. Bazı kaynaklarda inhibitörler negatif katalizör olarak da adlandırılır. İnhibitörler genellikle tepkimede etkin rol oynayan tanecikleri ya da katalizörün yüzeyini bağlayarak tepkimenin yavaşlamasına neden olur. Gıdaların bozulmasını geciktirmek için kullanılan bazı koruyucu ve antioksidan maddeler (askorbik asit gibi), araç radyatörlerine ve kalorifer tesisatlarına eklenen korozyon önleyiciler inhibitörlere örnektir.</w: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w:t>
      </w:r>
    </w:p>
    <w:p>
      <w:pPr>
        <w:jc w:val="both"/>
        <w:rPr>
          <w:rFonts w:ascii="Times New Roman" w:hAnsi="Times New Roman" w:cs="Times New Roman"/>
          <w:lang w:val="tr-TR"/>
        </w:rPr>
      </w:pPr>
      <w:r>
        <w:rPr>
          <w:rFonts w:ascii="Times New Roman" w:hAnsi="Times New Roman" w:cs="Times New Roman"/>
          <w:lang w:val="tr-TR"/>
        </w:rPr>
        <w:t xml:space="preserve">1. Aynı koşullarda tek basamakta gerçekleşen aşağıdaki tepkimelerden hangisinin daha hızlı olması beklenir? Gerekçesini çarpışma teorisi ile açıklayınız.</w:t>
      </w:r>
    </w:p>
    <w:p>
      <w:pPr>
        <w:jc w:val="center"/>
        <w:rPr>
          <w:rFonts w:ascii="Times New Roman" w:hAnsi="Times New Roman" w:cs="Times New Roman"/>
          <w:lang w:val="tr-TR"/>
        </w:rPr>
      </w:pPr>
      <w:r>
        <w:rPr>
          <w:rFonts w:ascii="Times New Roman" w:hAnsi="Times New Roman" w:cs="Times New Roman"/>
          <w:lang w:val="tr-TR"/>
        </w:rPr>
        <w:t xml:space="preserve">I. X(g) + Y(g) → XY(g)          II. 2X(g) + Y(g) → X</w:t>
      </w:r>
      <w:r>
        <w:rPr>
          <w:rFonts w:ascii="Times New Roman" w:hAnsi="Times New Roman" w:cs="Times New Roman"/>
          <w:vertAlign w:val="subscript"/>
          <w:lang w:val="tr-TR"/>
        </w:rPr>
        <w:t xml:space="preserve">2</w:t>
      </w:r>
      <w:r>
        <w:rPr>
          <w:rFonts w:ascii="Times New Roman" w:hAnsi="Times New Roman" w:cs="Times New Roman"/>
          <w:lang w:val="tr-TR"/>
        </w:rPr>
        <w:t xml:space="preserve">Y(g)</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 tepkime; iki taneciğin uygun doğrultuda çarpışma olasılığı üç taneciğin aynı anda çarpışma olasılığından daha yüksektir.</w:t>
      </w:r>
    </w:p>
    <w:p>
      <w:pPr>
        <w:jc w:val="both"/>
        <w:rPr>
          <w:rFonts w:ascii="Times New Roman" w:hAnsi="Times New Roman" w:cs="Times New Roman"/>
          <w:lang w:val="tr-TR"/>
        </w:rPr>
      </w:pPr>
      <w:r>
        <w:rPr>
          <w:rFonts w:ascii="Times New Roman" w:hAnsi="Times New Roman" w:cs="Times New Roman"/>
          <w:lang w:val="tr-TR"/>
        </w:rPr>
        <w:t xml:space="preserve">2.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Katalizör, tepkime sonunda elde edilen ürün miktarını artırır.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Katalizör yalnızca ileri tepkimenin aktivasyon enerjisini düşürür.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Katalizör eklendiğinde hız sabitinin değeri artar.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İnhibitörler tepkime hızını azaltır.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Katalizör tepkimenin izlediği yolu değiştirir.  </w:t>
      </w:r>
      <w:r>
        <w:rPr>
          <w:rFonts w:ascii="Times New Roman" w:hAnsi="Times New Roman" w:cs="Times New Roman"/>
          <w:color w:val="FF0000"/>
          <w:lang w:val="tr-TR"/>
        </w:rPr>
        <w:t xml:space="preserve">(D)</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