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Bu atıkların büyük bir kısmı çöp depolama alanlarına gönderilir ve burada bozunarak sera gazlarının oluşmasına katkıda bulunur. Oysa aynı atıklar uygun koşullarda mikroorganizmalar yardımıyla temiz bir yakıt olan hidrojen gazına dönüştürülebilir. Öte yandan bilim ve teknolojideki gelişmeler, nanometre boyutundaki maddelerin özelliklerinden yararlanan pek çok yeni ürünü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 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ailenin haftalık evsel atıkları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Evsel atıklardan fermantasyon ile elde edilebilecek hidrojen gazı miktarını etkileyen faktörlere yönelik araştırma soruları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deneyinize ait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Deney verilerine dayanarak hidrojen gazı miktarının değişimine neden olan faktörlere yönelik önermeler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bir birincil enerji kaynağı değil, başka kaynaklardan üretilmesi gereken bir </w:t>
      </w:r>
      <w:r>
        <w:rPr>
          <w:rFonts w:ascii="Times New Roman" w:hAnsi="Times New Roman" w:cs="Times New Roman"/>
          <w:b/>
          <w:bCs/>
          <w:lang w:val="tr-TR"/>
        </w:rPr>
        <w:t xml:space="preserve">enerji taşıyıcısıdır</w:t>
      </w:r>
      <w:r>
        <w:rPr>
          <w:rFonts w:ascii="Times New Roman" w:hAnsi="Times New Roman" w:cs="Times New Roman"/>
          <w:lang w:val="tr-TR"/>
        </w:rPr>
        <w:t xml:space="preserve">.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b/>
          <w:bCs/>
          <w:lang w:val="tr-TR"/>
        </w:rPr>
        <w:t xml:space="preserve">Fermantasyon</w:t>
      </w:r>
      <w:r>
        <w:rPr>
          <w:rFonts w:ascii="Times New Roman" w:hAnsi="Times New Roman" w:cs="Times New Roman"/>
          <w:lang w:val="tr-TR"/>
        </w:rPr>
        <w:t xml:space="preserve">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Mikroorganizmalarla hidrojen üretiminde kullanılan biyolojik yöntemler üç grupta toplanabilir: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Oksijensiz (anaerobik) ortamda yaşayan bakteriler ışığa ihtiyaç duymadan karbonhidratları parçalayarak hidrojen üretir.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Evsel atıklardan fermantasyonla elde edilen hidrojen gazı miktarı birçok faktöre bağlıdır.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(Tablo B). Kaynaklarda bu renklerin kullanımı küçük farklılıklar gösterebilir.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Hidrojenin renk kodları ve üretim yöntemleri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gaz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Yenilenebilir enerjiyle hidrojen üretimi</w:t>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