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0CDB94D" w14:textId="77777777" w:rsidR="001D5DF4" w:rsidRDefault="00000000">
      <w:pPr>
        <w:keepNext/>
        <w:jc w:val="both"/>
        <w:rPr>
          <w:rFonts w:ascii="Times New Roman" w:hAnsi="Times New Roman" w:cs="Times New Roman"/>
          <w:b/>
          <w:bCs/>
          <w:lang w:val="tr-TR"/>
        </w:rPr>
      </w:pPr>
      <w:r>
        <w:rPr>
          <w:rFonts w:ascii="Times New Roman" w:hAnsi="Times New Roman" w:cs="Times New Roman"/>
          <w:b/>
          <w:bCs/>
          <w:lang w:val="tr-TR"/>
        </w:rPr>
        <w:t>2.1.5. Dengeyi Etkileyen Faktörler</w:t>
      </w:r>
    </w:p>
    <w:p w14:paraId="1F4ABF2D" w14:textId="77777777" w:rsidR="001D5DF4" w:rsidRDefault="00000000">
      <w:pPr>
        <w:jc w:val="both"/>
        <w:rPr>
          <w:rFonts w:ascii="Times New Roman" w:hAnsi="Times New Roman" w:cs="Times New Roman"/>
          <w:lang w:val="tr-TR"/>
        </w:rPr>
      </w:pPr>
      <w:r>
        <w:rPr>
          <w:rFonts w:ascii="Times New Roman" w:hAnsi="Times New Roman" w:cs="Times New Roman"/>
          <w:lang w:val="tr-TR"/>
        </w:rPr>
        <w:t>Yaz günlerinde sığ deniz ve göllerde balıkların zaman zaman kafalarını suyun dışına çıkardıkları görülür. Hava sıcaklığının çok yükseldiği dönemlerde ise toplu balık ölümleriyle ilgili haberlere rastlanır (Görsel A). Bu olayların nedenleri neler olabilir? Suda çözünmüş oksijen ile havadaki oksijen arasında O</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(suda) dengesi bulunur. Sıcaklık değiştiğinde bu denge nasıl etkilenir? Kapağı açılan bir gazoz şişesinde (Görsel B) neden aniden kabarcıklar oluşur? Bir etkinlik yaparak dengeyi etkileyen faktörleri keşfediniz. Analiz ve Keşif Atölyesi 2.5.’te bilimsel sorgulama yapacaksınız: Derişim, hacim, basınç, sıcaklık ve katalizörün dengeye etkisine ilişkin araştırılabilir sorular oluşturacak, hipotezler kuracak, deneylerle hipotezlerinizi sınayacak ve sonuçlarınızı çarpışma kuramıyla açıklayacaksınız. Merakınızın peşinden gitmeniz, farklı fikirlere açık olmanız ve araştırmanızı bir plana göre yürütmeniz araştırmacı ve sorgulayıcı bir tutum geliştirmenizi sağlayarak çalışkanlık değerinizi destekleyecektir.</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1D5DF4" w14:paraId="42A85F1F" w14:textId="77777777">
        <w:trPr>
          <w:jc w:val="center"/>
        </w:trPr>
        <w:tc>
          <w:tcPr>
            <w:tcW w:w="4500" w:type="dxa"/>
          </w:tcPr>
          <w:p w14:paraId="1194F319" w14:textId="77777777" w:rsidR="001D5DF4" w:rsidRDefault="00000000">
            <w:pPr>
              <w:jc w:val="center"/>
            </w:pPr>
            <w:r>
              <w:rPr>
                <w:noProof/>
              </w:rPr>
              <w:drawing>
                <wp:inline distT="0" distB="0" distL="0" distR="0" wp14:anchorId="74F380FE" wp14:editId="3CA87B92">
                  <wp:extent cx="2664000" cy="1953600"/>
                  <wp:effectExtent l="0" t="0" r="0" b="0"/>
                  <wp:docPr id="900011" name="Picture 9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71941799_d.jpg"/>
                          <pic:cNvPicPr/>
                        </pic:nvPicPr>
                        <pic:blipFill>
                          <a:blip r:embed="rId7"/>
                          <a:stretch>
                            <a:fillRect/>
                          </a:stretch>
                        </pic:blipFill>
                        <pic:spPr>
                          <a:xfrm>
                            <a:off x="0" y="0"/>
                            <a:ext cx="2664000" cy="1953600"/>
                          </a:xfrm>
                          <a:prstGeom prst="rect">
                            <a:avLst/>
                          </a:prstGeom>
                        </pic:spPr>
                      </pic:pic>
                    </a:graphicData>
                  </a:graphic>
                </wp:inline>
              </w:drawing>
            </w:r>
          </w:p>
          <w:p w14:paraId="1A3EC014" w14:textId="77777777" w:rsidR="001D5DF4" w:rsidRDefault="00000000">
            <w:pPr>
              <w:jc w:val="center"/>
            </w:pPr>
            <w:r>
              <w:rPr>
                <w:rFonts w:ascii="Times New Roman" w:hAnsi="Times New Roman" w:cs="Times New Roman"/>
                <w:b/>
                <w:bCs/>
                <w:highlight w:val="yellow"/>
                <w:lang w:val="tr-TR"/>
              </w:rPr>
              <w:t>Shutter id: 2671941799</w:t>
            </w:r>
          </w:p>
          <w:p w14:paraId="745B895E" w14:textId="77777777" w:rsidR="001D5DF4"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Sıcak havada sığ bir göl kıyısı</w:t>
            </w:r>
          </w:p>
        </w:tc>
        <w:tc>
          <w:tcPr>
            <w:tcW w:w="4500" w:type="dxa"/>
          </w:tcPr>
          <w:p w14:paraId="76B1CDA3" w14:textId="77777777" w:rsidR="001D5DF4" w:rsidRDefault="00000000">
            <w:pPr>
              <w:jc w:val="center"/>
            </w:pPr>
            <w:r>
              <w:rPr>
                <w:noProof/>
              </w:rPr>
              <w:drawing>
                <wp:inline distT="0" distB="0" distL="0" distR="0" wp14:anchorId="26996E13" wp14:editId="6720A72A">
                  <wp:extent cx="2664000" cy="1957152"/>
                  <wp:effectExtent l="0" t="0" r="0" b="0"/>
                  <wp:docPr id="900012" name="Picture 9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52693321_d.jpg"/>
                          <pic:cNvPicPr/>
                        </pic:nvPicPr>
                        <pic:blipFill>
                          <a:blip r:embed="rId8"/>
                          <a:stretch>
                            <a:fillRect/>
                          </a:stretch>
                        </pic:blipFill>
                        <pic:spPr>
                          <a:xfrm>
                            <a:off x="0" y="0"/>
                            <a:ext cx="2664000" cy="1957152"/>
                          </a:xfrm>
                          <a:prstGeom prst="rect">
                            <a:avLst/>
                          </a:prstGeom>
                        </pic:spPr>
                      </pic:pic>
                    </a:graphicData>
                  </a:graphic>
                </wp:inline>
              </w:drawing>
            </w:r>
          </w:p>
          <w:p w14:paraId="1E2AD509" w14:textId="77777777" w:rsidR="001D5DF4" w:rsidRDefault="00000000">
            <w:pPr>
              <w:jc w:val="center"/>
            </w:pPr>
            <w:r>
              <w:rPr>
                <w:rFonts w:ascii="Times New Roman" w:hAnsi="Times New Roman" w:cs="Times New Roman"/>
                <w:b/>
                <w:bCs/>
                <w:highlight w:val="yellow"/>
                <w:lang w:val="tr-TR"/>
              </w:rPr>
              <w:t>Shutter id: 2852693321</w:t>
            </w:r>
          </w:p>
          <w:p w14:paraId="6C3B869E" w14:textId="77777777" w:rsidR="001D5DF4" w:rsidRDefault="00000000">
            <w:pPr>
              <w:jc w:val="center"/>
              <w:rPr>
                <w:rFonts w:ascii="Times New Roman" w:hAnsi="Times New Roman" w:cs="Times New Roman"/>
                <w:lang w:val="tr-TR"/>
              </w:rPr>
            </w:pPr>
            <w:r>
              <w:rPr>
                <w:rFonts w:ascii="Times New Roman" w:hAnsi="Times New Roman" w:cs="Times New Roman"/>
                <w:b/>
                <w:bCs/>
                <w:lang w:val="tr-TR"/>
              </w:rPr>
              <w:t>Görsel B:</w:t>
            </w:r>
            <w:r>
              <w:rPr>
                <w:rFonts w:ascii="Times New Roman" w:hAnsi="Times New Roman" w:cs="Times New Roman"/>
                <w:lang w:val="tr-TR"/>
              </w:rPr>
              <w:t xml:space="preserve"> Kapağı açılan maden suyu şişesi</w:t>
            </w:r>
          </w:p>
        </w:tc>
      </w:tr>
    </w:tbl>
    <w:p w14:paraId="50560E8A" w14:textId="77777777" w:rsidR="001D5DF4"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Analiz ve Keşif Atölyesi 2.5.</w:t>
      </w:r>
    </w:p>
    <w:p w14:paraId="10789BA7" w14:textId="77777777" w:rsidR="001D5DF4" w:rsidRDefault="00000000">
      <w:pPr>
        <w:jc w:val="both"/>
        <w:rPr>
          <w:rFonts w:ascii="Times New Roman" w:hAnsi="Times New Roman" w:cs="Times New Roman"/>
          <w:lang w:val="tr-TR"/>
        </w:rPr>
      </w:pPr>
      <w:r>
        <w:rPr>
          <w:rFonts w:ascii="Times New Roman" w:hAnsi="Times New Roman" w:cs="Times New Roman"/>
          <w:highlight w:val="yellow"/>
          <w:lang w:val="tr-TR"/>
        </w:rPr>
        <w:t>Güvenlik uyarıları</w:t>
      </w:r>
    </w:p>
    <w:p w14:paraId="7DF80F22" w14:textId="5A394B22" w:rsidR="001D5DF4"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 xml:space="preserve">Etkinlik başlığının yanına Kimya10 kitabındaki “Temel Uyarı ve Güvenlik İşaretleri” sayfasından şu işaretler konulsun: GÖZLÜK KULLAN, ELDİVEN GİY, KORUYUCU ELBİSE GİY, TAHRİŞ EDİCİ MADDE, SAĞLIĞA ZARARLI MADDE, KIRILABİLİR CAM UYARISI. </w:t>
      </w:r>
    </w:p>
    <w:p w14:paraId="306997C5" w14:textId="77777777" w:rsidR="001D5DF4" w:rsidRDefault="00000000">
      <w:pPr>
        <w:jc w:val="both"/>
        <w:rPr>
          <w:rFonts w:ascii="Times New Roman" w:hAnsi="Times New Roman" w:cs="Times New Roman"/>
          <w:lang w:val="tr-TR"/>
        </w:rPr>
      </w:pPr>
      <w:r>
        <w:rPr>
          <w:rFonts w:ascii="Times New Roman" w:hAnsi="Times New Roman" w:cs="Times New Roman"/>
          <w:b/>
          <w:bCs/>
          <w:lang w:val="tr-TR"/>
        </w:rPr>
        <w:t>1. Aşama: Araştırma Soruları ve Hipotezler</w:t>
      </w:r>
    </w:p>
    <w:p w14:paraId="5DF0232D" w14:textId="77777777" w:rsidR="001D5DF4" w:rsidRDefault="00000000">
      <w:pPr>
        <w:jc w:val="both"/>
        <w:rPr>
          <w:rFonts w:ascii="Times New Roman" w:hAnsi="Times New Roman" w:cs="Times New Roman"/>
          <w:lang w:val="tr-TR"/>
        </w:rPr>
      </w:pPr>
      <w:r>
        <w:rPr>
          <w:rFonts w:ascii="Times New Roman" w:hAnsi="Times New Roman" w:cs="Times New Roman"/>
          <w:lang w:val="tr-TR"/>
        </w:rPr>
        <w:t>Derişim, hacim, basınç, sıcaklık ve katalizör değişkenlerinin kimyasal dengeye etkisine ilişkin araştırma soruları oluşturunuz. Her bir değişkenin dengeye etkisini belirlemek üzere hipotezler kurarak tabloya yazınız. Çeşitli fikir, argüman ve yeni bilgilere açık olunuz.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0"/>
        <w:gridCol w:w="3600"/>
        <w:gridCol w:w="3600"/>
      </w:tblGrid>
      <w:tr w:rsidR="001D5DF4" w14:paraId="332F0937" w14:textId="77777777">
        <w:trPr>
          <w:jc w:val="center"/>
        </w:trPr>
        <w:tc>
          <w:tcPr>
            <w:tcW w:w="1800" w:type="dxa"/>
            <w:shd w:val="clear" w:color="auto" w:fill="D9E2F3"/>
            <w:vAlign w:val="center"/>
          </w:tcPr>
          <w:p w14:paraId="6082618B" w14:textId="77777777" w:rsidR="001D5DF4" w:rsidRDefault="00000000">
            <w:pPr>
              <w:jc w:val="center"/>
              <w:rPr>
                <w:rFonts w:ascii="Times New Roman" w:hAnsi="Times New Roman" w:cs="Times New Roman"/>
                <w:b/>
                <w:bCs/>
                <w:lang w:val="tr-TR"/>
              </w:rPr>
            </w:pPr>
            <w:r>
              <w:rPr>
                <w:rFonts w:ascii="Times New Roman" w:hAnsi="Times New Roman" w:cs="Times New Roman"/>
                <w:b/>
                <w:bCs/>
                <w:lang w:val="tr-TR"/>
              </w:rPr>
              <w:t>Değişken</w:t>
            </w:r>
          </w:p>
        </w:tc>
        <w:tc>
          <w:tcPr>
            <w:tcW w:w="3600" w:type="dxa"/>
            <w:shd w:val="clear" w:color="auto" w:fill="D9E2F3"/>
            <w:vAlign w:val="center"/>
          </w:tcPr>
          <w:p w14:paraId="04E4F66E" w14:textId="77777777" w:rsidR="001D5DF4" w:rsidRDefault="00000000">
            <w:pPr>
              <w:jc w:val="center"/>
              <w:rPr>
                <w:rFonts w:ascii="Times New Roman" w:hAnsi="Times New Roman" w:cs="Times New Roman"/>
                <w:b/>
                <w:bCs/>
                <w:lang w:val="tr-TR"/>
              </w:rPr>
            </w:pPr>
            <w:r>
              <w:rPr>
                <w:rFonts w:ascii="Times New Roman" w:hAnsi="Times New Roman" w:cs="Times New Roman"/>
                <w:b/>
                <w:bCs/>
                <w:lang w:val="tr-TR"/>
              </w:rPr>
              <w:t>Araştırma sorusu</w:t>
            </w:r>
          </w:p>
        </w:tc>
        <w:tc>
          <w:tcPr>
            <w:tcW w:w="3600" w:type="dxa"/>
            <w:shd w:val="clear" w:color="auto" w:fill="D9E2F3"/>
            <w:vAlign w:val="center"/>
          </w:tcPr>
          <w:p w14:paraId="5ECE80C6" w14:textId="77777777" w:rsidR="001D5DF4" w:rsidRDefault="00000000">
            <w:pPr>
              <w:jc w:val="center"/>
              <w:rPr>
                <w:rFonts w:ascii="Times New Roman" w:hAnsi="Times New Roman" w:cs="Times New Roman"/>
                <w:b/>
                <w:bCs/>
                <w:lang w:val="tr-TR"/>
              </w:rPr>
            </w:pPr>
            <w:r>
              <w:rPr>
                <w:rFonts w:ascii="Times New Roman" w:hAnsi="Times New Roman" w:cs="Times New Roman"/>
                <w:b/>
                <w:bCs/>
                <w:lang w:val="tr-TR"/>
              </w:rPr>
              <w:t>Hipotez</w:t>
            </w:r>
          </w:p>
        </w:tc>
      </w:tr>
      <w:tr w:rsidR="001D5DF4" w14:paraId="1910FA82" w14:textId="77777777">
        <w:trPr>
          <w:trHeight w:val="800"/>
          <w:jc w:val="center"/>
        </w:trPr>
        <w:tc>
          <w:tcPr>
            <w:tcW w:w="1800" w:type="dxa"/>
            <w:vAlign w:val="center"/>
          </w:tcPr>
          <w:p w14:paraId="2E81624A" w14:textId="77777777" w:rsidR="001D5DF4" w:rsidRDefault="00000000">
            <w:pPr>
              <w:jc w:val="center"/>
              <w:rPr>
                <w:rFonts w:ascii="Times New Roman" w:hAnsi="Times New Roman" w:cs="Times New Roman"/>
                <w:lang w:val="tr-TR"/>
              </w:rPr>
            </w:pPr>
            <w:r>
              <w:rPr>
                <w:rFonts w:ascii="Times New Roman" w:hAnsi="Times New Roman" w:cs="Times New Roman"/>
                <w:lang w:val="tr-TR"/>
              </w:rPr>
              <w:lastRenderedPageBreak/>
              <w:t>Derişim</w:t>
            </w:r>
          </w:p>
        </w:tc>
        <w:tc>
          <w:tcPr>
            <w:tcW w:w="3600" w:type="dxa"/>
            <w:vAlign w:val="center"/>
          </w:tcPr>
          <w:p w14:paraId="34A48C85" w14:textId="77777777" w:rsidR="001D5DF4" w:rsidRDefault="001D5DF4">
            <w:pPr>
              <w:jc w:val="center"/>
              <w:rPr>
                <w:rFonts w:ascii="Times New Roman" w:hAnsi="Times New Roman" w:cs="Times New Roman"/>
                <w:lang w:val="tr-TR"/>
              </w:rPr>
            </w:pPr>
          </w:p>
        </w:tc>
        <w:tc>
          <w:tcPr>
            <w:tcW w:w="3600" w:type="dxa"/>
            <w:vAlign w:val="center"/>
          </w:tcPr>
          <w:p w14:paraId="27AFA9C7" w14:textId="77777777" w:rsidR="001D5DF4" w:rsidRDefault="001D5DF4">
            <w:pPr>
              <w:jc w:val="center"/>
              <w:rPr>
                <w:rFonts w:ascii="Times New Roman" w:hAnsi="Times New Roman" w:cs="Times New Roman"/>
                <w:lang w:val="tr-TR"/>
              </w:rPr>
            </w:pPr>
          </w:p>
        </w:tc>
      </w:tr>
      <w:tr w:rsidR="001D5DF4" w14:paraId="08A9E806" w14:textId="77777777">
        <w:trPr>
          <w:trHeight w:val="800"/>
          <w:jc w:val="center"/>
        </w:trPr>
        <w:tc>
          <w:tcPr>
            <w:tcW w:w="1800" w:type="dxa"/>
            <w:vAlign w:val="center"/>
          </w:tcPr>
          <w:p w14:paraId="3B66FE15" w14:textId="77777777" w:rsidR="001D5DF4" w:rsidRDefault="00000000">
            <w:pPr>
              <w:jc w:val="center"/>
              <w:rPr>
                <w:rFonts w:ascii="Times New Roman" w:hAnsi="Times New Roman" w:cs="Times New Roman"/>
                <w:lang w:val="tr-TR"/>
              </w:rPr>
            </w:pPr>
            <w:r>
              <w:rPr>
                <w:rFonts w:ascii="Times New Roman" w:hAnsi="Times New Roman" w:cs="Times New Roman"/>
                <w:lang w:val="tr-TR"/>
              </w:rPr>
              <w:t>Hacim / Basınç</w:t>
            </w:r>
          </w:p>
        </w:tc>
        <w:tc>
          <w:tcPr>
            <w:tcW w:w="3600" w:type="dxa"/>
            <w:vAlign w:val="center"/>
          </w:tcPr>
          <w:p w14:paraId="792E2F96" w14:textId="77777777" w:rsidR="001D5DF4" w:rsidRDefault="001D5DF4">
            <w:pPr>
              <w:jc w:val="center"/>
              <w:rPr>
                <w:rFonts w:ascii="Times New Roman" w:hAnsi="Times New Roman" w:cs="Times New Roman"/>
                <w:lang w:val="tr-TR"/>
              </w:rPr>
            </w:pPr>
          </w:p>
        </w:tc>
        <w:tc>
          <w:tcPr>
            <w:tcW w:w="3600" w:type="dxa"/>
            <w:vAlign w:val="center"/>
          </w:tcPr>
          <w:p w14:paraId="7BE48407" w14:textId="77777777" w:rsidR="001D5DF4" w:rsidRDefault="001D5DF4">
            <w:pPr>
              <w:jc w:val="center"/>
              <w:rPr>
                <w:rFonts w:ascii="Times New Roman" w:hAnsi="Times New Roman" w:cs="Times New Roman"/>
                <w:lang w:val="tr-TR"/>
              </w:rPr>
            </w:pPr>
          </w:p>
        </w:tc>
      </w:tr>
      <w:tr w:rsidR="001D5DF4" w14:paraId="70C27410" w14:textId="77777777">
        <w:trPr>
          <w:trHeight w:val="800"/>
          <w:jc w:val="center"/>
        </w:trPr>
        <w:tc>
          <w:tcPr>
            <w:tcW w:w="1800" w:type="dxa"/>
            <w:vAlign w:val="center"/>
          </w:tcPr>
          <w:p w14:paraId="7936DBCF" w14:textId="77777777" w:rsidR="001D5DF4" w:rsidRDefault="00000000">
            <w:pPr>
              <w:jc w:val="center"/>
              <w:rPr>
                <w:rFonts w:ascii="Times New Roman" w:hAnsi="Times New Roman" w:cs="Times New Roman"/>
                <w:lang w:val="tr-TR"/>
              </w:rPr>
            </w:pPr>
            <w:r>
              <w:rPr>
                <w:rFonts w:ascii="Times New Roman" w:hAnsi="Times New Roman" w:cs="Times New Roman"/>
                <w:lang w:val="tr-TR"/>
              </w:rPr>
              <w:t>Sıcaklık</w:t>
            </w:r>
          </w:p>
        </w:tc>
        <w:tc>
          <w:tcPr>
            <w:tcW w:w="3600" w:type="dxa"/>
            <w:vAlign w:val="center"/>
          </w:tcPr>
          <w:p w14:paraId="489B85CA" w14:textId="77777777" w:rsidR="001D5DF4" w:rsidRDefault="001D5DF4">
            <w:pPr>
              <w:jc w:val="center"/>
              <w:rPr>
                <w:rFonts w:ascii="Times New Roman" w:hAnsi="Times New Roman" w:cs="Times New Roman"/>
                <w:lang w:val="tr-TR"/>
              </w:rPr>
            </w:pPr>
          </w:p>
        </w:tc>
        <w:tc>
          <w:tcPr>
            <w:tcW w:w="3600" w:type="dxa"/>
            <w:vAlign w:val="center"/>
          </w:tcPr>
          <w:p w14:paraId="11687E50" w14:textId="77777777" w:rsidR="001D5DF4" w:rsidRDefault="001D5DF4">
            <w:pPr>
              <w:jc w:val="center"/>
              <w:rPr>
                <w:rFonts w:ascii="Times New Roman" w:hAnsi="Times New Roman" w:cs="Times New Roman"/>
                <w:lang w:val="tr-TR"/>
              </w:rPr>
            </w:pPr>
          </w:p>
        </w:tc>
      </w:tr>
      <w:tr w:rsidR="001D5DF4" w14:paraId="069621F3" w14:textId="77777777">
        <w:trPr>
          <w:trHeight w:val="800"/>
          <w:jc w:val="center"/>
        </w:trPr>
        <w:tc>
          <w:tcPr>
            <w:tcW w:w="1800" w:type="dxa"/>
            <w:vAlign w:val="center"/>
          </w:tcPr>
          <w:p w14:paraId="6EEB8212" w14:textId="77777777" w:rsidR="001D5DF4" w:rsidRDefault="00000000">
            <w:pPr>
              <w:jc w:val="center"/>
              <w:rPr>
                <w:rFonts w:ascii="Times New Roman" w:hAnsi="Times New Roman" w:cs="Times New Roman"/>
                <w:lang w:val="tr-TR"/>
              </w:rPr>
            </w:pPr>
            <w:r>
              <w:rPr>
                <w:rFonts w:ascii="Times New Roman" w:hAnsi="Times New Roman" w:cs="Times New Roman"/>
                <w:lang w:val="tr-TR"/>
              </w:rPr>
              <w:t>Katalizör</w:t>
            </w:r>
          </w:p>
        </w:tc>
        <w:tc>
          <w:tcPr>
            <w:tcW w:w="3600" w:type="dxa"/>
            <w:vAlign w:val="center"/>
          </w:tcPr>
          <w:p w14:paraId="5BE9DAE8" w14:textId="77777777" w:rsidR="001D5DF4" w:rsidRDefault="001D5DF4">
            <w:pPr>
              <w:jc w:val="center"/>
              <w:rPr>
                <w:rFonts w:ascii="Times New Roman" w:hAnsi="Times New Roman" w:cs="Times New Roman"/>
                <w:lang w:val="tr-TR"/>
              </w:rPr>
            </w:pPr>
          </w:p>
        </w:tc>
        <w:tc>
          <w:tcPr>
            <w:tcW w:w="3600" w:type="dxa"/>
            <w:vAlign w:val="center"/>
          </w:tcPr>
          <w:p w14:paraId="357FE58D" w14:textId="77777777" w:rsidR="001D5DF4" w:rsidRDefault="001D5DF4">
            <w:pPr>
              <w:jc w:val="center"/>
              <w:rPr>
                <w:rFonts w:ascii="Times New Roman" w:hAnsi="Times New Roman" w:cs="Times New Roman"/>
                <w:lang w:val="tr-TR"/>
              </w:rPr>
            </w:pPr>
          </w:p>
        </w:tc>
      </w:tr>
    </w:tbl>
    <w:p w14:paraId="48A124F1" w14:textId="77777777" w:rsidR="001D5DF4" w:rsidRDefault="001D5DF4">
      <w:pPr>
        <w:jc w:val="both"/>
        <w:rPr>
          <w:rFonts w:ascii="Times New Roman" w:hAnsi="Times New Roman" w:cs="Times New Roman"/>
          <w:lang w:val="tr-TR"/>
        </w:rPr>
      </w:pPr>
    </w:p>
    <w:p w14:paraId="69131E32" w14:textId="77777777" w:rsidR="001D5DF4" w:rsidRDefault="00000000">
      <w:pPr>
        <w:jc w:val="both"/>
        <w:rPr>
          <w:rFonts w:ascii="Times New Roman" w:hAnsi="Times New Roman" w:cs="Times New Roman"/>
          <w:lang w:val="tr-TR"/>
        </w:rPr>
      </w:pPr>
      <w:r>
        <w:rPr>
          <w:rFonts w:ascii="Times New Roman" w:hAnsi="Times New Roman" w:cs="Times New Roman"/>
          <w:b/>
          <w:bCs/>
          <w:lang w:val="tr-TR"/>
        </w:rPr>
        <w:t>2. Aşama: Deney ve Gözlem</w:t>
      </w:r>
    </w:p>
    <w:p w14:paraId="1D7A4C8B" w14:textId="77777777" w:rsidR="001D5DF4" w:rsidRDefault="00000000">
      <w:pPr>
        <w:jc w:val="both"/>
        <w:rPr>
          <w:rFonts w:ascii="Times New Roman" w:hAnsi="Times New Roman" w:cs="Times New Roman"/>
          <w:lang w:val="tr-TR"/>
        </w:rPr>
      </w:pPr>
      <w:r>
        <w:rPr>
          <w:rFonts w:ascii="Times New Roman" w:hAnsi="Times New Roman" w:cs="Times New Roman"/>
          <w:lang w:val="tr-TR"/>
        </w:rPr>
        <w:t>Grubunuzla görev dağılımı yaparak aşağıdaki deneyleri gerçekleştiriniz ya da deney videolarını izleyiniz. Hedefinize ulaşmak için bir yol haritası çiziniz ve hazırladığınız planı adım adım uygulayınız. Deney videolarını ve simülasyonları seçerken doğru ve güvenilir bilgiyi ayırt ederek güvenilir kaynaklardan yararlanınız. Grup içinde üstlendiğiniz görevi zamanında yerine getiriniz.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1D5DF4" w14:paraId="2AAED483" w14:textId="77777777">
        <w:trPr>
          <w:jc w:val="center"/>
        </w:trPr>
        <w:tc>
          <w:tcPr>
            <w:tcW w:w="9000" w:type="dxa"/>
            <w:shd w:val="clear" w:color="auto" w:fill="E2EFDA"/>
          </w:tcPr>
          <w:p w14:paraId="77D724F1" w14:textId="77777777" w:rsidR="001D5DF4" w:rsidRDefault="00000000">
            <w:pPr>
              <w:jc w:val="both"/>
              <w:rPr>
                <w:rFonts w:ascii="Times New Roman" w:hAnsi="Times New Roman" w:cs="Times New Roman"/>
                <w:lang w:val="tr-TR"/>
              </w:rPr>
            </w:pPr>
            <w:r>
              <w:rPr>
                <w:rFonts w:ascii="Times New Roman" w:hAnsi="Times New Roman" w:cs="Times New Roman"/>
                <w:b/>
                <w:bCs/>
                <w:lang w:val="tr-TR"/>
              </w:rPr>
              <w:t>A. Derişim:</w:t>
            </w:r>
            <w:r>
              <w:rPr>
                <w:rFonts w:ascii="Times New Roman" w:hAnsi="Times New Roman" w:cs="Times New Roman"/>
                <w:lang w:val="tr-TR"/>
              </w:rPr>
              <w:t xml:space="preserve"> Seyreltik demir(III) klorür (FeCl</w:t>
            </w:r>
            <w:r>
              <w:rPr>
                <w:rFonts w:ascii="Times New Roman" w:hAnsi="Times New Roman" w:cs="Times New Roman"/>
                <w:vertAlign w:val="subscript"/>
                <w:lang w:val="tr-TR"/>
              </w:rPr>
              <w:t>3</w:t>
            </w:r>
            <w:r>
              <w:rPr>
                <w:rFonts w:ascii="Times New Roman" w:hAnsi="Times New Roman" w:cs="Times New Roman"/>
                <w:lang w:val="tr-TR"/>
              </w:rPr>
              <w:t>) ve potasyum tiyosiyanat (KSCN) çözeltilerini karıştırarak kırmızı renkli çözelti hazırlayınız. Çözeltiyi üç deney tüpüne paylaştırınız. Birinci tüpü karşılaştırma için ayırınız. İkinci tüpe birkaç damla FeCl</w:t>
            </w:r>
            <w:r>
              <w:rPr>
                <w:rFonts w:ascii="Times New Roman" w:hAnsi="Times New Roman" w:cs="Times New Roman"/>
                <w:vertAlign w:val="subscript"/>
                <w:lang w:val="tr-TR"/>
              </w:rPr>
              <w:t>3</w:t>
            </w:r>
            <w:r>
              <w:rPr>
                <w:rFonts w:ascii="Times New Roman" w:hAnsi="Times New Roman" w:cs="Times New Roman"/>
                <w:lang w:val="tr-TR"/>
              </w:rPr>
              <w:t>, üçüncü tüpe birkaç damla KSCN çözeltisi ekleyiniz. Renk değişimlerini gözlemleyiniz.</w:t>
            </w:r>
          </w:p>
          <w:p w14:paraId="13B13773" w14:textId="77777777" w:rsidR="001D5DF4" w:rsidRDefault="00000000">
            <w:pPr>
              <w:jc w:val="both"/>
              <w:rPr>
                <w:rFonts w:ascii="Times New Roman" w:hAnsi="Times New Roman" w:cs="Times New Roman"/>
                <w:lang w:val="tr-TR"/>
              </w:rPr>
            </w:pPr>
            <w:r>
              <w:rPr>
                <w:rFonts w:ascii="Times New Roman" w:hAnsi="Times New Roman" w:cs="Times New Roman"/>
                <w:lang w:val="tr-TR"/>
              </w:rPr>
              <w:t>Fe</w:t>
            </w:r>
            <w:r>
              <w:rPr>
                <w:rFonts w:ascii="Times New Roman" w:hAnsi="Times New Roman" w:cs="Times New Roman"/>
                <w:vertAlign w:val="superscript"/>
                <w:lang w:val="tr-TR"/>
              </w:rPr>
              <w:t>3+</w:t>
            </w:r>
            <w:r>
              <w:rPr>
                <w:rFonts w:ascii="Times New Roman" w:hAnsi="Times New Roman" w:cs="Times New Roman"/>
                <w:lang w:val="tr-TR"/>
              </w:rPr>
              <w:t>(suda) + SCN</w:t>
            </w:r>
            <w:r>
              <w:rPr>
                <w:rFonts w:ascii="Times New Roman" w:hAnsi="Times New Roman" w:cs="Times New Roman"/>
                <w:vertAlign w:val="superscript"/>
                <w:lang w:val="tr-TR"/>
              </w:rPr>
              <w:t>−</w:t>
            </w:r>
            <w:r>
              <w:rPr>
                <w:rFonts w:ascii="Times New Roman" w:hAnsi="Times New Roman" w:cs="Times New Roman"/>
                <w:lang w:val="tr-TR"/>
              </w:rPr>
              <w:t>(suda) ⇌ FeSCN</w:t>
            </w:r>
            <w:r>
              <w:rPr>
                <w:rFonts w:ascii="Times New Roman" w:hAnsi="Times New Roman" w:cs="Times New Roman"/>
                <w:vertAlign w:val="superscript"/>
                <w:lang w:val="tr-TR"/>
              </w:rPr>
              <w:t>2+</w:t>
            </w:r>
            <w:r>
              <w:rPr>
                <w:rFonts w:ascii="Times New Roman" w:hAnsi="Times New Roman" w:cs="Times New Roman"/>
                <w:lang w:val="tr-TR"/>
              </w:rPr>
              <w:t>(suda)     (sarı-renksiz ⇌ kan kırmızısı)</w:t>
            </w:r>
          </w:p>
          <w:p w14:paraId="10A90109" w14:textId="77777777" w:rsidR="001D5DF4" w:rsidRDefault="00000000">
            <w:pPr>
              <w:jc w:val="both"/>
              <w:rPr>
                <w:rFonts w:ascii="Times New Roman" w:hAnsi="Times New Roman" w:cs="Times New Roman"/>
                <w:lang w:val="tr-TR"/>
              </w:rPr>
            </w:pPr>
            <w:r>
              <w:rPr>
                <w:rFonts w:ascii="Times New Roman" w:hAnsi="Times New Roman" w:cs="Times New Roman"/>
                <w:b/>
                <w:bCs/>
                <w:lang w:val="tr-TR"/>
              </w:rPr>
              <w:t>B. Hacim / Basınç (video):</w:t>
            </w:r>
            <w:r>
              <w:rPr>
                <w:rFonts w:ascii="Times New Roman" w:hAnsi="Times New Roman" w:cs="Times New Roman"/>
                <w:lang w:val="tr-TR"/>
              </w:rPr>
              <w:t xml:space="preserve"> Ucu kapatılmış bir şırıngadaki NO</w:t>
            </w:r>
            <w:r>
              <w:rPr>
                <w:rFonts w:ascii="Times New Roman" w:hAnsi="Times New Roman" w:cs="Times New Roman"/>
                <w:vertAlign w:val="subscript"/>
                <w:lang w:val="tr-TR"/>
              </w:rPr>
              <w:t>2</w:t>
            </w:r>
            <w:r>
              <w:rPr>
                <w:rFonts w:ascii="Times New Roman" w:hAnsi="Times New Roman" w:cs="Times New Roman"/>
                <w:lang w:val="tr-TR"/>
              </w:rPr>
              <w:t>-N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lang w:val="tr-TR"/>
              </w:rPr>
              <w:t xml:space="preserve"> karışımının piston itilerek sıkıştırıldığında ve geri çekildiğinde renginin nasıl değiştiğini izleyiniz. 2NO</w:t>
            </w:r>
            <w:r>
              <w:rPr>
                <w:rFonts w:ascii="Times New Roman" w:hAnsi="Times New Roman" w:cs="Times New Roman"/>
                <w:vertAlign w:val="subscript"/>
                <w:lang w:val="tr-TR"/>
              </w:rPr>
              <w:t>2</w:t>
            </w:r>
            <w:r>
              <w:rPr>
                <w:rFonts w:ascii="Times New Roman" w:hAnsi="Times New Roman" w:cs="Times New Roman"/>
                <w:lang w:val="tr-TR"/>
              </w:rPr>
              <w:t>(g) ⇌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lang w:val="tr-TR"/>
              </w:rPr>
              <w:t>(g)</w:t>
            </w:r>
          </w:p>
          <w:p w14:paraId="3E9969F8" w14:textId="77777777" w:rsidR="001D5DF4" w:rsidRDefault="00000000">
            <w:pPr>
              <w:jc w:val="both"/>
              <w:rPr>
                <w:rFonts w:ascii="Times New Roman" w:hAnsi="Times New Roman" w:cs="Times New Roman"/>
                <w:lang w:val="tr-TR"/>
              </w:rPr>
            </w:pPr>
            <w:r>
              <w:rPr>
                <w:rFonts w:ascii="Times New Roman" w:hAnsi="Times New Roman" w:cs="Times New Roman"/>
                <w:b/>
                <w:bCs/>
                <w:lang w:val="tr-TR"/>
              </w:rPr>
              <w:t>C. Sıcaklık (video veya deney):</w:t>
            </w:r>
            <w:r>
              <w:rPr>
                <w:rFonts w:ascii="Times New Roman" w:hAnsi="Times New Roman" w:cs="Times New Roman"/>
                <w:lang w:val="tr-TR"/>
              </w:rPr>
              <w:t xml:space="preserve"> NO</w:t>
            </w:r>
            <w:r>
              <w:rPr>
                <w:rFonts w:ascii="Times New Roman" w:hAnsi="Times New Roman" w:cs="Times New Roman"/>
                <w:vertAlign w:val="subscript"/>
                <w:lang w:val="tr-TR"/>
              </w:rPr>
              <w:t>2</w:t>
            </w:r>
            <w:r>
              <w:rPr>
                <w:rFonts w:ascii="Times New Roman" w:hAnsi="Times New Roman" w:cs="Times New Roman"/>
                <w:lang w:val="tr-TR"/>
              </w:rPr>
              <w:t>-N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lang w:val="tr-TR"/>
              </w:rPr>
              <w:t xml:space="preserve"> karışımı bulunan kapalı tüplerden birini sıcak su, diğerini buzlu su banyosuna koyunuz. Renkleri karşılaştırınız. 2NO</w:t>
            </w:r>
            <w:r>
              <w:rPr>
                <w:rFonts w:ascii="Times New Roman" w:hAnsi="Times New Roman" w:cs="Times New Roman"/>
                <w:vertAlign w:val="subscript"/>
                <w:lang w:val="tr-TR"/>
              </w:rPr>
              <w:t>2</w:t>
            </w:r>
            <w:r>
              <w:rPr>
                <w:rFonts w:ascii="Times New Roman" w:hAnsi="Times New Roman" w:cs="Times New Roman"/>
                <w:lang w:val="tr-TR"/>
              </w:rPr>
              <w:t>(g) ⇌ N</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4</w:t>
            </w:r>
            <w:r>
              <w:rPr>
                <w:rFonts w:ascii="Times New Roman" w:hAnsi="Times New Roman" w:cs="Times New Roman"/>
                <w:lang w:val="tr-TR"/>
              </w:rPr>
              <w:t>(g)  ΔH° &lt; 0</w:t>
            </w:r>
          </w:p>
          <w:p w14:paraId="1E8335AC" w14:textId="77777777" w:rsidR="001D5DF4" w:rsidRDefault="00000000">
            <w:pPr>
              <w:jc w:val="both"/>
              <w:rPr>
                <w:rFonts w:ascii="Times New Roman" w:hAnsi="Times New Roman" w:cs="Times New Roman"/>
                <w:lang w:val="tr-TR"/>
              </w:rPr>
            </w:pPr>
            <w:r>
              <w:rPr>
                <w:rFonts w:ascii="Times New Roman" w:hAnsi="Times New Roman" w:cs="Times New Roman"/>
                <w:b/>
                <w:bCs/>
                <w:lang w:val="tr-TR"/>
              </w:rPr>
              <w:t>Ç. Katalizör:</w:t>
            </w:r>
            <w:r>
              <w:rPr>
                <w:rFonts w:ascii="Times New Roman" w:hAnsi="Times New Roman" w:cs="Times New Roman"/>
                <w:lang w:val="tr-TR"/>
              </w:rPr>
              <w:t xml:space="preserve"> Öğretmeninizin sunduğu veriler ya da simülasyon üzerinden katalizör eklenen ve eklenmeyen iki özdeş sistemde dengeye ulaşma süresini ve denge derişimlerini karşılaştırınız.</w:t>
            </w:r>
          </w:p>
        </w:tc>
      </w:tr>
    </w:tbl>
    <w:p w14:paraId="101B74F1" w14:textId="77777777" w:rsidR="001D5DF4" w:rsidRDefault="001D5DF4">
      <w:pPr>
        <w:jc w:val="both"/>
        <w:rPr>
          <w:rFonts w:ascii="Times New Roman" w:hAnsi="Times New Roman" w:cs="Times New Roman"/>
          <w:lang w:val="tr-TR"/>
        </w:rPr>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00"/>
        <w:gridCol w:w="2600"/>
        <w:gridCol w:w="3000"/>
        <w:gridCol w:w="2500"/>
      </w:tblGrid>
      <w:tr w:rsidR="001D5DF4" w14:paraId="6B3D1EF0" w14:textId="77777777">
        <w:trPr>
          <w:jc w:val="center"/>
        </w:trPr>
        <w:tc>
          <w:tcPr>
            <w:tcW w:w="900" w:type="dxa"/>
            <w:shd w:val="clear" w:color="auto" w:fill="D9E2F3"/>
            <w:vAlign w:val="center"/>
          </w:tcPr>
          <w:p w14:paraId="086202BE" w14:textId="77777777" w:rsidR="001D5DF4" w:rsidRDefault="00000000">
            <w:pPr>
              <w:jc w:val="center"/>
              <w:rPr>
                <w:rFonts w:ascii="Times New Roman" w:hAnsi="Times New Roman" w:cs="Times New Roman"/>
                <w:b/>
                <w:bCs/>
                <w:lang w:val="tr-TR"/>
              </w:rPr>
            </w:pPr>
            <w:r>
              <w:rPr>
                <w:rFonts w:ascii="Times New Roman" w:hAnsi="Times New Roman" w:cs="Times New Roman"/>
                <w:b/>
                <w:bCs/>
                <w:lang w:val="tr-TR"/>
              </w:rPr>
              <w:t>Deney</w:t>
            </w:r>
          </w:p>
        </w:tc>
        <w:tc>
          <w:tcPr>
            <w:tcW w:w="2600" w:type="dxa"/>
            <w:shd w:val="clear" w:color="auto" w:fill="D9E2F3"/>
            <w:vAlign w:val="center"/>
          </w:tcPr>
          <w:p w14:paraId="330FE78D" w14:textId="77777777" w:rsidR="001D5DF4" w:rsidRDefault="00000000">
            <w:pPr>
              <w:jc w:val="center"/>
              <w:rPr>
                <w:rFonts w:ascii="Times New Roman" w:hAnsi="Times New Roman" w:cs="Times New Roman"/>
                <w:b/>
                <w:bCs/>
                <w:lang w:val="tr-TR"/>
              </w:rPr>
            </w:pPr>
            <w:r>
              <w:rPr>
                <w:rFonts w:ascii="Times New Roman" w:hAnsi="Times New Roman" w:cs="Times New Roman"/>
                <w:b/>
                <w:bCs/>
                <w:lang w:val="tr-TR"/>
              </w:rPr>
              <w:t>Yapılan değişiklik</w:t>
            </w:r>
          </w:p>
        </w:tc>
        <w:tc>
          <w:tcPr>
            <w:tcW w:w="3000" w:type="dxa"/>
            <w:shd w:val="clear" w:color="auto" w:fill="D9E2F3"/>
            <w:vAlign w:val="center"/>
          </w:tcPr>
          <w:p w14:paraId="0432CC5E" w14:textId="77777777" w:rsidR="001D5DF4" w:rsidRDefault="00000000">
            <w:pPr>
              <w:jc w:val="center"/>
              <w:rPr>
                <w:rFonts w:ascii="Times New Roman" w:hAnsi="Times New Roman" w:cs="Times New Roman"/>
                <w:b/>
                <w:bCs/>
                <w:lang w:val="tr-TR"/>
              </w:rPr>
            </w:pPr>
            <w:r>
              <w:rPr>
                <w:rFonts w:ascii="Times New Roman" w:hAnsi="Times New Roman" w:cs="Times New Roman"/>
                <w:b/>
                <w:bCs/>
                <w:lang w:val="tr-TR"/>
              </w:rPr>
              <w:t>Gözlem</w:t>
            </w:r>
          </w:p>
        </w:tc>
        <w:tc>
          <w:tcPr>
            <w:tcW w:w="2500" w:type="dxa"/>
            <w:shd w:val="clear" w:color="auto" w:fill="D9E2F3"/>
            <w:vAlign w:val="center"/>
          </w:tcPr>
          <w:p w14:paraId="2BD6D1D8" w14:textId="77777777" w:rsidR="001D5DF4" w:rsidRDefault="00000000">
            <w:pPr>
              <w:jc w:val="center"/>
              <w:rPr>
                <w:rFonts w:ascii="Times New Roman" w:hAnsi="Times New Roman" w:cs="Times New Roman"/>
                <w:b/>
                <w:bCs/>
                <w:lang w:val="tr-TR"/>
              </w:rPr>
            </w:pPr>
            <w:r>
              <w:rPr>
                <w:rFonts w:ascii="Times New Roman" w:hAnsi="Times New Roman" w:cs="Times New Roman"/>
                <w:b/>
                <w:bCs/>
                <w:lang w:val="tr-TR"/>
              </w:rPr>
              <w:t>Dengenin kayma yönü</w:t>
            </w:r>
          </w:p>
        </w:tc>
      </w:tr>
      <w:tr w:rsidR="001D5DF4" w14:paraId="70679C4B" w14:textId="77777777">
        <w:trPr>
          <w:trHeight w:val="450"/>
          <w:jc w:val="center"/>
        </w:trPr>
        <w:tc>
          <w:tcPr>
            <w:tcW w:w="900" w:type="dxa"/>
            <w:vAlign w:val="center"/>
          </w:tcPr>
          <w:p w14:paraId="22D8C45E" w14:textId="77777777" w:rsidR="001D5DF4" w:rsidRDefault="00000000">
            <w:pPr>
              <w:jc w:val="center"/>
              <w:rPr>
                <w:rFonts w:ascii="Times New Roman" w:hAnsi="Times New Roman" w:cs="Times New Roman"/>
                <w:lang w:val="tr-TR"/>
              </w:rPr>
            </w:pPr>
            <w:r>
              <w:rPr>
                <w:rFonts w:ascii="Times New Roman" w:hAnsi="Times New Roman" w:cs="Times New Roman"/>
                <w:lang w:val="tr-TR"/>
              </w:rPr>
              <w:t>A</w:t>
            </w:r>
          </w:p>
        </w:tc>
        <w:tc>
          <w:tcPr>
            <w:tcW w:w="2600" w:type="dxa"/>
            <w:vAlign w:val="center"/>
          </w:tcPr>
          <w:p w14:paraId="70F20244" w14:textId="77777777" w:rsidR="001D5DF4" w:rsidRDefault="00000000">
            <w:pPr>
              <w:jc w:val="center"/>
              <w:rPr>
                <w:rFonts w:ascii="Times New Roman" w:hAnsi="Times New Roman" w:cs="Times New Roman"/>
                <w:lang w:val="tr-TR"/>
              </w:rPr>
            </w:pPr>
            <w:r>
              <w:rPr>
                <w:rFonts w:ascii="Times New Roman" w:hAnsi="Times New Roman" w:cs="Times New Roman"/>
                <w:lang w:val="tr-TR"/>
              </w:rPr>
              <w:t>FeCl</w:t>
            </w:r>
            <w:r>
              <w:rPr>
                <w:rFonts w:ascii="Times New Roman" w:hAnsi="Times New Roman" w:cs="Times New Roman"/>
                <w:vertAlign w:val="subscript"/>
                <w:lang w:val="tr-TR"/>
              </w:rPr>
              <w:t>3</w:t>
            </w:r>
            <w:r>
              <w:rPr>
                <w:rFonts w:ascii="Times New Roman" w:hAnsi="Times New Roman" w:cs="Times New Roman"/>
                <w:lang w:val="tr-TR"/>
              </w:rPr>
              <w:t xml:space="preserve"> ekleme</w:t>
            </w:r>
          </w:p>
        </w:tc>
        <w:tc>
          <w:tcPr>
            <w:tcW w:w="3000" w:type="dxa"/>
            <w:vAlign w:val="center"/>
          </w:tcPr>
          <w:p w14:paraId="0F4DECC8" w14:textId="77777777" w:rsidR="001D5DF4" w:rsidRDefault="001D5DF4">
            <w:pPr>
              <w:jc w:val="center"/>
              <w:rPr>
                <w:rFonts w:ascii="Times New Roman" w:hAnsi="Times New Roman" w:cs="Times New Roman"/>
                <w:lang w:val="tr-TR"/>
              </w:rPr>
            </w:pPr>
          </w:p>
        </w:tc>
        <w:tc>
          <w:tcPr>
            <w:tcW w:w="2500" w:type="dxa"/>
            <w:vAlign w:val="center"/>
          </w:tcPr>
          <w:p w14:paraId="3B8174B8" w14:textId="77777777" w:rsidR="001D5DF4" w:rsidRDefault="001D5DF4">
            <w:pPr>
              <w:jc w:val="center"/>
              <w:rPr>
                <w:rFonts w:ascii="Times New Roman" w:hAnsi="Times New Roman" w:cs="Times New Roman"/>
                <w:lang w:val="tr-TR"/>
              </w:rPr>
            </w:pPr>
          </w:p>
        </w:tc>
      </w:tr>
      <w:tr w:rsidR="001D5DF4" w14:paraId="1AA63DB8" w14:textId="77777777">
        <w:trPr>
          <w:trHeight w:val="450"/>
          <w:jc w:val="center"/>
        </w:trPr>
        <w:tc>
          <w:tcPr>
            <w:tcW w:w="900" w:type="dxa"/>
            <w:vAlign w:val="center"/>
          </w:tcPr>
          <w:p w14:paraId="51E3E733" w14:textId="77777777" w:rsidR="001D5DF4" w:rsidRDefault="00000000">
            <w:pPr>
              <w:jc w:val="center"/>
              <w:rPr>
                <w:rFonts w:ascii="Times New Roman" w:hAnsi="Times New Roman" w:cs="Times New Roman"/>
                <w:lang w:val="tr-TR"/>
              </w:rPr>
            </w:pPr>
            <w:r>
              <w:rPr>
                <w:rFonts w:ascii="Times New Roman" w:hAnsi="Times New Roman" w:cs="Times New Roman"/>
                <w:lang w:val="tr-TR"/>
              </w:rPr>
              <w:lastRenderedPageBreak/>
              <w:t>A</w:t>
            </w:r>
          </w:p>
        </w:tc>
        <w:tc>
          <w:tcPr>
            <w:tcW w:w="2600" w:type="dxa"/>
            <w:vAlign w:val="center"/>
          </w:tcPr>
          <w:p w14:paraId="2F297668" w14:textId="77777777" w:rsidR="001D5DF4" w:rsidRDefault="00000000">
            <w:pPr>
              <w:jc w:val="center"/>
              <w:rPr>
                <w:rFonts w:ascii="Times New Roman" w:hAnsi="Times New Roman" w:cs="Times New Roman"/>
                <w:lang w:val="tr-TR"/>
              </w:rPr>
            </w:pPr>
            <w:r>
              <w:rPr>
                <w:rFonts w:ascii="Times New Roman" w:hAnsi="Times New Roman" w:cs="Times New Roman"/>
                <w:lang w:val="tr-TR"/>
              </w:rPr>
              <w:t>KSCN ekleme</w:t>
            </w:r>
          </w:p>
        </w:tc>
        <w:tc>
          <w:tcPr>
            <w:tcW w:w="3000" w:type="dxa"/>
            <w:vAlign w:val="center"/>
          </w:tcPr>
          <w:p w14:paraId="64B03651" w14:textId="77777777" w:rsidR="001D5DF4" w:rsidRDefault="001D5DF4">
            <w:pPr>
              <w:jc w:val="center"/>
              <w:rPr>
                <w:rFonts w:ascii="Times New Roman" w:hAnsi="Times New Roman" w:cs="Times New Roman"/>
                <w:lang w:val="tr-TR"/>
              </w:rPr>
            </w:pPr>
          </w:p>
        </w:tc>
        <w:tc>
          <w:tcPr>
            <w:tcW w:w="2500" w:type="dxa"/>
            <w:vAlign w:val="center"/>
          </w:tcPr>
          <w:p w14:paraId="5720A6A7" w14:textId="77777777" w:rsidR="001D5DF4" w:rsidRDefault="001D5DF4">
            <w:pPr>
              <w:jc w:val="center"/>
              <w:rPr>
                <w:rFonts w:ascii="Times New Roman" w:hAnsi="Times New Roman" w:cs="Times New Roman"/>
                <w:lang w:val="tr-TR"/>
              </w:rPr>
            </w:pPr>
          </w:p>
        </w:tc>
      </w:tr>
      <w:tr w:rsidR="001D5DF4" w14:paraId="1ACF895E" w14:textId="77777777">
        <w:trPr>
          <w:trHeight w:val="450"/>
          <w:jc w:val="center"/>
        </w:trPr>
        <w:tc>
          <w:tcPr>
            <w:tcW w:w="900" w:type="dxa"/>
            <w:vAlign w:val="center"/>
          </w:tcPr>
          <w:p w14:paraId="769A88A4" w14:textId="77777777" w:rsidR="001D5DF4" w:rsidRDefault="00000000">
            <w:pPr>
              <w:jc w:val="center"/>
              <w:rPr>
                <w:rFonts w:ascii="Times New Roman" w:hAnsi="Times New Roman" w:cs="Times New Roman"/>
                <w:lang w:val="tr-TR"/>
              </w:rPr>
            </w:pPr>
            <w:r>
              <w:rPr>
                <w:rFonts w:ascii="Times New Roman" w:hAnsi="Times New Roman" w:cs="Times New Roman"/>
                <w:lang w:val="tr-TR"/>
              </w:rPr>
              <w:t>B</w:t>
            </w:r>
          </w:p>
        </w:tc>
        <w:tc>
          <w:tcPr>
            <w:tcW w:w="2600" w:type="dxa"/>
            <w:vAlign w:val="center"/>
          </w:tcPr>
          <w:p w14:paraId="217902C0" w14:textId="77777777" w:rsidR="001D5DF4" w:rsidRDefault="00000000">
            <w:pPr>
              <w:jc w:val="center"/>
              <w:rPr>
                <w:rFonts w:ascii="Times New Roman" w:hAnsi="Times New Roman" w:cs="Times New Roman"/>
                <w:lang w:val="tr-TR"/>
              </w:rPr>
            </w:pPr>
            <w:r>
              <w:rPr>
                <w:rFonts w:ascii="Times New Roman" w:hAnsi="Times New Roman" w:cs="Times New Roman"/>
                <w:lang w:val="tr-TR"/>
              </w:rPr>
              <w:t>Hacmi küçültme</w:t>
            </w:r>
          </w:p>
        </w:tc>
        <w:tc>
          <w:tcPr>
            <w:tcW w:w="3000" w:type="dxa"/>
            <w:vAlign w:val="center"/>
          </w:tcPr>
          <w:p w14:paraId="3A6B4D4D" w14:textId="77777777" w:rsidR="001D5DF4" w:rsidRDefault="001D5DF4">
            <w:pPr>
              <w:jc w:val="center"/>
              <w:rPr>
                <w:rFonts w:ascii="Times New Roman" w:hAnsi="Times New Roman" w:cs="Times New Roman"/>
                <w:lang w:val="tr-TR"/>
              </w:rPr>
            </w:pPr>
          </w:p>
        </w:tc>
        <w:tc>
          <w:tcPr>
            <w:tcW w:w="2500" w:type="dxa"/>
            <w:vAlign w:val="center"/>
          </w:tcPr>
          <w:p w14:paraId="41815CBD" w14:textId="77777777" w:rsidR="001D5DF4" w:rsidRDefault="001D5DF4">
            <w:pPr>
              <w:jc w:val="center"/>
              <w:rPr>
                <w:rFonts w:ascii="Times New Roman" w:hAnsi="Times New Roman" w:cs="Times New Roman"/>
                <w:lang w:val="tr-TR"/>
              </w:rPr>
            </w:pPr>
          </w:p>
        </w:tc>
      </w:tr>
      <w:tr w:rsidR="001D5DF4" w14:paraId="29D95868" w14:textId="77777777">
        <w:trPr>
          <w:trHeight w:val="450"/>
          <w:jc w:val="center"/>
        </w:trPr>
        <w:tc>
          <w:tcPr>
            <w:tcW w:w="900" w:type="dxa"/>
            <w:vAlign w:val="center"/>
          </w:tcPr>
          <w:p w14:paraId="26D5924C" w14:textId="77777777" w:rsidR="001D5DF4" w:rsidRDefault="00000000">
            <w:pPr>
              <w:jc w:val="center"/>
              <w:rPr>
                <w:rFonts w:ascii="Times New Roman" w:hAnsi="Times New Roman" w:cs="Times New Roman"/>
                <w:lang w:val="tr-TR"/>
              </w:rPr>
            </w:pPr>
            <w:r>
              <w:rPr>
                <w:rFonts w:ascii="Times New Roman" w:hAnsi="Times New Roman" w:cs="Times New Roman"/>
                <w:lang w:val="tr-TR"/>
              </w:rPr>
              <w:t>B</w:t>
            </w:r>
          </w:p>
        </w:tc>
        <w:tc>
          <w:tcPr>
            <w:tcW w:w="2600" w:type="dxa"/>
            <w:vAlign w:val="center"/>
          </w:tcPr>
          <w:p w14:paraId="6A5A3B75" w14:textId="77777777" w:rsidR="001D5DF4" w:rsidRDefault="00000000">
            <w:pPr>
              <w:jc w:val="center"/>
              <w:rPr>
                <w:rFonts w:ascii="Times New Roman" w:hAnsi="Times New Roman" w:cs="Times New Roman"/>
                <w:lang w:val="tr-TR"/>
              </w:rPr>
            </w:pPr>
            <w:r>
              <w:rPr>
                <w:rFonts w:ascii="Times New Roman" w:hAnsi="Times New Roman" w:cs="Times New Roman"/>
                <w:lang w:val="tr-TR"/>
              </w:rPr>
              <w:t>Hacmi büyütme</w:t>
            </w:r>
          </w:p>
        </w:tc>
        <w:tc>
          <w:tcPr>
            <w:tcW w:w="3000" w:type="dxa"/>
            <w:vAlign w:val="center"/>
          </w:tcPr>
          <w:p w14:paraId="22A7ED25" w14:textId="77777777" w:rsidR="001D5DF4" w:rsidRDefault="001D5DF4">
            <w:pPr>
              <w:jc w:val="center"/>
              <w:rPr>
                <w:rFonts w:ascii="Times New Roman" w:hAnsi="Times New Roman" w:cs="Times New Roman"/>
                <w:lang w:val="tr-TR"/>
              </w:rPr>
            </w:pPr>
          </w:p>
        </w:tc>
        <w:tc>
          <w:tcPr>
            <w:tcW w:w="2500" w:type="dxa"/>
            <w:vAlign w:val="center"/>
          </w:tcPr>
          <w:p w14:paraId="1F415EAA" w14:textId="77777777" w:rsidR="001D5DF4" w:rsidRDefault="001D5DF4">
            <w:pPr>
              <w:jc w:val="center"/>
              <w:rPr>
                <w:rFonts w:ascii="Times New Roman" w:hAnsi="Times New Roman" w:cs="Times New Roman"/>
                <w:lang w:val="tr-TR"/>
              </w:rPr>
            </w:pPr>
          </w:p>
        </w:tc>
      </w:tr>
      <w:tr w:rsidR="001D5DF4" w14:paraId="07061C1A" w14:textId="77777777">
        <w:trPr>
          <w:trHeight w:val="450"/>
          <w:jc w:val="center"/>
        </w:trPr>
        <w:tc>
          <w:tcPr>
            <w:tcW w:w="900" w:type="dxa"/>
            <w:vAlign w:val="center"/>
          </w:tcPr>
          <w:p w14:paraId="12214D8C" w14:textId="77777777" w:rsidR="001D5DF4" w:rsidRDefault="00000000">
            <w:pPr>
              <w:jc w:val="center"/>
              <w:rPr>
                <w:rFonts w:ascii="Times New Roman" w:hAnsi="Times New Roman" w:cs="Times New Roman"/>
                <w:lang w:val="tr-TR"/>
              </w:rPr>
            </w:pPr>
            <w:r>
              <w:rPr>
                <w:rFonts w:ascii="Times New Roman" w:hAnsi="Times New Roman" w:cs="Times New Roman"/>
                <w:lang w:val="tr-TR"/>
              </w:rPr>
              <w:t>C</w:t>
            </w:r>
          </w:p>
        </w:tc>
        <w:tc>
          <w:tcPr>
            <w:tcW w:w="2600" w:type="dxa"/>
            <w:vAlign w:val="center"/>
          </w:tcPr>
          <w:p w14:paraId="22A8BD71" w14:textId="77777777" w:rsidR="001D5DF4" w:rsidRDefault="00000000">
            <w:pPr>
              <w:jc w:val="center"/>
              <w:rPr>
                <w:rFonts w:ascii="Times New Roman" w:hAnsi="Times New Roman" w:cs="Times New Roman"/>
                <w:lang w:val="tr-TR"/>
              </w:rPr>
            </w:pPr>
            <w:r>
              <w:rPr>
                <w:rFonts w:ascii="Times New Roman" w:hAnsi="Times New Roman" w:cs="Times New Roman"/>
                <w:lang w:val="tr-TR"/>
              </w:rPr>
              <w:t>Sıcaklığı artırma</w:t>
            </w:r>
          </w:p>
        </w:tc>
        <w:tc>
          <w:tcPr>
            <w:tcW w:w="3000" w:type="dxa"/>
            <w:vAlign w:val="center"/>
          </w:tcPr>
          <w:p w14:paraId="3E7859C3" w14:textId="77777777" w:rsidR="001D5DF4" w:rsidRDefault="001D5DF4">
            <w:pPr>
              <w:jc w:val="center"/>
              <w:rPr>
                <w:rFonts w:ascii="Times New Roman" w:hAnsi="Times New Roman" w:cs="Times New Roman"/>
                <w:lang w:val="tr-TR"/>
              </w:rPr>
            </w:pPr>
          </w:p>
        </w:tc>
        <w:tc>
          <w:tcPr>
            <w:tcW w:w="2500" w:type="dxa"/>
            <w:vAlign w:val="center"/>
          </w:tcPr>
          <w:p w14:paraId="2A187325" w14:textId="77777777" w:rsidR="001D5DF4" w:rsidRDefault="001D5DF4">
            <w:pPr>
              <w:jc w:val="center"/>
              <w:rPr>
                <w:rFonts w:ascii="Times New Roman" w:hAnsi="Times New Roman" w:cs="Times New Roman"/>
                <w:lang w:val="tr-TR"/>
              </w:rPr>
            </w:pPr>
          </w:p>
        </w:tc>
      </w:tr>
      <w:tr w:rsidR="001D5DF4" w14:paraId="313F5FDF" w14:textId="77777777">
        <w:trPr>
          <w:trHeight w:val="450"/>
          <w:jc w:val="center"/>
        </w:trPr>
        <w:tc>
          <w:tcPr>
            <w:tcW w:w="900" w:type="dxa"/>
            <w:vAlign w:val="center"/>
          </w:tcPr>
          <w:p w14:paraId="1070B3C4" w14:textId="77777777" w:rsidR="001D5DF4" w:rsidRDefault="00000000">
            <w:pPr>
              <w:jc w:val="center"/>
              <w:rPr>
                <w:rFonts w:ascii="Times New Roman" w:hAnsi="Times New Roman" w:cs="Times New Roman"/>
                <w:lang w:val="tr-TR"/>
              </w:rPr>
            </w:pPr>
            <w:r>
              <w:rPr>
                <w:rFonts w:ascii="Times New Roman" w:hAnsi="Times New Roman" w:cs="Times New Roman"/>
                <w:lang w:val="tr-TR"/>
              </w:rPr>
              <w:t>C</w:t>
            </w:r>
          </w:p>
        </w:tc>
        <w:tc>
          <w:tcPr>
            <w:tcW w:w="2600" w:type="dxa"/>
            <w:vAlign w:val="center"/>
          </w:tcPr>
          <w:p w14:paraId="4EAD2105" w14:textId="77777777" w:rsidR="001D5DF4" w:rsidRDefault="00000000">
            <w:pPr>
              <w:jc w:val="center"/>
              <w:rPr>
                <w:rFonts w:ascii="Times New Roman" w:hAnsi="Times New Roman" w:cs="Times New Roman"/>
                <w:lang w:val="tr-TR"/>
              </w:rPr>
            </w:pPr>
            <w:r>
              <w:rPr>
                <w:rFonts w:ascii="Times New Roman" w:hAnsi="Times New Roman" w:cs="Times New Roman"/>
                <w:lang w:val="tr-TR"/>
              </w:rPr>
              <w:t>Sıcaklığı azaltma</w:t>
            </w:r>
          </w:p>
        </w:tc>
        <w:tc>
          <w:tcPr>
            <w:tcW w:w="3000" w:type="dxa"/>
            <w:vAlign w:val="center"/>
          </w:tcPr>
          <w:p w14:paraId="62D8AD35" w14:textId="77777777" w:rsidR="001D5DF4" w:rsidRDefault="001D5DF4">
            <w:pPr>
              <w:jc w:val="center"/>
              <w:rPr>
                <w:rFonts w:ascii="Times New Roman" w:hAnsi="Times New Roman" w:cs="Times New Roman"/>
                <w:lang w:val="tr-TR"/>
              </w:rPr>
            </w:pPr>
          </w:p>
        </w:tc>
        <w:tc>
          <w:tcPr>
            <w:tcW w:w="2500" w:type="dxa"/>
            <w:vAlign w:val="center"/>
          </w:tcPr>
          <w:p w14:paraId="2D79B5C7" w14:textId="77777777" w:rsidR="001D5DF4" w:rsidRDefault="001D5DF4">
            <w:pPr>
              <w:jc w:val="center"/>
              <w:rPr>
                <w:rFonts w:ascii="Times New Roman" w:hAnsi="Times New Roman" w:cs="Times New Roman"/>
                <w:lang w:val="tr-TR"/>
              </w:rPr>
            </w:pPr>
          </w:p>
        </w:tc>
      </w:tr>
      <w:tr w:rsidR="001D5DF4" w14:paraId="49A0B30A" w14:textId="77777777">
        <w:trPr>
          <w:trHeight w:val="450"/>
          <w:jc w:val="center"/>
        </w:trPr>
        <w:tc>
          <w:tcPr>
            <w:tcW w:w="900" w:type="dxa"/>
            <w:vAlign w:val="center"/>
          </w:tcPr>
          <w:p w14:paraId="674DB9E9" w14:textId="77777777" w:rsidR="001D5DF4" w:rsidRDefault="00000000">
            <w:pPr>
              <w:jc w:val="center"/>
              <w:rPr>
                <w:rFonts w:ascii="Times New Roman" w:hAnsi="Times New Roman" w:cs="Times New Roman"/>
                <w:lang w:val="tr-TR"/>
              </w:rPr>
            </w:pPr>
            <w:r>
              <w:rPr>
                <w:rFonts w:ascii="Times New Roman" w:hAnsi="Times New Roman" w:cs="Times New Roman"/>
                <w:lang w:val="tr-TR"/>
              </w:rPr>
              <w:t>Ç</w:t>
            </w:r>
          </w:p>
        </w:tc>
        <w:tc>
          <w:tcPr>
            <w:tcW w:w="2600" w:type="dxa"/>
            <w:vAlign w:val="center"/>
          </w:tcPr>
          <w:p w14:paraId="2BE21FEC" w14:textId="77777777" w:rsidR="001D5DF4" w:rsidRDefault="00000000">
            <w:pPr>
              <w:jc w:val="center"/>
              <w:rPr>
                <w:rFonts w:ascii="Times New Roman" w:hAnsi="Times New Roman" w:cs="Times New Roman"/>
                <w:lang w:val="tr-TR"/>
              </w:rPr>
            </w:pPr>
            <w:r>
              <w:rPr>
                <w:rFonts w:ascii="Times New Roman" w:hAnsi="Times New Roman" w:cs="Times New Roman"/>
                <w:lang w:val="tr-TR"/>
              </w:rPr>
              <w:t>Katalizör ekleme</w:t>
            </w:r>
          </w:p>
        </w:tc>
        <w:tc>
          <w:tcPr>
            <w:tcW w:w="3000" w:type="dxa"/>
            <w:vAlign w:val="center"/>
          </w:tcPr>
          <w:p w14:paraId="1CEF7961" w14:textId="77777777" w:rsidR="001D5DF4" w:rsidRDefault="001D5DF4">
            <w:pPr>
              <w:jc w:val="center"/>
              <w:rPr>
                <w:rFonts w:ascii="Times New Roman" w:hAnsi="Times New Roman" w:cs="Times New Roman"/>
                <w:lang w:val="tr-TR"/>
              </w:rPr>
            </w:pPr>
          </w:p>
        </w:tc>
        <w:tc>
          <w:tcPr>
            <w:tcW w:w="2500" w:type="dxa"/>
            <w:vAlign w:val="center"/>
          </w:tcPr>
          <w:p w14:paraId="2A102D25" w14:textId="77777777" w:rsidR="001D5DF4" w:rsidRDefault="001D5DF4">
            <w:pPr>
              <w:jc w:val="center"/>
              <w:rPr>
                <w:rFonts w:ascii="Times New Roman" w:hAnsi="Times New Roman" w:cs="Times New Roman"/>
                <w:lang w:val="tr-TR"/>
              </w:rPr>
            </w:pPr>
          </w:p>
        </w:tc>
      </w:tr>
    </w:tbl>
    <w:p w14:paraId="3501753A" w14:textId="77777777" w:rsidR="001D5DF4" w:rsidRDefault="001D5DF4">
      <w:pPr>
        <w:jc w:val="both"/>
        <w:rPr>
          <w:rFonts w:ascii="Times New Roman" w:hAnsi="Times New Roman" w:cs="Times New Roman"/>
          <w:lang w:val="tr-TR"/>
        </w:rPr>
      </w:pPr>
    </w:p>
    <w:p w14:paraId="13FB0FCF" w14:textId="77777777" w:rsidR="001D5DF4" w:rsidRDefault="00000000">
      <w:pPr>
        <w:jc w:val="both"/>
        <w:rPr>
          <w:rFonts w:ascii="Times New Roman" w:hAnsi="Times New Roman" w:cs="Times New Roman"/>
          <w:lang w:val="tr-TR"/>
        </w:rPr>
      </w:pPr>
      <w:r>
        <w:rPr>
          <w:rFonts w:ascii="Times New Roman" w:hAnsi="Times New Roman" w:cs="Times New Roman"/>
          <w:b/>
          <w:bCs/>
          <w:lang w:val="tr-TR"/>
        </w:rPr>
        <w:t>3. Aşama: Analiz ve Yorumlama</w:t>
      </w:r>
    </w:p>
    <w:p w14:paraId="219A3498" w14:textId="77777777" w:rsidR="001D5DF4"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Deney verilerinizi analiz ederek her bir değişkenin dengeye etkisini yorumlayınız. Verileriniz hipotezlerinizi destekliyor mu?</w:t>
      </w:r>
    </w:p>
    <w:p w14:paraId="33E06E21" w14:textId="77777777" w:rsidR="001D5DF4" w:rsidRDefault="00000000">
      <w:pPr>
        <w:ind w:left="720"/>
        <w:jc w:val="both"/>
        <w:rPr>
          <w:rFonts w:ascii="Times New Roman" w:hAnsi="Times New Roman" w:cs="Times New Roman"/>
          <w:lang w:val="tr-TR"/>
        </w:rPr>
      </w:pPr>
      <w:r>
        <w:rPr>
          <w:rFonts w:ascii="Times New Roman" w:hAnsi="Times New Roman" w:cs="Times New Roman"/>
          <w:lang w:val="tr-TR"/>
        </w:rPr>
        <w:t>……………………………………………………………………………………………</w:t>
      </w:r>
    </w:p>
    <w:p w14:paraId="43EDC9B2" w14:textId="77777777" w:rsidR="001D5DF4" w:rsidRDefault="00000000">
      <w:pPr>
        <w:ind w:left="720"/>
        <w:jc w:val="both"/>
        <w:rPr>
          <w:rFonts w:ascii="Times New Roman" w:hAnsi="Times New Roman" w:cs="Times New Roman"/>
          <w:lang w:val="tr-TR"/>
        </w:rPr>
      </w:pPr>
      <w:r>
        <w:rPr>
          <w:rFonts w:ascii="Times New Roman" w:hAnsi="Times New Roman" w:cs="Times New Roman"/>
          <w:lang w:val="tr-TR"/>
        </w:rPr>
        <w:t>……………………………………………………………………………………………</w:t>
      </w:r>
    </w:p>
    <w:p w14:paraId="145F861C" w14:textId="77777777" w:rsidR="001D5DF4" w:rsidRDefault="00000000">
      <w:pPr>
        <w:ind w:left="720"/>
        <w:jc w:val="both"/>
        <w:rPr>
          <w:rFonts w:ascii="Times New Roman" w:hAnsi="Times New Roman" w:cs="Times New Roman"/>
          <w:lang w:val="tr-TR"/>
        </w:rPr>
      </w:pPr>
      <w:r>
        <w:rPr>
          <w:rFonts w:ascii="Times New Roman" w:hAnsi="Times New Roman" w:cs="Times New Roman"/>
          <w:lang w:val="tr-TR"/>
        </w:rPr>
        <w:t>……………………………………………………………………………………………</w:t>
      </w:r>
    </w:p>
    <w:p w14:paraId="2FA8AED9" w14:textId="77777777" w:rsidR="001D5DF4"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Derişim, hacim (basınç) ve sıcaklık değişiminin dengeye etkisini çarpışma kuramını kullanarak (birim hacimdeki tanecik sayısı, etkin çarpışma sayısı ve ileri-geri tepkime hızlarındaki değişim üzerinden) açıklayınız. Katalizörün ileri ve geri tepkime hızlarını nasıl etkilediğini de aynı yaklaşımla yorumlayınız.</w:t>
      </w:r>
    </w:p>
    <w:p w14:paraId="75488A07" w14:textId="77777777" w:rsidR="001D5DF4" w:rsidRDefault="00000000">
      <w:pPr>
        <w:ind w:left="720"/>
        <w:jc w:val="both"/>
        <w:rPr>
          <w:rFonts w:ascii="Times New Roman" w:hAnsi="Times New Roman" w:cs="Times New Roman"/>
          <w:lang w:val="tr-TR"/>
        </w:rPr>
      </w:pPr>
      <w:r>
        <w:rPr>
          <w:rFonts w:ascii="Times New Roman" w:hAnsi="Times New Roman" w:cs="Times New Roman"/>
          <w:lang w:val="tr-TR"/>
        </w:rPr>
        <w:t>……………………………………………………………………………………………</w:t>
      </w:r>
    </w:p>
    <w:p w14:paraId="7AE42E84" w14:textId="77777777" w:rsidR="001D5DF4" w:rsidRDefault="00000000">
      <w:pPr>
        <w:ind w:left="720"/>
        <w:jc w:val="both"/>
        <w:rPr>
          <w:rFonts w:ascii="Times New Roman" w:hAnsi="Times New Roman" w:cs="Times New Roman"/>
          <w:lang w:val="tr-TR"/>
        </w:rPr>
      </w:pPr>
      <w:r>
        <w:rPr>
          <w:rFonts w:ascii="Times New Roman" w:hAnsi="Times New Roman" w:cs="Times New Roman"/>
          <w:lang w:val="tr-TR"/>
        </w:rPr>
        <w:t>……………………………………………………………………………………………</w:t>
      </w:r>
    </w:p>
    <w:p w14:paraId="1ED98773" w14:textId="77777777" w:rsidR="001D5DF4" w:rsidRDefault="00000000">
      <w:pPr>
        <w:ind w:left="720"/>
        <w:jc w:val="both"/>
        <w:rPr>
          <w:rFonts w:ascii="Times New Roman" w:hAnsi="Times New Roman" w:cs="Times New Roman"/>
          <w:lang w:val="tr-TR"/>
        </w:rPr>
      </w:pPr>
      <w:r>
        <w:rPr>
          <w:rFonts w:ascii="Times New Roman" w:hAnsi="Times New Roman" w:cs="Times New Roman"/>
          <w:lang w:val="tr-TR"/>
        </w:rPr>
        <w:t>……………………………………………………………………………………………</w:t>
      </w:r>
    </w:p>
    <w:p w14:paraId="1A2E063F" w14:textId="77777777" w:rsidR="001D5DF4"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Bir dengeye dışarıdan yapılan etkiye sistemin nasıl tepki verdiğine ilişkin bir genelleme yapınız.</w:t>
      </w:r>
    </w:p>
    <w:p w14:paraId="72B24C97" w14:textId="77777777" w:rsidR="001D5DF4" w:rsidRDefault="00000000">
      <w:pPr>
        <w:ind w:left="720"/>
        <w:jc w:val="both"/>
        <w:rPr>
          <w:rFonts w:ascii="Times New Roman" w:hAnsi="Times New Roman" w:cs="Times New Roman"/>
          <w:lang w:val="tr-TR"/>
        </w:rPr>
      </w:pPr>
      <w:r>
        <w:rPr>
          <w:rFonts w:ascii="Times New Roman" w:hAnsi="Times New Roman" w:cs="Times New Roman"/>
          <w:lang w:val="tr-TR"/>
        </w:rPr>
        <w:t>……………………………………………………………………………………………</w:t>
      </w:r>
    </w:p>
    <w:p w14:paraId="3D31356A" w14:textId="77777777" w:rsidR="001D5DF4" w:rsidRDefault="00000000">
      <w:pPr>
        <w:ind w:left="720"/>
        <w:jc w:val="both"/>
        <w:rPr>
          <w:rFonts w:ascii="Times New Roman" w:hAnsi="Times New Roman" w:cs="Times New Roman"/>
          <w:lang w:val="tr-TR"/>
        </w:rPr>
      </w:pPr>
      <w:r>
        <w:rPr>
          <w:rFonts w:ascii="Times New Roman" w:hAnsi="Times New Roman" w:cs="Times New Roman"/>
          <w:lang w:val="tr-TR"/>
        </w:rPr>
        <w:t>……………………………………………………………………………………………</w:t>
      </w:r>
    </w:p>
    <w:p w14:paraId="23DB0764" w14:textId="77777777" w:rsidR="001D5DF4" w:rsidRDefault="00000000">
      <w:pPr>
        <w:ind w:left="720"/>
        <w:jc w:val="both"/>
        <w:rPr>
          <w:rFonts w:ascii="Times New Roman" w:hAnsi="Times New Roman" w:cs="Times New Roman"/>
          <w:lang w:val="tr-TR"/>
        </w:rPr>
      </w:pPr>
      <w:r>
        <w:rPr>
          <w:rFonts w:ascii="Times New Roman" w:hAnsi="Times New Roman" w:cs="Times New Roman"/>
          <w:lang w:val="tr-TR"/>
        </w:rPr>
        <w:t>……………………………………………………………………………………………</w:t>
      </w:r>
    </w:p>
    <w:p w14:paraId="24B73FAD" w14:textId="77777777" w:rsidR="001D5DF4"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Dengedeki sistemlere yapılan etkilerle ilgili bilimsel bir genelleme olan Le Chatelier ilkesini ders kitabınızdan ve güvenilir bilimsel kaynaklardan araştırınız. Edindiğiniz bilgilerin doğruluğunu kaynakları karşılaştırarak değerlendiriniz. Bir önceki soruda yaptığınız genellemeyi bu ilkeyle karşılaştırınız ve tablodaki her değişiklikte dengenin kayma yönünü Le Chatelier ilkesiyle ilişkilendiriniz.</w:t>
      </w:r>
    </w:p>
    <w:p w14:paraId="25129A1B" w14:textId="77777777" w:rsidR="001D5DF4" w:rsidRDefault="00000000">
      <w:pPr>
        <w:ind w:left="720"/>
        <w:jc w:val="both"/>
        <w:rPr>
          <w:rFonts w:ascii="Times New Roman" w:hAnsi="Times New Roman" w:cs="Times New Roman"/>
          <w:lang w:val="tr-TR"/>
        </w:rPr>
      </w:pPr>
      <w:r>
        <w:rPr>
          <w:rFonts w:ascii="Times New Roman" w:hAnsi="Times New Roman" w:cs="Times New Roman"/>
          <w:lang w:val="tr-TR"/>
        </w:rPr>
        <w:lastRenderedPageBreak/>
        <w:t>……………………………………………………………………………………………</w:t>
      </w:r>
    </w:p>
    <w:p w14:paraId="55AEB182" w14:textId="77777777" w:rsidR="001D5DF4" w:rsidRDefault="00000000">
      <w:pPr>
        <w:ind w:left="720"/>
        <w:jc w:val="both"/>
        <w:rPr>
          <w:rFonts w:ascii="Times New Roman" w:hAnsi="Times New Roman" w:cs="Times New Roman"/>
          <w:lang w:val="tr-TR"/>
        </w:rPr>
      </w:pPr>
      <w:r>
        <w:rPr>
          <w:rFonts w:ascii="Times New Roman" w:hAnsi="Times New Roman" w:cs="Times New Roman"/>
          <w:lang w:val="tr-TR"/>
        </w:rPr>
        <w:t>……………………………………………………………………………………………</w:t>
      </w:r>
    </w:p>
    <w:p w14:paraId="29DCAECE" w14:textId="77777777" w:rsidR="001D5DF4" w:rsidRDefault="00000000">
      <w:pPr>
        <w:ind w:left="720"/>
        <w:jc w:val="both"/>
        <w:rPr>
          <w:rFonts w:ascii="Times New Roman" w:hAnsi="Times New Roman" w:cs="Times New Roman"/>
          <w:lang w:val="tr-TR"/>
        </w:rPr>
      </w:pPr>
      <w:r>
        <w:rPr>
          <w:rFonts w:ascii="Times New Roman" w:hAnsi="Times New Roman" w:cs="Times New Roman"/>
          <w:lang w:val="tr-TR"/>
        </w:rPr>
        <w:t>……………………………………………………………………………………………</w:t>
      </w:r>
    </w:p>
    <w:p w14:paraId="122AE1DE" w14:textId="77777777" w:rsidR="001D5DF4" w:rsidRDefault="00000000">
      <w:pPr>
        <w:jc w:val="both"/>
        <w:rPr>
          <w:rFonts w:ascii="Times New Roman" w:hAnsi="Times New Roman" w:cs="Times New Roman"/>
          <w:lang w:val="tr-TR"/>
        </w:rPr>
      </w:pPr>
      <w:r>
        <w:rPr>
          <w:rFonts w:ascii="Times New Roman" w:hAnsi="Times New Roman" w:cs="Times New Roman"/>
          <w:lang w:val="tr-TR"/>
        </w:rPr>
        <w:t>Grubunuzun ulaştığı sonuçları ve hipotezlerinizin verilerle desteklenip desteklenmediğini sınıfınızla paylaşınız. Diğer grupların bulgularını dinleyerek kendi bulgularınızla karşılaştırınız ve sonuçlarınızın ne kadar güvenilir olduğunu birlikte değerlendiriniz.</w:t>
      </w:r>
    </w:p>
    <w:p w14:paraId="1227AAA3" w14:textId="77777777" w:rsidR="001D5DF4" w:rsidRDefault="00000000">
      <w:pPr>
        <w:jc w:val="both"/>
        <w:rPr>
          <w:rFonts w:ascii="Times New Roman" w:hAnsi="Times New Roman" w:cs="Times New Roman"/>
          <w:lang w:val="tr-TR"/>
        </w:rPr>
      </w:pPr>
      <w:r>
        <w:rPr>
          <w:rFonts w:ascii="Times New Roman" w:hAnsi="Times New Roman" w:cs="Times New Roman"/>
          <w:lang w:val="tr-TR"/>
        </w:rPr>
        <w:t>Etkinliğiniz, karekodda yer alan “Dereceli Puanlama Anahtarı” ile değerlendirilecektir.</w:t>
      </w:r>
    </w:p>
    <w:p w14:paraId="16C9F068"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58752" behindDoc="0" locked="0" layoutInCell="1" allowOverlap="1" wp14:anchorId="6AB9F569" wp14:editId="7B08A059">
                <wp:simplePos x="0" y="0"/>
                <wp:positionH relativeFrom="column">
                  <wp:align>right</wp:align>
                </wp:positionH>
                <wp:positionV relativeFrom="paragraph">
                  <wp:posOffset>0</wp:posOffset>
                </wp:positionV>
                <wp:extent cx="1955800" cy="615950"/>
                <wp:effectExtent l="0" t="0" r="12700" b="19050"/>
                <wp:wrapTopAndBottom/>
                <wp:docPr id="900001"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4F06D760" w14:textId="77777777" w:rsidR="00000000" w:rsidRPr="0070210B" w:rsidRDefault="00000000" w:rsidP="003038FF">
                            <w:pPr>
                              <w:jc w:val="center"/>
                              <w:rPr>
                                <w:lang w:val="tr-TR"/>
                              </w:rPr>
                            </w:pPr>
                            <w:r>
                              <w:rPr>
                                <w:lang w:val="tr-TR"/>
                              </w:rPr>
                              <w:t>Karekod alanı: Dereceli Puanlama Anahtarı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Dereceli Puanlama Anahtarı</w:t>
                      </w:r>
                    </w:p>
                  </w:txbxContent>
                </v:textbox>
              </v:rect>
            </w:pict>
          </mc:Fallback>
        </mc:AlternateContent>
      </w:r>
    </w:p>
    <w:p w14:paraId="5C187A4E" w14:textId="77777777" w:rsidR="001D5DF4" w:rsidRDefault="001D5DF4">
      <w:pPr>
        <w:jc w:val="both"/>
        <w:rPr>
          <w:rFonts w:ascii="Times New Roman" w:hAnsi="Times New Roman" w:cs="Times New Roman"/>
          <w:lang w:val="tr-TR"/>
        </w:rPr>
      </w:pPr>
    </w:p>
    <w:p w14:paraId="3218E8D7" w14:textId="77777777" w:rsidR="001D5DF4" w:rsidRDefault="00000000">
      <w:pPr>
        <w:jc w:val="both"/>
        <w:rPr>
          <w:rFonts w:ascii="Times New Roman" w:hAnsi="Times New Roman" w:cs="Times New Roman"/>
          <w:lang w:val="tr-TR"/>
        </w:rPr>
      </w:pPr>
      <w:r>
        <w:rPr>
          <w:rFonts w:ascii="Times New Roman" w:hAnsi="Times New Roman" w:cs="Times New Roman"/>
          <w:lang w:val="tr-TR"/>
        </w:rPr>
        <w:t>Öğrenme sürecinizi değerlendirdiğiniz bir yansıtma notunu karekodda yer alan forma yazınız. Notunuzda araştırma sorularınızı ve hipotezlerinizi oluştururken, deneyleri planlarken neleri iyi yaptığınızı, hangi aşamalarda zorlandığınızı ve bir sonraki araştırmanızda neyi farklı yapacağınızı belirtiniz.</w:t>
      </w:r>
    </w:p>
    <w:p w14:paraId="00A9462B"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59776" behindDoc="0" locked="0" layoutInCell="1" allowOverlap="1" wp14:anchorId="14FC630E" wp14:editId="3170D924">
                <wp:simplePos x="0" y="0"/>
                <wp:positionH relativeFrom="column">
                  <wp:align>right</wp:align>
                </wp:positionH>
                <wp:positionV relativeFrom="paragraph">
                  <wp:posOffset>0</wp:posOffset>
                </wp:positionV>
                <wp:extent cx="1955800" cy="615950"/>
                <wp:effectExtent l="0" t="0" r="12700" b="19050"/>
                <wp:wrapTopAndBottom/>
                <wp:docPr id="90000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02C0E5A1" w14:textId="77777777" w:rsidR="00000000" w:rsidRPr="0070210B" w:rsidRDefault="00000000" w:rsidP="003038FF">
                            <w:pPr>
                              <w:jc w:val="center"/>
                              <w:rPr>
                                <w:lang w:val="tr-TR"/>
                              </w:rPr>
                            </w:pPr>
                            <w:r>
                              <w:rPr>
                                <w:lang w:val="tr-TR"/>
                              </w:rPr>
                              <w:t>Karekod alanı: Yansıtma Notu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Yansıtma Notu</w:t>
                      </w:r>
                    </w:p>
                  </w:txbxContent>
                </v:textbox>
              </v:rect>
            </w:pict>
          </mc:Fallback>
        </mc:AlternateContent>
      </w:r>
    </w:p>
    <w:p w14:paraId="78F58CBA" w14:textId="77777777" w:rsidR="001D5DF4" w:rsidRDefault="001D5DF4">
      <w:pPr>
        <w:jc w:val="both"/>
        <w:rPr>
          <w:rFonts w:ascii="Times New Roman" w:hAnsi="Times New Roman" w:cs="Times New Roman"/>
          <w:lang w:val="tr-TR"/>
        </w:rPr>
      </w:pPr>
    </w:p>
    <w:p w14:paraId="7F24A2BF"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4656" behindDoc="0" locked="0" layoutInCell="1" allowOverlap="1" wp14:anchorId="514717BD" wp14:editId="2F668973">
                <wp:simplePos x="0" y="0"/>
                <wp:positionH relativeFrom="column">
                  <wp:posOffset>498916</wp:posOffset>
                </wp:positionH>
                <wp:positionV relativeFrom="paragraph">
                  <wp:posOffset>170180</wp:posOffset>
                </wp:positionV>
                <wp:extent cx="5538486" cy="0"/>
                <wp:effectExtent l="0" t="12700" r="24130" b="12700"/>
                <wp:wrapNone/>
                <wp:docPr id="900003"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3B846343" w14:textId="77777777" w:rsidR="001D5DF4" w:rsidRDefault="00000000">
      <w:pPr>
        <w:jc w:val="both"/>
        <w:rPr>
          <w:rFonts w:ascii="Times New Roman" w:hAnsi="Times New Roman" w:cs="Times New Roman"/>
          <w:lang w:val="tr-TR"/>
        </w:rPr>
      </w:pPr>
      <w:r>
        <w:rPr>
          <w:rFonts w:ascii="Times New Roman" w:hAnsi="Times New Roman" w:cs="Times New Roman"/>
          <w:lang w:val="tr-TR"/>
        </w:rPr>
        <w:t>Dengedeki bir sistemin koşullarından biri değiştirildiğinde ileri ve geri tepkime hızları farklı oranda değişir ve artık eşit olmaz. Sistem, hızlar yeniden eşitleninceye kadar bir yönde ilerler ve yeni bir denge kurulur. Dengedeki bir sisteme dışarıdan bir etki yapıldığında sistemin bu etkiyi azaltacak yönde tepki vermesine Le Chatelier ilkesi denir. Derişim, hacim (basınç) ve sıcaklık değişimleri dengeyi bozarak sistemin bir yöne kaymasına neden olur; katalizör ise dengenin yerini değiştirmez, yalnızca dengeye ulaşma süresini kısaltır. Le Chatelier ilkesi kimyasal dengelere olduğu kadar buharlaşma-yoğuşma ve çözünme gibi fiziksel dengelere de uygulanabilir.</w:t>
      </w:r>
    </w:p>
    <w:p w14:paraId="60E0CE24" w14:textId="77777777" w:rsidR="001D5DF4" w:rsidRDefault="00000000">
      <w:pPr>
        <w:jc w:val="both"/>
        <w:rPr>
          <w:rFonts w:ascii="Times New Roman" w:hAnsi="Times New Roman" w:cs="Times New Roman"/>
          <w:lang w:val="tr-TR"/>
        </w:rPr>
      </w:pPr>
      <w:r>
        <w:rPr>
          <w:rFonts w:ascii="Times New Roman" w:hAnsi="Times New Roman" w:cs="Times New Roman"/>
          <w:lang w:val="tr-TR"/>
        </w:rPr>
        <w:t>Derişimin etkisi: Sabit hacim ve sıcaklıkta dengedeki bir sisteme tepken eklendiğinde birim hacimdeki tepken tanecik sayısı ve ileri yöndeki etkin çarpışma sayısı artar; ileri tepkime hızı geri tepkime hızından büyük olur. Denge, eklenen maddeyi harcayacak şekilde ürünler yönüne kayar. Ürün eklendiğinde ise denge tepkenler yönüne kayar. Bir maddenin ortamdan uzaklaştırılması dengeyi o maddenin oluştuğu yöne kaydırır. Grafik A’da N</w:t>
      </w:r>
      <w:r>
        <w:rPr>
          <w:rFonts w:ascii="Times New Roman" w:hAnsi="Times New Roman" w:cs="Times New Roman"/>
          <w:vertAlign w:val="subscript"/>
          <w:lang w:val="tr-TR"/>
        </w:rPr>
        <w:t>2</w:t>
      </w:r>
      <w:r>
        <w:rPr>
          <w:rFonts w:ascii="Times New Roman" w:hAnsi="Times New Roman" w:cs="Times New Roman"/>
          <w:lang w:val="tr-TR"/>
        </w:rPr>
        <w:t>(g) + 3H</w:t>
      </w:r>
      <w:r>
        <w:rPr>
          <w:rFonts w:ascii="Times New Roman" w:hAnsi="Times New Roman" w:cs="Times New Roman"/>
          <w:vertAlign w:val="subscript"/>
          <w:lang w:val="tr-TR"/>
        </w:rPr>
        <w:t>2</w:t>
      </w:r>
      <w:r>
        <w:rPr>
          <w:rFonts w:ascii="Times New Roman" w:hAnsi="Times New Roman" w:cs="Times New Roman"/>
          <w:lang w:val="tr-TR"/>
        </w:rPr>
        <w:t>(g) ⇌ 2NH</w:t>
      </w:r>
      <w:r>
        <w:rPr>
          <w:rFonts w:ascii="Times New Roman" w:hAnsi="Times New Roman" w:cs="Times New Roman"/>
          <w:vertAlign w:val="subscript"/>
          <w:lang w:val="tr-TR"/>
        </w:rPr>
        <w:t>3</w:t>
      </w:r>
      <w:r>
        <w:rPr>
          <w:rFonts w:ascii="Times New Roman" w:hAnsi="Times New Roman" w:cs="Times New Roman"/>
          <w:lang w:val="tr-TR"/>
        </w:rPr>
        <w:t>(g) dengesine H</w:t>
      </w:r>
      <w:r>
        <w:rPr>
          <w:rFonts w:ascii="Times New Roman" w:hAnsi="Times New Roman" w:cs="Times New Roman"/>
          <w:vertAlign w:val="subscript"/>
          <w:lang w:val="tr-TR"/>
        </w:rPr>
        <w:t>2</w:t>
      </w:r>
      <w:r>
        <w:rPr>
          <w:rFonts w:ascii="Times New Roman" w:hAnsi="Times New Roman" w:cs="Times New Roman"/>
          <w:lang w:val="tr-TR"/>
        </w:rPr>
        <w:t xml:space="preserve"> </w:t>
      </w:r>
      <w:r>
        <w:rPr>
          <w:rFonts w:ascii="Times New Roman" w:hAnsi="Times New Roman" w:cs="Times New Roman"/>
          <w:lang w:val="tr-TR"/>
        </w:rPr>
        <w:lastRenderedPageBreak/>
        <w:t>eklendiğinde derişimlerin değişimi gösterilmiştir. Eklenen H</w:t>
      </w:r>
      <w:r>
        <w:rPr>
          <w:rFonts w:ascii="Times New Roman" w:hAnsi="Times New Roman" w:cs="Times New Roman"/>
          <w:vertAlign w:val="subscript"/>
          <w:lang w:val="tr-TR"/>
        </w:rPr>
        <w:t>2</w:t>
      </w:r>
      <w:r>
        <w:rPr>
          <w:rFonts w:ascii="Times New Roman" w:hAnsi="Times New Roman" w:cs="Times New Roman"/>
          <w:lang w:val="tr-TR"/>
        </w:rPr>
        <w:t>’nin bir kısmı harcanır, N</w:t>
      </w:r>
      <w:r>
        <w:rPr>
          <w:rFonts w:ascii="Times New Roman" w:hAnsi="Times New Roman" w:cs="Times New Roman"/>
          <w:vertAlign w:val="subscript"/>
          <w:lang w:val="tr-TR"/>
        </w:rPr>
        <w:t>2</w:t>
      </w:r>
      <w:r>
        <w:rPr>
          <w:rFonts w:ascii="Times New Roman" w:hAnsi="Times New Roman" w:cs="Times New Roman"/>
          <w:lang w:val="tr-TR"/>
        </w:rPr>
        <w:t xml:space="preserve"> azalır, NH</w:t>
      </w:r>
      <w:r>
        <w:rPr>
          <w:rFonts w:ascii="Times New Roman" w:hAnsi="Times New Roman" w:cs="Times New Roman"/>
          <w:vertAlign w:val="subscript"/>
          <w:lang w:val="tr-TR"/>
        </w:rPr>
        <w:t>3</w:t>
      </w:r>
      <w:r>
        <w:rPr>
          <w:rFonts w:ascii="Times New Roman" w:hAnsi="Times New Roman" w:cs="Times New Roman"/>
          <w:lang w:val="tr-TR"/>
        </w:rPr>
        <w:t xml:space="preserve"> artar ve yeni denge kurulur. Yeni dengede derişimler farklı olsa da sıcaklık değişmediği için derişimler yeniden aynı K değerini sağlayacak şekilde düzenlenir; yani derişim değişimi denge sabitini değiştirmez. Sıcaklık sabit kaldığı sürece saf katı ve saf sıvıların derişimleri değişmez ve bu maddeler denge sabiti ifadesinde yer almaz. Bu nedenle ortamda bulunmaya devam ettikleri sürece saf katı ve sıvıların miktarındaki değişim dengeyi etkilemez.</w:t>
      </w:r>
    </w:p>
    <w:p w14:paraId="2B511BE3" w14:textId="77777777" w:rsidR="001D5DF4" w:rsidRDefault="00000000">
      <w:pPr>
        <w:jc w:val="center"/>
        <w:rPr>
          <w:rFonts w:ascii="Times New Roman" w:hAnsi="Times New Roman" w:cs="Times New Roman"/>
          <w:lang w:val="tr-TR"/>
        </w:rPr>
      </w:pPr>
      <w:r>
        <w:rPr>
          <w:noProof/>
        </w:rPr>
        <w:drawing>
          <wp:inline distT="0" distB="0" distL="0" distR="0" wp14:anchorId="0BB3C7D0" wp14:editId="0B053189">
            <wp:extent cx="4678689" cy="2807213"/>
            <wp:effectExtent l="0" t="0" r="0" b="0"/>
            <wp:docPr id="900004" name="Grafik 900004" descr="Le Chatelier H2 eklenme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k11_900004.png"/>
                    <pic:cNvPicPr/>
                  </pic:nvPicPr>
                  <pic:blipFill>
                    <a:blip r:embed="rId9"/>
                    <a:stretch>
                      <a:fillRect/>
                    </a:stretch>
                  </pic:blipFill>
                  <pic:spPr>
                    <a:xfrm>
                      <a:off x="0" y="0"/>
                      <a:ext cx="4678689" cy="2807213"/>
                    </a:xfrm>
                    <a:prstGeom prst="rect">
                      <a:avLst/>
                    </a:prstGeom>
                  </pic:spPr>
                </pic:pic>
              </a:graphicData>
            </a:graphic>
          </wp:inline>
        </w:drawing>
      </w:r>
    </w:p>
    <w:p w14:paraId="61A7A104" w14:textId="77777777" w:rsidR="001D5DF4" w:rsidRDefault="00000000">
      <w:pPr>
        <w:jc w:val="center"/>
        <w:rPr>
          <w:rFonts w:ascii="Times New Roman" w:hAnsi="Times New Roman" w:cs="Times New Roman"/>
          <w:lang w:val="tr-TR"/>
        </w:rPr>
      </w:pPr>
      <w:r>
        <w:rPr>
          <w:rFonts w:ascii="Times New Roman" w:hAnsi="Times New Roman" w:cs="Times New Roman"/>
          <w:b/>
          <w:bCs/>
          <w:lang w:val="tr-TR"/>
        </w:rPr>
        <w:t>Grafik A:</w:t>
      </w:r>
      <w:r>
        <w:rPr>
          <w:rFonts w:ascii="Times New Roman" w:hAnsi="Times New Roman" w:cs="Times New Roman"/>
          <w:lang w:val="tr-TR"/>
        </w:rPr>
        <w:t xml:space="preserve"> N</w:t>
      </w:r>
      <w:r>
        <w:rPr>
          <w:rFonts w:ascii="Times New Roman" w:hAnsi="Times New Roman" w:cs="Times New Roman"/>
          <w:vertAlign w:val="subscript"/>
          <w:lang w:val="tr-TR"/>
        </w:rPr>
        <w:t>2</w:t>
      </w:r>
      <w:r>
        <w:rPr>
          <w:rFonts w:ascii="Times New Roman" w:hAnsi="Times New Roman" w:cs="Times New Roman"/>
          <w:lang w:val="tr-TR"/>
        </w:rPr>
        <w:t>(g) + 3H</w:t>
      </w:r>
      <w:r>
        <w:rPr>
          <w:rFonts w:ascii="Times New Roman" w:hAnsi="Times New Roman" w:cs="Times New Roman"/>
          <w:vertAlign w:val="subscript"/>
          <w:lang w:val="tr-TR"/>
        </w:rPr>
        <w:t>2</w:t>
      </w:r>
      <w:r>
        <w:rPr>
          <w:rFonts w:ascii="Times New Roman" w:hAnsi="Times New Roman" w:cs="Times New Roman"/>
          <w:lang w:val="tr-TR"/>
        </w:rPr>
        <w:t>(g) ⇌ 2NH</w:t>
      </w:r>
      <w:r>
        <w:rPr>
          <w:rFonts w:ascii="Times New Roman" w:hAnsi="Times New Roman" w:cs="Times New Roman"/>
          <w:vertAlign w:val="subscript"/>
          <w:lang w:val="tr-TR"/>
        </w:rPr>
        <w:t>3</w:t>
      </w:r>
      <w:r>
        <w:rPr>
          <w:rFonts w:ascii="Times New Roman" w:hAnsi="Times New Roman" w:cs="Times New Roman"/>
          <w:lang w:val="tr-TR"/>
        </w:rPr>
        <w:t>(g) dengesine H</w:t>
      </w:r>
      <w:r>
        <w:rPr>
          <w:rFonts w:ascii="Times New Roman" w:hAnsi="Times New Roman" w:cs="Times New Roman"/>
          <w:vertAlign w:val="subscript"/>
          <w:lang w:val="tr-TR"/>
        </w:rPr>
        <w:t>2</w:t>
      </w:r>
      <w:r>
        <w:rPr>
          <w:rFonts w:ascii="Times New Roman" w:hAnsi="Times New Roman" w:cs="Times New Roman"/>
          <w:lang w:val="tr-TR"/>
        </w:rPr>
        <w:t xml:space="preserve"> eklendiğinde derişimlerin değişimi</w:t>
      </w:r>
    </w:p>
    <w:p w14:paraId="76D8F037" w14:textId="77777777" w:rsidR="001D5DF4" w:rsidRDefault="00000000">
      <w:pPr>
        <w:jc w:val="both"/>
        <w:rPr>
          <w:rFonts w:ascii="Times New Roman" w:hAnsi="Times New Roman" w:cs="Times New Roman"/>
          <w:lang w:val="tr-TR"/>
        </w:rPr>
      </w:pPr>
      <w:r>
        <w:rPr>
          <w:rFonts w:ascii="Times New Roman" w:hAnsi="Times New Roman" w:cs="Times New Roman"/>
          <w:lang w:val="tr-TR"/>
        </w:rPr>
        <w:t>Bir tepken eklendiği anda ileri tepkime hızı aniden artar, geri tepkime hızı ise o an değişmez. Tepkime ürünler yönünde ilerledikçe ileri hız azalır, ürün derişimi arttığı için geri hız artar. Hızlar yeniden eşitlendiğinde yeni denge kurulur. Yeni dengede tepkime hızlarının her ikisi de ilk dengedekinden büyüktür (Grafik B). Bir tepken ortamdan uzaklaştırıldığında ise yeni dengede ileri ve geri tepkime hızları ilk dengedekinden küçük olur.</w:t>
      </w:r>
    </w:p>
    <w:p w14:paraId="7B845F0B" w14:textId="77777777" w:rsidR="001D5DF4" w:rsidRDefault="00000000">
      <w:pPr>
        <w:jc w:val="center"/>
        <w:rPr>
          <w:rFonts w:ascii="Times New Roman" w:hAnsi="Times New Roman" w:cs="Times New Roman"/>
          <w:lang w:val="tr-TR"/>
        </w:rPr>
      </w:pPr>
      <w:r>
        <w:rPr>
          <w:noProof/>
        </w:rPr>
        <w:lastRenderedPageBreak/>
        <w:drawing>
          <wp:inline distT="0" distB="0" distL="0" distR="0" wp14:anchorId="614A065F" wp14:editId="6FE34DCA">
            <wp:extent cx="4680000" cy="2620800"/>
            <wp:effectExtent l="0" t="0" r="0" b="0"/>
            <wp:docPr id="900005" name="Grafik 900005" descr="Le Chatelier hız-za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5" name="k11_900005.png"/>
                    <pic:cNvPicPr/>
                  </pic:nvPicPr>
                  <pic:blipFill>
                    <a:blip r:embed="rId10"/>
                    <a:stretch>
                      <a:fillRect/>
                    </a:stretch>
                  </pic:blipFill>
                  <pic:spPr>
                    <a:xfrm>
                      <a:off x="0" y="0"/>
                      <a:ext cx="4680000" cy="2620800"/>
                    </a:xfrm>
                    <a:prstGeom prst="rect">
                      <a:avLst/>
                    </a:prstGeom>
                  </pic:spPr>
                </pic:pic>
              </a:graphicData>
            </a:graphic>
          </wp:inline>
        </w:drawing>
      </w:r>
    </w:p>
    <w:p w14:paraId="203F2CF2" w14:textId="77777777" w:rsidR="001D5DF4" w:rsidRDefault="00000000">
      <w:pPr>
        <w:jc w:val="center"/>
        <w:rPr>
          <w:rFonts w:ascii="Times New Roman" w:hAnsi="Times New Roman" w:cs="Times New Roman"/>
          <w:lang w:val="tr-TR"/>
        </w:rPr>
      </w:pPr>
      <w:r>
        <w:rPr>
          <w:rFonts w:ascii="Times New Roman" w:hAnsi="Times New Roman" w:cs="Times New Roman"/>
          <w:b/>
          <w:bCs/>
          <w:lang w:val="tr-TR"/>
        </w:rPr>
        <w:t>Grafik B:</w:t>
      </w:r>
      <w:r>
        <w:rPr>
          <w:rFonts w:ascii="Times New Roman" w:hAnsi="Times New Roman" w:cs="Times New Roman"/>
          <w:lang w:val="tr-TR"/>
        </w:rPr>
        <w:t xml:space="preserve"> N</w:t>
      </w:r>
      <w:r>
        <w:rPr>
          <w:rFonts w:ascii="Times New Roman" w:hAnsi="Times New Roman" w:cs="Times New Roman"/>
          <w:vertAlign w:val="subscript"/>
          <w:lang w:val="tr-TR"/>
        </w:rPr>
        <w:t>2</w:t>
      </w:r>
      <w:r>
        <w:rPr>
          <w:rFonts w:ascii="Times New Roman" w:hAnsi="Times New Roman" w:cs="Times New Roman"/>
          <w:lang w:val="tr-TR"/>
        </w:rPr>
        <w:t>(g) + 3H</w:t>
      </w:r>
      <w:r>
        <w:rPr>
          <w:rFonts w:ascii="Times New Roman" w:hAnsi="Times New Roman" w:cs="Times New Roman"/>
          <w:vertAlign w:val="subscript"/>
          <w:lang w:val="tr-TR"/>
        </w:rPr>
        <w:t>2</w:t>
      </w:r>
      <w:r>
        <w:rPr>
          <w:rFonts w:ascii="Times New Roman" w:hAnsi="Times New Roman" w:cs="Times New Roman"/>
          <w:lang w:val="tr-TR"/>
        </w:rPr>
        <w:t>(g) ⇌ 2NH</w:t>
      </w:r>
      <w:r>
        <w:rPr>
          <w:rFonts w:ascii="Times New Roman" w:hAnsi="Times New Roman" w:cs="Times New Roman"/>
          <w:vertAlign w:val="subscript"/>
          <w:lang w:val="tr-TR"/>
        </w:rPr>
        <w:t>3</w:t>
      </w:r>
      <w:r>
        <w:rPr>
          <w:rFonts w:ascii="Times New Roman" w:hAnsi="Times New Roman" w:cs="Times New Roman"/>
          <w:lang w:val="tr-TR"/>
        </w:rPr>
        <w:t>(g) dengesine N</w:t>
      </w:r>
      <w:r>
        <w:rPr>
          <w:rFonts w:ascii="Times New Roman" w:hAnsi="Times New Roman" w:cs="Times New Roman"/>
          <w:vertAlign w:val="subscript"/>
          <w:lang w:val="tr-TR"/>
        </w:rPr>
        <w:t>2</w:t>
      </w:r>
      <w:r>
        <w:rPr>
          <w:rFonts w:ascii="Times New Roman" w:hAnsi="Times New Roman" w:cs="Times New Roman"/>
          <w:lang w:val="tr-TR"/>
        </w:rPr>
        <w:t xml:space="preserve"> eklendiğinde ileri ve geri tepkime hızlarının değişimi</w:t>
      </w:r>
    </w:p>
    <w:p w14:paraId="32AC14CF" w14:textId="77777777" w:rsidR="001D5DF4" w:rsidRDefault="00000000">
      <w:pPr>
        <w:jc w:val="both"/>
        <w:rPr>
          <w:rFonts w:ascii="Times New Roman" w:hAnsi="Times New Roman" w:cs="Times New Roman"/>
          <w:lang w:val="tr-TR"/>
        </w:rPr>
      </w:pPr>
      <w:r>
        <w:rPr>
          <w:rFonts w:ascii="Times New Roman" w:hAnsi="Times New Roman" w:cs="Times New Roman"/>
          <w:lang w:val="tr-TR"/>
        </w:rPr>
        <w:t>Hacim ve basıncın etkisi: Gaz fazındaki bir dengede sabit sıcaklıkta kabın hacmi küçültüldüğünde tüm gazların derişimi ve toplam basınç artar. Denge, gaz mol sayısının az olduğu yöne kayarak basınç artışını azaltır. Örneğin metanol üretiminde kurulan CO(g) + 2H</w:t>
      </w:r>
      <w:r>
        <w:rPr>
          <w:rFonts w:ascii="Times New Roman" w:hAnsi="Times New Roman" w:cs="Times New Roman"/>
          <w:vertAlign w:val="subscript"/>
          <w:lang w:val="tr-TR"/>
        </w:rPr>
        <w:t>2</w:t>
      </w:r>
      <w:r>
        <w:rPr>
          <w:rFonts w:ascii="Times New Roman" w:hAnsi="Times New Roman" w:cs="Times New Roman"/>
          <w:lang w:val="tr-TR"/>
        </w:rPr>
        <w:t>(g) ⇌ CH</w:t>
      </w:r>
      <w:r>
        <w:rPr>
          <w:rFonts w:ascii="Times New Roman" w:hAnsi="Times New Roman" w:cs="Times New Roman"/>
          <w:vertAlign w:val="subscript"/>
          <w:lang w:val="tr-TR"/>
        </w:rPr>
        <w:t>3</w:t>
      </w:r>
      <w:r>
        <w:rPr>
          <w:rFonts w:ascii="Times New Roman" w:hAnsi="Times New Roman" w:cs="Times New Roman"/>
          <w:lang w:val="tr-TR"/>
        </w:rPr>
        <w:t>OH(g) dengesinde tepkenler yönünde 3 mol, ürünler yönünde 1 mol gaz bulunduğu için hacim küçültüldüğünde denge CH</w:t>
      </w:r>
      <w:r>
        <w:rPr>
          <w:rFonts w:ascii="Times New Roman" w:hAnsi="Times New Roman" w:cs="Times New Roman"/>
          <w:vertAlign w:val="subscript"/>
          <w:lang w:val="tr-TR"/>
        </w:rPr>
        <w:t>3</w:t>
      </w:r>
      <w:r>
        <w:rPr>
          <w:rFonts w:ascii="Times New Roman" w:hAnsi="Times New Roman" w:cs="Times New Roman"/>
          <w:lang w:val="tr-TR"/>
        </w:rPr>
        <w:t>OH yönüne kayar. Hacim büyütüldüğünde ise denge gaz mol sayısının fazla olduğu yöne kayar. Tepkimenin iki tarafındaki gaz mol sayıları eşitse (H</w:t>
      </w:r>
      <w:r>
        <w:rPr>
          <w:rFonts w:ascii="Times New Roman" w:hAnsi="Times New Roman" w:cs="Times New Roman"/>
          <w:vertAlign w:val="subscript"/>
          <w:lang w:val="tr-TR"/>
        </w:rPr>
        <w:t>2</w:t>
      </w:r>
      <w:r>
        <w:rPr>
          <w:rFonts w:ascii="Times New Roman" w:hAnsi="Times New Roman" w:cs="Times New Roman"/>
          <w:lang w:val="tr-TR"/>
        </w:rPr>
        <w:t xml:space="preserve"> + I</w:t>
      </w:r>
      <w:r>
        <w:rPr>
          <w:rFonts w:ascii="Times New Roman" w:hAnsi="Times New Roman" w:cs="Times New Roman"/>
          <w:vertAlign w:val="subscript"/>
          <w:lang w:val="tr-TR"/>
        </w:rPr>
        <w:t>2</w:t>
      </w:r>
      <w:r>
        <w:rPr>
          <w:rFonts w:ascii="Times New Roman" w:hAnsi="Times New Roman" w:cs="Times New Roman"/>
          <w:lang w:val="tr-TR"/>
        </w:rPr>
        <w:t xml:space="preserve"> ⇌ 2HI gibi) hacim değişimi dengeyi etkilemez. Sabit hacimli kaba tepkimeye katılmayan bir soy gaz (He, Ar gibi) eklenmesi toplam basıncı artırsa da gazların derişimlerini değiştirmediği için dengeyi etkilemez. Pistonlu, sabit basınçlı bir kaba soy gaz eklendiğinde ise kabın hacmi büyür ve tepkimedeki gazların derişimleri azalır; bu durumda denge, hacim artışında olduğu gibi gaz mol sayısının fazla olduğu yöne kayar. Hacim değişiminden yalnızca gazların derişimleri etkilenir; saf katı ve sıvıların derişimleri değişmez. Örneğin CaCO</w:t>
      </w:r>
      <w:r>
        <w:rPr>
          <w:rFonts w:ascii="Times New Roman" w:hAnsi="Times New Roman" w:cs="Times New Roman"/>
          <w:vertAlign w:val="subscript"/>
          <w:lang w:val="tr-TR"/>
        </w:rPr>
        <w:t>3</w:t>
      </w:r>
      <w:r>
        <w:rPr>
          <w:rFonts w:ascii="Times New Roman" w:hAnsi="Times New Roman" w:cs="Times New Roman"/>
          <w:lang w:val="tr-TR"/>
        </w:rPr>
        <w:t>(k) ⇌ CaO(k) + CO</w:t>
      </w:r>
      <w:r>
        <w:rPr>
          <w:rFonts w:ascii="Times New Roman" w:hAnsi="Times New Roman" w:cs="Times New Roman"/>
          <w:vertAlign w:val="subscript"/>
          <w:lang w:val="tr-TR"/>
        </w:rPr>
        <w:t>2</w:t>
      </w:r>
      <w:r>
        <w:rPr>
          <w:rFonts w:ascii="Times New Roman" w:hAnsi="Times New Roman" w:cs="Times New Roman"/>
          <w:lang w:val="tr-TR"/>
        </w:rPr>
        <w:t>(g) dengesinde sabit sıcaklıkta hacim büyütüldüğünde CO</w:t>
      </w:r>
      <w:r>
        <w:rPr>
          <w:rFonts w:ascii="Times New Roman" w:hAnsi="Times New Roman" w:cs="Times New Roman"/>
          <w:vertAlign w:val="subscript"/>
          <w:lang w:val="tr-TR"/>
        </w:rPr>
        <w:t>2</w:t>
      </w:r>
      <w:r>
        <w:rPr>
          <w:rFonts w:ascii="Times New Roman" w:hAnsi="Times New Roman" w:cs="Times New Roman"/>
          <w:lang w:val="tr-TR"/>
        </w:rPr>
        <w:t xml:space="preserve"> derişimi azalır ve denge ürünler yönüne kayar. K</w:t>
      </w:r>
      <w:r>
        <w:rPr>
          <w:rFonts w:ascii="Times New Roman" w:hAnsi="Times New Roman" w:cs="Times New Roman"/>
          <w:vertAlign w:val="subscript"/>
          <w:lang w:val="tr-TR"/>
        </w:rPr>
        <w:t>c</w:t>
      </w:r>
      <w:r>
        <w:rPr>
          <w:rFonts w:ascii="Times New Roman" w:hAnsi="Times New Roman" w:cs="Times New Roman"/>
          <w:lang w:val="tr-TR"/>
        </w:rPr>
        <w:t xml:space="preserve"> = [CO</w:t>
      </w:r>
      <w:r>
        <w:rPr>
          <w:rFonts w:ascii="Times New Roman" w:hAnsi="Times New Roman" w:cs="Times New Roman"/>
          <w:vertAlign w:val="subscript"/>
          <w:lang w:val="tr-TR"/>
        </w:rPr>
        <w:t>2</w:t>
      </w:r>
      <w:r>
        <w:rPr>
          <w:rFonts w:ascii="Times New Roman" w:hAnsi="Times New Roman" w:cs="Times New Roman"/>
          <w:lang w:val="tr-TR"/>
        </w:rPr>
        <w:t>] olduğundan yeni dengede CO</w:t>
      </w:r>
      <w:r>
        <w:rPr>
          <w:rFonts w:ascii="Times New Roman" w:hAnsi="Times New Roman" w:cs="Times New Roman"/>
          <w:vertAlign w:val="subscript"/>
          <w:lang w:val="tr-TR"/>
        </w:rPr>
        <w:t>2</w:t>
      </w:r>
      <w:r>
        <w:rPr>
          <w:rFonts w:ascii="Times New Roman" w:hAnsi="Times New Roman" w:cs="Times New Roman"/>
          <w:lang w:val="tr-TR"/>
        </w:rPr>
        <w:t xml:space="preserve"> derişimi ve basıncı ilk dengedeki değerine geri döner, ancak kaptaki CO</w:t>
      </w:r>
      <w:r>
        <w:rPr>
          <w:rFonts w:ascii="Times New Roman" w:hAnsi="Times New Roman" w:cs="Times New Roman"/>
          <w:vertAlign w:val="subscript"/>
          <w:lang w:val="tr-TR"/>
        </w:rPr>
        <w:t>2</w:t>
      </w:r>
      <w:r>
        <w:rPr>
          <w:rFonts w:ascii="Times New Roman" w:hAnsi="Times New Roman" w:cs="Times New Roman"/>
          <w:lang w:val="tr-TR"/>
        </w:rPr>
        <w:t xml:space="preserve"> mol sayısı artar. Kapalı bir gazoz şişesinde CO</w:t>
      </w:r>
      <w:r>
        <w:rPr>
          <w:rFonts w:ascii="Times New Roman" w:hAnsi="Times New Roman" w:cs="Times New Roman"/>
          <w:vertAlign w:val="subscript"/>
          <w:lang w:val="tr-TR"/>
        </w:rPr>
        <w:t>2</w:t>
      </w:r>
      <w:r>
        <w:rPr>
          <w:rFonts w:ascii="Times New Roman" w:hAnsi="Times New Roman" w:cs="Times New Roman"/>
          <w:lang w:val="tr-TR"/>
        </w:rPr>
        <w:t>(g) ⇌ CO</w:t>
      </w:r>
      <w:r>
        <w:rPr>
          <w:rFonts w:ascii="Times New Roman" w:hAnsi="Times New Roman" w:cs="Times New Roman"/>
          <w:vertAlign w:val="subscript"/>
          <w:lang w:val="tr-TR"/>
        </w:rPr>
        <w:t>2</w:t>
      </w:r>
      <w:r>
        <w:rPr>
          <w:rFonts w:ascii="Times New Roman" w:hAnsi="Times New Roman" w:cs="Times New Roman"/>
          <w:lang w:val="tr-TR"/>
        </w:rPr>
        <w:t>(suda) dengesi vardır. Şişenin kapağı açıldığında gaz fazındaki CO</w:t>
      </w:r>
      <w:r>
        <w:rPr>
          <w:rFonts w:ascii="Times New Roman" w:hAnsi="Times New Roman" w:cs="Times New Roman"/>
          <w:vertAlign w:val="subscript"/>
          <w:lang w:val="tr-TR"/>
        </w:rPr>
        <w:t>2</w:t>
      </w:r>
      <w:r>
        <w:rPr>
          <w:rFonts w:ascii="Times New Roman" w:hAnsi="Times New Roman" w:cs="Times New Roman"/>
          <w:lang w:val="tr-TR"/>
        </w:rPr>
        <w:t>’nin basıncı azalır ve denge gaz yönüne kayarak kabarcıklar oluşur.</w:t>
      </w:r>
    </w:p>
    <w:p w14:paraId="0EA71B53" w14:textId="77777777" w:rsidR="001D5DF4" w:rsidRDefault="00000000">
      <w:pPr>
        <w:jc w:val="both"/>
        <w:rPr>
          <w:rFonts w:ascii="Times New Roman" w:hAnsi="Times New Roman" w:cs="Times New Roman"/>
          <w:lang w:val="tr-TR"/>
        </w:rPr>
      </w:pPr>
      <w:r>
        <w:rPr>
          <w:rFonts w:ascii="Times New Roman" w:hAnsi="Times New Roman" w:cs="Times New Roman"/>
          <w:lang w:val="tr-TR"/>
        </w:rPr>
        <w:t>Sıcaklığın etkisi: Isı, endotermik tepkimelerde tepken, ekzotermik tepkimelerde ise ürün gibi düşünülebilir. Sıcaklık artırıldığında denge ısıyı harcayan yöne, yani endotermik yöne; sıcaklık düşürüldüğünde ise ekzotermik yöne kayar. Örneğin CO(g) + 2H</w:t>
      </w:r>
      <w:r>
        <w:rPr>
          <w:rFonts w:ascii="Times New Roman" w:hAnsi="Times New Roman" w:cs="Times New Roman"/>
          <w:vertAlign w:val="subscript"/>
          <w:lang w:val="tr-TR"/>
        </w:rPr>
        <w:t>2</w:t>
      </w:r>
      <w:r>
        <w:rPr>
          <w:rFonts w:ascii="Times New Roman" w:hAnsi="Times New Roman" w:cs="Times New Roman"/>
          <w:lang w:val="tr-TR"/>
        </w:rPr>
        <w:t>(g) ⇌ CH</w:t>
      </w:r>
      <w:r>
        <w:rPr>
          <w:rFonts w:ascii="Times New Roman" w:hAnsi="Times New Roman" w:cs="Times New Roman"/>
          <w:vertAlign w:val="subscript"/>
          <w:lang w:val="tr-TR"/>
        </w:rPr>
        <w:t>3</w:t>
      </w:r>
      <w:r>
        <w:rPr>
          <w:rFonts w:ascii="Times New Roman" w:hAnsi="Times New Roman" w:cs="Times New Roman"/>
          <w:lang w:val="tr-TR"/>
        </w:rPr>
        <w:t>OH(g)  ΔH° = −91 kJ tepkimesi ekzotermik olduğundan sıcaklık artırıldığında denge CO ve H</w:t>
      </w:r>
      <w:r>
        <w:rPr>
          <w:rFonts w:ascii="Times New Roman" w:hAnsi="Times New Roman" w:cs="Times New Roman"/>
          <w:vertAlign w:val="subscript"/>
          <w:lang w:val="tr-TR"/>
        </w:rPr>
        <w:t>2</w:t>
      </w:r>
      <w:r>
        <w:rPr>
          <w:rFonts w:ascii="Times New Roman" w:hAnsi="Times New Roman" w:cs="Times New Roman"/>
          <w:lang w:val="tr-TR"/>
        </w:rPr>
        <w:t xml:space="preserve"> yönüne kayar ve CH</w:t>
      </w:r>
      <w:r>
        <w:rPr>
          <w:rFonts w:ascii="Times New Roman" w:hAnsi="Times New Roman" w:cs="Times New Roman"/>
          <w:vertAlign w:val="subscript"/>
          <w:lang w:val="tr-TR"/>
        </w:rPr>
        <w:t>3</w:t>
      </w:r>
      <w:r>
        <w:rPr>
          <w:rFonts w:ascii="Times New Roman" w:hAnsi="Times New Roman" w:cs="Times New Roman"/>
          <w:lang w:val="tr-TR"/>
        </w:rPr>
        <w:t xml:space="preserve">OH miktarı azalır. Sıcaklık artışı ileri ve geri tepkimelerin her ikisinin de hızını artırır; ancak aktivasyon enerjisi daha büyük olan endotermik yöndeki tepkimenin hızı daha fazla arttığı için denge bu yöne kayar. Derişim ve hacim değişimlerinden sonra kurulan yeni denge aynı K değerini </w:t>
      </w:r>
      <w:r>
        <w:rPr>
          <w:rFonts w:ascii="Times New Roman" w:hAnsi="Times New Roman" w:cs="Times New Roman"/>
          <w:lang w:val="tr-TR"/>
        </w:rPr>
        <w:lastRenderedPageBreak/>
        <w:t>sağlarken sıcaklık değiştiğinde denge sabitinin kendisi değişir. Belirli bir tepkime denklemi için denge sabitinin değerini değiştiren tek faktör sıcaklıktır. Sıcaklık artışı endotermik tepkimelerin denge sabitini artırır, ekzotermik tepkimelerin denge sabitini azaltır. Oksijenin suda çözünmesi ekzotermik bir süreçtir. Bu nedenle sıcaklık arttığında O</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(suda) dengesi gaz yönüne kayar, sudaki çözünmüş oksijen azalır ve balıklar oksijen yetersizliği yaşayabilir.</w:t>
      </w:r>
    </w:p>
    <w:p w14:paraId="3BCFF5A0" w14:textId="77777777" w:rsidR="001D5DF4" w:rsidRDefault="00000000">
      <w:pPr>
        <w:jc w:val="both"/>
        <w:rPr>
          <w:rFonts w:ascii="Times New Roman" w:hAnsi="Times New Roman" w:cs="Times New Roman"/>
          <w:lang w:val="tr-TR"/>
        </w:rPr>
      </w:pPr>
      <w:r>
        <w:rPr>
          <w:rFonts w:ascii="Times New Roman" w:hAnsi="Times New Roman" w:cs="Times New Roman"/>
          <w:lang w:val="tr-TR"/>
        </w:rPr>
        <w:t>Katalizörün etkisi: Katalizör, tepkimenin daha düşük aktivasyon enerjili bir yoldan gerçekleşmesini sağlar ve ileri ve geri tepkimelerin aktivasyon enerjilerini aynı miktarda düşürür. Böylece her iki yöndeki tepkime hızı da artar. Bu nedenle katalizör dengeye daha kısa sürede ulaşılmasını sağlar ancak dengenin yerini, denge derişimlerini ve denge sabitini değiştirmez. Örneğin sülfürik asit üretiminde SO</w:t>
      </w:r>
      <w:r>
        <w:rPr>
          <w:rFonts w:ascii="Times New Roman" w:hAnsi="Times New Roman" w:cs="Times New Roman"/>
          <w:vertAlign w:val="subscript"/>
          <w:lang w:val="tr-TR"/>
        </w:rPr>
        <w:t>2</w:t>
      </w:r>
      <w:r>
        <w:rPr>
          <w:rFonts w:ascii="Times New Roman" w:hAnsi="Times New Roman" w:cs="Times New Roman"/>
          <w:lang w:val="tr-TR"/>
        </w:rPr>
        <w:t>’nin SO</w:t>
      </w:r>
      <w:r>
        <w:rPr>
          <w:rFonts w:ascii="Times New Roman" w:hAnsi="Times New Roman" w:cs="Times New Roman"/>
          <w:vertAlign w:val="subscript"/>
          <w:lang w:val="tr-TR"/>
        </w:rPr>
        <w:t>3</w:t>
      </w:r>
      <w:r>
        <w:rPr>
          <w:rFonts w:ascii="Times New Roman" w:hAnsi="Times New Roman" w:cs="Times New Roman"/>
          <w:lang w:val="tr-TR"/>
        </w:rPr>
        <w:t>’e dönüştürülmesi sırasında kullanılan vanadyum(V) oksit (V</w:t>
      </w:r>
      <w:r>
        <w:rPr>
          <w:rFonts w:ascii="Times New Roman" w:hAnsi="Times New Roman" w:cs="Times New Roman"/>
          <w:vertAlign w:val="subscript"/>
          <w:lang w:val="tr-TR"/>
        </w:rPr>
        <w:t>2</w:t>
      </w:r>
      <w:r>
        <w:rPr>
          <w:rFonts w:ascii="Times New Roman" w:hAnsi="Times New Roman" w:cs="Times New Roman"/>
          <w:lang w:val="tr-TR"/>
        </w:rPr>
        <w:t>O</w:t>
      </w:r>
      <w:r>
        <w:rPr>
          <w:rFonts w:ascii="Times New Roman" w:hAnsi="Times New Roman" w:cs="Times New Roman"/>
          <w:vertAlign w:val="subscript"/>
          <w:lang w:val="tr-TR"/>
        </w:rPr>
        <w:t>5</w:t>
      </w:r>
      <w:r>
        <w:rPr>
          <w:rFonts w:ascii="Times New Roman" w:hAnsi="Times New Roman" w:cs="Times New Roman"/>
          <w:lang w:val="tr-TR"/>
        </w:rPr>
        <w:t>) katalizörü dengeye ulaşma süresini kısaltır ancak dengedeki SO</w:t>
      </w:r>
      <w:r>
        <w:rPr>
          <w:rFonts w:ascii="Times New Roman" w:hAnsi="Times New Roman" w:cs="Times New Roman"/>
          <w:vertAlign w:val="subscript"/>
          <w:lang w:val="tr-TR"/>
        </w:rPr>
        <w:t>3</w:t>
      </w:r>
      <w:r>
        <w:rPr>
          <w:rFonts w:ascii="Times New Roman" w:hAnsi="Times New Roman" w:cs="Times New Roman"/>
          <w:lang w:val="tr-TR"/>
        </w:rPr>
        <w:t xml:space="preserve"> miktarını değiştirmez.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00"/>
        <w:gridCol w:w="3600"/>
        <w:gridCol w:w="1800"/>
      </w:tblGrid>
      <w:tr w:rsidR="001D5DF4" w14:paraId="6579D1E6" w14:textId="77777777">
        <w:trPr>
          <w:jc w:val="center"/>
        </w:trPr>
        <w:tc>
          <w:tcPr>
            <w:tcW w:w="3600" w:type="dxa"/>
            <w:shd w:val="clear" w:color="auto" w:fill="D9E2F3"/>
            <w:vAlign w:val="center"/>
          </w:tcPr>
          <w:p w14:paraId="340ED6FD" w14:textId="77777777" w:rsidR="001D5DF4" w:rsidRDefault="00000000">
            <w:pPr>
              <w:rPr>
                <w:rFonts w:ascii="Times New Roman" w:hAnsi="Times New Roman" w:cs="Times New Roman"/>
                <w:b/>
                <w:bCs/>
                <w:lang w:val="tr-TR"/>
              </w:rPr>
            </w:pPr>
            <w:r>
              <w:rPr>
                <w:rFonts w:ascii="Times New Roman" w:hAnsi="Times New Roman" w:cs="Times New Roman"/>
                <w:b/>
                <w:bCs/>
                <w:lang w:val="tr-TR"/>
              </w:rPr>
              <w:t>Etki</w:t>
            </w:r>
          </w:p>
        </w:tc>
        <w:tc>
          <w:tcPr>
            <w:tcW w:w="3600" w:type="dxa"/>
            <w:shd w:val="clear" w:color="auto" w:fill="D9E2F3"/>
            <w:vAlign w:val="center"/>
          </w:tcPr>
          <w:p w14:paraId="385A75E9" w14:textId="77777777" w:rsidR="001D5DF4" w:rsidRDefault="00000000">
            <w:pPr>
              <w:rPr>
                <w:rFonts w:ascii="Times New Roman" w:hAnsi="Times New Roman" w:cs="Times New Roman"/>
                <w:b/>
                <w:bCs/>
                <w:lang w:val="tr-TR"/>
              </w:rPr>
            </w:pPr>
            <w:r>
              <w:rPr>
                <w:rFonts w:ascii="Times New Roman" w:hAnsi="Times New Roman" w:cs="Times New Roman"/>
                <w:b/>
                <w:bCs/>
                <w:lang w:val="tr-TR"/>
              </w:rPr>
              <w:t>Dengenin kayma yönü</w:t>
            </w:r>
          </w:p>
        </w:tc>
        <w:tc>
          <w:tcPr>
            <w:tcW w:w="1800" w:type="dxa"/>
            <w:shd w:val="clear" w:color="auto" w:fill="D9E2F3"/>
            <w:vAlign w:val="center"/>
          </w:tcPr>
          <w:p w14:paraId="016A48DC" w14:textId="77777777" w:rsidR="001D5DF4" w:rsidRDefault="00000000">
            <w:pPr>
              <w:rPr>
                <w:rFonts w:ascii="Times New Roman" w:hAnsi="Times New Roman" w:cs="Times New Roman"/>
                <w:b/>
                <w:bCs/>
                <w:lang w:val="tr-TR"/>
              </w:rPr>
            </w:pPr>
            <w:r>
              <w:rPr>
                <w:rFonts w:ascii="Times New Roman" w:hAnsi="Times New Roman" w:cs="Times New Roman"/>
                <w:b/>
                <w:bCs/>
                <w:lang w:val="tr-TR"/>
              </w:rPr>
              <w:t>K değişir mi?</w:t>
            </w:r>
          </w:p>
        </w:tc>
      </w:tr>
      <w:tr w:rsidR="001D5DF4" w14:paraId="101C64DE" w14:textId="77777777">
        <w:trPr>
          <w:jc w:val="center"/>
        </w:trPr>
        <w:tc>
          <w:tcPr>
            <w:tcW w:w="3600" w:type="dxa"/>
            <w:vAlign w:val="center"/>
          </w:tcPr>
          <w:p w14:paraId="0D764451" w14:textId="77777777" w:rsidR="001D5DF4" w:rsidRDefault="00000000">
            <w:pPr>
              <w:rPr>
                <w:rFonts w:ascii="Times New Roman" w:hAnsi="Times New Roman" w:cs="Times New Roman"/>
                <w:lang w:val="tr-TR"/>
              </w:rPr>
            </w:pPr>
            <w:r>
              <w:rPr>
                <w:rFonts w:ascii="Times New Roman" w:hAnsi="Times New Roman" w:cs="Times New Roman"/>
                <w:lang w:val="tr-TR"/>
              </w:rPr>
              <w:t>Tepken derişimini artırmak</w:t>
            </w:r>
          </w:p>
        </w:tc>
        <w:tc>
          <w:tcPr>
            <w:tcW w:w="3600" w:type="dxa"/>
            <w:vAlign w:val="center"/>
          </w:tcPr>
          <w:p w14:paraId="0D279B9D" w14:textId="77777777" w:rsidR="001D5DF4" w:rsidRDefault="00000000">
            <w:pPr>
              <w:rPr>
                <w:rFonts w:ascii="Times New Roman" w:hAnsi="Times New Roman" w:cs="Times New Roman"/>
                <w:lang w:val="tr-TR"/>
              </w:rPr>
            </w:pPr>
            <w:r>
              <w:rPr>
                <w:rFonts w:ascii="Times New Roman" w:hAnsi="Times New Roman" w:cs="Times New Roman"/>
                <w:lang w:val="tr-TR"/>
              </w:rPr>
              <w:t>Ürünler yönüne</w:t>
            </w:r>
          </w:p>
        </w:tc>
        <w:tc>
          <w:tcPr>
            <w:tcW w:w="1800" w:type="dxa"/>
            <w:vAlign w:val="center"/>
          </w:tcPr>
          <w:p w14:paraId="438994C0" w14:textId="77777777" w:rsidR="001D5DF4" w:rsidRDefault="00000000">
            <w:pPr>
              <w:rPr>
                <w:rFonts w:ascii="Times New Roman" w:hAnsi="Times New Roman" w:cs="Times New Roman"/>
                <w:lang w:val="tr-TR"/>
              </w:rPr>
            </w:pPr>
            <w:r>
              <w:rPr>
                <w:rFonts w:ascii="Times New Roman" w:hAnsi="Times New Roman" w:cs="Times New Roman"/>
                <w:lang w:val="tr-TR"/>
              </w:rPr>
              <w:t>Hayır</w:t>
            </w:r>
          </w:p>
        </w:tc>
      </w:tr>
      <w:tr w:rsidR="001D5DF4" w14:paraId="0AA1AB40" w14:textId="77777777">
        <w:trPr>
          <w:jc w:val="center"/>
        </w:trPr>
        <w:tc>
          <w:tcPr>
            <w:tcW w:w="3600" w:type="dxa"/>
            <w:vAlign w:val="center"/>
          </w:tcPr>
          <w:p w14:paraId="2C564755" w14:textId="77777777" w:rsidR="001D5DF4" w:rsidRDefault="00000000">
            <w:pPr>
              <w:rPr>
                <w:rFonts w:ascii="Times New Roman" w:hAnsi="Times New Roman" w:cs="Times New Roman"/>
                <w:lang w:val="tr-TR"/>
              </w:rPr>
            </w:pPr>
            <w:r>
              <w:rPr>
                <w:rFonts w:ascii="Times New Roman" w:hAnsi="Times New Roman" w:cs="Times New Roman"/>
                <w:lang w:val="tr-TR"/>
              </w:rPr>
              <w:t>Ürün derişimini artırmak</w:t>
            </w:r>
          </w:p>
        </w:tc>
        <w:tc>
          <w:tcPr>
            <w:tcW w:w="3600" w:type="dxa"/>
            <w:vAlign w:val="center"/>
          </w:tcPr>
          <w:p w14:paraId="04FB4194" w14:textId="77777777" w:rsidR="001D5DF4" w:rsidRDefault="00000000">
            <w:pPr>
              <w:rPr>
                <w:rFonts w:ascii="Times New Roman" w:hAnsi="Times New Roman" w:cs="Times New Roman"/>
                <w:lang w:val="tr-TR"/>
              </w:rPr>
            </w:pPr>
            <w:r>
              <w:rPr>
                <w:rFonts w:ascii="Times New Roman" w:hAnsi="Times New Roman" w:cs="Times New Roman"/>
                <w:lang w:val="tr-TR"/>
              </w:rPr>
              <w:t>Tepkenler yönüne</w:t>
            </w:r>
          </w:p>
        </w:tc>
        <w:tc>
          <w:tcPr>
            <w:tcW w:w="1800" w:type="dxa"/>
            <w:vAlign w:val="center"/>
          </w:tcPr>
          <w:p w14:paraId="360F78FF" w14:textId="77777777" w:rsidR="001D5DF4" w:rsidRDefault="00000000">
            <w:pPr>
              <w:rPr>
                <w:rFonts w:ascii="Times New Roman" w:hAnsi="Times New Roman" w:cs="Times New Roman"/>
                <w:lang w:val="tr-TR"/>
              </w:rPr>
            </w:pPr>
            <w:r>
              <w:rPr>
                <w:rFonts w:ascii="Times New Roman" w:hAnsi="Times New Roman" w:cs="Times New Roman"/>
                <w:lang w:val="tr-TR"/>
              </w:rPr>
              <w:t>Hayır</w:t>
            </w:r>
          </w:p>
        </w:tc>
      </w:tr>
      <w:tr w:rsidR="001D5DF4" w14:paraId="0A9710F5" w14:textId="77777777">
        <w:trPr>
          <w:jc w:val="center"/>
        </w:trPr>
        <w:tc>
          <w:tcPr>
            <w:tcW w:w="3600" w:type="dxa"/>
            <w:vAlign w:val="center"/>
          </w:tcPr>
          <w:p w14:paraId="77337D34" w14:textId="77777777" w:rsidR="001D5DF4" w:rsidRDefault="00000000">
            <w:pPr>
              <w:rPr>
                <w:rFonts w:ascii="Times New Roman" w:hAnsi="Times New Roman" w:cs="Times New Roman"/>
                <w:lang w:val="tr-TR"/>
              </w:rPr>
            </w:pPr>
            <w:r>
              <w:rPr>
                <w:rFonts w:ascii="Times New Roman" w:hAnsi="Times New Roman" w:cs="Times New Roman"/>
                <w:lang w:val="tr-TR"/>
              </w:rPr>
              <w:t>Hacmi küçültmek (basıncı artırmak)</w:t>
            </w:r>
          </w:p>
        </w:tc>
        <w:tc>
          <w:tcPr>
            <w:tcW w:w="3600" w:type="dxa"/>
            <w:vAlign w:val="center"/>
          </w:tcPr>
          <w:p w14:paraId="0D57349F" w14:textId="77777777" w:rsidR="001D5DF4" w:rsidRDefault="00000000">
            <w:pPr>
              <w:rPr>
                <w:rFonts w:ascii="Times New Roman" w:hAnsi="Times New Roman" w:cs="Times New Roman"/>
                <w:lang w:val="tr-TR"/>
              </w:rPr>
            </w:pPr>
            <w:r>
              <w:rPr>
                <w:rFonts w:ascii="Times New Roman" w:hAnsi="Times New Roman" w:cs="Times New Roman"/>
                <w:lang w:val="tr-TR"/>
              </w:rPr>
              <w:t>Gaz mol sayısının az olduğu yöne</w:t>
            </w:r>
          </w:p>
        </w:tc>
        <w:tc>
          <w:tcPr>
            <w:tcW w:w="1800" w:type="dxa"/>
            <w:vAlign w:val="center"/>
          </w:tcPr>
          <w:p w14:paraId="658A6D7C" w14:textId="77777777" w:rsidR="001D5DF4" w:rsidRDefault="00000000">
            <w:pPr>
              <w:rPr>
                <w:rFonts w:ascii="Times New Roman" w:hAnsi="Times New Roman" w:cs="Times New Roman"/>
                <w:lang w:val="tr-TR"/>
              </w:rPr>
            </w:pPr>
            <w:r>
              <w:rPr>
                <w:rFonts w:ascii="Times New Roman" w:hAnsi="Times New Roman" w:cs="Times New Roman"/>
                <w:lang w:val="tr-TR"/>
              </w:rPr>
              <w:t>Hayır</w:t>
            </w:r>
          </w:p>
        </w:tc>
      </w:tr>
      <w:tr w:rsidR="001D5DF4" w14:paraId="61B3DFAB" w14:textId="77777777">
        <w:trPr>
          <w:jc w:val="center"/>
        </w:trPr>
        <w:tc>
          <w:tcPr>
            <w:tcW w:w="3600" w:type="dxa"/>
            <w:vAlign w:val="center"/>
          </w:tcPr>
          <w:p w14:paraId="6072317D" w14:textId="77777777" w:rsidR="001D5DF4" w:rsidRDefault="00000000">
            <w:pPr>
              <w:rPr>
                <w:rFonts w:ascii="Times New Roman" w:hAnsi="Times New Roman" w:cs="Times New Roman"/>
                <w:lang w:val="tr-TR"/>
              </w:rPr>
            </w:pPr>
            <w:r>
              <w:rPr>
                <w:rFonts w:ascii="Times New Roman" w:hAnsi="Times New Roman" w:cs="Times New Roman"/>
                <w:lang w:val="tr-TR"/>
              </w:rPr>
              <w:t>Sabit hacimde soy gaz eklemek</w:t>
            </w:r>
          </w:p>
        </w:tc>
        <w:tc>
          <w:tcPr>
            <w:tcW w:w="3600" w:type="dxa"/>
            <w:vAlign w:val="center"/>
          </w:tcPr>
          <w:p w14:paraId="17E161E1" w14:textId="77777777" w:rsidR="001D5DF4" w:rsidRDefault="00000000">
            <w:pPr>
              <w:rPr>
                <w:rFonts w:ascii="Times New Roman" w:hAnsi="Times New Roman" w:cs="Times New Roman"/>
                <w:lang w:val="tr-TR"/>
              </w:rPr>
            </w:pPr>
            <w:r>
              <w:rPr>
                <w:rFonts w:ascii="Times New Roman" w:hAnsi="Times New Roman" w:cs="Times New Roman"/>
                <w:lang w:val="tr-TR"/>
              </w:rPr>
              <w:t>Kaymaz</w:t>
            </w:r>
          </w:p>
        </w:tc>
        <w:tc>
          <w:tcPr>
            <w:tcW w:w="1800" w:type="dxa"/>
            <w:vAlign w:val="center"/>
          </w:tcPr>
          <w:p w14:paraId="3C74A392" w14:textId="77777777" w:rsidR="001D5DF4" w:rsidRDefault="00000000">
            <w:pPr>
              <w:rPr>
                <w:rFonts w:ascii="Times New Roman" w:hAnsi="Times New Roman" w:cs="Times New Roman"/>
                <w:lang w:val="tr-TR"/>
              </w:rPr>
            </w:pPr>
            <w:r>
              <w:rPr>
                <w:rFonts w:ascii="Times New Roman" w:hAnsi="Times New Roman" w:cs="Times New Roman"/>
                <w:lang w:val="tr-TR"/>
              </w:rPr>
              <w:t>Hayır</w:t>
            </w:r>
          </w:p>
        </w:tc>
      </w:tr>
      <w:tr w:rsidR="001D5DF4" w14:paraId="4481DFB9" w14:textId="77777777">
        <w:trPr>
          <w:jc w:val="center"/>
        </w:trPr>
        <w:tc>
          <w:tcPr>
            <w:tcW w:w="3600" w:type="dxa"/>
            <w:vAlign w:val="center"/>
          </w:tcPr>
          <w:p w14:paraId="4C9895D6" w14:textId="77777777" w:rsidR="001D5DF4" w:rsidRDefault="00000000">
            <w:pPr>
              <w:rPr>
                <w:rFonts w:ascii="Times New Roman" w:hAnsi="Times New Roman" w:cs="Times New Roman"/>
                <w:lang w:val="tr-TR"/>
              </w:rPr>
            </w:pPr>
            <w:r>
              <w:rPr>
                <w:rFonts w:ascii="Times New Roman" w:hAnsi="Times New Roman" w:cs="Times New Roman"/>
                <w:lang w:val="tr-TR"/>
              </w:rPr>
              <w:t>Sabit basınçta soy gaz eklemek</w:t>
            </w:r>
          </w:p>
        </w:tc>
        <w:tc>
          <w:tcPr>
            <w:tcW w:w="3600" w:type="dxa"/>
            <w:vAlign w:val="center"/>
          </w:tcPr>
          <w:p w14:paraId="14B9101B" w14:textId="77777777" w:rsidR="001D5DF4" w:rsidRDefault="00000000">
            <w:pPr>
              <w:rPr>
                <w:rFonts w:ascii="Times New Roman" w:hAnsi="Times New Roman" w:cs="Times New Roman"/>
                <w:lang w:val="tr-TR"/>
              </w:rPr>
            </w:pPr>
            <w:r>
              <w:rPr>
                <w:rFonts w:ascii="Times New Roman" w:hAnsi="Times New Roman" w:cs="Times New Roman"/>
                <w:lang w:val="tr-TR"/>
              </w:rPr>
              <w:t>Gaz mol sayısının fazla olduğu yöne</w:t>
            </w:r>
          </w:p>
        </w:tc>
        <w:tc>
          <w:tcPr>
            <w:tcW w:w="1800" w:type="dxa"/>
            <w:vAlign w:val="center"/>
          </w:tcPr>
          <w:p w14:paraId="1AAB9BBA" w14:textId="77777777" w:rsidR="001D5DF4" w:rsidRDefault="00000000">
            <w:pPr>
              <w:rPr>
                <w:rFonts w:ascii="Times New Roman" w:hAnsi="Times New Roman" w:cs="Times New Roman"/>
                <w:lang w:val="tr-TR"/>
              </w:rPr>
            </w:pPr>
            <w:r>
              <w:rPr>
                <w:rFonts w:ascii="Times New Roman" w:hAnsi="Times New Roman" w:cs="Times New Roman"/>
                <w:lang w:val="tr-TR"/>
              </w:rPr>
              <w:t>Hayır</w:t>
            </w:r>
          </w:p>
        </w:tc>
      </w:tr>
      <w:tr w:rsidR="001D5DF4" w14:paraId="6A569A0E" w14:textId="77777777">
        <w:trPr>
          <w:jc w:val="center"/>
        </w:trPr>
        <w:tc>
          <w:tcPr>
            <w:tcW w:w="3600" w:type="dxa"/>
            <w:vAlign w:val="center"/>
          </w:tcPr>
          <w:p w14:paraId="45709C0A" w14:textId="77777777" w:rsidR="001D5DF4" w:rsidRDefault="00000000">
            <w:pPr>
              <w:rPr>
                <w:rFonts w:ascii="Times New Roman" w:hAnsi="Times New Roman" w:cs="Times New Roman"/>
                <w:lang w:val="tr-TR"/>
              </w:rPr>
            </w:pPr>
            <w:r>
              <w:rPr>
                <w:rFonts w:ascii="Times New Roman" w:hAnsi="Times New Roman" w:cs="Times New Roman"/>
                <w:lang w:val="tr-TR"/>
              </w:rPr>
              <w:t>Sıcaklığı artırmak</w:t>
            </w:r>
          </w:p>
        </w:tc>
        <w:tc>
          <w:tcPr>
            <w:tcW w:w="3600" w:type="dxa"/>
            <w:vAlign w:val="center"/>
          </w:tcPr>
          <w:p w14:paraId="0C1F11B0" w14:textId="77777777" w:rsidR="001D5DF4" w:rsidRDefault="00000000">
            <w:pPr>
              <w:rPr>
                <w:rFonts w:ascii="Times New Roman" w:hAnsi="Times New Roman" w:cs="Times New Roman"/>
                <w:lang w:val="tr-TR"/>
              </w:rPr>
            </w:pPr>
            <w:r>
              <w:rPr>
                <w:rFonts w:ascii="Times New Roman" w:hAnsi="Times New Roman" w:cs="Times New Roman"/>
                <w:lang w:val="tr-TR"/>
              </w:rPr>
              <w:t>Endotermik yöne</w:t>
            </w:r>
          </w:p>
        </w:tc>
        <w:tc>
          <w:tcPr>
            <w:tcW w:w="1800" w:type="dxa"/>
            <w:vAlign w:val="center"/>
          </w:tcPr>
          <w:p w14:paraId="1EF64F8D" w14:textId="77777777" w:rsidR="001D5DF4" w:rsidRDefault="00000000">
            <w:pPr>
              <w:rPr>
                <w:rFonts w:ascii="Times New Roman" w:hAnsi="Times New Roman" w:cs="Times New Roman"/>
                <w:lang w:val="tr-TR"/>
              </w:rPr>
            </w:pPr>
            <w:r>
              <w:rPr>
                <w:rFonts w:ascii="Times New Roman" w:hAnsi="Times New Roman" w:cs="Times New Roman"/>
                <w:lang w:val="tr-TR"/>
              </w:rPr>
              <w:t>Evet</w:t>
            </w:r>
          </w:p>
        </w:tc>
      </w:tr>
      <w:tr w:rsidR="001D5DF4" w14:paraId="31603A51" w14:textId="77777777">
        <w:trPr>
          <w:jc w:val="center"/>
        </w:trPr>
        <w:tc>
          <w:tcPr>
            <w:tcW w:w="3600" w:type="dxa"/>
            <w:vAlign w:val="center"/>
          </w:tcPr>
          <w:p w14:paraId="1760F004" w14:textId="77777777" w:rsidR="001D5DF4" w:rsidRDefault="00000000">
            <w:pPr>
              <w:rPr>
                <w:rFonts w:ascii="Times New Roman" w:hAnsi="Times New Roman" w:cs="Times New Roman"/>
                <w:lang w:val="tr-TR"/>
              </w:rPr>
            </w:pPr>
            <w:r>
              <w:rPr>
                <w:rFonts w:ascii="Times New Roman" w:hAnsi="Times New Roman" w:cs="Times New Roman"/>
                <w:lang w:val="tr-TR"/>
              </w:rPr>
              <w:t>Katalizör eklemek</w:t>
            </w:r>
          </w:p>
        </w:tc>
        <w:tc>
          <w:tcPr>
            <w:tcW w:w="3600" w:type="dxa"/>
            <w:vAlign w:val="center"/>
          </w:tcPr>
          <w:p w14:paraId="7CE496A0" w14:textId="77777777" w:rsidR="001D5DF4" w:rsidRDefault="00000000">
            <w:pPr>
              <w:rPr>
                <w:rFonts w:ascii="Times New Roman" w:hAnsi="Times New Roman" w:cs="Times New Roman"/>
                <w:lang w:val="tr-TR"/>
              </w:rPr>
            </w:pPr>
            <w:r>
              <w:rPr>
                <w:rFonts w:ascii="Times New Roman" w:hAnsi="Times New Roman" w:cs="Times New Roman"/>
                <w:lang w:val="tr-TR"/>
              </w:rPr>
              <w:t>Kaymaz</w:t>
            </w:r>
          </w:p>
        </w:tc>
        <w:tc>
          <w:tcPr>
            <w:tcW w:w="1800" w:type="dxa"/>
            <w:vAlign w:val="center"/>
          </w:tcPr>
          <w:p w14:paraId="68737BC6" w14:textId="77777777" w:rsidR="001D5DF4" w:rsidRDefault="00000000">
            <w:pPr>
              <w:rPr>
                <w:rFonts w:ascii="Times New Roman" w:hAnsi="Times New Roman" w:cs="Times New Roman"/>
                <w:lang w:val="tr-TR"/>
              </w:rPr>
            </w:pPr>
            <w:r>
              <w:rPr>
                <w:rFonts w:ascii="Times New Roman" w:hAnsi="Times New Roman" w:cs="Times New Roman"/>
                <w:lang w:val="tr-TR"/>
              </w:rPr>
              <w:t>Hayır</w:t>
            </w:r>
          </w:p>
        </w:tc>
      </w:tr>
    </w:tbl>
    <w:p w14:paraId="53A9F1AB" w14:textId="77777777" w:rsidR="001D5DF4" w:rsidRDefault="001D5DF4">
      <w:pPr>
        <w:jc w:val="both"/>
        <w:rPr>
          <w:rFonts w:ascii="Times New Roman" w:hAnsi="Times New Roman" w:cs="Times New Roman"/>
          <w:lang w:val="tr-TR"/>
        </w:rPr>
      </w:pPr>
    </w:p>
    <w:p w14:paraId="39A90876" w14:textId="77777777" w:rsidR="001D5DF4" w:rsidRDefault="00000000">
      <w:pPr>
        <w:jc w:val="center"/>
        <w:rPr>
          <w:rFonts w:ascii="Times New Roman" w:hAnsi="Times New Roman" w:cs="Times New Roman"/>
          <w:lang w:val="tr-TR"/>
        </w:rPr>
      </w:pPr>
      <w:r>
        <w:rPr>
          <w:rFonts w:ascii="Times New Roman" w:hAnsi="Times New Roman" w:cs="Times New Roman"/>
          <w:b/>
          <w:bCs/>
          <w:lang w:val="tr-TR"/>
        </w:rPr>
        <w:t>Tablo A:</w:t>
      </w:r>
      <w:r>
        <w:rPr>
          <w:rFonts w:ascii="Times New Roman" w:hAnsi="Times New Roman" w:cs="Times New Roman"/>
          <w:lang w:val="tr-TR"/>
        </w:rPr>
        <w:t xml:space="preserve"> Dengeye etki eden faktörlerin özeti</w:t>
      </w:r>
    </w:p>
    <w:p w14:paraId="24B65A74" w14:textId="77777777" w:rsidR="001D5DF4"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2.7.</w:t>
      </w:r>
    </w:p>
    <w:p w14:paraId="02B8E7D7" w14:textId="77777777" w:rsidR="001D5DF4" w:rsidRDefault="00000000">
      <w:pPr>
        <w:jc w:val="both"/>
        <w:rPr>
          <w:rFonts w:ascii="Times New Roman" w:hAnsi="Times New Roman" w:cs="Times New Roman"/>
          <w:lang w:val="tr-TR"/>
        </w:rPr>
      </w:pPr>
      <w:r>
        <w:rPr>
          <w:rFonts w:ascii="Times New Roman" w:hAnsi="Times New Roman" w:cs="Times New Roman"/>
          <w:lang w:val="tr-TR"/>
        </w:rPr>
        <w:t>Kapalı bir kapta kurulan 2SO</w:t>
      </w:r>
      <w:r>
        <w:rPr>
          <w:rFonts w:ascii="Times New Roman" w:hAnsi="Times New Roman" w:cs="Times New Roman"/>
          <w:vertAlign w:val="subscript"/>
          <w:lang w:val="tr-TR"/>
        </w:rPr>
        <w:t>2</w:t>
      </w:r>
      <w:r>
        <w:rPr>
          <w:rFonts w:ascii="Times New Roman" w:hAnsi="Times New Roman" w:cs="Times New Roman"/>
          <w:lang w:val="tr-TR"/>
        </w:rPr>
        <w:t>(g) + O</w:t>
      </w:r>
      <w:r>
        <w:rPr>
          <w:rFonts w:ascii="Times New Roman" w:hAnsi="Times New Roman" w:cs="Times New Roman"/>
          <w:vertAlign w:val="subscript"/>
          <w:lang w:val="tr-TR"/>
        </w:rPr>
        <w:t>2</w:t>
      </w:r>
      <w:r>
        <w:rPr>
          <w:rFonts w:ascii="Times New Roman" w:hAnsi="Times New Roman" w:cs="Times New Roman"/>
          <w:lang w:val="tr-TR"/>
        </w:rPr>
        <w:t>(g) ⇌ 2SO</w:t>
      </w:r>
      <w:r>
        <w:rPr>
          <w:rFonts w:ascii="Times New Roman" w:hAnsi="Times New Roman" w:cs="Times New Roman"/>
          <w:vertAlign w:val="subscript"/>
          <w:lang w:val="tr-TR"/>
        </w:rPr>
        <w:t>3</w:t>
      </w:r>
      <w:r>
        <w:rPr>
          <w:rFonts w:ascii="Times New Roman" w:hAnsi="Times New Roman" w:cs="Times New Roman"/>
          <w:lang w:val="tr-TR"/>
        </w:rPr>
        <w:t>(g)  ΔH° = −198 kJ dengesine aşağıdaki değişiklikler ayrı ayrı uygulanıyor. Dengenin kayma yönünü ve SO</w:t>
      </w:r>
      <w:r>
        <w:rPr>
          <w:rFonts w:ascii="Times New Roman" w:hAnsi="Times New Roman" w:cs="Times New Roman"/>
          <w:vertAlign w:val="subscript"/>
          <w:lang w:val="tr-TR"/>
        </w:rPr>
        <w:t>3</w:t>
      </w:r>
      <w:r>
        <w:rPr>
          <w:rFonts w:ascii="Times New Roman" w:hAnsi="Times New Roman" w:cs="Times New Roman"/>
          <w:lang w:val="tr-TR"/>
        </w:rPr>
        <w:t xml:space="preserve"> miktarındaki değişimi belirleyiniz.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00"/>
        <w:gridCol w:w="4000"/>
        <w:gridCol w:w="2000"/>
      </w:tblGrid>
      <w:tr w:rsidR="001D5DF4" w14:paraId="69DBB5AE" w14:textId="77777777">
        <w:trPr>
          <w:jc w:val="center"/>
        </w:trPr>
        <w:tc>
          <w:tcPr>
            <w:tcW w:w="3000" w:type="dxa"/>
            <w:shd w:val="clear" w:color="auto" w:fill="D9E2F3"/>
            <w:vAlign w:val="center"/>
          </w:tcPr>
          <w:p w14:paraId="0AA2D277" w14:textId="77777777" w:rsidR="001D5DF4" w:rsidRDefault="00000000">
            <w:pPr>
              <w:rPr>
                <w:rFonts w:ascii="Times New Roman" w:hAnsi="Times New Roman" w:cs="Times New Roman"/>
                <w:b/>
                <w:bCs/>
                <w:lang w:val="tr-TR"/>
              </w:rPr>
            </w:pPr>
            <w:r>
              <w:rPr>
                <w:rFonts w:ascii="Times New Roman" w:hAnsi="Times New Roman" w:cs="Times New Roman"/>
                <w:b/>
                <w:bCs/>
                <w:lang w:val="tr-TR"/>
              </w:rPr>
              <w:t>Değişiklik</w:t>
            </w:r>
          </w:p>
        </w:tc>
        <w:tc>
          <w:tcPr>
            <w:tcW w:w="4000" w:type="dxa"/>
            <w:shd w:val="clear" w:color="auto" w:fill="D9E2F3"/>
            <w:vAlign w:val="center"/>
          </w:tcPr>
          <w:p w14:paraId="2370CAEB" w14:textId="77777777" w:rsidR="001D5DF4" w:rsidRDefault="00000000">
            <w:pPr>
              <w:rPr>
                <w:rFonts w:ascii="Times New Roman" w:hAnsi="Times New Roman" w:cs="Times New Roman"/>
                <w:b/>
                <w:bCs/>
                <w:lang w:val="tr-TR"/>
              </w:rPr>
            </w:pPr>
            <w:r>
              <w:rPr>
                <w:rFonts w:ascii="Times New Roman" w:hAnsi="Times New Roman" w:cs="Times New Roman"/>
                <w:b/>
                <w:bCs/>
                <w:lang w:val="tr-TR"/>
              </w:rPr>
              <w:t>Kayma yönü</w:t>
            </w:r>
          </w:p>
        </w:tc>
        <w:tc>
          <w:tcPr>
            <w:tcW w:w="2000" w:type="dxa"/>
            <w:shd w:val="clear" w:color="auto" w:fill="D9E2F3"/>
            <w:vAlign w:val="center"/>
          </w:tcPr>
          <w:p w14:paraId="39255FDF" w14:textId="77777777" w:rsidR="001D5DF4" w:rsidRDefault="00000000">
            <w:pPr>
              <w:rPr>
                <w:rFonts w:ascii="Times New Roman" w:hAnsi="Times New Roman" w:cs="Times New Roman"/>
                <w:b/>
                <w:bCs/>
                <w:lang w:val="tr-TR"/>
              </w:rPr>
            </w:pPr>
            <w:r>
              <w:rPr>
                <w:rFonts w:ascii="Times New Roman" w:hAnsi="Times New Roman" w:cs="Times New Roman"/>
                <w:b/>
                <w:bCs/>
                <w:lang w:val="tr-TR"/>
              </w:rPr>
              <w:t>SO</w:t>
            </w:r>
            <w:r>
              <w:rPr>
                <w:rFonts w:ascii="Times New Roman" w:hAnsi="Times New Roman" w:cs="Times New Roman"/>
                <w:b/>
                <w:bCs/>
                <w:vertAlign w:val="subscript"/>
                <w:lang w:val="tr-TR"/>
              </w:rPr>
              <w:t>3</w:t>
            </w:r>
            <w:r>
              <w:rPr>
                <w:rFonts w:ascii="Times New Roman" w:hAnsi="Times New Roman" w:cs="Times New Roman"/>
                <w:b/>
                <w:bCs/>
                <w:lang w:val="tr-TR"/>
              </w:rPr>
              <w:t xml:space="preserve"> miktarı</w:t>
            </w:r>
          </w:p>
        </w:tc>
      </w:tr>
      <w:tr w:rsidR="001D5DF4" w14:paraId="4CB552CB" w14:textId="77777777">
        <w:trPr>
          <w:jc w:val="center"/>
        </w:trPr>
        <w:tc>
          <w:tcPr>
            <w:tcW w:w="3000" w:type="dxa"/>
            <w:vAlign w:val="center"/>
          </w:tcPr>
          <w:p w14:paraId="2CD5B745" w14:textId="77777777" w:rsidR="001D5DF4" w:rsidRDefault="00000000">
            <w:pPr>
              <w:rPr>
                <w:rFonts w:ascii="Times New Roman" w:hAnsi="Times New Roman" w:cs="Times New Roman"/>
                <w:lang w:val="tr-TR"/>
              </w:rPr>
            </w:pPr>
            <w:r>
              <w:rPr>
                <w:rFonts w:ascii="Times New Roman" w:hAnsi="Times New Roman" w:cs="Times New Roman"/>
                <w:lang w:val="tr-TR"/>
              </w:rPr>
              <w:t>O</w:t>
            </w:r>
            <w:r>
              <w:rPr>
                <w:rFonts w:ascii="Times New Roman" w:hAnsi="Times New Roman" w:cs="Times New Roman"/>
                <w:vertAlign w:val="subscript"/>
                <w:lang w:val="tr-TR"/>
              </w:rPr>
              <w:t>2</w:t>
            </w:r>
            <w:r>
              <w:rPr>
                <w:rFonts w:ascii="Times New Roman" w:hAnsi="Times New Roman" w:cs="Times New Roman"/>
                <w:lang w:val="tr-TR"/>
              </w:rPr>
              <w:t xml:space="preserve"> eklemek</w:t>
            </w:r>
          </w:p>
        </w:tc>
        <w:tc>
          <w:tcPr>
            <w:tcW w:w="4000" w:type="dxa"/>
            <w:vAlign w:val="center"/>
          </w:tcPr>
          <w:p w14:paraId="1DE48A7D" w14:textId="77777777" w:rsidR="001D5DF4" w:rsidRDefault="00000000">
            <w:pPr>
              <w:rPr>
                <w:rFonts w:ascii="Times New Roman" w:hAnsi="Times New Roman" w:cs="Times New Roman"/>
                <w:lang w:val="tr-TR"/>
              </w:rPr>
            </w:pPr>
            <w:r>
              <w:rPr>
                <w:rFonts w:ascii="Times New Roman" w:hAnsi="Times New Roman" w:cs="Times New Roman"/>
                <w:lang w:val="tr-TR"/>
              </w:rPr>
              <w:t>Ürünler yönüne</w:t>
            </w:r>
          </w:p>
        </w:tc>
        <w:tc>
          <w:tcPr>
            <w:tcW w:w="2000" w:type="dxa"/>
            <w:vAlign w:val="center"/>
          </w:tcPr>
          <w:p w14:paraId="63A1AEA1" w14:textId="77777777" w:rsidR="001D5DF4" w:rsidRDefault="00000000">
            <w:pPr>
              <w:rPr>
                <w:rFonts w:ascii="Times New Roman" w:hAnsi="Times New Roman" w:cs="Times New Roman"/>
                <w:lang w:val="tr-TR"/>
              </w:rPr>
            </w:pPr>
            <w:r>
              <w:rPr>
                <w:rFonts w:ascii="Times New Roman" w:hAnsi="Times New Roman" w:cs="Times New Roman"/>
                <w:lang w:val="tr-TR"/>
              </w:rPr>
              <w:t>Artar</w:t>
            </w:r>
          </w:p>
        </w:tc>
      </w:tr>
      <w:tr w:rsidR="001D5DF4" w14:paraId="24358D04" w14:textId="77777777">
        <w:trPr>
          <w:jc w:val="center"/>
        </w:trPr>
        <w:tc>
          <w:tcPr>
            <w:tcW w:w="3000" w:type="dxa"/>
            <w:vAlign w:val="center"/>
          </w:tcPr>
          <w:p w14:paraId="63361CB2" w14:textId="77777777" w:rsidR="001D5DF4" w:rsidRDefault="00000000">
            <w:pPr>
              <w:rPr>
                <w:rFonts w:ascii="Times New Roman" w:hAnsi="Times New Roman" w:cs="Times New Roman"/>
                <w:lang w:val="tr-TR"/>
              </w:rPr>
            </w:pPr>
            <w:r>
              <w:rPr>
                <w:rFonts w:ascii="Times New Roman" w:hAnsi="Times New Roman" w:cs="Times New Roman"/>
                <w:lang w:val="tr-TR"/>
              </w:rPr>
              <w:t>Sıcaklığı artırmak</w:t>
            </w:r>
          </w:p>
        </w:tc>
        <w:tc>
          <w:tcPr>
            <w:tcW w:w="4000" w:type="dxa"/>
            <w:vAlign w:val="center"/>
          </w:tcPr>
          <w:p w14:paraId="2DF7C889" w14:textId="77777777" w:rsidR="001D5DF4" w:rsidRDefault="00000000">
            <w:pPr>
              <w:rPr>
                <w:rFonts w:ascii="Times New Roman" w:hAnsi="Times New Roman" w:cs="Times New Roman"/>
                <w:lang w:val="tr-TR"/>
              </w:rPr>
            </w:pPr>
            <w:r>
              <w:rPr>
                <w:rFonts w:ascii="Times New Roman" w:hAnsi="Times New Roman" w:cs="Times New Roman"/>
                <w:lang w:val="tr-TR"/>
              </w:rPr>
              <w:t>Tepkenler yönüne (endotermik yön)</w:t>
            </w:r>
          </w:p>
        </w:tc>
        <w:tc>
          <w:tcPr>
            <w:tcW w:w="2000" w:type="dxa"/>
            <w:vAlign w:val="center"/>
          </w:tcPr>
          <w:p w14:paraId="15D4EA84" w14:textId="77777777" w:rsidR="001D5DF4" w:rsidRDefault="00000000">
            <w:pPr>
              <w:rPr>
                <w:rFonts w:ascii="Times New Roman" w:hAnsi="Times New Roman" w:cs="Times New Roman"/>
                <w:lang w:val="tr-TR"/>
              </w:rPr>
            </w:pPr>
            <w:r>
              <w:rPr>
                <w:rFonts w:ascii="Times New Roman" w:hAnsi="Times New Roman" w:cs="Times New Roman"/>
                <w:lang w:val="tr-TR"/>
              </w:rPr>
              <w:t>Azalır</w:t>
            </w:r>
          </w:p>
        </w:tc>
      </w:tr>
      <w:tr w:rsidR="001D5DF4" w14:paraId="4CE5F441" w14:textId="77777777">
        <w:trPr>
          <w:jc w:val="center"/>
        </w:trPr>
        <w:tc>
          <w:tcPr>
            <w:tcW w:w="3000" w:type="dxa"/>
            <w:vAlign w:val="center"/>
          </w:tcPr>
          <w:p w14:paraId="356F9BBC" w14:textId="77777777" w:rsidR="001D5DF4" w:rsidRDefault="00000000">
            <w:pPr>
              <w:rPr>
                <w:rFonts w:ascii="Times New Roman" w:hAnsi="Times New Roman" w:cs="Times New Roman"/>
                <w:lang w:val="tr-TR"/>
              </w:rPr>
            </w:pPr>
            <w:r>
              <w:rPr>
                <w:rFonts w:ascii="Times New Roman" w:hAnsi="Times New Roman" w:cs="Times New Roman"/>
                <w:lang w:val="tr-TR"/>
              </w:rPr>
              <w:lastRenderedPageBreak/>
              <w:t>Hacmi yarıya indirmek</w:t>
            </w:r>
          </w:p>
        </w:tc>
        <w:tc>
          <w:tcPr>
            <w:tcW w:w="4000" w:type="dxa"/>
            <w:vAlign w:val="center"/>
          </w:tcPr>
          <w:p w14:paraId="15B64780" w14:textId="77777777" w:rsidR="001D5DF4" w:rsidRDefault="00000000">
            <w:pPr>
              <w:rPr>
                <w:rFonts w:ascii="Times New Roman" w:hAnsi="Times New Roman" w:cs="Times New Roman"/>
                <w:lang w:val="tr-TR"/>
              </w:rPr>
            </w:pPr>
            <w:r>
              <w:rPr>
                <w:rFonts w:ascii="Times New Roman" w:hAnsi="Times New Roman" w:cs="Times New Roman"/>
                <w:lang w:val="tr-TR"/>
              </w:rPr>
              <w:t>Ürünler yönüne (3 mol gaz → 2 mol gaz)</w:t>
            </w:r>
          </w:p>
        </w:tc>
        <w:tc>
          <w:tcPr>
            <w:tcW w:w="2000" w:type="dxa"/>
            <w:vAlign w:val="center"/>
          </w:tcPr>
          <w:p w14:paraId="0CE1C8ED" w14:textId="77777777" w:rsidR="001D5DF4" w:rsidRDefault="00000000">
            <w:pPr>
              <w:rPr>
                <w:rFonts w:ascii="Times New Roman" w:hAnsi="Times New Roman" w:cs="Times New Roman"/>
                <w:lang w:val="tr-TR"/>
              </w:rPr>
            </w:pPr>
            <w:r>
              <w:rPr>
                <w:rFonts w:ascii="Times New Roman" w:hAnsi="Times New Roman" w:cs="Times New Roman"/>
                <w:lang w:val="tr-TR"/>
              </w:rPr>
              <w:t>Artar</w:t>
            </w:r>
          </w:p>
        </w:tc>
      </w:tr>
      <w:tr w:rsidR="001D5DF4" w14:paraId="0E3C2C8E" w14:textId="77777777">
        <w:trPr>
          <w:jc w:val="center"/>
        </w:trPr>
        <w:tc>
          <w:tcPr>
            <w:tcW w:w="3000" w:type="dxa"/>
            <w:vAlign w:val="center"/>
          </w:tcPr>
          <w:p w14:paraId="2CD83862" w14:textId="77777777" w:rsidR="001D5DF4" w:rsidRDefault="00000000">
            <w:pPr>
              <w:rPr>
                <w:rFonts w:ascii="Times New Roman" w:hAnsi="Times New Roman" w:cs="Times New Roman"/>
                <w:lang w:val="tr-TR"/>
              </w:rPr>
            </w:pPr>
            <w:r>
              <w:rPr>
                <w:rFonts w:ascii="Times New Roman" w:hAnsi="Times New Roman" w:cs="Times New Roman"/>
                <w:lang w:val="tr-TR"/>
              </w:rPr>
              <w:t>Katalizör eklemek</w:t>
            </w:r>
          </w:p>
        </w:tc>
        <w:tc>
          <w:tcPr>
            <w:tcW w:w="4000" w:type="dxa"/>
            <w:vAlign w:val="center"/>
          </w:tcPr>
          <w:p w14:paraId="7DF7C81D" w14:textId="77777777" w:rsidR="001D5DF4" w:rsidRDefault="00000000">
            <w:pPr>
              <w:rPr>
                <w:rFonts w:ascii="Times New Roman" w:hAnsi="Times New Roman" w:cs="Times New Roman"/>
                <w:lang w:val="tr-TR"/>
              </w:rPr>
            </w:pPr>
            <w:r>
              <w:rPr>
                <w:rFonts w:ascii="Times New Roman" w:hAnsi="Times New Roman" w:cs="Times New Roman"/>
                <w:lang w:val="tr-TR"/>
              </w:rPr>
              <w:t>Kaymaz</w:t>
            </w:r>
          </w:p>
        </w:tc>
        <w:tc>
          <w:tcPr>
            <w:tcW w:w="2000" w:type="dxa"/>
            <w:vAlign w:val="center"/>
          </w:tcPr>
          <w:p w14:paraId="25C4E970" w14:textId="77777777" w:rsidR="001D5DF4" w:rsidRDefault="00000000">
            <w:pPr>
              <w:rPr>
                <w:rFonts w:ascii="Times New Roman" w:hAnsi="Times New Roman" w:cs="Times New Roman"/>
                <w:lang w:val="tr-TR"/>
              </w:rPr>
            </w:pPr>
            <w:r>
              <w:rPr>
                <w:rFonts w:ascii="Times New Roman" w:hAnsi="Times New Roman" w:cs="Times New Roman"/>
                <w:lang w:val="tr-TR"/>
              </w:rPr>
              <w:t>Değişmez</w:t>
            </w:r>
          </w:p>
        </w:tc>
      </w:tr>
    </w:tbl>
    <w:p w14:paraId="35860646" w14:textId="77777777" w:rsidR="001D5DF4" w:rsidRDefault="001D5DF4">
      <w:pPr>
        <w:jc w:val="both"/>
        <w:rPr>
          <w:rFonts w:ascii="Times New Roman" w:hAnsi="Times New Roman" w:cs="Times New Roman"/>
          <w:lang w:val="tr-TR"/>
        </w:rPr>
      </w:pPr>
    </w:p>
    <w:p w14:paraId="71AB783A"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680" behindDoc="0" locked="0" layoutInCell="1" allowOverlap="1" wp14:anchorId="7E2C3212" wp14:editId="0089C7C4">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5A30503D" w14:textId="77777777" w:rsidR="001D5DF4" w:rsidRDefault="00000000">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t>Bilgi Köşesi 2.1.</w:t>
      </w:r>
    </w:p>
    <w:p w14:paraId="0A832814" w14:textId="77777777" w:rsidR="001D5DF4" w:rsidRDefault="00000000">
      <w:pPr>
        <w:jc w:val="both"/>
        <w:rPr>
          <w:rFonts w:ascii="Times New Roman" w:hAnsi="Times New Roman" w:cs="Times New Roman"/>
          <w:lang w:val="tr-TR"/>
        </w:rPr>
      </w:pPr>
      <w:r>
        <w:rPr>
          <w:rFonts w:ascii="Times New Roman" w:hAnsi="Times New Roman" w:cs="Times New Roman"/>
          <w:lang w:val="tr-TR"/>
        </w:rPr>
        <w:t>Tarımda gübre üretiminin temel hammaddesi olan amonyak, endüstride Haber-Bosch yöntemiyle azot ve hidrojen gazlarından üretilir: N</w:t>
      </w:r>
      <w:r>
        <w:rPr>
          <w:rFonts w:ascii="Times New Roman" w:hAnsi="Times New Roman" w:cs="Times New Roman"/>
          <w:vertAlign w:val="subscript"/>
          <w:lang w:val="tr-TR"/>
        </w:rPr>
        <w:t>2</w:t>
      </w:r>
      <w:r>
        <w:rPr>
          <w:rFonts w:ascii="Times New Roman" w:hAnsi="Times New Roman" w:cs="Times New Roman"/>
          <w:lang w:val="tr-TR"/>
        </w:rPr>
        <w:t>(g) + 3H</w:t>
      </w:r>
      <w:r>
        <w:rPr>
          <w:rFonts w:ascii="Times New Roman" w:hAnsi="Times New Roman" w:cs="Times New Roman"/>
          <w:vertAlign w:val="subscript"/>
          <w:lang w:val="tr-TR"/>
        </w:rPr>
        <w:t>2</w:t>
      </w:r>
      <w:r>
        <w:rPr>
          <w:rFonts w:ascii="Times New Roman" w:hAnsi="Times New Roman" w:cs="Times New Roman"/>
          <w:lang w:val="tr-TR"/>
        </w:rPr>
        <w:t>(g) ⇌ 2NH</w:t>
      </w:r>
      <w:r>
        <w:rPr>
          <w:rFonts w:ascii="Times New Roman" w:hAnsi="Times New Roman" w:cs="Times New Roman"/>
          <w:vertAlign w:val="subscript"/>
          <w:lang w:val="tr-TR"/>
        </w:rPr>
        <w:t>3</w:t>
      </w:r>
      <w:r>
        <w:rPr>
          <w:rFonts w:ascii="Times New Roman" w:hAnsi="Times New Roman" w:cs="Times New Roman"/>
          <w:lang w:val="tr-TR"/>
        </w:rPr>
        <w:t>(g)  ΔH° = −92 kJ. Tepkime ekzotermik olduğu için düşük sıcaklık dengeyi amonyak yönüne kaydırır; ancak düşük sıcaklıkta tepkime çok yavaştır. Bu nedenle uygulamada yaklaşık 400-450 °C gibi orta düzey bir sıcaklık seçilir ve demir katalizör kullanılarak dengeye kısa sürede ulaşılması sağlanır. Tepkimede 4 mol gazdan 2 mol gaz oluştuğu için yüksek basınç (yaklaşık 150-250 atm) amonyak verimini artırır. Oluşan amonyak soğutularak sıvılaştırılır ve ortamdan uzaklaştırılır; böylece denge sürekli ürünler yönüne kayar. Bu yöntemde kullanılan hidrojen çoğunlukla doğal gazdan elde edildiği için önemli miktarda sera gazı salınır. Haber-Bosch yönteminin yenilenebilir enerjiyle üretilen yeşil hidrojen kullanılarak nasıl daha sürdürülebilir hâle getirilebileceğini araştırabilirsiniz. Ayrıca sürdürülebilir kalkınma hedefleri çerçevesinde enerji üretiminde kullanılan tepkimelerin denge durumunun enerji verimliliğine etkisini araştırarak verimliliği artırmaya yönelik yenilikçi fikirler geliştirebilirsiniz.</w:t>
      </w:r>
    </w:p>
    <w:p w14:paraId="64A53AAA" w14:textId="77777777" w:rsidR="001D5DF4" w:rsidRDefault="00000000">
      <w:pPr>
        <w:jc w:val="center"/>
      </w:pPr>
      <w:r>
        <w:rPr>
          <w:noProof/>
        </w:rPr>
        <w:drawing>
          <wp:inline distT="0" distB="0" distL="0" distR="0" wp14:anchorId="40C15AFB" wp14:editId="54CC328A">
            <wp:extent cx="3085714" cy="2520000"/>
            <wp:effectExtent l="0" t="0" r="0" b="0"/>
            <wp:docPr id="900010" name="Picture 9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79772243_d.jpg"/>
                    <pic:cNvPicPr/>
                  </pic:nvPicPr>
                  <pic:blipFill>
                    <a:blip r:embed="rId11"/>
                    <a:stretch>
                      <a:fillRect/>
                    </a:stretch>
                  </pic:blipFill>
                  <pic:spPr>
                    <a:xfrm>
                      <a:off x="0" y="0"/>
                      <a:ext cx="3085714" cy="2520000"/>
                    </a:xfrm>
                    <a:prstGeom prst="rect">
                      <a:avLst/>
                    </a:prstGeom>
                  </pic:spPr>
                </pic:pic>
              </a:graphicData>
            </a:graphic>
          </wp:inline>
        </w:drawing>
      </w:r>
    </w:p>
    <w:p w14:paraId="31C87CD3" w14:textId="77777777" w:rsidR="001D5DF4" w:rsidRDefault="00000000">
      <w:pPr>
        <w:jc w:val="center"/>
      </w:pPr>
      <w:r>
        <w:rPr>
          <w:rFonts w:ascii="Times New Roman" w:hAnsi="Times New Roman" w:cs="Times New Roman"/>
          <w:b/>
          <w:bCs/>
          <w:highlight w:val="yellow"/>
          <w:lang w:val="tr-TR"/>
        </w:rPr>
        <w:t>Shutter id: 2179772243</w:t>
      </w:r>
    </w:p>
    <w:p w14:paraId="73698829" w14:textId="77777777" w:rsidR="001D5DF4" w:rsidRDefault="00000000">
      <w:pPr>
        <w:jc w:val="center"/>
        <w:rPr>
          <w:rFonts w:ascii="Times New Roman" w:hAnsi="Times New Roman" w:cs="Times New Roman"/>
          <w:lang w:val="tr-TR"/>
        </w:rPr>
      </w:pPr>
      <w:r>
        <w:rPr>
          <w:rFonts w:ascii="Times New Roman" w:hAnsi="Times New Roman" w:cs="Times New Roman"/>
          <w:lang w:val="tr-TR"/>
        </w:rPr>
        <w:t>Amonyak üretim tesisi</w:t>
      </w:r>
    </w:p>
    <w:p w14:paraId="3299811C"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704" behindDoc="0" locked="0" layoutInCell="1" allowOverlap="1" wp14:anchorId="38BBB7E4" wp14:editId="148A84EA">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45FADE85" w14:textId="77777777" w:rsidR="001D5DF4"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lastRenderedPageBreak/>
        <w:t>Sıra Sizde 2.5.</w:t>
      </w:r>
    </w:p>
    <w:p w14:paraId="44377BDE" w14:textId="77777777" w:rsidR="001D5DF4" w:rsidRDefault="00000000">
      <w:pPr>
        <w:jc w:val="both"/>
        <w:rPr>
          <w:rFonts w:ascii="Times New Roman" w:hAnsi="Times New Roman" w:cs="Times New Roman"/>
          <w:lang w:val="tr-TR"/>
        </w:rPr>
      </w:pPr>
      <w:r>
        <w:rPr>
          <w:rFonts w:ascii="Times New Roman" w:hAnsi="Times New Roman" w:cs="Times New Roman"/>
          <w:lang w:val="tr-TR"/>
        </w:rPr>
        <w:t>1. Aşağıdaki tabloda verilen dengelere yapılan etkiler sonucunda dengenin kayma yönünü ve K değerinin değişip değişmediğini belirleyiniz.</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00"/>
        <w:gridCol w:w="2600"/>
        <w:gridCol w:w="1700"/>
        <w:gridCol w:w="900"/>
      </w:tblGrid>
      <w:tr w:rsidR="001D5DF4" w14:paraId="01DC23EB" w14:textId="77777777">
        <w:trPr>
          <w:jc w:val="center"/>
        </w:trPr>
        <w:tc>
          <w:tcPr>
            <w:tcW w:w="3800" w:type="dxa"/>
            <w:shd w:val="clear" w:color="auto" w:fill="D9E2F3"/>
            <w:vAlign w:val="center"/>
          </w:tcPr>
          <w:p w14:paraId="1F97CE8A" w14:textId="77777777" w:rsidR="001D5DF4" w:rsidRDefault="00000000">
            <w:pPr>
              <w:rPr>
                <w:rFonts w:ascii="Times New Roman" w:hAnsi="Times New Roman" w:cs="Times New Roman"/>
                <w:b/>
                <w:bCs/>
                <w:lang w:val="tr-TR"/>
              </w:rPr>
            </w:pPr>
            <w:r>
              <w:rPr>
                <w:rFonts w:ascii="Times New Roman" w:hAnsi="Times New Roman" w:cs="Times New Roman"/>
                <w:b/>
                <w:bCs/>
                <w:sz w:val="20"/>
                <w:szCs w:val="20"/>
                <w:lang w:val="tr-TR"/>
              </w:rPr>
              <w:t>Denge</w:t>
            </w:r>
          </w:p>
        </w:tc>
        <w:tc>
          <w:tcPr>
            <w:tcW w:w="2600" w:type="dxa"/>
            <w:shd w:val="clear" w:color="auto" w:fill="D9E2F3"/>
            <w:vAlign w:val="center"/>
          </w:tcPr>
          <w:p w14:paraId="1DDB4446" w14:textId="77777777" w:rsidR="001D5DF4" w:rsidRDefault="00000000">
            <w:pPr>
              <w:rPr>
                <w:rFonts w:ascii="Times New Roman" w:hAnsi="Times New Roman" w:cs="Times New Roman"/>
                <w:b/>
                <w:bCs/>
                <w:lang w:val="tr-TR"/>
              </w:rPr>
            </w:pPr>
            <w:r>
              <w:rPr>
                <w:rFonts w:ascii="Times New Roman" w:hAnsi="Times New Roman" w:cs="Times New Roman"/>
                <w:b/>
                <w:bCs/>
                <w:sz w:val="20"/>
                <w:szCs w:val="20"/>
                <w:lang w:val="tr-TR"/>
              </w:rPr>
              <w:t>Etki</w:t>
            </w:r>
          </w:p>
        </w:tc>
        <w:tc>
          <w:tcPr>
            <w:tcW w:w="1700" w:type="dxa"/>
            <w:shd w:val="clear" w:color="auto" w:fill="D9E2F3"/>
            <w:vAlign w:val="center"/>
          </w:tcPr>
          <w:p w14:paraId="7FD6F77C" w14:textId="77777777" w:rsidR="001D5DF4" w:rsidRDefault="00000000">
            <w:pPr>
              <w:rPr>
                <w:rFonts w:ascii="Times New Roman" w:hAnsi="Times New Roman" w:cs="Times New Roman"/>
                <w:b/>
                <w:bCs/>
                <w:lang w:val="tr-TR"/>
              </w:rPr>
            </w:pPr>
            <w:r>
              <w:rPr>
                <w:rFonts w:ascii="Times New Roman" w:hAnsi="Times New Roman" w:cs="Times New Roman"/>
                <w:b/>
                <w:bCs/>
                <w:sz w:val="20"/>
                <w:szCs w:val="20"/>
                <w:lang w:val="tr-TR"/>
              </w:rPr>
              <w:t>Kayma yönü</w:t>
            </w:r>
          </w:p>
        </w:tc>
        <w:tc>
          <w:tcPr>
            <w:tcW w:w="900" w:type="dxa"/>
            <w:shd w:val="clear" w:color="auto" w:fill="D9E2F3"/>
            <w:vAlign w:val="center"/>
          </w:tcPr>
          <w:p w14:paraId="74E149E1" w14:textId="77777777" w:rsidR="001D5DF4" w:rsidRDefault="00000000">
            <w:pPr>
              <w:rPr>
                <w:rFonts w:ascii="Times New Roman" w:hAnsi="Times New Roman" w:cs="Times New Roman"/>
                <w:b/>
                <w:bCs/>
                <w:lang w:val="tr-TR"/>
              </w:rPr>
            </w:pPr>
            <w:r>
              <w:rPr>
                <w:rFonts w:ascii="Times New Roman" w:hAnsi="Times New Roman" w:cs="Times New Roman"/>
                <w:b/>
                <w:bCs/>
                <w:sz w:val="20"/>
                <w:szCs w:val="20"/>
                <w:lang w:val="tr-TR"/>
              </w:rPr>
              <w:t>K</w:t>
            </w:r>
          </w:p>
        </w:tc>
      </w:tr>
      <w:tr w:rsidR="001D5DF4" w14:paraId="512F7B47" w14:textId="77777777">
        <w:trPr>
          <w:trHeight w:val="450"/>
          <w:jc w:val="center"/>
        </w:trPr>
        <w:tc>
          <w:tcPr>
            <w:tcW w:w="3800" w:type="dxa"/>
            <w:vAlign w:val="center"/>
          </w:tcPr>
          <w:p w14:paraId="755AA67D"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N</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 + O</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 ⇌ 2NO(g)  ΔH° &gt; 0</w:t>
            </w:r>
          </w:p>
        </w:tc>
        <w:tc>
          <w:tcPr>
            <w:tcW w:w="2600" w:type="dxa"/>
            <w:vAlign w:val="center"/>
          </w:tcPr>
          <w:p w14:paraId="31B20B7D"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Sıcaklığı artırmak</w:t>
            </w:r>
          </w:p>
        </w:tc>
        <w:tc>
          <w:tcPr>
            <w:tcW w:w="1700" w:type="dxa"/>
            <w:vAlign w:val="center"/>
          </w:tcPr>
          <w:p w14:paraId="166F9168" w14:textId="77777777" w:rsidR="001D5DF4" w:rsidRDefault="001D5DF4">
            <w:pPr>
              <w:rPr>
                <w:rFonts w:ascii="Times New Roman" w:hAnsi="Times New Roman" w:cs="Times New Roman"/>
                <w:lang w:val="tr-TR"/>
              </w:rPr>
            </w:pPr>
          </w:p>
        </w:tc>
        <w:tc>
          <w:tcPr>
            <w:tcW w:w="900" w:type="dxa"/>
            <w:vAlign w:val="center"/>
          </w:tcPr>
          <w:p w14:paraId="5129F1D6" w14:textId="77777777" w:rsidR="001D5DF4" w:rsidRDefault="001D5DF4">
            <w:pPr>
              <w:rPr>
                <w:rFonts w:ascii="Times New Roman" w:hAnsi="Times New Roman" w:cs="Times New Roman"/>
                <w:lang w:val="tr-TR"/>
              </w:rPr>
            </w:pPr>
          </w:p>
        </w:tc>
      </w:tr>
      <w:tr w:rsidR="001D5DF4" w14:paraId="5B838294" w14:textId="77777777">
        <w:trPr>
          <w:trHeight w:val="450"/>
          <w:jc w:val="center"/>
        </w:trPr>
        <w:tc>
          <w:tcPr>
            <w:tcW w:w="3800" w:type="dxa"/>
            <w:vAlign w:val="center"/>
          </w:tcPr>
          <w:p w14:paraId="25993926"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PCl</w:t>
            </w:r>
            <w:r>
              <w:rPr>
                <w:rFonts w:ascii="Times New Roman" w:hAnsi="Times New Roman" w:cs="Times New Roman"/>
                <w:sz w:val="20"/>
                <w:szCs w:val="20"/>
                <w:vertAlign w:val="subscript"/>
                <w:lang w:val="tr-TR"/>
              </w:rPr>
              <w:t>5</w:t>
            </w:r>
            <w:r>
              <w:rPr>
                <w:rFonts w:ascii="Times New Roman" w:hAnsi="Times New Roman" w:cs="Times New Roman"/>
                <w:sz w:val="20"/>
                <w:szCs w:val="20"/>
                <w:lang w:val="tr-TR"/>
              </w:rPr>
              <w:t>(g) ⇌ PCl</w:t>
            </w:r>
            <w:r>
              <w:rPr>
                <w:rFonts w:ascii="Times New Roman" w:hAnsi="Times New Roman" w:cs="Times New Roman"/>
                <w:sz w:val="20"/>
                <w:szCs w:val="20"/>
                <w:vertAlign w:val="subscript"/>
                <w:lang w:val="tr-TR"/>
              </w:rPr>
              <w:t>3</w:t>
            </w:r>
            <w:r>
              <w:rPr>
                <w:rFonts w:ascii="Times New Roman" w:hAnsi="Times New Roman" w:cs="Times New Roman"/>
                <w:sz w:val="20"/>
                <w:szCs w:val="20"/>
                <w:lang w:val="tr-TR"/>
              </w:rPr>
              <w:t>(g) + Cl</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w:t>
            </w:r>
          </w:p>
        </w:tc>
        <w:tc>
          <w:tcPr>
            <w:tcW w:w="2600" w:type="dxa"/>
            <w:vAlign w:val="center"/>
          </w:tcPr>
          <w:p w14:paraId="02321EEE"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Hacmi büyütmek</w:t>
            </w:r>
          </w:p>
        </w:tc>
        <w:tc>
          <w:tcPr>
            <w:tcW w:w="1700" w:type="dxa"/>
            <w:vAlign w:val="center"/>
          </w:tcPr>
          <w:p w14:paraId="57D945CF" w14:textId="77777777" w:rsidR="001D5DF4" w:rsidRDefault="001D5DF4">
            <w:pPr>
              <w:rPr>
                <w:rFonts w:ascii="Times New Roman" w:hAnsi="Times New Roman" w:cs="Times New Roman"/>
                <w:lang w:val="tr-TR"/>
              </w:rPr>
            </w:pPr>
          </w:p>
        </w:tc>
        <w:tc>
          <w:tcPr>
            <w:tcW w:w="900" w:type="dxa"/>
            <w:vAlign w:val="center"/>
          </w:tcPr>
          <w:p w14:paraId="4557FCA1" w14:textId="77777777" w:rsidR="001D5DF4" w:rsidRDefault="001D5DF4">
            <w:pPr>
              <w:rPr>
                <w:rFonts w:ascii="Times New Roman" w:hAnsi="Times New Roman" w:cs="Times New Roman"/>
                <w:lang w:val="tr-TR"/>
              </w:rPr>
            </w:pPr>
          </w:p>
        </w:tc>
      </w:tr>
      <w:tr w:rsidR="001D5DF4" w14:paraId="29E3EF73" w14:textId="77777777">
        <w:trPr>
          <w:trHeight w:val="450"/>
          <w:jc w:val="center"/>
        </w:trPr>
        <w:tc>
          <w:tcPr>
            <w:tcW w:w="3800" w:type="dxa"/>
            <w:vAlign w:val="center"/>
          </w:tcPr>
          <w:p w14:paraId="5F355CA7"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H</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 + I</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 ⇌ 2HI(g)</w:t>
            </w:r>
          </w:p>
        </w:tc>
        <w:tc>
          <w:tcPr>
            <w:tcW w:w="2600" w:type="dxa"/>
            <w:vAlign w:val="center"/>
          </w:tcPr>
          <w:p w14:paraId="1D305A4C"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Basıncı artırmak (hacmi küçültmek)</w:t>
            </w:r>
          </w:p>
        </w:tc>
        <w:tc>
          <w:tcPr>
            <w:tcW w:w="1700" w:type="dxa"/>
            <w:vAlign w:val="center"/>
          </w:tcPr>
          <w:p w14:paraId="6304D11A" w14:textId="77777777" w:rsidR="001D5DF4" w:rsidRDefault="001D5DF4">
            <w:pPr>
              <w:rPr>
                <w:rFonts w:ascii="Times New Roman" w:hAnsi="Times New Roman" w:cs="Times New Roman"/>
                <w:lang w:val="tr-TR"/>
              </w:rPr>
            </w:pPr>
          </w:p>
        </w:tc>
        <w:tc>
          <w:tcPr>
            <w:tcW w:w="900" w:type="dxa"/>
            <w:vAlign w:val="center"/>
          </w:tcPr>
          <w:p w14:paraId="4AD6B4D3" w14:textId="77777777" w:rsidR="001D5DF4" w:rsidRDefault="001D5DF4">
            <w:pPr>
              <w:rPr>
                <w:rFonts w:ascii="Times New Roman" w:hAnsi="Times New Roman" w:cs="Times New Roman"/>
                <w:lang w:val="tr-TR"/>
              </w:rPr>
            </w:pPr>
          </w:p>
        </w:tc>
      </w:tr>
      <w:tr w:rsidR="001D5DF4" w14:paraId="63EFBCFB" w14:textId="77777777">
        <w:trPr>
          <w:trHeight w:val="450"/>
          <w:jc w:val="center"/>
        </w:trPr>
        <w:tc>
          <w:tcPr>
            <w:tcW w:w="3800" w:type="dxa"/>
            <w:vAlign w:val="center"/>
          </w:tcPr>
          <w:p w14:paraId="2865DEBA"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CaCO</w:t>
            </w:r>
            <w:r>
              <w:rPr>
                <w:rFonts w:ascii="Times New Roman" w:hAnsi="Times New Roman" w:cs="Times New Roman"/>
                <w:sz w:val="20"/>
                <w:szCs w:val="20"/>
                <w:vertAlign w:val="subscript"/>
                <w:lang w:val="tr-TR"/>
              </w:rPr>
              <w:t>3</w:t>
            </w:r>
            <w:r>
              <w:rPr>
                <w:rFonts w:ascii="Times New Roman" w:hAnsi="Times New Roman" w:cs="Times New Roman"/>
                <w:sz w:val="20"/>
                <w:szCs w:val="20"/>
                <w:lang w:val="tr-TR"/>
              </w:rPr>
              <w:t>(k) ⇌ CaO(k) + CO</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w:t>
            </w:r>
          </w:p>
        </w:tc>
        <w:tc>
          <w:tcPr>
            <w:tcW w:w="2600" w:type="dxa"/>
            <w:vAlign w:val="center"/>
          </w:tcPr>
          <w:p w14:paraId="671E5824"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Kaba CaCO</w:t>
            </w:r>
            <w:r>
              <w:rPr>
                <w:rFonts w:ascii="Times New Roman" w:hAnsi="Times New Roman" w:cs="Times New Roman"/>
                <w:sz w:val="20"/>
                <w:szCs w:val="20"/>
                <w:vertAlign w:val="subscript"/>
                <w:lang w:val="tr-TR"/>
              </w:rPr>
              <w:t>3</w:t>
            </w:r>
            <w:r>
              <w:rPr>
                <w:rFonts w:ascii="Times New Roman" w:hAnsi="Times New Roman" w:cs="Times New Roman"/>
                <w:sz w:val="20"/>
                <w:szCs w:val="20"/>
                <w:lang w:val="tr-TR"/>
              </w:rPr>
              <w:t>(k) eklemek</w:t>
            </w:r>
          </w:p>
        </w:tc>
        <w:tc>
          <w:tcPr>
            <w:tcW w:w="1700" w:type="dxa"/>
            <w:vAlign w:val="center"/>
          </w:tcPr>
          <w:p w14:paraId="12283D5D" w14:textId="77777777" w:rsidR="001D5DF4" w:rsidRDefault="001D5DF4">
            <w:pPr>
              <w:rPr>
                <w:rFonts w:ascii="Times New Roman" w:hAnsi="Times New Roman" w:cs="Times New Roman"/>
                <w:lang w:val="tr-TR"/>
              </w:rPr>
            </w:pPr>
          </w:p>
        </w:tc>
        <w:tc>
          <w:tcPr>
            <w:tcW w:w="900" w:type="dxa"/>
            <w:vAlign w:val="center"/>
          </w:tcPr>
          <w:p w14:paraId="2CC6DBEC" w14:textId="77777777" w:rsidR="001D5DF4" w:rsidRDefault="001D5DF4">
            <w:pPr>
              <w:rPr>
                <w:rFonts w:ascii="Times New Roman" w:hAnsi="Times New Roman" w:cs="Times New Roman"/>
                <w:lang w:val="tr-TR"/>
              </w:rPr>
            </w:pPr>
          </w:p>
        </w:tc>
      </w:tr>
      <w:tr w:rsidR="001D5DF4" w14:paraId="7E39B4F5" w14:textId="77777777">
        <w:trPr>
          <w:trHeight w:val="450"/>
          <w:jc w:val="center"/>
        </w:trPr>
        <w:tc>
          <w:tcPr>
            <w:tcW w:w="3800" w:type="dxa"/>
            <w:vAlign w:val="center"/>
          </w:tcPr>
          <w:p w14:paraId="7F31D7A0"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Fe</w:t>
            </w:r>
            <w:r>
              <w:rPr>
                <w:rFonts w:ascii="Times New Roman" w:hAnsi="Times New Roman" w:cs="Times New Roman"/>
                <w:sz w:val="20"/>
                <w:szCs w:val="20"/>
                <w:vertAlign w:val="superscript"/>
                <w:lang w:val="tr-TR"/>
              </w:rPr>
              <w:t>3+</w:t>
            </w:r>
            <w:r>
              <w:rPr>
                <w:rFonts w:ascii="Times New Roman" w:hAnsi="Times New Roman" w:cs="Times New Roman"/>
                <w:sz w:val="20"/>
                <w:szCs w:val="20"/>
                <w:lang w:val="tr-TR"/>
              </w:rPr>
              <w:t>(suda) + SCN</w:t>
            </w:r>
            <w:r>
              <w:rPr>
                <w:rFonts w:ascii="Times New Roman" w:hAnsi="Times New Roman" w:cs="Times New Roman"/>
                <w:sz w:val="20"/>
                <w:szCs w:val="20"/>
                <w:vertAlign w:val="superscript"/>
                <w:lang w:val="tr-TR"/>
              </w:rPr>
              <w:t>−</w:t>
            </w:r>
            <w:r>
              <w:rPr>
                <w:rFonts w:ascii="Times New Roman" w:hAnsi="Times New Roman" w:cs="Times New Roman"/>
                <w:sz w:val="20"/>
                <w:szCs w:val="20"/>
                <w:lang w:val="tr-TR"/>
              </w:rPr>
              <w:t>(suda) ⇌ FeSCN</w:t>
            </w:r>
            <w:r>
              <w:rPr>
                <w:rFonts w:ascii="Times New Roman" w:hAnsi="Times New Roman" w:cs="Times New Roman"/>
                <w:sz w:val="20"/>
                <w:szCs w:val="20"/>
                <w:vertAlign w:val="superscript"/>
                <w:lang w:val="tr-TR"/>
              </w:rPr>
              <w:t>2+</w:t>
            </w:r>
            <w:r>
              <w:rPr>
                <w:rFonts w:ascii="Times New Roman" w:hAnsi="Times New Roman" w:cs="Times New Roman"/>
                <w:sz w:val="20"/>
                <w:szCs w:val="20"/>
                <w:lang w:val="tr-TR"/>
              </w:rPr>
              <w:t>(suda)</w:t>
            </w:r>
          </w:p>
        </w:tc>
        <w:tc>
          <w:tcPr>
            <w:tcW w:w="2600" w:type="dxa"/>
            <w:vAlign w:val="center"/>
          </w:tcPr>
          <w:p w14:paraId="362A0B4A"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Ortamdan Fe</w:t>
            </w:r>
            <w:r>
              <w:rPr>
                <w:rFonts w:ascii="Times New Roman" w:hAnsi="Times New Roman" w:cs="Times New Roman"/>
                <w:sz w:val="20"/>
                <w:szCs w:val="20"/>
                <w:vertAlign w:val="superscript"/>
                <w:lang w:val="tr-TR"/>
              </w:rPr>
              <w:t>3+</w:t>
            </w:r>
            <w:r>
              <w:rPr>
                <w:rFonts w:ascii="Times New Roman" w:hAnsi="Times New Roman" w:cs="Times New Roman"/>
                <w:sz w:val="20"/>
                <w:szCs w:val="20"/>
                <w:lang w:val="tr-TR"/>
              </w:rPr>
              <w:t xml:space="preserve"> uzaklaştırmak</w:t>
            </w:r>
          </w:p>
        </w:tc>
        <w:tc>
          <w:tcPr>
            <w:tcW w:w="1700" w:type="dxa"/>
            <w:vAlign w:val="center"/>
          </w:tcPr>
          <w:p w14:paraId="05FFDA99" w14:textId="77777777" w:rsidR="001D5DF4" w:rsidRDefault="001D5DF4">
            <w:pPr>
              <w:rPr>
                <w:rFonts w:ascii="Times New Roman" w:hAnsi="Times New Roman" w:cs="Times New Roman"/>
                <w:lang w:val="tr-TR"/>
              </w:rPr>
            </w:pPr>
          </w:p>
        </w:tc>
        <w:tc>
          <w:tcPr>
            <w:tcW w:w="900" w:type="dxa"/>
            <w:vAlign w:val="center"/>
          </w:tcPr>
          <w:p w14:paraId="4371C259" w14:textId="77777777" w:rsidR="001D5DF4" w:rsidRDefault="001D5DF4">
            <w:pPr>
              <w:rPr>
                <w:rFonts w:ascii="Times New Roman" w:hAnsi="Times New Roman" w:cs="Times New Roman"/>
                <w:lang w:val="tr-TR"/>
              </w:rPr>
            </w:pPr>
          </w:p>
        </w:tc>
      </w:tr>
      <w:tr w:rsidR="001D5DF4" w14:paraId="21247245" w14:textId="77777777">
        <w:trPr>
          <w:trHeight w:val="450"/>
          <w:jc w:val="center"/>
        </w:trPr>
        <w:tc>
          <w:tcPr>
            <w:tcW w:w="3800" w:type="dxa"/>
            <w:vAlign w:val="center"/>
          </w:tcPr>
          <w:p w14:paraId="06E01909"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2SO</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 + O</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 ⇌ 2SO</w:t>
            </w:r>
            <w:r>
              <w:rPr>
                <w:rFonts w:ascii="Times New Roman" w:hAnsi="Times New Roman" w:cs="Times New Roman"/>
                <w:sz w:val="20"/>
                <w:szCs w:val="20"/>
                <w:vertAlign w:val="subscript"/>
                <w:lang w:val="tr-TR"/>
              </w:rPr>
              <w:t>3</w:t>
            </w:r>
            <w:r>
              <w:rPr>
                <w:rFonts w:ascii="Times New Roman" w:hAnsi="Times New Roman" w:cs="Times New Roman"/>
                <w:sz w:val="20"/>
                <w:szCs w:val="20"/>
                <w:lang w:val="tr-TR"/>
              </w:rPr>
              <w:t>(g)</w:t>
            </w:r>
          </w:p>
        </w:tc>
        <w:tc>
          <w:tcPr>
            <w:tcW w:w="2600" w:type="dxa"/>
            <w:vAlign w:val="center"/>
          </w:tcPr>
          <w:p w14:paraId="5E2D35AD"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Katalizör eklemek</w:t>
            </w:r>
          </w:p>
        </w:tc>
        <w:tc>
          <w:tcPr>
            <w:tcW w:w="1700" w:type="dxa"/>
            <w:vAlign w:val="center"/>
          </w:tcPr>
          <w:p w14:paraId="07710BA9" w14:textId="77777777" w:rsidR="001D5DF4" w:rsidRDefault="001D5DF4">
            <w:pPr>
              <w:rPr>
                <w:rFonts w:ascii="Times New Roman" w:hAnsi="Times New Roman" w:cs="Times New Roman"/>
                <w:lang w:val="tr-TR"/>
              </w:rPr>
            </w:pPr>
          </w:p>
        </w:tc>
        <w:tc>
          <w:tcPr>
            <w:tcW w:w="900" w:type="dxa"/>
            <w:vAlign w:val="center"/>
          </w:tcPr>
          <w:p w14:paraId="16D915C2" w14:textId="77777777" w:rsidR="001D5DF4" w:rsidRDefault="001D5DF4">
            <w:pPr>
              <w:rPr>
                <w:rFonts w:ascii="Times New Roman" w:hAnsi="Times New Roman" w:cs="Times New Roman"/>
                <w:lang w:val="tr-TR"/>
              </w:rPr>
            </w:pPr>
          </w:p>
        </w:tc>
      </w:tr>
      <w:tr w:rsidR="001D5DF4" w14:paraId="69D3EBC4" w14:textId="77777777">
        <w:trPr>
          <w:trHeight w:val="450"/>
          <w:jc w:val="center"/>
        </w:trPr>
        <w:tc>
          <w:tcPr>
            <w:tcW w:w="3800" w:type="dxa"/>
            <w:vAlign w:val="center"/>
          </w:tcPr>
          <w:p w14:paraId="0E407CCA"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PCl</w:t>
            </w:r>
            <w:r>
              <w:rPr>
                <w:rFonts w:ascii="Times New Roman" w:hAnsi="Times New Roman" w:cs="Times New Roman"/>
                <w:sz w:val="20"/>
                <w:szCs w:val="20"/>
                <w:vertAlign w:val="subscript"/>
                <w:lang w:val="tr-TR"/>
              </w:rPr>
              <w:t>5</w:t>
            </w:r>
            <w:r>
              <w:rPr>
                <w:rFonts w:ascii="Times New Roman" w:hAnsi="Times New Roman" w:cs="Times New Roman"/>
                <w:sz w:val="20"/>
                <w:szCs w:val="20"/>
                <w:lang w:val="tr-TR"/>
              </w:rPr>
              <w:t>(g) ⇌ PCl</w:t>
            </w:r>
            <w:r>
              <w:rPr>
                <w:rFonts w:ascii="Times New Roman" w:hAnsi="Times New Roman" w:cs="Times New Roman"/>
                <w:sz w:val="20"/>
                <w:szCs w:val="20"/>
                <w:vertAlign w:val="subscript"/>
                <w:lang w:val="tr-TR"/>
              </w:rPr>
              <w:t>3</w:t>
            </w:r>
            <w:r>
              <w:rPr>
                <w:rFonts w:ascii="Times New Roman" w:hAnsi="Times New Roman" w:cs="Times New Roman"/>
                <w:sz w:val="20"/>
                <w:szCs w:val="20"/>
                <w:lang w:val="tr-TR"/>
              </w:rPr>
              <w:t>(g) + Cl</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w:t>
            </w:r>
          </w:p>
        </w:tc>
        <w:tc>
          <w:tcPr>
            <w:tcW w:w="2600" w:type="dxa"/>
            <w:vAlign w:val="center"/>
          </w:tcPr>
          <w:p w14:paraId="5AFFFBF1"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Sabit hacimde Ar eklemek</w:t>
            </w:r>
          </w:p>
        </w:tc>
        <w:tc>
          <w:tcPr>
            <w:tcW w:w="1700" w:type="dxa"/>
            <w:vAlign w:val="center"/>
          </w:tcPr>
          <w:p w14:paraId="29712CFC" w14:textId="77777777" w:rsidR="001D5DF4" w:rsidRDefault="001D5DF4">
            <w:pPr>
              <w:rPr>
                <w:rFonts w:ascii="Times New Roman" w:hAnsi="Times New Roman" w:cs="Times New Roman"/>
                <w:lang w:val="tr-TR"/>
              </w:rPr>
            </w:pPr>
          </w:p>
        </w:tc>
        <w:tc>
          <w:tcPr>
            <w:tcW w:w="900" w:type="dxa"/>
            <w:vAlign w:val="center"/>
          </w:tcPr>
          <w:p w14:paraId="75D7909E" w14:textId="77777777" w:rsidR="001D5DF4" w:rsidRDefault="001D5DF4">
            <w:pPr>
              <w:rPr>
                <w:rFonts w:ascii="Times New Roman" w:hAnsi="Times New Roman" w:cs="Times New Roman"/>
                <w:lang w:val="tr-TR"/>
              </w:rPr>
            </w:pPr>
          </w:p>
        </w:tc>
      </w:tr>
      <w:tr w:rsidR="001D5DF4" w14:paraId="3887F082" w14:textId="77777777">
        <w:trPr>
          <w:trHeight w:val="450"/>
          <w:jc w:val="center"/>
        </w:trPr>
        <w:tc>
          <w:tcPr>
            <w:tcW w:w="3800" w:type="dxa"/>
            <w:vAlign w:val="center"/>
          </w:tcPr>
          <w:p w14:paraId="0208AD7A"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2SO</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 + O</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 ⇌ 2SO</w:t>
            </w:r>
            <w:r>
              <w:rPr>
                <w:rFonts w:ascii="Times New Roman" w:hAnsi="Times New Roman" w:cs="Times New Roman"/>
                <w:sz w:val="20"/>
                <w:szCs w:val="20"/>
                <w:vertAlign w:val="subscript"/>
                <w:lang w:val="tr-TR"/>
              </w:rPr>
              <w:t>3</w:t>
            </w:r>
            <w:r>
              <w:rPr>
                <w:rFonts w:ascii="Times New Roman" w:hAnsi="Times New Roman" w:cs="Times New Roman"/>
                <w:sz w:val="20"/>
                <w:szCs w:val="20"/>
                <w:lang w:val="tr-TR"/>
              </w:rPr>
              <w:t>(g)</w:t>
            </w:r>
          </w:p>
        </w:tc>
        <w:tc>
          <w:tcPr>
            <w:tcW w:w="2600" w:type="dxa"/>
            <w:vAlign w:val="center"/>
          </w:tcPr>
          <w:p w14:paraId="21F3CAAF"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Sabit basınçta Ar eklemek</w:t>
            </w:r>
          </w:p>
        </w:tc>
        <w:tc>
          <w:tcPr>
            <w:tcW w:w="1700" w:type="dxa"/>
            <w:vAlign w:val="center"/>
          </w:tcPr>
          <w:p w14:paraId="20B3593F" w14:textId="77777777" w:rsidR="001D5DF4" w:rsidRDefault="001D5DF4">
            <w:pPr>
              <w:rPr>
                <w:rFonts w:ascii="Times New Roman" w:hAnsi="Times New Roman" w:cs="Times New Roman"/>
                <w:lang w:val="tr-TR"/>
              </w:rPr>
            </w:pPr>
          </w:p>
        </w:tc>
        <w:tc>
          <w:tcPr>
            <w:tcW w:w="900" w:type="dxa"/>
            <w:vAlign w:val="center"/>
          </w:tcPr>
          <w:p w14:paraId="1B737CD0" w14:textId="77777777" w:rsidR="001D5DF4" w:rsidRDefault="001D5DF4">
            <w:pPr>
              <w:rPr>
                <w:rFonts w:ascii="Times New Roman" w:hAnsi="Times New Roman" w:cs="Times New Roman"/>
                <w:lang w:val="tr-TR"/>
              </w:rPr>
            </w:pPr>
          </w:p>
        </w:tc>
      </w:tr>
      <w:tr w:rsidR="001D5DF4" w14:paraId="73C0F96E" w14:textId="77777777">
        <w:trPr>
          <w:trHeight w:val="450"/>
          <w:jc w:val="center"/>
        </w:trPr>
        <w:tc>
          <w:tcPr>
            <w:tcW w:w="3800" w:type="dxa"/>
            <w:vAlign w:val="center"/>
          </w:tcPr>
          <w:p w14:paraId="522286DD"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MgCO</w:t>
            </w:r>
            <w:r>
              <w:rPr>
                <w:rFonts w:ascii="Times New Roman" w:hAnsi="Times New Roman" w:cs="Times New Roman"/>
                <w:sz w:val="20"/>
                <w:szCs w:val="20"/>
                <w:vertAlign w:val="subscript"/>
                <w:lang w:val="tr-TR"/>
              </w:rPr>
              <w:t>3</w:t>
            </w:r>
            <w:r>
              <w:rPr>
                <w:rFonts w:ascii="Times New Roman" w:hAnsi="Times New Roman" w:cs="Times New Roman"/>
                <w:sz w:val="20"/>
                <w:szCs w:val="20"/>
                <w:lang w:val="tr-TR"/>
              </w:rPr>
              <w:t>(k) ⇌ MgO(k) + CO</w:t>
            </w:r>
            <w:r>
              <w:rPr>
                <w:rFonts w:ascii="Times New Roman" w:hAnsi="Times New Roman" w:cs="Times New Roman"/>
                <w:sz w:val="20"/>
                <w:szCs w:val="20"/>
                <w:vertAlign w:val="subscript"/>
                <w:lang w:val="tr-TR"/>
              </w:rPr>
              <w:t>2</w:t>
            </w:r>
            <w:r>
              <w:rPr>
                <w:rFonts w:ascii="Times New Roman" w:hAnsi="Times New Roman" w:cs="Times New Roman"/>
                <w:sz w:val="20"/>
                <w:szCs w:val="20"/>
                <w:lang w:val="tr-TR"/>
              </w:rPr>
              <w:t>(g)</w:t>
            </w:r>
          </w:p>
        </w:tc>
        <w:tc>
          <w:tcPr>
            <w:tcW w:w="2600" w:type="dxa"/>
            <w:vAlign w:val="center"/>
          </w:tcPr>
          <w:p w14:paraId="119CABBF" w14:textId="77777777" w:rsidR="001D5DF4" w:rsidRDefault="00000000">
            <w:pPr>
              <w:rPr>
                <w:rFonts w:ascii="Times New Roman" w:hAnsi="Times New Roman" w:cs="Times New Roman"/>
                <w:lang w:val="tr-TR"/>
              </w:rPr>
            </w:pPr>
            <w:r>
              <w:rPr>
                <w:rFonts w:ascii="Times New Roman" w:hAnsi="Times New Roman" w:cs="Times New Roman"/>
                <w:sz w:val="20"/>
                <w:szCs w:val="20"/>
                <w:lang w:val="tr-TR"/>
              </w:rPr>
              <w:t>Hacmi büyütmek</w:t>
            </w:r>
          </w:p>
        </w:tc>
        <w:tc>
          <w:tcPr>
            <w:tcW w:w="1700" w:type="dxa"/>
            <w:vAlign w:val="center"/>
          </w:tcPr>
          <w:p w14:paraId="42758199" w14:textId="77777777" w:rsidR="001D5DF4" w:rsidRDefault="001D5DF4">
            <w:pPr>
              <w:rPr>
                <w:rFonts w:ascii="Times New Roman" w:hAnsi="Times New Roman" w:cs="Times New Roman"/>
                <w:lang w:val="tr-TR"/>
              </w:rPr>
            </w:pPr>
          </w:p>
        </w:tc>
        <w:tc>
          <w:tcPr>
            <w:tcW w:w="900" w:type="dxa"/>
            <w:vAlign w:val="center"/>
          </w:tcPr>
          <w:p w14:paraId="30F9A1CD" w14:textId="77777777" w:rsidR="001D5DF4" w:rsidRDefault="001D5DF4">
            <w:pPr>
              <w:rPr>
                <w:rFonts w:ascii="Times New Roman" w:hAnsi="Times New Roman" w:cs="Times New Roman"/>
                <w:lang w:val="tr-TR"/>
              </w:rPr>
            </w:pPr>
          </w:p>
        </w:tc>
      </w:tr>
    </w:tbl>
    <w:p w14:paraId="4D2DE77F" w14:textId="77777777" w:rsidR="001D5DF4" w:rsidRDefault="001D5DF4">
      <w:pPr>
        <w:jc w:val="both"/>
        <w:rPr>
          <w:rFonts w:ascii="Times New Roman" w:hAnsi="Times New Roman" w:cs="Times New Roman"/>
          <w:lang w:val="tr-TR"/>
        </w:rPr>
      </w:pPr>
    </w:p>
    <w:p w14:paraId="7516DA9C" w14:textId="77777777" w:rsidR="001D5DF4" w:rsidRDefault="00000000">
      <w:pPr>
        <w:jc w:val="both"/>
        <w:rPr>
          <w:rFonts w:ascii="Times New Roman" w:hAnsi="Times New Roman" w:cs="Times New Roman"/>
          <w:lang w:val="tr-TR"/>
        </w:rPr>
      </w:pPr>
      <w:r>
        <w:rPr>
          <w:rFonts w:ascii="Times New Roman" w:hAnsi="Times New Roman" w:cs="Times New Roman"/>
          <w:lang w:val="tr-TR"/>
        </w:rPr>
        <w:t>2. Gazozun buzdolabında saklanmasının nedenini ve kapağı açık bırakılan gazozun sıcak bir ortamda soğuk ortama göre daha çabuk gazını kaybetmesini CO</w:t>
      </w:r>
      <w:r>
        <w:rPr>
          <w:rFonts w:ascii="Times New Roman" w:hAnsi="Times New Roman" w:cs="Times New Roman"/>
          <w:vertAlign w:val="subscript"/>
          <w:lang w:val="tr-TR"/>
        </w:rPr>
        <w:t>2</w:t>
      </w:r>
      <w:r>
        <w:rPr>
          <w:rFonts w:ascii="Times New Roman" w:hAnsi="Times New Roman" w:cs="Times New Roman"/>
          <w:lang w:val="tr-TR"/>
        </w:rPr>
        <w:t>(g) ⇌ CO</w:t>
      </w:r>
      <w:r>
        <w:rPr>
          <w:rFonts w:ascii="Times New Roman" w:hAnsi="Times New Roman" w:cs="Times New Roman"/>
          <w:vertAlign w:val="subscript"/>
          <w:lang w:val="tr-TR"/>
        </w:rPr>
        <w:t>2</w:t>
      </w:r>
      <w:r>
        <w:rPr>
          <w:rFonts w:ascii="Times New Roman" w:hAnsi="Times New Roman" w:cs="Times New Roman"/>
          <w:lang w:val="tr-TR"/>
        </w:rPr>
        <w:t>(suda) dengesi ve Le Chatelier ilkesi ile açıklayınız. (CO</w:t>
      </w:r>
      <w:r>
        <w:rPr>
          <w:rFonts w:ascii="Times New Roman" w:hAnsi="Times New Roman" w:cs="Times New Roman"/>
          <w:vertAlign w:val="subscript"/>
          <w:lang w:val="tr-TR"/>
        </w:rPr>
        <w:t>2</w:t>
      </w:r>
      <w:r>
        <w:rPr>
          <w:rFonts w:ascii="Times New Roman" w:hAnsi="Times New Roman" w:cs="Times New Roman"/>
          <w:lang w:val="tr-TR"/>
        </w:rPr>
        <w:t>’nin suda çözünmesi ekzotermiktir.)</w:t>
      </w:r>
    </w:p>
    <w:p w14:paraId="08CD8CF5" w14:textId="77777777" w:rsidR="001D5DF4" w:rsidRDefault="00000000">
      <w:pPr>
        <w:ind w:left="720"/>
        <w:jc w:val="both"/>
        <w:rPr>
          <w:rFonts w:ascii="Times New Roman" w:hAnsi="Times New Roman" w:cs="Times New Roman"/>
          <w:lang w:val="tr-TR"/>
        </w:rPr>
      </w:pPr>
      <w:r>
        <w:rPr>
          <w:rFonts w:ascii="Times New Roman" w:hAnsi="Times New Roman" w:cs="Times New Roman"/>
          <w:lang w:val="tr-TR"/>
        </w:rPr>
        <w:t>……………………………………………………………………………………………</w:t>
      </w:r>
    </w:p>
    <w:p w14:paraId="50A55743" w14:textId="77777777" w:rsidR="001D5DF4" w:rsidRDefault="00000000">
      <w:pPr>
        <w:ind w:left="720"/>
        <w:jc w:val="both"/>
        <w:rPr>
          <w:rFonts w:ascii="Times New Roman" w:hAnsi="Times New Roman" w:cs="Times New Roman"/>
          <w:lang w:val="tr-TR"/>
        </w:rPr>
      </w:pPr>
      <w:r>
        <w:rPr>
          <w:rFonts w:ascii="Times New Roman" w:hAnsi="Times New Roman" w:cs="Times New Roman"/>
          <w:lang w:val="tr-TR"/>
        </w:rPr>
        <w:t>……………………………………………………………………………………………</w:t>
      </w:r>
    </w:p>
    <w:p w14:paraId="72119162" w14:textId="77777777" w:rsidR="001D5DF4" w:rsidRDefault="00000000">
      <w:pPr>
        <w:jc w:val="both"/>
        <w:rPr>
          <w:rFonts w:ascii="Times New Roman" w:hAnsi="Times New Roman" w:cs="Times New Roman"/>
          <w:lang w:val="tr-TR"/>
        </w:rPr>
      </w:pPr>
      <w:r>
        <w:rPr>
          <w:rFonts w:ascii="Times New Roman" w:hAnsi="Times New Roman" w:cs="Times New Roman"/>
          <w:lang w:val="tr-TR"/>
        </w:rPr>
        <w:t>3. Yaz aylarında balık çiftliklerinde havuzlara neden hava pompalandığını açıklayınız.</w:t>
      </w:r>
    </w:p>
    <w:p w14:paraId="270359F5" w14:textId="77777777" w:rsidR="001D5DF4" w:rsidRDefault="00000000">
      <w:pPr>
        <w:ind w:left="720"/>
        <w:jc w:val="both"/>
        <w:rPr>
          <w:rFonts w:ascii="Times New Roman" w:hAnsi="Times New Roman" w:cs="Times New Roman"/>
          <w:lang w:val="tr-TR"/>
        </w:rPr>
      </w:pPr>
      <w:r>
        <w:rPr>
          <w:rFonts w:ascii="Times New Roman" w:hAnsi="Times New Roman" w:cs="Times New Roman"/>
          <w:lang w:val="tr-TR"/>
        </w:rPr>
        <w:t>……………………………………………………………………………………………</w:t>
      </w:r>
    </w:p>
    <w:p w14:paraId="469EE17F" w14:textId="77777777" w:rsidR="001D5DF4" w:rsidRDefault="00000000">
      <w:pPr>
        <w:ind w:left="720"/>
        <w:jc w:val="both"/>
        <w:rPr>
          <w:rFonts w:ascii="Times New Roman" w:hAnsi="Times New Roman" w:cs="Times New Roman"/>
          <w:lang w:val="tr-TR"/>
        </w:rPr>
      </w:pPr>
      <w:r>
        <w:rPr>
          <w:rFonts w:ascii="Times New Roman" w:hAnsi="Times New Roman" w:cs="Times New Roman"/>
          <w:lang w:val="tr-TR"/>
        </w:rPr>
        <w:t>……………………………………………………………………………………………</w:t>
      </w:r>
    </w:p>
    <w:p w14:paraId="583DA8A4" w14:textId="77777777" w:rsidR="00000000"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7728" behindDoc="0" locked="0" layoutInCell="1" allowOverlap="1" wp14:anchorId="2119CBBE" wp14:editId="75A9FD7B">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507B7DCF" w14:textId="77777777" w:rsidR="001D5DF4" w:rsidRDefault="00000000">
      <w:pPr>
        <w:jc w:val="both"/>
        <w:rPr>
          <w:rFonts w:ascii="Times New Roman" w:hAnsi="Times New Roman" w:cs="Times New Roman"/>
          <w:lang w:val="tr-TR"/>
        </w:rPr>
      </w:pPr>
      <w:r>
        <w:rPr>
          <w:rFonts w:ascii="Times New Roman" w:hAnsi="Times New Roman" w:cs="Times New Roman"/>
          <w:lang w:val="tr-TR"/>
        </w:rPr>
        <w:t>Derişim, hacim, basınç, sıcaklık ve katalizörün dengeye etkisini inceleyebileceğiniz sanal laboratuvara ulaşmak için karekodu okutunuz.</w:t>
      </w:r>
    </w:p>
    <w:p w14:paraId="2C964D0F" w14:textId="77777777" w:rsidR="00000000"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0800" behindDoc="0" locked="0" layoutInCell="1" allowOverlap="1" wp14:anchorId="156E4023" wp14:editId="419F3A22">
                <wp:simplePos x="0" y="0"/>
                <wp:positionH relativeFrom="column">
                  <wp:align>right</wp:align>
                </wp:positionH>
                <wp:positionV relativeFrom="paragraph">
                  <wp:posOffset>0</wp:posOffset>
                </wp:positionV>
                <wp:extent cx="1955800" cy="615950"/>
                <wp:effectExtent l="0" t="0" r="12700" b="19050"/>
                <wp:wrapTopAndBottom/>
                <wp:docPr id="900009"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5B1338CB" w14:textId="77777777" w:rsidR="00000000" w:rsidRPr="0070210B" w:rsidRDefault="00000000" w:rsidP="003038FF">
                            <w:pPr>
                              <w:jc w:val="center"/>
                              <w:rPr>
                                <w:lang w:val="tr-TR"/>
                              </w:rPr>
                            </w:pPr>
                            <w:r>
                              <w:rPr>
                                <w:lang w:val="tr-TR"/>
                              </w:rPr>
                              <w:t>Karekod alanı: Sanal laboratuvar (Kim11.2.5)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Sanal laboratuvar (Kim11.2.5)</w:t>
                      </w:r>
                    </w:p>
                  </w:txbxContent>
                </v:textbox>
              </v:rect>
            </w:pict>
          </mc:Fallback>
        </mc:AlternateContent>
      </w:r>
    </w:p>
    <w:p w14:paraId="1D1710A4" w14:textId="77777777" w:rsidR="001D5DF4" w:rsidRDefault="001D5DF4">
      <w:pPr>
        <w:jc w:val="both"/>
        <w:rPr>
          <w:rFonts w:ascii="Times New Roman" w:hAnsi="Times New Roman" w:cs="Times New Roman"/>
          <w:lang w:val="tr-TR"/>
        </w:rPr>
      </w:pPr>
    </w:p>
    <w:p w14:paraId="18E63567" w14:textId="77777777" w:rsidR="001D5DF4"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529B7161" w14:textId="77777777" w:rsidR="001D5DF4"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(kimyasal denge bölümü)</w:t>
      </w:r>
    </w:p>
    <w:p w14:paraId="30598296" w14:textId="628F7DA8" w:rsidR="001D5DF4" w:rsidRDefault="001D5DF4">
      <w:pPr>
        <w:jc w:val="both"/>
        <w:rPr>
          <w:rFonts w:ascii="Times New Roman" w:hAnsi="Times New Roman" w:cs="Times New Roman"/>
          <w:lang w:val="tr-TR"/>
        </w:rPr>
      </w:pPr>
    </w:p>
    <w:sectPr w:rsidR="001D5DF4">
      <w:footerReference w:type="even" r:id="rId12"/>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F39113" w14:textId="77777777" w:rsidR="00D8246A" w:rsidRDefault="00D8246A" w:rsidP="009A5D82">
      <w:pPr>
        <w:spacing w:after="0" w:line="240" w:lineRule="auto"/>
      </w:pPr>
      <w:r>
        <w:separator/>
      </w:r>
    </w:p>
  </w:endnote>
  <w:endnote w:type="continuationSeparator" w:id="0">
    <w:p w14:paraId="4589AB8E" w14:textId="77777777" w:rsidR="00D8246A" w:rsidRDefault="00D8246A"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7660B6F4"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757AF5D"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74D731C6"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7E9D772E"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C9BEF9D" w14:textId="77777777" w:rsidR="00D8246A" w:rsidRDefault="00D8246A" w:rsidP="009A5D82">
      <w:pPr>
        <w:spacing w:after="0" w:line="240" w:lineRule="auto"/>
      </w:pPr>
      <w:r>
        <w:separator/>
      </w:r>
    </w:p>
  </w:footnote>
  <w:footnote w:type="continuationSeparator" w:id="0">
    <w:p w14:paraId="54A688A0" w14:textId="77777777" w:rsidR="00D8246A" w:rsidRDefault="00D8246A"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858081932">
    <w:abstractNumId w:val="0"/>
    <w:lvlOverride w:ilvl="0">
      <w:startOverride w:val="1"/>
    </w:lvlOverride>
  </w:num>
  <w:numIdMacAtCleanup w:val="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5DF4"/>
    <w:rsid w:val="001D7A44"/>
    <w:rsid w:val="001D7CE9"/>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17763"/>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C2E2F"/>
    <w:rsid w:val="007C45F6"/>
    <w:rsid w:val="007C5A26"/>
    <w:rsid w:val="007D0EEB"/>
    <w:rsid w:val="007D1896"/>
    <w:rsid w:val="007D3A0D"/>
    <w:rsid w:val="007E07C8"/>
    <w:rsid w:val="007E1E15"/>
    <w:rsid w:val="007E411C"/>
    <w:rsid w:val="007E6167"/>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169"/>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246A"/>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1060F"/>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2669</TotalTime>
  <Pages>10</Pages>
  <Words>2174</Words>
  <Characters>12392</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966</cp:revision>
  <dcterms:created xsi:type="dcterms:W3CDTF">2024-08-03T20:14:00Z</dcterms:created>
  <dcterms:modified xsi:type="dcterms:W3CDTF">2026-10-29T13:32:00Z</dcterms:modified>
</cp:coreProperties>
</file>