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8F772"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w:t>
      </w:r>
    </w:p>
    <w:p w14:paraId="354F863E" w14:textId="24FB840D"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57490B07" w14:textId="0D260998"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5D430859" w14:textId="6005BDA3"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0D3F8200" w14:textId="73AAA205"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A3D50C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44640A6" w14:textId="6A3E11CA"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586AF8DD" w14:textId="403A3669"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1ADA1F56" w14:textId="77777777" w:rsidR="00E84BB5"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3CF0F30B"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38D421"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A8CDCF" w14:textId="77777777" w:rsidR="00E84BB5" w:rsidRDefault="00E84BB5">
      <w:pPr>
        <w:jc w:val="both"/>
        <w:rPr>
          <w:rFonts w:ascii="Times New Roman" w:hAnsi="Times New Roman" w:cs="Times New Roman"/>
          <w:lang w:val="tr-TR"/>
        </w:rPr>
      </w:pPr>
    </w:p>
    <w:p w14:paraId="20EC2564"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1.7.</w:t>
      </w:r>
    </w:p>
    <w:p w14:paraId="1E6320BC"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BEB87A4"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Güvenlik uyarıları Kimya9/10 kitabından alınsın; önlük, gözlük, eldiven ve havalandırma uyarıları eklensin.</w:t>
      </w:r>
    </w:p>
    <w:p w14:paraId="75BF730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1. Aşama: Araştırılabilir Sorular ve Hipotezler</w:t>
      </w:r>
    </w:p>
    <w:p w14:paraId="4CAC7BDB"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Hipotezlerinizi oluştururken ön bilgilerinizden ve ders kitabı, güvenilir bilimsel kaynaklar gibi kaynaklardan yararlanınız.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731DAF92" w14:textId="77777777">
        <w:trPr>
          <w:jc w:val="center"/>
        </w:trPr>
        <w:tc>
          <w:tcPr>
            <w:tcW w:w="1500" w:type="dxa"/>
            <w:shd w:val="clear" w:color="auto" w:fill="D9E2F3"/>
            <w:vAlign w:val="center"/>
          </w:tcPr>
          <w:p w14:paraId="10184FC3"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FB89F18"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38BC187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230432C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00A5A87A" w14:textId="77777777">
        <w:trPr>
          <w:trHeight w:val="900"/>
          <w:jc w:val="center"/>
        </w:trPr>
        <w:tc>
          <w:tcPr>
            <w:tcW w:w="1500" w:type="dxa"/>
            <w:vAlign w:val="center"/>
          </w:tcPr>
          <w:p w14:paraId="54E570B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0122264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162326B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5D90374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7F99998" w14:textId="77777777">
        <w:trPr>
          <w:trHeight w:val="900"/>
          <w:jc w:val="center"/>
        </w:trPr>
        <w:tc>
          <w:tcPr>
            <w:tcW w:w="1500" w:type="dxa"/>
            <w:vAlign w:val="center"/>
          </w:tcPr>
          <w:p w14:paraId="6E3D0DF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374E69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62670B7" w14:textId="77777777" w:rsidR="00E84BB5" w:rsidRDefault="00E84BB5">
            <w:pPr>
              <w:rPr>
                <w:rFonts w:ascii="Times New Roman" w:hAnsi="Times New Roman" w:cs="Times New Roman"/>
                <w:lang w:val="tr-TR"/>
              </w:rPr>
            </w:pPr>
          </w:p>
        </w:tc>
        <w:tc>
          <w:tcPr>
            <w:tcW w:w="2400" w:type="dxa"/>
            <w:vAlign w:val="center"/>
          </w:tcPr>
          <w:p w14:paraId="1BBEF63F" w14:textId="77777777" w:rsidR="00E84BB5" w:rsidRDefault="00E84BB5">
            <w:pPr>
              <w:rPr>
                <w:rFonts w:ascii="Times New Roman" w:hAnsi="Times New Roman" w:cs="Times New Roman"/>
                <w:lang w:val="tr-TR"/>
              </w:rPr>
            </w:pPr>
          </w:p>
        </w:tc>
      </w:tr>
      <w:tr w:rsidR="00E84BB5" w14:paraId="5F20F619" w14:textId="77777777">
        <w:trPr>
          <w:trHeight w:val="900"/>
          <w:jc w:val="center"/>
        </w:trPr>
        <w:tc>
          <w:tcPr>
            <w:tcW w:w="1500" w:type="dxa"/>
            <w:vAlign w:val="center"/>
          </w:tcPr>
          <w:p w14:paraId="0D86135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6BA1CAF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38F58E46" w14:textId="77777777" w:rsidR="00E84BB5" w:rsidRDefault="00E84BB5">
            <w:pPr>
              <w:rPr>
                <w:rFonts w:ascii="Times New Roman" w:hAnsi="Times New Roman" w:cs="Times New Roman"/>
                <w:lang w:val="tr-TR"/>
              </w:rPr>
            </w:pPr>
          </w:p>
        </w:tc>
        <w:tc>
          <w:tcPr>
            <w:tcW w:w="2400" w:type="dxa"/>
            <w:vAlign w:val="center"/>
          </w:tcPr>
          <w:p w14:paraId="3F5FF403" w14:textId="77777777" w:rsidR="00E84BB5" w:rsidRDefault="00E84BB5">
            <w:pPr>
              <w:rPr>
                <w:rFonts w:ascii="Times New Roman" w:hAnsi="Times New Roman" w:cs="Times New Roman"/>
                <w:lang w:val="tr-TR"/>
              </w:rPr>
            </w:pPr>
          </w:p>
        </w:tc>
      </w:tr>
      <w:tr w:rsidR="00E84BB5" w14:paraId="5320B1C1" w14:textId="77777777">
        <w:trPr>
          <w:trHeight w:val="900"/>
          <w:jc w:val="center"/>
        </w:trPr>
        <w:tc>
          <w:tcPr>
            <w:tcW w:w="1500" w:type="dxa"/>
            <w:vAlign w:val="center"/>
          </w:tcPr>
          <w:p w14:paraId="0E8E0336"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791DF8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0DC77E3E" w14:textId="77777777" w:rsidR="00E84BB5" w:rsidRDefault="00E84BB5">
            <w:pPr>
              <w:rPr>
                <w:rFonts w:ascii="Times New Roman" w:hAnsi="Times New Roman" w:cs="Times New Roman"/>
                <w:lang w:val="tr-TR"/>
              </w:rPr>
            </w:pPr>
          </w:p>
        </w:tc>
        <w:tc>
          <w:tcPr>
            <w:tcW w:w="2400" w:type="dxa"/>
            <w:vAlign w:val="center"/>
          </w:tcPr>
          <w:p w14:paraId="3942CF8A" w14:textId="77777777" w:rsidR="00E84BB5" w:rsidRDefault="00E84BB5">
            <w:pPr>
              <w:rPr>
                <w:rFonts w:ascii="Times New Roman" w:hAnsi="Times New Roman" w:cs="Times New Roman"/>
                <w:lang w:val="tr-TR"/>
              </w:rPr>
            </w:pPr>
          </w:p>
        </w:tc>
      </w:tr>
      <w:tr w:rsidR="00E84BB5" w14:paraId="6113C408" w14:textId="77777777">
        <w:trPr>
          <w:trHeight w:val="900"/>
          <w:jc w:val="center"/>
        </w:trPr>
        <w:tc>
          <w:tcPr>
            <w:tcW w:w="1500" w:type="dxa"/>
            <w:vAlign w:val="center"/>
          </w:tcPr>
          <w:p w14:paraId="2850240A"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25834ED4"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3973E186" w14:textId="77777777" w:rsidR="00E84BB5" w:rsidRDefault="00E84BB5">
            <w:pPr>
              <w:rPr>
                <w:rFonts w:ascii="Times New Roman" w:hAnsi="Times New Roman" w:cs="Times New Roman"/>
                <w:lang w:val="tr-TR"/>
              </w:rPr>
            </w:pPr>
          </w:p>
        </w:tc>
        <w:tc>
          <w:tcPr>
            <w:tcW w:w="2400" w:type="dxa"/>
            <w:vAlign w:val="center"/>
          </w:tcPr>
          <w:p w14:paraId="2D9FA899" w14:textId="77777777" w:rsidR="00E84BB5" w:rsidRDefault="00E84BB5">
            <w:pPr>
              <w:rPr>
                <w:rFonts w:ascii="Times New Roman" w:hAnsi="Times New Roman" w:cs="Times New Roman"/>
                <w:lang w:val="tr-TR"/>
              </w:rPr>
            </w:pPr>
          </w:p>
        </w:tc>
      </w:tr>
      <w:tr w:rsidR="00E84BB5" w14:paraId="33B69236" w14:textId="77777777">
        <w:trPr>
          <w:trHeight w:val="900"/>
          <w:jc w:val="center"/>
        </w:trPr>
        <w:tc>
          <w:tcPr>
            <w:tcW w:w="1500" w:type="dxa"/>
            <w:vAlign w:val="center"/>
          </w:tcPr>
          <w:p w14:paraId="4E54479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4A454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465109E4" w14:textId="77777777" w:rsidR="00E84BB5" w:rsidRDefault="00E84BB5">
            <w:pPr>
              <w:rPr>
                <w:rFonts w:ascii="Times New Roman" w:hAnsi="Times New Roman" w:cs="Times New Roman"/>
                <w:lang w:val="tr-TR"/>
              </w:rPr>
            </w:pPr>
          </w:p>
        </w:tc>
        <w:tc>
          <w:tcPr>
            <w:tcW w:w="2400" w:type="dxa"/>
            <w:vAlign w:val="center"/>
          </w:tcPr>
          <w:p w14:paraId="2DF539C9" w14:textId="77777777" w:rsidR="00E84BB5" w:rsidRDefault="00E84BB5">
            <w:pPr>
              <w:rPr>
                <w:rFonts w:ascii="Times New Roman" w:hAnsi="Times New Roman" w:cs="Times New Roman"/>
                <w:lang w:val="tr-TR"/>
              </w:rPr>
            </w:pPr>
          </w:p>
        </w:tc>
      </w:tr>
    </w:tbl>
    <w:p w14:paraId="7E13F250" w14:textId="77777777" w:rsidR="00E84BB5" w:rsidRDefault="00E84BB5">
      <w:pPr>
        <w:jc w:val="both"/>
        <w:rPr>
          <w:rFonts w:ascii="Times New Roman" w:hAnsi="Times New Roman" w:cs="Times New Roman"/>
          <w:lang w:val="tr-TR"/>
        </w:rPr>
      </w:pPr>
    </w:p>
    <w:p w14:paraId="5E43D8F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0E348063" w14:textId="77777777">
        <w:trPr>
          <w:jc w:val="center"/>
        </w:trPr>
        <w:tc>
          <w:tcPr>
            <w:tcW w:w="2100" w:type="dxa"/>
            <w:shd w:val="clear" w:color="auto" w:fill="D9E2F3"/>
            <w:vAlign w:val="center"/>
          </w:tcPr>
          <w:p w14:paraId="141554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114A093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604FC9B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6FFB13D3"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06FC8074" w14:textId="77777777">
        <w:trPr>
          <w:trHeight w:val="700"/>
          <w:jc w:val="center"/>
        </w:trPr>
        <w:tc>
          <w:tcPr>
            <w:tcW w:w="2100" w:type="dxa"/>
            <w:vAlign w:val="center"/>
          </w:tcPr>
          <w:p w14:paraId="0F2E1DAD"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773522CD" w14:textId="77777777" w:rsidR="00E84BB5" w:rsidRDefault="00E84BB5">
            <w:pPr>
              <w:jc w:val="center"/>
              <w:rPr>
                <w:rFonts w:ascii="Times New Roman" w:hAnsi="Times New Roman" w:cs="Times New Roman"/>
                <w:lang w:val="tr-TR"/>
              </w:rPr>
            </w:pPr>
          </w:p>
        </w:tc>
        <w:tc>
          <w:tcPr>
            <w:tcW w:w="2300" w:type="dxa"/>
            <w:vAlign w:val="center"/>
          </w:tcPr>
          <w:p w14:paraId="4C851213" w14:textId="77777777" w:rsidR="00E84BB5" w:rsidRDefault="00E84BB5">
            <w:pPr>
              <w:jc w:val="center"/>
              <w:rPr>
                <w:rFonts w:ascii="Times New Roman" w:hAnsi="Times New Roman" w:cs="Times New Roman"/>
                <w:lang w:val="tr-TR"/>
              </w:rPr>
            </w:pPr>
          </w:p>
        </w:tc>
        <w:tc>
          <w:tcPr>
            <w:tcW w:w="2300" w:type="dxa"/>
            <w:vAlign w:val="center"/>
          </w:tcPr>
          <w:p w14:paraId="281349A1" w14:textId="77777777" w:rsidR="00E84BB5" w:rsidRDefault="00E84BB5">
            <w:pPr>
              <w:jc w:val="center"/>
              <w:rPr>
                <w:rFonts w:ascii="Times New Roman" w:hAnsi="Times New Roman" w:cs="Times New Roman"/>
                <w:lang w:val="tr-TR"/>
              </w:rPr>
            </w:pPr>
          </w:p>
        </w:tc>
      </w:tr>
      <w:tr w:rsidR="00E84BB5" w14:paraId="5FB5715E" w14:textId="77777777">
        <w:trPr>
          <w:trHeight w:val="700"/>
          <w:jc w:val="center"/>
        </w:trPr>
        <w:tc>
          <w:tcPr>
            <w:tcW w:w="2100" w:type="dxa"/>
            <w:vAlign w:val="center"/>
          </w:tcPr>
          <w:p w14:paraId="1FD8A94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Fiziksel hâl</w:t>
            </w:r>
          </w:p>
        </w:tc>
        <w:tc>
          <w:tcPr>
            <w:tcW w:w="2300" w:type="dxa"/>
            <w:vAlign w:val="center"/>
          </w:tcPr>
          <w:p w14:paraId="55E1BE30" w14:textId="77777777" w:rsidR="00E84BB5" w:rsidRDefault="00E84BB5">
            <w:pPr>
              <w:jc w:val="center"/>
              <w:rPr>
                <w:rFonts w:ascii="Times New Roman" w:hAnsi="Times New Roman" w:cs="Times New Roman"/>
                <w:lang w:val="tr-TR"/>
              </w:rPr>
            </w:pPr>
          </w:p>
        </w:tc>
        <w:tc>
          <w:tcPr>
            <w:tcW w:w="2300" w:type="dxa"/>
            <w:vAlign w:val="center"/>
          </w:tcPr>
          <w:p w14:paraId="504A0B48" w14:textId="77777777" w:rsidR="00E84BB5" w:rsidRDefault="00E84BB5">
            <w:pPr>
              <w:jc w:val="center"/>
              <w:rPr>
                <w:rFonts w:ascii="Times New Roman" w:hAnsi="Times New Roman" w:cs="Times New Roman"/>
                <w:lang w:val="tr-TR"/>
              </w:rPr>
            </w:pPr>
          </w:p>
        </w:tc>
        <w:tc>
          <w:tcPr>
            <w:tcW w:w="2300" w:type="dxa"/>
            <w:vAlign w:val="center"/>
          </w:tcPr>
          <w:p w14:paraId="439FACD0" w14:textId="77777777" w:rsidR="00E84BB5" w:rsidRDefault="00E84BB5">
            <w:pPr>
              <w:jc w:val="center"/>
              <w:rPr>
                <w:rFonts w:ascii="Times New Roman" w:hAnsi="Times New Roman" w:cs="Times New Roman"/>
                <w:lang w:val="tr-TR"/>
              </w:rPr>
            </w:pPr>
          </w:p>
        </w:tc>
      </w:tr>
      <w:tr w:rsidR="00E84BB5" w14:paraId="58F27761" w14:textId="77777777">
        <w:trPr>
          <w:trHeight w:val="700"/>
          <w:jc w:val="center"/>
        </w:trPr>
        <w:tc>
          <w:tcPr>
            <w:tcW w:w="2100" w:type="dxa"/>
            <w:vAlign w:val="center"/>
          </w:tcPr>
          <w:p w14:paraId="4ECAF9C4"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5BDCAD24" w14:textId="77777777" w:rsidR="00E84BB5" w:rsidRDefault="00E84BB5">
            <w:pPr>
              <w:jc w:val="center"/>
              <w:rPr>
                <w:rFonts w:ascii="Times New Roman" w:hAnsi="Times New Roman" w:cs="Times New Roman"/>
                <w:lang w:val="tr-TR"/>
              </w:rPr>
            </w:pPr>
          </w:p>
        </w:tc>
        <w:tc>
          <w:tcPr>
            <w:tcW w:w="2300" w:type="dxa"/>
            <w:vAlign w:val="center"/>
          </w:tcPr>
          <w:p w14:paraId="3BEB2F38" w14:textId="77777777" w:rsidR="00E84BB5" w:rsidRDefault="00E84BB5">
            <w:pPr>
              <w:jc w:val="center"/>
              <w:rPr>
                <w:rFonts w:ascii="Times New Roman" w:hAnsi="Times New Roman" w:cs="Times New Roman"/>
                <w:lang w:val="tr-TR"/>
              </w:rPr>
            </w:pPr>
          </w:p>
        </w:tc>
        <w:tc>
          <w:tcPr>
            <w:tcW w:w="2300" w:type="dxa"/>
            <w:vAlign w:val="center"/>
          </w:tcPr>
          <w:p w14:paraId="487F5BD3" w14:textId="77777777" w:rsidR="00E84BB5" w:rsidRDefault="00E84BB5">
            <w:pPr>
              <w:jc w:val="center"/>
              <w:rPr>
                <w:rFonts w:ascii="Times New Roman" w:hAnsi="Times New Roman" w:cs="Times New Roman"/>
                <w:lang w:val="tr-TR"/>
              </w:rPr>
            </w:pPr>
          </w:p>
        </w:tc>
      </w:tr>
      <w:tr w:rsidR="00E84BB5" w14:paraId="1925BBC5" w14:textId="77777777">
        <w:trPr>
          <w:trHeight w:val="700"/>
          <w:jc w:val="center"/>
        </w:trPr>
        <w:tc>
          <w:tcPr>
            <w:tcW w:w="2100" w:type="dxa"/>
            <w:vAlign w:val="center"/>
          </w:tcPr>
          <w:p w14:paraId="68DABA4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2A280650" w14:textId="77777777" w:rsidR="00E84BB5" w:rsidRDefault="00E84BB5">
            <w:pPr>
              <w:jc w:val="center"/>
              <w:rPr>
                <w:rFonts w:ascii="Times New Roman" w:hAnsi="Times New Roman" w:cs="Times New Roman"/>
                <w:lang w:val="tr-TR"/>
              </w:rPr>
            </w:pPr>
          </w:p>
        </w:tc>
        <w:tc>
          <w:tcPr>
            <w:tcW w:w="2300" w:type="dxa"/>
            <w:vAlign w:val="center"/>
          </w:tcPr>
          <w:p w14:paraId="5C86F577" w14:textId="77777777" w:rsidR="00E84BB5" w:rsidRDefault="00E84BB5">
            <w:pPr>
              <w:jc w:val="center"/>
              <w:rPr>
                <w:rFonts w:ascii="Times New Roman" w:hAnsi="Times New Roman" w:cs="Times New Roman"/>
                <w:lang w:val="tr-TR"/>
              </w:rPr>
            </w:pPr>
          </w:p>
        </w:tc>
        <w:tc>
          <w:tcPr>
            <w:tcW w:w="2300" w:type="dxa"/>
            <w:vAlign w:val="center"/>
          </w:tcPr>
          <w:p w14:paraId="4083BE3B" w14:textId="77777777" w:rsidR="00E84BB5" w:rsidRDefault="00E84BB5">
            <w:pPr>
              <w:jc w:val="center"/>
              <w:rPr>
                <w:rFonts w:ascii="Times New Roman" w:hAnsi="Times New Roman" w:cs="Times New Roman"/>
                <w:lang w:val="tr-TR"/>
              </w:rPr>
            </w:pPr>
          </w:p>
        </w:tc>
      </w:tr>
      <w:tr w:rsidR="00E84BB5" w14:paraId="2769B733" w14:textId="77777777">
        <w:trPr>
          <w:trHeight w:val="700"/>
          <w:jc w:val="center"/>
        </w:trPr>
        <w:tc>
          <w:tcPr>
            <w:tcW w:w="2100" w:type="dxa"/>
            <w:vAlign w:val="center"/>
          </w:tcPr>
          <w:p w14:paraId="57A142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607AF246" w14:textId="77777777" w:rsidR="00E84BB5" w:rsidRDefault="00E84BB5">
            <w:pPr>
              <w:jc w:val="center"/>
              <w:rPr>
                <w:rFonts w:ascii="Times New Roman" w:hAnsi="Times New Roman" w:cs="Times New Roman"/>
                <w:lang w:val="tr-TR"/>
              </w:rPr>
            </w:pPr>
          </w:p>
        </w:tc>
        <w:tc>
          <w:tcPr>
            <w:tcW w:w="2300" w:type="dxa"/>
            <w:vAlign w:val="center"/>
          </w:tcPr>
          <w:p w14:paraId="67AD4C22" w14:textId="77777777" w:rsidR="00E84BB5" w:rsidRDefault="00E84BB5">
            <w:pPr>
              <w:jc w:val="center"/>
              <w:rPr>
                <w:rFonts w:ascii="Times New Roman" w:hAnsi="Times New Roman" w:cs="Times New Roman"/>
                <w:lang w:val="tr-TR"/>
              </w:rPr>
            </w:pPr>
          </w:p>
        </w:tc>
        <w:tc>
          <w:tcPr>
            <w:tcW w:w="2300" w:type="dxa"/>
            <w:vAlign w:val="center"/>
          </w:tcPr>
          <w:p w14:paraId="7E4E92FC" w14:textId="77777777" w:rsidR="00E84BB5" w:rsidRDefault="00E84BB5">
            <w:pPr>
              <w:jc w:val="center"/>
              <w:rPr>
                <w:rFonts w:ascii="Times New Roman" w:hAnsi="Times New Roman" w:cs="Times New Roman"/>
                <w:lang w:val="tr-TR"/>
              </w:rPr>
            </w:pPr>
          </w:p>
        </w:tc>
      </w:tr>
      <w:tr w:rsidR="00E84BB5" w14:paraId="05AEA4DE" w14:textId="77777777">
        <w:trPr>
          <w:trHeight w:val="700"/>
          <w:jc w:val="center"/>
        </w:trPr>
        <w:tc>
          <w:tcPr>
            <w:tcW w:w="2100" w:type="dxa"/>
            <w:vAlign w:val="center"/>
          </w:tcPr>
          <w:p w14:paraId="1DA5D7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7E435788" w14:textId="77777777" w:rsidR="00E84BB5" w:rsidRDefault="00E84BB5">
            <w:pPr>
              <w:jc w:val="center"/>
              <w:rPr>
                <w:rFonts w:ascii="Times New Roman" w:hAnsi="Times New Roman" w:cs="Times New Roman"/>
                <w:lang w:val="tr-TR"/>
              </w:rPr>
            </w:pPr>
          </w:p>
        </w:tc>
        <w:tc>
          <w:tcPr>
            <w:tcW w:w="2300" w:type="dxa"/>
            <w:vAlign w:val="center"/>
          </w:tcPr>
          <w:p w14:paraId="7881F350" w14:textId="77777777" w:rsidR="00E84BB5" w:rsidRDefault="00E84BB5">
            <w:pPr>
              <w:jc w:val="center"/>
              <w:rPr>
                <w:rFonts w:ascii="Times New Roman" w:hAnsi="Times New Roman" w:cs="Times New Roman"/>
                <w:lang w:val="tr-TR"/>
              </w:rPr>
            </w:pPr>
          </w:p>
        </w:tc>
        <w:tc>
          <w:tcPr>
            <w:tcW w:w="2300" w:type="dxa"/>
            <w:vAlign w:val="center"/>
          </w:tcPr>
          <w:p w14:paraId="2C604E75" w14:textId="77777777" w:rsidR="00E84BB5" w:rsidRDefault="00E84BB5">
            <w:pPr>
              <w:jc w:val="center"/>
              <w:rPr>
                <w:rFonts w:ascii="Times New Roman" w:hAnsi="Times New Roman" w:cs="Times New Roman"/>
                <w:lang w:val="tr-TR"/>
              </w:rPr>
            </w:pPr>
          </w:p>
        </w:tc>
      </w:tr>
    </w:tbl>
    <w:p w14:paraId="17F77B45" w14:textId="77777777" w:rsidR="00E84BB5" w:rsidRDefault="00E84BB5">
      <w:pPr>
        <w:jc w:val="both"/>
        <w:rPr>
          <w:rFonts w:ascii="Times New Roman" w:hAnsi="Times New Roman" w:cs="Times New Roman"/>
          <w:lang w:val="tr-TR"/>
        </w:rPr>
      </w:pPr>
    </w:p>
    <w:p w14:paraId="0C40B66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29A2209A"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A0CE994" w14:textId="77777777">
        <w:trPr>
          <w:jc w:val="center"/>
        </w:trPr>
        <w:tc>
          <w:tcPr>
            <w:tcW w:w="9000" w:type="dxa"/>
            <w:shd w:val="clear" w:color="auto" w:fill="E2EFDA"/>
          </w:tcPr>
          <w:p w14:paraId="4BC97A9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B714ACD"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144F60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443CD49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6CB59055"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0C6EEC0B"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1662095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6C69BB97" w14:textId="77777777" w:rsidR="00E84BB5" w:rsidRDefault="00E84BB5">
      <w:pPr>
        <w:jc w:val="both"/>
        <w:rPr>
          <w:rFonts w:ascii="Times New Roman" w:hAnsi="Times New Roman" w:cs="Times New Roman"/>
          <w:lang w:val="tr-TR"/>
        </w:rPr>
      </w:pPr>
    </w:p>
    <w:p w14:paraId="2F4E6E1E"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6EE33BB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E765B2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3D94D80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1230D9CB"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771FF24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F9E43B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599A1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41D4637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BF7C0A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AA61E3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5331870E" w14:textId="77777777">
        <w:trPr>
          <w:jc w:val="center"/>
        </w:trPr>
        <w:tc>
          <w:tcPr>
            <w:tcW w:w="1000" w:type="dxa"/>
            <w:shd w:val="clear" w:color="auto" w:fill="D9E2F3"/>
            <w:vAlign w:val="center"/>
          </w:tcPr>
          <w:p w14:paraId="11E1ADC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19D53D1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24951D8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079AA8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06B8E88E" w14:textId="77777777">
        <w:trPr>
          <w:trHeight w:val="500"/>
          <w:jc w:val="center"/>
        </w:trPr>
        <w:tc>
          <w:tcPr>
            <w:tcW w:w="1000" w:type="dxa"/>
            <w:vAlign w:val="center"/>
          </w:tcPr>
          <w:p w14:paraId="2E1708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44A7CCCB" w14:textId="77777777" w:rsidR="00E84BB5" w:rsidRDefault="00E84BB5">
            <w:pPr>
              <w:jc w:val="center"/>
              <w:rPr>
                <w:rFonts w:ascii="Times New Roman" w:hAnsi="Times New Roman" w:cs="Times New Roman"/>
                <w:lang w:val="tr-TR"/>
              </w:rPr>
            </w:pPr>
          </w:p>
        </w:tc>
        <w:tc>
          <w:tcPr>
            <w:tcW w:w="2700" w:type="dxa"/>
            <w:vAlign w:val="center"/>
          </w:tcPr>
          <w:p w14:paraId="746863C1" w14:textId="77777777" w:rsidR="00E84BB5" w:rsidRDefault="00E84BB5">
            <w:pPr>
              <w:jc w:val="center"/>
              <w:rPr>
                <w:rFonts w:ascii="Times New Roman" w:hAnsi="Times New Roman" w:cs="Times New Roman"/>
                <w:lang w:val="tr-TR"/>
              </w:rPr>
            </w:pPr>
          </w:p>
        </w:tc>
        <w:tc>
          <w:tcPr>
            <w:tcW w:w="2600" w:type="dxa"/>
            <w:vAlign w:val="center"/>
          </w:tcPr>
          <w:p w14:paraId="63C7E569" w14:textId="77777777" w:rsidR="00E84BB5" w:rsidRDefault="00E84BB5">
            <w:pPr>
              <w:jc w:val="center"/>
              <w:rPr>
                <w:rFonts w:ascii="Times New Roman" w:hAnsi="Times New Roman" w:cs="Times New Roman"/>
                <w:lang w:val="tr-TR"/>
              </w:rPr>
            </w:pPr>
          </w:p>
        </w:tc>
      </w:tr>
      <w:tr w:rsidR="00E84BB5" w14:paraId="2510BC48" w14:textId="77777777">
        <w:trPr>
          <w:trHeight w:val="500"/>
          <w:jc w:val="center"/>
        </w:trPr>
        <w:tc>
          <w:tcPr>
            <w:tcW w:w="1000" w:type="dxa"/>
            <w:vAlign w:val="center"/>
          </w:tcPr>
          <w:p w14:paraId="7EBE4947"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650E23C0" w14:textId="77777777" w:rsidR="00E84BB5" w:rsidRDefault="00E84BB5">
            <w:pPr>
              <w:jc w:val="center"/>
              <w:rPr>
                <w:rFonts w:ascii="Times New Roman" w:hAnsi="Times New Roman" w:cs="Times New Roman"/>
                <w:lang w:val="tr-TR"/>
              </w:rPr>
            </w:pPr>
          </w:p>
        </w:tc>
        <w:tc>
          <w:tcPr>
            <w:tcW w:w="2700" w:type="dxa"/>
            <w:vAlign w:val="center"/>
          </w:tcPr>
          <w:p w14:paraId="6A7E596F" w14:textId="77777777" w:rsidR="00E84BB5" w:rsidRDefault="00E84BB5">
            <w:pPr>
              <w:jc w:val="center"/>
              <w:rPr>
                <w:rFonts w:ascii="Times New Roman" w:hAnsi="Times New Roman" w:cs="Times New Roman"/>
                <w:lang w:val="tr-TR"/>
              </w:rPr>
            </w:pPr>
          </w:p>
        </w:tc>
        <w:tc>
          <w:tcPr>
            <w:tcW w:w="2600" w:type="dxa"/>
            <w:vAlign w:val="center"/>
          </w:tcPr>
          <w:p w14:paraId="0C39EB9E" w14:textId="77777777" w:rsidR="00E84BB5" w:rsidRDefault="00E84BB5">
            <w:pPr>
              <w:jc w:val="center"/>
              <w:rPr>
                <w:rFonts w:ascii="Times New Roman" w:hAnsi="Times New Roman" w:cs="Times New Roman"/>
                <w:lang w:val="tr-TR"/>
              </w:rPr>
            </w:pPr>
          </w:p>
        </w:tc>
      </w:tr>
      <w:tr w:rsidR="00E84BB5" w14:paraId="31D98BDF" w14:textId="77777777">
        <w:trPr>
          <w:trHeight w:val="500"/>
          <w:jc w:val="center"/>
        </w:trPr>
        <w:tc>
          <w:tcPr>
            <w:tcW w:w="1000" w:type="dxa"/>
            <w:vAlign w:val="center"/>
          </w:tcPr>
          <w:p w14:paraId="0E13CC4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88FB900" w14:textId="77777777" w:rsidR="00E84BB5" w:rsidRDefault="00E84BB5">
            <w:pPr>
              <w:jc w:val="center"/>
              <w:rPr>
                <w:rFonts w:ascii="Times New Roman" w:hAnsi="Times New Roman" w:cs="Times New Roman"/>
                <w:lang w:val="tr-TR"/>
              </w:rPr>
            </w:pPr>
          </w:p>
        </w:tc>
        <w:tc>
          <w:tcPr>
            <w:tcW w:w="2700" w:type="dxa"/>
            <w:vAlign w:val="center"/>
          </w:tcPr>
          <w:p w14:paraId="2CB8F13E" w14:textId="77777777" w:rsidR="00E84BB5" w:rsidRDefault="00E84BB5">
            <w:pPr>
              <w:jc w:val="center"/>
              <w:rPr>
                <w:rFonts w:ascii="Times New Roman" w:hAnsi="Times New Roman" w:cs="Times New Roman"/>
                <w:lang w:val="tr-TR"/>
              </w:rPr>
            </w:pPr>
          </w:p>
        </w:tc>
        <w:tc>
          <w:tcPr>
            <w:tcW w:w="2600" w:type="dxa"/>
            <w:vAlign w:val="center"/>
          </w:tcPr>
          <w:p w14:paraId="4E0BB2DC" w14:textId="77777777" w:rsidR="00E84BB5" w:rsidRDefault="00E84BB5">
            <w:pPr>
              <w:jc w:val="center"/>
              <w:rPr>
                <w:rFonts w:ascii="Times New Roman" w:hAnsi="Times New Roman" w:cs="Times New Roman"/>
                <w:lang w:val="tr-TR"/>
              </w:rPr>
            </w:pPr>
          </w:p>
        </w:tc>
      </w:tr>
    </w:tbl>
    <w:p w14:paraId="01D7BDB6" w14:textId="77777777" w:rsidR="00E84BB5" w:rsidRDefault="00E84BB5">
      <w:pPr>
        <w:jc w:val="both"/>
        <w:rPr>
          <w:rFonts w:ascii="Times New Roman" w:hAnsi="Times New Roman" w:cs="Times New Roman"/>
          <w:lang w:val="tr-TR"/>
        </w:rPr>
      </w:pPr>
    </w:p>
    <w:p w14:paraId="4C959E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22ED5A02"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6A2C53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2D7565B7"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0BCBEBEF"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926EA1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4F066E0"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5A7816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61B568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1D46A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3DB2B4F8" w14:textId="77777777">
        <w:trPr>
          <w:jc w:val="center"/>
        </w:trPr>
        <w:tc>
          <w:tcPr>
            <w:tcW w:w="1000" w:type="dxa"/>
            <w:shd w:val="clear" w:color="auto" w:fill="D9E2F3"/>
            <w:vAlign w:val="center"/>
          </w:tcPr>
          <w:p w14:paraId="4CF8B7C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7CAF18D2"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645824B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485D7C0"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3085FCD1" w14:textId="77777777">
        <w:trPr>
          <w:trHeight w:val="500"/>
          <w:jc w:val="center"/>
        </w:trPr>
        <w:tc>
          <w:tcPr>
            <w:tcW w:w="1000" w:type="dxa"/>
            <w:vAlign w:val="center"/>
          </w:tcPr>
          <w:p w14:paraId="0BD56E3B"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15F282A3" w14:textId="77777777" w:rsidR="00E84BB5" w:rsidRDefault="00E84BB5">
            <w:pPr>
              <w:jc w:val="center"/>
              <w:rPr>
                <w:rFonts w:ascii="Times New Roman" w:hAnsi="Times New Roman" w:cs="Times New Roman"/>
                <w:lang w:val="tr-TR"/>
              </w:rPr>
            </w:pPr>
          </w:p>
        </w:tc>
        <w:tc>
          <w:tcPr>
            <w:tcW w:w="2700" w:type="dxa"/>
            <w:vAlign w:val="center"/>
          </w:tcPr>
          <w:p w14:paraId="138A5958" w14:textId="77777777" w:rsidR="00E84BB5" w:rsidRDefault="00E84BB5">
            <w:pPr>
              <w:jc w:val="center"/>
              <w:rPr>
                <w:rFonts w:ascii="Times New Roman" w:hAnsi="Times New Roman" w:cs="Times New Roman"/>
                <w:lang w:val="tr-TR"/>
              </w:rPr>
            </w:pPr>
          </w:p>
        </w:tc>
        <w:tc>
          <w:tcPr>
            <w:tcW w:w="2600" w:type="dxa"/>
            <w:vAlign w:val="center"/>
          </w:tcPr>
          <w:p w14:paraId="3D924C4D" w14:textId="77777777" w:rsidR="00E84BB5" w:rsidRDefault="00E84BB5">
            <w:pPr>
              <w:jc w:val="center"/>
              <w:rPr>
                <w:rFonts w:ascii="Times New Roman" w:hAnsi="Times New Roman" w:cs="Times New Roman"/>
                <w:lang w:val="tr-TR"/>
              </w:rPr>
            </w:pPr>
          </w:p>
        </w:tc>
      </w:tr>
      <w:tr w:rsidR="00E84BB5" w14:paraId="10AC1450" w14:textId="77777777">
        <w:trPr>
          <w:trHeight w:val="500"/>
          <w:jc w:val="center"/>
        </w:trPr>
        <w:tc>
          <w:tcPr>
            <w:tcW w:w="1000" w:type="dxa"/>
            <w:vAlign w:val="center"/>
          </w:tcPr>
          <w:p w14:paraId="1F40A569"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0E166B90" w14:textId="77777777" w:rsidR="00E84BB5" w:rsidRDefault="00E84BB5">
            <w:pPr>
              <w:jc w:val="center"/>
              <w:rPr>
                <w:rFonts w:ascii="Times New Roman" w:hAnsi="Times New Roman" w:cs="Times New Roman"/>
                <w:lang w:val="tr-TR"/>
              </w:rPr>
            </w:pPr>
          </w:p>
        </w:tc>
        <w:tc>
          <w:tcPr>
            <w:tcW w:w="2700" w:type="dxa"/>
            <w:vAlign w:val="center"/>
          </w:tcPr>
          <w:p w14:paraId="0D29328E" w14:textId="77777777" w:rsidR="00E84BB5" w:rsidRDefault="00E84BB5">
            <w:pPr>
              <w:jc w:val="center"/>
              <w:rPr>
                <w:rFonts w:ascii="Times New Roman" w:hAnsi="Times New Roman" w:cs="Times New Roman"/>
                <w:lang w:val="tr-TR"/>
              </w:rPr>
            </w:pPr>
          </w:p>
        </w:tc>
        <w:tc>
          <w:tcPr>
            <w:tcW w:w="2600" w:type="dxa"/>
            <w:vAlign w:val="center"/>
          </w:tcPr>
          <w:p w14:paraId="008530C1" w14:textId="77777777" w:rsidR="00E84BB5" w:rsidRDefault="00E84BB5">
            <w:pPr>
              <w:jc w:val="center"/>
              <w:rPr>
                <w:rFonts w:ascii="Times New Roman" w:hAnsi="Times New Roman" w:cs="Times New Roman"/>
                <w:lang w:val="tr-TR"/>
              </w:rPr>
            </w:pPr>
          </w:p>
        </w:tc>
      </w:tr>
      <w:tr w:rsidR="00E84BB5" w14:paraId="2327D611" w14:textId="77777777">
        <w:trPr>
          <w:trHeight w:val="500"/>
          <w:jc w:val="center"/>
        </w:trPr>
        <w:tc>
          <w:tcPr>
            <w:tcW w:w="1000" w:type="dxa"/>
            <w:vAlign w:val="center"/>
          </w:tcPr>
          <w:p w14:paraId="3493FD6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C6C600C" w14:textId="77777777" w:rsidR="00E84BB5" w:rsidRDefault="00E84BB5">
            <w:pPr>
              <w:jc w:val="center"/>
              <w:rPr>
                <w:rFonts w:ascii="Times New Roman" w:hAnsi="Times New Roman" w:cs="Times New Roman"/>
                <w:lang w:val="tr-TR"/>
              </w:rPr>
            </w:pPr>
          </w:p>
        </w:tc>
        <w:tc>
          <w:tcPr>
            <w:tcW w:w="2700" w:type="dxa"/>
            <w:vAlign w:val="center"/>
          </w:tcPr>
          <w:p w14:paraId="54AD7A79" w14:textId="77777777" w:rsidR="00E84BB5" w:rsidRDefault="00E84BB5">
            <w:pPr>
              <w:jc w:val="center"/>
              <w:rPr>
                <w:rFonts w:ascii="Times New Roman" w:hAnsi="Times New Roman" w:cs="Times New Roman"/>
                <w:lang w:val="tr-TR"/>
              </w:rPr>
            </w:pPr>
          </w:p>
        </w:tc>
        <w:tc>
          <w:tcPr>
            <w:tcW w:w="2600" w:type="dxa"/>
            <w:vAlign w:val="center"/>
          </w:tcPr>
          <w:p w14:paraId="1E404871" w14:textId="77777777" w:rsidR="00E84BB5" w:rsidRDefault="00E84BB5">
            <w:pPr>
              <w:jc w:val="center"/>
              <w:rPr>
                <w:rFonts w:ascii="Times New Roman" w:hAnsi="Times New Roman" w:cs="Times New Roman"/>
                <w:lang w:val="tr-TR"/>
              </w:rPr>
            </w:pPr>
          </w:p>
        </w:tc>
      </w:tr>
    </w:tbl>
    <w:p w14:paraId="4A4C1ACC" w14:textId="77777777" w:rsidR="00E84BB5" w:rsidRDefault="00E84BB5">
      <w:pPr>
        <w:jc w:val="both"/>
        <w:rPr>
          <w:rFonts w:ascii="Times New Roman" w:hAnsi="Times New Roman" w:cs="Times New Roman"/>
          <w:lang w:val="tr-TR"/>
        </w:rPr>
      </w:pPr>
    </w:p>
    <w:p w14:paraId="64ACEF0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95AE7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0F6E86BE"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1E33D79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E2173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A179A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331261C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3F0C2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C218B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6D5C2CCE" w14:textId="77777777">
        <w:trPr>
          <w:trHeight w:val="2800"/>
          <w:jc w:val="center"/>
        </w:trPr>
        <w:tc>
          <w:tcPr>
            <w:tcW w:w="9000" w:type="dxa"/>
          </w:tcPr>
          <w:p w14:paraId="253B41E8" w14:textId="77777777" w:rsidR="00E84BB5"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042FDEA4" w14:textId="77777777" w:rsidR="00E84BB5" w:rsidRDefault="00E84BB5">
      <w:pPr>
        <w:jc w:val="both"/>
        <w:rPr>
          <w:rFonts w:ascii="Times New Roman" w:hAnsi="Times New Roman" w:cs="Times New Roman"/>
          <w:lang w:val="tr-TR"/>
        </w:rPr>
      </w:pPr>
    </w:p>
    <w:p w14:paraId="3B7CDA2C"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FCAA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C0FC66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3BD9C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1E782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Grubunuzun bulgularını ve açıklamalarını sınıfınızla paylaşınız. Diğer grupların sonuçlarını kendi sonuçlarınızla karşılaştırarak ulaştığınız açıklamaların güvenilirliğini değerlendiriniz.</w:t>
      </w:r>
    </w:p>
    <w:p w14:paraId="16F3D68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7A67B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B8E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0B752D"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329B1CB6"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9D6412"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3A93209" w14:textId="77777777" w:rsidR="00E84BB5" w:rsidRDefault="00E84BB5">
      <w:pPr>
        <w:jc w:val="both"/>
        <w:rPr>
          <w:rFonts w:ascii="Times New Roman" w:hAnsi="Times New Roman" w:cs="Times New Roman"/>
          <w:lang w:val="tr-TR"/>
        </w:rPr>
      </w:pPr>
    </w:p>
    <w:p w14:paraId="0CF1346D"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C74F312"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11862"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D9DB93A" w14:textId="77777777" w:rsidR="00E84BB5" w:rsidRDefault="00E84BB5">
      <w:pPr>
        <w:jc w:val="both"/>
        <w:rPr>
          <w:rFonts w:ascii="Times New Roman" w:hAnsi="Times New Roman" w:cs="Times New Roman"/>
          <w:lang w:val="tr-TR"/>
        </w:rPr>
      </w:pPr>
    </w:p>
    <w:p w14:paraId="36D7CF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6D4FCDB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pPr>
        <w:jc w:val="both"/>
        <w:rPr>
          <w:rFonts w:ascii="Times New Roman" w:hAnsi="Times New Roman" w:cs="Times New Roman"/>
          <w:lang w:val="tr-TR"/>
        </w:rPr>
      </w:pPr>
      <w:r>
        <w:rPr>
          <w:rFonts w:ascii="Times New Roman" w:hAnsi="Times New Roman" w:cs="Times New Roman"/>
          <w:lang w:val="tr-TR"/>
        </w:rPr>
        <w:t xml:space="preserve">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AgCl(k) gibi) 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DF56120" w14:textId="77777777">
        <w:trPr>
          <w:jc w:val="center"/>
        </w:trPr>
        <w:tc>
          <w:tcPr>
            <w:tcW w:w="9000" w:type="dxa"/>
            <w:shd w:val="clear" w:color="auto" w:fill="EDEDED"/>
          </w:tcPr>
          <w:p w14:paraId="3938AB75"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pPr>
              <w:jc w:val="both"/>
              <w:rPr>
                <w:rFonts w:ascii="Times New Roman" w:hAnsi="Times New Roman" w:cs="Times New Roman"/>
                <w:lang w:val="tr-TR"/>
              </w:rPr>
            </w:pPr>
            <w:r>
              <w:rPr>
                <w:rFonts w:ascii="Times New Roman" w:hAnsi="Times New Roman" w:cs="Times New Roman"/>
                <w:lang w:val="tr-TR"/>
              </w:rPr>
              <w:t xml:space="preserve">Tarif: Gümüş nitrat çözeltisi bulunan bir deney tüpüne/behere sodyum klorür çözeltisi damlatıldığı anda oluşan beyaz, bulutsu gümüş klorür çökeleği.</w:t>
            </w:r>
          </w:p>
          <w:p>
            <w:pPr>
              <w:jc w:val="both"/>
              <w:rPr>
                <w:rFonts w:ascii="Times New Roman" w:hAnsi="Times New Roman" w:cs="Times New Roman"/>
                <w:lang w:val="tr-TR"/>
              </w:rPr>
            </w:pPr>
            <w:r>
              <w:rPr>
                <w:rFonts w:ascii="Times New Roman" w:hAnsi="Times New Roman" w:cs="Times New Roman"/>
                <w:lang w:val="tr-TR"/>
              </w:rPr>
              <w:t xml:space="preserve">Shutterstock arama: “silver chloride precipitate” / “white precipitate test tube”</w:t>
            </w:r>
          </w:p>
          <w:p>
            <w:pPr>
              <w:jc w:val="both"/>
              <w:rPr>
                <w:rFonts w:ascii="Times New Roman" w:hAnsi="Times New Roman" w:cs="Times New Roman"/>
                <w:lang w:val="tr-TR"/>
              </w:rPr>
            </w:pPr>
            <w:r>
              <w:rPr>
                <w:rFonts w:ascii="Times New Roman" w:hAnsi="Times New Roman" w:cs="Times New Roman"/>
                <w:lang w:val="tr-TR"/>
              </w:rPr>
              <w:t xml:space="preserve">Shutter ID: (aranacak; uygun görsel bulunamazsa deney fotoğrafı çekilsin)</w:t>
            </w:r>
          </w:p>
        </w:tc>
      </w:tr>
    </w:tbl>
    <w:p w14:paraId="699BB98D" w14:textId="77777777" w:rsidR="00E84BB5" w:rsidRDefault="00E84BB5">
      <w:pPr>
        <w:jc w:val="both"/>
        <w:rPr>
          <w:rFonts w:ascii="Times New Roman" w:hAnsi="Times New Roman" w:cs="Times New Roman"/>
          <w:lang w:val="tr-TR"/>
        </w:rPr>
      </w:pPr>
    </w:p>
    <w:p w14:paraId="162A478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pPr>
        <w:jc w:val="both"/>
        <w:rPr>
          <w:rFonts w:ascii="Times New Roman" w:hAnsi="Times New Roman" w:cs="Times New Roman"/>
          <w:lang w:val="tr-TR"/>
        </w:rPr>
      </w:pPr>
      <w:r>
        <w:rPr>
          <w:rFonts w:ascii="Times New Roman" w:hAnsi="Times New Roman" w:cs="Times New Roman"/>
          <w:lang w:val="tr-TR"/>
        </w:rPr>
        <w:t xml:space="preserve">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6F065F0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6277913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200AB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1D9E0189"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51ADAA2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0E657BA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6645753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pPr>
        <w:jc w:val="both"/>
        <w:rPr>
          <w:rFonts w:ascii="Times New Roman" w:hAnsi="Times New Roman" w:cs="Times New Roman"/>
          <w:lang w:val="tr-TR"/>
        </w:rPr>
      </w:pPr>
      <w:r>
        <w:rPr>
          <w:rFonts w:ascii="Times New Roman" w:hAnsi="Times New Roman" w:cs="Times New Roman"/>
          <w:lang w:val="tr-TR"/>
        </w:rPr>
        <w:t xml:space="preserve">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lang w:val="tr-TR"/>
          <w:vertAlign w:val="subscript"/>
        </w:rPr>
        <w:t xml:space="preserve">1</w:t>
      </w:r>
      <w:r>
        <w:rPr>
          <w:rFonts w:ascii="Times New Roman" w:hAnsi="Times New Roman" w:cs="Times New Roman"/>
          <w:lang w:val="tr-TR"/>
        </w:rPr>
        <w:t xml:space="preserve"> ve T</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lang w:val="tr-TR"/>
          <w:vertAlign w:val="subscript"/>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66D80452"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082AA1F9"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6947B50"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694B8C31"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124E35BB"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5D6FF90F"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2BB2A22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pPr>
        <w:jc w:val="both"/>
        <w:rPr>
          <w:rFonts w:ascii="Times New Roman" w:hAnsi="Times New Roman" w:cs="Times New Roman"/>
          <w:lang w:val="tr-TR"/>
        </w:rPr>
      </w:pPr>
      <w:r>
        <w:rPr>
          <w:rFonts w:ascii="Times New Roman" w:hAnsi="Times New Roman" w:cs="Times New Roman"/>
          <w:lang w:val="tr-TR"/>
        </w:rPr>
        <w:t xml:space="preserve">Potasyum klorat ısıtıldığında 2KClO</w:t>
      </w:r>
      <w:r>
        <w:rPr>
          <w:rFonts w:ascii="Times New Roman" w:hAnsi="Times New Roman" w:cs="Times New Roman"/>
          <w:lang w:val="tr-TR"/>
          <w:vertAlign w:val="subscript"/>
        </w:rPr>
        <w:t xml:space="preserve">3</w:t>
      </w:r>
      <w:r>
        <w:rPr>
          <w:rFonts w:ascii="Times New Roman" w:hAnsi="Times New Roman" w:cs="Times New Roman"/>
          <w:lang w:val="tr-TR"/>
        </w:rPr>
        <w:t xml:space="preserve">(k) → 2KCl(k)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denklemine göre bozunur. Bu tepkime ancak yüksek sıcaklıkta gözle görülür bir hızla gerçekleşir. Potasyum klorata az miktarda mangan dioksit (MnO</w:t>
      </w:r>
      <w:r>
        <w:rPr>
          <w:rFonts w:ascii="Times New Roman" w:hAnsi="Times New Roman" w:cs="Times New Roman"/>
          <w:lang w:val="tr-TR"/>
          <w:vertAlign w:val="subscript"/>
        </w:rPr>
        <w:t xml:space="preserve">2</w:t>
      </w:r>
      <w:r>
        <w:rPr>
          <w:rFonts w:ascii="Times New Roman" w:hAnsi="Times New Roman" w:cs="Times New Roman"/>
          <w:lang w:val="tr-TR"/>
        </w:rPr>
        <w:t xml:space="preserve">) karıştırılıp ısıtıldığında ise oksijen çıkışı daha düşük sıcaklıkta başlar ve çok daha hızlı gerçekleşir. Tepkime sonunda MnO</w:t>
      </w:r>
      <w:r>
        <w:rPr>
          <w:rFonts w:ascii="Times New Roman" w:hAnsi="Times New Roman" w:cs="Times New Roman"/>
          <w:lang w:val="tr-TR"/>
          <w:vertAlign w:val="subscript"/>
        </w:rPr>
        <w:t xml:space="preserve">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lang w:val="tr-TR"/>
          <w:vertAlign w:val="subscript"/>
        </w:rPr>
        <w:t xml:space="preserve">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3A2C8400"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58D0D8C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B:</w:t>
      </w:r>
      <w:r>
        <w:rPr>
          <w:rFonts w:ascii="Times New Roman" w:hAnsi="Times New Roman" w:cs="Times New Roman"/>
          <w:lang w:val="tr-TR"/>
        </w:rPr>
        <w:t xml:space="preserve"> Katalizörlü ve katalizörsüz bir ekzotermik tepkimeye ait potansiyel enerji-tepkime koordinatı grafiği</w:t>
      </w:r>
    </w:p>
    <w:p w14:paraId="5F192FE5"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644F49B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pPr>
        <w:jc w:val="both"/>
        <w:rPr>
          <w:rFonts w:ascii="Times New Roman" w:hAnsi="Times New Roman" w:cs="Times New Roman"/>
          <w:lang w:val="tr-TR"/>
        </w:rPr>
      </w:pPr>
      <w:r>
        <w:rPr>
          <w:rFonts w:ascii="Times New Roman" w:hAnsi="Times New Roman" w:cs="Times New Roman"/>
          <w:lang w:val="tr-TR"/>
        </w:rPr>
        <w:t xml:space="preserve">Katalizörlerin başlıca özellikleri şunlardır: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İleri ve geri tepkimelerin aktivasyon enerjilerini aynı miktarda düşürür. Bu nedenle tepkime entalpisini (ΔH) değiştirmez; ileri ve geri tepkimeleri birlikte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Tepkimede oluşan ürünlerin türünü ve tepkime sonunda elde edilen ürün miktarını (verimi) değiştirmez; ürünün daha kısa sürede elde edilmesini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Kendiliğinden gerçekleşemeyecek bir tepkimeyi gerçekleştiremez; gerçekleşebilen bir tepkimeyi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 sonunda kimyasal olarak değişmeden kalır; bu nedenle az miktarda katalizör çok miktarda tepkenin dönüşümünü hızlandırabilir.</w:t>
      </w:r>
    </w:p>
    <w:p>
      <w:pPr>
        <w:jc w:val="both"/>
        <w:rPr>
          <w:rFonts w:ascii="Times New Roman" w:hAnsi="Times New Roman" w:cs="Times New Roman"/>
          <w:lang w:val="tr-TR"/>
        </w:rPr>
      </w:pPr>
      <w:r>
        <w:rPr>
          <w:rFonts w:ascii="Times New Roman" w:hAnsi="Times New Roman" w:cs="Times New Roman"/>
          <w:lang w:val="tr-TR"/>
        </w:rPr>
        <w:t xml:space="preserve">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50CBF667"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3BB8B019"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37489164"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2221C12" w14:textId="77777777">
        <w:trPr>
          <w:jc w:val="center"/>
        </w:trPr>
        <w:tc>
          <w:tcPr>
            <w:tcW w:w="9000" w:type="dxa"/>
            <w:shd w:val="clear" w:color="auto" w:fill="EDEDED"/>
          </w:tcPr>
          <w:p w14:paraId="75FE68CA"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3C0707D1"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74C3AF1F"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19B8FEB" w14:textId="77777777" w:rsidR="00E84BB5" w:rsidRDefault="00E84BB5">
      <w:pPr>
        <w:jc w:val="both"/>
        <w:rPr>
          <w:rFonts w:ascii="Times New Roman" w:hAnsi="Times New Roman" w:cs="Times New Roman"/>
          <w:lang w:val="tr-TR"/>
        </w:rPr>
      </w:pPr>
    </w:p>
    <w:p w14:paraId="07ECF8C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 xml:space="preserve">Otomobil katalitik dönüştürücüsünün iç yapısı</w:t>
      </w:r>
      <w:r>
        <w:rPr>
          <w:rFonts w:ascii="Times New Roman" w:hAnsi="Times New Roman" w:cs="Times New Roman"/>
          <w:lang w:val="tr-TR"/>
        </w:rPr>
        <w:t xml:space="preserve"/>
      </w:r>
    </w:p>
    <w:p w14:paraId="290F911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3D7000"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30FE91A2"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3125C154"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07686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5DB7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E0B79E3" w14:textId="77777777" w:rsidR="00E84BB5" w:rsidRDefault="00E84BB5">
      <w:pPr>
        <w:jc w:val="both"/>
        <w:rPr>
          <w:rFonts w:ascii="Times New Roman" w:hAnsi="Times New Roman" w:cs="Times New Roman"/>
          <w:lang w:val="tr-TR"/>
        </w:rPr>
      </w:pPr>
    </w:p>
    <w:p w14:paraId="094FD69B"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56E8A3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4E1FC5" w14:textId="77777777" w:rsidR="00000000"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5CE3E4E" w14:textId="77777777" w:rsidR="00E84BB5" w:rsidRDefault="00E84BB5">
      <w:pPr>
        <w:jc w:val="both"/>
        <w:rPr>
          <w:rFonts w:ascii="Times New Roman" w:hAnsi="Times New Roman" w:cs="Times New Roman"/>
          <w:lang w:val="tr-TR"/>
        </w:rPr>
      </w:pPr>
    </w:p>
    <w:p w14:paraId="443915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E9379D"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7A075C19"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24766093" w14:textId="77777777">
        <w:trPr>
          <w:jc w:val="center"/>
        </w:trPr>
        <w:tc>
          <w:tcPr>
            <w:tcW w:w="5000" w:type="dxa"/>
            <w:shd w:val="clear" w:color="auto" w:fill="D9E2F3"/>
            <w:vAlign w:val="center"/>
          </w:tcPr>
          <w:p w14:paraId="076511AA"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4B634D7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3BA0D774"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73EDDB8" w14:textId="77777777">
        <w:trPr>
          <w:trHeight w:val="450"/>
          <w:jc w:val="center"/>
        </w:trPr>
        <w:tc>
          <w:tcPr>
            <w:tcW w:w="5000" w:type="dxa"/>
            <w:vAlign w:val="center"/>
          </w:tcPr>
          <w:p w14:paraId="6C639C4D"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447018F4" w14:textId="77777777" w:rsidR="00E84BB5" w:rsidRDefault="00E84BB5">
            <w:pPr>
              <w:rPr>
                <w:rFonts w:ascii="Times New Roman" w:hAnsi="Times New Roman" w:cs="Times New Roman"/>
                <w:lang w:val="tr-TR"/>
              </w:rPr>
            </w:pPr>
          </w:p>
        </w:tc>
        <w:tc>
          <w:tcPr>
            <w:tcW w:w="1800" w:type="dxa"/>
            <w:vAlign w:val="center"/>
          </w:tcPr>
          <w:p w14:paraId="1B7A2089" w14:textId="77777777" w:rsidR="00E84BB5" w:rsidRDefault="00E84BB5">
            <w:pPr>
              <w:rPr>
                <w:rFonts w:ascii="Times New Roman" w:hAnsi="Times New Roman" w:cs="Times New Roman"/>
                <w:lang w:val="tr-TR"/>
              </w:rPr>
            </w:pPr>
          </w:p>
        </w:tc>
      </w:tr>
      <w:tr w:rsidR="00E84BB5" w14:paraId="4EF78050" w14:textId="77777777">
        <w:trPr>
          <w:trHeight w:val="450"/>
          <w:jc w:val="center"/>
        </w:trPr>
        <w:tc>
          <w:tcPr>
            <w:tcW w:w="5000" w:type="dxa"/>
            <w:vAlign w:val="center"/>
          </w:tcPr>
          <w:p w14:paraId="01CCAD4C"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Kömür tozunun kömür parçasından daha hızlı yanması</w:t>
            </w:r>
          </w:p>
        </w:tc>
        <w:tc>
          <w:tcPr>
            <w:tcW w:w="2200" w:type="dxa"/>
            <w:vAlign w:val="center"/>
          </w:tcPr>
          <w:p w14:paraId="2420DABC" w14:textId="77777777" w:rsidR="00E84BB5" w:rsidRDefault="00E84BB5">
            <w:pPr>
              <w:rPr>
                <w:rFonts w:ascii="Times New Roman" w:hAnsi="Times New Roman" w:cs="Times New Roman"/>
                <w:lang w:val="tr-TR"/>
              </w:rPr>
            </w:pPr>
          </w:p>
        </w:tc>
        <w:tc>
          <w:tcPr>
            <w:tcW w:w="1800" w:type="dxa"/>
            <w:vAlign w:val="center"/>
          </w:tcPr>
          <w:p w14:paraId="1B741287" w14:textId="77777777" w:rsidR="00E84BB5" w:rsidRDefault="00E84BB5">
            <w:pPr>
              <w:rPr>
                <w:rFonts w:ascii="Times New Roman" w:hAnsi="Times New Roman" w:cs="Times New Roman"/>
                <w:lang w:val="tr-TR"/>
              </w:rPr>
            </w:pPr>
          </w:p>
        </w:tc>
      </w:tr>
      <w:tr w:rsidR="00E84BB5" w14:paraId="2652B4A8" w14:textId="77777777">
        <w:trPr>
          <w:trHeight w:val="450"/>
          <w:jc w:val="center"/>
        </w:trPr>
        <w:tc>
          <w:tcPr>
            <w:tcW w:w="5000" w:type="dxa"/>
            <w:vAlign w:val="center"/>
          </w:tcPr>
          <w:p w14:paraId="08024A8B"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5AF262ED" w14:textId="77777777" w:rsidR="00E84BB5" w:rsidRDefault="00E84BB5">
            <w:pPr>
              <w:rPr>
                <w:rFonts w:ascii="Times New Roman" w:hAnsi="Times New Roman" w:cs="Times New Roman"/>
                <w:lang w:val="tr-TR"/>
              </w:rPr>
            </w:pPr>
          </w:p>
        </w:tc>
        <w:tc>
          <w:tcPr>
            <w:tcW w:w="1800" w:type="dxa"/>
            <w:vAlign w:val="center"/>
          </w:tcPr>
          <w:p w14:paraId="1FCA134A" w14:textId="77777777" w:rsidR="00E84BB5" w:rsidRDefault="00E84BB5">
            <w:pPr>
              <w:rPr>
                <w:rFonts w:ascii="Times New Roman" w:hAnsi="Times New Roman" w:cs="Times New Roman"/>
                <w:lang w:val="tr-TR"/>
              </w:rPr>
            </w:pPr>
          </w:p>
        </w:tc>
      </w:tr>
      <w:tr w:rsidR="00E84BB5" w14:paraId="4C58230B" w14:textId="77777777">
        <w:trPr>
          <w:trHeight w:val="450"/>
          <w:jc w:val="center"/>
        </w:trPr>
        <w:tc>
          <w:tcPr>
            <w:tcW w:w="5000" w:type="dxa"/>
            <w:vAlign w:val="center"/>
          </w:tcPr>
          <w:p w14:paraId="4DE96267"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0D70ED4D" w14:textId="77777777" w:rsidR="00E84BB5" w:rsidRDefault="00E84BB5">
            <w:pPr>
              <w:rPr>
                <w:rFonts w:ascii="Times New Roman" w:hAnsi="Times New Roman" w:cs="Times New Roman"/>
                <w:lang w:val="tr-TR"/>
              </w:rPr>
            </w:pPr>
          </w:p>
        </w:tc>
        <w:tc>
          <w:tcPr>
            <w:tcW w:w="1800" w:type="dxa"/>
            <w:vAlign w:val="center"/>
          </w:tcPr>
          <w:p w14:paraId="404C5B52" w14:textId="77777777" w:rsidR="00E84BB5" w:rsidRDefault="00E84BB5">
            <w:pPr>
              <w:rPr>
                <w:rFonts w:ascii="Times New Roman" w:hAnsi="Times New Roman" w:cs="Times New Roman"/>
                <w:lang w:val="tr-TR"/>
              </w:rPr>
            </w:pPr>
          </w:p>
        </w:tc>
      </w:tr>
      <w:tr w:rsidR="00E84BB5" w14:paraId="4AA84E42" w14:textId="77777777">
        <w:trPr>
          <w:trHeight w:val="450"/>
          <w:jc w:val="center"/>
        </w:trPr>
        <w:tc>
          <w:tcPr>
            <w:tcW w:w="5000" w:type="dxa"/>
            <w:vAlign w:val="center"/>
          </w:tcPr>
          <w:p w14:paraId="6C45370F"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365E2107" w14:textId="77777777" w:rsidR="00E84BB5" w:rsidRDefault="00E84BB5">
            <w:pPr>
              <w:rPr>
                <w:rFonts w:ascii="Times New Roman" w:hAnsi="Times New Roman" w:cs="Times New Roman"/>
                <w:lang w:val="tr-TR"/>
              </w:rPr>
            </w:pPr>
          </w:p>
        </w:tc>
        <w:tc>
          <w:tcPr>
            <w:tcW w:w="1800" w:type="dxa"/>
            <w:vAlign w:val="center"/>
          </w:tcPr>
          <w:p w14:paraId="5425D6A5" w14:textId="77777777" w:rsidR="00E84BB5" w:rsidRDefault="00E84BB5">
            <w:pPr>
              <w:rPr>
                <w:rFonts w:ascii="Times New Roman" w:hAnsi="Times New Roman" w:cs="Times New Roman"/>
                <w:lang w:val="tr-TR"/>
              </w:rPr>
            </w:pPr>
          </w:p>
        </w:tc>
      </w:tr>
      <w:tr w:rsidR="00E84BB5" w14:paraId="721F00A2" w14:textId="77777777">
        <w:trPr>
          <w:trHeight w:val="450"/>
          <w:jc w:val="center"/>
        </w:trPr>
        <w:tc>
          <w:tcPr>
            <w:tcW w:w="5000" w:type="dxa"/>
            <w:vAlign w:val="center"/>
          </w:tcPr>
          <w:p w14:paraId="35CF1D68"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65A7FA0B" w14:textId="77777777" w:rsidR="00E84BB5" w:rsidRDefault="00E84BB5">
            <w:pPr>
              <w:rPr>
                <w:rFonts w:ascii="Times New Roman" w:hAnsi="Times New Roman" w:cs="Times New Roman"/>
                <w:lang w:val="tr-TR"/>
              </w:rPr>
            </w:pPr>
          </w:p>
        </w:tc>
        <w:tc>
          <w:tcPr>
            <w:tcW w:w="1800" w:type="dxa"/>
            <w:vAlign w:val="center"/>
          </w:tcPr>
          <w:p w14:paraId="78305AF9" w14:textId="77777777" w:rsidR="00E84BB5" w:rsidRDefault="00E84BB5">
            <w:pPr>
              <w:rPr>
                <w:rFonts w:ascii="Times New Roman" w:hAnsi="Times New Roman" w:cs="Times New Roman"/>
                <w:lang w:val="tr-TR"/>
              </w:rPr>
            </w:pPr>
          </w:p>
        </w:tc>
      </w:tr>
      <w:tr w:rsidR="00E84BB5" w14:paraId="02A72C9A" w14:textId="77777777">
        <w:trPr>
          <w:trHeight w:val="450"/>
          <w:jc w:val="center"/>
        </w:trPr>
        <w:tc>
          <w:tcPr>
            <w:tcW w:w="5000" w:type="dxa"/>
            <w:vAlign w:val="center"/>
          </w:tcPr>
          <w:p w14:paraId="2A68428F"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7CCE3D97" w14:textId="77777777" w:rsidR="00E84BB5" w:rsidRDefault="00E84BB5">
            <w:pPr>
              <w:rPr>
                <w:rFonts w:ascii="Times New Roman" w:hAnsi="Times New Roman" w:cs="Times New Roman"/>
                <w:lang w:val="tr-TR"/>
              </w:rPr>
            </w:pPr>
          </w:p>
        </w:tc>
        <w:tc>
          <w:tcPr>
            <w:tcW w:w="1800" w:type="dxa"/>
            <w:vAlign w:val="center"/>
          </w:tcPr>
          <w:p w14:paraId="0F1DBB4D" w14:textId="77777777" w:rsidR="00E84BB5" w:rsidRDefault="00E84BB5">
            <w:pPr>
              <w:rPr>
                <w:rFonts w:ascii="Times New Roman" w:hAnsi="Times New Roman" w:cs="Times New Roman"/>
                <w:lang w:val="tr-TR"/>
              </w:rPr>
            </w:pPr>
          </w:p>
        </w:tc>
      </w:tr>
      <w:tr w:rsidR="00E84BB5" w14:paraId="2E46049F" w14:textId="77777777">
        <w:trPr>
          <w:trHeight w:val="450"/>
          <w:jc w:val="center"/>
        </w:trPr>
        <w:tc>
          <w:tcPr>
            <w:tcW w:w="5000" w:type="dxa"/>
            <w:vAlign w:val="center"/>
          </w:tcPr>
          <w:p w14:paraId="6266C930"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1C412DF4" w14:textId="77777777" w:rsidR="00E84BB5" w:rsidRDefault="00E84BB5">
            <w:pPr>
              <w:rPr>
                <w:rFonts w:ascii="Times New Roman" w:hAnsi="Times New Roman" w:cs="Times New Roman"/>
                <w:lang w:val="tr-TR"/>
              </w:rPr>
            </w:pPr>
          </w:p>
        </w:tc>
        <w:tc>
          <w:tcPr>
            <w:tcW w:w="1800" w:type="dxa"/>
            <w:vAlign w:val="center"/>
          </w:tcPr>
          <w:p w14:paraId="0B8CA942" w14:textId="77777777" w:rsidR="00E84BB5" w:rsidRDefault="00E84BB5">
            <w:pPr>
              <w:rPr>
                <w:rFonts w:ascii="Times New Roman" w:hAnsi="Times New Roman" w:cs="Times New Roman"/>
                <w:lang w:val="tr-TR"/>
              </w:rPr>
            </w:pPr>
          </w:p>
        </w:tc>
      </w:tr>
    </w:tbl>
    <w:p w14:paraId="4F2C11B7" w14:textId="77777777" w:rsidR="00E84BB5" w:rsidRDefault="00E84BB5">
      <w:pPr>
        <w:jc w:val="both"/>
        <w:rPr>
          <w:rFonts w:ascii="Times New Roman" w:hAnsi="Times New Roman" w:cs="Times New Roman"/>
          <w:lang w:val="tr-TR"/>
        </w:rPr>
      </w:pPr>
    </w:p>
    <w:p w14:paraId="68B07E08"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55DFEFF7"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B05C8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7EE5932"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0DE0C06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24F8B"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44F2415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C18924"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47B6EF1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FF03FF"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054921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61A1CED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7882DFA"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E58819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046FAF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4BA33C0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5043F76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5A77BA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3E314F8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04C4571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pPr>
        <w:jc w:val="both"/>
        <w:rPr>
          <w:rFonts w:ascii="Times New Roman" w:hAnsi="Times New Roman" w:cs="Times New Roman"/>
          <w:lang w:val="tr-TR"/>
        </w:rPr>
      </w:pPr>
      <w:r>
        <w:rPr>
          <w:rFonts w:ascii="Times New Roman" w:hAnsi="Times New Roman" w:cs="Times New Roman"/>
          <w:lang w:val="tr-TR"/>
        </w:rPr>
        <w:t xml:space="preserve">5. Aynı koşullarda tek basamakta gerçekleşen aşağıdaki tepkimelerden hangisinin daha hızlı olması beklenir? Gerekçesini çarpışma teorisi ile açıklayınız.</w:t>
      </w:r>
    </w:p>
    <w:p>
      <w:pPr>
        <w:jc w:val="center"/>
        <w:rPr>
          <w:rFonts w:ascii="Times New Roman" w:hAnsi="Times New Roman" w:cs="Times New Roman"/>
          <w:lang w:val="tr-TR"/>
        </w:rPr>
      </w:pPr>
      <w:r>
        <w:rPr>
          <w:rFonts w:ascii="Times New Roman" w:hAnsi="Times New Roman" w:cs="Times New Roman"/>
          <w:lang w:val="tr-TR"/>
        </w:rPr>
        <w:t xml:space="preserve">I. X(g) + Y(g) → XY(g)          II. 2X(g) + Y(g) → X</w:t>
      </w:r>
      <w:r>
        <w:rPr>
          <w:rFonts w:ascii="Times New Roman" w:hAnsi="Times New Roman" w:cs="Times New Roman"/>
          <w:vertAlign w:val="subscript"/>
          <w:lang w:val="tr-TR"/>
        </w:rPr>
        <w:t xml:space="preserve">2</w:t>
      </w:r>
      <w:r>
        <w:rPr>
          <w:rFonts w:ascii="Times New Roman" w:hAnsi="Times New Roman" w:cs="Times New Roman"/>
          <w:lang w:val="tr-TR"/>
        </w:rPr>
        <w:t xml:space="preserve">Y(g)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elde edilen ürün miktarını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Katalizör yalnızca ileri tepkimenin aktivasyon enerjisini düşürür.</w:t>
      </w:r>
    </w:p>
    <w:p>
      <w:pPr>
        <w:ind w:left="720"/>
        <w:jc w:val="both"/>
        <w:rPr>
          <w:rFonts w:ascii="Times New Roman" w:hAnsi="Times New Roman" w:cs="Times New Roman"/>
          <w:lang w:val="tr-TR"/>
        </w:rPr>
      </w:pPr>
      <w:r>
        <w:rPr>
          <w:rFonts w:ascii="Times New Roman" w:hAnsi="Times New Roman" w:cs="Times New Roman"/>
          <w:lang w:val="tr-TR"/>
        </w:rPr>
        <w:t xml:space="preserve">(  ) Enzimler, canlılarda gerçekleşen tepkimeleri hızlandıran katalizörlerdir.</w:t>
      </w:r>
    </w:p>
    <w:p>
      <w:pPr>
        <w:ind w:left="720"/>
        <w:jc w:val="both"/>
        <w:rPr>
          <w:rFonts w:ascii="Times New Roman" w:hAnsi="Times New Roman" w:cs="Times New Roman"/>
          <w:lang w:val="tr-TR"/>
        </w:rPr>
      </w:pPr>
      <w:r>
        <w:rPr>
          <w:rFonts w:ascii="Times New Roman" w:hAnsi="Times New Roman" w:cs="Times New Roman"/>
          <w:lang w:val="tr-TR"/>
        </w:rPr>
        <w:t xml:space="preserve">(  ) İnhibitörler tepkime hızını azaltır.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izlediği yolu değiştirir.</w:t>
      </w:r>
    </w:p>
    <w:p w14:paraId="7B4EDD6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90D1E0"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1DD031D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372DA1" w14:textId="77777777" w:rsidR="00000000"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571549DE" w14:textId="77777777" w:rsidR="00E84BB5" w:rsidRDefault="00E84BB5">
      <w:pPr>
        <w:jc w:val="both"/>
        <w:rPr>
          <w:rFonts w:ascii="Times New Roman" w:hAnsi="Times New Roman" w:cs="Times New Roman"/>
          <w:lang w:val="tr-TR"/>
        </w:rPr>
      </w:pPr>
    </w:p>
    <w:p w14:paraId="66BFA309"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DE84DB"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203" w14:textId="77777777" w:rsidR="00975DB7" w:rsidRDefault="00975DB7" w:rsidP="009A5D82">
      <w:pPr>
        <w:spacing w:after="0" w:line="240" w:lineRule="auto"/>
      </w:pPr>
      <w:r>
        <w:separator/>
      </w:r>
    </w:p>
  </w:endnote>
  <w:endnote w:type="continuationSeparator" w:id="0">
    <w:p w14:paraId="054332DC" w14:textId="77777777" w:rsidR="00975DB7" w:rsidRDefault="00975DB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50B858A"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0ED7C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0D1F2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6FFD3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65B06" w14:textId="77777777" w:rsidR="00975DB7" w:rsidRDefault="00975DB7" w:rsidP="009A5D82">
      <w:pPr>
        <w:spacing w:after="0" w:line="240" w:lineRule="auto"/>
      </w:pPr>
      <w:r>
        <w:separator/>
      </w:r>
    </w:p>
  </w:footnote>
  <w:footnote w:type="continuationSeparator" w:id="0">
    <w:p w14:paraId="1D0409CF" w14:textId="77777777" w:rsidR="00975DB7" w:rsidRDefault="00975DB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6672177">
    <w:abstractNumId w:val="2"/>
  </w:num>
  <w:num w:numId="2" w16cid:durableId="586303353">
    <w:abstractNumId w:val="0"/>
    <w:lvlOverride w:ilvl="0">
      <w:startOverride w:val="1"/>
    </w:lvlOverride>
  </w:num>
  <w:num w:numId="3" w16cid:durableId="1148547480">
    <w:abstractNumId w:val="0"/>
    <w:lvlOverride w:ilvl="0">
      <w:startOverride w:val="1"/>
    </w:lvlOverride>
  </w:num>
  <w:num w:numId="4" w16cid:durableId="276834025">
    <w:abstractNumId w:val="1"/>
    <w:lvlOverride w:ilvl="0">
      <w:startOverride w:val="1"/>
    </w:lvlOverride>
  </w:num>
  <w:num xmlns:a="http://schemas.openxmlformats.org/drawingml/2006/main" xmlns:pic="http://schemas.openxmlformats.org/drawingml/2006/picture" w:numId="5">
    <w:abstractNumId w:val="3"/>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FBF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15</Pages>
  <Words>2934</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2026-10-17T18:36:00Z</dcterms:modified>
</cp:coreProperties>
</file>