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F026E6" w14:textId="77777777" w:rsidR="004A08F5" w:rsidRDefault="00000000">
      <w:pPr>
        <w:keepNext/>
        <w:jc w:val="both"/>
        <w:rPr>
          <w:rFonts w:ascii="Times New Roman" w:hAnsi="Times New Roman" w:cs="Times New Roman"/>
          <w:b/>
          <w:bCs/>
          <w:lang w:val="tr-TR"/>
        </w:rPr>
      </w:pPr>
      <w:r>
        <w:rPr>
          <w:rFonts w:ascii="Times New Roman" w:hAnsi="Times New Roman" w:cs="Times New Roman"/>
          <w:b/>
          <w:bCs/>
          <w:lang w:val="tr-TR"/>
        </w:rPr>
        <w:t>2.1.3. Denge Sabiti İfadesinin Yazılması</w:t>
      </w:r>
    </w:p>
    <w:p w14:paraId="4B11326D" w14:textId="77777777" w:rsidR="004A08F5" w:rsidRDefault="00000000">
      <w:pPr>
        <w:jc w:val="both"/>
        <w:rPr>
          <w:rFonts w:ascii="Times New Roman" w:hAnsi="Times New Roman" w:cs="Times New Roman"/>
          <w:lang w:val="tr-TR"/>
        </w:rPr>
      </w:pPr>
      <w:r>
        <w:rPr>
          <w:rFonts w:ascii="Times New Roman" w:hAnsi="Times New Roman" w:cs="Times New Roman"/>
          <w:lang w:val="tr-TR"/>
        </w:rPr>
        <w:t>Bir pastacı aynı tarifi kullanarak bazen küçük bazen büyük bir pasta yapsa da malzemelerin birbirine oranı değişmez (Görsel A ve Görsel B). Kimyasal dengede de benzer bir düzen vardır. Aynı sıcaklıkta bir tersinir tepkime farklı başlangıç miktarlarıyla başlatıldığında dengedeki derişimler birbirinden farklı olabilir. Peki bu farklı denge derişimleri arasında değişmeyen bir ilişki var mıdır? Bu sorunun cevabını bir etkinlik yaparak keşfediniz. Analiz ve Keşif Atölyesi 2.3.’te tümevarımsal akıl yürüteceksiniz: Farklı deneylerde ölçülen denge derişimlerinde tekrar eden örüntüyü bulacak, bu örüntüyü matematiksel bir modelle ifade edecek ve modelinizi homojen ve heterojen dengeleri kapsayacak şekilde genelleyeceksiniz. Modelinizi bilimsel genellemelerle karşılaştırırken eleştirel bir bakış açısı kullanmanız, araştırmacı bir tutumla çalışkanlık değerinizi geliştirmenize de katkı sağlayacaktır.</w:t>
      </w:r>
    </w:p>
    <w:tbl>
      <w:tblPr>
        <w:tblW w:type="auto" w:w="0"/>
        <w:tblLook w:firstColumn="1" w:firstRow="1" w:lastColumn="0" w:lastRow="0" w:noHBand="0" w:noVBand="1" w:val="04A0"/>
        <w:tblBorders>
          <w:top w:val="nil"/>
          <w:left w:val="nil"/>
          <w:bottom w:val="nil"/>
          <w:right w:val="nil"/>
          <w:insideH w:val="nil"/>
          <w:insideV w:val="nil"/>
        </w:tblBorders>
        <w:jc w:val="center"/>
      </w:tblPr>
      <w:tblGrid>
        <w:gridCol w:w="4680"/>
        <w:gridCol w:w="4680"/>
      </w:tblGrid>
      <w:tr>
        <w:tc>
          <w:tcPr>
            <w:tcW w:type="dxa" w:w="4680"/>
          </w:tcPr>
          <w:p>
            <w:pPr>
              <w:jc w:val="center"/>
            </w:pPr>
            <w:r>
              <w:drawing>
                <wp:inline xmlns:a="http://schemas.openxmlformats.org/drawingml/2006/main" xmlns:pic="http://schemas.openxmlformats.org/drawingml/2006/picture">
                  <wp:extent cx="2948135" cy="2160000"/>
                  <wp:docPr id="910016" name="Picture 910016"/>
                  <wp:cNvGraphicFramePr>
                    <a:graphicFrameLocks noChangeAspect="1"/>
                  </wp:cNvGraphicFramePr>
                  <a:graphic>
                    <a:graphicData uri="http://schemas.openxmlformats.org/drawingml/2006/picture">
                      <pic:pic>
                        <pic:nvPicPr>
                          <pic:cNvPr id="0" name="A2.jpg"/>
                          <pic:cNvPicPr/>
                        </pic:nvPicPr>
                        <pic:blipFill>
                          <a:blip r:embed="rId16"/>
                          <a:stretch>
                            <a:fillRect/>
                          </a:stretch>
                        </pic:blipFill>
                        <pic:spPr>
                          <a:xfrm>
                            <a:off x="0" y="0"/>
                            <a:ext cx="2948135" cy="216000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1352700" cy="2160000"/>
                  <wp:docPr id="910017" name="Picture 910017"/>
                  <wp:cNvGraphicFramePr>
                    <a:graphicFrameLocks noChangeAspect="1"/>
                  </wp:cNvGraphicFramePr>
                  <a:graphic>
                    <a:graphicData uri="http://schemas.openxmlformats.org/drawingml/2006/picture">
                      <pic:pic>
                        <pic:nvPicPr>
                          <pic:cNvPr id="0" name="B2.jpg"/>
                          <pic:cNvPicPr/>
                        </pic:nvPicPr>
                        <pic:blipFill>
                          <a:blip r:embed="rId17"/>
                          <a:stretch>
                            <a:fillRect/>
                          </a:stretch>
                        </pic:blipFill>
                        <pic:spPr>
                          <a:xfrm>
                            <a:off x="0" y="0"/>
                            <a:ext cx="1352700" cy="2160000"/>
                          </a:xfrm>
                          <a:prstGeom prst="rect"/>
                        </pic:spPr>
                      </pic:pic>
                    </a:graphicData>
                  </a:graphic>
                </wp:inline>
              </w:drawing>
            </w:r>
          </w:p>
        </w:tc>
      </w:tr>
      <w:tr>
        <w:tc>
          <w:tcPr>
            <w:tcW w:type="dxa" w:w="4680"/>
          </w:tcPr>
          <w:p>
            <w:pPr>
              <w:jc w:val="center"/>
            </w:pPr>
            <w:r>
              <w:rPr>
                <w:rFonts w:ascii="Times New Roman" w:hAnsi="Times New Roman" w:cs="Times New Roman"/>
                <w:b/>
                <w:highlight w:val="yellow"/>
                <w:lang w:val="tr-TR"/>
              </w:rPr>
              <w:t>Shutter id: 2424671695</w:t>
            </w:r>
          </w:p>
        </w:tc>
        <w:tc>
          <w:tcPr>
            <w:tcW w:type="dxa" w:w="4680"/>
          </w:tcPr>
          <w:p>
            <w:pPr>
              <w:jc w:val="center"/>
            </w:pPr>
            <w:r>
              <w:rPr>
                <w:rFonts w:ascii="Times New Roman" w:hAnsi="Times New Roman" w:cs="Times New Roman"/>
                <w:b/>
                <w:highlight w:val="yellow"/>
                <w:lang w:val="tr-TR"/>
              </w:rPr>
              <w:t>Shutter id: 2837203477</w:t>
            </w:r>
          </w:p>
        </w:tc>
      </w:tr>
      <w:tr>
        <w:tc>
          <w:tcPr>
            <w:tcW w:type="dxa" w:w="4680"/>
          </w:tcPr>
          <w:p>
            <w:pPr>
              <w:jc w:val="center"/>
            </w:pPr>
            <w:r>
              <w:rPr>
                <w:rFonts w:ascii="Times New Roman" w:hAnsi="Times New Roman" w:cs="Times New Roman"/>
                <w:b/>
                <w:lang w:val="tr-TR"/>
              </w:rPr>
              <w:t>Görsel A:</w:t>
            </w:r>
            <w:r>
              <w:rPr>
                <w:rFonts w:ascii="Times New Roman" w:hAnsi="Times New Roman" w:cs="Times New Roman"/>
                <w:b w:val="0"/>
                <w:lang w:val="tr-TR"/>
              </w:rPr>
              <w:t xml:space="preserve"> Tarifteki malzemelerin tartılması</w:t>
            </w:r>
          </w:p>
        </w:tc>
        <w:tc>
          <w:tcPr>
            <w:tcW w:type="dxa" w:w="4680"/>
          </w:tcPr>
          <w:p>
            <w:pPr>
              <w:jc w:val="center"/>
            </w:pPr>
            <w:r>
              <w:rPr>
                <w:rFonts w:ascii="Times New Roman" w:hAnsi="Times New Roman" w:cs="Times New Roman"/>
                <w:b/>
                <w:lang w:val="tr-TR"/>
              </w:rPr>
              <w:t>Görsel B:</w:t>
            </w:r>
            <w:r>
              <w:rPr>
                <w:rFonts w:ascii="Times New Roman" w:hAnsi="Times New Roman" w:cs="Times New Roman"/>
                <w:b w:val="0"/>
                <w:lang w:val="tr-TR"/>
              </w:rPr>
              <w:t xml:space="preserve"> Aynı tarifle hazırlanan büyük ve küçük kekler</w:t>
            </w:r>
          </w:p>
        </w:tc>
      </w:tr>
    </w:tbl>
    <w:p/>
    <w:p w14:paraId="6DC85683" w14:textId="77777777" w:rsidR="004A08F5"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Analiz ve Keşif Atölyesi 2.3.</w:t>
      </w:r>
    </w:p>
    <w:p w14:paraId="39ABD467" w14:textId="77777777" w:rsidR="004A08F5" w:rsidRDefault="00000000">
      <w:pPr>
        <w:jc w:val="both"/>
        <w:rPr>
          <w:rFonts w:ascii="Times New Roman" w:hAnsi="Times New Roman" w:cs="Times New Roman"/>
          <w:lang w:val="tr-TR"/>
        </w:rPr>
      </w:pPr>
      <w:r>
        <w:rPr>
          <w:rFonts w:ascii="Times New Roman" w:hAnsi="Times New Roman" w:cs="Times New Roman"/>
          <w:b/>
          <w:bCs/>
          <w:lang w:val="tr-TR"/>
        </w:rPr>
        <w:t>1. Aşama</w:t>
      </w:r>
    </w:p>
    <w:p w14:paraId="10005427" w14:textId="77777777" w:rsidR="004A08F5" w:rsidRDefault="00000000">
      <w:pPr>
        <w:jc w:val="both"/>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(g) + I</w:t>
      </w:r>
      <w:r>
        <w:rPr>
          <w:rFonts w:ascii="Times New Roman" w:hAnsi="Times New Roman" w:cs="Times New Roman"/>
          <w:vertAlign w:val="subscript"/>
          <w:lang w:val="tr-TR"/>
        </w:rPr>
        <w:t>2</w:t>
      </w:r>
      <w:r>
        <w:rPr>
          <w:rFonts w:ascii="Times New Roman" w:hAnsi="Times New Roman" w:cs="Times New Roman"/>
          <w:lang w:val="tr-TR"/>
        </w:rPr>
        <w:t>(g) ⇌ 2HI(g) tepkimesi belirli bir sıcaklıkta tek basamakta gerçekleşmektedir. Bu sıcaklıkta ileri tepkimenin hız sabiti k</w:t>
      </w:r>
      <w:r>
        <w:rPr>
          <w:rFonts w:ascii="Times New Roman" w:hAnsi="Times New Roman" w:cs="Times New Roman"/>
          <w:vertAlign w:val="subscript"/>
          <w:lang w:val="tr-TR"/>
        </w:rPr>
        <w:t>i</w:t>
      </w:r>
      <w:r>
        <w:rPr>
          <w:rFonts w:ascii="Times New Roman" w:hAnsi="Times New Roman" w:cs="Times New Roman"/>
          <w:lang w:val="tr-TR"/>
        </w:rPr>
        <w:t xml:space="preserve"> = 0,50 L/mol·s, geri tepkimenin hız sabiti k</w:t>
      </w:r>
      <w:r>
        <w:rPr>
          <w:rFonts w:ascii="Times New Roman" w:hAnsi="Times New Roman" w:cs="Times New Roman"/>
          <w:vertAlign w:val="subscript"/>
          <w:lang w:val="tr-TR"/>
        </w:rPr>
        <w:t>g</w:t>
      </w:r>
      <w:r>
        <w:rPr>
          <w:rFonts w:ascii="Times New Roman" w:hAnsi="Times New Roman" w:cs="Times New Roman"/>
          <w:lang w:val="tr-TR"/>
        </w:rPr>
        <w:t xml:space="preserve"> = 0,010 L/mol·s’dir. Aynı sıcaklıkta farklı başlangıç miktarlarıyla yapılan üç deneyde derişimlerin zamanla değişimi aşağıdaki grafiklerde, dengedeki derişimler ise tabloda verilmiştir.</w:t>
      </w:r>
    </w:p>
    <w:p w14:paraId="77A922BF" w14:textId="77777777" w:rsidR="004A08F5" w:rsidRDefault="00000000">
      <w:pPr>
        <w:jc w:val="center"/>
      </w:pPr>
      <w:r>
        <w:rPr>
          <w:noProof/>
        </w:rPr>
        <w:drawing>
          <wp:inline distT="0" distB="0" distL="0" distR="0" wp14:anchorId="177AF8ED" wp14:editId="63AC5843">
            <wp:extent cx="5937515" cy="2374396"/>
            <wp:effectExtent l="0" t="0" r="0" b="0"/>
            <wp:docPr id="910011" name="Grafik 910011" descr="H2 + I2 dengesi derişim-zaman grafik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11" name="k23_HI_derisim.png"/>
                    <pic:cNvPicPr/>
                  </pic:nvPicPr>
                  <pic:blipFill>
                    <a:blip r:embed="rId7"/>
                    <a:stretch>
                      <a:fillRect/>
                    </a:stretch>
                  </pic:blipFill>
                  <pic:spPr>
                    <a:xfrm>
                      <a:off x="0" y="0"/>
                      <a:ext cx="5937515" cy="2374396"/>
                    </a:xfrm>
                    <a:prstGeom prst="rect">
                      <a:avLst/>
                    </a:prstGeom>
                  </pic:spPr>
                </pic:pic>
              </a:graphicData>
            </a:graphic>
          </wp:inline>
        </w:drawing>
      </w:r>
    </w:p>
    <w:p w14:paraId="2EA6FDA3" w14:textId="77777777" w:rsidR="004A08F5" w:rsidRDefault="00000000">
      <w:pPr>
        <w:jc w:val="center"/>
        <w:rPr>
          <w:rFonts w:ascii="Times New Roman" w:hAnsi="Times New Roman" w:cs="Times New Roman"/>
          <w:lang w:val="tr-TR"/>
        </w:rPr>
      </w:pPr>
      <w:r>
        <w:rPr>
          <w:rFonts w:ascii="Times New Roman" w:hAnsi="Times New Roman" w:cs="Times New Roman"/>
          <w:lang w:val="tr-TR"/>
        </w:rPr>
        <w:t>Üç deneyde derişimlerin zamanla değişimi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500"/>
        <w:gridCol w:w="1500"/>
        <w:gridCol w:w="1500"/>
        <w:gridCol w:w="1800"/>
        <w:gridCol w:w="1800"/>
      </w:tblGrid>
      <w:tr w:rsidR="004A08F5" w14:paraId="7F8E59BD" w14:textId="77777777">
        <w:trPr>
          <w:jc w:val="center"/>
        </w:trPr>
        <w:tc>
          <w:tcPr>
            <w:tcW w:w="900" w:type="dxa"/>
            <w:shd w:val="clear" w:color="auto" w:fill="D9E2F3"/>
            <w:vAlign w:val="center"/>
          </w:tcPr>
          <w:p w14:paraId="575D209E"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1500" w:type="dxa"/>
            <w:shd w:val="clear" w:color="auto" w:fill="D9E2F3"/>
            <w:vAlign w:val="center"/>
          </w:tcPr>
          <w:p w14:paraId="2AB93567"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[H</w:t>
            </w:r>
            <w:r>
              <w:rPr>
                <w:rFonts w:ascii="Times New Roman" w:hAnsi="Times New Roman" w:cs="Times New Roman"/>
                <w:b/>
                <w:bCs/>
                <w:vertAlign w:val="subscript"/>
                <w:lang w:val="tr-TR"/>
              </w:rPr>
              <w:t>2</w:t>
            </w:r>
            <w:r>
              <w:rPr>
                <w:rFonts w:ascii="Times New Roman" w:hAnsi="Times New Roman" w:cs="Times New Roman"/>
                <w:b/>
                <w:bCs/>
                <w:lang w:val="tr-TR"/>
              </w:rPr>
              <w:t>] (mol/L)</w:t>
            </w:r>
          </w:p>
        </w:tc>
        <w:tc>
          <w:tcPr>
            <w:tcW w:w="1500" w:type="dxa"/>
            <w:shd w:val="clear" w:color="auto" w:fill="D9E2F3"/>
            <w:vAlign w:val="center"/>
          </w:tcPr>
          <w:p w14:paraId="1E426864"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[I</w:t>
            </w:r>
            <w:r>
              <w:rPr>
                <w:rFonts w:ascii="Times New Roman" w:hAnsi="Times New Roman" w:cs="Times New Roman"/>
                <w:b/>
                <w:bCs/>
                <w:vertAlign w:val="subscript"/>
                <w:lang w:val="tr-TR"/>
              </w:rPr>
              <w:t>2</w:t>
            </w:r>
            <w:r>
              <w:rPr>
                <w:rFonts w:ascii="Times New Roman" w:hAnsi="Times New Roman" w:cs="Times New Roman"/>
                <w:b/>
                <w:bCs/>
                <w:lang w:val="tr-TR"/>
              </w:rPr>
              <w:t>] (mol/L)</w:t>
            </w:r>
          </w:p>
        </w:tc>
        <w:tc>
          <w:tcPr>
            <w:tcW w:w="1500" w:type="dxa"/>
            <w:shd w:val="clear" w:color="auto" w:fill="D9E2F3"/>
            <w:vAlign w:val="center"/>
          </w:tcPr>
          <w:p w14:paraId="74AB921A"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[HI] (mol/L)</w:t>
            </w:r>
          </w:p>
        </w:tc>
        <w:tc>
          <w:tcPr>
            <w:tcW w:w="1800" w:type="dxa"/>
            <w:shd w:val="clear" w:color="auto" w:fill="D9E2F3"/>
            <w:vAlign w:val="center"/>
          </w:tcPr>
          <w:p w14:paraId="7510DE1D"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[HI] / ([H</w:t>
            </w:r>
            <w:r>
              <w:rPr>
                <w:rFonts w:ascii="Times New Roman" w:hAnsi="Times New Roman" w:cs="Times New Roman"/>
                <w:b/>
                <w:bCs/>
                <w:vertAlign w:val="subscript"/>
                <w:lang w:val="tr-TR"/>
              </w:rPr>
              <w:t>2</w:t>
            </w:r>
            <w:r>
              <w:rPr>
                <w:rFonts w:ascii="Times New Roman" w:hAnsi="Times New Roman" w:cs="Times New Roman"/>
                <w:b/>
                <w:bCs/>
                <w:lang w:val="tr-TR"/>
              </w:rPr>
              <w:t>]·[I</w:t>
            </w:r>
            <w:r>
              <w:rPr>
                <w:rFonts w:ascii="Times New Roman" w:hAnsi="Times New Roman" w:cs="Times New Roman"/>
                <w:b/>
                <w:bCs/>
                <w:vertAlign w:val="subscript"/>
                <w:lang w:val="tr-TR"/>
              </w:rPr>
              <w:t>2</w:t>
            </w:r>
            <w:r>
              <w:rPr>
                <w:rFonts w:ascii="Times New Roman" w:hAnsi="Times New Roman" w:cs="Times New Roman"/>
                <w:b/>
                <w:bCs/>
                <w:lang w:val="tr-TR"/>
              </w:rPr>
              <w:t>])</w:t>
            </w:r>
          </w:p>
        </w:tc>
        <w:tc>
          <w:tcPr>
            <w:tcW w:w="1800" w:type="dxa"/>
            <w:shd w:val="clear" w:color="auto" w:fill="D9E2F3"/>
            <w:vAlign w:val="center"/>
          </w:tcPr>
          <w:p w14:paraId="2325E351"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[HI]</w:t>
            </w:r>
            <w:r>
              <w:rPr>
                <w:rFonts w:ascii="Times New Roman" w:hAnsi="Times New Roman" w:cs="Times New Roman"/>
                <w:b/>
                <w:bCs/>
                <w:vertAlign w:val="superscript"/>
                <w:lang w:val="tr-TR"/>
              </w:rPr>
              <w:t>2</w:t>
            </w:r>
            <w:r>
              <w:rPr>
                <w:rFonts w:ascii="Times New Roman" w:hAnsi="Times New Roman" w:cs="Times New Roman"/>
                <w:b/>
                <w:bCs/>
                <w:lang w:val="tr-TR"/>
              </w:rPr>
              <w:t xml:space="preserve"> / ([H</w:t>
            </w:r>
            <w:r>
              <w:rPr>
                <w:rFonts w:ascii="Times New Roman" w:hAnsi="Times New Roman" w:cs="Times New Roman"/>
                <w:b/>
                <w:bCs/>
                <w:vertAlign w:val="subscript"/>
                <w:lang w:val="tr-TR"/>
              </w:rPr>
              <w:t>2</w:t>
            </w:r>
            <w:r>
              <w:rPr>
                <w:rFonts w:ascii="Times New Roman" w:hAnsi="Times New Roman" w:cs="Times New Roman"/>
                <w:b/>
                <w:bCs/>
                <w:lang w:val="tr-TR"/>
              </w:rPr>
              <w:t>]·[I</w:t>
            </w:r>
            <w:r>
              <w:rPr>
                <w:rFonts w:ascii="Times New Roman" w:hAnsi="Times New Roman" w:cs="Times New Roman"/>
                <w:b/>
                <w:bCs/>
                <w:vertAlign w:val="subscript"/>
                <w:lang w:val="tr-TR"/>
              </w:rPr>
              <w:t>2</w:t>
            </w:r>
            <w:r>
              <w:rPr>
                <w:rFonts w:ascii="Times New Roman" w:hAnsi="Times New Roman" w:cs="Times New Roman"/>
                <w:b/>
                <w:bCs/>
                <w:lang w:val="tr-TR"/>
              </w:rPr>
              <w:t>])</w:t>
            </w:r>
          </w:p>
        </w:tc>
      </w:tr>
      <w:tr w:rsidR="004A08F5" w14:paraId="00D39436" w14:textId="77777777">
        <w:trPr>
          <w:trHeight w:val="450"/>
          <w:jc w:val="center"/>
        </w:trPr>
        <w:tc>
          <w:tcPr>
            <w:tcW w:w="900" w:type="dxa"/>
            <w:vAlign w:val="center"/>
          </w:tcPr>
          <w:p w14:paraId="13159429" w14:textId="77777777" w:rsidR="004A08F5" w:rsidRDefault="00000000">
            <w:pPr>
              <w:jc w:val="center"/>
              <w:rPr>
                <w:rFonts w:ascii="Times New Roman" w:hAnsi="Times New Roman" w:cs="Times New Roman"/>
                <w:lang w:val="tr-TR"/>
              </w:rPr>
            </w:pPr>
            <w:r>
              <w:rPr>
                <w:rFonts w:ascii="Times New Roman" w:hAnsi="Times New Roman" w:cs="Times New Roman"/>
                <w:lang w:val="tr-TR"/>
              </w:rPr>
              <w:t>1</w:t>
            </w:r>
          </w:p>
        </w:tc>
        <w:tc>
          <w:tcPr>
            <w:tcW w:w="1500" w:type="dxa"/>
            <w:vAlign w:val="center"/>
          </w:tcPr>
          <w:p w14:paraId="3DE19CF8"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0,0100</w:t>
            </w:r>
          </w:p>
        </w:tc>
        <w:tc>
          <w:tcPr>
            <w:tcW w:w="1500" w:type="dxa"/>
            <w:vAlign w:val="center"/>
          </w:tcPr>
          <w:p w14:paraId="134FB927"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0,0100</w:t>
            </w:r>
          </w:p>
        </w:tc>
        <w:tc>
          <w:tcPr>
            <w:tcW w:w="1500" w:type="dxa"/>
            <w:vAlign w:val="center"/>
          </w:tcPr>
          <w:p w14:paraId="747EC596"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0,0707</w:t>
            </w:r>
          </w:p>
        </w:tc>
        <w:tc>
          <w:tcPr>
            <w:tcW w:w="1800" w:type="dxa"/>
            <w:vAlign w:val="center"/>
          </w:tcPr>
          <w:p w14:paraId="3E6F0314" w14:textId="77777777" w:rsidR="004A08F5" w:rsidRDefault="004A08F5">
            <w:pPr>
              <w:jc w:val="center"/>
              <w:rPr>
                <w:rFonts w:ascii="Times New Roman" w:hAnsi="Times New Roman" w:cs="Times New Roman"/>
                <w:lang w:val="tr-TR"/>
              </w:rPr>
            </w:pPr>
          </w:p>
        </w:tc>
        <w:tc>
          <w:tcPr>
            <w:tcW w:w="1800" w:type="dxa"/>
            <w:vAlign w:val="center"/>
          </w:tcPr>
          <w:p w14:paraId="43D5EC35" w14:textId="77777777" w:rsidR="004A08F5" w:rsidRDefault="004A08F5">
            <w:pPr>
              <w:jc w:val="center"/>
              <w:rPr>
                <w:rFonts w:ascii="Times New Roman" w:hAnsi="Times New Roman" w:cs="Times New Roman"/>
                <w:lang w:val="tr-TR"/>
              </w:rPr>
            </w:pPr>
          </w:p>
        </w:tc>
      </w:tr>
      <w:tr w:rsidR="004A08F5" w14:paraId="5BD2975F" w14:textId="77777777">
        <w:trPr>
          <w:trHeight w:val="450"/>
          <w:jc w:val="center"/>
        </w:trPr>
        <w:tc>
          <w:tcPr>
            <w:tcW w:w="900" w:type="dxa"/>
            <w:vAlign w:val="center"/>
          </w:tcPr>
          <w:p w14:paraId="4FE97EC2" w14:textId="77777777" w:rsidR="004A08F5" w:rsidRDefault="00000000">
            <w:pPr>
              <w:jc w:val="center"/>
              <w:rPr>
                <w:rFonts w:ascii="Times New Roman" w:hAnsi="Times New Roman" w:cs="Times New Roman"/>
                <w:lang w:val="tr-TR"/>
              </w:rPr>
            </w:pPr>
            <w:r>
              <w:rPr>
                <w:rFonts w:ascii="Times New Roman" w:hAnsi="Times New Roman" w:cs="Times New Roman"/>
                <w:lang w:val="tr-TR"/>
              </w:rPr>
              <w:t>2</w:t>
            </w:r>
          </w:p>
        </w:tc>
        <w:tc>
          <w:tcPr>
            <w:tcW w:w="1500" w:type="dxa"/>
            <w:vAlign w:val="center"/>
          </w:tcPr>
          <w:p w14:paraId="4BB0B996"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0,0060</w:t>
            </w:r>
          </w:p>
        </w:tc>
        <w:tc>
          <w:tcPr>
            <w:tcW w:w="1500" w:type="dxa"/>
            <w:vAlign w:val="center"/>
          </w:tcPr>
          <w:p w14:paraId="55CC7E04"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0,0150</w:t>
            </w:r>
          </w:p>
        </w:tc>
        <w:tc>
          <w:tcPr>
            <w:tcW w:w="1500" w:type="dxa"/>
            <w:vAlign w:val="center"/>
          </w:tcPr>
          <w:p w14:paraId="210B4715"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0,0671</w:t>
            </w:r>
          </w:p>
        </w:tc>
        <w:tc>
          <w:tcPr>
            <w:tcW w:w="1800" w:type="dxa"/>
            <w:vAlign w:val="center"/>
          </w:tcPr>
          <w:p w14:paraId="48B2AC1F" w14:textId="77777777" w:rsidR="004A08F5" w:rsidRDefault="004A08F5">
            <w:pPr>
              <w:jc w:val="center"/>
              <w:rPr>
                <w:rFonts w:ascii="Times New Roman" w:hAnsi="Times New Roman" w:cs="Times New Roman"/>
                <w:lang w:val="tr-TR"/>
              </w:rPr>
            </w:pPr>
          </w:p>
        </w:tc>
        <w:tc>
          <w:tcPr>
            <w:tcW w:w="1800" w:type="dxa"/>
            <w:vAlign w:val="center"/>
          </w:tcPr>
          <w:p w14:paraId="098203A5" w14:textId="77777777" w:rsidR="004A08F5" w:rsidRDefault="004A08F5">
            <w:pPr>
              <w:jc w:val="center"/>
              <w:rPr>
                <w:rFonts w:ascii="Times New Roman" w:hAnsi="Times New Roman" w:cs="Times New Roman"/>
                <w:lang w:val="tr-TR"/>
              </w:rPr>
            </w:pPr>
          </w:p>
        </w:tc>
      </w:tr>
      <w:tr w:rsidR="004A08F5" w14:paraId="600FF4BA" w14:textId="77777777">
        <w:trPr>
          <w:trHeight w:val="450"/>
          <w:jc w:val="center"/>
        </w:trPr>
        <w:tc>
          <w:tcPr>
            <w:tcW w:w="900" w:type="dxa"/>
            <w:vAlign w:val="center"/>
          </w:tcPr>
          <w:p w14:paraId="39060DD3" w14:textId="77777777" w:rsidR="004A08F5" w:rsidRDefault="00000000">
            <w:pPr>
              <w:jc w:val="center"/>
              <w:rPr>
                <w:rFonts w:ascii="Times New Roman" w:hAnsi="Times New Roman" w:cs="Times New Roman"/>
                <w:lang w:val="tr-TR"/>
              </w:rPr>
            </w:pPr>
            <w:r>
              <w:rPr>
                <w:rFonts w:ascii="Times New Roman" w:hAnsi="Times New Roman" w:cs="Times New Roman"/>
                <w:lang w:val="tr-TR"/>
              </w:rPr>
              <w:t>3</w:t>
            </w:r>
          </w:p>
        </w:tc>
        <w:tc>
          <w:tcPr>
            <w:tcW w:w="1500" w:type="dxa"/>
            <w:vAlign w:val="center"/>
          </w:tcPr>
          <w:p w14:paraId="384D2A39"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0,0300</w:t>
            </w:r>
          </w:p>
        </w:tc>
        <w:tc>
          <w:tcPr>
            <w:tcW w:w="1500" w:type="dxa"/>
            <w:vAlign w:val="center"/>
          </w:tcPr>
          <w:p w14:paraId="0359ACFE"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0,0080</w:t>
            </w:r>
          </w:p>
        </w:tc>
        <w:tc>
          <w:tcPr>
            <w:tcW w:w="1500" w:type="dxa"/>
            <w:vAlign w:val="center"/>
          </w:tcPr>
          <w:p w14:paraId="224E4F69" w14:textId="77777777" w:rsidR="004A08F5" w:rsidRDefault="00000000">
            <w:pPr>
              <w:jc w:val="center"/>
              <w:rPr>
                <w:rFonts w:ascii="Times New Roman" w:hAnsi="Times New Roman" w:cs="Times New Roman"/>
                <w:lang w:val="tr-TR"/>
              </w:rPr>
            </w:pPr>
            <w:r>
              <w:rPr>
                <w:rFonts w:ascii="Times New Roman" w:hAnsi="Times New Roman" w:cs="Times New Roman"/>
                <w:lang w:val="tr-TR"/>
              </w:rPr>
              <w:t>0,1095</w:t>
            </w:r>
          </w:p>
        </w:tc>
        <w:tc>
          <w:tcPr>
            <w:tcW w:w="1800" w:type="dxa"/>
            <w:vAlign w:val="center"/>
          </w:tcPr>
          <w:p w14:paraId="31493F65" w14:textId="77777777" w:rsidR="004A08F5" w:rsidRDefault="004A08F5">
            <w:pPr>
              <w:jc w:val="center"/>
              <w:rPr>
                <w:rFonts w:ascii="Times New Roman" w:hAnsi="Times New Roman" w:cs="Times New Roman"/>
                <w:lang w:val="tr-TR"/>
              </w:rPr>
            </w:pPr>
          </w:p>
        </w:tc>
        <w:tc>
          <w:tcPr>
            <w:tcW w:w="1800" w:type="dxa"/>
            <w:vAlign w:val="center"/>
          </w:tcPr>
          <w:p w14:paraId="6211CDC5" w14:textId="77777777" w:rsidR="004A08F5" w:rsidRDefault="004A08F5">
            <w:pPr>
              <w:jc w:val="center"/>
              <w:rPr>
                <w:rFonts w:ascii="Times New Roman" w:hAnsi="Times New Roman" w:cs="Times New Roman"/>
                <w:lang w:val="tr-TR"/>
              </w:rPr>
            </w:pPr>
          </w:p>
        </w:tc>
      </w:tr>
    </w:tbl>
    <w:p w14:paraId="5F2C6E91" w14:textId="77777777" w:rsidR="004A08F5" w:rsidRDefault="004A08F5">
      <w:pPr>
        <w:jc w:val="both"/>
        <w:rPr>
          <w:rFonts w:ascii="Times New Roman" w:hAnsi="Times New Roman" w:cs="Times New Roman"/>
          <w:lang w:val="tr-TR"/>
        </w:rPr>
      </w:pPr>
    </w:p>
    <w:p w14:paraId="469A9933" w14:textId="77777777" w:rsidR="004A08F5"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lastRenderedPageBreak/>
        <w:t>Grafikleri inceleyerek her deneyde derişimlerin hangi andan itibaren değişmediğini belirleyiniz. Tablodaki derişimler grafiklerin hangi bölümüne karşılık gelmektedir?</w:t>
      </w:r>
    </w:p>
    <w:p w14:paraId="33F42247"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37D3D516"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4A277EB" w14:textId="77777777" w:rsidR="004A08F5"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Tablodaki boş sütunları hesaplayarak doldurunuz. Hangi oran üç deneyde de sabit kalmaktadır?</w:t>
      </w:r>
    </w:p>
    <w:p w14:paraId="77DF64C9"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02A5ADF"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3ECED6A" w14:textId="77777777" w:rsidR="004A08F5"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Sabit kalan oranı ileri ve geri tepkimelerin hız sabitlerinin oranı (k</w:t>
      </w:r>
      <w:r>
        <w:rPr>
          <w:rFonts w:ascii="Times New Roman" w:hAnsi="Times New Roman" w:cs="Times New Roman"/>
          <w:vertAlign w:val="subscript"/>
          <w:lang w:val="tr-TR"/>
        </w:rPr>
        <w:t>i</w:t>
      </w:r>
      <w:r>
        <w:rPr>
          <w:rFonts w:ascii="Times New Roman" w:hAnsi="Times New Roman" w:cs="Times New Roman"/>
          <w:lang w:val="tr-TR"/>
        </w:rPr>
        <w:t xml:space="preserve"> / k</w:t>
      </w:r>
      <w:r>
        <w:rPr>
          <w:rFonts w:ascii="Times New Roman" w:hAnsi="Times New Roman" w:cs="Times New Roman"/>
          <w:vertAlign w:val="subscript"/>
          <w:lang w:val="tr-TR"/>
        </w:rPr>
        <w:t>g</w:t>
      </w:r>
      <w:r>
        <w:rPr>
          <w:rFonts w:ascii="Times New Roman" w:hAnsi="Times New Roman" w:cs="Times New Roman"/>
          <w:lang w:val="tr-TR"/>
        </w:rPr>
        <w:t>) ile karşılaştırınız. Ne fark ettiniz?</w:t>
      </w:r>
    </w:p>
    <w:p w14:paraId="335CAB2A"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51F31D1"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8C6E450" w14:textId="77777777" w:rsidR="004A08F5"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Denge durumunda ileri ve geri tepkime hızları eşittir. Tek basamaklı tepkimeler için hız denklemlerini yazarak (r</w:t>
      </w:r>
      <w:r>
        <w:rPr>
          <w:rFonts w:ascii="Times New Roman" w:hAnsi="Times New Roman" w:cs="Times New Roman"/>
          <w:vertAlign w:val="subscript"/>
          <w:lang w:val="tr-TR"/>
        </w:rPr>
        <w:t>i</w:t>
      </w:r>
      <w:r>
        <w:rPr>
          <w:rFonts w:ascii="Times New Roman" w:hAnsi="Times New Roman" w:cs="Times New Roman"/>
          <w:lang w:val="tr-TR"/>
        </w:rPr>
        <w:t xml:space="preserve"> = k</w:t>
      </w:r>
      <w:r>
        <w:rPr>
          <w:rFonts w:ascii="Times New Roman" w:hAnsi="Times New Roman" w:cs="Times New Roman"/>
          <w:vertAlign w:val="subscript"/>
          <w:lang w:val="tr-TR"/>
        </w:rPr>
        <w:t>i</w:t>
      </w: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][I</w:t>
      </w:r>
      <w:r>
        <w:rPr>
          <w:rFonts w:ascii="Times New Roman" w:hAnsi="Times New Roman" w:cs="Times New Roman"/>
          <w:vertAlign w:val="subscript"/>
          <w:lang w:val="tr-TR"/>
        </w:rPr>
        <w:t>2</w:t>
      </w:r>
      <w:r>
        <w:rPr>
          <w:rFonts w:ascii="Times New Roman" w:hAnsi="Times New Roman" w:cs="Times New Roman"/>
          <w:lang w:val="tr-TR"/>
        </w:rPr>
        <w:t>], r</w:t>
      </w:r>
      <w:r>
        <w:rPr>
          <w:rFonts w:ascii="Times New Roman" w:hAnsi="Times New Roman" w:cs="Times New Roman"/>
          <w:vertAlign w:val="subscript"/>
          <w:lang w:val="tr-TR"/>
        </w:rPr>
        <w:t>g</w:t>
      </w:r>
      <w:r>
        <w:rPr>
          <w:rFonts w:ascii="Times New Roman" w:hAnsi="Times New Roman" w:cs="Times New Roman"/>
          <w:lang w:val="tr-TR"/>
        </w:rPr>
        <w:t xml:space="preserve"> = k</w:t>
      </w:r>
      <w:r>
        <w:rPr>
          <w:rFonts w:ascii="Times New Roman" w:hAnsi="Times New Roman" w:cs="Times New Roman"/>
          <w:vertAlign w:val="subscript"/>
          <w:lang w:val="tr-TR"/>
        </w:rPr>
        <w:t>g</w:t>
      </w:r>
      <w:r>
        <w:rPr>
          <w:rFonts w:ascii="Times New Roman" w:hAnsi="Times New Roman" w:cs="Times New Roman"/>
          <w:lang w:val="tr-TR"/>
        </w:rPr>
        <w:t>[HI]</w:t>
      </w:r>
      <w:r>
        <w:rPr>
          <w:rFonts w:ascii="Times New Roman" w:hAnsi="Times New Roman" w:cs="Times New Roman"/>
          <w:vertAlign w:val="superscript"/>
          <w:lang w:val="tr-TR"/>
        </w:rPr>
        <w:t>2</w:t>
      </w:r>
      <w:r>
        <w:rPr>
          <w:rFonts w:ascii="Times New Roman" w:hAnsi="Times New Roman" w:cs="Times New Roman"/>
          <w:lang w:val="tr-TR"/>
        </w:rPr>
        <w:t>) bulduğunuz ilişkiyi matematiksel olarak modelleyiniz.</w:t>
      </w:r>
    </w:p>
    <w:p w14:paraId="21318C2F"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4DBA69E"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7993B012" w14:textId="77777777" w:rsidR="004A08F5" w:rsidRDefault="00000000">
      <w:pPr>
        <w:jc w:val="both"/>
        <w:rPr>
          <w:rFonts w:ascii="Times New Roman" w:hAnsi="Times New Roman" w:cs="Times New Roman"/>
          <w:lang w:val="tr-TR"/>
        </w:rPr>
      </w:pPr>
      <w:r>
        <w:rPr>
          <w:rFonts w:ascii="Times New Roman" w:hAnsi="Times New Roman" w:cs="Times New Roman"/>
          <w:b/>
          <w:bCs/>
          <w:lang w:val="tr-TR"/>
        </w:rPr>
        <w:t>2. Aşama</w:t>
      </w:r>
    </w:p>
    <w:p w14:paraId="31D696FB" w14:textId="77777777" w:rsidR="004A08F5" w:rsidRDefault="00000000">
      <w:pPr>
        <w:jc w:val="both"/>
        <w:rPr>
          <w:rFonts w:ascii="Times New Roman" w:hAnsi="Times New Roman" w:cs="Times New Roman"/>
          <w:lang w:val="tr-TR"/>
        </w:rPr>
      </w:pPr>
      <w:r>
        <w:rPr>
          <w:rFonts w:ascii="Times New Roman" w:hAnsi="Times New Roman" w:cs="Times New Roman"/>
          <w:lang w:val="tr-TR"/>
        </w:rPr>
        <w:t>Aşağıda bir homojen ve bir heterojen denge tepkimesine ait, sabit bir sıcaklıkta yapılan deneylerde ölçülen denge derişimleri ve bu sıcaklıktaki denge sabiti değerleri verilmiştir.</w:t>
      </w:r>
    </w:p>
    <w:p w14:paraId="106AD901" w14:textId="77777777" w:rsidR="004A08F5" w:rsidRDefault="00000000">
      <w:pPr>
        <w:jc w:val="center"/>
        <w:rPr>
          <w:rFonts w:ascii="Times New Roman" w:hAnsi="Times New Roman" w:cs="Times New Roman"/>
          <w:lang w:val="tr-TR"/>
        </w:rPr>
      </w:pPr>
      <w:r>
        <w:rPr>
          <w:rFonts w:ascii="Times New Roman" w:hAnsi="Times New Roman" w:cs="Times New Roman"/>
          <w:lang w:val="tr-TR"/>
        </w:rPr>
        <w:t>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(g) ⇌ 2NO</w:t>
      </w:r>
      <w:r>
        <w:rPr>
          <w:rFonts w:ascii="Times New Roman" w:hAnsi="Times New Roman" w:cs="Times New Roman"/>
          <w:vertAlign w:val="subscript"/>
          <w:lang w:val="tr-TR"/>
        </w:rPr>
        <w:t>2</w:t>
      </w:r>
      <w:r>
        <w:rPr>
          <w:rFonts w:ascii="Times New Roman" w:hAnsi="Times New Roman" w:cs="Times New Roman"/>
          <w:lang w:val="tr-TR"/>
        </w:rPr>
        <w:t>(g)          K</w:t>
      </w:r>
      <w:r>
        <w:rPr>
          <w:rFonts w:ascii="Times New Roman" w:hAnsi="Times New Roman" w:cs="Times New Roman"/>
          <w:vertAlign w:val="subscript"/>
          <w:lang w:val="tr-TR"/>
        </w:rPr>
        <w:t>c</w:t>
      </w:r>
      <w:r>
        <w:rPr>
          <w:rFonts w:ascii="Times New Roman" w:hAnsi="Times New Roman" w:cs="Times New Roman"/>
          <w:lang w:val="tr-TR"/>
        </w:rPr>
        <w:t xml:space="preserve"> = 0,20</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000"/>
        <w:gridCol w:w="3000"/>
      </w:tblGrid>
      <w:tr w:rsidR="004A08F5" w14:paraId="1503FE78" w14:textId="77777777">
        <w:trPr>
          <w:jc w:val="center"/>
        </w:trPr>
        <w:tc>
          <w:tcPr>
            <w:tcW w:w="1500" w:type="dxa"/>
            <w:shd w:val="clear" w:color="auto" w:fill="D9E2F3"/>
            <w:vAlign w:val="center"/>
          </w:tcPr>
          <w:p w14:paraId="6E13A938"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3000" w:type="dxa"/>
            <w:shd w:val="clear" w:color="auto" w:fill="D9E2F3"/>
            <w:vAlign w:val="center"/>
          </w:tcPr>
          <w:p w14:paraId="034FA97B"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[N</w:t>
            </w:r>
            <w:r>
              <w:rPr>
                <w:rFonts w:ascii="Times New Roman" w:hAnsi="Times New Roman" w:cs="Times New Roman"/>
                <w:b/>
                <w:bCs/>
                <w:vertAlign w:val="subscript"/>
                <w:lang w:val="tr-TR"/>
              </w:rPr>
              <w:t>2</w:t>
            </w:r>
            <w:r>
              <w:rPr>
                <w:rFonts w:ascii="Times New Roman" w:hAnsi="Times New Roman" w:cs="Times New Roman"/>
                <w:b/>
                <w:bCs/>
                <w:lang w:val="tr-TR"/>
              </w:rPr>
              <w:t>O</w:t>
            </w:r>
            <w:r>
              <w:rPr>
                <w:rFonts w:ascii="Times New Roman" w:hAnsi="Times New Roman" w:cs="Times New Roman"/>
                <w:b/>
                <w:bCs/>
                <w:vertAlign w:val="subscript"/>
                <w:lang w:val="tr-TR"/>
              </w:rPr>
              <w:t>4</w:t>
            </w:r>
            <w:r>
              <w:rPr>
                <w:rFonts w:ascii="Times New Roman" w:hAnsi="Times New Roman" w:cs="Times New Roman"/>
                <w:b/>
                <w:bCs/>
                <w:lang w:val="tr-TR"/>
              </w:rPr>
              <w:t>] (mol/L)</w:t>
            </w:r>
          </w:p>
        </w:tc>
        <w:tc>
          <w:tcPr>
            <w:tcW w:w="3000" w:type="dxa"/>
            <w:shd w:val="clear" w:color="auto" w:fill="D9E2F3"/>
            <w:vAlign w:val="center"/>
          </w:tcPr>
          <w:p w14:paraId="222588F6"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[NO</w:t>
            </w:r>
            <w:r>
              <w:rPr>
                <w:rFonts w:ascii="Times New Roman" w:hAnsi="Times New Roman" w:cs="Times New Roman"/>
                <w:b/>
                <w:bCs/>
                <w:vertAlign w:val="subscript"/>
                <w:lang w:val="tr-TR"/>
              </w:rPr>
              <w:t>2</w:t>
            </w:r>
            <w:r>
              <w:rPr>
                <w:rFonts w:ascii="Times New Roman" w:hAnsi="Times New Roman" w:cs="Times New Roman"/>
                <w:b/>
                <w:bCs/>
                <w:lang w:val="tr-TR"/>
              </w:rPr>
              <w:t>] (mol/L)</w:t>
            </w:r>
          </w:p>
        </w:tc>
      </w:tr>
      <w:tr w:rsidR="004A08F5" w14:paraId="0E54A5F8" w14:textId="77777777">
        <w:trPr>
          <w:jc w:val="center"/>
        </w:trPr>
        <w:tc>
          <w:tcPr>
            <w:tcW w:w="1500" w:type="dxa"/>
            <w:vAlign w:val="center"/>
          </w:tcPr>
          <w:p w14:paraId="5545F571" w14:textId="77777777" w:rsidR="004A08F5" w:rsidRDefault="00000000">
            <w:pPr>
              <w:jc w:val="center"/>
              <w:rPr>
                <w:rFonts w:ascii="Times New Roman" w:hAnsi="Times New Roman" w:cs="Times New Roman"/>
                <w:lang w:val="tr-TR"/>
              </w:rPr>
            </w:pPr>
            <w:r>
              <w:rPr>
                <w:rFonts w:ascii="Times New Roman" w:hAnsi="Times New Roman" w:cs="Times New Roman"/>
                <w:lang w:val="tr-TR"/>
              </w:rPr>
              <w:t>1</w:t>
            </w:r>
          </w:p>
        </w:tc>
        <w:tc>
          <w:tcPr>
            <w:tcW w:w="3000" w:type="dxa"/>
            <w:vAlign w:val="center"/>
          </w:tcPr>
          <w:p w14:paraId="77E5E490"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0,0500</w:t>
            </w:r>
          </w:p>
        </w:tc>
        <w:tc>
          <w:tcPr>
            <w:tcW w:w="3000" w:type="dxa"/>
            <w:vAlign w:val="center"/>
          </w:tcPr>
          <w:p w14:paraId="497E5376" w14:textId="77777777" w:rsidR="004A08F5" w:rsidRDefault="00000000">
            <w:pPr>
              <w:jc w:val="center"/>
              <w:rPr>
                <w:rFonts w:ascii="Times New Roman" w:hAnsi="Times New Roman" w:cs="Times New Roman"/>
                <w:lang w:val="tr-TR"/>
              </w:rPr>
            </w:pPr>
            <w:r>
              <w:rPr>
                <w:rFonts w:ascii="Times New Roman" w:hAnsi="Times New Roman" w:cs="Times New Roman"/>
                <w:lang w:val="tr-TR"/>
              </w:rPr>
              <w:t>0,100</w:t>
            </w:r>
          </w:p>
        </w:tc>
      </w:tr>
      <w:tr w:rsidR="004A08F5" w14:paraId="519C367F" w14:textId="77777777">
        <w:trPr>
          <w:jc w:val="center"/>
        </w:trPr>
        <w:tc>
          <w:tcPr>
            <w:tcW w:w="1500" w:type="dxa"/>
            <w:vAlign w:val="center"/>
          </w:tcPr>
          <w:p w14:paraId="606FD53D" w14:textId="77777777" w:rsidR="004A08F5" w:rsidRDefault="00000000">
            <w:pPr>
              <w:jc w:val="center"/>
              <w:rPr>
                <w:rFonts w:ascii="Times New Roman" w:hAnsi="Times New Roman" w:cs="Times New Roman"/>
                <w:lang w:val="tr-TR"/>
              </w:rPr>
            </w:pPr>
            <w:r>
              <w:rPr>
                <w:rFonts w:ascii="Times New Roman" w:hAnsi="Times New Roman" w:cs="Times New Roman"/>
                <w:lang w:val="tr-TR"/>
              </w:rPr>
              <w:t>2</w:t>
            </w:r>
          </w:p>
        </w:tc>
        <w:tc>
          <w:tcPr>
            <w:tcW w:w="3000" w:type="dxa"/>
            <w:vAlign w:val="center"/>
          </w:tcPr>
          <w:p w14:paraId="3D545D34"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0,0125</w:t>
            </w:r>
          </w:p>
        </w:tc>
        <w:tc>
          <w:tcPr>
            <w:tcW w:w="3000" w:type="dxa"/>
            <w:vAlign w:val="center"/>
          </w:tcPr>
          <w:p w14:paraId="688857C6"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0,0500</w:t>
            </w:r>
          </w:p>
        </w:tc>
      </w:tr>
      <w:tr w:rsidR="004A08F5" w14:paraId="07512B6A" w14:textId="77777777">
        <w:trPr>
          <w:jc w:val="center"/>
        </w:trPr>
        <w:tc>
          <w:tcPr>
            <w:tcW w:w="1500" w:type="dxa"/>
            <w:vAlign w:val="center"/>
          </w:tcPr>
          <w:p w14:paraId="70E391BB" w14:textId="77777777" w:rsidR="004A08F5" w:rsidRDefault="00000000">
            <w:pPr>
              <w:jc w:val="center"/>
              <w:rPr>
                <w:rFonts w:ascii="Times New Roman" w:hAnsi="Times New Roman" w:cs="Times New Roman"/>
                <w:lang w:val="tr-TR"/>
              </w:rPr>
            </w:pPr>
            <w:r>
              <w:rPr>
                <w:rFonts w:ascii="Times New Roman" w:hAnsi="Times New Roman" w:cs="Times New Roman"/>
                <w:lang w:val="tr-TR"/>
              </w:rPr>
              <w:t>3</w:t>
            </w:r>
          </w:p>
        </w:tc>
        <w:tc>
          <w:tcPr>
            <w:tcW w:w="3000" w:type="dxa"/>
            <w:vAlign w:val="center"/>
          </w:tcPr>
          <w:p w14:paraId="655AACD7" w14:textId="77777777" w:rsidR="004A08F5" w:rsidRDefault="00000000">
            <w:pPr>
              <w:jc w:val="center"/>
              <w:rPr>
                <w:rFonts w:ascii="Times New Roman" w:hAnsi="Times New Roman" w:cs="Times New Roman"/>
                <w:lang w:val="tr-TR"/>
              </w:rPr>
            </w:pPr>
            <w:r>
              <w:rPr>
                <w:rFonts w:ascii="Times New Roman" w:hAnsi="Times New Roman" w:cs="Times New Roman"/>
                <w:lang w:val="tr-TR"/>
              </w:rPr>
              <w:t>0,200</w:t>
            </w:r>
          </w:p>
        </w:tc>
        <w:tc>
          <w:tcPr>
            <w:tcW w:w="3000" w:type="dxa"/>
            <w:vAlign w:val="center"/>
          </w:tcPr>
          <w:p w14:paraId="62A5A253" w14:textId="77777777" w:rsidR="004A08F5" w:rsidRDefault="00000000">
            <w:pPr>
              <w:jc w:val="center"/>
              <w:rPr>
                <w:rFonts w:ascii="Times New Roman" w:hAnsi="Times New Roman" w:cs="Times New Roman"/>
                <w:lang w:val="tr-TR"/>
              </w:rPr>
            </w:pPr>
            <w:r>
              <w:rPr>
                <w:rFonts w:ascii="Times New Roman" w:hAnsi="Times New Roman" w:cs="Times New Roman"/>
                <w:lang w:val="tr-TR"/>
              </w:rPr>
              <w:t>0,200</w:t>
            </w:r>
          </w:p>
        </w:tc>
      </w:tr>
    </w:tbl>
    <w:p w14:paraId="4FFB2C24" w14:textId="77777777" w:rsidR="004A08F5" w:rsidRDefault="004A08F5">
      <w:pPr>
        <w:jc w:val="both"/>
        <w:rPr>
          <w:rFonts w:ascii="Times New Roman" w:hAnsi="Times New Roman" w:cs="Times New Roman"/>
          <w:lang w:val="tr-TR"/>
        </w:rPr>
      </w:pPr>
    </w:p>
    <w:p w14:paraId="71D9487A" w14:textId="77777777" w:rsidR="004A08F5" w:rsidRDefault="00000000">
      <w:pPr>
        <w:jc w:val="center"/>
        <w:rPr>
          <w:rFonts w:ascii="Times New Roman" w:hAnsi="Times New Roman" w:cs="Times New Roman"/>
          <w:lang w:val="tr-TR"/>
        </w:rPr>
      </w:pPr>
      <w:r>
        <w:rPr>
          <w:rFonts w:ascii="Times New Roman" w:hAnsi="Times New Roman" w:cs="Times New Roman"/>
          <w:lang w:val="tr-TR"/>
        </w:rPr>
        <w:t>CaCO</w:t>
      </w:r>
      <w:r>
        <w:rPr>
          <w:rFonts w:ascii="Times New Roman" w:hAnsi="Times New Roman" w:cs="Times New Roman"/>
          <w:vertAlign w:val="subscript"/>
          <w:lang w:val="tr-TR"/>
        </w:rPr>
        <w:t>3</w:t>
      </w:r>
      <w:r>
        <w:rPr>
          <w:rFonts w:ascii="Times New Roman" w:hAnsi="Times New Roman" w:cs="Times New Roman"/>
          <w:lang w:val="tr-TR"/>
        </w:rPr>
        <w:t>(k) ⇌ CaO(k) + CO</w:t>
      </w:r>
      <w:r>
        <w:rPr>
          <w:rFonts w:ascii="Times New Roman" w:hAnsi="Times New Roman" w:cs="Times New Roman"/>
          <w:vertAlign w:val="subscript"/>
          <w:lang w:val="tr-TR"/>
        </w:rPr>
        <w:t>2</w:t>
      </w:r>
      <w:r>
        <w:rPr>
          <w:rFonts w:ascii="Times New Roman" w:hAnsi="Times New Roman" w:cs="Times New Roman"/>
          <w:lang w:val="tr-TR"/>
        </w:rPr>
        <w:t>(g)          K</w:t>
      </w:r>
      <w:r>
        <w:rPr>
          <w:rFonts w:ascii="Times New Roman" w:hAnsi="Times New Roman" w:cs="Times New Roman"/>
          <w:vertAlign w:val="subscript"/>
          <w:lang w:val="tr-TR"/>
        </w:rPr>
        <w:t>c</w:t>
      </w:r>
      <w:r>
        <w:rPr>
          <w:rFonts w:ascii="Times New Roman" w:hAnsi="Times New Roman" w:cs="Times New Roman"/>
          <w:lang w:val="tr-TR"/>
        </w:rPr>
        <w:t xml:space="preserve"> = 0,010</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2800"/>
        <w:gridCol w:w="2600"/>
        <w:gridCol w:w="2400"/>
      </w:tblGrid>
      <w:tr w:rsidR="004A08F5" w14:paraId="350FB2D5" w14:textId="77777777">
        <w:trPr>
          <w:jc w:val="center"/>
        </w:trPr>
        <w:tc>
          <w:tcPr>
            <w:tcW w:w="1200" w:type="dxa"/>
            <w:shd w:val="clear" w:color="auto" w:fill="D9E2F3"/>
            <w:vAlign w:val="center"/>
          </w:tcPr>
          <w:p w14:paraId="37BE63A3"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800" w:type="dxa"/>
            <w:shd w:val="clear" w:color="auto" w:fill="D9E2F3"/>
            <w:vAlign w:val="center"/>
          </w:tcPr>
          <w:p w14:paraId="1E012CAC"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Kaba konulan CaCO</w:t>
            </w:r>
            <w:r>
              <w:rPr>
                <w:rFonts w:ascii="Times New Roman" w:hAnsi="Times New Roman" w:cs="Times New Roman"/>
                <w:b/>
                <w:bCs/>
                <w:vertAlign w:val="subscript"/>
                <w:lang w:val="tr-TR"/>
              </w:rPr>
              <w:t>3</w:t>
            </w:r>
            <w:r>
              <w:rPr>
                <w:rFonts w:ascii="Times New Roman" w:hAnsi="Times New Roman" w:cs="Times New Roman"/>
                <w:b/>
                <w:bCs/>
                <w:lang w:val="tr-TR"/>
              </w:rPr>
              <w:t xml:space="preserve"> kütlesi (g)</w:t>
            </w:r>
          </w:p>
        </w:tc>
        <w:tc>
          <w:tcPr>
            <w:tcW w:w="2600" w:type="dxa"/>
            <w:shd w:val="clear" w:color="auto" w:fill="D9E2F3"/>
            <w:vAlign w:val="center"/>
          </w:tcPr>
          <w:p w14:paraId="2E1B8EC3"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Dengedeki CaO kütlesi (g)</w:t>
            </w:r>
          </w:p>
        </w:tc>
        <w:tc>
          <w:tcPr>
            <w:tcW w:w="2400" w:type="dxa"/>
            <w:shd w:val="clear" w:color="auto" w:fill="D9E2F3"/>
            <w:vAlign w:val="center"/>
          </w:tcPr>
          <w:p w14:paraId="7240A53B"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[CO</w:t>
            </w:r>
            <w:r>
              <w:rPr>
                <w:rFonts w:ascii="Times New Roman" w:hAnsi="Times New Roman" w:cs="Times New Roman"/>
                <w:b/>
                <w:bCs/>
                <w:vertAlign w:val="subscript"/>
                <w:lang w:val="tr-TR"/>
              </w:rPr>
              <w:t>2</w:t>
            </w:r>
            <w:r>
              <w:rPr>
                <w:rFonts w:ascii="Times New Roman" w:hAnsi="Times New Roman" w:cs="Times New Roman"/>
                <w:b/>
                <w:bCs/>
                <w:lang w:val="tr-TR"/>
              </w:rPr>
              <w:t>] (mol/L)</w:t>
            </w:r>
          </w:p>
        </w:tc>
      </w:tr>
      <w:tr w:rsidR="004A08F5" w14:paraId="09DC5A23" w14:textId="77777777">
        <w:trPr>
          <w:jc w:val="center"/>
        </w:trPr>
        <w:tc>
          <w:tcPr>
            <w:tcW w:w="1200" w:type="dxa"/>
            <w:vAlign w:val="center"/>
          </w:tcPr>
          <w:p w14:paraId="364C6C85" w14:textId="77777777" w:rsidR="004A08F5" w:rsidRDefault="00000000">
            <w:pPr>
              <w:jc w:val="center"/>
              <w:rPr>
                <w:rFonts w:ascii="Times New Roman" w:hAnsi="Times New Roman" w:cs="Times New Roman"/>
                <w:lang w:val="tr-TR"/>
              </w:rPr>
            </w:pPr>
            <w:r>
              <w:rPr>
                <w:rFonts w:ascii="Times New Roman" w:hAnsi="Times New Roman" w:cs="Times New Roman"/>
                <w:lang w:val="tr-TR"/>
              </w:rPr>
              <w:lastRenderedPageBreak/>
              <w:t>1</w:t>
            </w:r>
          </w:p>
        </w:tc>
        <w:tc>
          <w:tcPr>
            <w:tcW w:w="2800" w:type="dxa"/>
            <w:vAlign w:val="center"/>
          </w:tcPr>
          <w:p w14:paraId="2CEC0DAC" w14:textId="77777777" w:rsidR="004A08F5" w:rsidRDefault="00000000">
            <w:pPr>
              <w:jc w:val="center"/>
              <w:rPr>
                <w:rFonts w:ascii="Times New Roman" w:hAnsi="Times New Roman" w:cs="Times New Roman"/>
                <w:lang w:val="tr-TR"/>
              </w:rPr>
            </w:pPr>
            <w:r>
              <w:rPr>
                <w:rFonts w:ascii="Times New Roman" w:hAnsi="Times New Roman" w:cs="Times New Roman"/>
                <w:lang w:val="tr-TR"/>
              </w:rPr>
              <w:t>10</w:t>
            </w:r>
          </w:p>
        </w:tc>
        <w:tc>
          <w:tcPr>
            <w:tcW w:w="2600" w:type="dxa"/>
            <w:vAlign w:val="center"/>
          </w:tcPr>
          <w:p w14:paraId="76D553C7" w14:textId="77777777" w:rsidR="004A08F5" w:rsidRDefault="00000000">
            <w:pPr>
              <w:jc w:val="center"/>
              <w:rPr>
                <w:rFonts w:ascii="Times New Roman" w:hAnsi="Times New Roman" w:cs="Times New Roman"/>
                <w:lang w:val="tr-TR"/>
              </w:rPr>
            </w:pPr>
            <w:r>
              <w:rPr>
                <w:rFonts w:ascii="Times New Roman" w:hAnsi="Times New Roman" w:cs="Times New Roman"/>
                <w:lang w:val="tr-TR"/>
              </w:rPr>
              <w:t>0,56</w:t>
            </w:r>
          </w:p>
        </w:tc>
        <w:tc>
          <w:tcPr>
            <w:tcW w:w="2400" w:type="dxa"/>
            <w:vAlign w:val="center"/>
          </w:tcPr>
          <w:p w14:paraId="70FBE064"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0,010</w:t>
            </w:r>
          </w:p>
        </w:tc>
      </w:tr>
      <w:tr w:rsidR="004A08F5" w14:paraId="3899F946" w14:textId="77777777">
        <w:trPr>
          <w:jc w:val="center"/>
        </w:trPr>
        <w:tc>
          <w:tcPr>
            <w:tcW w:w="1200" w:type="dxa"/>
            <w:vAlign w:val="center"/>
          </w:tcPr>
          <w:p w14:paraId="657AA34A" w14:textId="77777777" w:rsidR="004A08F5" w:rsidRDefault="00000000">
            <w:pPr>
              <w:jc w:val="center"/>
              <w:rPr>
                <w:rFonts w:ascii="Times New Roman" w:hAnsi="Times New Roman" w:cs="Times New Roman"/>
                <w:lang w:val="tr-TR"/>
              </w:rPr>
            </w:pPr>
            <w:r>
              <w:rPr>
                <w:rFonts w:ascii="Times New Roman" w:hAnsi="Times New Roman" w:cs="Times New Roman"/>
                <w:lang w:val="tr-TR"/>
              </w:rPr>
              <w:t>2</w:t>
            </w:r>
          </w:p>
        </w:tc>
        <w:tc>
          <w:tcPr>
            <w:tcW w:w="2800" w:type="dxa"/>
            <w:vAlign w:val="center"/>
          </w:tcPr>
          <w:p w14:paraId="2CD73F07" w14:textId="77777777" w:rsidR="004A08F5" w:rsidRDefault="00000000">
            <w:pPr>
              <w:jc w:val="center"/>
              <w:rPr>
                <w:rFonts w:ascii="Times New Roman" w:hAnsi="Times New Roman" w:cs="Times New Roman"/>
                <w:lang w:val="tr-TR"/>
              </w:rPr>
            </w:pPr>
            <w:r>
              <w:rPr>
                <w:rFonts w:ascii="Times New Roman" w:hAnsi="Times New Roman" w:cs="Times New Roman"/>
                <w:lang w:val="tr-TR"/>
              </w:rPr>
              <w:t>20</w:t>
            </w:r>
          </w:p>
        </w:tc>
        <w:tc>
          <w:tcPr>
            <w:tcW w:w="2600" w:type="dxa"/>
            <w:vAlign w:val="center"/>
          </w:tcPr>
          <w:p w14:paraId="5899ADA8" w14:textId="77777777" w:rsidR="004A08F5" w:rsidRDefault="00000000">
            <w:pPr>
              <w:jc w:val="center"/>
              <w:rPr>
                <w:rFonts w:ascii="Times New Roman" w:hAnsi="Times New Roman" w:cs="Times New Roman"/>
                <w:lang w:val="tr-TR"/>
              </w:rPr>
            </w:pPr>
            <w:r>
              <w:rPr>
                <w:rFonts w:ascii="Times New Roman" w:hAnsi="Times New Roman" w:cs="Times New Roman"/>
                <w:lang w:val="tr-TR"/>
              </w:rPr>
              <w:t>0,56</w:t>
            </w:r>
          </w:p>
        </w:tc>
        <w:tc>
          <w:tcPr>
            <w:tcW w:w="2400" w:type="dxa"/>
            <w:vAlign w:val="center"/>
          </w:tcPr>
          <w:p w14:paraId="1AA7F620"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0,010</w:t>
            </w:r>
          </w:p>
        </w:tc>
      </w:tr>
      <w:tr w:rsidR="004A08F5" w14:paraId="7A0B02F8" w14:textId="77777777">
        <w:trPr>
          <w:jc w:val="center"/>
        </w:trPr>
        <w:tc>
          <w:tcPr>
            <w:tcW w:w="1200" w:type="dxa"/>
            <w:vAlign w:val="center"/>
          </w:tcPr>
          <w:p w14:paraId="05FCCF7F" w14:textId="77777777" w:rsidR="004A08F5" w:rsidRDefault="00000000">
            <w:pPr>
              <w:jc w:val="center"/>
              <w:rPr>
                <w:rFonts w:ascii="Times New Roman" w:hAnsi="Times New Roman" w:cs="Times New Roman"/>
                <w:lang w:val="tr-TR"/>
              </w:rPr>
            </w:pPr>
            <w:r>
              <w:rPr>
                <w:rFonts w:ascii="Times New Roman" w:hAnsi="Times New Roman" w:cs="Times New Roman"/>
                <w:lang w:val="tr-TR"/>
              </w:rPr>
              <w:t>3</w:t>
            </w:r>
          </w:p>
        </w:tc>
        <w:tc>
          <w:tcPr>
            <w:tcW w:w="2800" w:type="dxa"/>
            <w:vAlign w:val="center"/>
          </w:tcPr>
          <w:p w14:paraId="4EB0DF2D" w14:textId="77777777" w:rsidR="004A08F5" w:rsidRDefault="00000000">
            <w:pPr>
              <w:jc w:val="center"/>
              <w:rPr>
                <w:rFonts w:ascii="Times New Roman" w:hAnsi="Times New Roman" w:cs="Times New Roman"/>
                <w:lang w:val="tr-TR"/>
              </w:rPr>
            </w:pPr>
            <w:r>
              <w:rPr>
                <w:rFonts w:ascii="Times New Roman" w:hAnsi="Times New Roman" w:cs="Times New Roman"/>
                <w:lang w:val="tr-TR"/>
              </w:rPr>
              <w:t>50</w:t>
            </w:r>
          </w:p>
        </w:tc>
        <w:tc>
          <w:tcPr>
            <w:tcW w:w="2600" w:type="dxa"/>
            <w:vAlign w:val="center"/>
          </w:tcPr>
          <w:p w14:paraId="726EA958" w14:textId="77777777" w:rsidR="004A08F5" w:rsidRDefault="00000000">
            <w:pPr>
              <w:jc w:val="center"/>
              <w:rPr>
                <w:rFonts w:ascii="Times New Roman" w:hAnsi="Times New Roman" w:cs="Times New Roman"/>
                <w:lang w:val="tr-TR"/>
              </w:rPr>
            </w:pPr>
            <w:r>
              <w:rPr>
                <w:rFonts w:ascii="Times New Roman" w:hAnsi="Times New Roman" w:cs="Times New Roman"/>
                <w:lang w:val="tr-TR"/>
              </w:rPr>
              <w:t>0,56</w:t>
            </w:r>
          </w:p>
        </w:tc>
        <w:tc>
          <w:tcPr>
            <w:tcW w:w="2400" w:type="dxa"/>
            <w:vAlign w:val="center"/>
          </w:tcPr>
          <w:p w14:paraId="1A6399AB"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0,010</w:t>
            </w:r>
          </w:p>
        </w:tc>
      </w:tr>
    </w:tbl>
    <w:p w14:paraId="137DD9BC" w14:textId="77777777" w:rsidR="004A08F5" w:rsidRDefault="004A08F5">
      <w:pPr>
        <w:jc w:val="both"/>
        <w:rPr>
          <w:rFonts w:ascii="Times New Roman" w:hAnsi="Times New Roman" w:cs="Times New Roman"/>
          <w:lang w:val="tr-TR"/>
        </w:rPr>
      </w:pPr>
    </w:p>
    <w:p w14:paraId="5E16BB84" w14:textId="77777777" w:rsidR="004A08F5"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CaCO</w:t>
      </w:r>
      <w:r>
        <w:rPr>
          <w:rFonts w:ascii="Times New Roman" w:hAnsi="Times New Roman" w:cs="Times New Roman"/>
          <w:highlight w:val="yellow"/>
          <w:vertAlign w:val="subscript"/>
          <w:lang w:val="tr-TR"/>
        </w:rPr>
        <w:t>3</w:t>
      </w:r>
      <w:r>
        <w:rPr>
          <w:rFonts w:ascii="Times New Roman" w:hAnsi="Times New Roman" w:cs="Times New Roman"/>
          <w:highlight w:val="yellow"/>
          <w:lang w:val="tr-TR"/>
        </w:rPr>
        <w:t xml:space="preserve"> tablosu: 1 L kapta, belirli bir sıcaklıkta 0,010 mol CO</w:t>
      </w:r>
      <w:r>
        <w:rPr>
          <w:rFonts w:ascii="Times New Roman" w:hAnsi="Times New Roman" w:cs="Times New Roman"/>
          <w:highlight w:val="yellow"/>
          <w:vertAlign w:val="subscript"/>
          <w:lang w:val="tr-TR"/>
        </w:rPr>
        <w:t>2</w:t>
      </w:r>
      <w:r>
        <w:rPr>
          <w:rFonts w:ascii="Times New Roman" w:hAnsi="Times New Roman" w:cs="Times New Roman"/>
          <w:highlight w:val="yellow"/>
          <w:lang w:val="tr-TR"/>
        </w:rPr>
        <w:t xml:space="preserve"> oluştuğunda 0,010 mol (0,56 g) CaO oluşur (CaO: 56 g/mol). Katı miktarı değişse de [CO</w:t>
      </w:r>
      <w:r>
        <w:rPr>
          <w:rFonts w:ascii="Times New Roman" w:hAnsi="Times New Roman" w:cs="Times New Roman"/>
          <w:highlight w:val="yellow"/>
          <w:vertAlign w:val="subscript"/>
          <w:lang w:val="tr-TR"/>
        </w:rPr>
        <w:t>2</w:t>
      </w:r>
      <w:r>
        <w:rPr>
          <w:rFonts w:ascii="Times New Roman" w:hAnsi="Times New Roman" w:cs="Times New Roman"/>
          <w:highlight w:val="yellow"/>
          <w:lang w:val="tr-TR"/>
        </w:rPr>
        <w:t>] değişmez.</w:t>
      </w:r>
    </w:p>
    <w:p w14:paraId="292495F7" w14:textId="77777777" w:rsidR="004A08F5"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 xml:space="preserve"> ⇌ 2NO</w:t>
      </w:r>
      <w:r>
        <w:rPr>
          <w:rFonts w:ascii="Times New Roman" w:hAnsi="Times New Roman" w:cs="Times New Roman"/>
          <w:vertAlign w:val="subscript"/>
          <w:lang w:val="tr-TR"/>
        </w:rPr>
        <w:t>2</w:t>
      </w:r>
      <w:r>
        <w:rPr>
          <w:rFonts w:ascii="Times New Roman" w:hAnsi="Times New Roman" w:cs="Times New Roman"/>
          <w:lang w:val="tr-TR"/>
        </w:rPr>
        <w:t xml:space="preserve"> tepkimesi için 1. aşamada keşfettiğiniz örüntüyü kullanarak her deneyde sabit kalan oranı bulunuz. Bulduğunuz değeri verilen denge sabiti değeriyle karşılaştırınız.</w:t>
      </w:r>
    </w:p>
    <w:p w14:paraId="7B99E47E"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9DFA5B7"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73E5458E"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3DAA3DE4" w14:textId="77777777" w:rsidR="004A08F5"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CaCO</w:t>
      </w:r>
      <w:r>
        <w:rPr>
          <w:rFonts w:ascii="Times New Roman" w:hAnsi="Times New Roman" w:cs="Times New Roman"/>
          <w:vertAlign w:val="subscript"/>
          <w:lang w:val="tr-TR"/>
        </w:rPr>
        <w:t>3</w:t>
      </w:r>
      <w:r>
        <w:rPr>
          <w:rFonts w:ascii="Times New Roman" w:hAnsi="Times New Roman" w:cs="Times New Roman"/>
          <w:lang w:val="tr-TR"/>
        </w:rPr>
        <w:t xml:space="preserve"> ⇌ CaO + CO</w:t>
      </w:r>
      <w:r>
        <w:rPr>
          <w:rFonts w:ascii="Times New Roman" w:hAnsi="Times New Roman" w:cs="Times New Roman"/>
          <w:vertAlign w:val="subscript"/>
          <w:lang w:val="tr-TR"/>
        </w:rPr>
        <w:t>2</w:t>
      </w:r>
      <w:r>
        <w:rPr>
          <w:rFonts w:ascii="Times New Roman" w:hAnsi="Times New Roman" w:cs="Times New Roman"/>
          <w:lang w:val="tr-TR"/>
        </w:rPr>
        <w:t xml:space="preserve"> tepkimesinde katı maddelerin miktarı değiştiği hâlde CO</w:t>
      </w:r>
      <w:r>
        <w:rPr>
          <w:rFonts w:ascii="Times New Roman" w:hAnsi="Times New Roman" w:cs="Times New Roman"/>
          <w:vertAlign w:val="subscript"/>
          <w:lang w:val="tr-TR"/>
        </w:rPr>
        <w:t>2</w:t>
      </w:r>
      <w:r>
        <w:rPr>
          <w:rFonts w:ascii="Times New Roman" w:hAnsi="Times New Roman" w:cs="Times New Roman"/>
          <w:lang w:val="tr-TR"/>
        </w:rPr>
        <w:t xml:space="preserve"> derişimi neden değişmemektedir? Dengedeki CO</w:t>
      </w:r>
      <w:r>
        <w:rPr>
          <w:rFonts w:ascii="Times New Roman" w:hAnsi="Times New Roman" w:cs="Times New Roman"/>
          <w:vertAlign w:val="subscript"/>
          <w:lang w:val="tr-TR"/>
        </w:rPr>
        <w:t>2</w:t>
      </w:r>
      <w:r>
        <w:rPr>
          <w:rFonts w:ascii="Times New Roman" w:hAnsi="Times New Roman" w:cs="Times New Roman"/>
          <w:lang w:val="tr-TR"/>
        </w:rPr>
        <w:t xml:space="preserve"> derişimini verilen denge sabiti değeriyle karşılaştırarak katı maddelerin denge sabiti ifadesinde yer alıp almaması gerektiğini tartışınız.</w:t>
      </w:r>
    </w:p>
    <w:p w14:paraId="47151D7C"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018E6BB"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26584EC1"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24D20C25" w14:textId="77777777" w:rsidR="004A08F5"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Keşfettiğiniz örüntüleri aA + bB ⇌ cC + dD genel tepkimesi için tek bir matematiksel modelle genelleyiniz. Modelinizi arkadaşlarınızın modelleriyle ve bilimsel genellemelerle karşılaştırınız. Karşılaştırma sırasında modelinizin güçlü ve eksik yönlerini eleştirel bir gözle değerlendiriniz; görüşlerinizi açıkça ifade ederken arkadaşlarınızı da dikkatle dinleyiniz.</w:t>
      </w:r>
    </w:p>
    <w:p w14:paraId="2928AC9A"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8725C86"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76544C94"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B0ACA0C"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680" behindDoc="0" locked="0" layoutInCell="1" allowOverlap="1" wp14:anchorId="65C2FD12" wp14:editId="0473899D">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07F5E0A4" w14:textId="77777777" w:rsidR="004A08F5" w:rsidRDefault="00000000">
      <w:pPr>
        <w:jc w:val="both"/>
        <w:rPr>
          <w:rFonts w:ascii="Times New Roman" w:hAnsi="Times New Roman" w:cs="Times New Roman"/>
          <w:lang w:val="tr-TR"/>
        </w:rPr>
      </w:pPr>
      <w:r>
        <w:rPr>
          <w:rFonts w:ascii="Times New Roman" w:hAnsi="Times New Roman" w:cs="Times New Roman"/>
          <w:lang w:val="tr-TR"/>
        </w:rPr>
        <w:t xml:space="preserve">Analiz ve Keşif Atölyesi 2.3.’te ulaştığınız genelleme şöyle ifade edilir: Belirli bir sıcaklıkta dengedeki bir sistemde ürünlerin denge derişimlerinin katsayıları kadar kuvvetlerinin çarpımının, tepkenlerin denge derişimlerinin katsayıları kadar kuvvetlerinin çarpımına oranı sabittir. Bu sabite </w:t>
      </w:r>
      <w:r>
        <w:rPr>
          <w:rFonts w:ascii="Times New Roman" w:hAnsi="Times New Roman" w:cs="Times New Roman"/>
          <w:lang w:val="tr-TR"/>
        </w:rPr>
        <w:lastRenderedPageBreak/>
        <w:t>derişimler türünden denge sabiti denir ve K</w:t>
      </w:r>
      <w:r>
        <w:rPr>
          <w:rFonts w:ascii="Times New Roman" w:hAnsi="Times New Roman" w:cs="Times New Roman"/>
          <w:vertAlign w:val="subscript"/>
          <w:lang w:val="tr-TR"/>
        </w:rPr>
        <w:t>c</w:t>
      </w:r>
      <w:r>
        <w:rPr>
          <w:rFonts w:ascii="Times New Roman" w:hAnsi="Times New Roman" w:cs="Times New Roman"/>
          <w:lang w:val="tr-TR"/>
        </w:rPr>
        <w:t xml:space="preserve"> ile gösterilir. aA(g) + bB(g) ⇌ cC(g) + dD(g) tepkimesi için denge sabiti ifadesi aşağıdaki gibi yazılır: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4A08F5" w14:paraId="65E13DA5" w14:textId="77777777">
        <w:trPr>
          <w:jc w:val="center"/>
        </w:trPr>
        <w:tc>
          <w:tcPr>
            <w:tcW w:w="9000" w:type="dxa"/>
            <w:shd w:val="clear" w:color="auto" w:fill="DEEAF6"/>
          </w:tcPr>
          <w:p w14:paraId="7EB7A27B" w14:textId="77777777" w:rsidR="004A08F5" w:rsidRDefault="00000000">
            <w:pPr>
              <w:jc w:val="center"/>
              <w:rPr>
                <w:rFonts w:ascii="Times New Roman" w:hAnsi="Times New Roman" w:cs="Times New Roman"/>
                <w:lang w:val="tr-TR"/>
              </w:rPr>
            </w:pPr>
            <m:oMathPara>
              <m:oMath>
                <m:sSub>
                  <m:sSubPr>
                    <m:ctrlPr>
                      <w:rPr>
                        <w:rFonts w:ascii="Cambria Math" w:hAnsi="Cambria Math"/>
                      </w:rPr>
                    </m:ctrlPr>
                  </m:sSubPr>
                  <m:e>
                    <m:r>
                      <m:rPr>
                        <m:sty m:val="p"/>
                      </m:rPr>
                      <w:rPr>
                        <w:rFonts w:ascii="Cambria Math" w:hAnsi="Cambria Math" w:cs="Cambria Math"/>
                        <w:lang w:val="tr-TR"/>
                      </w:rPr>
                      <m:t>K</m:t>
                    </m:r>
                  </m:e>
                  <m:sub>
                    <m:r>
                      <m:rPr>
                        <m:sty m:val="p"/>
                      </m:rPr>
                      <w:rPr>
                        <w:rFonts w:ascii="Cambria Math" w:hAnsi="Cambria Math" w:cs="Cambria Math"/>
                        <w:lang w:val="tr-TR"/>
                      </w:rPr>
                      <m:t>c</m:t>
                    </m:r>
                  </m:sub>
                </m:sSub>
                <m:r>
                  <m:rPr>
                    <m:sty m:val="p"/>
                  </m:rPr>
                  <w:rPr>
                    <w:rFonts w:ascii="Cambria Math" w:hAnsi="Cambria Math" w:cs="Cambria Math"/>
                    <w:lang w:val="tr-TR"/>
                  </w:rPr>
                  <m:t xml:space="preserve"> = </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lang w:val="tr-TR"/>
                          </w:rPr>
                          <m:t>[C]</m:t>
                        </m:r>
                      </m:e>
                      <m:sup>
                        <m:r>
                          <m:rPr>
                            <m:sty m:val="p"/>
                          </m:rPr>
                          <w:rPr>
                            <w:rFonts w:ascii="Cambria Math" w:hAnsi="Cambria Math" w:cs="Cambria Math"/>
                            <w:lang w:val="tr-TR"/>
                          </w:rPr>
                          <m:t>c</m:t>
                        </m:r>
                      </m:sup>
                    </m:sSup>
                    <m:r>
                      <m:rPr>
                        <m:sty m:val="p"/>
                      </m:rPr>
                      <w:rPr>
                        <w:rFonts w:ascii="Cambria Math" w:hAnsi="Cambria Math" w:cs="Cambria Math"/>
                        <w:lang w:val="tr-TR"/>
                      </w:rPr>
                      <m:t>·</m:t>
                    </m:r>
                    <m:sSup>
                      <m:sSupPr>
                        <m:ctrlPr>
                          <w:rPr>
                            <w:rFonts w:ascii="Cambria Math" w:hAnsi="Cambria Math"/>
                          </w:rPr>
                        </m:ctrlPr>
                      </m:sSupPr>
                      <m:e>
                        <m:r>
                          <m:rPr>
                            <m:sty m:val="p"/>
                          </m:rPr>
                          <w:rPr>
                            <w:rFonts w:ascii="Cambria Math" w:hAnsi="Cambria Math" w:cs="Cambria Math"/>
                            <w:lang w:val="tr-TR"/>
                          </w:rPr>
                          <m:t>[D]</m:t>
                        </m:r>
                      </m:e>
                      <m:sup>
                        <m:r>
                          <m:rPr>
                            <m:sty m:val="p"/>
                          </m:rPr>
                          <w:rPr>
                            <w:rFonts w:ascii="Cambria Math" w:hAnsi="Cambria Math" w:cs="Cambria Math"/>
                            <w:lang w:val="tr-TR"/>
                          </w:rPr>
                          <m:t>d</m:t>
                        </m:r>
                      </m:sup>
                    </m:sSup>
                  </m:num>
                  <m:den>
                    <m:sSup>
                      <m:sSupPr>
                        <m:ctrlPr>
                          <w:rPr>
                            <w:rFonts w:ascii="Cambria Math" w:hAnsi="Cambria Math"/>
                          </w:rPr>
                        </m:ctrlPr>
                      </m:sSupPr>
                      <m:e>
                        <m:r>
                          <m:rPr>
                            <m:sty m:val="p"/>
                          </m:rPr>
                          <w:rPr>
                            <w:rFonts w:ascii="Cambria Math" w:hAnsi="Cambria Math" w:cs="Cambria Math"/>
                            <w:lang w:val="tr-TR"/>
                          </w:rPr>
                          <m:t>[A]</m:t>
                        </m:r>
                      </m:e>
                      <m:sup>
                        <m:r>
                          <m:rPr>
                            <m:sty m:val="p"/>
                          </m:rPr>
                          <w:rPr>
                            <w:rFonts w:ascii="Cambria Math" w:hAnsi="Cambria Math" w:cs="Cambria Math"/>
                            <w:lang w:val="tr-TR"/>
                          </w:rPr>
                          <m:t>a</m:t>
                        </m:r>
                      </m:sup>
                    </m:sSup>
                    <m:r>
                      <m:rPr>
                        <m:sty m:val="p"/>
                      </m:rPr>
                      <w:rPr>
                        <w:rFonts w:ascii="Cambria Math" w:hAnsi="Cambria Math" w:cs="Cambria Math"/>
                        <w:lang w:val="tr-TR"/>
                      </w:rPr>
                      <m:t>·</m:t>
                    </m:r>
                    <m:sSup>
                      <m:sSupPr>
                        <m:ctrlPr>
                          <w:rPr>
                            <w:rFonts w:ascii="Cambria Math" w:hAnsi="Cambria Math"/>
                          </w:rPr>
                        </m:ctrlPr>
                      </m:sSupPr>
                      <m:e>
                        <m:r>
                          <m:rPr>
                            <m:sty m:val="p"/>
                          </m:rPr>
                          <w:rPr>
                            <w:rFonts w:ascii="Cambria Math" w:hAnsi="Cambria Math" w:cs="Cambria Math"/>
                            <w:lang w:val="tr-TR"/>
                          </w:rPr>
                          <m:t>[B]</m:t>
                        </m:r>
                      </m:e>
                      <m:sup>
                        <m:r>
                          <m:rPr>
                            <m:sty m:val="p"/>
                          </m:rPr>
                          <w:rPr>
                            <w:rFonts w:ascii="Cambria Math" w:hAnsi="Cambria Math" w:cs="Cambria Math"/>
                            <w:lang w:val="tr-TR"/>
                          </w:rPr>
                          <m:t>b</m:t>
                        </m:r>
                      </m:sup>
                    </m:sSup>
                  </m:den>
                </m:f>
              </m:oMath>
            </m:oMathPara>
          </w:p>
        </w:tc>
      </w:tr>
    </w:tbl>
    <w:p w14:paraId="0D06D19D" w14:textId="77777777" w:rsidR="004A08F5" w:rsidRDefault="004A08F5">
      <w:pPr>
        <w:jc w:val="both"/>
        <w:rPr>
          <w:rFonts w:ascii="Times New Roman" w:hAnsi="Times New Roman" w:cs="Times New Roman"/>
          <w:lang w:val="tr-TR"/>
        </w:rPr>
      </w:pPr>
    </w:p>
    <w:p w14:paraId="59A43260" w14:textId="77777777" w:rsidR="004A08F5" w:rsidRDefault="00000000">
      <w:pPr>
        <w:jc w:val="both"/>
        <w:rPr>
          <w:rFonts w:ascii="Times New Roman" w:hAnsi="Times New Roman" w:cs="Times New Roman"/>
          <w:lang w:val="tr-TR"/>
        </w:rPr>
      </w:pPr>
      <w:r>
        <w:rPr>
          <w:rFonts w:ascii="Times New Roman" w:hAnsi="Times New Roman" w:cs="Times New Roman"/>
          <w:lang w:val="tr-TR"/>
        </w:rPr>
        <w:t>Denge sabiti ile hız sabitleri arasındaki ilişki, tek basamakta gerçekleşen tepkimelerde hız denklemleriyle açıklanabilir. Böyle bir tepkimede ileri tepkimenin hızı r</w:t>
      </w:r>
      <w:r>
        <w:rPr>
          <w:rFonts w:ascii="Times New Roman" w:hAnsi="Times New Roman" w:cs="Times New Roman"/>
          <w:vertAlign w:val="subscript"/>
          <w:lang w:val="tr-TR"/>
        </w:rPr>
        <w:t>i</w:t>
      </w:r>
      <w:r>
        <w:rPr>
          <w:rFonts w:ascii="Times New Roman" w:hAnsi="Times New Roman" w:cs="Times New Roman"/>
          <w:lang w:val="tr-TR"/>
        </w:rPr>
        <w:t xml:space="preserve"> = k</w:t>
      </w:r>
      <w:r>
        <w:rPr>
          <w:rFonts w:ascii="Times New Roman" w:hAnsi="Times New Roman" w:cs="Times New Roman"/>
          <w:vertAlign w:val="subscript"/>
          <w:lang w:val="tr-TR"/>
        </w:rPr>
        <w:t>i</w:t>
      </w:r>
      <w:r>
        <w:rPr>
          <w:rFonts w:ascii="Times New Roman" w:hAnsi="Times New Roman" w:cs="Times New Roman"/>
          <w:lang w:val="tr-TR"/>
        </w:rPr>
        <w:t>[A]</w:t>
      </w:r>
      <w:r>
        <w:rPr>
          <w:rFonts w:ascii="Times New Roman" w:hAnsi="Times New Roman" w:cs="Times New Roman"/>
          <w:vertAlign w:val="superscript"/>
          <w:lang w:val="tr-TR"/>
        </w:rPr>
        <w:t>a</w:t>
      </w:r>
      <w:r>
        <w:rPr>
          <w:rFonts w:ascii="Times New Roman" w:hAnsi="Times New Roman" w:cs="Times New Roman"/>
          <w:lang w:val="tr-TR"/>
        </w:rPr>
        <w:t>[B]</w:t>
      </w:r>
      <w:r>
        <w:rPr>
          <w:rFonts w:ascii="Times New Roman" w:hAnsi="Times New Roman" w:cs="Times New Roman"/>
          <w:vertAlign w:val="superscript"/>
          <w:lang w:val="tr-TR"/>
        </w:rPr>
        <w:t>b</w:t>
      </w:r>
      <w:r>
        <w:rPr>
          <w:rFonts w:ascii="Times New Roman" w:hAnsi="Times New Roman" w:cs="Times New Roman"/>
          <w:lang w:val="tr-TR"/>
        </w:rPr>
        <w:t>, geri tepkimenin hızı r</w:t>
      </w:r>
      <w:r>
        <w:rPr>
          <w:rFonts w:ascii="Times New Roman" w:hAnsi="Times New Roman" w:cs="Times New Roman"/>
          <w:vertAlign w:val="subscript"/>
          <w:lang w:val="tr-TR"/>
        </w:rPr>
        <w:t>g</w:t>
      </w:r>
      <w:r>
        <w:rPr>
          <w:rFonts w:ascii="Times New Roman" w:hAnsi="Times New Roman" w:cs="Times New Roman"/>
          <w:lang w:val="tr-TR"/>
        </w:rPr>
        <w:t xml:space="preserve"> = k</w:t>
      </w:r>
      <w:r>
        <w:rPr>
          <w:rFonts w:ascii="Times New Roman" w:hAnsi="Times New Roman" w:cs="Times New Roman"/>
          <w:vertAlign w:val="subscript"/>
          <w:lang w:val="tr-TR"/>
        </w:rPr>
        <w:t>g</w:t>
      </w:r>
      <w:r>
        <w:rPr>
          <w:rFonts w:ascii="Times New Roman" w:hAnsi="Times New Roman" w:cs="Times New Roman"/>
          <w:lang w:val="tr-TR"/>
        </w:rPr>
        <w:t>[C]</w:t>
      </w:r>
      <w:r>
        <w:rPr>
          <w:rFonts w:ascii="Times New Roman" w:hAnsi="Times New Roman" w:cs="Times New Roman"/>
          <w:vertAlign w:val="superscript"/>
          <w:lang w:val="tr-TR"/>
        </w:rPr>
        <w:t>c</w:t>
      </w:r>
      <w:r>
        <w:rPr>
          <w:rFonts w:ascii="Times New Roman" w:hAnsi="Times New Roman" w:cs="Times New Roman"/>
          <w:lang w:val="tr-TR"/>
        </w:rPr>
        <w:t>[D]</w:t>
      </w:r>
      <w:r>
        <w:rPr>
          <w:rFonts w:ascii="Times New Roman" w:hAnsi="Times New Roman" w:cs="Times New Roman"/>
          <w:vertAlign w:val="superscript"/>
          <w:lang w:val="tr-TR"/>
        </w:rPr>
        <w:t>d</w:t>
      </w:r>
      <w:r>
        <w:rPr>
          <w:rFonts w:ascii="Times New Roman" w:hAnsi="Times New Roman" w:cs="Times New Roman"/>
          <w:lang w:val="tr-TR"/>
        </w:rPr>
        <w:t xml:space="preserve"> şeklinde yazılır. Dengede r</w:t>
      </w:r>
      <w:r>
        <w:rPr>
          <w:rFonts w:ascii="Times New Roman" w:hAnsi="Times New Roman" w:cs="Times New Roman"/>
          <w:vertAlign w:val="subscript"/>
          <w:lang w:val="tr-TR"/>
        </w:rPr>
        <w:t>i</w:t>
      </w:r>
      <w:r>
        <w:rPr>
          <w:rFonts w:ascii="Times New Roman" w:hAnsi="Times New Roman" w:cs="Times New Roman"/>
          <w:lang w:val="tr-TR"/>
        </w:rPr>
        <w:t xml:space="preserve"> = r</w:t>
      </w:r>
      <w:r>
        <w:rPr>
          <w:rFonts w:ascii="Times New Roman" w:hAnsi="Times New Roman" w:cs="Times New Roman"/>
          <w:vertAlign w:val="subscript"/>
          <w:lang w:val="tr-TR"/>
        </w:rPr>
        <w:t>g</w:t>
      </w:r>
      <w:r>
        <w:rPr>
          <w:rFonts w:ascii="Times New Roman" w:hAnsi="Times New Roman" w:cs="Times New Roman"/>
          <w:lang w:val="tr-TR"/>
        </w:rPr>
        <w:t xml:space="preserve"> olduğundan k</w:t>
      </w:r>
      <w:r>
        <w:rPr>
          <w:rFonts w:ascii="Times New Roman" w:hAnsi="Times New Roman" w:cs="Times New Roman"/>
          <w:vertAlign w:val="subscript"/>
          <w:lang w:val="tr-TR"/>
        </w:rPr>
        <w:t>i</w:t>
      </w:r>
      <w:r>
        <w:rPr>
          <w:rFonts w:ascii="Times New Roman" w:hAnsi="Times New Roman" w:cs="Times New Roman"/>
          <w:lang w:val="tr-TR"/>
        </w:rPr>
        <w:t>[A]</w:t>
      </w:r>
      <w:r>
        <w:rPr>
          <w:rFonts w:ascii="Times New Roman" w:hAnsi="Times New Roman" w:cs="Times New Roman"/>
          <w:vertAlign w:val="superscript"/>
          <w:lang w:val="tr-TR"/>
        </w:rPr>
        <w:t>a</w:t>
      </w:r>
      <w:r>
        <w:rPr>
          <w:rFonts w:ascii="Times New Roman" w:hAnsi="Times New Roman" w:cs="Times New Roman"/>
          <w:lang w:val="tr-TR"/>
        </w:rPr>
        <w:t>[B]</w:t>
      </w:r>
      <w:r>
        <w:rPr>
          <w:rFonts w:ascii="Times New Roman" w:hAnsi="Times New Roman" w:cs="Times New Roman"/>
          <w:vertAlign w:val="superscript"/>
          <w:lang w:val="tr-TR"/>
        </w:rPr>
        <w:t>b</w:t>
      </w:r>
      <w:r>
        <w:rPr>
          <w:rFonts w:ascii="Times New Roman" w:hAnsi="Times New Roman" w:cs="Times New Roman"/>
          <w:lang w:val="tr-TR"/>
        </w:rPr>
        <w:t xml:space="preserve"> = k</w:t>
      </w:r>
      <w:r>
        <w:rPr>
          <w:rFonts w:ascii="Times New Roman" w:hAnsi="Times New Roman" w:cs="Times New Roman"/>
          <w:vertAlign w:val="subscript"/>
          <w:lang w:val="tr-TR"/>
        </w:rPr>
        <w:t>g</w:t>
      </w:r>
      <w:r>
        <w:rPr>
          <w:rFonts w:ascii="Times New Roman" w:hAnsi="Times New Roman" w:cs="Times New Roman"/>
          <w:lang w:val="tr-TR"/>
        </w:rPr>
        <w:t>[C]</w:t>
      </w:r>
      <w:r>
        <w:rPr>
          <w:rFonts w:ascii="Times New Roman" w:hAnsi="Times New Roman" w:cs="Times New Roman"/>
          <w:vertAlign w:val="superscript"/>
          <w:lang w:val="tr-TR"/>
        </w:rPr>
        <w:t>c</w:t>
      </w:r>
      <w:r>
        <w:rPr>
          <w:rFonts w:ascii="Times New Roman" w:hAnsi="Times New Roman" w:cs="Times New Roman"/>
          <w:lang w:val="tr-TR"/>
        </w:rPr>
        <w:t>[D]</w:t>
      </w:r>
      <w:r>
        <w:rPr>
          <w:rFonts w:ascii="Times New Roman" w:hAnsi="Times New Roman" w:cs="Times New Roman"/>
          <w:vertAlign w:val="superscript"/>
          <w:lang w:val="tr-TR"/>
        </w:rPr>
        <w:t>d</w:t>
      </w:r>
      <w:r>
        <w:rPr>
          <w:rFonts w:ascii="Times New Roman" w:hAnsi="Times New Roman" w:cs="Times New Roman"/>
          <w:lang w:val="tr-TR"/>
        </w:rPr>
        <w:t xml:space="preserve"> eşitliği elde edilir ve buradan K</w:t>
      </w:r>
      <w:r>
        <w:rPr>
          <w:rFonts w:ascii="Times New Roman" w:hAnsi="Times New Roman" w:cs="Times New Roman"/>
          <w:vertAlign w:val="subscript"/>
          <w:lang w:val="tr-TR"/>
        </w:rPr>
        <w:t>c</w:t>
      </w:r>
      <w:r>
        <w:rPr>
          <w:rFonts w:ascii="Times New Roman" w:hAnsi="Times New Roman" w:cs="Times New Roman"/>
          <w:lang w:val="tr-TR"/>
        </w:rPr>
        <w:t xml:space="preserve"> = k</w:t>
      </w:r>
      <w:r>
        <w:rPr>
          <w:rFonts w:ascii="Times New Roman" w:hAnsi="Times New Roman" w:cs="Times New Roman"/>
          <w:vertAlign w:val="subscript"/>
          <w:lang w:val="tr-TR"/>
        </w:rPr>
        <w:t>i</w:t>
      </w:r>
      <w:r>
        <w:rPr>
          <w:rFonts w:ascii="Times New Roman" w:hAnsi="Times New Roman" w:cs="Times New Roman"/>
          <w:lang w:val="tr-TR"/>
        </w:rPr>
        <w:t xml:space="preserve"> / k</w:t>
      </w:r>
      <w:r>
        <w:rPr>
          <w:rFonts w:ascii="Times New Roman" w:hAnsi="Times New Roman" w:cs="Times New Roman"/>
          <w:vertAlign w:val="subscript"/>
          <w:lang w:val="tr-TR"/>
        </w:rPr>
        <w:t>g</w:t>
      </w:r>
      <w:r>
        <w:rPr>
          <w:rFonts w:ascii="Times New Roman" w:hAnsi="Times New Roman" w:cs="Times New Roman"/>
          <w:lang w:val="tr-TR"/>
        </w:rPr>
        <w:t xml:space="preserve"> bağıntısına ulaşılır. Çok basamaklı tepkimelerde de denge sabiti ifadesi, net tepkime denklemindeki katsayılar üs olarak alınarak aynı şekilde yazılır. Hız sabitleri başlangıç derişimlerinden bağımsızdır; katalizör ise ileri ve geri tepkimelerin hız sabitlerini aynı oranda artırdığı için k</w:t>
      </w:r>
      <w:r>
        <w:rPr>
          <w:rFonts w:ascii="Times New Roman" w:hAnsi="Times New Roman" w:cs="Times New Roman"/>
          <w:vertAlign w:val="subscript"/>
          <w:lang w:val="tr-TR"/>
        </w:rPr>
        <w:t>i</w:t>
      </w:r>
      <w:r>
        <w:rPr>
          <w:rFonts w:ascii="Times New Roman" w:hAnsi="Times New Roman" w:cs="Times New Roman"/>
          <w:lang w:val="tr-TR"/>
        </w:rPr>
        <w:t xml:space="preserve"> / k</w:t>
      </w:r>
      <w:r>
        <w:rPr>
          <w:rFonts w:ascii="Times New Roman" w:hAnsi="Times New Roman" w:cs="Times New Roman"/>
          <w:vertAlign w:val="subscript"/>
          <w:lang w:val="tr-TR"/>
        </w:rPr>
        <w:t>g</w:t>
      </w:r>
      <w:r>
        <w:rPr>
          <w:rFonts w:ascii="Times New Roman" w:hAnsi="Times New Roman" w:cs="Times New Roman"/>
          <w:lang w:val="tr-TR"/>
        </w:rPr>
        <w:t xml:space="preserve"> oranını değiştirmez. Bu nedenle belirli bir tepkime denklemi için denge sabiti yalnızca sıcaklığa bağlıdır; başlangıç derişimlerine, kabın hacmine ya da katalizöre bağlı değildir. Denge sabiti birimsiz olarak ifade edilir.</w:t>
      </w:r>
    </w:p>
    <w:p w14:paraId="0B2D6B83" w14:textId="77777777" w:rsidR="004A08F5" w:rsidRDefault="00000000">
      <w:pPr>
        <w:jc w:val="both"/>
        <w:rPr>
          <w:rFonts w:ascii="Times New Roman" w:hAnsi="Times New Roman" w:cs="Times New Roman"/>
          <w:lang w:val="tr-TR"/>
        </w:rPr>
      </w:pPr>
      <w:r>
        <w:rPr>
          <w:rFonts w:ascii="Times New Roman" w:hAnsi="Times New Roman" w:cs="Times New Roman"/>
          <w:lang w:val="tr-TR"/>
        </w:rPr>
        <w:t>Denge tepkimeleri maddelerin fiziksel hâllerine göre de sınıflandırılır. Tepkimedeki tüm maddelerin aynı fiziksel hâlde (fazda) bulunduğu dengelere homojen denge, en az bir maddenin farklı fiziksel hâlde bulunduğu dengelere ise heterojen denge denir. Örneğin metanol üretiminde kurulan CO(g) + 2H</w:t>
      </w:r>
      <w:r>
        <w:rPr>
          <w:rFonts w:ascii="Times New Roman" w:hAnsi="Times New Roman" w:cs="Times New Roman"/>
          <w:vertAlign w:val="subscript"/>
          <w:lang w:val="tr-TR"/>
        </w:rPr>
        <w:t>2</w:t>
      </w:r>
      <w:r>
        <w:rPr>
          <w:rFonts w:ascii="Times New Roman" w:hAnsi="Times New Roman" w:cs="Times New Roman"/>
          <w:lang w:val="tr-TR"/>
        </w:rPr>
        <w:t>(g) ⇌ CH</w:t>
      </w:r>
      <w:r>
        <w:rPr>
          <w:rFonts w:ascii="Times New Roman" w:hAnsi="Times New Roman" w:cs="Times New Roman"/>
          <w:vertAlign w:val="subscript"/>
          <w:lang w:val="tr-TR"/>
        </w:rPr>
        <w:t>3</w:t>
      </w:r>
      <w:r>
        <w:rPr>
          <w:rFonts w:ascii="Times New Roman" w:hAnsi="Times New Roman" w:cs="Times New Roman"/>
          <w:lang w:val="tr-TR"/>
        </w:rPr>
        <w:t>OH(g) dengesi homojen, yüksek fırında demir elde edilirken kurulan Fe</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3</w:t>
      </w:r>
      <w:r>
        <w:rPr>
          <w:rFonts w:ascii="Times New Roman" w:hAnsi="Times New Roman" w:cs="Times New Roman"/>
          <w:lang w:val="tr-TR"/>
        </w:rPr>
        <w:t>(k) + 3CO(g) ⇌ 2Fe(k) + 3CO</w:t>
      </w:r>
      <w:r>
        <w:rPr>
          <w:rFonts w:ascii="Times New Roman" w:hAnsi="Times New Roman" w:cs="Times New Roman"/>
          <w:vertAlign w:val="subscript"/>
          <w:lang w:val="tr-TR"/>
        </w:rPr>
        <w:t>2</w:t>
      </w:r>
      <w:r>
        <w:rPr>
          <w:rFonts w:ascii="Times New Roman" w:hAnsi="Times New Roman" w:cs="Times New Roman"/>
          <w:lang w:val="tr-TR"/>
        </w:rPr>
        <w:t>(g) dengesi ise heterojendir (Görsel C). Sıcaklık sabit kaldığı sürece saf katıların ve saf sıvıların derişimleri değişmediğinden bu maddeler denge sabiti ifadesinde yer almaz. Buna göre demir(III) oksit dengesi için K</w:t>
      </w:r>
      <w:r>
        <w:rPr>
          <w:rFonts w:ascii="Times New Roman" w:hAnsi="Times New Roman" w:cs="Times New Roman"/>
          <w:vertAlign w:val="subscript"/>
          <w:lang w:val="tr-TR"/>
        </w:rPr>
        <w:t>c</w:t>
      </w:r>
      <w:r>
        <w:rPr>
          <w:rFonts w:ascii="Times New Roman" w:hAnsi="Times New Roman" w:cs="Times New Roman"/>
          <w:lang w:val="tr-TR"/>
        </w:rPr>
        <w:t xml:space="preserve"> = [CO</w:t>
      </w:r>
      <w:r>
        <w:rPr>
          <w:rFonts w:ascii="Times New Roman" w:hAnsi="Times New Roman" w:cs="Times New Roman"/>
          <w:vertAlign w:val="subscript"/>
          <w:lang w:val="tr-TR"/>
        </w:rPr>
        <w:t>2</w:t>
      </w:r>
      <w:r>
        <w:rPr>
          <w:rFonts w:ascii="Times New Roman" w:hAnsi="Times New Roman" w:cs="Times New Roman"/>
          <w:lang w:val="tr-TR"/>
        </w:rPr>
        <w:t>]</w:t>
      </w:r>
      <w:r>
        <w:rPr>
          <w:rFonts w:ascii="Times New Roman" w:hAnsi="Times New Roman" w:cs="Times New Roman"/>
          <w:vertAlign w:val="superscript"/>
          <w:lang w:val="tr-TR"/>
        </w:rPr>
        <w:t>3</w:t>
      </w:r>
      <w:r>
        <w:rPr>
          <w:rFonts w:ascii="Times New Roman" w:hAnsi="Times New Roman" w:cs="Times New Roman"/>
          <w:lang w:val="tr-TR"/>
        </w:rPr>
        <w:t xml:space="preserve"> / [CO]</w:t>
      </w:r>
      <w:r>
        <w:rPr>
          <w:rFonts w:ascii="Times New Roman" w:hAnsi="Times New Roman" w:cs="Times New Roman"/>
          <w:vertAlign w:val="superscript"/>
          <w:lang w:val="tr-TR"/>
        </w:rPr>
        <w:t>3</w:t>
      </w:r>
      <w:r>
        <w:rPr>
          <w:rFonts w:ascii="Times New Roman" w:hAnsi="Times New Roman" w:cs="Times New Roman"/>
          <w:lang w:val="tr-TR"/>
        </w:rPr>
        <w:t xml:space="preserve"> yazılır. Sulu çözeltilerde gerçekleşen tepkimelerde çözücü olan suyun derişimi de sabit kabul edildiğinden su, denge sabiti ifadesine yazılmaz (Tablo A).</w:t>
      </w:r>
    </w:p>
    <w:p>
      <w:pPr>
        <w:jc w:val="center"/>
      </w:pPr>
      <w:r>
        <w:drawing>
          <wp:inline xmlns:a="http://schemas.openxmlformats.org/drawingml/2006/main" xmlns:pic="http://schemas.openxmlformats.org/drawingml/2006/picture">
            <wp:extent cx="5400000" cy="2664935"/>
            <wp:docPr id="910013" name="Picture 910013"/>
            <wp:cNvGraphicFramePr>
              <a:graphicFrameLocks noChangeAspect="1"/>
            </wp:cNvGraphicFramePr>
            <a:graphic>
              <a:graphicData uri="http://schemas.openxmlformats.org/drawingml/2006/picture">
                <pic:pic>
                  <pic:nvPicPr>
                    <pic:cNvPr id="0" name="k11_23_homojen_heterojen.png"/>
                    <pic:cNvPicPr/>
                  </pic:nvPicPr>
                  <pic:blipFill>
                    <a:blip r:embed="rId13"/>
                    <a:stretch>
                      <a:fillRect/>
                    </a:stretch>
                  </pic:blipFill>
                  <pic:spPr>
                    <a:xfrm>
                      <a:off x="0" y="0"/>
                      <a:ext cx="5400000" cy="2664935"/>
                    </a:xfrm>
                    <a:prstGeom prst="rect"/>
                  </pic:spPr>
                </pic:pic>
              </a:graphicData>
            </a:graphic>
          </wp:inline>
        </w:drawing>
      </w:r>
    </w:p>
    <w:p>
      <w:pPr>
        <w:jc w:val="center"/>
      </w:pPr>
      <w:r>
        <w:rPr>
          <w:rFonts w:ascii="Times New Roman" w:hAnsi="Times New Roman" w:cs="Times New Roman"/>
          <w:b/>
          <w:lang w:val="tr-TR"/>
        </w:rPr>
        <w:t>Görsel C:</w:t>
      </w:r>
      <w:r>
        <w:rPr>
          <w:rFonts w:ascii="Times New Roman" w:hAnsi="Times New Roman" w:cs="Times New Roman"/>
          <w:b w:val="0"/>
          <w:lang w:val="tr-TR"/>
        </w:rPr>
        <w:t xml:space="preserve"> Homojen ve heterojen denge örneklerinin tanecik gösterimi</w:t>
      </w:r>
    </w:p>
    <w:p w14:paraId="688243E0" w14:textId="77777777" w:rsidR="004A08F5" w:rsidRDefault="00000000">
      <w:pPr>
        <w:jc w:val="both"/>
        <w:rPr>
          <w:rFonts w:ascii="Times New Roman" w:hAnsi="Times New Roman" w:cs="Times New Roman"/>
          <w:lang w:val="tr-TR"/>
        </w:rPr>
      </w:pPr>
      <w:r>
        <w:rPr>
          <w:rFonts w:ascii="Times New Roman" w:hAnsi="Times New Roman" w:cs="Times New Roman"/>
          <w:lang w:val="tr-TR"/>
        </w:rPr>
        <w:t>Peki denge sabitinin sayısal değeri bir tepkime hakkında ne söyler? Denge sabiti ifadesinde ürün derişimleri kesrin payında, tepken derişimleri ise paydasında yer alır. Bu nedenle K</w:t>
      </w:r>
      <w:r>
        <w:rPr>
          <w:rFonts w:ascii="Times New Roman" w:hAnsi="Times New Roman" w:cs="Times New Roman"/>
          <w:vertAlign w:val="subscript"/>
          <w:lang w:val="tr-TR"/>
        </w:rPr>
        <w:t>c</w:t>
      </w:r>
      <w:r>
        <w:rPr>
          <w:rFonts w:ascii="Times New Roman" w:hAnsi="Times New Roman" w:cs="Times New Roman"/>
          <w:lang w:val="tr-TR"/>
        </w:rPr>
        <w:t xml:space="preserve"> değeri 1’den çok büyükse dengede ürünler, 1’den çok küçükse tepkenler baskındır; denge sabitinin büyüklüğü dengenin hangi tarafa doğru olduğu hakkında bilgi verir (Görsel D). Bir tepkimenin tersi yazıldığında denge ifadesinde pay ile payda yer değiştirdiğinden yeni denge sabiti 1/K</w:t>
      </w:r>
      <w:r>
        <w:rPr>
          <w:rFonts w:ascii="Times New Roman" w:hAnsi="Times New Roman" w:cs="Times New Roman"/>
          <w:vertAlign w:val="subscript"/>
          <w:lang w:val="tr-TR"/>
        </w:rPr>
        <w:t>c</w:t>
      </w:r>
      <w:r>
        <w:rPr>
          <w:rFonts w:ascii="Times New Roman" w:hAnsi="Times New Roman" w:cs="Times New Roman"/>
          <w:lang w:val="tr-TR"/>
        </w:rPr>
        <w:t xml:space="preserve"> olur; tepkime denklemi n ile çarpıldığında ise her derişimin üssü n katına çıktığından denge sabiti K</w:t>
      </w:r>
      <w:r>
        <w:rPr>
          <w:rFonts w:ascii="Times New Roman" w:hAnsi="Times New Roman" w:cs="Times New Roman"/>
          <w:vertAlign w:val="subscript"/>
          <w:lang w:val="tr-TR"/>
        </w:rPr>
        <w:t>c</w:t>
      </w:r>
      <w:r>
        <w:rPr>
          <w:rFonts w:ascii="Times New Roman" w:hAnsi="Times New Roman" w:cs="Times New Roman"/>
          <w:vertAlign w:val="superscript"/>
          <w:lang w:val="tr-TR"/>
        </w:rPr>
        <w:t>n</w:t>
      </w:r>
      <w:r>
        <w:rPr>
          <w:rFonts w:ascii="Times New Roman" w:hAnsi="Times New Roman" w:cs="Times New Roman"/>
          <w:lang w:val="tr-TR"/>
        </w:rPr>
        <w:t xml:space="preserve"> olur.</w:t>
      </w:r>
    </w:p>
    <w:p>
      <w:pPr>
        <w:jc w:val="center"/>
      </w:pPr>
      <w:r>
        <w:drawing>
          <wp:inline xmlns:a="http://schemas.openxmlformats.org/drawingml/2006/main" xmlns:pic="http://schemas.openxmlformats.org/drawingml/2006/picture">
            <wp:extent cx="5400000" cy="2518577"/>
            <wp:docPr id="910012" name="Picture 910012"/>
            <wp:cNvGraphicFramePr>
              <a:graphicFrameLocks noChangeAspect="1"/>
            </wp:cNvGraphicFramePr>
            <a:graphic>
              <a:graphicData uri="http://schemas.openxmlformats.org/drawingml/2006/picture">
                <pic:pic>
                  <pic:nvPicPr>
                    <pic:cNvPr id="0" name="k11_23_Kc_buyukluk.png"/>
                    <pic:cNvPicPr/>
                  </pic:nvPicPr>
                  <pic:blipFill>
                    <a:blip r:embed="rId12"/>
                    <a:stretch>
                      <a:fillRect/>
                    </a:stretch>
                  </pic:blipFill>
                  <pic:spPr>
                    <a:xfrm>
                      <a:off x="0" y="0"/>
                      <a:ext cx="5400000" cy="2518577"/>
                    </a:xfrm>
                    <a:prstGeom prst="rect"/>
                  </pic:spPr>
                </pic:pic>
              </a:graphicData>
            </a:graphic>
          </wp:inline>
        </w:drawing>
      </w:r>
    </w:p>
    <w:p>
      <w:pPr>
        <w:jc w:val="center"/>
      </w:pPr>
      <w:r>
        <w:rPr>
          <w:rFonts w:ascii="Times New Roman" w:hAnsi="Times New Roman" w:cs="Times New Roman"/>
          <w:b/>
          <w:lang w:val="tr-TR"/>
        </w:rPr>
        <w:t>Görsel D:</w:t>
      </w:r>
      <w:r>
        <w:rPr>
          <w:rFonts w:ascii="Times New Roman" w:hAnsi="Times New Roman" w:cs="Times New Roman"/>
          <w:b w:val="0"/>
          <w:lang w:val="tr-TR"/>
        </w:rPr>
        <w:t xml:space="preserve"> Denge sabitinin büyüklüğü ile dengedeki tanecik sayıları arasındaki ilişki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0"/>
        <w:gridCol w:w="3400"/>
        <w:gridCol w:w="1800"/>
      </w:tblGrid>
      <w:tr w:rsidR="004A08F5" w14:paraId="6EC52A6F" w14:textId="77777777">
        <w:trPr>
          <w:jc w:val="center"/>
        </w:trPr>
        <w:tc>
          <w:tcPr>
            <w:tcW w:w="3800" w:type="dxa"/>
            <w:shd w:val="clear" w:color="auto" w:fill="D9E2F3"/>
            <w:vAlign w:val="center"/>
          </w:tcPr>
          <w:p w14:paraId="6872C68F" w14:textId="77777777" w:rsidR="004A08F5" w:rsidRDefault="00000000">
            <w:pPr>
              <w:jc w:val="center"/>
              <w:rPr>
                <w:rFonts w:ascii="Times New Roman" w:hAnsi="Times New Roman" w:cs="Times New Roman"/>
                <w:b/>
                <w:bCs/>
                <w:lang w:val="tr-TR"/>
              </w:rPr>
            </w:pPr>
            <w:r>
              <w:rPr>
                <w:rFonts w:ascii="Times New Roman" w:hAnsi="Times New Roman" w:cs="Times New Roman"/>
                <w:b/>
                <w:bCs/>
                <w:sz w:val="20"/>
                <w:szCs w:val="20"/>
                <w:lang w:val="tr-TR"/>
              </w:rPr>
              <w:t>Tepkime</w:t>
            </w:r>
          </w:p>
        </w:tc>
        <w:tc>
          <w:tcPr>
            <w:tcW w:w="3400" w:type="dxa"/>
            <w:shd w:val="clear" w:color="auto" w:fill="D9E2F3"/>
            <w:vAlign w:val="center"/>
          </w:tcPr>
          <w:p w14:paraId="16384227" w14:textId="77777777" w:rsidR="004A08F5" w:rsidRDefault="00000000">
            <w:pPr>
              <w:jc w:val="center"/>
              <w:rPr>
                <w:rFonts w:ascii="Times New Roman" w:hAnsi="Times New Roman" w:cs="Times New Roman"/>
                <w:b/>
                <w:bCs/>
                <w:lang w:val="tr-TR"/>
              </w:rPr>
            </w:pPr>
            <w:r>
              <w:rPr>
                <w:rFonts w:ascii="Times New Roman" w:hAnsi="Times New Roman" w:cs="Times New Roman"/>
                <w:b/>
                <w:bCs/>
                <w:sz w:val="20"/>
                <w:szCs w:val="20"/>
                <w:lang w:val="tr-TR"/>
              </w:rPr>
              <w:t>Denge sabiti ifadesi</w:t>
            </w:r>
          </w:p>
        </w:tc>
        <w:tc>
          <w:tcPr>
            <w:tcW w:w="1800" w:type="dxa"/>
            <w:shd w:val="clear" w:color="auto" w:fill="D9E2F3"/>
            <w:vAlign w:val="center"/>
          </w:tcPr>
          <w:p w14:paraId="074EA2B8" w14:textId="77777777" w:rsidR="004A08F5" w:rsidRDefault="00000000">
            <w:pPr>
              <w:jc w:val="center"/>
              <w:rPr>
                <w:rFonts w:ascii="Times New Roman" w:hAnsi="Times New Roman" w:cs="Times New Roman"/>
                <w:b/>
                <w:bCs/>
                <w:lang w:val="tr-TR"/>
              </w:rPr>
            </w:pPr>
            <w:r>
              <w:rPr>
                <w:rFonts w:ascii="Times New Roman" w:hAnsi="Times New Roman" w:cs="Times New Roman"/>
                <w:b/>
                <w:bCs/>
                <w:sz w:val="20"/>
                <w:szCs w:val="20"/>
                <w:lang w:val="tr-TR"/>
              </w:rPr>
              <w:t>Denge türü</w:t>
            </w:r>
          </w:p>
        </w:tc>
      </w:tr>
      <w:tr w:rsidR="004A08F5" w14:paraId="2F9CAC59" w14:textId="77777777">
        <w:trPr>
          <w:jc w:val="center"/>
        </w:trPr>
        <w:tc>
          <w:tcPr>
            <w:tcW w:w="3800" w:type="dxa"/>
            <w:vAlign w:val="center"/>
          </w:tcPr>
          <w:p w14:paraId="1CF9CA01"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N</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 + 3H</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 ⇌ 2NH</w:t>
            </w:r>
            <w:r>
              <w:rPr>
                <w:rFonts w:ascii="Times New Roman" w:hAnsi="Times New Roman" w:cs="Times New Roman"/>
                <w:sz w:val="20"/>
                <w:szCs w:val="20"/>
                <w:vertAlign w:val="subscript"/>
                <w:lang w:val="tr-TR"/>
              </w:rPr>
              <w:t>3</w:t>
            </w:r>
            <w:r>
              <w:rPr>
                <w:rFonts w:ascii="Times New Roman" w:hAnsi="Times New Roman" w:cs="Times New Roman"/>
                <w:sz w:val="20"/>
                <w:szCs w:val="20"/>
                <w:lang w:val="tr-TR"/>
              </w:rPr>
              <w:t>(g)</w:t>
            </w:r>
          </w:p>
        </w:tc>
        <w:tc>
          <w:tcPr>
            <w:tcW w:w="3400" w:type="dxa"/>
            <w:vAlign w:val="center"/>
          </w:tcPr>
          <w:p w14:paraId="35C74E92"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K</w:t>
            </w:r>
            <w:r>
              <w:rPr>
                <w:rFonts w:ascii="Times New Roman" w:hAnsi="Times New Roman" w:cs="Times New Roman"/>
                <w:sz w:val="20"/>
                <w:szCs w:val="20"/>
                <w:vertAlign w:val="subscript"/>
                <w:lang w:val="tr-TR"/>
              </w:rPr>
              <w:t>c</w:t>
            </w:r>
            <w:r>
              <w:rPr>
                <w:rFonts w:ascii="Times New Roman" w:hAnsi="Times New Roman" w:cs="Times New Roman"/>
                <w:sz w:val="20"/>
                <w:szCs w:val="20"/>
                <w:lang w:val="tr-TR"/>
              </w:rPr>
              <w:t xml:space="preserve"> = [NH</w:t>
            </w:r>
            <w:r>
              <w:rPr>
                <w:rFonts w:ascii="Times New Roman" w:hAnsi="Times New Roman" w:cs="Times New Roman"/>
                <w:sz w:val="20"/>
                <w:szCs w:val="20"/>
                <w:vertAlign w:val="subscript"/>
                <w:lang w:val="tr-TR"/>
              </w:rPr>
              <w:t>3</w:t>
            </w:r>
            <w:r>
              <w:rPr>
                <w:rFonts w:ascii="Times New Roman" w:hAnsi="Times New Roman" w:cs="Times New Roman"/>
                <w:sz w:val="20"/>
                <w:szCs w:val="20"/>
                <w:lang w:val="tr-TR"/>
              </w:rPr>
              <w:t>]</w:t>
            </w:r>
            <w:r>
              <w:rPr>
                <w:rFonts w:ascii="Times New Roman" w:hAnsi="Times New Roman" w:cs="Times New Roman"/>
                <w:sz w:val="20"/>
                <w:szCs w:val="20"/>
                <w:vertAlign w:val="superscript"/>
                <w:lang w:val="tr-TR"/>
              </w:rPr>
              <w:t>2</w:t>
            </w:r>
            <w:r>
              <w:rPr>
                <w:rFonts w:ascii="Times New Roman" w:hAnsi="Times New Roman" w:cs="Times New Roman"/>
                <w:sz w:val="20"/>
                <w:szCs w:val="20"/>
                <w:lang w:val="tr-TR"/>
              </w:rPr>
              <w:t xml:space="preserve"> / ([N</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][H</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w:t>
            </w:r>
            <w:r>
              <w:rPr>
                <w:rFonts w:ascii="Times New Roman" w:hAnsi="Times New Roman" w:cs="Times New Roman"/>
                <w:sz w:val="20"/>
                <w:szCs w:val="20"/>
                <w:vertAlign w:val="superscript"/>
                <w:lang w:val="tr-TR"/>
              </w:rPr>
              <w:t>3</w:t>
            </w:r>
            <w:r>
              <w:rPr>
                <w:rFonts w:ascii="Times New Roman" w:hAnsi="Times New Roman" w:cs="Times New Roman"/>
                <w:sz w:val="20"/>
                <w:szCs w:val="20"/>
                <w:lang w:val="tr-TR"/>
              </w:rPr>
              <w:t>)</w:t>
            </w:r>
          </w:p>
        </w:tc>
        <w:tc>
          <w:tcPr>
            <w:tcW w:w="1800" w:type="dxa"/>
            <w:vAlign w:val="center"/>
          </w:tcPr>
          <w:p w14:paraId="3A1E1872"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Homojen</w:t>
            </w:r>
          </w:p>
        </w:tc>
      </w:tr>
      <w:tr w:rsidR="004A08F5" w14:paraId="69DD36DB" w14:textId="77777777">
        <w:trPr>
          <w:jc w:val="center"/>
        </w:trPr>
        <w:tc>
          <w:tcPr>
            <w:tcW w:w="3800" w:type="dxa"/>
            <w:vAlign w:val="center"/>
          </w:tcPr>
          <w:p w14:paraId="288CB17E"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C(k) + CO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 ⇌ 2CO(g)</w:t>
            </w:r>
          </w:p>
        </w:tc>
        <w:tc>
          <w:tcPr>
            <w:tcW w:w="3400" w:type="dxa"/>
            <w:vAlign w:val="center"/>
          </w:tcPr>
          <w:p w14:paraId="3881FC7A"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K</w:t>
            </w:r>
            <w:r>
              <w:rPr>
                <w:rFonts w:ascii="Times New Roman" w:hAnsi="Times New Roman" w:cs="Times New Roman"/>
                <w:sz w:val="20"/>
                <w:szCs w:val="20"/>
                <w:vertAlign w:val="subscript"/>
                <w:lang w:val="tr-TR"/>
              </w:rPr>
              <w:t>c</w:t>
            </w:r>
            <w:r>
              <w:rPr>
                <w:rFonts w:ascii="Times New Roman" w:hAnsi="Times New Roman" w:cs="Times New Roman"/>
                <w:sz w:val="20"/>
                <w:szCs w:val="20"/>
                <w:lang w:val="tr-TR"/>
              </w:rPr>
              <w:t xml:space="preserve"> = [CO]</w:t>
            </w:r>
            <w:r>
              <w:rPr>
                <w:rFonts w:ascii="Times New Roman" w:hAnsi="Times New Roman" w:cs="Times New Roman"/>
                <w:sz w:val="20"/>
                <w:szCs w:val="20"/>
                <w:vertAlign w:val="superscript"/>
                <w:lang w:val="tr-TR"/>
              </w:rPr>
              <w:t>2</w:t>
            </w:r>
            <w:r>
              <w:rPr>
                <w:rFonts w:ascii="Times New Roman" w:hAnsi="Times New Roman" w:cs="Times New Roman"/>
                <w:sz w:val="20"/>
                <w:szCs w:val="20"/>
                <w:lang w:val="tr-TR"/>
              </w:rPr>
              <w:t xml:space="preserve"> / [CO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w:t>
            </w:r>
          </w:p>
        </w:tc>
        <w:tc>
          <w:tcPr>
            <w:tcW w:w="1800" w:type="dxa"/>
            <w:vAlign w:val="center"/>
          </w:tcPr>
          <w:p w14:paraId="6DBF95A8"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Heterojen</w:t>
            </w:r>
          </w:p>
        </w:tc>
      </w:tr>
      <w:tr w:rsidR="004A08F5" w14:paraId="0D4126D6" w14:textId="77777777">
        <w:trPr>
          <w:jc w:val="center"/>
        </w:trPr>
        <w:tc>
          <w:tcPr>
            <w:tcW w:w="3800" w:type="dxa"/>
            <w:vAlign w:val="center"/>
          </w:tcPr>
          <w:p w14:paraId="668E4DE4"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Ag</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(suda) + Cl</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(suda) ⇌ AgCl(k)</w:t>
            </w:r>
          </w:p>
        </w:tc>
        <w:tc>
          <w:tcPr>
            <w:tcW w:w="3400" w:type="dxa"/>
            <w:vAlign w:val="center"/>
          </w:tcPr>
          <w:p w14:paraId="7C4F17F7"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K</w:t>
            </w:r>
            <w:r>
              <w:rPr>
                <w:rFonts w:ascii="Times New Roman" w:hAnsi="Times New Roman" w:cs="Times New Roman"/>
                <w:sz w:val="20"/>
                <w:szCs w:val="20"/>
                <w:vertAlign w:val="subscript"/>
                <w:lang w:val="tr-TR"/>
              </w:rPr>
              <w:t>c</w:t>
            </w:r>
            <w:r>
              <w:rPr>
                <w:rFonts w:ascii="Times New Roman" w:hAnsi="Times New Roman" w:cs="Times New Roman"/>
                <w:sz w:val="20"/>
                <w:szCs w:val="20"/>
                <w:lang w:val="tr-TR"/>
              </w:rPr>
              <w:t xml:space="preserve"> = 1 / ([Ag</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][Cl</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w:t>
            </w:r>
          </w:p>
        </w:tc>
        <w:tc>
          <w:tcPr>
            <w:tcW w:w="1800" w:type="dxa"/>
            <w:vAlign w:val="center"/>
          </w:tcPr>
          <w:p w14:paraId="01574D67"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Heterojen</w:t>
            </w:r>
          </w:p>
        </w:tc>
      </w:tr>
      <w:tr w:rsidR="004A08F5" w14:paraId="72C889C8" w14:textId="77777777">
        <w:trPr>
          <w:jc w:val="center"/>
        </w:trPr>
        <w:tc>
          <w:tcPr>
            <w:tcW w:w="3800" w:type="dxa"/>
            <w:vAlign w:val="center"/>
          </w:tcPr>
          <w:p w14:paraId="177B9EFC"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NH</w:t>
            </w:r>
            <w:r>
              <w:rPr>
                <w:rFonts w:ascii="Times New Roman" w:hAnsi="Times New Roman" w:cs="Times New Roman"/>
                <w:sz w:val="20"/>
                <w:szCs w:val="20"/>
                <w:vertAlign w:val="subscript"/>
                <w:lang w:val="tr-TR"/>
              </w:rPr>
              <w:t>3</w:t>
            </w:r>
            <w:r>
              <w:rPr>
                <w:rFonts w:ascii="Times New Roman" w:hAnsi="Times New Roman" w:cs="Times New Roman"/>
                <w:sz w:val="20"/>
                <w:szCs w:val="20"/>
                <w:lang w:val="tr-TR"/>
              </w:rPr>
              <w:t>(suda) + H</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O(s) ⇌ NH</w:t>
            </w:r>
            <w:r>
              <w:rPr>
                <w:rFonts w:ascii="Times New Roman" w:hAnsi="Times New Roman" w:cs="Times New Roman"/>
                <w:sz w:val="20"/>
                <w:szCs w:val="20"/>
                <w:vertAlign w:val="subscript"/>
                <w:lang w:val="tr-TR"/>
              </w:rPr>
              <w:t>4</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(suda) + OH</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(suda)</w:t>
            </w:r>
          </w:p>
        </w:tc>
        <w:tc>
          <w:tcPr>
            <w:tcW w:w="3400" w:type="dxa"/>
            <w:vAlign w:val="center"/>
          </w:tcPr>
          <w:p w14:paraId="7C8EF436"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K</w:t>
            </w:r>
            <w:r>
              <w:rPr>
                <w:rFonts w:ascii="Times New Roman" w:hAnsi="Times New Roman" w:cs="Times New Roman"/>
                <w:sz w:val="20"/>
                <w:szCs w:val="20"/>
                <w:vertAlign w:val="subscript"/>
                <w:lang w:val="tr-TR"/>
              </w:rPr>
              <w:t>c</w:t>
            </w:r>
            <w:r>
              <w:rPr>
                <w:rFonts w:ascii="Times New Roman" w:hAnsi="Times New Roman" w:cs="Times New Roman"/>
                <w:sz w:val="20"/>
                <w:szCs w:val="20"/>
                <w:lang w:val="tr-TR"/>
              </w:rPr>
              <w:t xml:space="preserve"> = [NH</w:t>
            </w:r>
            <w:r>
              <w:rPr>
                <w:rFonts w:ascii="Times New Roman" w:hAnsi="Times New Roman" w:cs="Times New Roman"/>
                <w:sz w:val="20"/>
                <w:szCs w:val="20"/>
                <w:vertAlign w:val="subscript"/>
                <w:lang w:val="tr-TR"/>
              </w:rPr>
              <w:t>4</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][OH</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 / [NH</w:t>
            </w:r>
            <w:r>
              <w:rPr>
                <w:rFonts w:ascii="Times New Roman" w:hAnsi="Times New Roman" w:cs="Times New Roman"/>
                <w:sz w:val="20"/>
                <w:szCs w:val="20"/>
                <w:vertAlign w:val="subscript"/>
                <w:lang w:val="tr-TR"/>
              </w:rPr>
              <w:t>3</w:t>
            </w:r>
            <w:r>
              <w:rPr>
                <w:rFonts w:ascii="Times New Roman" w:hAnsi="Times New Roman" w:cs="Times New Roman"/>
                <w:sz w:val="20"/>
                <w:szCs w:val="20"/>
                <w:lang w:val="tr-TR"/>
              </w:rPr>
              <w:t>]</w:t>
            </w:r>
          </w:p>
        </w:tc>
        <w:tc>
          <w:tcPr>
            <w:tcW w:w="1800" w:type="dxa"/>
            <w:vAlign w:val="center"/>
          </w:tcPr>
          <w:p w14:paraId="133BA8D4"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Homojen (sulu çözelti)</w:t>
            </w:r>
          </w:p>
        </w:tc>
      </w:tr>
    </w:tbl>
    <w:p w14:paraId="125AA369" w14:textId="77777777" w:rsidR="004A08F5" w:rsidRDefault="004A08F5">
      <w:pPr>
        <w:jc w:val="both"/>
        <w:rPr>
          <w:rFonts w:ascii="Times New Roman" w:hAnsi="Times New Roman" w:cs="Times New Roman"/>
          <w:lang w:val="tr-TR"/>
        </w:rPr>
      </w:pPr>
    </w:p>
    <w:p w14:paraId="3A3BC03F" w14:textId="77777777" w:rsidR="004A08F5" w:rsidRDefault="00000000">
      <w:pPr>
        <w:jc w:val="center"/>
        <w:rPr>
          <w:rFonts w:ascii="Times New Roman" w:hAnsi="Times New Roman" w:cs="Times New Roman"/>
          <w:lang w:val="tr-TR"/>
        </w:rPr>
      </w:pPr>
      <w:r>
        <w:rPr>
          <w:rFonts w:ascii="Times New Roman" w:hAnsi="Times New Roman" w:cs="Times New Roman"/>
          <w:b/>
          <w:bCs/>
          <w:lang w:val="tr-TR"/>
        </w:rPr>
        <w:t>Tablo A:</w:t>
      </w:r>
      <w:r>
        <w:rPr>
          <w:rFonts w:ascii="Times New Roman" w:hAnsi="Times New Roman" w:cs="Times New Roman"/>
          <w:lang w:val="tr-TR"/>
        </w:rPr>
        <w:t xml:space="preserve"> Bazı tepkimelerin denge sabiti ifadeleri</w:t>
      </w:r>
    </w:p>
    <w:p w14:paraId="214B0735" w14:textId="77777777" w:rsidR="004A08F5"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Program K</w:t>
      </w:r>
      <w:r>
        <w:rPr>
          <w:rFonts w:ascii="Times New Roman" w:hAnsi="Times New Roman" w:cs="Times New Roman"/>
          <w:highlight w:val="yellow"/>
          <w:vertAlign w:val="subscript"/>
          <w:lang w:val="tr-TR"/>
        </w:rPr>
        <w:t>p</w:t>
      </w:r>
      <w:r>
        <w:rPr>
          <w:rFonts w:ascii="Times New Roman" w:hAnsi="Times New Roman" w:cs="Times New Roman"/>
          <w:highlight w:val="yellow"/>
          <w:lang w:val="tr-TR"/>
        </w:rPr>
        <w:t>’yi açıkça istemediği için K</w:t>
      </w:r>
      <w:r>
        <w:rPr>
          <w:rFonts w:ascii="Times New Roman" w:hAnsi="Times New Roman" w:cs="Times New Roman"/>
          <w:highlight w:val="yellow"/>
          <w:vertAlign w:val="subscript"/>
          <w:lang w:val="tr-TR"/>
        </w:rPr>
        <w:t>p</w:t>
      </w:r>
      <w:r>
        <w:rPr>
          <w:rFonts w:ascii="Times New Roman" w:hAnsi="Times New Roman" w:cs="Times New Roman"/>
          <w:highlight w:val="yellow"/>
          <w:lang w:val="tr-TR"/>
        </w:rPr>
        <w:t xml:space="preserve"> ve K</w:t>
      </w:r>
      <w:r>
        <w:rPr>
          <w:rFonts w:ascii="Times New Roman" w:hAnsi="Times New Roman" w:cs="Times New Roman"/>
          <w:highlight w:val="yellow"/>
          <w:vertAlign w:val="subscript"/>
          <w:lang w:val="tr-TR"/>
        </w:rPr>
        <w:t>p</w:t>
      </w:r>
      <w:r>
        <w:rPr>
          <w:rFonts w:ascii="Times New Roman" w:hAnsi="Times New Roman" w:cs="Times New Roman"/>
          <w:highlight w:val="yellow"/>
          <w:lang w:val="tr-TR"/>
        </w:rPr>
        <w:t>-K</w:t>
      </w:r>
      <w:r>
        <w:rPr>
          <w:rFonts w:ascii="Times New Roman" w:hAnsi="Times New Roman" w:cs="Times New Roman"/>
          <w:highlight w:val="yellow"/>
          <w:vertAlign w:val="subscript"/>
          <w:lang w:val="tr-TR"/>
        </w:rPr>
        <w:t>c</w:t>
      </w:r>
      <w:r>
        <w:rPr>
          <w:rFonts w:ascii="Times New Roman" w:hAnsi="Times New Roman" w:cs="Times New Roman"/>
          <w:highlight w:val="yellow"/>
          <w:lang w:val="tr-TR"/>
        </w:rPr>
        <w:t xml:space="preserve"> ilişkisi verilmedi. Gerekirse kısa bir Bilgi Köşesi eklenebilir.</w:t>
      </w:r>
    </w:p>
    <w:p w14:paraId="56603952" w14:textId="77777777" w:rsidR="004A08F5"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2.3.</w:t>
      </w:r>
    </w:p>
    <w:p w14:paraId="4483DA0D" w14:textId="77777777" w:rsidR="004A08F5" w:rsidRDefault="00000000">
      <w:pPr>
        <w:jc w:val="both"/>
        <w:rPr>
          <w:rFonts w:ascii="Times New Roman" w:hAnsi="Times New Roman" w:cs="Times New Roman"/>
          <w:lang w:val="tr-TR"/>
        </w:rPr>
      </w:pPr>
      <w:r>
        <w:rPr>
          <w:rFonts w:ascii="Times New Roman" w:hAnsi="Times New Roman" w:cs="Times New Roman"/>
          <w:lang w:val="tr-TR"/>
        </w:rPr>
        <w:t>2 litrelik kapalı bir kapta belirli bir sıcaklıkta kurulan 2SO</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 ⇌ 2SO</w:t>
      </w:r>
      <w:r>
        <w:rPr>
          <w:rFonts w:ascii="Times New Roman" w:hAnsi="Times New Roman" w:cs="Times New Roman"/>
          <w:vertAlign w:val="subscript"/>
          <w:lang w:val="tr-TR"/>
        </w:rPr>
        <w:t>3</w:t>
      </w:r>
      <w:r>
        <w:rPr>
          <w:rFonts w:ascii="Times New Roman" w:hAnsi="Times New Roman" w:cs="Times New Roman"/>
          <w:lang w:val="tr-TR"/>
        </w:rPr>
        <w:t>(g) dengesinde 0,40 mol SO</w:t>
      </w:r>
      <w:r>
        <w:rPr>
          <w:rFonts w:ascii="Times New Roman" w:hAnsi="Times New Roman" w:cs="Times New Roman"/>
          <w:vertAlign w:val="subscript"/>
          <w:lang w:val="tr-TR"/>
        </w:rPr>
        <w:t>2</w:t>
      </w:r>
      <w:r>
        <w:rPr>
          <w:rFonts w:ascii="Times New Roman" w:hAnsi="Times New Roman" w:cs="Times New Roman"/>
          <w:lang w:val="tr-TR"/>
        </w:rPr>
        <w:t>, 0,20 mol O</w:t>
      </w:r>
      <w:r>
        <w:rPr>
          <w:rFonts w:ascii="Times New Roman" w:hAnsi="Times New Roman" w:cs="Times New Roman"/>
          <w:vertAlign w:val="subscript"/>
          <w:lang w:val="tr-TR"/>
        </w:rPr>
        <w:t>2</w:t>
      </w:r>
      <w:r>
        <w:rPr>
          <w:rFonts w:ascii="Times New Roman" w:hAnsi="Times New Roman" w:cs="Times New Roman"/>
          <w:lang w:val="tr-TR"/>
        </w:rPr>
        <w:t xml:space="preserve"> ve 0,80 mol SO</w:t>
      </w:r>
      <w:r>
        <w:rPr>
          <w:rFonts w:ascii="Times New Roman" w:hAnsi="Times New Roman" w:cs="Times New Roman"/>
          <w:vertAlign w:val="subscript"/>
          <w:lang w:val="tr-TR"/>
        </w:rPr>
        <w:t>3</w:t>
      </w:r>
      <w:r>
        <w:rPr>
          <w:rFonts w:ascii="Times New Roman" w:hAnsi="Times New Roman" w:cs="Times New Roman"/>
          <w:lang w:val="tr-TR"/>
        </w:rPr>
        <w:t xml:space="preserve"> bulunmaktadır. Bu sıcaklıkta tepkimenin denge sabitini hesaplayınız.</w:t>
      </w:r>
    </w:p>
    <w:p w14:paraId="115107B5" w14:textId="77777777" w:rsidR="004A08F5" w:rsidRDefault="00000000">
      <w:pPr>
        <w:jc w:val="both"/>
        <w:rPr>
          <w:rFonts w:ascii="Times New Roman" w:hAnsi="Times New Roman" w:cs="Times New Roman"/>
          <w:lang w:val="tr-TR"/>
        </w:rPr>
      </w:pPr>
      <w:r>
        <w:rPr>
          <w:rFonts w:ascii="Times New Roman" w:hAnsi="Times New Roman" w:cs="Times New Roman"/>
          <w:b/>
          <w:bCs/>
          <w:lang w:val="tr-TR"/>
        </w:rPr>
        <w:t>Çözüm:</w:t>
      </w:r>
      <w:r>
        <w:rPr>
          <w:rFonts w:ascii="Times New Roman" w:hAnsi="Times New Roman" w:cs="Times New Roman"/>
          <w:lang w:val="tr-TR"/>
        </w:rPr>
        <w:t xml:space="preserve"> Denge derişimleri: [SO</w:t>
      </w:r>
      <w:r>
        <w:rPr>
          <w:rFonts w:ascii="Times New Roman" w:hAnsi="Times New Roman" w:cs="Times New Roman"/>
          <w:vertAlign w:val="subscript"/>
          <w:lang w:val="tr-TR"/>
        </w:rPr>
        <w:t>2</w:t>
      </w:r>
      <w:r>
        <w:rPr>
          <w:rFonts w:ascii="Times New Roman" w:hAnsi="Times New Roman" w:cs="Times New Roman"/>
          <w:lang w:val="tr-TR"/>
        </w:rPr>
        <w:t>] = 0,40/2 = 0,20 mol/L; [O</w:t>
      </w:r>
      <w:r>
        <w:rPr>
          <w:rFonts w:ascii="Times New Roman" w:hAnsi="Times New Roman" w:cs="Times New Roman"/>
          <w:vertAlign w:val="subscript"/>
          <w:lang w:val="tr-TR"/>
        </w:rPr>
        <w:t>2</w:t>
      </w:r>
      <w:r>
        <w:rPr>
          <w:rFonts w:ascii="Times New Roman" w:hAnsi="Times New Roman" w:cs="Times New Roman"/>
          <w:lang w:val="tr-TR"/>
        </w:rPr>
        <w:t>] = 0,20/2 = 0,10 mol/L; [SO</w:t>
      </w:r>
      <w:r>
        <w:rPr>
          <w:rFonts w:ascii="Times New Roman" w:hAnsi="Times New Roman" w:cs="Times New Roman"/>
          <w:vertAlign w:val="subscript"/>
          <w:lang w:val="tr-TR"/>
        </w:rPr>
        <w:t>3</w:t>
      </w:r>
      <w:r>
        <w:rPr>
          <w:rFonts w:ascii="Times New Roman" w:hAnsi="Times New Roman" w:cs="Times New Roman"/>
          <w:lang w:val="tr-TR"/>
        </w:rPr>
        <w:t>] = 0,80/2 = 0,40 mol/L</w:t>
      </w:r>
    </w:p>
    <w:p w14:paraId="6CA15C34" w14:textId="77777777" w:rsidR="004A08F5" w:rsidRDefault="00000000">
      <w:pPr>
        <w:jc w:val="center"/>
        <w:rPr>
          <w:rFonts w:ascii="Times New Roman" w:hAnsi="Times New Roman" w:cs="Times New Roman"/>
          <w:lang w:val="tr-TR"/>
        </w:rPr>
      </w:pPr>
      <m:oMathPara>
        <m:oMath>
          <m:r>
            <m:rPr>
              <m:sty m:val="p"/>
            </m:rPr>
            <w:rPr>
              <w:rFonts w:ascii="Cambria Math" w:hAnsi="Cambria Math" w:cs="Cambria Math"/>
              <w:lang w:val="tr-TR"/>
            </w:rPr>
            <m:t xml:space="preserve">K = </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lang w:val="tr-TR"/>
                    </w:rPr>
                    <m:t>[SO₃]</m:t>
                  </m:r>
                </m:e>
                <m:sup>
                  <m:r>
                    <m:rPr>
                      <m:sty m:val="p"/>
                    </m:rPr>
                    <w:rPr>
                      <w:rFonts w:ascii="Cambria Math" w:hAnsi="Cambria Math" w:cs="Cambria Math"/>
                      <w:lang w:val="tr-TR"/>
                    </w:rPr>
                    <m:t>2</m:t>
                  </m:r>
                </m:sup>
              </m:sSup>
            </m:num>
            <m:den>
              <m:sSup>
                <m:sSupPr>
                  <m:ctrlPr>
                    <w:rPr>
                      <w:rFonts w:ascii="Cambria Math" w:hAnsi="Cambria Math"/>
                    </w:rPr>
                  </m:ctrlPr>
                </m:sSupPr>
                <m:e>
                  <m:r>
                    <m:rPr>
                      <m:sty m:val="p"/>
                    </m:rPr>
                    <w:rPr>
                      <w:rFonts w:ascii="Cambria Math" w:hAnsi="Cambria Math" w:cs="Cambria Math"/>
                      <w:lang w:val="tr-TR"/>
                    </w:rPr>
                    <m:t>[SO₂]</m:t>
                  </m:r>
                </m:e>
                <m:sup>
                  <m:r>
                    <m:rPr>
                      <m:sty m:val="p"/>
                    </m:rPr>
                    <w:rPr>
                      <w:rFonts w:ascii="Cambria Math" w:hAnsi="Cambria Math" w:cs="Cambria Math"/>
                      <w:lang w:val="tr-TR"/>
                    </w:rPr>
                    <m:t>2</m:t>
                  </m:r>
                </m:sup>
              </m:sSup>
              <m:r>
                <m:rPr>
                  <m:sty m:val="p"/>
                </m:rPr>
                <w:rPr>
                  <w:rFonts w:ascii="Cambria Math" w:hAnsi="Cambria Math" w:cs="Cambria Math"/>
                  <w:lang w:val="tr-TR"/>
                </w:rPr>
                <m:t>·[O₂]</m:t>
              </m:r>
            </m:den>
          </m:f>
          <m:r>
            <m:rPr>
              <m:sty m:val="p"/>
            </m:rPr>
            <w:rPr>
              <w:rFonts w:ascii="Cambria Math" w:hAnsi="Cambria Math" w:cs="Cambria Math"/>
              <w:lang w:val="tr-TR"/>
            </w:rPr>
            <m:t xml:space="preserve"> = </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lang w:val="tr-TR"/>
                    </w:rPr>
                    <m:t>(0,40)</m:t>
                  </m:r>
                </m:e>
                <m:sup>
                  <m:r>
                    <m:rPr>
                      <m:sty m:val="p"/>
                    </m:rPr>
                    <w:rPr>
                      <w:rFonts w:ascii="Cambria Math" w:hAnsi="Cambria Math" w:cs="Cambria Math"/>
                      <w:lang w:val="tr-TR"/>
                    </w:rPr>
                    <m:t>2</m:t>
                  </m:r>
                </m:sup>
              </m:sSup>
            </m:num>
            <m:den>
              <m:sSup>
                <m:sSupPr>
                  <m:ctrlPr>
                    <w:rPr>
                      <w:rFonts w:ascii="Cambria Math" w:hAnsi="Cambria Math"/>
                    </w:rPr>
                  </m:ctrlPr>
                </m:sSupPr>
                <m:e>
                  <m:r>
                    <m:rPr>
                      <m:sty m:val="p"/>
                    </m:rPr>
                    <w:rPr>
                      <w:rFonts w:ascii="Cambria Math" w:hAnsi="Cambria Math" w:cs="Cambria Math"/>
                      <w:lang w:val="tr-TR"/>
                    </w:rPr>
                    <m:t>(0,20)</m:t>
                  </m:r>
                </m:e>
                <m:sup>
                  <m:r>
                    <m:rPr>
                      <m:sty m:val="p"/>
                    </m:rPr>
                    <w:rPr>
                      <w:rFonts w:ascii="Cambria Math" w:hAnsi="Cambria Math" w:cs="Cambria Math"/>
                      <w:lang w:val="tr-TR"/>
                    </w:rPr>
                    <m:t>2</m:t>
                  </m:r>
                </m:sup>
              </m:sSup>
              <m:r>
                <m:rPr>
                  <m:sty m:val="p"/>
                </m:rPr>
                <w:rPr>
                  <w:rFonts w:ascii="Cambria Math" w:hAnsi="Cambria Math" w:cs="Cambria Math"/>
                  <w:lang w:val="tr-TR"/>
                </w:rPr>
                <m:t>·(0,10)</m:t>
              </m:r>
            </m:den>
          </m:f>
          <m:r>
            <m:rPr>
              <m:sty m:val="p"/>
            </m:rPr>
            <w:rPr>
              <w:rFonts w:ascii="Cambria Math" w:hAnsi="Cambria Math" w:cs="Cambria Math"/>
              <w:lang w:val="tr-TR"/>
            </w:rPr>
            <m:t xml:space="preserve"> = 40</m:t>
          </m:r>
        </m:oMath>
      </m:oMathPara>
    </w:p>
    <w:p w14:paraId="055B329A"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704" behindDoc="0" locked="0" layoutInCell="1" allowOverlap="1" wp14:anchorId="5F72F8FE" wp14:editId="58C70183">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16B0ED3A" w14:textId="77777777" w:rsidR="004A08F5"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2.4.</w:t>
      </w:r>
    </w:p>
    <w:p w14:paraId="1C899527" w14:textId="77777777" w:rsidR="004A08F5" w:rsidRDefault="00000000">
      <w:pPr>
        <w:jc w:val="both"/>
        <w:rPr>
          <w:rFonts w:ascii="Times New Roman" w:hAnsi="Times New Roman" w:cs="Times New Roman"/>
          <w:lang w:val="tr-TR"/>
        </w:rPr>
      </w:pPr>
      <w:r>
        <w:rPr>
          <w:rFonts w:ascii="Times New Roman" w:hAnsi="Times New Roman" w:cs="Times New Roman"/>
          <w:lang w:val="tr-TR"/>
        </w:rPr>
        <w:t>1 litrelik kapalı bir kaba 0,20 mol Br</w:t>
      </w:r>
      <w:r>
        <w:rPr>
          <w:rFonts w:ascii="Times New Roman" w:hAnsi="Times New Roman" w:cs="Times New Roman"/>
          <w:vertAlign w:val="subscript"/>
          <w:lang w:val="tr-TR"/>
        </w:rPr>
        <w:t>2</w:t>
      </w:r>
      <w:r>
        <w:rPr>
          <w:rFonts w:ascii="Times New Roman" w:hAnsi="Times New Roman" w:cs="Times New Roman"/>
          <w:lang w:val="tr-TR"/>
        </w:rPr>
        <w:t xml:space="preserve"> ve 0,20 mol Cl</w:t>
      </w:r>
      <w:r>
        <w:rPr>
          <w:rFonts w:ascii="Times New Roman" w:hAnsi="Times New Roman" w:cs="Times New Roman"/>
          <w:vertAlign w:val="subscript"/>
          <w:lang w:val="tr-TR"/>
        </w:rPr>
        <w:t>2</w:t>
      </w:r>
      <w:r>
        <w:rPr>
          <w:rFonts w:ascii="Times New Roman" w:hAnsi="Times New Roman" w:cs="Times New Roman"/>
          <w:lang w:val="tr-TR"/>
        </w:rPr>
        <w:t xml:space="preserve"> gazı konuluyor. Belirli bir sıcaklıkta Br</w:t>
      </w:r>
      <w:r>
        <w:rPr>
          <w:rFonts w:ascii="Times New Roman" w:hAnsi="Times New Roman" w:cs="Times New Roman"/>
          <w:vertAlign w:val="subscript"/>
          <w:lang w:val="tr-TR"/>
        </w:rPr>
        <w:t>2</w:t>
      </w:r>
      <w:r>
        <w:rPr>
          <w:rFonts w:ascii="Times New Roman" w:hAnsi="Times New Roman" w:cs="Times New Roman"/>
          <w:lang w:val="tr-TR"/>
        </w:rPr>
        <w:t>(g) + Cl</w:t>
      </w:r>
      <w:r>
        <w:rPr>
          <w:rFonts w:ascii="Times New Roman" w:hAnsi="Times New Roman" w:cs="Times New Roman"/>
          <w:vertAlign w:val="subscript"/>
          <w:lang w:val="tr-TR"/>
        </w:rPr>
        <w:t>2</w:t>
      </w:r>
      <w:r>
        <w:rPr>
          <w:rFonts w:ascii="Times New Roman" w:hAnsi="Times New Roman" w:cs="Times New Roman"/>
          <w:lang w:val="tr-TR"/>
        </w:rPr>
        <w:t>(g) ⇌ 2BrCl(g) tepkimesi için K</w:t>
      </w:r>
      <w:r>
        <w:rPr>
          <w:rFonts w:ascii="Times New Roman" w:hAnsi="Times New Roman" w:cs="Times New Roman"/>
          <w:vertAlign w:val="subscript"/>
          <w:lang w:val="tr-TR"/>
        </w:rPr>
        <w:t>c</w:t>
      </w:r>
      <w:r>
        <w:rPr>
          <w:rFonts w:ascii="Times New Roman" w:hAnsi="Times New Roman" w:cs="Times New Roman"/>
          <w:lang w:val="tr-TR"/>
        </w:rPr>
        <w:t xml:space="preserve"> = 4,0 olduğuna göre dengedeki BrCl derişimini hesaplayınız.</w:t>
      </w:r>
    </w:p>
    <w:p w14:paraId="652BACCB" w14:textId="77777777" w:rsidR="004A08F5" w:rsidRDefault="00000000">
      <w:pPr>
        <w:jc w:val="both"/>
        <w:rPr>
          <w:rFonts w:ascii="Times New Roman" w:hAnsi="Times New Roman" w:cs="Times New Roman"/>
          <w:lang w:val="tr-TR"/>
        </w:rPr>
      </w:pPr>
      <w:r>
        <w:rPr>
          <w:rFonts w:ascii="Times New Roman" w:hAnsi="Times New Roman" w:cs="Times New Roman"/>
          <w:b/>
          <w:bCs/>
          <w:lang w:val="tr-TR"/>
        </w:rPr>
        <w:t>Çözüm:</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200"/>
        <w:gridCol w:w="2200"/>
        <w:gridCol w:w="2200"/>
      </w:tblGrid>
      <w:tr w:rsidR="004A08F5" w14:paraId="67867BA5" w14:textId="77777777">
        <w:trPr>
          <w:jc w:val="center"/>
        </w:trPr>
        <w:tc>
          <w:tcPr>
            <w:tcW w:w="2400" w:type="dxa"/>
            <w:shd w:val="clear" w:color="auto" w:fill="D9E2F3"/>
            <w:vAlign w:val="center"/>
          </w:tcPr>
          <w:p w14:paraId="5790C75A" w14:textId="77777777" w:rsidR="004A08F5" w:rsidRDefault="004A08F5">
            <w:pPr>
              <w:jc w:val="center"/>
              <w:rPr>
                <w:rFonts w:ascii="Times New Roman" w:hAnsi="Times New Roman" w:cs="Times New Roman"/>
                <w:b/>
                <w:bCs/>
                <w:lang w:val="tr-TR"/>
              </w:rPr>
            </w:pPr>
          </w:p>
        </w:tc>
        <w:tc>
          <w:tcPr>
            <w:tcW w:w="2200" w:type="dxa"/>
            <w:shd w:val="clear" w:color="auto" w:fill="D9E2F3"/>
            <w:vAlign w:val="center"/>
          </w:tcPr>
          <w:p w14:paraId="683CBF34" w14:textId="77777777" w:rsidR="004A08F5" w:rsidRDefault="00000000">
            <w:pPr>
              <w:jc w:val="center"/>
              <w:rPr>
                <w:rFonts w:ascii="Times New Roman" w:hAnsi="Times New Roman" w:cs="Times New Roman"/>
                <w:b/>
                <w:bCs/>
                <w:lang w:val="tr-TR"/>
              </w:rPr>
            </w:pPr>
            <w:r>
              <w:rPr>
                <w:rFonts w:ascii="Times New Roman" w:hAnsi="Times New Roman" w:cs="Times New Roman"/>
                <w:b/>
                <w:lang w:val="tr-TR"/>
              </w:rPr>
              <w:t>Br</w:t>
            </w:r>
            <w:r>
              <w:rPr>
                <w:rFonts w:ascii="Times New Roman" w:hAnsi="Times New Roman" w:cs="Times New Roman"/>
                <w:b/>
                <w:vertAlign w:val="subscript"/>
                <w:lang w:val="tr-TR"/>
              </w:rPr>
              <w:t>2</w:t>
            </w:r>
            <w:r>
              <w:rPr>
                <w:rFonts w:ascii="Times New Roman" w:hAnsi="Times New Roman" w:cs="Times New Roman"/>
                <w:b/>
                <w:lang w:val="tr-TR"/>
              </w:rPr>
              <w:t>(g)</w:t>
            </w:r>
          </w:p>
        </w:tc>
        <w:tc>
          <w:tcPr>
            <w:tcW w:w="2200" w:type="dxa"/>
            <w:shd w:val="clear" w:color="auto" w:fill="D9E2F3"/>
            <w:vAlign w:val="center"/>
          </w:tcPr>
          <w:p w14:paraId="7D80233A" w14:textId="77777777" w:rsidR="004A08F5" w:rsidRDefault="00000000">
            <w:pPr>
              <w:jc w:val="center"/>
              <w:rPr>
                <w:rFonts w:ascii="Times New Roman" w:hAnsi="Times New Roman" w:cs="Times New Roman"/>
                <w:b/>
                <w:bCs/>
                <w:lang w:val="tr-TR"/>
              </w:rPr>
            </w:pPr>
            <w:r>
              <w:rPr>
                <w:rFonts w:ascii="Times New Roman" w:hAnsi="Times New Roman" w:cs="Times New Roman"/>
                <w:b/>
                <w:lang w:val="tr-TR"/>
              </w:rPr>
              <w:t>Cl</w:t>
            </w:r>
            <w:r>
              <w:rPr>
                <w:rFonts w:ascii="Times New Roman" w:hAnsi="Times New Roman" w:cs="Times New Roman"/>
                <w:b/>
                <w:vertAlign w:val="subscript"/>
                <w:lang w:val="tr-TR"/>
              </w:rPr>
              <w:t>2</w:t>
            </w:r>
            <w:r>
              <w:rPr>
                <w:rFonts w:ascii="Times New Roman" w:hAnsi="Times New Roman" w:cs="Times New Roman"/>
                <w:b/>
                <w:lang w:val="tr-TR"/>
              </w:rPr>
              <w:t>(g)</w:t>
            </w:r>
          </w:p>
        </w:tc>
        <w:tc>
          <w:tcPr>
            <w:tcW w:w="2200" w:type="dxa"/>
            <w:shd w:val="clear" w:color="auto" w:fill="D9E2F3"/>
            <w:vAlign w:val="center"/>
          </w:tcPr>
          <w:p w14:paraId="37D45325" w14:textId="77777777" w:rsidR="004A08F5" w:rsidRDefault="00000000">
            <w:pPr>
              <w:jc w:val="center"/>
              <w:rPr>
                <w:rFonts w:ascii="Times New Roman" w:hAnsi="Times New Roman" w:cs="Times New Roman"/>
                <w:b/>
                <w:bCs/>
                <w:lang w:val="tr-TR"/>
              </w:rPr>
            </w:pPr>
            <w:r>
              <w:rPr>
                <w:rFonts w:ascii="Times New Roman" w:hAnsi="Times New Roman" w:cs="Times New Roman"/>
                <w:b/>
                <w:lang w:val="tr-TR"/>
              </w:rPr>
              <w:t>2BrCl(g)</w:t>
            </w:r>
          </w:p>
        </w:tc>
      </w:tr>
      <w:tr w:rsidR="004A08F5" w14:paraId="5C32AE6E" w14:textId="77777777">
        <w:trPr>
          <w:jc w:val="center"/>
        </w:trPr>
        <w:tc>
          <w:tcPr>
            <w:tcW w:w="2400" w:type="dxa"/>
            <w:vAlign w:val="center"/>
          </w:tcPr>
          <w:p w14:paraId="2D42548A" w14:textId="77777777" w:rsidR="004A08F5" w:rsidRDefault="00000000">
            <w:pPr>
              <w:jc w:val="center"/>
              <w:rPr>
                <w:rFonts w:ascii="Times New Roman" w:hAnsi="Times New Roman" w:cs="Times New Roman"/>
                <w:lang w:val="tr-TR"/>
              </w:rPr>
            </w:pPr>
            <w:r>
              <w:rPr>
                <w:rFonts w:ascii="Times New Roman" w:hAnsi="Times New Roman" w:cs="Times New Roman"/>
                <w:lang w:val="tr-TR"/>
              </w:rPr>
              <w:t>Başlangıç (mol/L)</w:t>
            </w:r>
          </w:p>
        </w:tc>
        <w:tc>
          <w:tcPr>
            <w:tcW w:w="2200" w:type="dxa"/>
            <w:vAlign w:val="center"/>
          </w:tcPr>
          <w:p w14:paraId="64B205AD" w14:textId="77777777" w:rsidR="004A08F5" w:rsidRDefault="00000000">
            <w:pPr>
              <w:jc w:val="center"/>
              <w:rPr>
                <w:rFonts w:ascii="Times New Roman" w:hAnsi="Times New Roman" w:cs="Times New Roman"/>
                <w:lang w:val="tr-TR"/>
              </w:rPr>
            </w:pPr>
            <w:r>
              <w:rPr>
                <w:rFonts w:ascii="Times New Roman" w:hAnsi="Times New Roman" w:cs="Times New Roman"/>
                <w:lang w:val="tr-TR"/>
              </w:rPr>
              <w:t>0,20</w:t>
            </w:r>
          </w:p>
        </w:tc>
        <w:tc>
          <w:tcPr>
            <w:tcW w:w="2200" w:type="dxa"/>
            <w:vAlign w:val="center"/>
          </w:tcPr>
          <w:p w14:paraId="1C90ABFF" w14:textId="77777777" w:rsidR="004A08F5" w:rsidRDefault="00000000">
            <w:pPr>
              <w:jc w:val="center"/>
              <w:rPr>
                <w:rFonts w:ascii="Times New Roman" w:hAnsi="Times New Roman" w:cs="Times New Roman"/>
                <w:lang w:val="tr-TR"/>
              </w:rPr>
            </w:pPr>
            <w:r>
              <w:rPr>
                <w:rFonts w:ascii="Times New Roman" w:hAnsi="Times New Roman" w:cs="Times New Roman"/>
                <w:lang w:val="tr-TR"/>
              </w:rPr>
              <w:t>0,20</w:t>
            </w:r>
          </w:p>
        </w:tc>
        <w:tc>
          <w:tcPr>
            <w:tcW w:w="2200" w:type="dxa"/>
            <w:vAlign w:val="center"/>
          </w:tcPr>
          <w:p w14:paraId="7523098F" w14:textId="77777777" w:rsidR="004A08F5" w:rsidRDefault="00000000">
            <w:pPr>
              <w:jc w:val="center"/>
              <w:rPr>
                <w:rFonts w:ascii="Times New Roman" w:hAnsi="Times New Roman" w:cs="Times New Roman"/>
                <w:lang w:val="tr-TR"/>
              </w:rPr>
            </w:pPr>
            <w:r>
              <w:rPr>
                <w:rFonts w:ascii="Times New Roman" w:hAnsi="Times New Roman" w:cs="Times New Roman"/>
                <w:lang w:val="tr-TR"/>
              </w:rPr>
              <w:t>0</w:t>
            </w:r>
          </w:p>
        </w:tc>
      </w:tr>
      <w:tr w:rsidR="004A08F5" w14:paraId="4E36DCF3" w14:textId="77777777">
        <w:trPr>
          <w:jc w:val="center"/>
        </w:trPr>
        <w:tc>
          <w:tcPr>
            <w:tcW w:w="2400" w:type="dxa"/>
            <w:vAlign w:val="center"/>
          </w:tcPr>
          <w:p w14:paraId="1F5A98FD" w14:textId="77777777" w:rsidR="004A08F5" w:rsidRDefault="00000000">
            <w:pPr>
              <w:jc w:val="center"/>
              <w:rPr>
                <w:rFonts w:ascii="Times New Roman" w:hAnsi="Times New Roman" w:cs="Times New Roman"/>
                <w:lang w:val="tr-TR"/>
              </w:rPr>
            </w:pPr>
            <w:r>
              <w:rPr>
                <w:rFonts w:ascii="Times New Roman" w:hAnsi="Times New Roman" w:cs="Times New Roman"/>
                <w:lang w:val="tr-TR"/>
              </w:rPr>
              <w:t>Değişim (mol/L)</w:t>
            </w:r>
          </w:p>
        </w:tc>
        <w:tc>
          <w:tcPr>
            <w:tcW w:w="2200" w:type="dxa"/>
            <w:vAlign w:val="center"/>
          </w:tcPr>
          <w:p w14:paraId="71ABF261" w14:textId="77777777" w:rsidR="004A08F5" w:rsidRDefault="00000000">
            <w:pPr>
              <w:jc w:val="center"/>
              <w:rPr>
                <w:rFonts w:ascii="Times New Roman" w:hAnsi="Times New Roman" w:cs="Times New Roman"/>
                <w:lang w:val="tr-TR"/>
              </w:rPr>
            </w:pPr>
            <w:r>
              <w:rPr>
                <w:rFonts w:ascii="Times New Roman" w:hAnsi="Times New Roman" w:cs="Times New Roman"/>
                <w:lang w:val="tr-TR"/>
              </w:rPr>
              <w:t>−x</w:t>
            </w:r>
          </w:p>
        </w:tc>
        <w:tc>
          <w:tcPr>
            <w:tcW w:w="2200" w:type="dxa"/>
            <w:vAlign w:val="center"/>
          </w:tcPr>
          <w:p w14:paraId="6C7E7696" w14:textId="77777777" w:rsidR="004A08F5" w:rsidRDefault="00000000">
            <w:pPr>
              <w:jc w:val="center"/>
              <w:rPr>
                <w:rFonts w:ascii="Times New Roman" w:hAnsi="Times New Roman" w:cs="Times New Roman"/>
                <w:lang w:val="tr-TR"/>
              </w:rPr>
            </w:pPr>
            <w:r>
              <w:rPr>
                <w:rFonts w:ascii="Times New Roman" w:hAnsi="Times New Roman" w:cs="Times New Roman"/>
                <w:lang w:val="tr-TR"/>
              </w:rPr>
              <w:t>−x</w:t>
            </w:r>
          </w:p>
        </w:tc>
        <w:tc>
          <w:tcPr>
            <w:tcW w:w="2200" w:type="dxa"/>
            <w:vAlign w:val="center"/>
          </w:tcPr>
          <w:p w14:paraId="4A98425E" w14:textId="77777777" w:rsidR="004A08F5" w:rsidRDefault="00000000">
            <w:pPr>
              <w:jc w:val="center"/>
              <w:rPr>
                <w:rFonts w:ascii="Times New Roman" w:hAnsi="Times New Roman" w:cs="Times New Roman"/>
                <w:lang w:val="tr-TR"/>
              </w:rPr>
            </w:pPr>
            <w:r>
              <w:rPr>
                <w:rFonts w:ascii="Times New Roman" w:hAnsi="Times New Roman" w:cs="Times New Roman"/>
                <w:lang w:val="tr-TR"/>
              </w:rPr>
              <w:t>+2x</w:t>
            </w:r>
          </w:p>
        </w:tc>
      </w:tr>
      <w:tr w:rsidR="004A08F5" w14:paraId="2B7CE682" w14:textId="77777777">
        <w:trPr>
          <w:jc w:val="center"/>
        </w:trPr>
        <w:tc>
          <w:tcPr>
            <w:tcW w:w="2400" w:type="dxa"/>
            <w:vAlign w:val="center"/>
          </w:tcPr>
          <w:p w14:paraId="29C73716" w14:textId="77777777" w:rsidR="004A08F5" w:rsidRDefault="00000000">
            <w:pPr>
              <w:jc w:val="center"/>
              <w:rPr>
                <w:rFonts w:ascii="Times New Roman" w:hAnsi="Times New Roman" w:cs="Times New Roman"/>
                <w:lang w:val="tr-TR"/>
              </w:rPr>
            </w:pPr>
            <w:r>
              <w:rPr>
                <w:rFonts w:ascii="Times New Roman" w:hAnsi="Times New Roman" w:cs="Times New Roman"/>
                <w:lang w:val="tr-TR"/>
              </w:rPr>
              <w:t>Denge (mol/L)</w:t>
            </w:r>
          </w:p>
        </w:tc>
        <w:tc>
          <w:tcPr>
            <w:tcW w:w="2200" w:type="dxa"/>
            <w:vAlign w:val="center"/>
          </w:tcPr>
          <w:p w14:paraId="5A99148B" w14:textId="77777777" w:rsidR="004A08F5" w:rsidRDefault="00000000">
            <w:pPr>
              <w:jc w:val="center"/>
              <w:rPr>
                <w:rFonts w:ascii="Times New Roman" w:hAnsi="Times New Roman" w:cs="Times New Roman"/>
                <w:lang w:val="tr-TR"/>
              </w:rPr>
            </w:pPr>
            <w:r>
              <w:rPr>
                <w:rFonts w:ascii="Times New Roman" w:hAnsi="Times New Roman" w:cs="Times New Roman"/>
                <w:lang w:val="tr-TR"/>
              </w:rPr>
              <w:t>0,20 − x</w:t>
            </w:r>
          </w:p>
        </w:tc>
        <w:tc>
          <w:tcPr>
            <w:tcW w:w="2200" w:type="dxa"/>
            <w:vAlign w:val="center"/>
          </w:tcPr>
          <w:p w14:paraId="3DB5F243" w14:textId="77777777" w:rsidR="004A08F5" w:rsidRDefault="00000000">
            <w:pPr>
              <w:jc w:val="center"/>
              <w:rPr>
                <w:rFonts w:ascii="Times New Roman" w:hAnsi="Times New Roman" w:cs="Times New Roman"/>
                <w:lang w:val="tr-TR"/>
              </w:rPr>
            </w:pPr>
            <w:r>
              <w:rPr>
                <w:rFonts w:ascii="Times New Roman" w:hAnsi="Times New Roman" w:cs="Times New Roman"/>
                <w:lang w:val="tr-TR"/>
              </w:rPr>
              <w:t>0,20 − x</w:t>
            </w:r>
          </w:p>
        </w:tc>
        <w:tc>
          <w:tcPr>
            <w:tcW w:w="2200" w:type="dxa"/>
            <w:vAlign w:val="center"/>
          </w:tcPr>
          <w:p w14:paraId="081BBF0C" w14:textId="77777777" w:rsidR="004A08F5" w:rsidRDefault="00000000">
            <w:pPr>
              <w:jc w:val="center"/>
              <w:rPr>
                <w:rFonts w:ascii="Times New Roman" w:hAnsi="Times New Roman" w:cs="Times New Roman"/>
                <w:lang w:val="tr-TR"/>
              </w:rPr>
            </w:pPr>
            <w:r>
              <w:rPr>
                <w:rFonts w:ascii="Times New Roman" w:hAnsi="Times New Roman" w:cs="Times New Roman"/>
                <w:lang w:val="tr-TR"/>
              </w:rPr>
              <w:t>2x</w:t>
            </w:r>
          </w:p>
        </w:tc>
      </w:tr>
    </w:tbl>
    <w:p w14:paraId="71A3D713" w14:textId="77777777" w:rsidR="004A08F5" w:rsidRDefault="004A08F5">
      <w:pPr>
        <w:jc w:val="both"/>
        <w:rPr>
          <w:rFonts w:ascii="Times New Roman" w:hAnsi="Times New Roman" w:cs="Times New Roman"/>
          <w:lang w:val="tr-TR"/>
        </w:rPr>
      </w:pPr>
    </w:p>
    <w:p w14:paraId="357EE98A" w14:textId="77777777" w:rsidR="004A08F5" w:rsidRDefault="00000000">
      <w:pPr>
        <w:jc w:val="both"/>
        <w:rPr>
          <w:rFonts w:ascii="Times New Roman" w:hAnsi="Times New Roman" w:cs="Times New Roman"/>
          <w:lang w:val="tr-TR"/>
        </w:rPr>
      </w:pPr>
      <w:r>
        <w:rPr>
          <w:rFonts w:ascii="Times New Roman" w:hAnsi="Times New Roman" w:cs="Times New Roman"/>
          <w:lang w:val="tr-TR"/>
        </w:rPr>
        <w:t>K</w:t>
      </w:r>
      <w:r>
        <w:rPr>
          <w:rFonts w:ascii="Times New Roman" w:hAnsi="Times New Roman" w:cs="Times New Roman"/>
          <w:vertAlign w:val="subscript"/>
          <w:lang w:val="tr-TR"/>
        </w:rPr>
        <w:t>c</w:t>
      </w:r>
      <w:r>
        <w:rPr>
          <w:rFonts w:ascii="Times New Roman" w:hAnsi="Times New Roman" w:cs="Times New Roman"/>
          <w:lang w:val="tr-TR"/>
        </w:rPr>
        <w:t xml:space="preserve"> = (2x)</w:t>
      </w:r>
      <w:r>
        <w:rPr>
          <w:rFonts w:ascii="Times New Roman" w:hAnsi="Times New Roman" w:cs="Times New Roman"/>
          <w:vertAlign w:val="superscript"/>
          <w:lang w:val="tr-TR"/>
        </w:rPr>
        <w:t>2</w:t>
      </w:r>
      <w:r>
        <w:rPr>
          <w:rFonts w:ascii="Times New Roman" w:hAnsi="Times New Roman" w:cs="Times New Roman"/>
          <w:lang w:val="tr-TR"/>
        </w:rPr>
        <w:t xml:space="preserve"> / (0,20 − x)</w:t>
      </w:r>
      <w:r>
        <w:rPr>
          <w:rFonts w:ascii="Times New Roman" w:hAnsi="Times New Roman" w:cs="Times New Roman"/>
          <w:vertAlign w:val="superscript"/>
          <w:lang w:val="tr-TR"/>
        </w:rPr>
        <w:t>2</w:t>
      </w:r>
      <w:r>
        <w:rPr>
          <w:rFonts w:ascii="Times New Roman" w:hAnsi="Times New Roman" w:cs="Times New Roman"/>
          <w:lang w:val="tr-TR"/>
        </w:rPr>
        <w:t xml:space="preserve"> = 4,0 → Her iki tarafın karekökü alınırsa 2x / (0,20 − x) = 2,0 → x = 0,10</w:t>
      </w:r>
    </w:p>
    <w:p w14:paraId="60D233B7" w14:textId="77777777" w:rsidR="004A08F5" w:rsidRDefault="00000000">
      <w:pPr>
        <w:jc w:val="both"/>
        <w:rPr>
          <w:rFonts w:ascii="Times New Roman" w:hAnsi="Times New Roman" w:cs="Times New Roman"/>
          <w:lang w:val="tr-TR"/>
        </w:rPr>
      </w:pPr>
      <w:r>
        <w:rPr>
          <w:rFonts w:ascii="Times New Roman" w:hAnsi="Times New Roman" w:cs="Times New Roman"/>
          <w:lang w:val="tr-TR"/>
        </w:rPr>
        <w:t>[BrCl] = 2x = 0,20 mol/L;   [Br</w:t>
      </w:r>
      <w:r>
        <w:rPr>
          <w:rFonts w:ascii="Times New Roman" w:hAnsi="Times New Roman" w:cs="Times New Roman"/>
          <w:vertAlign w:val="subscript"/>
          <w:lang w:val="tr-TR"/>
        </w:rPr>
        <w:t>2</w:t>
      </w:r>
      <w:r>
        <w:rPr>
          <w:rFonts w:ascii="Times New Roman" w:hAnsi="Times New Roman" w:cs="Times New Roman"/>
          <w:lang w:val="tr-TR"/>
        </w:rPr>
        <w:t>] = [Cl</w:t>
      </w:r>
      <w:r>
        <w:rPr>
          <w:rFonts w:ascii="Times New Roman" w:hAnsi="Times New Roman" w:cs="Times New Roman"/>
          <w:vertAlign w:val="subscript"/>
          <w:lang w:val="tr-TR"/>
        </w:rPr>
        <w:t>2</w:t>
      </w:r>
      <w:r>
        <w:rPr>
          <w:rFonts w:ascii="Times New Roman" w:hAnsi="Times New Roman" w:cs="Times New Roman"/>
          <w:lang w:val="tr-TR"/>
        </w:rPr>
        <w:t>] = 0,20 − 0,10 = 0,10 mol/L</w:t>
      </w:r>
    </w:p>
    <w:p w14:paraId="7B16D27C"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7728" behindDoc="0" locked="0" layoutInCell="1" allowOverlap="1" wp14:anchorId="6591E53D" wp14:editId="29144F85">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3595EB8A" w14:textId="77777777" w:rsidR="004A08F5"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2.3.</w:t>
      </w:r>
    </w:p>
    <w:p w14:paraId="5379D6C9" w14:textId="77777777" w:rsidR="004A08F5"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Sıra sizde tam bir sayfa kaplasın, çözüm alanları Kimya10 sayfa 64, Sıra Sizde 1.7.’deki çözüm alanlarından konsun.</w:t>
      </w:r>
    </w:p>
    <w:p w14:paraId="0431CC11" w14:textId="77777777" w:rsidR="004A08F5" w:rsidRDefault="00000000">
      <w:pPr>
        <w:jc w:val="both"/>
        <w:rPr>
          <w:rFonts w:ascii="Times New Roman" w:hAnsi="Times New Roman" w:cs="Times New Roman"/>
          <w:lang w:val="tr-TR"/>
        </w:rPr>
      </w:pPr>
      <w:r>
        <w:rPr>
          <w:rFonts w:ascii="Times New Roman" w:hAnsi="Times New Roman" w:cs="Times New Roman"/>
          <w:lang w:val="tr-TR"/>
        </w:rPr>
        <w:lastRenderedPageBreak/>
        <w:t>1. Aşağıdaki tepkimelerin denge sabiti ifadelerini yazınız ve dengenin homojen mi heterojen mi olduğunu belirtiniz.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0"/>
        <w:gridCol w:w="3200"/>
        <w:gridCol w:w="1600"/>
      </w:tblGrid>
      <w:tr w:rsidR="004A08F5" w14:paraId="4ACB31CF" w14:textId="77777777">
        <w:trPr>
          <w:jc w:val="center"/>
        </w:trPr>
        <w:tc>
          <w:tcPr>
            <w:tcW w:w="4200" w:type="dxa"/>
            <w:shd w:val="clear" w:color="auto" w:fill="D9E2F3"/>
            <w:vAlign w:val="center"/>
          </w:tcPr>
          <w:p w14:paraId="056E6300" w14:textId="77777777" w:rsidR="004A08F5" w:rsidRDefault="00000000">
            <w:pPr>
              <w:rPr>
                <w:rFonts w:ascii="Times New Roman" w:hAnsi="Times New Roman" w:cs="Times New Roman"/>
                <w:b/>
                <w:bCs/>
                <w:lang w:val="tr-TR"/>
              </w:rPr>
            </w:pPr>
            <w:r>
              <w:rPr>
                <w:rFonts w:ascii="Times New Roman" w:hAnsi="Times New Roman" w:cs="Times New Roman"/>
                <w:b/>
                <w:bCs/>
                <w:lang w:val="tr-TR"/>
              </w:rPr>
              <w:t>Tepkime</w:t>
            </w:r>
          </w:p>
        </w:tc>
        <w:tc>
          <w:tcPr>
            <w:tcW w:w="3200" w:type="dxa"/>
            <w:shd w:val="clear" w:color="auto" w:fill="D9E2F3"/>
            <w:vAlign w:val="center"/>
          </w:tcPr>
          <w:p w14:paraId="76D89AAA" w14:textId="77777777" w:rsidR="004A08F5" w:rsidRDefault="00000000">
            <w:pPr>
              <w:rPr>
                <w:rFonts w:ascii="Times New Roman" w:hAnsi="Times New Roman" w:cs="Times New Roman"/>
                <w:b/>
                <w:bCs/>
                <w:lang w:val="tr-TR"/>
              </w:rPr>
            </w:pPr>
            <w:r>
              <w:rPr>
                <w:rFonts w:ascii="Times New Roman" w:hAnsi="Times New Roman" w:cs="Times New Roman"/>
                <w:b/>
                <w:bCs/>
                <w:lang w:val="tr-TR"/>
              </w:rPr>
              <w:t>Denge sabiti ifadesi</w:t>
            </w:r>
          </w:p>
        </w:tc>
        <w:tc>
          <w:tcPr>
            <w:tcW w:w="1600" w:type="dxa"/>
            <w:shd w:val="clear" w:color="auto" w:fill="D9E2F3"/>
            <w:vAlign w:val="center"/>
          </w:tcPr>
          <w:p w14:paraId="6EB25747" w14:textId="77777777" w:rsidR="004A08F5" w:rsidRDefault="00000000">
            <w:pPr>
              <w:rPr>
                <w:rFonts w:ascii="Times New Roman" w:hAnsi="Times New Roman" w:cs="Times New Roman"/>
                <w:b/>
                <w:bCs/>
                <w:lang w:val="tr-TR"/>
              </w:rPr>
            </w:pPr>
            <w:r>
              <w:rPr>
                <w:rFonts w:ascii="Times New Roman" w:hAnsi="Times New Roman" w:cs="Times New Roman"/>
                <w:b/>
                <w:bCs/>
                <w:lang w:val="tr-TR"/>
              </w:rPr>
              <w:t>Denge türü</w:t>
            </w:r>
          </w:p>
        </w:tc>
      </w:tr>
      <w:tr w:rsidR="004A08F5" w14:paraId="32B39524" w14:textId="77777777">
        <w:trPr>
          <w:trHeight w:val="500"/>
          <w:jc w:val="center"/>
        </w:trPr>
        <w:tc>
          <w:tcPr>
            <w:tcW w:w="4200" w:type="dxa"/>
            <w:vAlign w:val="center"/>
          </w:tcPr>
          <w:p w14:paraId="7042A524" w14:textId="77777777" w:rsidR="004A08F5" w:rsidRDefault="00000000">
            <w:pPr>
              <w:rPr>
                <w:rFonts w:ascii="Times New Roman" w:hAnsi="Times New Roman" w:cs="Times New Roman"/>
                <w:lang w:val="tr-TR"/>
              </w:rPr>
            </w:pPr>
            <w:r>
              <w:rPr>
                <w:rFonts w:ascii="Times New Roman" w:hAnsi="Times New Roman" w:cs="Times New Roman"/>
                <w:lang w:val="tr-TR"/>
              </w:rPr>
              <w:t>2NO(g) + O</w:t>
            </w:r>
            <w:r>
              <w:rPr>
                <w:rFonts w:ascii="Times New Roman" w:hAnsi="Times New Roman" w:cs="Times New Roman"/>
                <w:vertAlign w:val="subscript"/>
                <w:lang w:val="tr-TR"/>
              </w:rPr>
              <w:t>2</w:t>
            </w:r>
            <w:r>
              <w:rPr>
                <w:rFonts w:ascii="Times New Roman" w:hAnsi="Times New Roman" w:cs="Times New Roman"/>
                <w:lang w:val="tr-TR"/>
              </w:rPr>
              <w:t>(g) ⇌ 2NO</w:t>
            </w:r>
            <w:r>
              <w:rPr>
                <w:rFonts w:ascii="Times New Roman" w:hAnsi="Times New Roman" w:cs="Times New Roman"/>
                <w:vertAlign w:val="subscript"/>
                <w:lang w:val="tr-TR"/>
              </w:rPr>
              <w:t>2</w:t>
            </w:r>
            <w:r>
              <w:rPr>
                <w:rFonts w:ascii="Times New Roman" w:hAnsi="Times New Roman" w:cs="Times New Roman"/>
                <w:lang w:val="tr-TR"/>
              </w:rPr>
              <w:t>(g)</w:t>
            </w:r>
          </w:p>
        </w:tc>
        <w:tc>
          <w:tcPr>
            <w:tcW w:w="3200" w:type="dxa"/>
            <w:vAlign w:val="center"/>
          </w:tcPr>
          <w:p w14:paraId="47C65934" w14:textId="77777777" w:rsidR="004A08F5" w:rsidRDefault="004A08F5">
            <w:pPr>
              <w:rPr>
                <w:rFonts w:ascii="Times New Roman" w:hAnsi="Times New Roman" w:cs="Times New Roman"/>
                <w:lang w:val="tr-TR"/>
              </w:rPr>
            </w:pPr>
          </w:p>
        </w:tc>
        <w:tc>
          <w:tcPr>
            <w:tcW w:w="1600" w:type="dxa"/>
            <w:vAlign w:val="center"/>
          </w:tcPr>
          <w:p w14:paraId="1F58F4C9" w14:textId="77777777" w:rsidR="004A08F5" w:rsidRDefault="004A08F5">
            <w:pPr>
              <w:rPr>
                <w:rFonts w:ascii="Times New Roman" w:hAnsi="Times New Roman" w:cs="Times New Roman"/>
                <w:lang w:val="tr-TR"/>
              </w:rPr>
            </w:pPr>
          </w:p>
        </w:tc>
      </w:tr>
      <w:tr w:rsidR="004A08F5" w14:paraId="47DD3B4D" w14:textId="77777777">
        <w:trPr>
          <w:trHeight w:val="500"/>
          <w:jc w:val="center"/>
        </w:trPr>
        <w:tc>
          <w:tcPr>
            <w:tcW w:w="4200" w:type="dxa"/>
            <w:vAlign w:val="center"/>
          </w:tcPr>
          <w:p w14:paraId="2E6D62EA" w14:textId="77777777" w:rsidR="004A08F5" w:rsidRDefault="00000000">
            <w:pPr>
              <w:rPr>
                <w:rFonts w:ascii="Times New Roman" w:hAnsi="Times New Roman" w:cs="Times New Roman"/>
                <w:lang w:val="tr-TR"/>
              </w:rPr>
            </w:pPr>
            <w:r>
              <w:rPr>
                <w:rFonts w:ascii="Times New Roman" w:hAnsi="Times New Roman" w:cs="Times New Roman"/>
                <w:lang w:val="tr-TR"/>
              </w:rPr>
              <w:t>PCl</w:t>
            </w:r>
            <w:r>
              <w:rPr>
                <w:rFonts w:ascii="Times New Roman" w:hAnsi="Times New Roman" w:cs="Times New Roman"/>
                <w:vertAlign w:val="subscript"/>
                <w:lang w:val="tr-TR"/>
              </w:rPr>
              <w:t>5</w:t>
            </w:r>
            <w:r>
              <w:rPr>
                <w:rFonts w:ascii="Times New Roman" w:hAnsi="Times New Roman" w:cs="Times New Roman"/>
                <w:lang w:val="tr-TR"/>
              </w:rPr>
              <w:t>(g) ⇌ PCl</w:t>
            </w:r>
            <w:r>
              <w:rPr>
                <w:rFonts w:ascii="Times New Roman" w:hAnsi="Times New Roman" w:cs="Times New Roman"/>
                <w:vertAlign w:val="subscript"/>
                <w:lang w:val="tr-TR"/>
              </w:rPr>
              <w:t>3</w:t>
            </w:r>
            <w:r>
              <w:rPr>
                <w:rFonts w:ascii="Times New Roman" w:hAnsi="Times New Roman" w:cs="Times New Roman"/>
                <w:lang w:val="tr-TR"/>
              </w:rPr>
              <w:t>(g) + Cl</w:t>
            </w:r>
            <w:r>
              <w:rPr>
                <w:rFonts w:ascii="Times New Roman" w:hAnsi="Times New Roman" w:cs="Times New Roman"/>
                <w:vertAlign w:val="subscript"/>
                <w:lang w:val="tr-TR"/>
              </w:rPr>
              <w:t>2</w:t>
            </w:r>
            <w:r>
              <w:rPr>
                <w:rFonts w:ascii="Times New Roman" w:hAnsi="Times New Roman" w:cs="Times New Roman"/>
                <w:lang w:val="tr-TR"/>
              </w:rPr>
              <w:t>(g)</w:t>
            </w:r>
          </w:p>
        </w:tc>
        <w:tc>
          <w:tcPr>
            <w:tcW w:w="3200" w:type="dxa"/>
            <w:vAlign w:val="center"/>
          </w:tcPr>
          <w:p w14:paraId="357886DF" w14:textId="77777777" w:rsidR="004A08F5" w:rsidRDefault="004A08F5">
            <w:pPr>
              <w:rPr>
                <w:rFonts w:ascii="Times New Roman" w:hAnsi="Times New Roman" w:cs="Times New Roman"/>
                <w:lang w:val="tr-TR"/>
              </w:rPr>
            </w:pPr>
          </w:p>
        </w:tc>
        <w:tc>
          <w:tcPr>
            <w:tcW w:w="1600" w:type="dxa"/>
            <w:vAlign w:val="center"/>
          </w:tcPr>
          <w:p w14:paraId="6BDAE702" w14:textId="77777777" w:rsidR="004A08F5" w:rsidRDefault="004A08F5">
            <w:pPr>
              <w:rPr>
                <w:rFonts w:ascii="Times New Roman" w:hAnsi="Times New Roman" w:cs="Times New Roman"/>
                <w:lang w:val="tr-TR"/>
              </w:rPr>
            </w:pPr>
          </w:p>
        </w:tc>
      </w:tr>
      <w:tr w:rsidR="004A08F5" w14:paraId="3C75959C" w14:textId="77777777">
        <w:trPr>
          <w:trHeight w:val="500"/>
          <w:jc w:val="center"/>
        </w:trPr>
        <w:tc>
          <w:tcPr>
            <w:tcW w:w="4200" w:type="dxa"/>
            <w:vAlign w:val="center"/>
          </w:tcPr>
          <w:p w14:paraId="0D38D151" w14:textId="77777777" w:rsidR="004A08F5" w:rsidRDefault="00000000">
            <w:pPr>
              <w:rPr>
                <w:rFonts w:ascii="Times New Roman" w:hAnsi="Times New Roman" w:cs="Times New Roman"/>
                <w:lang w:val="tr-TR"/>
              </w:rPr>
            </w:pPr>
            <w:r>
              <w:rPr>
                <w:rFonts w:ascii="Times New Roman" w:hAnsi="Times New Roman" w:cs="Times New Roman"/>
                <w:lang w:val="tr-TR"/>
              </w:rPr>
              <w:t>NH</w:t>
            </w:r>
            <w:r>
              <w:rPr>
                <w:rFonts w:ascii="Times New Roman" w:hAnsi="Times New Roman" w:cs="Times New Roman"/>
                <w:vertAlign w:val="subscript"/>
                <w:lang w:val="tr-TR"/>
              </w:rPr>
              <w:t>4</w:t>
            </w:r>
            <w:r>
              <w:rPr>
                <w:rFonts w:ascii="Times New Roman" w:hAnsi="Times New Roman" w:cs="Times New Roman"/>
                <w:lang w:val="tr-TR"/>
              </w:rPr>
              <w:t>Cl(k) ⇌ NH</w:t>
            </w:r>
            <w:r>
              <w:rPr>
                <w:rFonts w:ascii="Times New Roman" w:hAnsi="Times New Roman" w:cs="Times New Roman"/>
                <w:vertAlign w:val="subscript"/>
                <w:lang w:val="tr-TR"/>
              </w:rPr>
              <w:t>3</w:t>
            </w:r>
            <w:r>
              <w:rPr>
                <w:rFonts w:ascii="Times New Roman" w:hAnsi="Times New Roman" w:cs="Times New Roman"/>
                <w:lang w:val="tr-TR"/>
              </w:rPr>
              <w:t>(g) + HCl(g)</w:t>
            </w:r>
          </w:p>
        </w:tc>
        <w:tc>
          <w:tcPr>
            <w:tcW w:w="3200" w:type="dxa"/>
            <w:vAlign w:val="center"/>
          </w:tcPr>
          <w:p w14:paraId="57C2C9D2" w14:textId="77777777" w:rsidR="004A08F5" w:rsidRDefault="004A08F5">
            <w:pPr>
              <w:rPr>
                <w:rFonts w:ascii="Times New Roman" w:hAnsi="Times New Roman" w:cs="Times New Roman"/>
                <w:lang w:val="tr-TR"/>
              </w:rPr>
            </w:pPr>
          </w:p>
        </w:tc>
        <w:tc>
          <w:tcPr>
            <w:tcW w:w="1600" w:type="dxa"/>
            <w:vAlign w:val="center"/>
          </w:tcPr>
          <w:p w14:paraId="66C55C5F" w14:textId="77777777" w:rsidR="004A08F5" w:rsidRDefault="004A08F5">
            <w:pPr>
              <w:rPr>
                <w:rFonts w:ascii="Times New Roman" w:hAnsi="Times New Roman" w:cs="Times New Roman"/>
                <w:lang w:val="tr-TR"/>
              </w:rPr>
            </w:pPr>
          </w:p>
        </w:tc>
      </w:tr>
      <w:tr w:rsidR="004A08F5" w14:paraId="536E2601" w14:textId="77777777">
        <w:trPr>
          <w:trHeight w:val="500"/>
          <w:jc w:val="center"/>
        </w:trPr>
        <w:tc>
          <w:tcPr>
            <w:tcW w:w="4200" w:type="dxa"/>
            <w:vAlign w:val="center"/>
          </w:tcPr>
          <w:p w14:paraId="05F94722" w14:textId="77777777" w:rsidR="004A08F5" w:rsidRDefault="00000000">
            <w:pPr>
              <w:rPr>
                <w:rFonts w:ascii="Times New Roman" w:hAnsi="Times New Roman" w:cs="Times New Roman"/>
                <w:lang w:val="tr-TR"/>
              </w:rPr>
            </w:pPr>
            <w:r>
              <w:rPr>
                <w:rFonts w:ascii="Times New Roman" w:hAnsi="Times New Roman" w:cs="Times New Roman"/>
                <w:lang w:val="tr-TR"/>
              </w:rPr>
              <w:t>C(k) + H</w:t>
            </w:r>
            <w:r>
              <w:rPr>
                <w:rFonts w:ascii="Times New Roman" w:hAnsi="Times New Roman" w:cs="Times New Roman"/>
                <w:vertAlign w:val="subscript"/>
                <w:lang w:val="tr-TR"/>
              </w:rPr>
              <w:t>2</w:t>
            </w:r>
            <w:r>
              <w:rPr>
                <w:rFonts w:ascii="Times New Roman" w:hAnsi="Times New Roman" w:cs="Times New Roman"/>
                <w:lang w:val="tr-TR"/>
              </w:rPr>
              <w:t>O(g) ⇌ CO(g) + H</w:t>
            </w:r>
            <w:r>
              <w:rPr>
                <w:rFonts w:ascii="Times New Roman" w:hAnsi="Times New Roman" w:cs="Times New Roman"/>
                <w:vertAlign w:val="subscript"/>
                <w:lang w:val="tr-TR"/>
              </w:rPr>
              <w:t>2</w:t>
            </w:r>
            <w:r>
              <w:rPr>
                <w:rFonts w:ascii="Times New Roman" w:hAnsi="Times New Roman" w:cs="Times New Roman"/>
                <w:lang w:val="tr-TR"/>
              </w:rPr>
              <w:t>(g)</w:t>
            </w:r>
          </w:p>
        </w:tc>
        <w:tc>
          <w:tcPr>
            <w:tcW w:w="3200" w:type="dxa"/>
            <w:vAlign w:val="center"/>
          </w:tcPr>
          <w:p w14:paraId="472AA570" w14:textId="77777777" w:rsidR="004A08F5" w:rsidRDefault="004A08F5">
            <w:pPr>
              <w:rPr>
                <w:rFonts w:ascii="Times New Roman" w:hAnsi="Times New Roman" w:cs="Times New Roman"/>
                <w:lang w:val="tr-TR"/>
              </w:rPr>
            </w:pPr>
          </w:p>
        </w:tc>
        <w:tc>
          <w:tcPr>
            <w:tcW w:w="1600" w:type="dxa"/>
            <w:vAlign w:val="center"/>
          </w:tcPr>
          <w:p w14:paraId="4A199B78" w14:textId="77777777" w:rsidR="004A08F5" w:rsidRDefault="004A08F5">
            <w:pPr>
              <w:rPr>
                <w:rFonts w:ascii="Times New Roman" w:hAnsi="Times New Roman" w:cs="Times New Roman"/>
                <w:lang w:val="tr-TR"/>
              </w:rPr>
            </w:pPr>
          </w:p>
        </w:tc>
      </w:tr>
      <w:tr w:rsidR="004A08F5" w14:paraId="467A6111" w14:textId="77777777">
        <w:trPr>
          <w:trHeight w:val="500"/>
          <w:jc w:val="center"/>
        </w:trPr>
        <w:tc>
          <w:tcPr>
            <w:tcW w:w="4200" w:type="dxa"/>
            <w:vAlign w:val="center"/>
          </w:tcPr>
          <w:p w14:paraId="43B4E548" w14:textId="77777777" w:rsidR="004A08F5" w:rsidRDefault="00000000">
            <w:pPr>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3</w:t>
            </w:r>
            <w:r>
              <w:rPr>
                <w:rFonts w:ascii="Times New Roman" w:hAnsi="Times New Roman" w:cs="Times New Roman"/>
                <w:lang w:val="tr-TR"/>
              </w:rPr>
              <w:t>COOH(suda) + H</w:t>
            </w:r>
            <w:r>
              <w:rPr>
                <w:rFonts w:ascii="Times New Roman" w:hAnsi="Times New Roman" w:cs="Times New Roman"/>
                <w:vertAlign w:val="subscript"/>
                <w:lang w:val="tr-TR"/>
              </w:rPr>
              <w:t>2</w:t>
            </w:r>
            <w:r>
              <w:rPr>
                <w:rFonts w:ascii="Times New Roman" w:hAnsi="Times New Roman" w:cs="Times New Roman"/>
                <w:lang w:val="tr-TR"/>
              </w:rPr>
              <w:t>O(s) ⇌ CH</w:t>
            </w:r>
            <w:r>
              <w:rPr>
                <w:rFonts w:ascii="Times New Roman" w:hAnsi="Times New Roman" w:cs="Times New Roman"/>
                <w:vertAlign w:val="subscript"/>
                <w:lang w:val="tr-TR"/>
              </w:rPr>
              <w:t>3</w:t>
            </w:r>
            <w:r>
              <w:rPr>
                <w:rFonts w:ascii="Times New Roman" w:hAnsi="Times New Roman" w:cs="Times New Roman"/>
                <w:lang w:val="tr-TR"/>
              </w:rPr>
              <w:t>COO</w:t>
            </w:r>
            <w:r>
              <w:rPr>
                <w:rFonts w:ascii="Times New Roman" w:hAnsi="Times New Roman" w:cs="Times New Roman"/>
                <w:vertAlign w:val="superscript"/>
                <w:lang w:val="tr-TR"/>
              </w:rPr>
              <w:t>−</w:t>
            </w:r>
            <w:r>
              <w:rPr>
                <w:rFonts w:ascii="Times New Roman" w:hAnsi="Times New Roman" w:cs="Times New Roman"/>
                <w:lang w:val="tr-TR"/>
              </w:rPr>
              <w:t>(suda)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w:t>
            </w:r>
          </w:p>
        </w:tc>
        <w:tc>
          <w:tcPr>
            <w:tcW w:w="3200" w:type="dxa"/>
            <w:vAlign w:val="center"/>
          </w:tcPr>
          <w:p w14:paraId="0DCCCABC" w14:textId="77777777" w:rsidR="004A08F5" w:rsidRDefault="004A08F5">
            <w:pPr>
              <w:rPr>
                <w:rFonts w:ascii="Times New Roman" w:hAnsi="Times New Roman" w:cs="Times New Roman"/>
                <w:lang w:val="tr-TR"/>
              </w:rPr>
            </w:pPr>
          </w:p>
        </w:tc>
        <w:tc>
          <w:tcPr>
            <w:tcW w:w="1600" w:type="dxa"/>
            <w:vAlign w:val="center"/>
          </w:tcPr>
          <w:p w14:paraId="048A3E08" w14:textId="77777777" w:rsidR="004A08F5" w:rsidRDefault="004A08F5">
            <w:pPr>
              <w:rPr>
                <w:rFonts w:ascii="Times New Roman" w:hAnsi="Times New Roman" w:cs="Times New Roman"/>
                <w:lang w:val="tr-TR"/>
              </w:rPr>
            </w:pPr>
          </w:p>
        </w:tc>
      </w:tr>
    </w:tbl>
    <w:p w14:paraId="5FEAB0CD" w14:textId="77777777" w:rsidR="004A08F5" w:rsidRDefault="004A08F5">
      <w:pPr>
        <w:jc w:val="both"/>
        <w:rPr>
          <w:rFonts w:ascii="Times New Roman" w:hAnsi="Times New Roman" w:cs="Times New Roman"/>
          <w:lang w:val="tr-TR"/>
        </w:rPr>
      </w:pPr>
    </w:p>
    <w:p w14:paraId="498D8A54" w14:textId="77777777" w:rsidR="004A08F5" w:rsidRDefault="00000000">
      <w:pPr>
        <w:jc w:val="both"/>
        <w:rPr>
          <w:rFonts w:ascii="Times New Roman" w:hAnsi="Times New Roman" w:cs="Times New Roman"/>
          <w:lang w:val="tr-TR"/>
        </w:rPr>
      </w:pPr>
      <w:r>
        <w:rPr>
          <w:rFonts w:ascii="Times New Roman" w:hAnsi="Times New Roman" w:cs="Times New Roman"/>
          <w:lang w:val="tr-TR"/>
        </w:rPr>
        <w:t>2. Belirli bir sıcaklıkta 1 litrelik kapta kurulan PCl</w:t>
      </w:r>
      <w:r>
        <w:rPr>
          <w:rFonts w:ascii="Times New Roman" w:hAnsi="Times New Roman" w:cs="Times New Roman"/>
          <w:vertAlign w:val="subscript"/>
          <w:lang w:val="tr-TR"/>
        </w:rPr>
        <w:t>5</w:t>
      </w:r>
      <w:r>
        <w:rPr>
          <w:rFonts w:ascii="Times New Roman" w:hAnsi="Times New Roman" w:cs="Times New Roman"/>
          <w:lang w:val="tr-TR"/>
        </w:rPr>
        <w:t>(g) ⇌ PCl</w:t>
      </w:r>
      <w:r>
        <w:rPr>
          <w:rFonts w:ascii="Times New Roman" w:hAnsi="Times New Roman" w:cs="Times New Roman"/>
          <w:vertAlign w:val="subscript"/>
          <w:lang w:val="tr-TR"/>
        </w:rPr>
        <w:t>3</w:t>
      </w:r>
      <w:r>
        <w:rPr>
          <w:rFonts w:ascii="Times New Roman" w:hAnsi="Times New Roman" w:cs="Times New Roman"/>
          <w:lang w:val="tr-TR"/>
        </w:rPr>
        <w:t>(g) + Cl</w:t>
      </w:r>
      <w:r>
        <w:rPr>
          <w:rFonts w:ascii="Times New Roman" w:hAnsi="Times New Roman" w:cs="Times New Roman"/>
          <w:vertAlign w:val="subscript"/>
          <w:lang w:val="tr-TR"/>
        </w:rPr>
        <w:t>2</w:t>
      </w:r>
      <w:r>
        <w:rPr>
          <w:rFonts w:ascii="Times New Roman" w:hAnsi="Times New Roman" w:cs="Times New Roman"/>
          <w:lang w:val="tr-TR"/>
        </w:rPr>
        <w:t>(g) dengesinde 0,40 mol PCl</w:t>
      </w:r>
      <w:r>
        <w:rPr>
          <w:rFonts w:ascii="Times New Roman" w:hAnsi="Times New Roman" w:cs="Times New Roman"/>
          <w:vertAlign w:val="subscript"/>
          <w:lang w:val="tr-TR"/>
        </w:rPr>
        <w:t>5</w:t>
      </w:r>
      <w:r>
        <w:rPr>
          <w:rFonts w:ascii="Times New Roman" w:hAnsi="Times New Roman" w:cs="Times New Roman"/>
          <w:lang w:val="tr-TR"/>
        </w:rPr>
        <w:t>, 0,20 mol PCl</w:t>
      </w:r>
      <w:r>
        <w:rPr>
          <w:rFonts w:ascii="Times New Roman" w:hAnsi="Times New Roman" w:cs="Times New Roman"/>
          <w:vertAlign w:val="subscript"/>
          <w:lang w:val="tr-TR"/>
        </w:rPr>
        <w:t>3</w:t>
      </w:r>
      <w:r>
        <w:rPr>
          <w:rFonts w:ascii="Times New Roman" w:hAnsi="Times New Roman" w:cs="Times New Roman"/>
          <w:lang w:val="tr-TR"/>
        </w:rPr>
        <w:t xml:space="preserve"> ve 0,20 mol Cl</w:t>
      </w:r>
      <w:r>
        <w:rPr>
          <w:rFonts w:ascii="Times New Roman" w:hAnsi="Times New Roman" w:cs="Times New Roman"/>
          <w:vertAlign w:val="subscript"/>
          <w:lang w:val="tr-TR"/>
        </w:rPr>
        <w:t>2</w:t>
      </w:r>
      <w:r>
        <w:rPr>
          <w:rFonts w:ascii="Times New Roman" w:hAnsi="Times New Roman" w:cs="Times New Roman"/>
          <w:lang w:val="tr-TR"/>
        </w:rPr>
        <w:t xml:space="preserve"> bulunmaktadır. Tepkimenin bu sıcaklıktaki denge sabitini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4A08F5" w14:paraId="70432FFC" w14:textId="77777777">
        <w:trPr>
          <w:trHeight w:val="1400"/>
          <w:jc w:val="center"/>
        </w:trPr>
        <w:tc>
          <w:tcPr>
            <w:tcW w:w="9000" w:type="dxa"/>
          </w:tcPr>
          <w:p w14:paraId="56009AE5" w14:textId="77777777" w:rsidR="004A08F5" w:rsidRDefault="004A08F5"/>
        </w:tc>
      </w:tr>
    </w:tbl>
    <w:p w14:paraId="5C94CCDB" w14:textId="77777777" w:rsidR="004A08F5" w:rsidRDefault="004A08F5">
      <w:pPr>
        <w:jc w:val="both"/>
        <w:rPr>
          <w:rFonts w:ascii="Times New Roman" w:hAnsi="Times New Roman" w:cs="Times New Roman"/>
          <w:lang w:val="tr-TR"/>
        </w:rPr>
      </w:pPr>
    </w:p>
    <w:p w14:paraId="5383E691" w14:textId="77777777" w:rsidR="004A08F5" w:rsidRDefault="00000000">
      <w:pPr>
        <w:jc w:val="both"/>
        <w:rPr>
          <w:rFonts w:ascii="Times New Roman" w:hAnsi="Times New Roman" w:cs="Times New Roman"/>
          <w:lang w:val="tr-TR"/>
        </w:rPr>
      </w:pPr>
      <w:r>
        <w:rPr>
          <w:rFonts w:ascii="Times New Roman" w:hAnsi="Times New Roman" w:cs="Times New Roman"/>
          <w:lang w:val="tr-TR"/>
        </w:rPr>
        <w:t>3. Belirli bir sıcaklıkta COCl</w:t>
      </w:r>
      <w:r>
        <w:rPr>
          <w:rFonts w:ascii="Times New Roman" w:hAnsi="Times New Roman" w:cs="Times New Roman"/>
          <w:vertAlign w:val="subscript"/>
          <w:lang w:val="tr-TR"/>
        </w:rPr>
        <w:t>2</w:t>
      </w:r>
      <w:r>
        <w:rPr>
          <w:rFonts w:ascii="Times New Roman" w:hAnsi="Times New Roman" w:cs="Times New Roman"/>
          <w:lang w:val="tr-TR"/>
        </w:rPr>
        <w:t>(g) ⇌ CO(g) + Cl</w:t>
      </w:r>
      <w:r>
        <w:rPr>
          <w:rFonts w:ascii="Times New Roman" w:hAnsi="Times New Roman" w:cs="Times New Roman"/>
          <w:vertAlign w:val="subscript"/>
          <w:lang w:val="tr-TR"/>
        </w:rPr>
        <w:t>2</w:t>
      </w:r>
      <w:r>
        <w:rPr>
          <w:rFonts w:ascii="Times New Roman" w:hAnsi="Times New Roman" w:cs="Times New Roman"/>
          <w:lang w:val="tr-TR"/>
        </w:rPr>
        <w:t>(g) tepkimesinin denge sabiti 0,050’dir. Dengede [COCl</w:t>
      </w:r>
      <w:r>
        <w:rPr>
          <w:rFonts w:ascii="Times New Roman" w:hAnsi="Times New Roman" w:cs="Times New Roman"/>
          <w:vertAlign w:val="subscript"/>
          <w:lang w:val="tr-TR"/>
        </w:rPr>
        <w:t>2</w:t>
      </w:r>
      <w:r>
        <w:rPr>
          <w:rFonts w:ascii="Times New Roman" w:hAnsi="Times New Roman" w:cs="Times New Roman"/>
          <w:lang w:val="tr-TR"/>
        </w:rPr>
        <w:t>] = 0,20 mol/L ve [CO] = 0,10 mol/L olduğuna göre [Cl</w:t>
      </w:r>
      <w:r>
        <w:rPr>
          <w:rFonts w:ascii="Times New Roman" w:hAnsi="Times New Roman" w:cs="Times New Roman"/>
          <w:vertAlign w:val="subscript"/>
          <w:lang w:val="tr-TR"/>
        </w:rPr>
        <w:t>2</w:t>
      </w:r>
      <w:r>
        <w:rPr>
          <w:rFonts w:ascii="Times New Roman" w:hAnsi="Times New Roman" w:cs="Times New Roman"/>
          <w:lang w:val="tr-TR"/>
        </w:rPr>
        <w:t>] kaç mol/L’dir?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4A08F5" w14:paraId="28087C7A" w14:textId="77777777">
        <w:trPr>
          <w:trHeight w:val="1400"/>
          <w:jc w:val="center"/>
        </w:trPr>
        <w:tc>
          <w:tcPr>
            <w:tcW w:w="9000" w:type="dxa"/>
          </w:tcPr>
          <w:p w14:paraId="06312FEE" w14:textId="77777777" w:rsidR="004A08F5" w:rsidRDefault="004A08F5"/>
        </w:tc>
      </w:tr>
    </w:tbl>
    <w:p w14:paraId="689C24F1" w14:textId="77777777" w:rsidR="004A08F5" w:rsidRDefault="004A08F5">
      <w:pPr>
        <w:jc w:val="both"/>
        <w:rPr>
          <w:rFonts w:ascii="Times New Roman" w:hAnsi="Times New Roman" w:cs="Times New Roman"/>
          <w:lang w:val="tr-TR"/>
        </w:rPr>
      </w:pPr>
    </w:p>
    <w:p w14:paraId="49421C79" w14:textId="77777777" w:rsidR="004A08F5" w:rsidRDefault="00000000">
      <w:pPr>
        <w:jc w:val="both"/>
        <w:rPr>
          <w:rFonts w:ascii="Times New Roman" w:hAnsi="Times New Roman" w:cs="Times New Roman"/>
          <w:lang w:val="tr-TR"/>
        </w:rPr>
      </w:pPr>
      <w:r>
        <w:rPr>
          <w:rFonts w:ascii="Times New Roman" w:hAnsi="Times New Roman" w:cs="Times New Roman"/>
          <w:lang w:val="tr-TR"/>
        </w:rPr>
        <w:t>4. Aynı sıcaklıkta CO(g) + Cl</w:t>
      </w:r>
      <w:r>
        <w:rPr>
          <w:rFonts w:ascii="Times New Roman" w:hAnsi="Times New Roman" w:cs="Times New Roman"/>
          <w:vertAlign w:val="subscript"/>
          <w:lang w:val="tr-TR"/>
        </w:rPr>
        <w:t>2</w:t>
      </w:r>
      <w:r>
        <w:rPr>
          <w:rFonts w:ascii="Times New Roman" w:hAnsi="Times New Roman" w:cs="Times New Roman"/>
          <w:lang w:val="tr-TR"/>
        </w:rPr>
        <w:t>(g) ⇌ COCl</w:t>
      </w:r>
      <w:r>
        <w:rPr>
          <w:rFonts w:ascii="Times New Roman" w:hAnsi="Times New Roman" w:cs="Times New Roman"/>
          <w:vertAlign w:val="subscript"/>
          <w:lang w:val="tr-TR"/>
        </w:rPr>
        <w:t>2</w:t>
      </w:r>
      <w:r>
        <w:rPr>
          <w:rFonts w:ascii="Times New Roman" w:hAnsi="Times New Roman" w:cs="Times New Roman"/>
          <w:lang w:val="tr-TR"/>
        </w:rPr>
        <w:t>(g) tepkimesinin denge sabiti kaçtır? 3. sorudaki verilerden yararlanınız.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4A08F5" w14:paraId="476AA176" w14:textId="77777777">
        <w:trPr>
          <w:trHeight w:val="1000"/>
          <w:jc w:val="center"/>
        </w:trPr>
        <w:tc>
          <w:tcPr>
            <w:tcW w:w="9000" w:type="dxa"/>
          </w:tcPr>
          <w:p w14:paraId="084B2F84" w14:textId="77777777" w:rsidR="004A08F5" w:rsidRDefault="004A08F5"/>
        </w:tc>
      </w:tr>
    </w:tbl>
    <w:p w14:paraId="60C102C8" w14:textId="77777777" w:rsidR="004A08F5" w:rsidRDefault="004A08F5">
      <w:pPr>
        <w:jc w:val="both"/>
        <w:rPr>
          <w:rFonts w:ascii="Times New Roman" w:hAnsi="Times New Roman" w:cs="Times New Roman"/>
          <w:lang w:val="tr-TR"/>
        </w:rPr>
      </w:pPr>
    </w:p>
    <w:p w14:paraId="6794A778" w14:textId="77777777" w:rsidR="004A08F5" w:rsidRDefault="00000000">
      <w:pPr>
        <w:jc w:val="both"/>
        <w:rPr>
          <w:rFonts w:ascii="Times New Roman" w:hAnsi="Times New Roman" w:cs="Times New Roman"/>
          <w:lang w:val="tr-TR"/>
        </w:rPr>
      </w:pPr>
      <w:r>
        <w:rPr>
          <w:rFonts w:ascii="Times New Roman" w:hAnsi="Times New Roman" w:cs="Times New Roman"/>
          <w:lang w:val="tr-TR"/>
        </w:rPr>
        <w:lastRenderedPageBreak/>
        <w:t>5. 2 litrelik bir kaba 1,0 mol A</w:t>
      </w:r>
      <w:r>
        <w:rPr>
          <w:rFonts w:ascii="Times New Roman" w:hAnsi="Times New Roman" w:cs="Times New Roman"/>
          <w:vertAlign w:val="subscript"/>
          <w:lang w:val="tr-TR"/>
        </w:rPr>
        <w:t>2</w:t>
      </w:r>
      <w:r>
        <w:rPr>
          <w:rFonts w:ascii="Times New Roman" w:hAnsi="Times New Roman" w:cs="Times New Roman"/>
          <w:lang w:val="tr-TR"/>
        </w:rPr>
        <w:t xml:space="preserve"> gazı konuluyor. Belirli bir sıcaklıkta A</w:t>
      </w:r>
      <w:r>
        <w:rPr>
          <w:rFonts w:ascii="Times New Roman" w:hAnsi="Times New Roman" w:cs="Times New Roman"/>
          <w:vertAlign w:val="subscript"/>
          <w:lang w:val="tr-TR"/>
        </w:rPr>
        <w:t>2</w:t>
      </w:r>
      <w:r>
        <w:rPr>
          <w:rFonts w:ascii="Times New Roman" w:hAnsi="Times New Roman" w:cs="Times New Roman"/>
          <w:lang w:val="tr-TR"/>
        </w:rPr>
        <w:t>(g) ⇌ 2A(g) dengesi kurulduğunda kapta 0,40 mol A gazı bulunuyor. Bu sıcaklıkta tepkimenin denge sabitini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4A08F5" w14:paraId="35F6883A" w14:textId="77777777">
        <w:trPr>
          <w:trHeight w:val="1400"/>
          <w:jc w:val="center"/>
        </w:trPr>
        <w:tc>
          <w:tcPr>
            <w:tcW w:w="9000" w:type="dxa"/>
          </w:tcPr>
          <w:p w14:paraId="4CE98740" w14:textId="77777777" w:rsidR="004A08F5" w:rsidRDefault="004A08F5"/>
        </w:tc>
      </w:tr>
    </w:tbl>
    <w:p w14:paraId="4DD4FB13" w14:textId="77777777" w:rsidR="004A08F5" w:rsidRDefault="004A08F5">
      <w:pPr>
        <w:jc w:val="both"/>
        <w:rPr>
          <w:rFonts w:ascii="Times New Roman" w:hAnsi="Times New Roman" w:cs="Times New Roman"/>
          <w:lang w:val="tr-TR"/>
        </w:rPr>
      </w:pPr>
    </w:p>
    <w:p w14:paraId="7EB0F837"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8752" behindDoc="0" locked="0" layoutInCell="1" allowOverlap="1" wp14:anchorId="0B3B6C8C" wp14:editId="01BFF86D">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62F60E5" w14:textId="77777777" w:rsidR="004A08F5" w:rsidRDefault="00000000">
      <w:pPr>
        <w:jc w:val="both"/>
        <w:rPr>
          <w:rFonts w:ascii="Times New Roman" w:hAnsi="Times New Roman" w:cs="Times New Roman"/>
          <w:lang w:val="tr-TR"/>
        </w:rPr>
      </w:pPr>
      <w:r>
        <w:rPr>
          <w:rFonts w:ascii="Times New Roman" w:hAnsi="Times New Roman" w:cs="Times New Roman"/>
          <w:lang w:val="tr-TR"/>
        </w:rPr>
        <w:t>Homojen ve heterojen tepkimelerde denge sabiti ifadesini yazabileceğiniz etkileşimli içeriğe ulaşmak için karekodu okutunuz.</w:t>
      </w:r>
    </w:p>
    <w:p w14:paraId="42A52841"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9776" behindDoc="0" locked="0" layoutInCell="1" allowOverlap="1" wp14:anchorId="3CAA1E9A" wp14:editId="6564CBD8">
                <wp:simplePos x="0" y="0"/>
                <wp:positionH relativeFrom="column">
                  <wp:align>right</wp:align>
                </wp:positionH>
                <wp:positionV relativeFrom="paragraph">
                  <wp:posOffset>0</wp:posOffset>
                </wp:positionV>
                <wp:extent cx="1955800" cy="615950"/>
                <wp:effectExtent l="0" t="0" r="12700" b="19050"/>
                <wp:wrapTopAndBottom/>
                <wp:docPr id="900005"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D6F41B" w14:textId="77777777" w:rsidR="00000000" w:rsidRPr="0070210B" w:rsidRDefault="00000000" w:rsidP="003038FF">
                            <w:pPr>
                              <w:jc w:val="center"/>
                              <w:rPr>
                                <w:lang w:val="tr-TR"/>
                              </w:rPr>
                            </w:pPr>
                            <w:r>
                              <w:rPr>
                                <w:lang w:val="tr-TR"/>
                              </w:rPr>
                              <w:t>Karekod alanı: Etkileşimli içerik (Kim11.2.3)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(Kim11.2.3)</w:t>
                      </w:r>
                    </w:p>
                  </w:txbxContent>
                </v:textbox>
              </v:rect>
            </w:pict>
          </mc:Fallback>
        </mc:AlternateContent>
      </w:r>
    </w:p>
    <w:p w14:paraId="55061124" w14:textId="77777777" w:rsidR="004A08F5" w:rsidRDefault="004A08F5">
      <w:pPr>
        <w:jc w:val="both"/>
        <w:rPr>
          <w:rFonts w:ascii="Times New Roman" w:hAnsi="Times New Roman" w:cs="Times New Roman"/>
          <w:lang w:val="tr-TR"/>
        </w:rPr>
      </w:pPr>
    </w:p>
    <w:p w14:paraId="64CC6F83" w14:textId="77777777" w:rsidR="004A08F5"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11DEE1D7" w14:textId="77777777" w:rsidR="004A08F5"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(kimyasal denge bölümü)</w:t>
      </w:r>
    </w:p>
    <w:p w14:paraId="2E8AA224" w14:textId="07EE3505" w:rsidR="004A08F5" w:rsidRDefault="004A08F5">
      <w:pPr>
        <w:jc w:val="both"/>
        <w:rPr>
          <w:rFonts w:ascii="Times New Roman" w:hAnsi="Times New Roman" w:cs="Times New Roman"/>
          <w:lang w:val="tr-TR"/>
        </w:rPr>
      </w:pPr>
    </w:p>
    <w:sectPr w:rsidR="004A08F5">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1FB6E6" w14:textId="77777777" w:rsidR="00D37625" w:rsidRDefault="00D37625" w:rsidP="009A5D82">
      <w:pPr>
        <w:spacing w:after="0" w:line="240" w:lineRule="auto"/>
      </w:pPr>
      <w:r>
        <w:separator/>
      </w:r>
    </w:p>
  </w:endnote>
  <w:endnote w:type="continuationSeparator" w:id="0">
    <w:p w14:paraId="56845A19" w14:textId="77777777" w:rsidR="00D37625" w:rsidRDefault="00D37625"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5BB14E94"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205BA8"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1AD7B96B"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F1025B"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0F0C1A" w14:textId="77777777" w:rsidR="00D37625" w:rsidRDefault="00D37625" w:rsidP="009A5D82">
      <w:pPr>
        <w:spacing w:after="0" w:line="240" w:lineRule="auto"/>
      </w:pPr>
      <w:r>
        <w:separator/>
      </w:r>
    </w:p>
  </w:footnote>
  <w:footnote w:type="continuationSeparator" w:id="0">
    <w:p w14:paraId="48427313" w14:textId="77777777" w:rsidR="00D37625" w:rsidRDefault="00D37625"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9373997">
    <w:abstractNumId w:val="0"/>
    <w:lvlOverride w:ilvl="0">
      <w:startOverride w:val="1"/>
    </w:lvlOverride>
  </w:num>
  <w:num w:numId="2" w16cid:durableId="834541043">
    <w:abstractNumId w:val="0"/>
    <w:lvlOverride w:ilvl="0">
      <w:startOverride w:val="1"/>
    </w:lvlOverride>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8F5"/>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1F4"/>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37625"/>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6F53"/>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2669</TotalTime>
  <Pages>7</Pages>
  <Words>1446</Words>
  <Characters>8244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965</cp:revision>
  <dcterms:created xsi:type="dcterms:W3CDTF">2024-08-03T20:14:00Z</dcterms:created>
  <dcterms:modified xsi:type="dcterms:W3CDTF">2026-10-29T12:12:00Z</dcterms:modified>
</cp:coreProperties>
</file>