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A8F772"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w:t>
      </w:r>
    </w:p>
    <w:p w14:paraId="354F863E" w14:textId="24FB840D"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57490B07" w14:textId="0D260998"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5D430859" w14:textId="6005BDA3"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0D3F8200" w14:textId="73AAA205"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6A3D50CA">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44640A6" w14:textId="6A3E11CA"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586AF8DD" w14:textId="403A3669"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1ADA1F56" w14:textId="77777777" w:rsidR="00E84BB5" w:rsidRDefault="00000000">
      <w:pPr>
        <w:jc w:val="both"/>
        <w:rPr>
          <w:rFonts w:ascii="Times New Roman" w:hAnsi="Times New Roman" w:cs="Times New Roman"/>
          <w:lang w:val="tr-TR"/>
        </w:rPr>
      </w:pPr>
      <w:r>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3CF0F30B"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38D421" w14:textId="77777777" w:rsidR="00000000"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02A8CDCF" w14:textId="77777777" w:rsidR="00E84BB5" w:rsidRDefault="00E84BB5">
      <w:pPr>
        <w:jc w:val="both"/>
        <w:rPr>
          <w:rFonts w:ascii="Times New Roman" w:hAnsi="Times New Roman" w:cs="Times New Roman"/>
          <w:lang w:val="tr-TR"/>
        </w:rPr>
      </w:pPr>
    </w:p>
    <w:p w14:paraId="20EC2564"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1.7.</w:t>
      </w:r>
    </w:p>
    <w:p w14:paraId="1E6320BC"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BEB87A4"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Güvenlik uyarıları Kimya9/10 kitabından alınsın; önlük, gözlük, eldiven ve havalandırma uyarıları eklensin.</w:t>
      </w:r>
    </w:p>
    <w:p w14:paraId="75BF730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1. Aşama: Araştırılabilir Sorular ve Hipotezler</w:t>
      </w:r>
    </w:p>
    <w:p w14:paraId="4CAC7BDB" w14:textId="77777777"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731DAF92" w14:textId="77777777">
        <w:trPr>
          <w:jc w:val="center"/>
        </w:trPr>
        <w:tc>
          <w:tcPr>
            <w:tcW w:w="1500" w:type="dxa"/>
            <w:shd w:val="clear" w:color="auto" w:fill="D9E2F3"/>
            <w:vAlign w:val="center"/>
          </w:tcPr>
          <w:p w14:paraId="10184FC3"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FB89F18"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38BC187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230432CD"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00A5A87A" w14:textId="77777777">
        <w:trPr>
          <w:trHeight w:val="900"/>
          <w:jc w:val="center"/>
        </w:trPr>
        <w:tc>
          <w:tcPr>
            <w:tcW w:w="1500" w:type="dxa"/>
            <w:vAlign w:val="center"/>
          </w:tcPr>
          <w:p w14:paraId="54E570B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0122264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162326B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5D903748"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7F99998" w14:textId="77777777">
        <w:trPr>
          <w:trHeight w:val="900"/>
          <w:jc w:val="center"/>
        </w:trPr>
        <w:tc>
          <w:tcPr>
            <w:tcW w:w="1500" w:type="dxa"/>
            <w:vAlign w:val="center"/>
          </w:tcPr>
          <w:p w14:paraId="6E3D0DF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374E69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62670B7" w14:textId="77777777" w:rsidR="00E84BB5" w:rsidRDefault="00E84BB5">
            <w:pPr>
              <w:rPr>
                <w:rFonts w:ascii="Times New Roman" w:hAnsi="Times New Roman" w:cs="Times New Roman"/>
                <w:lang w:val="tr-TR"/>
              </w:rPr>
            </w:pPr>
          </w:p>
        </w:tc>
        <w:tc>
          <w:tcPr>
            <w:tcW w:w="2400" w:type="dxa"/>
            <w:vAlign w:val="center"/>
          </w:tcPr>
          <w:p w14:paraId="1BBEF63F" w14:textId="77777777" w:rsidR="00E84BB5" w:rsidRDefault="00E84BB5">
            <w:pPr>
              <w:rPr>
                <w:rFonts w:ascii="Times New Roman" w:hAnsi="Times New Roman" w:cs="Times New Roman"/>
                <w:lang w:val="tr-TR"/>
              </w:rPr>
            </w:pPr>
          </w:p>
        </w:tc>
      </w:tr>
      <w:tr w:rsidR="00E84BB5" w14:paraId="5F20F619" w14:textId="77777777">
        <w:trPr>
          <w:trHeight w:val="900"/>
          <w:jc w:val="center"/>
        </w:trPr>
        <w:tc>
          <w:tcPr>
            <w:tcW w:w="1500" w:type="dxa"/>
            <w:vAlign w:val="center"/>
          </w:tcPr>
          <w:p w14:paraId="0D86135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6BA1CAFF"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38F58E46" w14:textId="77777777" w:rsidR="00E84BB5" w:rsidRDefault="00E84BB5">
            <w:pPr>
              <w:rPr>
                <w:rFonts w:ascii="Times New Roman" w:hAnsi="Times New Roman" w:cs="Times New Roman"/>
                <w:lang w:val="tr-TR"/>
              </w:rPr>
            </w:pPr>
          </w:p>
        </w:tc>
        <w:tc>
          <w:tcPr>
            <w:tcW w:w="2400" w:type="dxa"/>
            <w:vAlign w:val="center"/>
          </w:tcPr>
          <w:p w14:paraId="3F5FF403" w14:textId="77777777" w:rsidR="00E84BB5" w:rsidRDefault="00E84BB5">
            <w:pPr>
              <w:rPr>
                <w:rFonts w:ascii="Times New Roman" w:hAnsi="Times New Roman" w:cs="Times New Roman"/>
                <w:lang w:val="tr-TR"/>
              </w:rPr>
            </w:pPr>
          </w:p>
        </w:tc>
      </w:tr>
      <w:tr w:rsidR="00E84BB5" w14:paraId="5320B1C1" w14:textId="77777777">
        <w:trPr>
          <w:trHeight w:val="900"/>
          <w:jc w:val="center"/>
        </w:trPr>
        <w:tc>
          <w:tcPr>
            <w:tcW w:w="1500" w:type="dxa"/>
            <w:vAlign w:val="center"/>
          </w:tcPr>
          <w:p w14:paraId="0E8E0336"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791DF832"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0DC77E3E" w14:textId="77777777" w:rsidR="00E84BB5" w:rsidRDefault="00E84BB5">
            <w:pPr>
              <w:rPr>
                <w:rFonts w:ascii="Times New Roman" w:hAnsi="Times New Roman" w:cs="Times New Roman"/>
                <w:lang w:val="tr-TR"/>
              </w:rPr>
            </w:pPr>
          </w:p>
        </w:tc>
        <w:tc>
          <w:tcPr>
            <w:tcW w:w="2400" w:type="dxa"/>
            <w:vAlign w:val="center"/>
          </w:tcPr>
          <w:p w14:paraId="3942CF8A" w14:textId="77777777" w:rsidR="00E84BB5" w:rsidRDefault="00E84BB5">
            <w:pPr>
              <w:rPr>
                <w:rFonts w:ascii="Times New Roman" w:hAnsi="Times New Roman" w:cs="Times New Roman"/>
                <w:lang w:val="tr-TR"/>
              </w:rPr>
            </w:pPr>
          </w:p>
        </w:tc>
      </w:tr>
      <w:tr w:rsidR="00E84BB5" w14:paraId="6113C408" w14:textId="77777777">
        <w:trPr>
          <w:trHeight w:val="900"/>
          <w:jc w:val="center"/>
        </w:trPr>
        <w:tc>
          <w:tcPr>
            <w:tcW w:w="1500" w:type="dxa"/>
            <w:vAlign w:val="center"/>
          </w:tcPr>
          <w:p w14:paraId="2850240A"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25834ED4"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3973E186" w14:textId="77777777" w:rsidR="00E84BB5" w:rsidRDefault="00E84BB5">
            <w:pPr>
              <w:rPr>
                <w:rFonts w:ascii="Times New Roman" w:hAnsi="Times New Roman" w:cs="Times New Roman"/>
                <w:lang w:val="tr-TR"/>
              </w:rPr>
            </w:pPr>
          </w:p>
        </w:tc>
        <w:tc>
          <w:tcPr>
            <w:tcW w:w="2400" w:type="dxa"/>
            <w:vAlign w:val="center"/>
          </w:tcPr>
          <w:p w14:paraId="2D9FA899" w14:textId="77777777" w:rsidR="00E84BB5" w:rsidRDefault="00E84BB5">
            <w:pPr>
              <w:rPr>
                <w:rFonts w:ascii="Times New Roman" w:hAnsi="Times New Roman" w:cs="Times New Roman"/>
                <w:lang w:val="tr-TR"/>
              </w:rPr>
            </w:pPr>
          </w:p>
        </w:tc>
      </w:tr>
      <w:tr w:rsidR="00E84BB5" w14:paraId="33B69236" w14:textId="77777777">
        <w:trPr>
          <w:trHeight w:val="900"/>
          <w:jc w:val="center"/>
        </w:trPr>
        <w:tc>
          <w:tcPr>
            <w:tcW w:w="1500" w:type="dxa"/>
            <w:vAlign w:val="center"/>
          </w:tcPr>
          <w:p w14:paraId="4E54479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4A454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465109E4" w14:textId="77777777" w:rsidR="00E84BB5" w:rsidRDefault="00E84BB5">
            <w:pPr>
              <w:rPr>
                <w:rFonts w:ascii="Times New Roman" w:hAnsi="Times New Roman" w:cs="Times New Roman"/>
                <w:lang w:val="tr-TR"/>
              </w:rPr>
            </w:pPr>
          </w:p>
        </w:tc>
        <w:tc>
          <w:tcPr>
            <w:tcW w:w="2400" w:type="dxa"/>
            <w:vAlign w:val="center"/>
          </w:tcPr>
          <w:p w14:paraId="2DF539C9" w14:textId="77777777" w:rsidR="00E84BB5" w:rsidRDefault="00E84BB5">
            <w:pPr>
              <w:rPr>
                <w:rFonts w:ascii="Times New Roman" w:hAnsi="Times New Roman" w:cs="Times New Roman"/>
                <w:lang w:val="tr-TR"/>
              </w:rPr>
            </w:pPr>
          </w:p>
        </w:tc>
      </w:tr>
    </w:tbl>
    <w:p w14:paraId="7E13F250" w14:textId="77777777" w:rsidR="00E84BB5" w:rsidRDefault="00E84BB5">
      <w:pPr>
        <w:jc w:val="both"/>
        <w:rPr>
          <w:rFonts w:ascii="Times New Roman" w:hAnsi="Times New Roman" w:cs="Times New Roman"/>
          <w:lang w:val="tr-TR"/>
        </w:rPr>
      </w:pPr>
    </w:p>
    <w:p w14:paraId="5E43D8F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0E348063" w14:textId="77777777">
        <w:trPr>
          <w:jc w:val="center"/>
        </w:trPr>
        <w:tc>
          <w:tcPr>
            <w:tcW w:w="2100" w:type="dxa"/>
            <w:shd w:val="clear" w:color="auto" w:fill="D9E2F3"/>
            <w:vAlign w:val="center"/>
          </w:tcPr>
          <w:p w14:paraId="141554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114A093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604FC9B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6FFB13D3"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06FC8074" w14:textId="77777777">
        <w:trPr>
          <w:trHeight w:val="700"/>
          <w:jc w:val="center"/>
        </w:trPr>
        <w:tc>
          <w:tcPr>
            <w:tcW w:w="2100" w:type="dxa"/>
            <w:vAlign w:val="center"/>
          </w:tcPr>
          <w:p w14:paraId="0F2E1DAD"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773522CD" w14:textId="77777777" w:rsidR="00E84BB5" w:rsidRDefault="00E84BB5">
            <w:pPr>
              <w:jc w:val="center"/>
              <w:rPr>
                <w:rFonts w:ascii="Times New Roman" w:hAnsi="Times New Roman" w:cs="Times New Roman"/>
                <w:lang w:val="tr-TR"/>
              </w:rPr>
            </w:pPr>
          </w:p>
        </w:tc>
        <w:tc>
          <w:tcPr>
            <w:tcW w:w="2300" w:type="dxa"/>
            <w:vAlign w:val="center"/>
          </w:tcPr>
          <w:p w14:paraId="4C851213" w14:textId="77777777" w:rsidR="00E84BB5" w:rsidRDefault="00E84BB5">
            <w:pPr>
              <w:jc w:val="center"/>
              <w:rPr>
                <w:rFonts w:ascii="Times New Roman" w:hAnsi="Times New Roman" w:cs="Times New Roman"/>
                <w:lang w:val="tr-TR"/>
              </w:rPr>
            </w:pPr>
          </w:p>
        </w:tc>
        <w:tc>
          <w:tcPr>
            <w:tcW w:w="2300" w:type="dxa"/>
            <w:vAlign w:val="center"/>
          </w:tcPr>
          <w:p w14:paraId="281349A1" w14:textId="77777777" w:rsidR="00E84BB5" w:rsidRDefault="00E84BB5">
            <w:pPr>
              <w:jc w:val="center"/>
              <w:rPr>
                <w:rFonts w:ascii="Times New Roman" w:hAnsi="Times New Roman" w:cs="Times New Roman"/>
                <w:lang w:val="tr-TR"/>
              </w:rPr>
            </w:pPr>
          </w:p>
        </w:tc>
      </w:tr>
      <w:tr w:rsidR="00E84BB5" w14:paraId="5FB5715E" w14:textId="77777777">
        <w:trPr>
          <w:trHeight w:val="700"/>
          <w:jc w:val="center"/>
        </w:trPr>
        <w:tc>
          <w:tcPr>
            <w:tcW w:w="2100" w:type="dxa"/>
            <w:vAlign w:val="center"/>
          </w:tcPr>
          <w:p w14:paraId="1FD8A94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Fiziksel hâl</w:t>
            </w:r>
          </w:p>
        </w:tc>
        <w:tc>
          <w:tcPr>
            <w:tcW w:w="2300" w:type="dxa"/>
            <w:vAlign w:val="center"/>
          </w:tcPr>
          <w:p w14:paraId="55E1BE30" w14:textId="77777777" w:rsidR="00E84BB5" w:rsidRDefault="00E84BB5">
            <w:pPr>
              <w:jc w:val="center"/>
              <w:rPr>
                <w:rFonts w:ascii="Times New Roman" w:hAnsi="Times New Roman" w:cs="Times New Roman"/>
                <w:lang w:val="tr-TR"/>
              </w:rPr>
            </w:pPr>
          </w:p>
        </w:tc>
        <w:tc>
          <w:tcPr>
            <w:tcW w:w="2300" w:type="dxa"/>
            <w:vAlign w:val="center"/>
          </w:tcPr>
          <w:p w14:paraId="504A0B48" w14:textId="77777777" w:rsidR="00E84BB5" w:rsidRDefault="00E84BB5">
            <w:pPr>
              <w:jc w:val="center"/>
              <w:rPr>
                <w:rFonts w:ascii="Times New Roman" w:hAnsi="Times New Roman" w:cs="Times New Roman"/>
                <w:lang w:val="tr-TR"/>
              </w:rPr>
            </w:pPr>
          </w:p>
        </w:tc>
        <w:tc>
          <w:tcPr>
            <w:tcW w:w="2300" w:type="dxa"/>
            <w:vAlign w:val="center"/>
          </w:tcPr>
          <w:p w14:paraId="439FACD0" w14:textId="77777777" w:rsidR="00E84BB5" w:rsidRDefault="00E84BB5">
            <w:pPr>
              <w:jc w:val="center"/>
              <w:rPr>
                <w:rFonts w:ascii="Times New Roman" w:hAnsi="Times New Roman" w:cs="Times New Roman"/>
                <w:lang w:val="tr-TR"/>
              </w:rPr>
            </w:pPr>
          </w:p>
        </w:tc>
      </w:tr>
      <w:tr w:rsidR="00E84BB5" w14:paraId="58F27761" w14:textId="77777777">
        <w:trPr>
          <w:trHeight w:val="700"/>
          <w:jc w:val="center"/>
        </w:trPr>
        <w:tc>
          <w:tcPr>
            <w:tcW w:w="2100" w:type="dxa"/>
            <w:vAlign w:val="center"/>
          </w:tcPr>
          <w:p w14:paraId="4ECAF9C4"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5BDCAD24" w14:textId="77777777" w:rsidR="00E84BB5" w:rsidRDefault="00E84BB5">
            <w:pPr>
              <w:jc w:val="center"/>
              <w:rPr>
                <w:rFonts w:ascii="Times New Roman" w:hAnsi="Times New Roman" w:cs="Times New Roman"/>
                <w:lang w:val="tr-TR"/>
              </w:rPr>
            </w:pPr>
          </w:p>
        </w:tc>
        <w:tc>
          <w:tcPr>
            <w:tcW w:w="2300" w:type="dxa"/>
            <w:vAlign w:val="center"/>
          </w:tcPr>
          <w:p w14:paraId="3BEB2F38" w14:textId="77777777" w:rsidR="00E84BB5" w:rsidRDefault="00E84BB5">
            <w:pPr>
              <w:jc w:val="center"/>
              <w:rPr>
                <w:rFonts w:ascii="Times New Roman" w:hAnsi="Times New Roman" w:cs="Times New Roman"/>
                <w:lang w:val="tr-TR"/>
              </w:rPr>
            </w:pPr>
          </w:p>
        </w:tc>
        <w:tc>
          <w:tcPr>
            <w:tcW w:w="2300" w:type="dxa"/>
            <w:vAlign w:val="center"/>
          </w:tcPr>
          <w:p w14:paraId="487F5BD3" w14:textId="77777777" w:rsidR="00E84BB5" w:rsidRDefault="00E84BB5">
            <w:pPr>
              <w:jc w:val="center"/>
              <w:rPr>
                <w:rFonts w:ascii="Times New Roman" w:hAnsi="Times New Roman" w:cs="Times New Roman"/>
                <w:lang w:val="tr-TR"/>
              </w:rPr>
            </w:pPr>
          </w:p>
        </w:tc>
      </w:tr>
      <w:tr w:rsidR="00E84BB5" w14:paraId="1925BBC5" w14:textId="77777777">
        <w:trPr>
          <w:trHeight w:val="700"/>
          <w:jc w:val="center"/>
        </w:trPr>
        <w:tc>
          <w:tcPr>
            <w:tcW w:w="2100" w:type="dxa"/>
            <w:vAlign w:val="center"/>
          </w:tcPr>
          <w:p w14:paraId="68DABA4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2A280650" w14:textId="77777777" w:rsidR="00E84BB5" w:rsidRDefault="00E84BB5">
            <w:pPr>
              <w:jc w:val="center"/>
              <w:rPr>
                <w:rFonts w:ascii="Times New Roman" w:hAnsi="Times New Roman" w:cs="Times New Roman"/>
                <w:lang w:val="tr-TR"/>
              </w:rPr>
            </w:pPr>
          </w:p>
        </w:tc>
        <w:tc>
          <w:tcPr>
            <w:tcW w:w="2300" w:type="dxa"/>
            <w:vAlign w:val="center"/>
          </w:tcPr>
          <w:p w14:paraId="5C86F577" w14:textId="77777777" w:rsidR="00E84BB5" w:rsidRDefault="00E84BB5">
            <w:pPr>
              <w:jc w:val="center"/>
              <w:rPr>
                <w:rFonts w:ascii="Times New Roman" w:hAnsi="Times New Roman" w:cs="Times New Roman"/>
                <w:lang w:val="tr-TR"/>
              </w:rPr>
            </w:pPr>
          </w:p>
        </w:tc>
        <w:tc>
          <w:tcPr>
            <w:tcW w:w="2300" w:type="dxa"/>
            <w:vAlign w:val="center"/>
          </w:tcPr>
          <w:p w14:paraId="4083BE3B" w14:textId="77777777" w:rsidR="00E84BB5" w:rsidRDefault="00E84BB5">
            <w:pPr>
              <w:jc w:val="center"/>
              <w:rPr>
                <w:rFonts w:ascii="Times New Roman" w:hAnsi="Times New Roman" w:cs="Times New Roman"/>
                <w:lang w:val="tr-TR"/>
              </w:rPr>
            </w:pPr>
          </w:p>
        </w:tc>
      </w:tr>
      <w:tr w:rsidR="00E84BB5" w14:paraId="2769B733" w14:textId="77777777">
        <w:trPr>
          <w:trHeight w:val="700"/>
          <w:jc w:val="center"/>
        </w:trPr>
        <w:tc>
          <w:tcPr>
            <w:tcW w:w="2100" w:type="dxa"/>
            <w:vAlign w:val="center"/>
          </w:tcPr>
          <w:p w14:paraId="57A142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607AF246" w14:textId="77777777" w:rsidR="00E84BB5" w:rsidRDefault="00E84BB5">
            <w:pPr>
              <w:jc w:val="center"/>
              <w:rPr>
                <w:rFonts w:ascii="Times New Roman" w:hAnsi="Times New Roman" w:cs="Times New Roman"/>
                <w:lang w:val="tr-TR"/>
              </w:rPr>
            </w:pPr>
          </w:p>
        </w:tc>
        <w:tc>
          <w:tcPr>
            <w:tcW w:w="2300" w:type="dxa"/>
            <w:vAlign w:val="center"/>
          </w:tcPr>
          <w:p w14:paraId="67AD4C22" w14:textId="77777777" w:rsidR="00E84BB5" w:rsidRDefault="00E84BB5">
            <w:pPr>
              <w:jc w:val="center"/>
              <w:rPr>
                <w:rFonts w:ascii="Times New Roman" w:hAnsi="Times New Roman" w:cs="Times New Roman"/>
                <w:lang w:val="tr-TR"/>
              </w:rPr>
            </w:pPr>
          </w:p>
        </w:tc>
        <w:tc>
          <w:tcPr>
            <w:tcW w:w="2300" w:type="dxa"/>
            <w:vAlign w:val="center"/>
          </w:tcPr>
          <w:p w14:paraId="7E4E92FC" w14:textId="77777777" w:rsidR="00E84BB5" w:rsidRDefault="00E84BB5">
            <w:pPr>
              <w:jc w:val="center"/>
              <w:rPr>
                <w:rFonts w:ascii="Times New Roman" w:hAnsi="Times New Roman" w:cs="Times New Roman"/>
                <w:lang w:val="tr-TR"/>
              </w:rPr>
            </w:pPr>
          </w:p>
        </w:tc>
      </w:tr>
      <w:tr w:rsidR="00E84BB5" w14:paraId="05AEA4DE" w14:textId="77777777">
        <w:trPr>
          <w:trHeight w:val="700"/>
          <w:jc w:val="center"/>
        </w:trPr>
        <w:tc>
          <w:tcPr>
            <w:tcW w:w="2100" w:type="dxa"/>
            <w:vAlign w:val="center"/>
          </w:tcPr>
          <w:p w14:paraId="1DA5D7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7E435788" w14:textId="77777777" w:rsidR="00E84BB5" w:rsidRDefault="00E84BB5">
            <w:pPr>
              <w:jc w:val="center"/>
              <w:rPr>
                <w:rFonts w:ascii="Times New Roman" w:hAnsi="Times New Roman" w:cs="Times New Roman"/>
                <w:lang w:val="tr-TR"/>
              </w:rPr>
            </w:pPr>
          </w:p>
        </w:tc>
        <w:tc>
          <w:tcPr>
            <w:tcW w:w="2300" w:type="dxa"/>
            <w:vAlign w:val="center"/>
          </w:tcPr>
          <w:p w14:paraId="7881F350" w14:textId="77777777" w:rsidR="00E84BB5" w:rsidRDefault="00E84BB5">
            <w:pPr>
              <w:jc w:val="center"/>
              <w:rPr>
                <w:rFonts w:ascii="Times New Roman" w:hAnsi="Times New Roman" w:cs="Times New Roman"/>
                <w:lang w:val="tr-TR"/>
              </w:rPr>
            </w:pPr>
          </w:p>
        </w:tc>
        <w:tc>
          <w:tcPr>
            <w:tcW w:w="2300" w:type="dxa"/>
            <w:vAlign w:val="center"/>
          </w:tcPr>
          <w:p w14:paraId="2C604E75" w14:textId="77777777" w:rsidR="00E84BB5" w:rsidRDefault="00E84BB5">
            <w:pPr>
              <w:jc w:val="center"/>
              <w:rPr>
                <w:rFonts w:ascii="Times New Roman" w:hAnsi="Times New Roman" w:cs="Times New Roman"/>
                <w:lang w:val="tr-TR"/>
              </w:rPr>
            </w:pPr>
          </w:p>
        </w:tc>
      </w:tr>
    </w:tbl>
    <w:p w14:paraId="17F77B45" w14:textId="77777777" w:rsidR="00E84BB5" w:rsidRDefault="00E84BB5">
      <w:pPr>
        <w:jc w:val="both"/>
        <w:rPr>
          <w:rFonts w:ascii="Times New Roman" w:hAnsi="Times New Roman" w:cs="Times New Roman"/>
          <w:lang w:val="tr-TR"/>
        </w:rPr>
      </w:pPr>
    </w:p>
    <w:p w14:paraId="0C40B66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29A2209A"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A0CE994" w14:textId="77777777">
        <w:trPr>
          <w:jc w:val="center"/>
        </w:trPr>
        <w:tc>
          <w:tcPr>
            <w:tcW w:w="9000" w:type="dxa"/>
            <w:shd w:val="clear" w:color="auto" w:fill="E2EFDA"/>
          </w:tcPr>
          <w:p w14:paraId="4BC97A9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B714ACD"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144F60AF"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443CD49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6CB59055"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0C6EEC0B"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1662095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6C69BB97" w14:textId="77777777" w:rsidR="00E84BB5" w:rsidRDefault="00E84BB5">
      <w:pPr>
        <w:jc w:val="both"/>
        <w:rPr>
          <w:rFonts w:ascii="Times New Roman" w:hAnsi="Times New Roman" w:cs="Times New Roman"/>
          <w:lang w:val="tr-TR"/>
        </w:rPr>
      </w:pPr>
    </w:p>
    <w:p w14:paraId="2F4E6E1E"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6EE33BB4"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E765B2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3D94D80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1230D9CB"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771FF24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F9E43B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599A1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41D4637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BF7C0A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AA61E3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5331870E" w14:textId="77777777">
        <w:trPr>
          <w:jc w:val="center"/>
        </w:trPr>
        <w:tc>
          <w:tcPr>
            <w:tcW w:w="1000" w:type="dxa"/>
            <w:shd w:val="clear" w:color="auto" w:fill="D9E2F3"/>
            <w:vAlign w:val="center"/>
          </w:tcPr>
          <w:p w14:paraId="11E1ADC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19D53D1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24951D8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079AA82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06B8E88E" w14:textId="77777777">
        <w:trPr>
          <w:trHeight w:val="500"/>
          <w:jc w:val="center"/>
        </w:trPr>
        <w:tc>
          <w:tcPr>
            <w:tcW w:w="1000" w:type="dxa"/>
            <w:vAlign w:val="center"/>
          </w:tcPr>
          <w:p w14:paraId="2E170857"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44A7CCCB" w14:textId="77777777" w:rsidR="00E84BB5" w:rsidRDefault="00E84BB5">
            <w:pPr>
              <w:jc w:val="center"/>
              <w:rPr>
                <w:rFonts w:ascii="Times New Roman" w:hAnsi="Times New Roman" w:cs="Times New Roman"/>
                <w:lang w:val="tr-TR"/>
              </w:rPr>
            </w:pPr>
          </w:p>
        </w:tc>
        <w:tc>
          <w:tcPr>
            <w:tcW w:w="2700" w:type="dxa"/>
            <w:vAlign w:val="center"/>
          </w:tcPr>
          <w:p w14:paraId="746863C1" w14:textId="77777777" w:rsidR="00E84BB5" w:rsidRDefault="00E84BB5">
            <w:pPr>
              <w:jc w:val="center"/>
              <w:rPr>
                <w:rFonts w:ascii="Times New Roman" w:hAnsi="Times New Roman" w:cs="Times New Roman"/>
                <w:lang w:val="tr-TR"/>
              </w:rPr>
            </w:pPr>
          </w:p>
        </w:tc>
        <w:tc>
          <w:tcPr>
            <w:tcW w:w="2600" w:type="dxa"/>
            <w:vAlign w:val="center"/>
          </w:tcPr>
          <w:p w14:paraId="63C7E569" w14:textId="77777777" w:rsidR="00E84BB5" w:rsidRDefault="00E84BB5">
            <w:pPr>
              <w:jc w:val="center"/>
              <w:rPr>
                <w:rFonts w:ascii="Times New Roman" w:hAnsi="Times New Roman" w:cs="Times New Roman"/>
                <w:lang w:val="tr-TR"/>
              </w:rPr>
            </w:pPr>
          </w:p>
        </w:tc>
      </w:tr>
      <w:tr w:rsidR="00E84BB5" w14:paraId="2510BC48" w14:textId="77777777">
        <w:trPr>
          <w:trHeight w:val="500"/>
          <w:jc w:val="center"/>
        </w:trPr>
        <w:tc>
          <w:tcPr>
            <w:tcW w:w="1000" w:type="dxa"/>
            <w:vAlign w:val="center"/>
          </w:tcPr>
          <w:p w14:paraId="7EBE4947"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650E23C0" w14:textId="77777777" w:rsidR="00E84BB5" w:rsidRDefault="00E84BB5">
            <w:pPr>
              <w:jc w:val="center"/>
              <w:rPr>
                <w:rFonts w:ascii="Times New Roman" w:hAnsi="Times New Roman" w:cs="Times New Roman"/>
                <w:lang w:val="tr-TR"/>
              </w:rPr>
            </w:pPr>
          </w:p>
        </w:tc>
        <w:tc>
          <w:tcPr>
            <w:tcW w:w="2700" w:type="dxa"/>
            <w:vAlign w:val="center"/>
          </w:tcPr>
          <w:p w14:paraId="6A7E596F" w14:textId="77777777" w:rsidR="00E84BB5" w:rsidRDefault="00E84BB5">
            <w:pPr>
              <w:jc w:val="center"/>
              <w:rPr>
                <w:rFonts w:ascii="Times New Roman" w:hAnsi="Times New Roman" w:cs="Times New Roman"/>
                <w:lang w:val="tr-TR"/>
              </w:rPr>
            </w:pPr>
          </w:p>
        </w:tc>
        <w:tc>
          <w:tcPr>
            <w:tcW w:w="2600" w:type="dxa"/>
            <w:vAlign w:val="center"/>
          </w:tcPr>
          <w:p w14:paraId="0C39EB9E" w14:textId="77777777" w:rsidR="00E84BB5" w:rsidRDefault="00E84BB5">
            <w:pPr>
              <w:jc w:val="center"/>
              <w:rPr>
                <w:rFonts w:ascii="Times New Roman" w:hAnsi="Times New Roman" w:cs="Times New Roman"/>
                <w:lang w:val="tr-TR"/>
              </w:rPr>
            </w:pPr>
          </w:p>
        </w:tc>
      </w:tr>
      <w:tr w:rsidR="00E84BB5" w14:paraId="31D98BDF" w14:textId="77777777">
        <w:trPr>
          <w:trHeight w:val="500"/>
          <w:jc w:val="center"/>
        </w:trPr>
        <w:tc>
          <w:tcPr>
            <w:tcW w:w="1000" w:type="dxa"/>
            <w:vAlign w:val="center"/>
          </w:tcPr>
          <w:p w14:paraId="0E13CC4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88FB900" w14:textId="77777777" w:rsidR="00E84BB5" w:rsidRDefault="00E84BB5">
            <w:pPr>
              <w:jc w:val="center"/>
              <w:rPr>
                <w:rFonts w:ascii="Times New Roman" w:hAnsi="Times New Roman" w:cs="Times New Roman"/>
                <w:lang w:val="tr-TR"/>
              </w:rPr>
            </w:pPr>
          </w:p>
        </w:tc>
        <w:tc>
          <w:tcPr>
            <w:tcW w:w="2700" w:type="dxa"/>
            <w:vAlign w:val="center"/>
          </w:tcPr>
          <w:p w14:paraId="2CB8F13E" w14:textId="77777777" w:rsidR="00E84BB5" w:rsidRDefault="00E84BB5">
            <w:pPr>
              <w:jc w:val="center"/>
              <w:rPr>
                <w:rFonts w:ascii="Times New Roman" w:hAnsi="Times New Roman" w:cs="Times New Roman"/>
                <w:lang w:val="tr-TR"/>
              </w:rPr>
            </w:pPr>
          </w:p>
        </w:tc>
        <w:tc>
          <w:tcPr>
            <w:tcW w:w="2600" w:type="dxa"/>
            <w:vAlign w:val="center"/>
          </w:tcPr>
          <w:p w14:paraId="4E0BB2DC" w14:textId="77777777" w:rsidR="00E84BB5" w:rsidRDefault="00E84BB5">
            <w:pPr>
              <w:jc w:val="center"/>
              <w:rPr>
                <w:rFonts w:ascii="Times New Roman" w:hAnsi="Times New Roman" w:cs="Times New Roman"/>
                <w:lang w:val="tr-TR"/>
              </w:rPr>
            </w:pPr>
          </w:p>
        </w:tc>
      </w:tr>
    </w:tbl>
    <w:p w14:paraId="01D7BDB6" w14:textId="77777777" w:rsidR="00E84BB5" w:rsidRDefault="00E84BB5">
      <w:pPr>
        <w:jc w:val="both"/>
        <w:rPr>
          <w:rFonts w:ascii="Times New Roman" w:hAnsi="Times New Roman" w:cs="Times New Roman"/>
          <w:lang w:val="tr-TR"/>
        </w:rPr>
      </w:pPr>
    </w:p>
    <w:p w14:paraId="4C959E7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22ED5A02"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6A2C53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2D7565B7"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0BCBEBEF"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p w14:paraId="2926EA1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4F066E0"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25A7816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61B568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1D46A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3DB2B4F8" w14:textId="77777777">
        <w:trPr>
          <w:jc w:val="center"/>
        </w:trPr>
        <w:tc>
          <w:tcPr>
            <w:tcW w:w="1000" w:type="dxa"/>
            <w:shd w:val="clear" w:color="auto" w:fill="D9E2F3"/>
            <w:vAlign w:val="center"/>
          </w:tcPr>
          <w:p w14:paraId="4CF8B7C7"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7CAF18D2"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645824B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485D7C0"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3085FCD1" w14:textId="77777777">
        <w:trPr>
          <w:trHeight w:val="500"/>
          <w:jc w:val="center"/>
        </w:trPr>
        <w:tc>
          <w:tcPr>
            <w:tcW w:w="1000" w:type="dxa"/>
            <w:vAlign w:val="center"/>
          </w:tcPr>
          <w:p w14:paraId="0BD56E3B"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15F282A3" w14:textId="77777777" w:rsidR="00E84BB5" w:rsidRDefault="00E84BB5">
            <w:pPr>
              <w:jc w:val="center"/>
              <w:rPr>
                <w:rFonts w:ascii="Times New Roman" w:hAnsi="Times New Roman" w:cs="Times New Roman"/>
                <w:lang w:val="tr-TR"/>
              </w:rPr>
            </w:pPr>
          </w:p>
        </w:tc>
        <w:tc>
          <w:tcPr>
            <w:tcW w:w="2700" w:type="dxa"/>
            <w:vAlign w:val="center"/>
          </w:tcPr>
          <w:p w14:paraId="138A5958" w14:textId="77777777" w:rsidR="00E84BB5" w:rsidRDefault="00E84BB5">
            <w:pPr>
              <w:jc w:val="center"/>
              <w:rPr>
                <w:rFonts w:ascii="Times New Roman" w:hAnsi="Times New Roman" w:cs="Times New Roman"/>
                <w:lang w:val="tr-TR"/>
              </w:rPr>
            </w:pPr>
          </w:p>
        </w:tc>
        <w:tc>
          <w:tcPr>
            <w:tcW w:w="2600" w:type="dxa"/>
            <w:vAlign w:val="center"/>
          </w:tcPr>
          <w:p w14:paraId="3D924C4D" w14:textId="77777777" w:rsidR="00E84BB5" w:rsidRDefault="00E84BB5">
            <w:pPr>
              <w:jc w:val="center"/>
              <w:rPr>
                <w:rFonts w:ascii="Times New Roman" w:hAnsi="Times New Roman" w:cs="Times New Roman"/>
                <w:lang w:val="tr-TR"/>
              </w:rPr>
            </w:pPr>
          </w:p>
        </w:tc>
      </w:tr>
      <w:tr w:rsidR="00E84BB5" w14:paraId="10AC1450" w14:textId="77777777">
        <w:trPr>
          <w:trHeight w:val="500"/>
          <w:jc w:val="center"/>
        </w:trPr>
        <w:tc>
          <w:tcPr>
            <w:tcW w:w="1000" w:type="dxa"/>
            <w:vAlign w:val="center"/>
          </w:tcPr>
          <w:p w14:paraId="1F40A569"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0E166B90" w14:textId="77777777" w:rsidR="00E84BB5" w:rsidRDefault="00E84BB5">
            <w:pPr>
              <w:jc w:val="center"/>
              <w:rPr>
                <w:rFonts w:ascii="Times New Roman" w:hAnsi="Times New Roman" w:cs="Times New Roman"/>
                <w:lang w:val="tr-TR"/>
              </w:rPr>
            </w:pPr>
          </w:p>
        </w:tc>
        <w:tc>
          <w:tcPr>
            <w:tcW w:w="2700" w:type="dxa"/>
            <w:vAlign w:val="center"/>
          </w:tcPr>
          <w:p w14:paraId="0D29328E" w14:textId="77777777" w:rsidR="00E84BB5" w:rsidRDefault="00E84BB5">
            <w:pPr>
              <w:jc w:val="center"/>
              <w:rPr>
                <w:rFonts w:ascii="Times New Roman" w:hAnsi="Times New Roman" w:cs="Times New Roman"/>
                <w:lang w:val="tr-TR"/>
              </w:rPr>
            </w:pPr>
          </w:p>
        </w:tc>
        <w:tc>
          <w:tcPr>
            <w:tcW w:w="2600" w:type="dxa"/>
            <w:vAlign w:val="center"/>
          </w:tcPr>
          <w:p w14:paraId="008530C1" w14:textId="77777777" w:rsidR="00E84BB5" w:rsidRDefault="00E84BB5">
            <w:pPr>
              <w:jc w:val="center"/>
              <w:rPr>
                <w:rFonts w:ascii="Times New Roman" w:hAnsi="Times New Roman" w:cs="Times New Roman"/>
                <w:lang w:val="tr-TR"/>
              </w:rPr>
            </w:pPr>
          </w:p>
        </w:tc>
      </w:tr>
      <w:tr w:rsidR="00E84BB5" w14:paraId="2327D611" w14:textId="77777777">
        <w:trPr>
          <w:trHeight w:val="500"/>
          <w:jc w:val="center"/>
        </w:trPr>
        <w:tc>
          <w:tcPr>
            <w:tcW w:w="1000" w:type="dxa"/>
            <w:vAlign w:val="center"/>
          </w:tcPr>
          <w:p w14:paraId="3493FD62"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2C6C600C" w14:textId="77777777" w:rsidR="00E84BB5" w:rsidRDefault="00E84BB5">
            <w:pPr>
              <w:jc w:val="center"/>
              <w:rPr>
                <w:rFonts w:ascii="Times New Roman" w:hAnsi="Times New Roman" w:cs="Times New Roman"/>
                <w:lang w:val="tr-TR"/>
              </w:rPr>
            </w:pPr>
          </w:p>
        </w:tc>
        <w:tc>
          <w:tcPr>
            <w:tcW w:w="2700" w:type="dxa"/>
            <w:vAlign w:val="center"/>
          </w:tcPr>
          <w:p w14:paraId="54AD7A79" w14:textId="77777777" w:rsidR="00E84BB5" w:rsidRDefault="00E84BB5">
            <w:pPr>
              <w:jc w:val="center"/>
              <w:rPr>
                <w:rFonts w:ascii="Times New Roman" w:hAnsi="Times New Roman" w:cs="Times New Roman"/>
                <w:lang w:val="tr-TR"/>
              </w:rPr>
            </w:pPr>
          </w:p>
        </w:tc>
        <w:tc>
          <w:tcPr>
            <w:tcW w:w="2600" w:type="dxa"/>
            <w:vAlign w:val="center"/>
          </w:tcPr>
          <w:p w14:paraId="1E404871" w14:textId="77777777" w:rsidR="00E84BB5" w:rsidRDefault="00E84BB5">
            <w:pPr>
              <w:jc w:val="center"/>
              <w:rPr>
                <w:rFonts w:ascii="Times New Roman" w:hAnsi="Times New Roman" w:cs="Times New Roman"/>
                <w:lang w:val="tr-TR"/>
              </w:rPr>
            </w:pPr>
          </w:p>
        </w:tc>
      </w:tr>
    </w:tbl>
    <w:p w14:paraId="4A4C1ACC" w14:textId="77777777" w:rsidR="00E84BB5" w:rsidRDefault="00E84BB5">
      <w:pPr>
        <w:jc w:val="both"/>
        <w:rPr>
          <w:rFonts w:ascii="Times New Roman" w:hAnsi="Times New Roman" w:cs="Times New Roman"/>
          <w:lang w:val="tr-TR"/>
        </w:rPr>
      </w:pPr>
    </w:p>
    <w:p w14:paraId="64ACEF0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95AE7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0F6E86BE"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1E33D79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E2173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A179A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C44832"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tepken derişiminin ve sıcaklığın tepkime hızına etkisini alt mikro seviyede açıklayan birer model çiziniz.</w:t>
      </w:r>
    </w:p>
    <w:p w14:paraId="331261C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3F0C2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C218B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6D5C2CCE" w14:textId="77777777">
        <w:trPr>
          <w:trHeight w:val="2800"/>
          <w:jc w:val="center"/>
        </w:trPr>
        <w:tc>
          <w:tcPr>
            <w:tcW w:w="9000" w:type="dxa"/>
          </w:tcPr>
          <w:p w14:paraId="253B41E8" w14:textId="77777777" w:rsidR="00E84BB5" w:rsidRDefault="00000000">
            <w:pPr>
              <w:rPr>
                <w:rFonts w:ascii="Times New Roman" w:hAnsi="Times New Roman" w:cs="Times New Roman"/>
                <w:b/>
                <w:bCs/>
                <w:lang w:val="tr-TR"/>
              </w:rPr>
            </w:pPr>
            <w:r>
              <w:rPr>
                <w:rFonts w:ascii="Times New Roman" w:hAnsi="Times New Roman" w:cs="Times New Roman"/>
                <w:b/>
                <w:bCs/>
                <w:lang w:val="tr-TR"/>
              </w:rPr>
              <w:lastRenderedPageBreak/>
              <w:t>Modelim</w:t>
            </w:r>
          </w:p>
        </w:tc>
      </w:tr>
    </w:tbl>
    <w:p w14:paraId="042FDEA4" w14:textId="77777777" w:rsidR="00E84BB5" w:rsidRDefault="00E84BB5">
      <w:pPr>
        <w:jc w:val="both"/>
        <w:rPr>
          <w:rFonts w:ascii="Times New Roman" w:hAnsi="Times New Roman" w:cs="Times New Roman"/>
          <w:lang w:val="tr-TR"/>
        </w:rPr>
      </w:pPr>
    </w:p>
    <w:p w14:paraId="3B7CDA2C"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FCAA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C0FC66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3BD9C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1E782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Grubunuzun bulgularını ve açıklamalarını sınıfınızla paylaşınız. Diğer grupların sonuçlarını kendi sonuçlarınızla karşılaştırarak ulaştığınız açıklamaların güvenilirliğini değerlendiriniz.</w:t>
      </w:r>
    </w:p>
    <w:p w14:paraId="16F3D68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7A67B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8B8E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0B752D"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329B1CB6"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9D6412"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3A93209" w14:textId="77777777" w:rsidR="00E84BB5" w:rsidRDefault="00E84BB5">
      <w:pPr>
        <w:jc w:val="both"/>
        <w:rPr>
          <w:rFonts w:ascii="Times New Roman" w:hAnsi="Times New Roman" w:cs="Times New Roman"/>
          <w:lang w:val="tr-TR"/>
        </w:rPr>
      </w:pPr>
    </w:p>
    <w:p w14:paraId="0CF1346D"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1C74F312"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11862"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4D9DB93A" w14:textId="77777777" w:rsidR="00E84BB5" w:rsidRDefault="00E84BB5">
      <w:pPr>
        <w:jc w:val="both"/>
        <w:rPr>
          <w:rFonts w:ascii="Times New Roman" w:hAnsi="Times New Roman" w:cs="Times New Roman"/>
          <w:lang w:val="tr-TR"/>
        </w:rPr>
      </w:pPr>
    </w:p>
    <w:p w14:paraId="36D7CF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6D4FCDB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pPr>
        <w:jc w:val="both"/>
        <w:rPr>
          <w:rFonts w:ascii="Times New Roman" w:hAnsi="Times New Roman" w:cs="Times New Roman"/>
          <w:lang w:val="tr-TR"/>
        </w:rPr>
      </w:pPr>
      <w:r>
        <w:rPr>
          <w:rFonts w:ascii="Times New Roman" w:hAnsi="Times New Roman" w:cs="Times New Roman"/>
          <w:lang w:val="tr-TR"/>
        </w:rPr>
        <w:t xml:space="preserve">Atölyede aynı derişimdeki hidroklorik asit çözeltisine bırakılan magnezyum, çinko ve bakır şeritlerinde gaz çıkışının aynı hızda olmadığını, bakır şeritte ise gaz çıkışı gözlenmediğini fark ettiniz. 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DF56120" w14:textId="77777777">
        <w:trPr>
          <w:jc w:val="center"/>
        </w:trPr>
        <w:tc>
          <w:tcPr>
            <w:tcW w:w="9000" w:type="dxa"/>
            <w:shd w:val="clear" w:color="auto" w:fill="EDEDED"/>
          </w:tcPr>
          <w:p w14:paraId="3938AB75"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4E1686D0"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İçinde fenolftalein damlatılmış su bulunan bir beherde, yüzeyde hareket eden ve gaz çıkaran küçük bir sodyum parçası (çözelti pembe renkte).</w:t>
            </w:r>
          </w:p>
          <w:p w14:paraId="513EB533"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Shutterstock arama: “sodium reacting with water”</w:t>
            </w:r>
          </w:p>
          <w:p w14:paraId="6DBA44FC"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Shutterstock’ta ticari kullanıma uygun sodyum-su tepkimesi fotoğrafı bulunamadı; Kimya9/10’da kullanılan görsel varsa o kullanılsın ya da deney fotoğrafı çekilsin.</w:t>
            </w:r>
          </w:p>
        </w:tc>
      </w:tr>
    </w:tbl>
    <w:p w14:paraId="699BB98D" w14:textId="77777777" w:rsidR="00E84BB5" w:rsidRDefault="00E84BB5">
      <w:pPr>
        <w:jc w:val="both"/>
        <w:rPr>
          <w:rFonts w:ascii="Times New Roman" w:hAnsi="Times New Roman" w:cs="Times New Roman"/>
          <w:lang w:val="tr-TR"/>
        </w:rPr>
      </w:pPr>
    </w:p>
    <w:p w14:paraId="162A478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Sodyum metalinin su ile tepkimesi</w:t>
      </w:r>
    </w:p>
    <w:p>
      <w:pPr>
        <w:jc w:val="both"/>
        <w:rPr>
          <w:rFonts w:ascii="Times New Roman" w:hAnsi="Times New Roman" w:cs="Times New Roman"/>
          <w:lang w:val="tr-TR"/>
        </w:rPr>
      </w:pPr>
      <w:r>
        <w:rPr>
          <w:rFonts w:ascii="Times New Roman" w:hAnsi="Times New Roman" w:cs="Times New Roman"/>
          <w:lang w:val="tr-TR"/>
        </w:rPr>
        <w:t xml:space="preserve">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6F065F0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6277913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w:t>
      </w:r>
      <w:r>
        <w:rPr>
          <w:rFonts w:ascii="Times New Roman" w:hAnsi="Times New Roman" w:cs="Times New Roman"/>
          <w:lang w:val="tr-TR"/>
        </w:rPr>
        <w:lastRenderedPageBreak/>
        <w:t xml:space="preserve">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200AB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pPr>
        <w:jc w:val="both"/>
        <w:rPr>
          <w:rFonts w:ascii="Times New Roman" w:hAnsi="Times New Roman" w:cs="Times New Roman"/>
          <w:lang w:val="tr-TR"/>
        </w:rPr>
      </w:pPr>
      <w:r>
        <w:rPr>
          <w:rFonts w:ascii="Times New Roman" w:hAnsi="Times New Roman" w:cs="Times New Roman"/>
          <w:lang w:val="tr-TR"/>
        </w:rPr>
        <w:t xml:space="preserve">Atölyede sodyum tiyosülfat çözeltisinin derişimi arttıkça kâğıttaki “X” işaretinin daha kısa sürede görünmez olduğunu gözlemlediniz.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w14:paraId="1D9E0189"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51ADAA2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0E657BA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6645753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pPr>
        <w:jc w:val="both"/>
        <w:rPr>
          <w:rFonts w:ascii="Times New Roman" w:hAnsi="Times New Roman" w:cs="Times New Roman"/>
          <w:lang w:val="tr-TR"/>
        </w:rPr>
      </w:pPr>
      <w:r>
        <w:rPr>
          <w:rFonts w:ascii="Times New Roman" w:hAnsi="Times New Roman" w:cs="Times New Roman"/>
          <w:lang w:val="tr-TR"/>
        </w:rPr>
        <w:t xml:space="preserve">Atölyede efervesan tabletin ılık suda soğuk suya göre çok daha kısa sürede tükendiğini gözlemlediniz. Bu gözlem,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lang w:val="tr-TR"/>
          <w:vertAlign w:val="subscript"/>
        </w:rPr>
        <w:t xml:space="preserve">1</w:t>
      </w:r>
      <w:r>
        <w:rPr>
          <w:rFonts w:ascii="Times New Roman" w:hAnsi="Times New Roman" w:cs="Times New Roman"/>
          <w:lang w:val="tr-TR"/>
        </w:rPr>
        <w:t xml:space="preserve"> ve T</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lang w:val="tr-TR"/>
          <w:vertAlign w:val="subscript"/>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66D80452"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082AA1F9"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6947B50"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694B8C31"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w14:paraId="124E35BB"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5D6FF90F"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2BB2A22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pPr>
        <w:jc w:val="both"/>
        <w:rPr>
          <w:rFonts w:ascii="Times New Roman" w:hAnsi="Times New Roman" w:cs="Times New Roman"/>
          <w:lang w:val="tr-TR"/>
        </w:rPr>
      </w:pPr>
      <w:r>
        <w:rPr>
          <w:rFonts w:ascii="Times New Roman" w:hAnsi="Times New Roman" w:cs="Times New Roman"/>
          <w:lang w:val="tr-TR"/>
        </w:rPr>
        <w:t xml:space="preserve">Atölyede hidrojen peroksit çözeltisine maya ya da çiğ patates eklendiğinde gaz çıkışının belirgin şekilde hızlandığını, tüpün ağzına yaklaştırılan kor hâlindeki kıymığın alevlendiğini gözlemlediniz. Peki maya ya da patates bu tepkimede harcanan bir tepken midir, yoksa yalnızca tepkimeyi hızlandıran bir madde midir?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homojen katalizör, farklı fiziksel hâlde bulunanlara ise heterojen katalizör denir. Canlılarda gerçekleşen tepkimeleri hızlandıran protein yapılı katalizörlere enzim denir. Atölyede hidrojen peroksitin bozunmasını hızlandıran maya ve patates, katalaz adı verilen bir enzim içerir. Tepkime hızını azaltan maddelere ise inhibitör denir. Gıdalarda kullanılan bazı koruyucu maddeler ve metal yüzeylere uygulanan pas önleyici maddeler inhibitörlere örnektir.</w:t>
      </w:r>
    </w:p>
    <w:p w14:paraId="3A2C8400"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58D0D8C7"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B:</w:t>
      </w:r>
      <w:r>
        <w:rPr>
          <w:rFonts w:ascii="Times New Roman" w:hAnsi="Times New Roman" w:cs="Times New Roman"/>
          <w:lang w:val="tr-TR"/>
        </w:rPr>
        <w:t xml:space="preserve"> Katalizörlü ve katalizörsüz bir ekzotermik tepkimeye ait potansiyel enerji-tepkime koordinatı grafiği</w:t>
      </w:r>
    </w:p>
    <w:p w14:paraId="5F192FE5" w14:textId="77777777" w:rsidR="00E84BB5" w:rsidRDefault="00000000">
      <w:pPr>
        <w:jc w:val="center"/>
        <w:rPr>
          <w:rFonts w:ascii="Times New Roman" w:hAnsi="Times New Roman" w:cs="Times New Roman"/>
          <w:lang w:val="tr-TR"/>
        </w:rPr>
      </w:pPr>
      <w:r>
        <w:rPr>
          <w:noProof/>
        </w:rPr>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644F49B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pPr>
        <w:jc w:val="both"/>
        <w:rPr>
          <w:rFonts w:ascii="Times New Roman" w:hAnsi="Times New Roman" w:cs="Times New Roman"/>
          <w:lang w:val="tr-TR"/>
        </w:rPr>
      </w:pPr>
      <w:r>
        <w:rPr>
          <w:rFonts w:ascii="Times New Roman" w:hAnsi="Times New Roman" w:cs="Times New Roman"/>
          <w:lang w:val="tr-TR"/>
        </w:rPr>
        <w:t xml:space="preserve">Katalizörlerin başlıca özellikleri şunlardır: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Tepkimenin daha düşük aktivasyon enerjili farklı bir yol (mekanizma) üzerinden gerçekleşmesini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İleri ve geri tepkimelerin aktivasyon enerjilerini aynı miktarda düşürür. Bu nedenle tepkime entalpisini (ΔH) değiştirmez; ileri ve geri tepkimeleri birlikte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Tepkimede oluşan ürünlerin türünü ve tepkime sonunda elde edilen ürün miktarını (verimi) değiştirmez; ürünün daha kısa sürede elde edilmesini sağlar.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Kendiliğinden gerçekleşemeyecek bir tepkimeyi gerçekleştiremez; gerçekleşebilen bir tepkimeyi hızlandırır.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Tepkime sonunda kimyasal olarak değişmeden kalır; bu nedenle az miktarda katalizör çok miktarda tepkenin dönüşümünü hızlandırabilir.</w:t>
      </w:r>
    </w:p>
    <w:p>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 xml:space="preserve">Hız sabitinin (k) değerini artırır.</w:t>
      </w:r>
    </w:p>
    <w:p>
      <w:pPr>
        <w:jc w:val="both"/>
        <w:rPr>
          <w:rFonts w:ascii="Times New Roman" w:hAnsi="Times New Roman" w:cs="Times New Roman"/>
          <w:lang w:val="tr-TR"/>
        </w:rPr>
      </w:pPr>
      <w:r>
        <w:rPr>
          <w:rFonts w:ascii="Times New Roman" w:hAnsi="Times New Roman" w:cs="Times New Roman"/>
          <w:lang w:val="tr-TR"/>
        </w:rPr>
        <w:t xml:space="preserve">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50CBF667"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3BB8B019"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37489164"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12221C12" w14:textId="77777777">
        <w:trPr>
          <w:jc w:val="center"/>
        </w:trPr>
        <w:tc>
          <w:tcPr>
            <w:tcW w:w="9000" w:type="dxa"/>
            <w:shd w:val="clear" w:color="auto" w:fill="EDEDED"/>
          </w:tcPr>
          <w:p w14:paraId="75FE68CA"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3C0707D1"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74C3AF1F"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19B8FEB" w14:textId="77777777" w:rsidR="00E84BB5" w:rsidRDefault="00E84BB5">
      <w:pPr>
        <w:jc w:val="both"/>
        <w:rPr>
          <w:rFonts w:ascii="Times New Roman" w:hAnsi="Times New Roman" w:cs="Times New Roman"/>
          <w:lang w:val="tr-TR"/>
        </w:rPr>
      </w:pPr>
    </w:p>
    <w:p w14:paraId="07ECF8C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 xml:space="preserve">Otomobil katalitik dönüştürücüsünün iç yapısı</w:t>
      </w:r>
      <w:r>
        <w:rPr>
          <w:rFonts w:ascii="Times New Roman" w:hAnsi="Times New Roman" w:cs="Times New Roman"/>
          <w:lang w:val="tr-TR"/>
        </w:rPr>
        <w:t xml:space="preserve"/>
      </w:r>
    </w:p>
    <w:p w14:paraId="290F911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3D7000"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30FE91A2"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3125C154"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07686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5DB7CA" w14:textId="77777777" w:rsidR="00000000"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2E0B79E3" w14:textId="77777777" w:rsidR="00E84BB5" w:rsidRDefault="00E84BB5">
      <w:pPr>
        <w:jc w:val="both"/>
        <w:rPr>
          <w:rFonts w:ascii="Times New Roman" w:hAnsi="Times New Roman" w:cs="Times New Roman"/>
          <w:lang w:val="tr-TR"/>
        </w:rPr>
      </w:pPr>
    </w:p>
    <w:p w14:paraId="094FD69B"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56E8A35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4E1FC5" w14:textId="77777777" w:rsidR="00000000"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5CE3E4E" w14:textId="77777777" w:rsidR="00E84BB5" w:rsidRDefault="00E84BB5">
      <w:pPr>
        <w:jc w:val="both"/>
        <w:rPr>
          <w:rFonts w:ascii="Times New Roman" w:hAnsi="Times New Roman" w:cs="Times New Roman"/>
          <w:lang w:val="tr-TR"/>
        </w:rPr>
      </w:pPr>
    </w:p>
    <w:p w14:paraId="4439150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E9379D"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7A075C19"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24766093" w14:textId="77777777">
        <w:trPr>
          <w:jc w:val="center"/>
        </w:trPr>
        <w:tc>
          <w:tcPr>
            <w:tcW w:w="5000" w:type="dxa"/>
            <w:shd w:val="clear" w:color="auto" w:fill="D9E2F3"/>
            <w:vAlign w:val="center"/>
          </w:tcPr>
          <w:p w14:paraId="076511AA"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4B634D7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3BA0D774"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73EDDB8" w14:textId="77777777">
        <w:trPr>
          <w:trHeight w:val="450"/>
          <w:jc w:val="center"/>
        </w:trPr>
        <w:tc>
          <w:tcPr>
            <w:tcW w:w="5000" w:type="dxa"/>
            <w:vAlign w:val="center"/>
          </w:tcPr>
          <w:p w14:paraId="6C639C4D"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447018F4" w14:textId="77777777" w:rsidR="00E84BB5" w:rsidRDefault="00E84BB5">
            <w:pPr>
              <w:rPr>
                <w:rFonts w:ascii="Times New Roman" w:hAnsi="Times New Roman" w:cs="Times New Roman"/>
                <w:lang w:val="tr-TR"/>
              </w:rPr>
            </w:pPr>
          </w:p>
        </w:tc>
        <w:tc>
          <w:tcPr>
            <w:tcW w:w="1800" w:type="dxa"/>
            <w:vAlign w:val="center"/>
          </w:tcPr>
          <w:p w14:paraId="1B7A2089" w14:textId="77777777" w:rsidR="00E84BB5" w:rsidRDefault="00E84BB5">
            <w:pPr>
              <w:rPr>
                <w:rFonts w:ascii="Times New Roman" w:hAnsi="Times New Roman" w:cs="Times New Roman"/>
                <w:lang w:val="tr-TR"/>
              </w:rPr>
            </w:pPr>
          </w:p>
        </w:tc>
      </w:tr>
      <w:tr w:rsidR="00E84BB5" w14:paraId="4EF78050" w14:textId="77777777">
        <w:trPr>
          <w:trHeight w:val="450"/>
          <w:jc w:val="center"/>
        </w:trPr>
        <w:tc>
          <w:tcPr>
            <w:tcW w:w="5000" w:type="dxa"/>
            <w:vAlign w:val="center"/>
          </w:tcPr>
          <w:p w14:paraId="01CCAD4C" w14:textId="77777777" w:rsidR="00E84BB5" w:rsidRDefault="00000000">
            <w:pPr>
              <w:rPr>
                <w:rFonts w:ascii="Times New Roman" w:hAnsi="Times New Roman" w:cs="Times New Roman"/>
                <w:lang w:val="tr-TR"/>
              </w:rPr>
            </w:pPr>
            <w:r>
              <w:rPr>
                <w:rFonts w:ascii="Times New Roman" w:hAnsi="Times New Roman" w:cs="Times New Roman"/>
                <w:lang w:val="tr-TR"/>
              </w:rPr>
              <w:lastRenderedPageBreak/>
              <w:t>Kömür tozunun kömür parçasından daha hızlı yanması</w:t>
            </w:r>
          </w:p>
        </w:tc>
        <w:tc>
          <w:tcPr>
            <w:tcW w:w="2200" w:type="dxa"/>
            <w:vAlign w:val="center"/>
          </w:tcPr>
          <w:p w14:paraId="2420DABC" w14:textId="77777777" w:rsidR="00E84BB5" w:rsidRDefault="00E84BB5">
            <w:pPr>
              <w:rPr>
                <w:rFonts w:ascii="Times New Roman" w:hAnsi="Times New Roman" w:cs="Times New Roman"/>
                <w:lang w:val="tr-TR"/>
              </w:rPr>
            </w:pPr>
          </w:p>
        </w:tc>
        <w:tc>
          <w:tcPr>
            <w:tcW w:w="1800" w:type="dxa"/>
            <w:vAlign w:val="center"/>
          </w:tcPr>
          <w:p w14:paraId="1B741287" w14:textId="77777777" w:rsidR="00E84BB5" w:rsidRDefault="00E84BB5">
            <w:pPr>
              <w:rPr>
                <w:rFonts w:ascii="Times New Roman" w:hAnsi="Times New Roman" w:cs="Times New Roman"/>
                <w:lang w:val="tr-TR"/>
              </w:rPr>
            </w:pPr>
          </w:p>
        </w:tc>
      </w:tr>
      <w:tr w:rsidR="00E84BB5" w14:paraId="2652B4A8" w14:textId="77777777">
        <w:trPr>
          <w:trHeight w:val="450"/>
          <w:jc w:val="center"/>
        </w:trPr>
        <w:tc>
          <w:tcPr>
            <w:tcW w:w="5000" w:type="dxa"/>
            <w:vAlign w:val="center"/>
          </w:tcPr>
          <w:p w14:paraId="08024A8B"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5AF262ED" w14:textId="77777777" w:rsidR="00E84BB5" w:rsidRDefault="00E84BB5">
            <w:pPr>
              <w:rPr>
                <w:rFonts w:ascii="Times New Roman" w:hAnsi="Times New Roman" w:cs="Times New Roman"/>
                <w:lang w:val="tr-TR"/>
              </w:rPr>
            </w:pPr>
          </w:p>
        </w:tc>
        <w:tc>
          <w:tcPr>
            <w:tcW w:w="1800" w:type="dxa"/>
            <w:vAlign w:val="center"/>
          </w:tcPr>
          <w:p w14:paraId="1FCA134A" w14:textId="77777777" w:rsidR="00E84BB5" w:rsidRDefault="00E84BB5">
            <w:pPr>
              <w:rPr>
                <w:rFonts w:ascii="Times New Roman" w:hAnsi="Times New Roman" w:cs="Times New Roman"/>
                <w:lang w:val="tr-TR"/>
              </w:rPr>
            </w:pPr>
          </w:p>
        </w:tc>
      </w:tr>
      <w:tr w:rsidR="00E84BB5" w14:paraId="4C58230B" w14:textId="77777777">
        <w:trPr>
          <w:trHeight w:val="450"/>
          <w:jc w:val="center"/>
        </w:trPr>
        <w:tc>
          <w:tcPr>
            <w:tcW w:w="5000" w:type="dxa"/>
            <w:vAlign w:val="center"/>
          </w:tcPr>
          <w:p w14:paraId="4DE96267"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0D70ED4D" w14:textId="77777777" w:rsidR="00E84BB5" w:rsidRDefault="00E84BB5">
            <w:pPr>
              <w:rPr>
                <w:rFonts w:ascii="Times New Roman" w:hAnsi="Times New Roman" w:cs="Times New Roman"/>
                <w:lang w:val="tr-TR"/>
              </w:rPr>
            </w:pPr>
          </w:p>
        </w:tc>
        <w:tc>
          <w:tcPr>
            <w:tcW w:w="1800" w:type="dxa"/>
            <w:vAlign w:val="center"/>
          </w:tcPr>
          <w:p w14:paraId="404C5B52" w14:textId="77777777" w:rsidR="00E84BB5" w:rsidRDefault="00E84BB5">
            <w:pPr>
              <w:rPr>
                <w:rFonts w:ascii="Times New Roman" w:hAnsi="Times New Roman" w:cs="Times New Roman"/>
                <w:lang w:val="tr-TR"/>
              </w:rPr>
            </w:pPr>
          </w:p>
        </w:tc>
      </w:tr>
      <w:tr w:rsidR="00E84BB5" w14:paraId="4AA84E42" w14:textId="77777777">
        <w:trPr>
          <w:trHeight w:val="450"/>
          <w:jc w:val="center"/>
        </w:trPr>
        <w:tc>
          <w:tcPr>
            <w:tcW w:w="5000" w:type="dxa"/>
            <w:vAlign w:val="center"/>
          </w:tcPr>
          <w:p w14:paraId="6C45370F"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365E2107" w14:textId="77777777" w:rsidR="00E84BB5" w:rsidRDefault="00E84BB5">
            <w:pPr>
              <w:rPr>
                <w:rFonts w:ascii="Times New Roman" w:hAnsi="Times New Roman" w:cs="Times New Roman"/>
                <w:lang w:val="tr-TR"/>
              </w:rPr>
            </w:pPr>
          </w:p>
        </w:tc>
        <w:tc>
          <w:tcPr>
            <w:tcW w:w="1800" w:type="dxa"/>
            <w:vAlign w:val="center"/>
          </w:tcPr>
          <w:p w14:paraId="5425D6A5" w14:textId="77777777" w:rsidR="00E84BB5" w:rsidRDefault="00E84BB5">
            <w:pPr>
              <w:rPr>
                <w:rFonts w:ascii="Times New Roman" w:hAnsi="Times New Roman" w:cs="Times New Roman"/>
                <w:lang w:val="tr-TR"/>
              </w:rPr>
            </w:pPr>
          </w:p>
        </w:tc>
      </w:tr>
      <w:tr w:rsidR="00E84BB5" w14:paraId="721F00A2" w14:textId="77777777">
        <w:trPr>
          <w:trHeight w:val="450"/>
          <w:jc w:val="center"/>
        </w:trPr>
        <w:tc>
          <w:tcPr>
            <w:tcW w:w="5000" w:type="dxa"/>
            <w:vAlign w:val="center"/>
          </w:tcPr>
          <w:p w14:paraId="35CF1D68"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65A7FA0B" w14:textId="77777777" w:rsidR="00E84BB5" w:rsidRDefault="00E84BB5">
            <w:pPr>
              <w:rPr>
                <w:rFonts w:ascii="Times New Roman" w:hAnsi="Times New Roman" w:cs="Times New Roman"/>
                <w:lang w:val="tr-TR"/>
              </w:rPr>
            </w:pPr>
          </w:p>
        </w:tc>
        <w:tc>
          <w:tcPr>
            <w:tcW w:w="1800" w:type="dxa"/>
            <w:vAlign w:val="center"/>
          </w:tcPr>
          <w:p w14:paraId="78305AF9" w14:textId="77777777" w:rsidR="00E84BB5" w:rsidRDefault="00E84BB5">
            <w:pPr>
              <w:rPr>
                <w:rFonts w:ascii="Times New Roman" w:hAnsi="Times New Roman" w:cs="Times New Roman"/>
                <w:lang w:val="tr-TR"/>
              </w:rPr>
            </w:pPr>
          </w:p>
        </w:tc>
      </w:tr>
      <w:tr w:rsidR="00E84BB5" w14:paraId="02A72C9A" w14:textId="77777777">
        <w:trPr>
          <w:trHeight w:val="450"/>
          <w:jc w:val="center"/>
        </w:trPr>
        <w:tc>
          <w:tcPr>
            <w:tcW w:w="5000" w:type="dxa"/>
            <w:vAlign w:val="center"/>
          </w:tcPr>
          <w:p w14:paraId="2A68428F"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7CCE3D97" w14:textId="77777777" w:rsidR="00E84BB5" w:rsidRDefault="00E84BB5">
            <w:pPr>
              <w:rPr>
                <w:rFonts w:ascii="Times New Roman" w:hAnsi="Times New Roman" w:cs="Times New Roman"/>
                <w:lang w:val="tr-TR"/>
              </w:rPr>
            </w:pPr>
          </w:p>
        </w:tc>
        <w:tc>
          <w:tcPr>
            <w:tcW w:w="1800" w:type="dxa"/>
            <w:vAlign w:val="center"/>
          </w:tcPr>
          <w:p w14:paraId="0F1DBB4D" w14:textId="77777777" w:rsidR="00E84BB5" w:rsidRDefault="00E84BB5">
            <w:pPr>
              <w:rPr>
                <w:rFonts w:ascii="Times New Roman" w:hAnsi="Times New Roman" w:cs="Times New Roman"/>
                <w:lang w:val="tr-TR"/>
              </w:rPr>
            </w:pPr>
          </w:p>
        </w:tc>
      </w:tr>
      <w:tr w:rsidR="00E84BB5" w14:paraId="2E46049F" w14:textId="77777777">
        <w:trPr>
          <w:trHeight w:val="450"/>
          <w:jc w:val="center"/>
        </w:trPr>
        <w:tc>
          <w:tcPr>
            <w:tcW w:w="5000" w:type="dxa"/>
            <w:vAlign w:val="center"/>
          </w:tcPr>
          <w:p w14:paraId="6266C930"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1C412DF4" w14:textId="77777777" w:rsidR="00E84BB5" w:rsidRDefault="00E84BB5">
            <w:pPr>
              <w:rPr>
                <w:rFonts w:ascii="Times New Roman" w:hAnsi="Times New Roman" w:cs="Times New Roman"/>
                <w:lang w:val="tr-TR"/>
              </w:rPr>
            </w:pPr>
          </w:p>
        </w:tc>
        <w:tc>
          <w:tcPr>
            <w:tcW w:w="1800" w:type="dxa"/>
            <w:vAlign w:val="center"/>
          </w:tcPr>
          <w:p w14:paraId="0B8CA942" w14:textId="77777777" w:rsidR="00E84BB5" w:rsidRDefault="00E84BB5">
            <w:pPr>
              <w:rPr>
                <w:rFonts w:ascii="Times New Roman" w:hAnsi="Times New Roman" w:cs="Times New Roman"/>
                <w:lang w:val="tr-TR"/>
              </w:rPr>
            </w:pPr>
          </w:p>
        </w:tc>
      </w:tr>
    </w:tbl>
    <w:p w14:paraId="4F2C11B7" w14:textId="77777777" w:rsidR="00E84BB5" w:rsidRDefault="00E84BB5">
      <w:pPr>
        <w:jc w:val="both"/>
        <w:rPr>
          <w:rFonts w:ascii="Times New Roman" w:hAnsi="Times New Roman" w:cs="Times New Roman"/>
          <w:lang w:val="tr-TR"/>
        </w:rPr>
      </w:pPr>
    </w:p>
    <w:p w14:paraId="68B07E08"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55DFEFF7"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B05C8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7EE5932"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0DE0C06A"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24F8B"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44F24157"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C18924"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47B6EF16"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FF03FF"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054921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61A1CED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7882DFA"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5E58819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046FAF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4BA33C0F"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5043F76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5A77BA4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3E314F8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04C4571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pPr>
        <w:jc w:val="both"/>
        <w:rPr>
          <w:rFonts w:ascii="Times New Roman" w:hAnsi="Times New Roman" w:cs="Times New Roman"/>
          <w:lang w:val="tr-TR"/>
        </w:rPr>
      </w:pPr>
      <w:r>
        <w:rPr>
          <w:rFonts w:ascii="Times New Roman" w:hAnsi="Times New Roman" w:cs="Times New Roman"/>
          <w:lang w:val="tr-TR"/>
        </w:rPr>
        <w:t xml:space="preserve">5. Aynı koşullarda tek basamakta gerçekleşen aşağıdaki tepkimelerden hangisinin daha hızlı olması beklenir? Gerekçesini çarpışma teorisi ile açıklayınız.</w:t>
      </w:r>
    </w:p>
    <w:p>
      <w:pPr>
        <w:jc w:val="center"/>
        <w:rPr>
          <w:rFonts w:ascii="Times New Roman" w:hAnsi="Times New Roman" w:cs="Times New Roman"/>
          <w:lang w:val="tr-TR"/>
        </w:rPr>
      </w:pPr>
      <w:r>
        <w:rPr>
          <w:rFonts w:ascii="Times New Roman" w:hAnsi="Times New Roman" w:cs="Times New Roman"/>
          <w:lang w:val="tr-TR"/>
        </w:rPr>
        <w:t xml:space="preserve">I. X(g) + Y(g) → XY(g)          II. 2X(g) + Y(g) → X</w:t>
      </w:r>
      <w:r>
        <w:rPr>
          <w:rFonts w:ascii="Times New Roman" w:hAnsi="Times New Roman" w:cs="Times New Roman"/>
          <w:vertAlign w:val="subscript"/>
          <w:lang w:val="tr-TR"/>
        </w:rPr>
        <w:t xml:space="preserve">2</w:t>
      </w:r>
      <w:r>
        <w:rPr>
          <w:rFonts w:ascii="Times New Roman" w:hAnsi="Times New Roman" w:cs="Times New Roman"/>
          <w:lang w:val="tr-TR"/>
        </w:rPr>
        <w:t xml:space="preserve">Y(g)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elde edilen ürün miktarını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Katalizör yalnızca ileri tepkimenin aktivasyon enerjisini düşürür.</w:t>
      </w:r>
    </w:p>
    <w:p>
      <w:pPr>
        <w:ind w:left="720"/>
        <w:jc w:val="both"/>
        <w:rPr>
          <w:rFonts w:ascii="Times New Roman" w:hAnsi="Times New Roman" w:cs="Times New Roman"/>
          <w:lang w:val="tr-TR"/>
        </w:rPr>
      </w:pPr>
      <w:r>
        <w:rPr>
          <w:rFonts w:ascii="Times New Roman" w:hAnsi="Times New Roman" w:cs="Times New Roman"/>
          <w:lang w:val="tr-TR"/>
        </w:rPr>
        <w:t xml:space="preserve">(  ) Katalizör eklendiğinde hız sabitinin değeri artar.</w:t>
      </w:r>
    </w:p>
    <w:p>
      <w:pPr>
        <w:ind w:left="720"/>
        <w:jc w:val="both"/>
        <w:rPr>
          <w:rFonts w:ascii="Times New Roman" w:hAnsi="Times New Roman" w:cs="Times New Roman"/>
          <w:lang w:val="tr-TR"/>
        </w:rPr>
      </w:pPr>
      <w:r>
        <w:rPr>
          <w:rFonts w:ascii="Times New Roman" w:hAnsi="Times New Roman" w:cs="Times New Roman"/>
          <w:lang w:val="tr-TR"/>
        </w:rPr>
        <w:t xml:space="preserve">(  ) İnhibitörler tepkime hızını azaltır.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izlediği yolu değiştirir.</w:t>
      </w:r>
    </w:p>
    <w:p w14:paraId="7B4EDD6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B90D1E0"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1DD031DA"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F372DA1" w14:textId="77777777" w:rsidR="00000000"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571549DE" w14:textId="77777777" w:rsidR="00E84BB5" w:rsidRDefault="00E84BB5">
      <w:pPr>
        <w:jc w:val="both"/>
        <w:rPr>
          <w:rFonts w:ascii="Times New Roman" w:hAnsi="Times New Roman" w:cs="Times New Roman"/>
          <w:lang w:val="tr-TR"/>
        </w:rPr>
      </w:pPr>
    </w:p>
    <w:p w14:paraId="66BFA309"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DE84DB"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6A4203" w14:textId="77777777" w:rsidR="00975DB7" w:rsidRDefault="00975DB7" w:rsidP="009A5D82">
      <w:pPr>
        <w:spacing w:after="0" w:line="240" w:lineRule="auto"/>
      </w:pPr>
      <w:r>
        <w:separator/>
      </w:r>
    </w:p>
  </w:endnote>
  <w:endnote w:type="continuationSeparator" w:id="0">
    <w:p w14:paraId="054332DC" w14:textId="77777777" w:rsidR="00975DB7" w:rsidRDefault="00975DB7"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450B858A"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0ED7C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0D1F2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6FFD3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65B06" w14:textId="77777777" w:rsidR="00975DB7" w:rsidRDefault="00975DB7" w:rsidP="009A5D82">
      <w:pPr>
        <w:spacing w:after="0" w:line="240" w:lineRule="auto"/>
      </w:pPr>
      <w:r>
        <w:separator/>
      </w:r>
    </w:p>
  </w:footnote>
  <w:footnote w:type="continuationSeparator" w:id="0">
    <w:p w14:paraId="1D0409CF" w14:textId="77777777" w:rsidR="00975DB7" w:rsidRDefault="00975DB7"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6672177">
    <w:abstractNumId w:val="2"/>
  </w:num>
  <w:num w:numId="2" w16cid:durableId="586303353">
    <w:abstractNumId w:val="0"/>
    <w:lvlOverride w:ilvl="0">
      <w:startOverride w:val="1"/>
    </w:lvlOverride>
  </w:num>
  <w:num w:numId="3" w16cid:durableId="1148547480">
    <w:abstractNumId w:val="0"/>
    <w:lvlOverride w:ilvl="0">
      <w:startOverride w:val="1"/>
    </w:lvlOverride>
  </w:num>
  <w:num w:numId="4" w16cid:durableId="276834025">
    <w:abstractNumId w:val="1"/>
    <w:lvlOverride w:ilvl="0">
      <w:startOverride w:val="1"/>
    </w:lvlOverride>
  </w:num>
  <w:num xmlns:a="http://schemas.openxmlformats.org/drawingml/2006/main" xmlns:pic="http://schemas.openxmlformats.org/drawingml/2006/picture" w:numId="5">
    <w:abstractNumId w:val="3"/>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FBF6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15</Pages>
  <Words>2934</Words>
  <Characters>16724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2026-10-17T18:36:00Z</dcterms:modified>
</cp:coreProperties>
</file>