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HCl çözeltisine NaOH çözeltisi eklendikçe pH değerinin yükseldiğini, iletkenliğin azaldığını ve belirli bir noktada indikatörün renk değiştirdiğini gözlemlediniz. Bu değişimler asit ile baz arasında bir tepkime gerçekleştiğini gösterir. Bir asit ile bir bazın tepkimeye girerek tuz ve su oluşturmasına nötralleşme tepkimesi denir. Peki bu tepkimede hangi tanecikler değişime uğrar? Kuvvetli asitler ve kuvvetli bazlar suda tamamen iyonlaşır. Örneğin hidroklorik asit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sodyum hidroksit çözeltisinde ise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bu iyonlara seyirci iyonlar denir. Etkinlikte çizdiğiniz alt mikro düzeydeki modeli Görsel C ile karşılaştırabilirsiniz.</w:t>
      </w:r>
    </w:p>
    <w:p>
      <w:pPr>
        <w:jc w:val="center"/>
        <w:rPr>
          <w:rFonts w:ascii="Times New Roman" w:hAnsi="Times New Roman" w:cs="Times New Roman"/>
          <w:lang w:val="tr-TR"/>
        </w:rPr>
      </w:pP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622857"/>
            <wp:docPr id="900005" name="Grafik 900005" descr="Nötralleşme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6228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HCl ve NaOH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bir miktar ısınması, nötralleşme tepkimelerinin ekzotermik olduğunu gösterir. Net iyon denklemi aynı olduğundan bu tepkimelerde 1 mol su oluşurken açığa çıkan ısının da yaklaşık aynı olması beklenir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etkinliğin 1. Aşamasında belirlediğiniz ölçütlerle izlenebilir:</w:t>
      </w:r>
    </w:p>
    <w:p>
      <w:pPr>
        <w:jc w:val="both"/>
        <w:rPr>
          <w:rFonts w:ascii="Times New Roman" w:hAnsi="Times New Roman" w:cs="Times New Roman"/>
          <w:lang w:val="tr-TR"/>
        </w:rPr>
      </w:pPr>
      <w:r>
        <w:rPr>
          <w:rFonts w:ascii="Times New Roman" w:hAnsi="Times New Roman" w:cs="Times New Roman"/>
          <w:lang w:val="tr-TR"/>
        </w:rPr>
        <w:t xml:space="preserve">• pH değişimi: Analiz ve Keşif Atölyesi 2.10.’daki hazır veri setinde görüldüğü gibi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Asidin tamamı nötralleştiğinde kuvvetli asit-kuvvetli baz karışımının pH değeri 25 °C’de 7’dir. Bu noktadan sonra eklenen baz fazla kalacağından pH hızla yükselir; eklenen NaOH hacmi 19 mL’den 21 mL’ye çıkarken pH değerinin yaklaşık 2,6’dan 11,4’e sıçraması bunu gösterir.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Kırmızı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4,4-6,2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Etkinlikte iletkenliğin önce azalıp tam nötralleşmeden sonra yeniden arttığını fark ettiniz. Peki bu değişimin nedeni nedir? Çözeltinin elektriği iletmesi çözeltideki iyonların derişimine ve türüne bağlıdır. Asit çözeltisine baz eklendikçe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ve iletkenlik azalır (Grafik A). Tam nötralleşme noktasında iletkenlik en düşük değerine ulaşır. Bu noktadan sonra eklenen NaOH ile çözeltideki iyon sayısı arttığı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20,0 mL 0,10 M HCl çözeltisine 0,10 M NaOH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Etkinliğin son sorusunda tam nötralleşme noktasında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bir ilişki kurdunuz. Analiz ve Keşif Atölyesi 2.10.’daki hazır veri setinde 20,0 mL 0,10 M HCl çözeltisinin (0,0020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tam olarak 20,0 mL 0,10 M NaOH çözeltisi (0,0020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eklendiğinde nötralleştiği görülür. Buna göre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tam nötralleşme gerçekleşir. Asit ve bazın derişimi (M, mol/L) ve hacmi (V, L) biliniyorsa bu durum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(HCl ve HNO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1,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(NaOH ve KOH için 1,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2) gösterir. Asit ve bazın mol sayıları eşit değilse </w:t>
      </w:r>
      <w:r>
        <w:rPr>
          <w:rFonts w:ascii="Times New Roman" w:hAnsi="Times New Roman" w:cs="Times New Roman"/>
          <w:b/>
          <w:bCs/>
          <w:lang w:val="tr-TR"/>
        </w:rPr>
        <w:t xml:space="preserve">kısmi nötralleşme</w:t>
      </w:r>
      <w:r>
        <w:rPr>
          <w:rFonts w:ascii="Times New Roman" w:hAnsi="Times New Roman" w:cs="Times New Roman"/>
          <w:lang w:val="tr-TR"/>
        </w:rPr>
        <w:t xml:space="preserve"> gerçekleşir ve karışım fazla olan maddenin özelliğini gösterir;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derişimi toplam hacme göre hesaplanarak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2.10.’daki hazır veri setinde yer alan pH değerleri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