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326FEF89" w:rsidR="00C21264" w:rsidRPr="00C21264" w:rsidRDefault="00D969D3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Farklılaştırma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"/>
        <w:gridCol w:w="1710"/>
        <w:gridCol w:w="4838"/>
        <w:gridCol w:w="1750"/>
      </w:tblGrid>
      <w:tr w:rsidR="00C21264" w14:paraId="13C428E5" w14:textId="77777777" w:rsidTr="0027506E">
        <w:tc>
          <w:tcPr>
            <w:tcW w:w="1052" w:type="dxa"/>
          </w:tcPr>
          <w:p w14:paraId="3917A3B5" w14:textId="279DD209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1710" w:type="dxa"/>
          </w:tcPr>
          <w:p w14:paraId="5AF02E7E" w14:textId="53B6BCCF" w:rsidR="00C21264" w:rsidRPr="00C21264" w:rsidRDefault="00D969D3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Farklılaştırma</w:t>
            </w:r>
          </w:p>
        </w:tc>
        <w:tc>
          <w:tcPr>
            <w:tcW w:w="4838" w:type="dxa"/>
          </w:tcPr>
          <w:p w14:paraId="4B348C83" w14:textId="0D474DEC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MEB Açıklama</w:t>
            </w:r>
          </w:p>
        </w:tc>
        <w:tc>
          <w:tcPr>
            <w:tcW w:w="1750" w:type="dxa"/>
          </w:tcPr>
          <w:p w14:paraId="39FF5748" w14:textId="49750142" w:rsidR="00C21264" w:rsidRPr="00C21264" w:rsidRDefault="00706CE1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C21264" w14:paraId="6AC871AD" w14:textId="77777777" w:rsidTr="0027506E">
        <w:tc>
          <w:tcPr>
            <w:tcW w:w="1052" w:type="dxa"/>
            <w:shd w:val="clear" w:color="auto" w:fill="FFC000"/>
          </w:tcPr>
          <w:p w14:paraId="67619475" w14:textId="7553289A" w:rsidR="00C2126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710" w:type="dxa"/>
            <w:shd w:val="clear" w:color="auto" w:fill="auto"/>
          </w:tcPr>
          <w:p w14:paraId="25894058" w14:textId="23C462F3" w:rsidR="00C21264" w:rsidRDefault="00D969D3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>Zenginleştirme</w:t>
            </w:r>
          </w:p>
        </w:tc>
        <w:tc>
          <w:tcPr>
            <w:tcW w:w="4838" w:type="dxa"/>
            <w:shd w:val="clear" w:color="auto" w:fill="auto"/>
          </w:tcPr>
          <w:p w14:paraId="1D7642C4" w14:textId="367E0B88" w:rsidR="00C21264" w:rsidRDefault="00D969D3" w:rsidP="00D969D3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>Öğrenciler, “akıllı tepkime izleyici sistemi” geliştirebilir. Bu sistemin geliştirilmesinde çeşitli kimyasal tepkimelerin gerçek zamanlı olarak izlenmesini sağlayacak sensörler ve gelişmiş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>görüntüleme</w:t>
            </w:r>
            <w:r w:rsidRPr="00D969D3">
              <w:rPr>
                <w:rFonts w:ascii="Times New Roman" w:hAnsi="Times New Roman" w:cs="Times New Roman"/>
                <w:lang w:val="tr-TR"/>
              </w:rPr>
              <w:t xml:space="preserve"> teknikleri kullanılabilir. Özellikle renk değişimi, enerji değişimi ve gaz çıkışı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 xml:space="preserve">gibi göstergelerin izlenmesi </w:t>
            </w:r>
            <w:r w:rsidRPr="00D969D3">
              <w:rPr>
                <w:rFonts w:ascii="Times New Roman" w:hAnsi="Times New Roman" w:cs="Times New Roman"/>
                <w:lang w:val="tr-TR"/>
              </w:rPr>
              <w:t>üzerine</w:t>
            </w:r>
            <w:r w:rsidRPr="00D969D3">
              <w:rPr>
                <w:rFonts w:ascii="Times New Roman" w:hAnsi="Times New Roman" w:cs="Times New Roman"/>
                <w:lang w:val="tr-TR"/>
              </w:rPr>
              <w:t xml:space="preserve"> odaklanılması sağlanabilir. Öğrenciler, yapay zekâ algoritmaları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>ile işlenen bu veriler sayesinde tepkime mekanizmalarını daha iyi anlayabilir.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>Ayrıca yapay zekâ, tepkimelerin tahmin edilmesi ve analiz edilmesinde de kullanılabilir.</w:t>
            </w:r>
          </w:p>
        </w:tc>
        <w:tc>
          <w:tcPr>
            <w:tcW w:w="1750" w:type="dxa"/>
            <w:shd w:val="clear" w:color="auto" w:fill="auto"/>
          </w:tcPr>
          <w:p w14:paraId="5CEC2807" w14:textId="2EE183CA" w:rsidR="00C21264" w:rsidRPr="00BB6D8C" w:rsidRDefault="00D969D3" w:rsidP="00BB6D8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Kimyasal tepkimeler kısmına eklenebilir.</w:t>
            </w:r>
          </w:p>
        </w:tc>
      </w:tr>
      <w:tr w:rsidR="00332EE4" w14:paraId="44299D9D" w14:textId="77777777" w:rsidTr="0027506E">
        <w:tc>
          <w:tcPr>
            <w:tcW w:w="1052" w:type="dxa"/>
            <w:shd w:val="clear" w:color="auto" w:fill="FFC000"/>
          </w:tcPr>
          <w:p w14:paraId="26BDF196" w14:textId="0BBD57A0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710" w:type="dxa"/>
            <w:shd w:val="clear" w:color="auto" w:fill="auto"/>
          </w:tcPr>
          <w:p w14:paraId="5FE9C502" w14:textId="75C16ED6" w:rsidR="00332EE4" w:rsidRDefault="00D969D3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>Zenginleştirme</w:t>
            </w:r>
          </w:p>
        </w:tc>
        <w:tc>
          <w:tcPr>
            <w:tcW w:w="4838" w:type="dxa"/>
            <w:shd w:val="clear" w:color="auto" w:fill="auto"/>
          </w:tcPr>
          <w:p w14:paraId="2637BC70" w14:textId="03F65017" w:rsidR="00332EE4" w:rsidRDefault="00D969D3" w:rsidP="00D969D3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 xml:space="preserve">Öğrenciler, kimyasal tepkime </w:t>
            </w:r>
            <w:r w:rsidRPr="00D969D3">
              <w:rPr>
                <w:rFonts w:ascii="Times New Roman" w:hAnsi="Times New Roman" w:cs="Times New Roman"/>
                <w:lang w:val="tr-TR"/>
              </w:rPr>
              <w:t>türlerini</w:t>
            </w:r>
            <w:r w:rsidRPr="00D969D3">
              <w:rPr>
                <w:rFonts w:ascii="Times New Roman" w:hAnsi="Times New Roman" w:cs="Times New Roman"/>
                <w:lang w:val="tr-TR"/>
              </w:rPr>
              <w:t xml:space="preserve"> öğretmek için kullanılabilecek bir sanal gerçeklik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 xml:space="preserve">(VR) deney seti geliştirebilir. Bu set; asit-baz, </w:t>
            </w:r>
            <w:proofErr w:type="spellStart"/>
            <w:r w:rsidRPr="00D969D3">
              <w:rPr>
                <w:rFonts w:ascii="Times New Roman" w:hAnsi="Times New Roman" w:cs="Times New Roman"/>
                <w:lang w:val="tr-TR"/>
              </w:rPr>
              <w:t>indirgenme-yükseltgenme</w:t>
            </w:r>
            <w:proofErr w:type="spellEnd"/>
            <w:r w:rsidRPr="00D969D3">
              <w:rPr>
                <w:rFonts w:ascii="Times New Roman" w:hAnsi="Times New Roman" w:cs="Times New Roman"/>
                <w:lang w:val="tr-TR"/>
              </w:rPr>
              <w:t xml:space="preserve"> gibi farklı tepkime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>türlerini</w:t>
            </w:r>
            <w:r w:rsidRPr="00D969D3">
              <w:rPr>
                <w:rFonts w:ascii="Times New Roman" w:hAnsi="Times New Roman" w:cs="Times New Roman"/>
                <w:lang w:val="tr-TR"/>
              </w:rPr>
              <w:t xml:space="preserve"> etkileşimli ve görsel olarak sunabilir. Böylece öğrenciler, sanal ortamda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>tehlikeli kimyasal maddelerle doğrudan temas etmeden deney yapabilir ve tepkimelerin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>sonuçlarını gözlemleyebilir.</w:t>
            </w:r>
          </w:p>
        </w:tc>
        <w:tc>
          <w:tcPr>
            <w:tcW w:w="1750" w:type="dxa"/>
            <w:shd w:val="clear" w:color="auto" w:fill="auto"/>
          </w:tcPr>
          <w:p w14:paraId="4344DEF1" w14:textId="0E4EA80A" w:rsidR="00332EE4" w:rsidRDefault="00D969D3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Tepkime türlerine</w:t>
            </w:r>
            <w:r>
              <w:rPr>
                <w:rFonts w:ascii="Times New Roman" w:hAnsi="Times New Roman" w:cs="Times New Roman"/>
                <w:lang w:val="tr-TR"/>
              </w:rPr>
              <w:t xml:space="preserve"> eklenebilir.</w:t>
            </w:r>
          </w:p>
        </w:tc>
      </w:tr>
      <w:tr w:rsidR="00332EE4" w14:paraId="3EA2E34D" w14:textId="77777777" w:rsidTr="0027506E">
        <w:tc>
          <w:tcPr>
            <w:tcW w:w="1052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710" w:type="dxa"/>
            <w:shd w:val="clear" w:color="auto" w:fill="auto"/>
          </w:tcPr>
          <w:p w14:paraId="40233210" w14:textId="29581A41" w:rsidR="00332EE4" w:rsidRDefault="00D969D3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>Zenginleştirme</w:t>
            </w:r>
          </w:p>
        </w:tc>
        <w:tc>
          <w:tcPr>
            <w:tcW w:w="4838" w:type="dxa"/>
            <w:shd w:val="clear" w:color="auto" w:fill="auto"/>
          </w:tcPr>
          <w:p w14:paraId="21445F2A" w14:textId="3D58FFE9" w:rsidR="00332EE4" w:rsidRDefault="00D969D3" w:rsidP="00D969D3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>Öğrenciler, kimyasal tepkime denklemlerinin denkleştirilmesini öğreten ve pratik yapma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>imkânı sunan bir mobil uygulama geliştirebilir. Geliştirdikleri uygulamada kullanıcıya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 xml:space="preserve">rastgele tepkime denklemleri sunulabilir ve bu tepkime denkleminin denkleştirme </w:t>
            </w:r>
            <w:proofErr w:type="spellStart"/>
            <w:r w:rsidRPr="00D969D3">
              <w:rPr>
                <w:rFonts w:ascii="Times New Roman" w:hAnsi="Times New Roman" w:cs="Times New Roman"/>
                <w:lang w:val="tr-TR"/>
              </w:rPr>
              <w:t>süreci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>adım adım gösterilebilir. Ayrıca kullanıcının denkleştirme becerilerini geliştirmek amacıyla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969D3">
              <w:rPr>
                <w:rFonts w:ascii="Times New Roman" w:hAnsi="Times New Roman" w:cs="Times New Roman"/>
                <w:lang w:val="tr-TR"/>
              </w:rPr>
              <w:t>oyunlaştırılmış ögeler de konabilir.</w:t>
            </w:r>
          </w:p>
        </w:tc>
        <w:tc>
          <w:tcPr>
            <w:tcW w:w="1750" w:type="dxa"/>
            <w:shd w:val="clear" w:color="auto" w:fill="auto"/>
          </w:tcPr>
          <w:p w14:paraId="57038F72" w14:textId="7B9F6EAA" w:rsidR="00332EE4" w:rsidRDefault="00D969D3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Tepkimelerin denkleştirilmesi kısmına</w:t>
            </w:r>
            <w:r>
              <w:rPr>
                <w:rFonts w:ascii="Times New Roman" w:hAnsi="Times New Roman" w:cs="Times New Roman"/>
                <w:lang w:val="tr-TR"/>
              </w:rPr>
              <w:t xml:space="preserve"> eklenebilir.</w:t>
            </w:r>
          </w:p>
        </w:tc>
      </w:tr>
      <w:tr w:rsidR="00332EE4" w14:paraId="3714CFDF" w14:textId="77777777" w:rsidTr="0027506E">
        <w:tc>
          <w:tcPr>
            <w:tcW w:w="1052" w:type="dxa"/>
            <w:shd w:val="clear" w:color="auto" w:fill="FFC000"/>
          </w:tcPr>
          <w:p w14:paraId="09F6E77A" w14:textId="18D904B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710" w:type="dxa"/>
          </w:tcPr>
          <w:p w14:paraId="601AF960" w14:textId="4E6426E6" w:rsidR="00332EE4" w:rsidRDefault="00D969D3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>Zenginleştirme</w:t>
            </w:r>
          </w:p>
        </w:tc>
        <w:tc>
          <w:tcPr>
            <w:tcW w:w="4838" w:type="dxa"/>
          </w:tcPr>
          <w:p w14:paraId="05DDD1B6" w14:textId="2CA09022" w:rsidR="00332EE4" w:rsidRDefault="0072074A" w:rsidP="0072074A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72074A">
              <w:rPr>
                <w:rFonts w:ascii="Times New Roman" w:hAnsi="Times New Roman" w:cs="Times New Roman"/>
                <w:lang w:val="tr-TR"/>
              </w:rPr>
              <w:t xml:space="preserve">Öğrencilerden çevresel izleme, sağlık, </w:t>
            </w:r>
            <w:proofErr w:type="spellStart"/>
            <w:r w:rsidRPr="0072074A">
              <w:rPr>
                <w:rFonts w:ascii="Times New Roman" w:hAnsi="Times New Roman" w:cs="Times New Roman"/>
                <w:lang w:val="tr-TR"/>
              </w:rPr>
              <w:t>güvenlik</w:t>
            </w:r>
            <w:proofErr w:type="spellEnd"/>
            <w:r w:rsidRPr="0072074A">
              <w:rPr>
                <w:rFonts w:ascii="Times New Roman" w:hAnsi="Times New Roman" w:cs="Times New Roman"/>
                <w:lang w:val="tr-TR"/>
              </w:rPr>
              <w:t xml:space="preserve"> ve </w:t>
            </w:r>
            <w:proofErr w:type="spellStart"/>
            <w:r w:rsidRPr="0072074A">
              <w:rPr>
                <w:rFonts w:ascii="Times New Roman" w:hAnsi="Times New Roman" w:cs="Times New Roman"/>
                <w:lang w:val="tr-TR"/>
              </w:rPr>
              <w:t>endüstriyel</w:t>
            </w:r>
            <w:proofErr w:type="spellEnd"/>
            <w:r w:rsidRPr="0072074A">
              <w:rPr>
                <w:rFonts w:ascii="Times New Roman" w:hAnsi="Times New Roman" w:cs="Times New Roman"/>
                <w:lang w:val="tr-TR"/>
              </w:rPr>
              <w:t xml:space="preserve"> uygulamalar için hassas ve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72074A">
              <w:rPr>
                <w:rFonts w:ascii="Times New Roman" w:hAnsi="Times New Roman" w:cs="Times New Roman"/>
                <w:lang w:val="tr-TR"/>
              </w:rPr>
              <w:t xml:space="preserve">hızlı tepki veren gaz sensörleri geliştirmeleri istenebilir. Öğrenciler; spesifik gaz </w:t>
            </w:r>
            <w:proofErr w:type="spellStart"/>
            <w:r w:rsidRPr="0072074A">
              <w:rPr>
                <w:rFonts w:ascii="Times New Roman" w:hAnsi="Times New Roman" w:cs="Times New Roman"/>
                <w:lang w:val="tr-TR"/>
              </w:rPr>
              <w:t>moleküllerine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72074A">
              <w:rPr>
                <w:rFonts w:ascii="Times New Roman" w:hAnsi="Times New Roman" w:cs="Times New Roman"/>
                <w:lang w:val="tr-TR"/>
              </w:rPr>
              <w:t xml:space="preserve">duyarlı sensörlerin tasarlanmasında karbon </w:t>
            </w:r>
            <w:proofErr w:type="spellStart"/>
            <w:r w:rsidRPr="0072074A">
              <w:rPr>
                <w:rFonts w:ascii="Times New Roman" w:hAnsi="Times New Roman" w:cs="Times New Roman"/>
                <w:lang w:val="tr-TR"/>
              </w:rPr>
              <w:t>nanotüpler</w:t>
            </w:r>
            <w:proofErr w:type="spellEnd"/>
            <w:r w:rsidRPr="0072074A">
              <w:rPr>
                <w:rFonts w:ascii="Times New Roman" w:hAnsi="Times New Roman" w:cs="Times New Roman"/>
                <w:lang w:val="tr-TR"/>
              </w:rPr>
              <w:t>, grafen, metal oksitler gibi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72074A">
              <w:rPr>
                <w:rFonts w:ascii="Times New Roman" w:hAnsi="Times New Roman" w:cs="Times New Roman"/>
                <w:lang w:val="tr-TR"/>
              </w:rPr>
              <w:t xml:space="preserve">nanomalzemelerin </w:t>
            </w:r>
            <w:proofErr w:type="spellStart"/>
            <w:r w:rsidRPr="0072074A">
              <w:rPr>
                <w:rFonts w:ascii="Times New Roman" w:hAnsi="Times New Roman" w:cs="Times New Roman"/>
                <w:lang w:val="tr-TR"/>
              </w:rPr>
              <w:t>yüzey</w:t>
            </w:r>
            <w:proofErr w:type="spellEnd"/>
            <w:r w:rsidRPr="0072074A">
              <w:rPr>
                <w:rFonts w:ascii="Times New Roman" w:hAnsi="Times New Roman" w:cs="Times New Roman"/>
                <w:lang w:val="tr-TR"/>
              </w:rPr>
              <w:t xml:space="preserve"> alanı ve elektronik özelliklerinden yararlanabilir. Sensörlerin </w:t>
            </w:r>
            <w:proofErr w:type="spellStart"/>
            <w:r w:rsidRPr="0072074A">
              <w:rPr>
                <w:rFonts w:ascii="Times New Roman" w:hAnsi="Times New Roman" w:cs="Times New Roman"/>
                <w:lang w:val="tr-TR"/>
              </w:rPr>
              <w:t>yüzeylerini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72074A">
              <w:rPr>
                <w:rFonts w:ascii="Times New Roman" w:hAnsi="Times New Roman" w:cs="Times New Roman"/>
                <w:lang w:val="tr-TR"/>
              </w:rPr>
              <w:t xml:space="preserve">belirli gaz </w:t>
            </w:r>
            <w:proofErr w:type="spellStart"/>
            <w:r w:rsidRPr="0072074A">
              <w:rPr>
                <w:rFonts w:ascii="Times New Roman" w:hAnsi="Times New Roman" w:cs="Times New Roman"/>
                <w:lang w:val="tr-TR"/>
              </w:rPr>
              <w:t>moleküllerine</w:t>
            </w:r>
            <w:proofErr w:type="spellEnd"/>
            <w:r w:rsidRPr="0072074A">
              <w:rPr>
                <w:rFonts w:ascii="Times New Roman" w:hAnsi="Times New Roman" w:cs="Times New Roman"/>
                <w:lang w:val="tr-TR"/>
              </w:rPr>
              <w:t xml:space="preserve"> daha duyarlı hâle getirecek kimyasal gruplarla modifiye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72074A">
              <w:rPr>
                <w:rFonts w:ascii="Times New Roman" w:hAnsi="Times New Roman" w:cs="Times New Roman"/>
                <w:lang w:val="tr-TR"/>
              </w:rPr>
              <w:t>edebilir.</w:t>
            </w:r>
          </w:p>
        </w:tc>
        <w:tc>
          <w:tcPr>
            <w:tcW w:w="1750" w:type="dxa"/>
          </w:tcPr>
          <w:p w14:paraId="29C2F3EF" w14:textId="0D4B09C0" w:rsidR="00332EE4" w:rsidRDefault="0072074A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Gazlar konusuna eklenebilir.</w:t>
            </w:r>
          </w:p>
        </w:tc>
      </w:tr>
      <w:tr w:rsidR="0027506E" w14:paraId="797C6358" w14:textId="77777777" w:rsidTr="0027506E">
        <w:tc>
          <w:tcPr>
            <w:tcW w:w="1052" w:type="dxa"/>
            <w:shd w:val="clear" w:color="auto" w:fill="FFC000"/>
          </w:tcPr>
          <w:p w14:paraId="3A55B916" w14:textId="3A2D0AE3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lastRenderedPageBreak/>
              <w:t>Tema-1</w:t>
            </w:r>
          </w:p>
        </w:tc>
        <w:tc>
          <w:tcPr>
            <w:tcW w:w="1710" w:type="dxa"/>
          </w:tcPr>
          <w:p w14:paraId="05AA5870" w14:textId="2A8BB00B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Destekleme</w:t>
            </w:r>
          </w:p>
        </w:tc>
        <w:tc>
          <w:tcPr>
            <w:tcW w:w="4838" w:type="dxa"/>
          </w:tcPr>
          <w:p w14:paraId="6493EEB5" w14:textId="77777777" w:rsidR="0027506E" w:rsidRPr="005E23E7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5E23E7">
              <w:rPr>
                <w:rFonts w:ascii="Times New Roman" w:hAnsi="Times New Roman" w:cs="Times New Roman"/>
                <w:lang w:val="tr-TR"/>
              </w:rPr>
              <w:t>Saf maddelerin ölçülebilir özellikleri arasındaki ilişkileri belirlemeye yönelik tümdengelimsel</w:t>
            </w:r>
          </w:p>
          <w:p w14:paraId="730F7330" w14:textId="1A396F85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proofErr w:type="gramStart"/>
            <w:r w:rsidRPr="005E23E7">
              <w:rPr>
                <w:rFonts w:ascii="Times New Roman" w:hAnsi="Times New Roman" w:cs="Times New Roman"/>
                <w:lang w:val="tr-TR"/>
              </w:rPr>
              <w:t>akıl</w:t>
            </w:r>
            <w:proofErr w:type="gramEnd"/>
            <w:r w:rsidRPr="005E23E7">
              <w:rPr>
                <w:rFonts w:ascii="Times New Roman" w:hAnsi="Times New Roman" w:cs="Times New Roman"/>
                <w:lang w:val="tr-TR"/>
              </w:rPr>
              <w:t xml:space="preserve"> yürütebilme becerisi işe koşulurken mol sayısı ile kütle, molekül sayısı ve atom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5E23E7">
              <w:rPr>
                <w:rFonts w:ascii="Times New Roman" w:hAnsi="Times New Roman" w:cs="Times New Roman"/>
                <w:lang w:val="tr-TR"/>
              </w:rPr>
              <w:t xml:space="preserve">sayısı arasındaki ilişkiyi </w:t>
            </w:r>
            <w:proofErr w:type="spellStart"/>
            <w:r w:rsidRPr="005E23E7">
              <w:rPr>
                <w:rFonts w:ascii="Times New Roman" w:hAnsi="Times New Roman" w:cs="Times New Roman"/>
                <w:lang w:val="tr-TR"/>
              </w:rPr>
              <w:t>Avogadro</w:t>
            </w:r>
            <w:proofErr w:type="spellEnd"/>
            <w:r w:rsidRPr="005E23E7">
              <w:rPr>
                <w:rFonts w:ascii="Times New Roman" w:hAnsi="Times New Roman" w:cs="Times New Roman"/>
                <w:lang w:val="tr-TR"/>
              </w:rPr>
              <w:t xml:space="preserve"> yasasını kullanarak test etme sureci öğretmen rehberliğinde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5E23E7">
              <w:rPr>
                <w:rFonts w:ascii="Times New Roman" w:hAnsi="Times New Roman" w:cs="Times New Roman"/>
                <w:lang w:val="tr-TR"/>
              </w:rPr>
              <w:t>gerçekleştirilebilir.</w:t>
            </w:r>
          </w:p>
        </w:tc>
        <w:tc>
          <w:tcPr>
            <w:tcW w:w="1750" w:type="dxa"/>
          </w:tcPr>
          <w:p w14:paraId="32C2E29D" w14:textId="70418372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Mol kavramı konusuna eklenebilir</w:t>
            </w:r>
            <w:r w:rsidR="00F557A7">
              <w:rPr>
                <w:rFonts w:ascii="Times New Roman" w:hAnsi="Times New Roman" w:cs="Times New Roman"/>
                <w:lang w:val="tr-TR"/>
              </w:rPr>
              <w:t>.</w:t>
            </w:r>
          </w:p>
        </w:tc>
      </w:tr>
      <w:tr w:rsidR="0027506E" w14:paraId="32394E08" w14:textId="77777777" w:rsidTr="0027506E">
        <w:tc>
          <w:tcPr>
            <w:tcW w:w="1052" w:type="dxa"/>
            <w:shd w:val="clear" w:color="auto" w:fill="FFC000"/>
          </w:tcPr>
          <w:p w14:paraId="5099B700" w14:textId="69BDF1E7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710" w:type="dxa"/>
          </w:tcPr>
          <w:p w14:paraId="340E55AA" w14:textId="63B6C09C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Destekleme</w:t>
            </w:r>
          </w:p>
        </w:tc>
        <w:tc>
          <w:tcPr>
            <w:tcW w:w="4838" w:type="dxa"/>
          </w:tcPr>
          <w:p w14:paraId="24F92C5B" w14:textId="22759812" w:rsidR="0027506E" w:rsidRPr="00221DB9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7506E">
              <w:rPr>
                <w:rFonts w:ascii="Times New Roman" w:hAnsi="Times New Roman" w:cs="Times New Roman"/>
                <w:lang w:val="tr-TR"/>
              </w:rPr>
              <w:t xml:space="preserve">Gazların özellikleri arasındaki ilişkilerin öğrenilmesi </w:t>
            </w:r>
            <w:r w:rsidRPr="0027506E">
              <w:rPr>
                <w:rFonts w:ascii="Times New Roman" w:hAnsi="Times New Roman" w:cs="Times New Roman"/>
                <w:lang w:val="tr-TR"/>
              </w:rPr>
              <w:t>sürecinde</w:t>
            </w:r>
            <w:r w:rsidRPr="0027506E">
              <w:rPr>
                <w:rFonts w:ascii="Times New Roman" w:hAnsi="Times New Roman" w:cs="Times New Roman"/>
                <w:lang w:val="tr-TR"/>
              </w:rPr>
              <w:t xml:space="preserve"> bilimsel sorgulayabilme becerisi yerine kanıt kullanma becerisi işe koşulabilir. Veri toplama ve kaydetme işlemleri</w:t>
            </w:r>
            <w:r>
              <w:rPr>
                <w:rFonts w:ascii="Times New Roman" w:hAnsi="Times New Roman" w:cs="Times New Roman"/>
                <w:lang w:val="tr-TR"/>
              </w:rPr>
              <w:t xml:space="preserve"> g</w:t>
            </w:r>
            <w:r w:rsidRPr="0027506E">
              <w:rPr>
                <w:rFonts w:ascii="Times New Roman" w:hAnsi="Times New Roman" w:cs="Times New Roman"/>
                <w:lang w:val="tr-TR"/>
              </w:rPr>
              <w:t>örsel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27506E">
              <w:rPr>
                <w:rFonts w:ascii="Times New Roman" w:hAnsi="Times New Roman" w:cs="Times New Roman"/>
                <w:lang w:val="tr-TR"/>
              </w:rPr>
              <w:t>materyaller kullanılarak öğretmen rehberliğinde gerçekleştirilebilir.</w:t>
            </w:r>
          </w:p>
        </w:tc>
        <w:tc>
          <w:tcPr>
            <w:tcW w:w="1750" w:type="dxa"/>
          </w:tcPr>
          <w:p w14:paraId="0627717C" w14:textId="1C6426A6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Gazlar konusuna eklenebilir.</w:t>
            </w:r>
          </w:p>
        </w:tc>
      </w:tr>
      <w:tr w:rsidR="0027506E" w14:paraId="1B33CDA6" w14:textId="77777777" w:rsidTr="0027506E">
        <w:tc>
          <w:tcPr>
            <w:tcW w:w="1052" w:type="dxa"/>
            <w:shd w:val="clear" w:color="auto" w:fill="92D050"/>
          </w:tcPr>
          <w:p w14:paraId="206F98F8" w14:textId="144FB3C4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710" w:type="dxa"/>
          </w:tcPr>
          <w:p w14:paraId="744C23BA" w14:textId="127FDE4A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838" w:type="dxa"/>
          </w:tcPr>
          <w:p w14:paraId="28039B45" w14:textId="310EA255" w:rsidR="0027506E" w:rsidRPr="001B096C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50" w:type="dxa"/>
          </w:tcPr>
          <w:p w14:paraId="2D6873EB" w14:textId="2EB00077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7506E" w14:paraId="77915802" w14:textId="77777777" w:rsidTr="0027506E">
        <w:tc>
          <w:tcPr>
            <w:tcW w:w="1052" w:type="dxa"/>
            <w:shd w:val="clear" w:color="auto" w:fill="92D050"/>
          </w:tcPr>
          <w:p w14:paraId="6983ED30" w14:textId="3AFA34AA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710" w:type="dxa"/>
          </w:tcPr>
          <w:p w14:paraId="052F2FBF" w14:textId="4E7F7D3F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838" w:type="dxa"/>
          </w:tcPr>
          <w:p w14:paraId="7E4755AD" w14:textId="6F47FA97" w:rsidR="0027506E" w:rsidRPr="001B096C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50" w:type="dxa"/>
          </w:tcPr>
          <w:p w14:paraId="11AEBCE5" w14:textId="19766D33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7506E" w14:paraId="23565E22" w14:textId="77777777" w:rsidTr="0027506E">
        <w:tc>
          <w:tcPr>
            <w:tcW w:w="1052" w:type="dxa"/>
            <w:shd w:val="clear" w:color="auto" w:fill="92D050"/>
          </w:tcPr>
          <w:p w14:paraId="3C80D438" w14:textId="4E84EE0E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710" w:type="dxa"/>
          </w:tcPr>
          <w:p w14:paraId="355A47F4" w14:textId="0BF4B4DA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838" w:type="dxa"/>
          </w:tcPr>
          <w:p w14:paraId="63872CC9" w14:textId="3765747B" w:rsidR="0027506E" w:rsidRPr="001B096C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50" w:type="dxa"/>
          </w:tcPr>
          <w:p w14:paraId="53CE105B" w14:textId="39416C56" w:rsidR="0027506E" w:rsidRPr="00B868E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7506E" w14:paraId="14C62654" w14:textId="77777777" w:rsidTr="0027506E">
        <w:tc>
          <w:tcPr>
            <w:tcW w:w="1052" w:type="dxa"/>
            <w:shd w:val="clear" w:color="auto" w:fill="92D050"/>
          </w:tcPr>
          <w:p w14:paraId="2AEE2A6B" w14:textId="4038145E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710" w:type="dxa"/>
          </w:tcPr>
          <w:p w14:paraId="0DDE0E3C" w14:textId="45CAD64D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838" w:type="dxa"/>
          </w:tcPr>
          <w:p w14:paraId="1AD4D297" w14:textId="0CD8D294" w:rsidR="0027506E" w:rsidRPr="001B096C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50" w:type="dxa"/>
          </w:tcPr>
          <w:p w14:paraId="719FA692" w14:textId="4A3275AA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7506E" w14:paraId="17F10940" w14:textId="77777777" w:rsidTr="0027506E">
        <w:tc>
          <w:tcPr>
            <w:tcW w:w="1052" w:type="dxa"/>
            <w:shd w:val="clear" w:color="auto" w:fill="92D050"/>
          </w:tcPr>
          <w:p w14:paraId="56221F89" w14:textId="7A43978E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710" w:type="dxa"/>
          </w:tcPr>
          <w:p w14:paraId="7620B2EB" w14:textId="118C3047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838" w:type="dxa"/>
          </w:tcPr>
          <w:p w14:paraId="5F7CCDA4" w14:textId="7AC242F4" w:rsidR="0027506E" w:rsidRPr="001B096C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750" w:type="dxa"/>
          </w:tcPr>
          <w:p w14:paraId="51E9F88D" w14:textId="751326BE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7506E" w14:paraId="459779D9" w14:textId="77777777" w:rsidTr="0027506E">
        <w:tc>
          <w:tcPr>
            <w:tcW w:w="1052" w:type="dxa"/>
            <w:shd w:val="clear" w:color="auto" w:fill="00B0F0"/>
          </w:tcPr>
          <w:p w14:paraId="1C2407CD" w14:textId="56E27BF9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710" w:type="dxa"/>
          </w:tcPr>
          <w:p w14:paraId="2D4C09FB" w14:textId="6ACC4BA9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>Zenginleştirme</w:t>
            </w:r>
          </w:p>
        </w:tc>
        <w:tc>
          <w:tcPr>
            <w:tcW w:w="4838" w:type="dxa"/>
          </w:tcPr>
          <w:p w14:paraId="5927B919" w14:textId="37EA7FDD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6D719E">
              <w:rPr>
                <w:rFonts w:ascii="Times New Roman" w:hAnsi="Times New Roman" w:cs="Times New Roman"/>
                <w:lang w:val="tr-TR"/>
              </w:rPr>
              <w:t xml:space="preserve">Öğrenciler çeşitli </w:t>
            </w:r>
            <w:proofErr w:type="spellStart"/>
            <w:r w:rsidRPr="006D719E">
              <w:rPr>
                <w:rFonts w:ascii="Times New Roman" w:hAnsi="Times New Roman" w:cs="Times New Roman"/>
                <w:lang w:val="tr-TR"/>
              </w:rPr>
              <w:t>endüstriyel</w:t>
            </w:r>
            <w:proofErr w:type="spellEnd"/>
            <w:r w:rsidRPr="006D719E">
              <w:rPr>
                <w:rFonts w:ascii="Times New Roman" w:hAnsi="Times New Roman" w:cs="Times New Roman"/>
                <w:lang w:val="tr-TR"/>
              </w:rPr>
              <w:t xml:space="preserve"> gazları ayırma, sera gazı emisyonlarını azaltma, hava saflaştırma, tıbbi gaz ayırma ve saflaştırma işlemlerini verimli ve etkili bir şekilde gerçekleştirebilecek nano filtreler geliştirebilir. Bu amaçla zeolit, metal-organik çerçeveler (MOF) ve </w:t>
            </w:r>
            <w:proofErr w:type="spellStart"/>
            <w:r w:rsidRPr="006D719E">
              <w:rPr>
                <w:rFonts w:ascii="Times New Roman" w:hAnsi="Times New Roman" w:cs="Times New Roman"/>
                <w:lang w:val="tr-TR"/>
              </w:rPr>
              <w:t>nanoporöz</w:t>
            </w:r>
            <w:proofErr w:type="spellEnd"/>
            <w:r w:rsidRPr="006D719E">
              <w:rPr>
                <w:rFonts w:ascii="Times New Roman" w:hAnsi="Times New Roman" w:cs="Times New Roman"/>
                <w:lang w:val="tr-TR"/>
              </w:rPr>
              <w:t xml:space="preserve"> karbon yapılar gibi </w:t>
            </w:r>
            <w:proofErr w:type="spellStart"/>
            <w:r w:rsidRPr="006D719E">
              <w:rPr>
                <w:rFonts w:ascii="Times New Roman" w:hAnsi="Times New Roman" w:cs="Times New Roman"/>
                <w:lang w:val="tr-TR"/>
              </w:rPr>
              <w:t>nanoporöz</w:t>
            </w:r>
            <w:proofErr w:type="spellEnd"/>
            <w:r w:rsidRPr="006D719E">
              <w:rPr>
                <w:rFonts w:ascii="Times New Roman" w:hAnsi="Times New Roman" w:cs="Times New Roman"/>
                <w:lang w:val="tr-TR"/>
              </w:rPr>
              <w:t xml:space="preserve"> malzemeler kullanarak belirli boyut ve şekildeki gaz </w:t>
            </w:r>
            <w:proofErr w:type="spellStart"/>
            <w:r w:rsidRPr="006D719E">
              <w:rPr>
                <w:rFonts w:ascii="Times New Roman" w:hAnsi="Times New Roman" w:cs="Times New Roman"/>
                <w:lang w:val="tr-TR"/>
              </w:rPr>
              <w:t>moleküllerini</w:t>
            </w:r>
            <w:proofErr w:type="spellEnd"/>
            <w:r w:rsidRPr="006D719E">
              <w:rPr>
                <w:rFonts w:ascii="Times New Roman" w:hAnsi="Times New Roman" w:cs="Times New Roman"/>
                <w:lang w:val="tr-TR"/>
              </w:rPr>
              <w:t xml:space="preserve"> seçici olarak geçirecek filtreler tasarlayabilir. Tıbbi cihazlar yapabilir veya bunları kullanabilir.</w:t>
            </w:r>
          </w:p>
        </w:tc>
        <w:tc>
          <w:tcPr>
            <w:tcW w:w="1750" w:type="dxa"/>
          </w:tcPr>
          <w:p w14:paraId="63F4E8E5" w14:textId="098F751E" w:rsidR="0027506E" w:rsidRPr="003937EB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7506E" w14:paraId="66B95E9D" w14:textId="77777777" w:rsidTr="0027506E">
        <w:tc>
          <w:tcPr>
            <w:tcW w:w="1052" w:type="dxa"/>
            <w:shd w:val="clear" w:color="auto" w:fill="00B0F0"/>
          </w:tcPr>
          <w:p w14:paraId="0C02DC88" w14:textId="72BC020E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710" w:type="dxa"/>
          </w:tcPr>
          <w:p w14:paraId="64D30646" w14:textId="3A7F8CE7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>Zenginleştirme</w:t>
            </w:r>
          </w:p>
        </w:tc>
        <w:tc>
          <w:tcPr>
            <w:tcW w:w="4838" w:type="dxa"/>
          </w:tcPr>
          <w:p w14:paraId="0EA4A677" w14:textId="0BDF16AA" w:rsidR="0027506E" w:rsidRPr="00241A7C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6D719E">
              <w:rPr>
                <w:rFonts w:ascii="Times New Roman" w:hAnsi="Times New Roman" w:cs="Times New Roman"/>
                <w:lang w:val="tr-TR"/>
              </w:rPr>
              <w:t>Öğrenciler, nano ölçekte gaz davranışlarını inceleyerek nanoteknoloji ve malzeme bilimi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D719E">
              <w:rPr>
                <w:rFonts w:ascii="Times New Roman" w:hAnsi="Times New Roman" w:cs="Times New Roman"/>
                <w:lang w:val="tr-TR"/>
              </w:rPr>
              <w:t>alanlarında yeni uygulamalar geliştirebilir. Örneğin nano ölçekli gaz sensörleri veya gaz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6D719E">
              <w:rPr>
                <w:rFonts w:ascii="Times New Roman" w:hAnsi="Times New Roman" w:cs="Times New Roman"/>
                <w:lang w:val="tr-TR"/>
              </w:rPr>
              <w:t>moleküllerini</w:t>
            </w:r>
            <w:proofErr w:type="spellEnd"/>
            <w:r w:rsidRPr="006D719E">
              <w:rPr>
                <w:rFonts w:ascii="Times New Roman" w:hAnsi="Times New Roman" w:cs="Times New Roman"/>
                <w:lang w:val="tr-TR"/>
              </w:rPr>
              <w:t xml:space="preserve"> etkin bir şekilde ayıran nano filtreler tasarlayabilir.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D719E">
              <w:rPr>
                <w:rFonts w:ascii="Times New Roman" w:hAnsi="Times New Roman" w:cs="Times New Roman"/>
                <w:lang w:val="tr-TR"/>
              </w:rPr>
              <w:t>Öğrencilere oksijen tedavisinde kullanılan sistemlerin tasarımı ve çalışma prensipleri inceletilebilir.</w:t>
            </w:r>
          </w:p>
        </w:tc>
        <w:tc>
          <w:tcPr>
            <w:tcW w:w="1750" w:type="dxa"/>
          </w:tcPr>
          <w:p w14:paraId="5D92E072" w14:textId="3470F40C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7506E" w14:paraId="5918A327" w14:textId="77777777" w:rsidTr="0027506E">
        <w:tc>
          <w:tcPr>
            <w:tcW w:w="1052" w:type="dxa"/>
            <w:shd w:val="clear" w:color="auto" w:fill="00B0F0"/>
          </w:tcPr>
          <w:p w14:paraId="662FBB00" w14:textId="1E0AA256" w:rsidR="0027506E" w:rsidRPr="00C317FD" w:rsidRDefault="0027506E" w:rsidP="002750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Tema-3</w:t>
            </w:r>
          </w:p>
        </w:tc>
        <w:tc>
          <w:tcPr>
            <w:tcW w:w="1710" w:type="dxa"/>
          </w:tcPr>
          <w:p w14:paraId="5025ED8E" w14:textId="4A4D5328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D969D3">
              <w:rPr>
                <w:rFonts w:ascii="Times New Roman" w:hAnsi="Times New Roman" w:cs="Times New Roman"/>
                <w:lang w:val="tr-TR"/>
              </w:rPr>
              <w:t>Zenginleştirme</w:t>
            </w:r>
          </w:p>
        </w:tc>
        <w:tc>
          <w:tcPr>
            <w:tcW w:w="4838" w:type="dxa"/>
          </w:tcPr>
          <w:p w14:paraId="5A173268" w14:textId="1A6F922A" w:rsidR="0027506E" w:rsidRPr="00241A7C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6D719E">
              <w:rPr>
                <w:rFonts w:ascii="Times New Roman" w:hAnsi="Times New Roman" w:cs="Times New Roman"/>
                <w:lang w:val="tr-TR"/>
              </w:rPr>
              <w:t xml:space="preserve">Öğrenciler, hastanelerde kullanılan oksijen </w:t>
            </w:r>
            <w:proofErr w:type="spellStart"/>
            <w:r w:rsidRPr="006D719E">
              <w:rPr>
                <w:rFonts w:ascii="Times New Roman" w:hAnsi="Times New Roman" w:cs="Times New Roman"/>
                <w:lang w:val="tr-TR"/>
              </w:rPr>
              <w:t>tüpleri</w:t>
            </w:r>
            <w:proofErr w:type="spellEnd"/>
            <w:r w:rsidRPr="006D719E">
              <w:rPr>
                <w:rFonts w:ascii="Times New Roman" w:hAnsi="Times New Roman" w:cs="Times New Roman"/>
                <w:lang w:val="tr-TR"/>
              </w:rPr>
              <w:t>, maske sistemleri ve ventilatörler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D719E">
              <w:rPr>
                <w:rFonts w:ascii="Times New Roman" w:hAnsi="Times New Roman" w:cs="Times New Roman"/>
                <w:lang w:val="tr-TR"/>
              </w:rPr>
              <w:t>gibi ekipmanların nasıl çalıştığını araştırmaları için yönlendirilebilir. Böylece gazların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D719E">
              <w:rPr>
                <w:rFonts w:ascii="Times New Roman" w:hAnsi="Times New Roman" w:cs="Times New Roman"/>
                <w:lang w:val="tr-TR"/>
              </w:rPr>
              <w:t xml:space="preserve">tıbbi alandaki hayati önemini anlayabilir ve bu sistemlerin hastalar </w:t>
            </w:r>
            <w:proofErr w:type="spellStart"/>
            <w:r w:rsidRPr="006D719E">
              <w:rPr>
                <w:rFonts w:ascii="Times New Roman" w:hAnsi="Times New Roman" w:cs="Times New Roman"/>
                <w:lang w:val="tr-TR"/>
              </w:rPr>
              <w:t>üzerindeki</w:t>
            </w:r>
            <w:proofErr w:type="spellEnd"/>
            <w:r w:rsidRPr="006D719E">
              <w:rPr>
                <w:rFonts w:ascii="Times New Roman" w:hAnsi="Times New Roman" w:cs="Times New Roman"/>
                <w:lang w:val="tr-TR"/>
              </w:rPr>
              <w:t xml:space="preserve"> etkilerini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6D719E">
              <w:rPr>
                <w:rFonts w:ascii="Times New Roman" w:hAnsi="Times New Roman" w:cs="Times New Roman"/>
                <w:lang w:val="tr-TR"/>
              </w:rPr>
              <w:t>keşfedebilir.</w:t>
            </w:r>
          </w:p>
        </w:tc>
        <w:tc>
          <w:tcPr>
            <w:tcW w:w="1750" w:type="dxa"/>
          </w:tcPr>
          <w:p w14:paraId="46F5A71B" w14:textId="3779E83D" w:rsidR="0027506E" w:rsidRDefault="0027506E" w:rsidP="0027506E">
            <w:pPr>
              <w:jc w:val="both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812E1"/>
    <w:multiLevelType w:val="hybridMultilevel"/>
    <w:tmpl w:val="2184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3"/>
  </w:num>
  <w:num w:numId="4" w16cid:durableId="83310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22B81"/>
    <w:rsid w:val="0005220E"/>
    <w:rsid w:val="000537DF"/>
    <w:rsid w:val="00090109"/>
    <w:rsid w:val="0009630D"/>
    <w:rsid w:val="000B0E4C"/>
    <w:rsid w:val="00103A6E"/>
    <w:rsid w:val="00104EE1"/>
    <w:rsid w:val="001959BD"/>
    <w:rsid w:val="001B096C"/>
    <w:rsid w:val="001B1E9C"/>
    <w:rsid w:val="00221DB9"/>
    <w:rsid w:val="002357E2"/>
    <w:rsid w:val="00241A7C"/>
    <w:rsid w:val="00246A0F"/>
    <w:rsid w:val="00267D7B"/>
    <w:rsid w:val="00270267"/>
    <w:rsid w:val="0027506E"/>
    <w:rsid w:val="002874AF"/>
    <w:rsid w:val="002E67B2"/>
    <w:rsid w:val="00301B27"/>
    <w:rsid w:val="00314828"/>
    <w:rsid w:val="00332EE4"/>
    <w:rsid w:val="00340714"/>
    <w:rsid w:val="00350084"/>
    <w:rsid w:val="003766E3"/>
    <w:rsid w:val="003937EB"/>
    <w:rsid w:val="003B0F26"/>
    <w:rsid w:val="00413802"/>
    <w:rsid w:val="00456922"/>
    <w:rsid w:val="004B0449"/>
    <w:rsid w:val="004B5F62"/>
    <w:rsid w:val="004D19B8"/>
    <w:rsid w:val="004D7036"/>
    <w:rsid w:val="00501789"/>
    <w:rsid w:val="00541C3E"/>
    <w:rsid w:val="00566788"/>
    <w:rsid w:val="00594B38"/>
    <w:rsid w:val="005A0226"/>
    <w:rsid w:val="005B71E8"/>
    <w:rsid w:val="005E23E7"/>
    <w:rsid w:val="00606EF3"/>
    <w:rsid w:val="00607D0A"/>
    <w:rsid w:val="00630716"/>
    <w:rsid w:val="0069009E"/>
    <w:rsid w:val="006C7A5B"/>
    <w:rsid w:val="006D719E"/>
    <w:rsid w:val="00706CE1"/>
    <w:rsid w:val="0072074A"/>
    <w:rsid w:val="00727E71"/>
    <w:rsid w:val="007D5BFD"/>
    <w:rsid w:val="007E5684"/>
    <w:rsid w:val="0081604F"/>
    <w:rsid w:val="00852C5F"/>
    <w:rsid w:val="0089531F"/>
    <w:rsid w:val="009578C9"/>
    <w:rsid w:val="00967E55"/>
    <w:rsid w:val="00976E28"/>
    <w:rsid w:val="009B2523"/>
    <w:rsid w:val="00A07605"/>
    <w:rsid w:val="00A577F2"/>
    <w:rsid w:val="00A97A0C"/>
    <w:rsid w:val="00AD6C4C"/>
    <w:rsid w:val="00AF32A2"/>
    <w:rsid w:val="00B74187"/>
    <w:rsid w:val="00B7758F"/>
    <w:rsid w:val="00B868EE"/>
    <w:rsid w:val="00BA70CD"/>
    <w:rsid w:val="00BB6D8C"/>
    <w:rsid w:val="00C00E7B"/>
    <w:rsid w:val="00C169C1"/>
    <w:rsid w:val="00C21264"/>
    <w:rsid w:val="00C317FD"/>
    <w:rsid w:val="00C721D9"/>
    <w:rsid w:val="00C731CC"/>
    <w:rsid w:val="00C86C38"/>
    <w:rsid w:val="00CA50AC"/>
    <w:rsid w:val="00CE39D3"/>
    <w:rsid w:val="00D026A9"/>
    <w:rsid w:val="00D969D3"/>
    <w:rsid w:val="00DA3EEF"/>
    <w:rsid w:val="00DD035C"/>
    <w:rsid w:val="00E17158"/>
    <w:rsid w:val="00EE04AD"/>
    <w:rsid w:val="00F0535C"/>
    <w:rsid w:val="00F557A7"/>
    <w:rsid w:val="00F81B95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97</cp:revision>
  <dcterms:created xsi:type="dcterms:W3CDTF">2025-02-25T12:13:00Z</dcterms:created>
  <dcterms:modified xsi:type="dcterms:W3CDTF">2025-05-26T09:28:00Z</dcterms:modified>
</cp:coreProperties>
</file>