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</w:t>
            </w:r>
            <w:r w:rsidR="006A725C">
              <w:rPr>
                <w:rFonts w:ascii="Times New Roman" w:hAnsi="Times New Roman" w:cs="Times New Roman"/>
                <w:lang w:val="tr-TR"/>
              </w:rPr>
              <w:t>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</w:t>
            </w:r>
            <w:r w:rsidR="00453C40">
              <w:rPr>
                <w:rFonts w:ascii="Times New Roman" w:hAnsi="Times New Roman" w:cs="Times New Roman"/>
                <w:lang w:val="tr-TR"/>
              </w:rPr>
              <w:t>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Ünite başı</w:t>
            </w:r>
          </w:p>
        </w:tc>
      </w:tr>
      <w:tr w:rsidR="00A3050C" w14:paraId="797C6358" w14:textId="77777777" w:rsidTr="006A725C">
        <w:tc>
          <w:tcPr>
            <w:tcW w:w="1081" w:type="dxa"/>
            <w:shd w:val="clear" w:color="auto" w:fill="FFC000"/>
          </w:tcPr>
          <w:p w14:paraId="3A55B916" w14:textId="481340AA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</w:t>
            </w:r>
            <w:r w:rsidR="006A725C">
              <w:rPr>
                <w:rFonts w:ascii="Times New Roman" w:hAnsi="Times New Roman" w:cs="Times New Roman"/>
                <w:lang w:val="tr-TR"/>
              </w:rPr>
              <w:t>3</w:t>
            </w:r>
          </w:p>
        </w:tc>
        <w:tc>
          <w:tcPr>
            <w:tcW w:w="1656" w:type="dxa"/>
            <w:shd w:val="clear" w:color="auto" w:fill="00B0F0"/>
          </w:tcPr>
          <w:p w14:paraId="05AA5870" w14:textId="1B1DC66F" w:rsidR="00A3050C" w:rsidRDefault="00BD6586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730F7330" w14:textId="3480149C" w:rsidR="00A3050C" w:rsidRDefault="006A725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</w:t>
            </w:r>
            <w:r w:rsidR="00BD6586">
              <w:rPr>
                <w:rFonts w:ascii="Times New Roman" w:hAnsi="Times New Roman" w:cs="Times New Roman"/>
                <w:lang w:val="tr-TR"/>
              </w:rPr>
              <w:t>.1.</w:t>
            </w:r>
          </w:p>
        </w:tc>
        <w:tc>
          <w:tcPr>
            <w:tcW w:w="5527" w:type="dxa"/>
            <w:shd w:val="clear" w:color="auto" w:fill="00B0F0"/>
          </w:tcPr>
          <w:p w14:paraId="32C2E29D" w14:textId="06F3068A" w:rsidR="00A3050C" w:rsidRDefault="00BD6586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</w:t>
            </w:r>
            <w:r w:rsidR="006A725C">
              <w:rPr>
                <w:rFonts w:ascii="Times New Roman" w:hAnsi="Times New Roman" w:cs="Times New Roman"/>
                <w:lang w:val="tr-TR"/>
              </w:rPr>
              <w:t>3</w:t>
            </w:r>
            <w:r>
              <w:rPr>
                <w:rFonts w:ascii="Times New Roman" w:hAnsi="Times New Roman" w:cs="Times New Roman"/>
                <w:lang w:val="tr-TR"/>
              </w:rPr>
              <w:t xml:space="preserve">.1 / </w:t>
            </w:r>
            <w:r w:rsidR="006A725C">
              <w:rPr>
                <w:rFonts w:ascii="Times New Roman" w:hAnsi="Times New Roman" w:cs="Times New Roman"/>
                <w:lang w:val="tr-TR"/>
              </w:rPr>
              <w:t>3</w:t>
            </w:r>
            <w:r>
              <w:rPr>
                <w:rFonts w:ascii="Times New Roman" w:hAnsi="Times New Roman" w:cs="Times New Roman"/>
                <w:lang w:val="tr-TR"/>
              </w:rPr>
              <w:t>.1.</w:t>
            </w:r>
            <w:r w:rsidR="006A725C">
              <w:rPr>
                <w:rFonts w:ascii="Times New Roman" w:hAnsi="Times New Roman" w:cs="Times New Roman"/>
                <w:lang w:val="tr-TR"/>
              </w:rPr>
              <w:t xml:space="preserve"> Makro ve Mikro Ölçekli Deneyler</w:t>
            </w:r>
          </w:p>
        </w:tc>
      </w:tr>
      <w:tr w:rsidR="00F415FD" w14:paraId="32394E08" w14:textId="77777777" w:rsidTr="006A725C">
        <w:tc>
          <w:tcPr>
            <w:tcW w:w="1081" w:type="dxa"/>
            <w:shd w:val="clear" w:color="auto" w:fill="FFC000"/>
          </w:tcPr>
          <w:p w14:paraId="5099B700" w14:textId="6B8BE1DD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</w:t>
            </w:r>
            <w:r w:rsidR="006A725C">
              <w:rPr>
                <w:rFonts w:ascii="Times New Roman" w:hAnsi="Times New Roman" w:cs="Times New Roman"/>
                <w:lang w:val="tr-TR"/>
              </w:rPr>
              <w:t>3</w:t>
            </w:r>
          </w:p>
        </w:tc>
        <w:tc>
          <w:tcPr>
            <w:tcW w:w="1656" w:type="dxa"/>
            <w:shd w:val="clear" w:color="auto" w:fill="FFC000"/>
          </w:tcPr>
          <w:p w14:paraId="340E55AA" w14:textId="55549474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4F92C5B" w14:textId="4560DFE9" w:rsidR="00F415FD" w:rsidRPr="00221DB9" w:rsidRDefault="006A725C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</w:t>
            </w:r>
            <w:r w:rsidR="00F415FD">
              <w:rPr>
                <w:rFonts w:ascii="Times New Roman" w:hAnsi="Times New Roman" w:cs="Times New Roman"/>
                <w:lang w:val="tr-TR"/>
              </w:rPr>
              <w:t>.1.</w:t>
            </w:r>
          </w:p>
        </w:tc>
        <w:tc>
          <w:tcPr>
            <w:tcW w:w="5527" w:type="dxa"/>
            <w:shd w:val="clear" w:color="auto" w:fill="FFC000"/>
          </w:tcPr>
          <w:p w14:paraId="0627717C" w14:textId="145C7293" w:rsidR="00F415FD" w:rsidRDefault="006A725C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Kim10.3.1 / 3.1. Makro ve Mikro Ölçekli Deneyler</w:t>
            </w:r>
          </w:p>
        </w:tc>
      </w:tr>
      <w:tr w:rsidR="00F415FD" w14:paraId="1B33CDA6" w14:textId="77777777" w:rsidTr="006E5998">
        <w:tc>
          <w:tcPr>
            <w:tcW w:w="1081" w:type="dxa"/>
            <w:shd w:val="clear" w:color="auto" w:fill="FFC000"/>
          </w:tcPr>
          <w:p w14:paraId="206F98F8" w14:textId="6DEE16FA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</w:t>
            </w:r>
            <w:r w:rsidR="006E5998">
              <w:rPr>
                <w:rFonts w:ascii="Times New Roman" w:hAnsi="Times New Roman" w:cs="Times New Roman"/>
                <w:lang w:val="tr-TR"/>
              </w:rPr>
              <w:t>3</w:t>
            </w:r>
          </w:p>
        </w:tc>
        <w:tc>
          <w:tcPr>
            <w:tcW w:w="1656" w:type="dxa"/>
            <w:shd w:val="clear" w:color="auto" w:fill="00B0F0"/>
          </w:tcPr>
          <w:p w14:paraId="744C23BA" w14:textId="47FF913B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28039B45" w14:textId="7762F991" w:rsidR="00F415FD" w:rsidRPr="001B096C" w:rsidRDefault="006E5998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</w:t>
            </w:r>
            <w:r w:rsidR="00F415FD">
              <w:rPr>
                <w:rFonts w:ascii="Times New Roman" w:hAnsi="Times New Roman" w:cs="Times New Roman"/>
                <w:lang w:val="tr-TR"/>
              </w:rPr>
              <w:t>.2.</w:t>
            </w:r>
          </w:p>
        </w:tc>
        <w:tc>
          <w:tcPr>
            <w:tcW w:w="5527" w:type="dxa"/>
            <w:shd w:val="clear" w:color="auto" w:fill="00B0F0"/>
          </w:tcPr>
          <w:p w14:paraId="2D6873EB" w14:textId="19F1EA7F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</w:t>
            </w:r>
            <w:r w:rsidR="006E5998">
              <w:rPr>
                <w:rFonts w:ascii="Times New Roman" w:hAnsi="Times New Roman" w:cs="Times New Roman"/>
                <w:lang w:val="tr-TR"/>
              </w:rPr>
              <w:t>3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  <w:r w:rsidR="009C5675">
              <w:rPr>
                <w:rFonts w:ascii="Times New Roman" w:hAnsi="Times New Roman" w:cs="Times New Roman"/>
                <w:lang w:val="tr-TR"/>
              </w:rPr>
              <w:t>2</w:t>
            </w:r>
            <w:r w:rsidR="006E5998">
              <w:rPr>
                <w:rFonts w:ascii="Times New Roman" w:hAnsi="Times New Roman" w:cs="Times New Roman"/>
                <w:lang w:val="tr-TR"/>
              </w:rPr>
              <w:t xml:space="preserve"> / 3.2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  <w:r w:rsidR="006E5998">
              <w:rPr>
                <w:rFonts w:ascii="Times New Roman" w:hAnsi="Times New Roman" w:cs="Times New Roman"/>
                <w:lang w:val="tr-TR"/>
              </w:rPr>
              <w:t xml:space="preserve"> Atmosferdeki Tepkimeler</w:t>
            </w:r>
          </w:p>
        </w:tc>
      </w:tr>
      <w:tr w:rsidR="00F415FD" w14:paraId="77915802" w14:textId="77777777" w:rsidTr="00F415FD">
        <w:tc>
          <w:tcPr>
            <w:tcW w:w="1081" w:type="dxa"/>
            <w:shd w:val="clear" w:color="auto" w:fill="92D050"/>
          </w:tcPr>
          <w:p w14:paraId="6983ED30" w14:textId="4AC0699A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052F2FBF" w14:textId="56F31A90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E4755AD" w14:textId="75D42495" w:rsidR="00F415FD" w:rsidRPr="001B096C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FFC000"/>
          </w:tcPr>
          <w:p w14:paraId="11AEBCE5" w14:textId="537B55D2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</w:t>
            </w:r>
            <w:r w:rsidR="009C5675"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 xml:space="preserve"> / 2.2.</w:t>
            </w:r>
            <w:r w:rsidRPr="00045348">
              <w:rPr>
                <w:rFonts w:ascii="Times New Roman" w:hAnsi="Times New Roman" w:cs="Times New Roman"/>
                <w:lang w:val="tr-TR"/>
              </w:rPr>
              <w:t>Maddelerin Birbiri İçindeki Çözünebilirliği</w:t>
            </w:r>
          </w:p>
        </w:tc>
      </w:tr>
      <w:tr w:rsidR="009C5675" w14:paraId="23565E22" w14:textId="77777777" w:rsidTr="009D23B2">
        <w:tc>
          <w:tcPr>
            <w:tcW w:w="1081" w:type="dxa"/>
            <w:shd w:val="clear" w:color="auto" w:fill="92D050"/>
          </w:tcPr>
          <w:p w14:paraId="3C80D438" w14:textId="637329E1" w:rsidR="009C5675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355A47F4" w14:textId="024947D0" w:rsidR="009C5675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63872CC9" w14:textId="4F2CBF75" w:rsidR="009C5675" w:rsidRPr="001B096C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00B0F0"/>
          </w:tcPr>
          <w:p w14:paraId="53CE105B" w14:textId="2AF33966" w:rsidR="009C5675" w:rsidRPr="00B868EE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Kim10.2.3 / 2.3.</w:t>
            </w:r>
            <w:r>
              <w:t xml:space="preserve"> </w:t>
            </w:r>
            <w:r w:rsidRPr="009C5675">
              <w:rPr>
                <w:rFonts w:ascii="Times New Roman" w:hAnsi="Times New Roman" w:cs="Times New Roman"/>
                <w:lang w:val="tr-TR"/>
              </w:rPr>
              <w:t>Çözünme Olayının Sınıflandırılması</w:t>
            </w:r>
          </w:p>
        </w:tc>
      </w:tr>
      <w:tr w:rsidR="009C5675" w14:paraId="14C62654" w14:textId="77777777" w:rsidTr="00606068">
        <w:tc>
          <w:tcPr>
            <w:tcW w:w="1081" w:type="dxa"/>
            <w:shd w:val="clear" w:color="auto" w:fill="92D050"/>
          </w:tcPr>
          <w:p w14:paraId="2AEE2A6B" w14:textId="16665BE3" w:rsidR="009C5675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0DDE0E3C" w14:textId="2315B1BA" w:rsidR="009C5675" w:rsidRDefault="00606068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606068">
              <w:rPr>
                <w:rFonts w:ascii="Times New Roman" w:hAnsi="Times New Roman" w:cs="Times New Roman"/>
                <w:lang w:val="tr-TR"/>
              </w:rPr>
              <w:t>Geri Dön ve Karşılaştır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1AD4D297" w14:textId="27599580" w:rsidR="009C5675" w:rsidRPr="001B096C" w:rsidRDefault="00606068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</w:t>
            </w:r>
            <w:r w:rsidR="00200CB2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19FA692" w14:textId="08FC97D1" w:rsidR="009C5675" w:rsidRDefault="00606068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Kim10.2.3 / 2.3.</w:t>
            </w:r>
            <w:r>
              <w:t xml:space="preserve"> </w:t>
            </w:r>
            <w:r w:rsidRPr="009C5675">
              <w:rPr>
                <w:rFonts w:ascii="Times New Roman" w:hAnsi="Times New Roman" w:cs="Times New Roman"/>
                <w:lang w:val="tr-TR"/>
              </w:rPr>
              <w:t>Çözünme Olayının Sınıflandırılması</w:t>
            </w:r>
          </w:p>
        </w:tc>
      </w:tr>
      <w:tr w:rsidR="00200CB2" w14:paraId="138D3737" w14:textId="77777777" w:rsidTr="00200CB2">
        <w:tc>
          <w:tcPr>
            <w:tcW w:w="1081" w:type="dxa"/>
            <w:shd w:val="clear" w:color="auto" w:fill="92D050"/>
          </w:tcPr>
          <w:p w14:paraId="1AB21B98" w14:textId="7AE4EEEC" w:rsidR="00200CB2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3DD947E6" w14:textId="2DEE5688" w:rsidR="00200CB2" w:rsidRPr="002B75D8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3A80670" w14:textId="5A451593" w:rsidR="00200CB2" w:rsidRPr="002B75D8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FFC000"/>
          </w:tcPr>
          <w:p w14:paraId="700BE641" w14:textId="1E9B4AE5" w:rsidR="00200CB2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Kim10.2.3 / 2.3.</w:t>
            </w:r>
            <w:r>
              <w:t xml:space="preserve"> </w:t>
            </w:r>
            <w:r w:rsidRPr="009C5675">
              <w:rPr>
                <w:rFonts w:ascii="Times New Roman" w:hAnsi="Times New Roman" w:cs="Times New Roman"/>
                <w:lang w:val="tr-TR"/>
              </w:rPr>
              <w:t>Çözünme Olayının Sınıflandırılması</w:t>
            </w:r>
          </w:p>
        </w:tc>
      </w:tr>
      <w:tr w:rsidR="00200CB2" w14:paraId="17F10940" w14:textId="77777777" w:rsidTr="00E24514">
        <w:tc>
          <w:tcPr>
            <w:tcW w:w="1081" w:type="dxa"/>
            <w:shd w:val="clear" w:color="auto" w:fill="92D050"/>
          </w:tcPr>
          <w:p w14:paraId="56221F89" w14:textId="3A538EF9" w:rsidR="00200CB2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620B2EB" w14:textId="2EF85B79" w:rsidR="00200CB2" w:rsidRDefault="00931ED1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1ED1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5F7CCDA4" w14:textId="47E9518C" w:rsidR="00200CB2" w:rsidRPr="001B096C" w:rsidRDefault="00931ED1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1E9F88D" w14:textId="6F2C30F9" w:rsidR="00200CB2" w:rsidRDefault="00931ED1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777E5A" w14:paraId="459779D9" w14:textId="77777777" w:rsidTr="00777E5A">
        <w:tc>
          <w:tcPr>
            <w:tcW w:w="1081" w:type="dxa"/>
            <w:shd w:val="clear" w:color="auto" w:fill="92D050"/>
          </w:tcPr>
          <w:p w14:paraId="1C2407CD" w14:textId="5BB61883" w:rsidR="00777E5A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2D4C09FB" w14:textId="27F2EDF3" w:rsidR="00777E5A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5927B919" w14:textId="6FA3301D" w:rsidR="00777E5A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00B0F0"/>
          </w:tcPr>
          <w:p w14:paraId="63F4E8E5" w14:textId="787549AF" w:rsidR="00777E5A" w:rsidRPr="003937EB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</w:t>
            </w:r>
            <w:r w:rsidR="001A1F60">
              <w:rPr>
                <w:rFonts w:ascii="Times New Roman" w:hAnsi="Times New Roman" w:cs="Times New Roman"/>
                <w:lang w:val="tr-TR"/>
              </w:rPr>
              <w:t xml:space="preserve"> </w:t>
            </w:r>
            <w:r>
              <w:rPr>
                <w:rFonts w:ascii="Times New Roman" w:hAnsi="Times New Roman" w:cs="Times New Roman"/>
                <w:lang w:val="tr-TR"/>
              </w:rPr>
              <w:t>Derişim Birimleri</w:t>
            </w:r>
          </w:p>
        </w:tc>
      </w:tr>
      <w:tr w:rsidR="00204C6A" w14:paraId="66B95E9D" w14:textId="77777777" w:rsidTr="00204C6A">
        <w:tc>
          <w:tcPr>
            <w:tcW w:w="1081" w:type="dxa"/>
            <w:shd w:val="clear" w:color="auto" w:fill="92D050"/>
          </w:tcPr>
          <w:p w14:paraId="0C02DC88" w14:textId="25BC8804" w:rsidR="00204C6A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64D30646" w14:textId="25E486ED" w:rsidR="00204C6A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0EA4A677" w14:textId="6611FA8B" w:rsidR="00204C6A" w:rsidRPr="00241A7C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00B0F0"/>
          </w:tcPr>
          <w:p w14:paraId="5D92E072" w14:textId="6CB47740" w:rsidR="00204C6A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07032F" w14:paraId="5918A327" w14:textId="77777777" w:rsidTr="0007032F">
        <w:tc>
          <w:tcPr>
            <w:tcW w:w="1081" w:type="dxa"/>
            <w:shd w:val="clear" w:color="auto" w:fill="92D050"/>
          </w:tcPr>
          <w:p w14:paraId="662FBB00" w14:textId="37142293" w:rsidR="0007032F" w:rsidRPr="00C317FD" w:rsidRDefault="0007032F" w:rsidP="0007032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92D050"/>
          </w:tcPr>
          <w:p w14:paraId="5025ED8E" w14:textId="6AEFEA65" w:rsidR="0007032F" w:rsidRDefault="0007032F" w:rsidP="0007032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BC40AB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5A173268" w14:textId="5C6FB915" w:rsidR="0007032F" w:rsidRPr="00241A7C" w:rsidRDefault="0007032F" w:rsidP="0007032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BC40AB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BC40AB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46F5A71B" w14:textId="72FF059F" w:rsidR="0007032F" w:rsidRDefault="0007032F" w:rsidP="0007032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C33E37" w14:paraId="76770285" w14:textId="77777777" w:rsidTr="00C33E37">
        <w:tc>
          <w:tcPr>
            <w:tcW w:w="1081" w:type="dxa"/>
            <w:shd w:val="clear" w:color="auto" w:fill="92D050"/>
          </w:tcPr>
          <w:p w14:paraId="1667532B" w14:textId="1D3BD4C5" w:rsidR="00C33E37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14EE4D00" w14:textId="03925E10" w:rsidR="00C33E37" w:rsidRPr="00414718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150CAB34" w14:textId="351572FA" w:rsidR="00C33E37" w:rsidRPr="00414718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FFC000"/>
          </w:tcPr>
          <w:p w14:paraId="2210B831" w14:textId="2147929D" w:rsidR="00C33E37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E7142E" w14:paraId="2871F417" w14:textId="77777777" w:rsidTr="00E7142E">
        <w:tc>
          <w:tcPr>
            <w:tcW w:w="1081" w:type="dxa"/>
            <w:shd w:val="clear" w:color="auto" w:fill="92D050"/>
          </w:tcPr>
          <w:p w14:paraId="0D3A53A5" w14:textId="4FAB5237" w:rsidR="00E7142E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11A7AA00" w14:textId="0A4CC5D1" w:rsidR="00E7142E" w:rsidRPr="002B75D8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6831794C" w14:textId="3D39DF98" w:rsidR="00E7142E" w:rsidRPr="002B75D8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00B0F0"/>
          </w:tcPr>
          <w:p w14:paraId="4D073465" w14:textId="1028C9FF" w:rsidR="00E7142E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Kim10.2.5 / 2.5. Çözünürlük</w:t>
            </w:r>
          </w:p>
        </w:tc>
      </w:tr>
      <w:tr w:rsidR="003819BE" w14:paraId="644E682C" w14:textId="77777777" w:rsidTr="003819BE">
        <w:tc>
          <w:tcPr>
            <w:tcW w:w="1081" w:type="dxa"/>
            <w:shd w:val="clear" w:color="auto" w:fill="92D050"/>
          </w:tcPr>
          <w:p w14:paraId="15914DC6" w14:textId="629B7873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026156C3" w14:textId="63735361" w:rsidR="003819BE" w:rsidRPr="0041471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B4A224C" w14:textId="437CC450" w:rsidR="003819BE" w:rsidRPr="0041471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FFC000"/>
          </w:tcPr>
          <w:p w14:paraId="1612A4F1" w14:textId="4BDBE661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Kim10.2.5 / 2.</w:t>
            </w:r>
            <w:r w:rsidR="004E14BC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>. Çözünürlük</w:t>
            </w:r>
          </w:p>
        </w:tc>
      </w:tr>
      <w:tr w:rsidR="003819BE" w14:paraId="0AF134A0" w14:textId="77777777" w:rsidTr="003819BE">
        <w:tc>
          <w:tcPr>
            <w:tcW w:w="1081" w:type="dxa"/>
            <w:shd w:val="clear" w:color="auto" w:fill="92D050"/>
          </w:tcPr>
          <w:p w14:paraId="358EB820" w14:textId="2AE17527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3F3A64F6" w14:textId="1C79B9B3" w:rsidR="003819BE" w:rsidRPr="002B75D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606068">
              <w:rPr>
                <w:rFonts w:ascii="Times New Roman" w:hAnsi="Times New Roman" w:cs="Times New Roman"/>
                <w:lang w:val="tr-TR"/>
              </w:rPr>
              <w:t>Geri Dön ve Karşılaştır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3E401A31" w14:textId="49A20610" w:rsidR="003819BE" w:rsidRPr="002B75D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3C39A810" w14:textId="22849B7B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Kim10.2.5 / 2.</w:t>
            </w:r>
            <w:r w:rsidR="004E14BC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>. Çözünürlük</w:t>
            </w:r>
          </w:p>
        </w:tc>
      </w:tr>
      <w:tr w:rsidR="00A10688" w14:paraId="405E63B9" w14:textId="77777777" w:rsidTr="00A10688">
        <w:tc>
          <w:tcPr>
            <w:tcW w:w="1081" w:type="dxa"/>
            <w:shd w:val="clear" w:color="auto" w:fill="92D050"/>
          </w:tcPr>
          <w:p w14:paraId="6E3B81F1" w14:textId="2092B1F0" w:rsidR="00A1068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7BF4DD61" w14:textId="65258890" w:rsidR="00A10688" w:rsidRPr="002B75D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7BDDC28D" w14:textId="1E7DAAC5" w:rsidR="00A10688" w:rsidRPr="002B75D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00B0F0"/>
          </w:tcPr>
          <w:p w14:paraId="057DA638" w14:textId="5068B706" w:rsidR="00A1068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Kim10.2.6 / 2.6. Çözünürlüğe </w:t>
            </w:r>
            <w:r w:rsidRPr="00A10688">
              <w:rPr>
                <w:rFonts w:ascii="Times New Roman" w:hAnsi="Times New Roman" w:cs="Times New Roman"/>
                <w:lang w:val="tr-TR"/>
              </w:rPr>
              <w:t>Etki Eden Faktörler</w:t>
            </w:r>
          </w:p>
        </w:tc>
      </w:tr>
      <w:tr w:rsidR="00567802" w14:paraId="360A7563" w14:textId="77777777" w:rsidTr="00567802">
        <w:tc>
          <w:tcPr>
            <w:tcW w:w="1081" w:type="dxa"/>
            <w:shd w:val="clear" w:color="auto" w:fill="92D050"/>
          </w:tcPr>
          <w:p w14:paraId="303C0343" w14:textId="253BC73C" w:rsidR="00567802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0955F69D" w14:textId="0058E004" w:rsidR="00567802" w:rsidRPr="00414718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41E298C6" w14:textId="3C7FC0C9" w:rsidR="00567802" w:rsidRPr="00414718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FFC000"/>
          </w:tcPr>
          <w:p w14:paraId="2D0BBACF" w14:textId="6C8217C3" w:rsidR="00567802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Kim10.2.6 / 2.6. Çözünürlüğe </w:t>
            </w:r>
            <w:r w:rsidRPr="00A10688">
              <w:rPr>
                <w:rFonts w:ascii="Times New Roman" w:hAnsi="Times New Roman" w:cs="Times New Roman"/>
                <w:lang w:val="tr-TR"/>
              </w:rPr>
              <w:t>Etki Eden Faktörler</w:t>
            </w:r>
          </w:p>
        </w:tc>
      </w:tr>
      <w:tr w:rsidR="0027240E" w14:paraId="7E6D9BBF" w14:textId="77777777" w:rsidTr="0027240E">
        <w:tc>
          <w:tcPr>
            <w:tcW w:w="1081" w:type="dxa"/>
            <w:shd w:val="clear" w:color="auto" w:fill="92D050"/>
          </w:tcPr>
          <w:p w14:paraId="59A9CEA3" w14:textId="061521AF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62693A33" w14:textId="27F7F041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79EAA172" w14:textId="7B7D962C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00B0F0"/>
          </w:tcPr>
          <w:p w14:paraId="39409A56" w14:textId="380D332F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Kim10.2.7 / 2.7. </w:t>
            </w:r>
            <w:r w:rsidRPr="0027240E">
              <w:rPr>
                <w:rFonts w:ascii="Times New Roman" w:hAnsi="Times New Roman" w:cs="Times New Roman"/>
                <w:lang w:val="tr-TR"/>
              </w:rPr>
              <w:t>Çözeltilerin Sınıflandırılması</w:t>
            </w:r>
          </w:p>
        </w:tc>
      </w:tr>
      <w:tr w:rsidR="0027240E" w14:paraId="6D77AA17" w14:textId="77777777" w:rsidTr="0027240E">
        <w:tc>
          <w:tcPr>
            <w:tcW w:w="1081" w:type="dxa"/>
            <w:shd w:val="clear" w:color="auto" w:fill="92D050"/>
          </w:tcPr>
          <w:p w14:paraId="10F4BC50" w14:textId="4003FE7F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6C5AC" w:themeFill="accent2" w:themeFillTint="66"/>
          </w:tcPr>
          <w:p w14:paraId="17E8FC77" w14:textId="2D27BE1B" w:rsidR="0027240E" w:rsidRPr="0041471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606068">
              <w:rPr>
                <w:rFonts w:ascii="Times New Roman" w:hAnsi="Times New Roman" w:cs="Times New Roman"/>
                <w:lang w:val="tr-TR"/>
              </w:rPr>
              <w:t>Geri Dön ve Karşılaştır</w:t>
            </w:r>
          </w:p>
        </w:tc>
        <w:tc>
          <w:tcPr>
            <w:tcW w:w="1086" w:type="dxa"/>
            <w:shd w:val="clear" w:color="auto" w:fill="F6C5AC" w:themeFill="accent2" w:themeFillTint="66"/>
          </w:tcPr>
          <w:p w14:paraId="602A2BEF" w14:textId="380B6F22" w:rsidR="0027240E" w:rsidRPr="0041471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F6C5AC" w:themeFill="accent2" w:themeFillTint="66"/>
          </w:tcPr>
          <w:p w14:paraId="4CE44D56" w14:textId="02731943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Kim10.2.7 / 2.7. </w:t>
            </w:r>
            <w:r w:rsidRPr="0027240E">
              <w:rPr>
                <w:rFonts w:ascii="Times New Roman" w:hAnsi="Times New Roman" w:cs="Times New Roman"/>
                <w:lang w:val="tr-TR"/>
              </w:rPr>
              <w:t>Çözeltilerin Sınıflandırılması</w:t>
            </w:r>
          </w:p>
        </w:tc>
      </w:tr>
      <w:tr w:rsidR="0027240E" w14:paraId="1918CD55" w14:textId="77777777" w:rsidTr="0027240E">
        <w:tc>
          <w:tcPr>
            <w:tcW w:w="1081" w:type="dxa"/>
            <w:shd w:val="clear" w:color="auto" w:fill="92D050"/>
          </w:tcPr>
          <w:p w14:paraId="0A1577AF" w14:textId="6A50E26B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749D22BA" w14:textId="7E3227C6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4B4A3594" w14:textId="7D28458A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FFC000"/>
          </w:tcPr>
          <w:p w14:paraId="78F639EA" w14:textId="70690318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Kim10.2.7 / 2.7. </w:t>
            </w:r>
            <w:r w:rsidRPr="0027240E">
              <w:rPr>
                <w:rFonts w:ascii="Times New Roman" w:hAnsi="Times New Roman" w:cs="Times New Roman"/>
                <w:lang w:val="tr-TR"/>
              </w:rPr>
              <w:t>Çözeltilerin Sınıflandırılması</w:t>
            </w:r>
          </w:p>
        </w:tc>
      </w:tr>
      <w:tr w:rsidR="009864E2" w14:paraId="79DCDEC6" w14:textId="77777777" w:rsidTr="009864E2">
        <w:tc>
          <w:tcPr>
            <w:tcW w:w="1081" w:type="dxa"/>
            <w:shd w:val="clear" w:color="auto" w:fill="92D050"/>
          </w:tcPr>
          <w:p w14:paraId="5FF0D73D" w14:textId="1133AE40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357E38D8" w14:textId="6A72CFDB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46578FB5" w14:textId="6CA5EF76" w:rsidR="009864E2" w:rsidRPr="002B75D8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00B0F0"/>
          </w:tcPr>
          <w:p w14:paraId="2830F968" w14:textId="56D67D95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  <w:tr w:rsidR="009864E2" w14:paraId="6C7C3D2B" w14:textId="77777777" w:rsidTr="00E80972">
        <w:tc>
          <w:tcPr>
            <w:tcW w:w="1081" w:type="dxa"/>
            <w:shd w:val="clear" w:color="auto" w:fill="92D050"/>
          </w:tcPr>
          <w:p w14:paraId="2141B9F4" w14:textId="3F3E0F1A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Tema-2</w:t>
            </w:r>
          </w:p>
        </w:tc>
        <w:tc>
          <w:tcPr>
            <w:tcW w:w="1656" w:type="dxa"/>
            <w:shd w:val="clear" w:color="auto" w:fill="92D050"/>
          </w:tcPr>
          <w:p w14:paraId="71878C4C" w14:textId="2BF899CA" w:rsidR="009864E2" w:rsidRPr="00CF1D34" w:rsidRDefault="00D2672E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92D050"/>
          </w:tcPr>
          <w:p w14:paraId="781E2476" w14:textId="08AC21C9" w:rsidR="009864E2" w:rsidRPr="00CF1D34" w:rsidRDefault="00D2672E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92D050"/>
          </w:tcPr>
          <w:p w14:paraId="3769AF70" w14:textId="040FD429" w:rsidR="009864E2" w:rsidRDefault="00D2672E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  <w:tr w:rsidR="00EF383B" w14:paraId="2FBDDAA4" w14:textId="77777777" w:rsidTr="00360DA0">
        <w:tc>
          <w:tcPr>
            <w:tcW w:w="1081" w:type="dxa"/>
            <w:shd w:val="clear" w:color="auto" w:fill="92D050"/>
          </w:tcPr>
          <w:p w14:paraId="5B2B3CC0" w14:textId="7AA25944" w:rsidR="00EF383B" w:rsidRDefault="00EF383B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24C67C3A" w14:textId="5783C583" w:rsidR="00EF383B" w:rsidRPr="002B75D8" w:rsidRDefault="00360DA0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1ED1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6D9874D1" w14:textId="144E9EBA" w:rsidR="00EF383B" w:rsidRPr="002B75D8" w:rsidRDefault="00EF383B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</w:t>
            </w:r>
            <w:r w:rsidR="00360DA0"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0CC6552A" w14:textId="277AE18D" w:rsidR="00EF383B" w:rsidRDefault="00EF383B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  <w:tr w:rsidR="00360DA0" w14:paraId="5EBF47C0" w14:textId="77777777" w:rsidTr="00E80972">
        <w:tc>
          <w:tcPr>
            <w:tcW w:w="1081" w:type="dxa"/>
            <w:shd w:val="clear" w:color="auto" w:fill="92D050"/>
          </w:tcPr>
          <w:p w14:paraId="7A15EF22" w14:textId="02CC04B8" w:rsidR="00360DA0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3683DAB2" w14:textId="67DDAD94" w:rsidR="00360DA0" w:rsidRPr="00414718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69B55A" w14:textId="3E590373" w:rsidR="00360DA0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FFC000"/>
          </w:tcPr>
          <w:p w14:paraId="215F43F8" w14:textId="77E626D8" w:rsidR="00360DA0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  <w:tr w:rsidR="006A725C" w14:paraId="672E7374" w14:textId="77777777" w:rsidTr="00E80972">
        <w:tc>
          <w:tcPr>
            <w:tcW w:w="1081" w:type="dxa"/>
            <w:shd w:val="clear" w:color="auto" w:fill="92D050"/>
          </w:tcPr>
          <w:p w14:paraId="6C57FC25" w14:textId="77777777" w:rsidR="006A725C" w:rsidRDefault="006A725C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656" w:type="dxa"/>
            <w:shd w:val="clear" w:color="auto" w:fill="FFC000"/>
          </w:tcPr>
          <w:p w14:paraId="067105D1" w14:textId="77777777" w:rsidR="006A725C" w:rsidRPr="00414718" w:rsidRDefault="006A725C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1086" w:type="dxa"/>
            <w:shd w:val="clear" w:color="auto" w:fill="FFC000"/>
          </w:tcPr>
          <w:p w14:paraId="38F8C578" w14:textId="77777777" w:rsidR="006A725C" w:rsidRDefault="006A725C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  <w:tc>
          <w:tcPr>
            <w:tcW w:w="5527" w:type="dxa"/>
            <w:shd w:val="clear" w:color="auto" w:fill="FFC000"/>
          </w:tcPr>
          <w:p w14:paraId="3ABC5C51" w14:textId="77777777" w:rsidR="006A725C" w:rsidRDefault="006A725C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95E3C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A725C"/>
    <w:rsid w:val="006B2A8D"/>
    <w:rsid w:val="006C7A5B"/>
    <w:rsid w:val="006E5998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2D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288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174</cp:revision>
  <dcterms:created xsi:type="dcterms:W3CDTF">2025-02-25T12:13:00Z</dcterms:created>
  <dcterms:modified xsi:type="dcterms:W3CDTF">2025-10-12T06:55:00Z</dcterms:modified>
</cp:coreProperties>
</file>