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Alanya Damlataş Mağarası ya da benzeri bir mağarada tavandan sarkan sarkıtlar ve yerden yükselen dikitler; loş, sıcak ışık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2482334227 (fotoğraf) — Stalactite and stalagmite formations in the Dim Cave, Alanya</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pPr>
        <w:jc w:val="both"/>
        <w:rPr>
          <w:rFonts w:ascii="Times New Roman" w:hAnsi="Times New Roman" w:cs="Times New Roman"/>
          <w:lang w:val="tr-TR"/>
        </w:rPr>
      </w:pPr>
      <w:r>
        <w:rPr>
          <w:rFonts w:ascii="Times New Roman" w:hAnsi="Times New Roman" w:cs="Times New Roman"/>
          <w:lang w:val="tr-TR"/>
        </w:rPr>
        <w:t xml:space="preserve">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iki yönlü işleyen süreçlerle açıklanır. Sanayide sıcaklık ve basınç gibi koşullar ayarlanarak bu süreçler istenen yöne yönlendirilir ve daha fazla ürün elde edilir.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Ağarmış mercan resifi ve deniz kabukluları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Bakır(II) sülfat tahriş edicidir, ısıtma işlemi öğretmen gözetiminde yapılmalıdır.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tepkimenin ileri ve geri yönde ilerlediğini gösteren gözlemlenebilir nitelikler (renk değişimi, yeni bir katının oluşumu ya da kaybolması vb.) nelerdir?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görsellerde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limon suyu ve karbonat eklendikçe çayın renginin defalarca açılıp koyulaşabildiğini gözlemlediniz. Peki her tepkimede ürünler yeniden tepkenlere dönüşebilir mi? Kimyasal tepkimelerin bir kısmı, tepkenlerden biri tükenene kadar yalnızca ürünler yönünde ilerler. Örneğin bir kâğıt parçası yandığında oluşan karbon dioksit ve su buharı tekrar bir araya gelerek kâğıdı oluşturmaz. Yalnızca tek yönde ilerleyen bu tür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ikinci deneyde mavi renkli bakır(II) sülfat pentahidrat ısıtıldığında kristal suyunu kaybederek beyaz renkli susuz bakır(II) sülfata dönüştüğünü, beyaz katıya su eklendiğinde ise yeniden mavi renk oluştuğunu gözlemlediniz. Bu gözlem, bazı tepkimelerde oluşan ürünlerin de birbirleriyle tepkimeye girerek yeniden tepkenleri oluşturabildiğini gösterir. Hem ürünler yönünde (ileri yönde) hem de tepkenler yönünde (geri yönde) gerçekleşebilen tepkimelere tersinir tepkimeler denir. Tersinir tepkimeler çift yönlü okla (⇌) gösterilir. Bakır(II) sülfatın renk değişimine ait tepkime aşağıdaki gibi yazılabilir:</w:t>
      </w:r>
    </w:p>
    <w:p>
      <w:pPr>
        <w:jc w:val="center"/>
        <w:rPr>
          <w:rFonts w:ascii="Times New Roman" w:hAnsi="Times New Roman" w:cs="Times New Roman"/>
          <w:lang w:val="tr-TR"/>
        </w:rPr>
      </w:pPr>
      <w:r>
        <w:rPr>
          <w:rFonts w:ascii="Times New Roman" w:hAnsi="Times New Roman" w:cs="Times New Roman"/>
          <w:lang w:val="tr-TR"/>
        </w:rPr>
        <w:t xml:space="preserve">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(mavi ⇌ beyaz)</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hacimde basınç değişimi, iyon sayısının değiştiği tepkimelerde elektrik iletkenliği değişimi, katı bir maddenin oluştuğu ya da harcandığı tepkimelerde ise katı kütlesindeki değişim de tepkimenin her iki yönde ilerlediğini gösterebilir. Örneğin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tepkimesinde kahverengi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birleşerek renksiz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 oluşturur. Kapalı bir tüpteki gaz karışımı ısıtıldığında renk koyulaşır, soğutulduğunda ise açılır. Rengin tekrar tekrar koyulaşıp açılabilmesi, tepkimenin her iki yönde de gerçekleşebildiğini gösterir.</w:t>
      </w:r>
    </w:p>
    <w:p>
      <w:pPr>
        <w:jc w:val="both"/>
        <w:rPr>
          <w:rFonts w:ascii="Times New Roman" w:hAnsi="Times New Roman" w:cs="Times New Roman"/>
          <w:lang w:val="tr-TR"/>
        </w:rPr>
      </w:pPr>
      <w:r>
        <w:rPr>
          <w:rFonts w:ascii="Times New Roman" w:hAnsi="Times New Roman" w:cs="Times New Roman"/>
          <w:lang w:val="tr-TR"/>
        </w:rPr>
        <w:t xml:space="preserve">Analiz ve Keşif Atölyesi 2.1.’deki görsellerde yer alan gösterimlerde fark ettiğiniz gibi tersinir tepkimeler makro (gözlemlenebilir), alt mikro (tanecik) ve sembolik (denklem) düzeyde ifade edilebilir. Makro düzeyde renk ya da bulanıklık değişimi gözlenirken, alt mikro düzeyde moleküllerin birbirine dönüştüğü, sembolik düzeyde ise çift yönlü okla yazılan denklem görülür.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Mavi renkli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O’nun ısıtılınca beyazlaşması, su eklenince yeniden maviye dönmesi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Renk değişimi her iki yönde gözlenebildiği için tepkime tersinirdir. İleri tepkime: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O(g); CuSO</w:t>
      </w:r>
      <w:r>
        <w:rPr>
          <w:rFonts w:ascii="Times New Roman" w:hAnsi="Times New Roman" w:cs="Times New Roman"/>
          <w:vertAlign w:val="subscript"/>
          <w:lang w:val="tr-TR"/>
        </w:rPr>
        <w:t xml:space="preserve">4</w:t>
      </w:r>
      <w:r>
        <w:rPr>
          <w:rFonts w:ascii="Times New Roman" w:hAnsi="Times New Roman" w:cs="Times New Roman"/>
          <w:lang w:val="tr-TR"/>
        </w:rPr>
        <w:t xml:space="preserve">(k) + 5H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ısıtılınca koyulaşması, soğutulunca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Kireç suyuna CO</w:t>
            </w:r>
            <w:r>
              <w:rPr>
                <w:rFonts w:ascii="Times New Roman" w:hAnsi="Times New Roman" w:cs="Times New Roman"/>
                <w:vertAlign w:val="subscript"/>
                <w:lang w:val="tr-TR"/>
              </w:rPr>
              <w:t xml:space="preserve">2</w:t>
            </w:r>
            <w:r>
              <w:rPr>
                <w:rFonts w:ascii="Times New Roman" w:hAnsi="Times New Roman" w:cs="Times New Roman"/>
                <w:lang w:val="tr-TR"/>
              </w:rPr>
              <w:t xml:space="preserve"> üflenince bulanıklık oluşması, üflemeye devam edilince berraklaşması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