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TEMA-3: SÜRDÜRÜLEBİLİRLİK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okulun kantininde her gün çok miktarda ekmek artığı, meyve kabuğu ve sebze artığı çıkmaktadır. Okulun bilim kulübü öğrencileri bu atıklardan fermantasyon yöntemiyle hidrojen gazı elde etmeyi planlar. Öğrenciler eşit kütlede ekmek artığı, elma kabuğu ve marul yaprağını üç ayrı şişeye koyup her birine eşit miktarda su ve maya ekler. Şişeleri 30 °C’de karanlık bir dolapta bekletir ve şişelerin ağzına taktıkları balonlarda toplanan gaz hacmini ölçer.</w:t>
      </w:r>
    </w:p>
    <w:p>
      <w:pPr>
        <w:jc w:val="both"/>
        <w:rPr>
          <w:rFonts w:ascii="Times New Roman" w:hAnsi="Times New Roman" w:cs="Times New Roman"/>
          <w:lang w:val="tr-TR"/>
        </w:rPr>
      </w:pPr>
      <w:r>
        <w:rPr>
          <w:rFonts w:ascii="Times New Roman" w:hAnsi="Times New Roman" w:cs="Times New Roman"/>
          <w:lang w:val="tr-TR"/>
        </w:rPr>
        <w:t xml:space="preserve">1. Öğrencilerin deneyindeki bağımlı, bağımsız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evsel atık türü. Bağımlı: toplanan gaz miktarı/hacmi. Kontrol: atık kütlesi, su ve maya miktarı, sıcaklık, ışık koşulu, bekleme süresi, şişe hacmi.</w:t>
      </w:r>
    </w:p>
    <w:p>
      <w:pPr>
        <w:jc w:val="both"/>
        <w:rPr>
          <w:rFonts w:ascii="Times New Roman" w:hAnsi="Times New Roman" w:cs="Times New Roman"/>
          <w:lang w:val="tr-TR"/>
        </w:rPr>
      </w:pPr>
      <w:r>
        <w:rPr>
          <w:rFonts w:ascii="Times New Roman" w:hAnsi="Times New Roman" w:cs="Times New Roman"/>
          <w:lang w:val="tr-TR"/>
        </w:rPr>
        <w:t xml:space="preserve">2. Öğrenciler için bir araştırma sorusu ve bu soruya yönelik bir hipotez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Evsel atık türü fermantasyonla elde edilen hidrojen miktarını nasıl etkiler? Hipotez: Karbonhidrat (nişasta, şeker) içeriği yüksek atıklardan daha fazla hidrojen elde edilir.</w:t>
      </w:r>
    </w:p>
    <w:p>
      <w:pPr>
        <w:jc w:val="both"/>
        <w:rPr>
          <w:rFonts w:ascii="Times New Roman" w:hAnsi="Times New Roman" w:cs="Times New Roman"/>
          <w:lang w:val="tr-TR"/>
        </w:rPr>
      </w:pPr>
      <w:r>
        <w:rPr>
          <w:rFonts w:ascii="Times New Roman" w:hAnsi="Times New Roman" w:cs="Times New Roman"/>
          <w:lang w:val="tr-TR"/>
        </w:rPr>
        <w:t xml:space="preserve">3. Ekmek artığı bulunan şişede en fazla gazın toplandığı gözlenmiştir.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Ekmek nişasta bakımından zengindir; mikroorganizmaların fermantasyonla parçalayabileceği karbonhidrat miktarı fazla olduğu için daha fazla gaz oluşur.</w:t>
      </w:r>
    </w:p>
    <w:p>
      <w:pPr>
        <w:jc w:val="both"/>
        <w:rPr>
          <w:rFonts w:ascii="Times New Roman" w:hAnsi="Times New Roman" w:cs="Times New Roman"/>
          <w:lang w:val="tr-TR"/>
        </w:rPr>
      </w:pPr>
      <w:r>
        <w:rPr>
          <w:rFonts w:ascii="Times New Roman" w:hAnsi="Times New Roman" w:cs="Times New Roman"/>
          <w:lang w:val="tr-TR"/>
        </w:rPr>
        <w:t xml:space="preserve">4. Öğrencilerin balonlarda topladığı gazın tamamının hidrojen olduğunu söylemek doğru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Hayır. Maya kullanıldığında toplanan gazın büyük kısmı karbon dioksittir; hidrojen gazı esas olarak bazı bakterilerin karanlık fermantasyonu sonucunda oluşur.</w:t>
      </w:r>
    </w:p>
    <w:p>
      <w:pPr>
        <w:jc w:val="both"/>
        <w:rPr>
          <w:rFonts w:ascii="Times New Roman" w:hAnsi="Times New Roman" w:cs="Times New Roman"/>
          <w:lang w:val="tr-TR"/>
        </w:rPr>
      </w:pPr>
      <w:r>
        <w:rPr>
          <w:rFonts w:ascii="Times New Roman" w:hAnsi="Times New Roman" w:cs="Times New Roman"/>
          <w:lang w:val="tr-TR"/>
        </w:rPr>
        <w:t xml:space="preserve">5. Aşağıdaki hidrojen üretim yöntemlerinden hangisi ile elde edilen hidrojen “yeşil hidrojen” olarak adlandırılır?</w:t>
      </w:r>
    </w:p>
    <w:p>
      <w:pPr>
        <w:ind w:left="720"/>
        <w:jc w:val="both"/>
        <w:rPr>
          <w:rFonts w:ascii="Times New Roman" w:hAnsi="Times New Roman" w:cs="Times New Roman"/>
          <w:lang w:val="tr-TR"/>
        </w:rPr>
      </w:pPr>
      <w:r>
        <w:rPr>
          <w:rFonts w:ascii="Times New Roman" w:hAnsi="Times New Roman" w:cs="Times New Roman"/>
          <w:lang w:val="tr-TR"/>
        </w:rPr>
        <w:t xml:space="preserve">A) Doğal gazın buharla tepkimesiyle, CO₂ salınarak</w:t>
      </w:r>
    </w:p>
    <w:p>
      <w:pPr>
        <w:ind w:left="720"/>
        <w:jc w:val="both"/>
        <w:rPr>
          <w:rFonts w:ascii="Times New Roman" w:hAnsi="Times New Roman" w:cs="Times New Roman"/>
          <w:lang w:val="tr-TR"/>
        </w:rPr>
      </w:pPr>
      <w:r>
        <w:rPr>
          <w:rFonts w:ascii="Times New Roman" w:hAnsi="Times New Roman" w:cs="Times New Roman"/>
          <w:lang w:val="tr-TR"/>
        </w:rPr>
        <w:t xml:space="preserve">B) Kömürün gazlaştırılmasıyla</w:t>
      </w:r>
    </w:p>
    <w:p>
      <w:pPr>
        <w:ind w:left="720"/>
        <w:jc w:val="both"/>
        <w:rPr>
          <w:rFonts w:ascii="Times New Roman" w:hAnsi="Times New Roman" w:cs="Times New Roman"/>
          <w:lang w:val="tr-TR"/>
        </w:rPr>
      </w:pPr>
      <w:r>
        <w:rPr>
          <w:rFonts w:ascii="Times New Roman" w:hAnsi="Times New Roman" w:cs="Times New Roman"/>
          <w:lang w:val="tr-TR"/>
        </w:rPr>
        <w:t xml:space="preserve">C) Rüzgâr enerjisiyle çalışan elektrolizörlerde suyun ayrıştırılmasıyla</w:t>
      </w:r>
    </w:p>
    <w:p>
      <w:pPr>
        <w:ind w:left="720"/>
        <w:jc w:val="both"/>
        <w:rPr>
          <w:rFonts w:ascii="Times New Roman" w:hAnsi="Times New Roman" w:cs="Times New Roman"/>
          <w:lang w:val="tr-TR"/>
        </w:rPr>
      </w:pPr>
      <w:r>
        <w:rPr>
          <w:rFonts w:ascii="Times New Roman" w:hAnsi="Times New Roman" w:cs="Times New Roman"/>
          <w:lang w:val="tr-TR"/>
        </w:rPr>
        <w:t xml:space="preserve">D) Doğal gazdan üretilip CO₂’nin yakalanıp depolanmasıyla</w:t>
      </w:r>
    </w:p>
    <w:p>
      <w:pPr>
        <w:ind w:left="720"/>
        <w:jc w:val="both"/>
        <w:rPr>
          <w:rFonts w:ascii="Times New Roman" w:hAnsi="Times New Roman" w:cs="Times New Roman"/>
          <w:lang w:val="tr-TR"/>
        </w:rPr>
      </w:pPr>
      <w:r>
        <w:rPr>
          <w:rFonts w:ascii="Times New Roman" w:hAnsi="Times New Roman" w:cs="Times New Roman"/>
          <w:lang w:val="tr-TR"/>
        </w:rPr>
        <w:t xml:space="preserve">E) Petrol rafinerisi yan ürünü olarak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6.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tepkimesine göre 360 g glikozun tamamen fermantasyonu sonucunda en fazla kaç gram hidrojen gazı elde edilebilir?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180 g/mol,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360 g = 2 mol glikoz → 8 mol H₂ → 16 g H₂</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7-10.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spor mağazasında satılan çorapların etiketinde “Gümüş nanoparçacık içerir. Bakterileri yok ederek ter kokusunu önler.” ifadesi yer almaktadır.</w:t>
      </w:r>
    </w:p>
    <w:p>
      <w:pPr>
        <w:jc w:val="both"/>
        <w:rPr>
          <w:rFonts w:ascii="Times New Roman" w:hAnsi="Times New Roman" w:cs="Times New Roman"/>
          <w:lang w:val="tr-TR"/>
        </w:rPr>
      </w:pPr>
      <w:r>
        <w:rPr>
          <w:rFonts w:ascii="Times New Roman" w:hAnsi="Times New Roman" w:cs="Times New Roman"/>
          <w:lang w:val="tr-TR"/>
        </w:rPr>
        <w:t xml:space="preserve">7. Gümüş nanoparçacıkların aynı kütledeki iri gümüş parçalarına göre daha etkin antibakteriyel özellik göstermesinin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Nanoparçacıkların toplam yüzey alanı çok büyüktür; bakterilerle temas eden yüzey ve etkileşim artar.</w:t>
      </w:r>
    </w:p>
    <w:p>
      <w:pPr>
        <w:jc w:val="both"/>
        <w:rPr>
          <w:rFonts w:ascii="Times New Roman" w:hAnsi="Times New Roman" w:cs="Times New Roman"/>
          <w:lang w:val="tr-TR"/>
        </w:rPr>
      </w:pPr>
      <w:r>
        <w:rPr>
          <w:rFonts w:ascii="Times New Roman" w:hAnsi="Times New Roman" w:cs="Times New Roman"/>
          <w:lang w:val="tr-TR"/>
        </w:rPr>
        <w:t xml:space="preserve">8. Bu çorapların yıkanmasının çevreye olası etkileri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Yıkama suyuna geçen gümüş nanoparçacıklar atık sulara karışarak arıtma tesislerindeki faydalı bakterileri ve su canlılarını olumsuz etkileyebilir.</w:t>
      </w:r>
    </w:p>
    <w:p>
      <w:pPr>
        <w:jc w:val="both"/>
        <w:rPr>
          <w:rFonts w:ascii="Times New Roman" w:hAnsi="Times New Roman" w:cs="Times New Roman"/>
          <w:lang w:val="tr-TR"/>
        </w:rPr>
      </w:pPr>
      <w:r>
        <w:rPr>
          <w:rFonts w:ascii="Times New Roman" w:hAnsi="Times New Roman" w:cs="Times New Roman"/>
          <w:lang w:val="tr-TR"/>
        </w:rPr>
        <w:t xml:space="preserve">9. Bu ürünü sağlık, güvenlik ve sürdürülebilirlik açılarından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 fayda (koku ve bakteri azalması) ile olası zararlar (çevreye geçiş, uzun süreli etkilerin bilinmemesi) gerekçeli değerlendirilmelidir.</w:t>
      </w:r>
    </w:p>
    <w:p>
      <w:pPr>
        <w:jc w:val="both"/>
        <w:rPr>
          <w:rFonts w:ascii="Times New Roman" w:hAnsi="Times New Roman" w:cs="Times New Roman"/>
          <w:lang w:val="tr-TR"/>
        </w:rPr>
      </w:pPr>
      <w:r>
        <w:rPr>
          <w:rFonts w:ascii="Times New Roman" w:hAnsi="Times New Roman" w:cs="Times New Roman"/>
          <w:lang w:val="tr-TR"/>
        </w:rPr>
        <w:t xml:space="preserve">10. Aşağıdakilerden hangisi nanomalzemeler için doğru bir ifade değildir?</w:t>
      </w:r>
    </w:p>
    <w:p>
      <w:pPr>
        <w:ind w:left="720"/>
        <w:jc w:val="both"/>
        <w:rPr>
          <w:rFonts w:ascii="Times New Roman" w:hAnsi="Times New Roman" w:cs="Times New Roman"/>
          <w:lang w:val="tr-TR"/>
        </w:rPr>
      </w:pPr>
      <w:r>
        <w:rPr>
          <w:rFonts w:ascii="Times New Roman" w:hAnsi="Times New Roman" w:cs="Times New Roman"/>
          <w:lang w:val="tr-TR"/>
        </w:rPr>
        <w:t xml:space="preserve">A) En az bir boyutu yaklaşık 1-100 nm aralığındadır.</w:t>
      </w:r>
    </w:p>
    <w:p>
      <w:pPr>
        <w:ind w:left="720"/>
        <w:jc w:val="both"/>
        <w:rPr>
          <w:rFonts w:ascii="Times New Roman" w:hAnsi="Times New Roman" w:cs="Times New Roman"/>
          <w:lang w:val="tr-TR"/>
        </w:rPr>
      </w:pPr>
      <w:r>
        <w:rPr>
          <w:rFonts w:ascii="Times New Roman" w:hAnsi="Times New Roman" w:cs="Times New Roman"/>
          <w:lang w:val="tr-TR"/>
        </w:rPr>
        <w:t xml:space="preserve">B) Yüzey alanı/hacim oranları büyüktür.</w:t>
      </w:r>
    </w:p>
    <w:p>
      <w:pPr>
        <w:ind w:left="720"/>
        <w:jc w:val="both"/>
        <w:rPr>
          <w:rFonts w:ascii="Times New Roman" w:hAnsi="Times New Roman" w:cs="Times New Roman"/>
          <w:lang w:val="tr-TR"/>
        </w:rPr>
      </w:pPr>
      <w:r>
        <w:rPr>
          <w:rFonts w:ascii="Times New Roman" w:hAnsi="Times New Roman" w:cs="Times New Roman"/>
          <w:lang w:val="tr-TR"/>
        </w:rPr>
        <w:t xml:space="preserve">C) Aynı maddenin iri parçacıklarıyla her zaman aynı renk ve özelliklere sahiptir.</w:t>
      </w:r>
    </w:p>
    <w:p>
      <w:pPr>
        <w:ind w:left="720"/>
        <w:jc w:val="both"/>
        <w:rPr>
          <w:rFonts w:ascii="Times New Roman" w:hAnsi="Times New Roman" w:cs="Times New Roman"/>
          <w:lang w:val="tr-TR"/>
        </w:rPr>
      </w:pPr>
      <w:r>
        <w:rPr>
          <w:rFonts w:ascii="Times New Roman" w:hAnsi="Times New Roman" w:cs="Times New Roman"/>
          <w:lang w:val="tr-TR"/>
        </w:rPr>
        <w:t xml:space="preserve">D) Sağlık, enerji ve tekstil gibi alanlarda kullanılır.</w:t>
      </w:r>
    </w:p>
    <w:p>
      <w:pPr>
        <w:ind w:left="720"/>
        <w:jc w:val="both"/>
        <w:rPr>
          <w:rFonts w:ascii="Times New Roman" w:hAnsi="Times New Roman" w:cs="Times New Roman"/>
          <w:lang w:val="tr-TR"/>
        </w:rPr>
      </w:pPr>
      <w:r>
        <w:rPr>
          <w:rFonts w:ascii="Times New Roman" w:hAnsi="Times New Roman" w:cs="Times New Roman"/>
          <w:lang w:val="tr-TR"/>
        </w:rPr>
        <w:t xml:space="preserve">E) Çevre ve sağlık üzerindeki uzun süreli etkileri araştırılmaktadır.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11-14.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 grubu bir sahilden topladığı kum örneklerinde 5 mm’den küçük renkli plastik parçacıklar tespit etmiştir. Parçacıkların bir kısmının sentetik kumaş liflerine, bir kısmının ise parçalanmış plastik şişe ve ambalajlara ait olduğu belirlenmiştir.</w:t>
      </w:r>
    </w:p>
    <w:p>
      <w:pPr>
        <w:jc w:val="both"/>
        <w:rPr>
          <w:rFonts w:ascii="Times New Roman" w:hAnsi="Times New Roman" w:cs="Times New Roman"/>
          <w:lang w:val="tr-TR"/>
        </w:rPr>
      </w:pPr>
      <w:r>
        <w:rPr>
          <w:rFonts w:ascii="Times New Roman" w:hAnsi="Times New Roman" w:cs="Times New Roman"/>
          <w:lang w:val="tr-TR"/>
        </w:rPr>
        <w:t xml:space="preserve">11. Tespit edilen parçacıklar nasıl adlandırılır? Bu parçacıklar birincil mi yoksa ikincil mikroplastik midir?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Mikroplastik. Sentetik kumaşlardan yıkama ve kullanım sırasında kopan lifler (mikrofiberler) birincil mikroplastiktir; parçalanmış plastik şişe ve ambalaj parçacıkları ise büyük plastiklerin parçalanmasıyla oluştuğu için ikincil mikroplastiktir.</w:t>
      </w:r>
    </w:p>
    <w:p>
      <w:pPr>
        <w:jc w:val="both"/>
        <w:rPr>
          <w:rFonts w:ascii="Times New Roman" w:hAnsi="Times New Roman" w:cs="Times New Roman"/>
          <w:lang w:val="tr-TR"/>
        </w:rPr>
      </w:pPr>
      <w:r>
        <w:rPr>
          <w:rFonts w:ascii="Times New Roman" w:hAnsi="Times New Roman" w:cs="Times New Roman"/>
          <w:lang w:val="tr-TR"/>
        </w:rPr>
        <w:t xml:space="preserve">12. Plastik şişelerin doğada mikroplastiklere dönüşmesine neden olan etkenleri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Güneşin morötesi ışınları, dalga ve rüzgârın aşındırması, sıcaklık değişimleri.</w:t>
      </w:r>
    </w:p>
    <w:p>
      <w:pPr>
        <w:jc w:val="both"/>
        <w:rPr>
          <w:rFonts w:ascii="Times New Roman" w:hAnsi="Times New Roman" w:cs="Times New Roman"/>
          <w:lang w:val="tr-TR"/>
        </w:rPr>
      </w:pPr>
      <w:r>
        <w:rPr>
          <w:rFonts w:ascii="Times New Roman" w:hAnsi="Times New Roman" w:cs="Times New Roman"/>
          <w:lang w:val="tr-TR"/>
        </w:rPr>
        <w:t xml:space="preserve">13. Mikroplastiklerin insan sağlığını etkileyebileceği yolları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Su canlılarının yutması ile besin zinciri yoluyla, içme suyu ve gıdalarla, solunumla vücuda girebilir; yüzeylerinde zararlı kimyasallar taşıyabilir. Uzun süreli etkileri araştırılmaktadır.</w:t>
      </w:r>
    </w:p>
    <w:p>
      <w:pPr>
        <w:jc w:val="both"/>
        <w:rPr>
          <w:rFonts w:ascii="Times New Roman" w:hAnsi="Times New Roman" w:cs="Times New Roman"/>
          <w:lang w:val="tr-TR"/>
        </w:rPr>
      </w:pPr>
      <w:r>
        <w:rPr>
          <w:rFonts w:ascii="Times New Roman" w:hAnsi="Times New Roman" w:cs="Times New Roman"/>
          <w:lang w:val="tr-TR"/>
        </w:rPr>
        <w:t xml:space="preserve">14. Aşağıdakilerden hangisi mikroplastik kirliliğini azaltmaya yönelik bir önlem değildir?</w:t>
      </w:r>
    </w:p>
    <w:p>
      <w:pPr>
        <w:ind w:left="720"/>
        <w:jc w:val="both"/>
        <w:rPr>
          <w:rFonts w:ascii="Times New Roman" w:hAnsi="Times New Roman" w:cs="Times New Roman"/>
          <w:lang w:val="tr-TR"/>
        </w:rPr>
      </w:pPr>
      <w:r>
        <w:rPr>
          <w:rFonts w:ascii="Times New Roman" w:hAnsi="Times New Roman" w:cs="Times New Roman"/>
          <w:lang w:val="tr-TR"/>
        </w:rPr>
        <w:t xml:space="preserve">A) Tek kullanımlık plastik ürünlerin kullanımını azaltmak</w:t>
      </w:r>
    </w:p>
    <w:p>
      <w:pPr>
        <w:ind w:left="720"/>
        <w:jc w:val="both"/>
        <w:rPr>
          <w:rFonts w:ascii="Times New Roman" w:hAnsi="Times New Roman" w:cs="Times New Roman"/>
          <w:lang w:val="tr-TR"/>
        </w:rPr>
      </w:pPr>
      <w:r>
        <w:rPr>
          <w:rFonts w:ascii="Times New Roman" w:hAnsi="Times New Roman" w:cs="Times New Roman"/>
          <w:lang w:val="tr-TR"/>
        </w:rPr>
        <w:t xml:space="preserve">B) Mikroboncuk içeren kozmetik ürünleri tercih etmemek</w:t>
      </w:r>
    </w:p>
    <w:p>
      <w:pPr>
        <w:ind w:left="720"/>
        <w:jc w:val="both"/>
        <w:rPr>
          <w:rFonts w:ascii="Times New Roman" w:hAnsi="Times New Roman" w:cs="Times New Roman"/>
          <w:lang w:val="tr-TR"/>
        </w:rPr>
      </w:pPr>
      <w:r>
        <w:rPr>
          <w:rFonts w:ascii="Times New Roman" w:hAnsi="Times New Roman" w:cs="Times New Roman"/>
          <w:lang w:val="tr-TR"/>
        </w:rPr>
        <w:t xml:space="preserve">C) Plastik atıkları ayrı toplayıp geri dönüştürmek</w:t>
      </w:r>
    </w:p>
    <w:p>
      <w:pPr>
        <w:ind w:left="720"/>
        <w:jc w:val="both"/>
        <w:rPr>
          <w:rFonts w:ascii="Times New Roman" w:hAnsi="Times New Roman" w:cs="Times New Roman"/>
          <w:lang w:val="tr-TR"/>
        </w:rPr>
      </w:pPr>
      <w:r>
        <w:rPr>
          <w:rFonts w:ascii="Times New Roman" w:hAnsi="Times New Roman" w:cs="Times New Roman"/>
          <w:lang w:val="tr-TR"/>
        </w:rPr>
        <w:t xml:space="preserve">D) Kullanılmış maskeleri doğaya atmamak</w:t>
      </w:r>
    </w:p>
    <w:p>
      <w:pPr>
        <w:ind w:left="720"/>
        <w:jc w:val="both"/>
        <w:rPr>
          <w:rFonts w:ascii="Times New Roman" w:hAnsi="Times New Roman" w:cs="Times New Roman"/>
          <w:lang w:val="tr-TR"/>
        </w:rPr>
      </w:pPr>
      <w:r>
        <w:rPr>
          <w:rFonts w:ascii="Times New Roman" w:hAnsi="Times New Roman" w:cs="Times New Roman"/>
          <w:lang w:val="tr-TR"/>
        </w:rPr>
        <w:t xml:space="preserve">E) Sentetik giysileri sık sık ve yarım yüklü makinede yıkamak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w:t>
      </w:r>
    </w:p>
    <w:p>
      <w:pPr>
        <w:jc w:val="both"/>
        <w:rPr>
          <w:rFonts w:ascii="Times New Roman" w:hAnsi="Times New Roman" w:cs="Times New Roman"/>
          <w:lang w:val="tr-TR"/>
        </w:rPr>
      </w:pPr>
      <w:r>
        <w:rPr>
          <w:rFonts w:ascii="Times New Roman" w:hAnsi="Times New Roman" w:cs="Times New Roman"/>
          <w:lang w:val="tr-TR"/>
        </w:rPr>
        <w:t xml:space="preserve">15. Hidrojen enerjisi, nanoteknolojik ürünler ve plastikler konularında öğrendiklerinizi “sürdürülebilirlik” kavramıyla ilişkilendiren kısa bir paragraf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16-18.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Ege ve Akdeniz bölgelerindeki zeytinyağı fabrikalarında sızma işlemi sırasında “karasu” adı verilen, şeker ve organik asitlerce zengin, koyu renkli bir atık su oluşur. Karasuyun doğrudan toprağa ya da akarsulara verilmesi çevreye zarar verir. Bir üniversitede karasuyun karanlık fermantasyonla hidrojen üretiminde kullanılabilirliği araştırılmaktadır. Araştırmacılar eşit hacimde karasu içeren reaktörlerde ortamın pH değerini ve kullanılan mikroorganizma karışımına uygulanan ön işlemi değiştirerek aynı sürede toplanan hidrojen hacmini ölçmüştür.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2000"/>
        <w:gridCol w:w="3400"/>
        <w:gridCol w:w="23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Reaktör</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Ortamın pH değeri</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Mikroorganizma karışımına ön işlem</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Toplanan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(mL)</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85</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Ön işlem uygulanmadı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16. Reaktör 1-4’teki verilere göre pH değerinin hidrojen üretimine etkisini açıklayınız. Bu deneydeki bağımsız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Hidrojen üretimi pH 5,5 civarında en yüksektir; daha asidik ve daha bazik ortamlarda azalır. Mikroorganizmalar ve enzimleri belirli bir pH aralığında en etkin çalışır. Bağımsız değişken: pH. Kontrol değişkenleri: karasu hacmi ve türü, sıcaklık, süre, ön işlem (1-4 için), mikroorganizma miktarı, ışıksız ve oksijensiz ortam.</w:t>
      </w:r>
    </w:p>
    <w:p>
      <w:pPr>
        <w:jc w:val="both"/>
        <w:rPr>
          <w:rFonts w:ascii="Times New Roman" w:hAnsi="Times New Roman" w:cs="Times New Roman"/>
          <w:lang w:val="tr-TR"/>
        </w:rPr>
      </w:pPr>
      <w:r>
        <w:rPr>
          <w:rFonts w:ascii="Times New Roman" w:hAnsi="Times New Roman" w:cs="Times New Roman"/>
          <w:lang w:val="tr-TR"/>
        </w:rPr>
        <w:t xml:space="preserve">17. Reaktör 2 ve 5 karşılaştırıldığında mikroorganizma karışımına ısıl işlem uygulanmasının hidrojen miktarını artırmasının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Doğal mikroorganizma karışımlarında oluşan hidrojeni tüketen ya da metan üreten mikroorganizmalar bulunur. Isıl işlem bu mikroorganizmaların büyük kısmını etkisiz hâle getirirken ısıya dayanıklı spor oluşturan hidrojen üreticisi bakteriler canlı kalır; bu nedenle toplanan hidrojen artar.</w:t>
      </w:r>
    </w:p>
    <w:p>
      <w:pPr>
        <w:jc w:val="both"/>
        <w:rPr>
          <w:rFonts w:ascii="Times New Roman" w:hAnsi="Times New Roman" w:cs="Times New Roman"/>
          <w:lang w:val="tr-TR"/>
        </w:rPr>
      </w:pPr>
      <w:r>
        <w:rPr>
          <w:rFonts w:ascii="Times New Roman" w:hAnsi="Times New Roman" w:cs="Times New Roman"/>
          <w:lang w:val="tr-TR"/>
        </w:rPr>
        <w:t xml:space="preserve">18. Fermantasyon ilerledikçe oluşan organik asitler ortamın pH değerini düşürür. Reaktör 2’de üretimin zamanla yavaşlamaması için ne önerirsiniz? Önerinizi karasuyun çevresel etkisiyle birlikte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Ortamın pH değeri sürekli ölçülerek baz eklenmesi ya da tampon çözelti kullanılması önerilebilir. Böylece hem daha fazla hidrojen elde edilir hem de çevreye zararlı bir atık enerji kaynağına dönüştürülerek doğaya verilen karasu miktarı azaltılır.</w:t>
      </w:r>
    </w:p>
    <w:p>
      <w:pPr>
        <w:jc w:val="both"/>
        <w:rPr>
          <w:rFonts w:ascii="Times New Roman" w:hAnsi="Times New Roman" w:cs="Times New Roman"/>
          <w:lang w:val="tr-TR"/>
        </w:rPr>
      </w:pPr>
      <w:r>
        <w:rPr>
          <w:rFonts w:ascii="Times New Roman" w:hAnsi="Times New Roman" w:cs="Times New Roman"/>
          <w:lang w:val="tr-TR"/>
        </w:rPr>
        <w:t xml:space="preserve">19. Şeker fabrikalarında yan ürün olarak elde edilen melas, kütlece %50 oranında sakkaroz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içermektedir. Sakkarozun karanlık fermantasyonla hidrojene dönüşmesi aşağıdaki denklemle gösterilebilir.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+ 5H</w:t>
      </w:r>
      <w:r>
        <w:rPr>
          <w:rFonts w:ascii="Times New Roman" w:hAnsi="Times New Roman" w:cs="Times New Roman"/>
          <w:vertAlign w:val="subscript"/>
          <w:lang w:val="tr-TR"/>
        </w:rPr>
        <w:t xml:space="preserve">2</w:t>
      </w:r>
      <w:r>
        <w:rPr>
          <w:rFonts w:ascii="Times New Roman" w:hAnsi="Times New Roman" w:cs="Times New Roman"/>
          <w:lang w:val="tr-TR"/>
        </w:rPr>
        <w:t xml:space="preserve">O → 4CH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+ 8H</w:t>
      </w:r>
      <w:r>
        <w:rPr>
          <w:rFonts w:ascii="Times New Roman" w:hAnsi="Times New Roman" w:cs="Times New Roman"/>
          <w:vertAlign w:val="subscript"/>
          <w:lang w:val="tr-TR"/>
        </w:rPr>
        <w:t xml:space="preserve">2</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1,71 kg melastan teorik olarak en fazla kaç gram hidrojen gazı elde edilebilir?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Bu hidrojen gazı 0 °C ve 1 atm koşullarında kaç litre hacim kaplar?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Deneyde 0 °C ve 1 atm koşullarında 134,4 L hidrojen toplandığına göre tepkimenin verimi yüzde kaçtır?</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342 g/mol,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Sakkaroz kütlesi 855 g = 2,5 mol; 2,5·8 = 20 mol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40 g  b. 20·22,4 = 448 L  c. (134,4/448)·100 = %30</w:t>
      </w:r>
    </w:p>
    <w:p>
      <w:pPr>
        <w:jc w:val="both"/>
        <w:rPr>
          <w:rFonts w:ascii="Times New Roman" w:hAnsi="Times New Roman" w:cs="Times New Roman"/>
          <w:lang w:val="tr-TR"/>
        </w:rPr>
      </w:pPr>
      <w:r>
        <w:rPr>
          <w:rFonts w:ascii="Times New Roman" w:hAnsi="Times New Roman" w:cs="Times New Roman"/>
          <w:lang w:val="tr-TR"/>
        </w:rPr>
        <w:t xml:space="preserve">20. Siyanobakterilerin kullanıldığı açık bir havuzda biyofotoliz yöntemiyle hidrojen üretilmektedir. Hidrojen üretiminin gün batımından sonra neredeyse durduğu gözlenmiştir.</w:t>
      </w:r>
    </w:p>
    <w:p>
      <w:pPr>
        <w:ind w:left="360"/>
        <w:jc w:val="both"/>
        <w:rPr>
          <w:rFonts w:ascii="Times New Roman" w:hAnsi="Times New Roman" w:cs="Times New Roman"/>
          <w:lang w:val="tr-TR"/>
        </w:rPr>
      </w:pPr>
      <w:r>
        <w:rPr>
          <w:rFonts w:ascii="Times New Roman" w:hAnsi="Times New Roman" w:cs="Times New Roman"/>
          <w:lang w:val="tr-TR"/>
        </w:rPr>
        <w:t xml:space="preserve">I. Bu gözleme göre aşağıdaki yargılardan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Biyofotoliz yöntemi ışık enerjisine bağlıdır.</w:t>
      </w:r>
    </w:p>
    <w:p>
      <w:pPr>
        <w:ind w:left="720"/>
        <w:jc w:val="both"/>
        <w:rPr>
          <w:rFonts w:ascii="Times New Roman" w:hAnsi="Times New Roman" w:cs="Times New Roman"/>
          <w:lang w:val="tr-TR"/>
        </w:rPr>
      </w:pPr>
      <w:r>
        <w:rPr>
          <w:rFonts w:ascii="Times New Roman" w:hAnsi="Times New Roman" w:cs="Times New Roman"/>
          <w:lang w:val="tr-TR"/>
        </w:rPr>
        <w:t xml:space="preserve">B) Siyanobakteriler gece ölür.</w:t>
      </w:r>
    </w:p>
    <w:p>
      <w:pPr>
        <w:ind w:left="720"/>
        <w:jc w:val="both"/>
        <w:rPr>
          <w:rFonts w:ascii="Times New Roman" w:hAnsi="Times New Roman" w:cs="Times New Roman"/>
          <w:lang w:val="tr-TR"/>
        </w:rPr>
      </w:pPr>
      <w:r>
        <w:rPr>
          <w:rFonts w:ascii="Times New Roman" w:hAnsi="Times New Roman" w:cs="Times New Roman"/>
          <w:lang w:val="tr-TR"/>
        </w:rPr>
        <w:t xml:space="preserve">C) Gece ortamdaki su miktarı azalır.</w:t>
      </w:r>
    </w:p>
    <w:p>
      <w:pPr>
        <w:ind w:left="360"/>
        <w:jc w:val="both"/>
        <w:rPr>
          <w:rFonts w:ascii="Times New Roman" w:hAnsi="Times New Roman" w:cs="Times New Roman"/>
          <w:lang w:val="tr-TR"/>
        </w:rPr>
      </w:pPr>
      <w:r>
        <w:rPr>
          <w:rFonts w:ascii="Times New Roman" w:hAnsi="Times New Roman" w:cs="Times New Roman"/>
          <w:lang w:val="tr-TR"/>
        </w:rPr>
        <w:t xml:space="preserve">II. Seçtiğiniz yargının gerekçesi aşağıdakilerden hangisidir?</w:t>
      </w:r>
    </w:p>
    <w:p>
      <w:pPr>
        <w:ind w:left="720"/>
        <w:jc w:val="both"/>
        <w:rPr>
          <w:rFonts w:ascii="Times New Roman" w:hAnsi="Times New Roman" w:cs="Times New Roman"/>
          <w:lang w:val="tr-TR"/>
        </w:rPr>
      </w:pPr>
      <w:r>
        <w:rPr>
          <w:rFonts w:ascii="Times New Roman" w:hAnsi="Times New Roman" w:cs="Times New Roman"/>
          <w:lang w:val="tr-TR"/>
        </w:rPr>
        <w:t xml:space="preserve">1) Suyun hidrojen ve oksijene ayrışması için gereken enerji güneş ışığından sağlanır.</w:t>
      </w:r>
    </w:p>
    <w:p>
      <w:pPr>
        <w:ind w:left="720"/>
        <w:jc w:val="both"/>
        <w:rPr>
          <w:rFonts w:ascii="Times New Roman" w:hAnsi="Times New Roman" w:cs="Times New Roman"/>
          <w:lang w:val="tr-TR"/>
        </w:rPr>
      </w:pPr>
      <w:r>
        <w:rPr>
          <w:rFonts w:ascii="Times New Roman" w:hAnsi="Times New Roman" w:cs="Times New Roman"/>
          <w:lang w:val="tr-TR"/>
        </w:rPr>
        <w:t xml:space="preserve">2) Siyanobakteriler yalnızca organik asitleri parçalayabilir.</w:t>
      </w:r>
    </w:p>
    <w:p>
      <w:pPr>
        <w:ind w:left="720"/>
        <w:jc w:val="both"/>
        <w:rPr>
          <w:rFonts w:ascii="Times New Roman" w:hAnsi="Times New Roman" w:cs="Times New Roman"/>
          <w:lang w:val="tr-TR"/>
        </w:rPr>
      </w:pPr>
      <w:r>
        <w:rPr>
          <w:rFonts w:ascii="Times New Roman" w:hAnsi="Times New Roman" w:cs="Times New Roman"/>
          <w:lang w:val="tr-TR"/>
        </w:rPr>
        <w:t xml:space="preserve">3) Gece havuzdaki suyun tamamı buharlaşır.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I-A, II-1</w:t>
      </w:r>
    </w:p>
    <w:p>
      <w:pPr>
        <w:jc w:val="both"/>
        <w:rPr>
          <w:rFonts w:ascii="Times New Roman" w:hAnsi="Times New Roman" w:cs="Times New Roman"/>
          <w:lang w:val="tr-TR"/>
        </w:rPr>
      </w:pPr>
      <w:r>
        <w:rPr>
          <w:rFonts w:ascii="Times New Roman" w:hAnsi="Times New Roman" w:cs="Times New Roman"/>
          <w:lang w:val="tr-TR"/>
        </w:rPr>
        <w:t xml:space="preserve">21. Aşağıdaki hidrojen renk kodlarını üretim yöntemleriyle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6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Renk kodu</w:t>
            </w:r>
          </w:p>
        </w:tc>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Üretim yöntemi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Gri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Nükleer santral elektriğiyle suyun elektrolizi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Mavi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Doğal gazdan,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yakalanıp depolanarak</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Turkuaz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Metanın oksijensiz ortamda ısıyla parçalanması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Pembe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Rüzgâr ya da güneş elektriğiyle suyun elektrolizi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5. Yeşil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 Doğal gazdan,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atmosfere salınarak</w:t>
            </w:r>
          </w:p>
        </w:tc>
      </w:tr>
      <w:tr>
        <w:tc>
          <w:tcPr>
            <w:tcW w:w="3000" w:type="dxa"/>
            <w:vAlign w:val="center"/>
          </w:tcPr>
          <w:p>
            <w:pPr>
              <w:jc w:val="left"/>
              <w:rPr>
                <w:rFonts w:ascii="Times New Roman" w:hAnsi="Times New Roman" w:cs="Times New Roman"/>
                <w:lang w:val="tr-TR"/>
              </w:rPr>
            </w:pP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 Kömürün gazlaştırılması</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1-d, 2-b, 3-c, 4-a, 5-ç</w:t>
      </w:r>
    </w:p>
    <w:p>
      <w:pPr>
        <w:jc w:val="both"/>
        <w:rPr>
          <w:rFonts w:ascii="Times New Roman" w:hAnsi="Times New Roman" w:cs="Times New Roman"/>
          <w:lang w:val="tr-TR"/>
        </w:rPr>
      </w:pPr>
      <w:r>
        <w:rPr>
          <w:rFonts w:ascii="Times New Roman" w:hAnsi="Times New Roman" w:cs="Times New Roman"/>
          <w:lang w:val="tr-TR"/>
        </w:rPr>
        <w:t xml:space="preserve">22. Polyester bir polar montun liflerinin bir balık yemeğiyle sofraya ulaşmasına kadar geçen aşamalar karışık olarak verilmiştir. Aşamaları oluş sırasına göre sıralayınız. Mikroplastik kirliliğini önlemek için en etkili müdahalenin hangi aşamada yapılabileceğini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K. Planktonla beslenen küçük balıklar lifleri besin sanarak yutar.</w:t>
      </w:r>
    </w:p>
    <w:p>
      <w:pPr>
        <w:ind w:left="720"/>
        <w:jc w:val="both"/>
        <w:rPr>
          <w:rFonts w:ascii="Times New Roman" w:hAnsi="Times New Roman" w:cs="Times New Roman"/>
          <w:lang w:val="tr-TR"/>
        </w:rPr>
      </w:pPr>
      <w:r>
        <w:rPr>
          <w:rFonts w:ascii="Times New Roman" w:hAnsi="Times New Roman" w:cs="Times New Roman"/>
          <w:lang w:val="tr-TR"/>
        </w:rPr>
        <w:t xml:space="preserve">L. Mont çamaşır makinesinde yıkanırken lifler kopar.</w:t>
      </w:r>
    </w:p>
    <w:p>
      <w:pPr>
        <w:ind w:left="720"/>
        <w:jc w:val="both"/>
        <w:rPr>
          <w:rFonts w:ascii="Times New Roman" w:hAnsi="Times New Roman" w:cs="Times New Roman"/>
          <w:lang w:val="tr-TR"/>
        </w:rPr>
      </w:pPr>
      <w:r>
        <w:rPr>
          <w:rFonts w:ascii="Times New Roman" w:hAnsi="Times New Roman" w:cs="Times New Roman"/>
          <w:lang w:val="tr-TR"/>
        </w:rPr>
        <w:t xml:space="preserve">M. Büyük balıklar çok sayıda küçük balıkla beslenir.</w:t>
      </w:r>
    </w:p>
    <w:p>
      <w:pPr>
        <w:ind w:left="720"/>
        <w:jc w:val="both"/>
        <w:rPr>
          <w:rFonts w:ascii="Times New Roman" w:hAnsi="Times New Roman" w:cs="Times New Roman"/>
          <w:lang w:val="tr-TR"/>
        </w:rPr>
      </w:pPr>
      <w:r>
        <w:rPr>
          <w:rFonts w:ascii="Times New Roman" w:hAnsi="Times New Roman" w:cs="Times New Roman"/>
          <w:lang w:val="tr-TR"/>
        </w:rPr>
        <w:t xml:space="preserve">N. Arıtma tesisinde tutulamayan lifler akarsuya ve denize ulaşır.</w:t>
      </w:r>
    </w:p>
    <w:p>
      <w:pPr>
        <w:ind w:left="720"/>
        <w:jc w:val="both"/>
        <w:rPr>
          <w:rFonts w:ascii="Times New Roman" w:hAnsi="Times New Roman" w:cs="Times New Roman"/>
          <w:lang w:val="tr-TR"/>
        </w:rPr>
      </w:pPr>
      <w:r>
        <w:rPr>
          <w:rFonts w:ascii="Times New Roman" w:hAnsi="Times New Roman" w:cs="Times New Roman"/>
          <w:lang w:val="tr-TR"/>
        </w:rPr>
        <w:t xml:space="preserve">O. Avlanan büyük balık sofraya gelir.</w:t>
      </w:r>
    </w:p>
    <w:p>
      <w:pPr>
        <w:ind w:left="720"/>
        <w:jc w:val="both"/>
        <w:rPr>
          <w:rFonts w:ascii="Times New Roman" w:hAnsi="Times New Roman" w:cs="Times New Roman"/>
          <w:lang w:val="tr-TR"/>
        </w:rPr>
      </w:pPr>
      <w:r>
        <w:rPr>
          <w:rFonts w:ascii="Times New Roman" w:hAnsi="Times New Roman" w:cs="Times New Roman"/>
          <w:lang w:val="tr-TR"/>
        </w:rPr>
        <w:t xml:space="preserve">P. Lifler atık suyla birlikte arıtma tesisine taşınır.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L → P → N → K → M → O. En etkili müdahale kaynağa en yakın aşamada (L) yapılabilir: çamaşır makinelerine lif filtresi takılması, dolu makinede ve düşük sıcaklıkta yıkama, daha az lif bırakan kumaşların seçilmesi. Lifler suya karıştıktan sonra toplanmaları çok zordur.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23-26.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büyükşehir belediyesi, trafiğin yoğun olduğu bir caddede yüzeyi nano boyutlu titanyum dioksit (TiO</w:t>
      </w:r>
      <w:r>
        <w:rPr>
          <w:rFonts w:ascii="Times New Roman" w:hAnsi="Times New Roman" w:cs="Times New Roman"/>
          <w:vertAlign w:val="subscript"/>
          <w:lang w:val="tr-TR"/>
        </w:rPr>
        <w:t xml:space="preserve">2</w:t>
      </w:r>
      <w:r>
        <w:rPr>
          <w:rFonts w:ascii="Times New Roman" w:hAnsi="Times New Roman" w:cs="Times New Roman"/>
          <w:lang w:val="tr-TR"/>
        </w:rPr>
        <w:t xml:space="preserve">) parçacıklarıyla kaplanmış kaldırım taşları kullanmayı planlamaktadır. Bu taşlar güneş ışığı altında araç egzozlarından çıkan azot oksitlerin (NO</w:t>
      </w:r>
      <w:r>
        <w:rPr>
          <w:rFonts w:ascii="Times New Roman" w:hAnsi="Times New Roman" w:cs="Times New Roman"/>
          <w:vertAlign w:val="subscript"/>
          <w:lang w:val="tr-TR"/>
        </w:rPr>
        <w:t xml:space="preserve">x</w:t>
      </w:r>
      <w:r>
        <w:rPr>
          <w:rFonts w:ascii="Times New Roman" w:hAnsi="Times New Roman" w:cs="Times New Roman"/>
          <w:lang w:val="tr-TR"/>
        </w:rPr>
        <w:t xml:space="preserve">) parçalanmasını hızlandırarak hava kalitesini iyileştirmeye yardımcı olmaktadır. Kaplama, yağmur suyuyla yıkanabilen ve zamanla aşınabilen bir tabakadır.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Şehirde yayalara ait, düzgün döşenmiş gri kaldırım taşları; arka planda trafik.</w:t>
            </w:r>
          </w:p>
          <w:p>
            <w:pPr>
              <w:jc w:val="both"/>
              <w:rPr>
                <w:rFonts w:ascii="Times New Roman" w:hAnsi="Times New Roman" w:cs="Times New Roman"/>
                <w:lang w:val="tr-TR"/>
              </w:rPr>
            </w:pPr>
            <w:r>
              <w:rPr>
                <w:rFonts w:ascii="Times New Roman" w:hAnsi="Times New Roman" w:cs="Times New Roman"/>
                <w:lang w:val="tr-TR"/>
              </w:rPr>
              <w:t xml:space="preserve">Shutter ID: 2777910497 (fotoğraf) — Weathered interlocking concrete paving stones, outdoor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Kaldırım taşları</w:t>
      </w:r>
    </w:p>
    <w:p>
      <w:pPr>
        <w:jc w:val="both"/>
        <w:rPr>
          <w:rFonts w:ascii="Times New Roman" w:hAnsi="Times New Roman" w:cs="Times New Roman"/>
          <w:lang w:val="tr-TR"/>
        </w:rPr>
      </w:pPr>
      <w:r>
        <w:rPr>
          <w:rFonts w:ascii="Times New Roman" w:hAnsi="Times New Roman" w:cs="Times New Roman"/>
          <w:lang w:val="tr-TR"/>
        </w:rPr>
        <w:t xml:space="preserve">23. Toplam hacmi 1,0 cm</w:t>
      </w:r>
      <w:r>
        <w:rPr>
          <w:rFonts w:ascii="Times New Roman" w:hAnsi="Times New Roman" w:cs="Times New Roman"/>
          <w:vertAlign w:val="superscript"/>
          <w:lang w:val="tr-TR"/>
        </w:rPr>
        <w:t xml:space="preserve">3</w:t>
      </w:r>
      <w:r>
        <w:rPr>
          <w:rFonts w:ascii="Times New Roman" w:hAnsi="Times New Roman" w:cs="Times New Roman"/>
          <w:lang w:val="tr-TR"/>
        </w:rPr>
        <w:t xml:space="preserve"> olan TiO</w:t>
      </w:r>
      <w:r>
        <w:rPr>
          <w:rFonts w:ascii="Times New Roman" w:hAnsi="Times New Roman" w:cs="Times New Roman"/>
          <w:vertAlign w:val="subscript"/>
          <w:lang w:val="tr-TR"/>
        </w:rPr>
        <w:t xml:space="preserve">2</w:t>
      </w:r>
      <w:r>
        <w:rPr>
          <w:rFonts w:ascii="Times New Roman" w:hAnsi="Times New Roman" w:cs="Times New Roman"/>
          <w:lang w:val="tr-TR"/>
        </w:rPr>
        <w:t xml:space="preserve">’nin tamamı çapı 20 nm olan küresel parçacıklar hâline getiriliyor. Parçacıkların toplam yüzey alanı kaç m</w:t>
      </w:r>
      <w:r>
        <w:rPr>
          <w:rFonts w:ascii="Times New Roman" w:hAnsi="Times New Roman" w:cs="Times New Roman"/>
          <w:vertAlign w:val="superscript"/>
          <w:lang w:val="tr-TR"/>
        </w:rPr>
        <w:t xml:space="preserve">2</w:t>
      </w:r>
      <w:r>
        <w:rPr>
          <w:rFonts w:ascii="Times New Roman" w:hAnsi="Times New Roman" w:cs="Times New Roman"/>
          <w:lang w:val="tr-TR"/>
        </w:rPr>
        <w:t xml:space="preserve"> olur? Bu değeri aynı hacimdeki tek bir kürenin yüzey alanıyla (yaklaşık 4,8 cm</w:t>
      </w:r>
      <w:r>
        <w:rPr>
          <w:rFonts w:ascii="Times New Roman" w:hAnsi="Times New Roman" w:cs="Times New Roman"/>
          <w:vertAlign w:val="superscript"/>
          <w:lang w:val="tr-TR"/>
        </w:rPr>
        <w:t xml:space="preserve">2</w:t>
      </w:r>
      <w:r>
        <w:rPr>
          <w:rFonts w:ascii="Times New Roman" w:hAnsi="Times New Roman" w:cs="Times New Roman"/>
          <w:lang w:val="tr-TR"/>
        </w:rPr>
        <w:t xml:space="preserve">) karşılaştırarak kaplamanın neden nano boyutlu parçacıklarla yapıldığını açıklayınız. (Küre için V = 4/3·πr</w:t>
      </w:r>
      <w:r>
        <w:rPr>
          <w:rFonts w:ascii="Times New Roman" w:hAnsi="Times New Roman" w:cs="Times New Roman"/>
          <w:vertAlign w:val="superscript"/>
          <w:lang w:val="tr-TR"/>
        </w:rPr>
        <w:t xml:space="preserve">3</w:t>
      </w:r>
      <w:r>
        <w:rPr>
          <w:rFonts w:ascii="Times New Roman" w:hAnsi="Times New Roman" w:cs="Times New Roman"/>
          <w:lang w:val="tr-TR"/>
        </w:rPr>
        <w:t xml:space="preserve">, A = 4πr</w:t>
      </w:r>
      <w:r>
        <w:rPr>
          <w:rFonts w:ascii="Times New Roman" w:hAnsi="Times New Roman" w:cs="Times New Roman"/>
          <w:vertAlign w:val="superscript"/>
          <w:lang w:val="tr-TR"/>
        </w:rPr>
        <w:t xml:space="preserve">2</w:t>
      </w:r>
      <w:r>
        <w:rPr>
          <w:rFonts w:ascii="Times New Roman" w:hAnsi="Times New Roman" w:cs="Times New Roman"/>
          <w:lang w:val="tr-TR"/>
        </w:rPr>
        <w:t xml:space="preserve">; 1 nm = 10</w:t>
      </w:r>
      <w:r>
        <w:rPr>
          <w:rFonts w:ascii="Times New Roman" w:hAnsi="Times New Roman" w:cs="Times New Roman"/>
          <w:vertAlign w:val="superscript"/>
          <w:lang w:val="tr-TR"/>
        </w:rPr>
        <w:t xml:space="preserve">-7</w:t>
      </w:r>
      <w:r>
        <w:rPr>
          <w:rFonts w:ascii="Times New Roman" w:hAnsi="Times New Roman" w:cs="Times New Roman"/>
          <w:lang w:val="tr-TR"/>
        </w:rPr>
        <w:t xml:space="preserve"> cm)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Toplam yüzey alanı A = n·4πr</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n = V/(4/3·πr</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olduğundan A = 3V/r. r = 10 nm = 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cm; A = 3·1,0/10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 3,0·10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cm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300 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Yüzey alanı tek küreye göre yaklaşık 6·10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kat büyüktür. Tepkime yüzeyde gerçekleştiği için çok büyük yüzey alanı az miktarda maddeyle etkin bir kaplama sağlar.</w:t>
      </w:r>
    </w:p>
    <w:p>
      <w:pPr>
        <w:jc w:val="both"/>
        <w:rPr>
          <w:rFonts w:ascii="Times New Roman" w:hAnsi="Times New Roman" w:cs="Times New Roman"/>
          <w:lang w:val="tr-TR"/>
        </w:rPr>
      </w:pPr>
      <w:r>
        <w:rPr>
          <w:rFonts w:ascii="Times New Roman" w:hAnsi="Times New Roman" w:cs="Times New Roman"/>
          <w:lang w:val="tr-TR"/>
        </w:rPr>
        <w:t xml:space="preserve">24. Bu uygulamanın sağlık ve çevre açısından iki potansiyel faydasını ve iki olası riskini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Potansiyel fayda</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Olası risk</w:t>
            </w:r>
          </w:p>
        </w:tc>
      </w:tr>
      <w:tr>
        <w:trPr>
          <w:trHeight w:val="700"/>
        </w:trPr>
        <w:tc>
          <w:tcPr>
            <w:tcW w:w="4500" w:type="dxa"/>
            <w:vAlign w:val="center"/>
          </w:tcPr>
          <w:p>
            <w:pPr>
              <w:jc w:val="center"/>
              <w:rPr>
                <w:rFonts w:ascii="Times New Roman" w:hAnsi="Times New Roman" w:cs="Times New Roman"/>
                <w:lang w:val="tr-TR"/>
              </w:rPr>
            </w:pPr>
          </w:p>
        </w:tc>
        <w:tc>
          <w:tcPr>
            <w:tcW w:w="4500" w:type="dxa"/>
            <w:vAlign w:val="center"/>
          </w:tcPr>
          <w:p>
            <w:pPr>
              <w:jc w:val="center"/>
              <w:rPr>
                <w:rFonts w:ascii="Times New Roman" w:hAnsi="Times New Roman" w:cs="Times New Roman"/>
                <w:lang w:val="tr-TR"/>
              </w:rPr>
            </w:pPr>
          </w:p>
        </w:tc>
      </w:tr>
      <w:tr>
        <w:trPr>
          <w:trHeight w:val="700"/>
        </w:trPr>
        <w:tc>
          <w:tcPr>
            <w:tcW w:w="4500" w:type="dxa"/>
            <w:vAlign w:val="center"/>
          </w:tcPr>
          <w:p>
            <w:pPr>
              <w:jc w:val="center"/>
              <w:rPr>
                <w:rFonts w:ascii="Times New Roman" w:hAnsi="Times New Roman" w:cs="Times New Roman"/>
                <w:lang w:val="tr-TR"/>
              </w:rPr>
            </w:pP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Fayda: Havadaki NO</w:t>
      </w:r>
      <w:r>
        <w:rPr>
          <w:rFonts w:ascii="Times New Roman" w:hAnsi="Times New Roman" w:cs="Times New Roman"/>
          <w:color w:val="FF0000"/>
          <w:vertAlign w:val="subscript"/>
          <w:lang w:val="tr-TR"/>
        </w:rPr>
        <w:t xml:space="preserve">x</w:t>
      </w:r>
      <w:r>
        <w:rPr>
          <w:rFonts w:ascii="Times New Roman" w:hAnsi="Times New Roman" w:cs="Times New Roman"/>
          <w:color w:val="FF0000"/>
          <w:lang w:val="tr-TR"/>
        </w:rPr>
        <w:t xml:space="preserve"> miktarının azalması ve solunum yolu hastalıklarına etkisinin azalması; asit yağmuru ve fotokimyasal sis oluşumuna katkının azalması. Risk: Aşınan kaplamadan kopan nanoparçacıkların yağmur suyuyla toprağa ve suya taşınması; kuru havada tozla birlikte solunması; uzun süreli etkilerin yeterince bilinmemesi.</w:t>
      </w:r>
    </w:p>
    <w:p>
      <w:pPr>
        <w:jc w:val="both"/>
        <w:rPr>
          <w:rFonts w:ascii="Times New Roman" w:hAnsi="Times New Roman" w:cs="Times New Roman"/>
          <w:lang w:val="tr-TR"/>
        </w:rPr>
      </w:pPr>
      <w:r>
        <w:rPr>
          <w:rFonts w:ascii="Times New Roman" w:hAnsi="Times New Roman" w:cs="Times New Roman"/>
          <w:lang w:val="tr-TR"/>
        </w:rPr>
        <w:t xml:space="preserve">25. Belediye meclisine karar vermeden önce sorulması gereken üç bilimsel soru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Kaplama bir yılda ne kadar aşınır ve kopan parçacıklar nereye gider? Kaplamanın gerçek cadde koşullarında NO</w:t>
      </w:r>
      <w:r>
        <w:rPr>
          <w:rFonts w:ascii="Times New Roman" w:hAnsi="Times New Roman" w:cs="Times New Roman"/>
          <w:color w:val="FF0000"/>
          <w:vertAlign w:val="subscript"/>
          <w:lang w:val="tr-TR"/>
        </w:rPr>
        <w:t xml:space="preserve">x</w:t>
      </w:r>
      <w:r>
        <w:rPr>
          <w:rFonts w:ascii="Times New Roman" w:hAnsi="Times New Roman" w:cs="Times New Roman"/>
          <w:color w:val="FF0000"/>
          <w:lang w:val="tr-TR"/>
        </w:rPr>
        <w:t xml:space="preserve"> miktarını ne kadar azalttığı ölçülmüş müdür? Yağmur sularında ve yakındaki toprakta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nanoparçacıkları ile nitrat birikimi izlenecek midir? Uygulamanın maliyeti ve kullanım ömrü nedir?</w:t>
      </w:r>
    </w:p>
    <w:p>
      <w:pPr>
        <w:jc w:val="both"/>
        <w:rPr>
          <w:rFonts w:ascii="Times New Roman" w:hAnsi="Times New Roman" w:cs="Times New Roman"/>
          <w:lang w:val="tr-TR"/>
        </w:rPr>
      </w:pPr>
      <w:r>
        <w:rPr>
          <w:rFonts w:ascii="Times New Roman" w:hAnsi="Times New Roman" w:cs="Times New Roman"/>
          <w:lang w:val="tr-TR"/>
        </w:rPr>
        <w:t xml:space="preserve">26.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Bir maddenin nano boyuttaki rengi, aynı maddenin iri parçacıklarının rengiyle aynı olmak zorunda değildir.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Nano boyutlu parçacıkların tamamı insan yapımıdır.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Parçacık boyutu küçüldükçe yüzeydeki atomların oranı artar.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Bir maddenin iri parçacıkları güvenliyse aynı maddenin nanoparçacıkları da kesinlikle güvenlidir.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Nanoteknolojik ürünlerin değerlendirilmesinde yalnızca sağlık ölçütü dikkate alınmalıdır.  </w:t>
      </w:r>
      <w:r>
        <w:rPr>
          <w:rFonts w:ascii="Times New Roman" w:hAnsi="Times New Roman" w:cs="Times New Roman"/>
          <w:color w:val="FF0000"/>
          <w:lang w:val="tr-TR"/>
        </w:rPr>
        <w:t xml:space="preserve">(Y)</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27-29.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 grubu bir şehrin içinden geçen akarsuyun dört farklı noktasından su örnekleri alarak mikroplastikleri lif, parça ve film olarak sınıflandırıp saymıştır. Sonuçlar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2950469"/>
            <wp:docPr id="900001" name="Grafik 900001" descr="Akarsuyun farklı noktalarındaki mikroplastik sayıs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398018" cy="2950469"/>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Akarsuyun farklı noktalarında metreküp suda bulunan mikroplastik sayısı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27. Grafiğe göre mikroplastik sayısının en fazla olduğu noktayı ve bu noktada en çok bulunan mikroplastik türünü belirleyiniz. Bu türün kaynağına ilişkin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 fazla C noktasındadır; en çok lif bulunur. Evlerden gelen çamaşır suları arıtma tesisine ulaşır ve sentetik giysilerden kopan liflerin bir kısmı arıtmada tutulamadan akarsuya karışır.</w:t>
      </w:r>
    </w:p>
    <w:p>
      <w:pPr>
        <w:jc w:val="both"/>
        <w:rPr>
          <w:rFonts w:ascii="Times New Roman" w:hAnsi="Times New Roman" w:cs="Times New Roman"/>
          <w:lang w:val="tr-TR"/>
        </w:rPr>
      </w:pPr>
      <w:r>
        <w:rPr>
          <w:rFonts w:ascii="Times New Roman" w:hAnsi="Times New Roman" w:cs="Times New Roman"/>
          <w:lang w:val="tr-TR"/>
        </w:rPr>
        <w:t xml:space="preserve">28. Bir öğrenci “D noktasında mikroplastik sayısının azalması, mikroplastiklerin doğada kısa sürede yok olduğunu gösterir.” diyor. Bu çıkarımı verilere ve mikroplastiklerin özelliklerine dayanarak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Çıkarım yanlıştır. Plastikler doğada çok uzun süre bozunmadan kalır. D noktasında sayının azalması; akarsuya karışan başka suların seyreltme etkisi, parçacıkların dibe çökerek tortuya geçmesi ya da kıyıda birikmesi ile açıklanabilir. Mikroplastikler yok olmamış, başka ortamlara taşınmıştır.</w:t>
      </w:r>
    </w:p>
    <w:p>
      <w:pPr>
        <w:jc w:val="both"/>
        <w:rPr>
          <w:rFonts w:ascii="Times New Roman" w:hAnsi="Times New Roman" w:cs="Times New Roman"/>
          <w:lang w:val="tr-TR"/>
        </w:rPr>
      </w:pPr>
      <w:r>
        <w:rPr>
          <w:rFonts w:ascii="Times New Roman" w:hAnsi="Times New Roman" w:cs="Times New Roman"/>
          <w:lang w:val="tr-TR"/>
        </w:rPr>
        <w:t xml:space="preserve">29. Araştırmacılar örnek alırken hiç akarsu suyu konulmamış, yalnızca saf su içeren “tanık şişelerde” de birkaç lif bulmuştur. Ölçüm sırasında bu tür bulaşmayı azaltmak için aşağıdakilerden hangisi uygun değildir?</w:t>
      </w:r>
    </w:p>
    <w:p>
      <w:pPr>
        <w:ind w:left="720"/>
        <w:jc w:val="both"/>
        <w:rPr>
          <w:rFonts w:ascii="Times New Roman" w:hAnsi="Times New Roman" w:cs="Times New Roman"/>
          <w:lang w:val="tr-TR"/>
        </w:rPr>
      </w:pPr>
      <w:r>
        <w:rPr>
          <w:rFonts w:ascii="Times New Roman" w:hAnsi="Times New Roman" w:cs="Times New Roman"/>
          <w:lang w:val="tr-TR"/>
        </w:rPr>
        <w:t xml:space="preserve">A) Cam ya da metal örnek kapları kullanmak</w:t>
      </w:r>
    </w:p>
    <w:p>
      <w:pPr>
        <w:ind w:left="720"/>
        <w:jc w:val="both"/>
        <w:rPr>
          <w:rFonts w:ascii="Times New Roman" w:hAnsi="Times New Roman" w:cs="Times New Roman"/>
          <w:lang w:val="tr-TR"/>
        </w:rPr>
      </w:pPr>
      <w:r>
        <w:rPr>
          <w:rFonts w:ascii="Times New Roman" w:hAnsi="Times New Roman" w:cs="Times New Roman"/>
          <w:lang w:val="tr-TR"/>
        </w:rPr>
        <w:t xml:space="preserve">B) Sentetik yerine pamuklu önlük giymek</w:t>
      </w:r>
    </w:p>
    <w:p>
      <w:pPr>
        <w:ind w:left="720"/>
        <w:jc w:val="both"/>
        <w:rPr>
          <w:rFonts w:ascii="Times New Roman" w:hAnsi="Times New Roman" w:cs="Times New Roman"/>
          <w:lang w:val="tr-TR"/>
        </w:rPr>
      </w:pPr>
      <w:r>
        <w:rPr>
          <w:rFonts w:ascii="Times New Roman" w:hAnsi="Times New Roman" w:cs="Times New Roman"/>
          <w:lang w:val="tr-TR"/>
        </w:rPr>
        <w:t xml:space="preserve">C) Örnek kaplarını taşırken ağızlarını açık bırakmak</w:t>
      </w:r>
    </w:p>
    <w:p>
      <w:pPr>
        <w:ind w:left="720"/>
        <w:jc w:val="both"/>
        <w:rPr>
          <w:rFonts w:ascii="Times New Roman" w:hAnsi="Times New Roman" w:cs="Times New Roman"/>
          <w:lang w:val="tr-TR"/>
        </w:rPr>
      </w:pPr>
      <w:r>
        <w:rPr>
          <w:rFonts w:ascii="Times New Roman" w:hAnsi="Times New Roman" w:cs="Times New Roman"/>
          <w:lang w:val="tr-TR"/>
        </w:rPr>
        <w:t xml:space="preserve">D) Her ölçümde tanık şişe kullanıp sonucu bu değere göre düzeltmek</w:t>
      </w:r>
    </w:p>
    <w:p>
      <w:pPr>
        <w:ind w:left="720"/>
        <w:jc w:val="both"/>
        <w:rPr>
          <w:rFonts w:ascii="Times New Roman" w:hAnsi="Times New Roman" w:cs="Times New Roman"/>
          <w:lang w:val="tr-TR"/>
        </w:rPr>
      </w:pPr>
      <w:r>
        <w:rPr>
          <w:rFonts w:ascii="Times New Roman" w:hAnsi="Times New Roman" w:cs="Times New Roman"/>
          <w:lang w:val="tr-TR"/>
        </w:rPr>
        <w:t xml:space="preserve">E) Ekipmanı süzülmüş saf suyla çalkalamak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(Havadaki lifler açık kaplara bulaşarak sonuçları yanıltır.)</w:t>
      </w:r>
    </w:p>
    <w:p>
      <w:pPr>
        <w:jc w:val="both"/>
        <w:rPr>
          <w:rFonts w:ascii="Times New Roman" w:hAnsi="Times New Roman" w:cs="Times New Roman"/>
          <w:lang w:val="tr-TR"/>
        </w:rPr>
      </w:pPr>
      <w:r>
        <w:rPr>
          <w:rFonts w:ascii="Times New Roman" w:hAnsi="Times New Roman" w:cs="Times New Roman"/>
          <w:lang w:val="tr-TR"/>
        </w:rPr>
        <w:t xml:space="preserve">30. Bir öğrenci, giysi türünün yıkama sırasında kopan lif miktarına etkisini araştırmak için eşit kütledeki giysileri aynı çamaşır makinesinde ayrı ayrı yıkamış ve makinenin çıkış hortumuna taktığı filtrede toplanan lifleri kurutup tartmıştır.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4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Giysi</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Filtrede toplanan lif (mg)</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Polyester polar mont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Polyester tişört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Pamuklu tişört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Yarı pamuk yarı polyester tişört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Pamuklu tişörtten polyester tişörtten daha fazla lif koptuğu hâlde öğrenci bu tişörtün liflerini mikroplastik olarak saymamıştır. Öğrencinin gerekçesi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Deneyin güvenilirliğini artırmak için yapılması gereken iki düzenleme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Sonuçlara dayanarak tüketicilere giysi seçimi ve yıkama alışkanlıklarıyla ilgili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Pamuk lifleri doğal selüloz liflerdir, plastik (sentetik polimer) değildir; bu nedenle mikroplastik sayılmaz ve doğada daha kolay bozunur.  b. Örnek: Her giysi için deneyi en az üç kez tekrarlamak; aynı yıkama programını, sıcaklığı ve deterjan miktarını kullanmak; her yıkamadan önce makineyi ve filtreyi temizlemek; filtrenin gözenek boyutunu sabit tutmak.  c. Örnek: Polar gibi çok lif bırakan sentetik giysileri daha seyrek, dolu makinede ve düşük sıcaklıkta yıkamak; mümkünse lif filtresi kullanmak.</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31-35.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Elif, Kars’ta küçük bir mandıra işleten ailesinin yanında yaz tatilini geçiren bir 11. sınıf öğrencisidir. Mandırada her gün yüzlerce litre peynir altı suyu oluşmakta, bunun bir kısmı hayvan yemine katılırken bir kısmı da yakındaki dereye karışmaktadır. Elif, fen derslerinde öğrendiği karanlık fermantasyondan yola çıkarak laktoz (süt şekeri) bakımından zengin olan peynir altı suyunun bir atık değil, hidrojen kaynağı olabileceğini düşünür. Öğretmeninin desteğiyle okul laboratuvarında aynı hacimde, farklı oranlarda suyla seyreltilmiş peynir altı suyu örneklerine eşit miktarda ısıl işlem görmüş mikroorganizma karışımı ekler. Kapalı ve karanlık şişeleri 35 °C’de üç gün bekletir ve oluşan gazdaki hidrojen hacmini ölçer.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4000"/>
        <w:gridCol w:w="3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Şişe</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Peynir altı suyu : su oranı</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Toplanan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(mL)</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Seyreltilmemiş</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 1</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95</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 3</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 7</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31. Elif’in deneyi için bir araştırma sorusu ve bu soruya uygun bir hipotez yazınız. Deneydeki bağımsız, bağımlı ve kontrol değişkenlerini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araştırma sorusu: Peynir altı suyunun seyreltilme oranı karanlık fermantasyonla elde edilen hidrojen miktarını nasıl etkiler? Hipotez: Peynir altı suyu belirli bir orana kadar seyreltildiğinde hidrojen miktarı artar, aşırı seyreltildiğinde azalır. Bağımsız: seyreltme oranı. Bağımlı: toplanan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hacmi. Kontrol: toplam hacim, mikroorganizma karışımının miktarı ve ön işlemi, sıcaklık (35 °C), süre (3 gün), karanlık ve oksijensiz ortam, şişe türü.</w:t>
      </w:r>
    </w:p>
    <w:p>
      <w:pPr>
        <w:jc w:val="both"/>
        <w:rPr>
          <w:rFonts w:ascii="Times New Roman" w:hAnsi="Times New Roman" w:cs="Times New Roman"/>
          <w:lang w:val="tr-TR"/>
        </w:rPr>
      </w:pPr>
      <w:r>
        <w:rPr>
          <w:rFonts w:ascii="Times New Roman" w:hAnsi="Times New Roman" w:cs="Times New Roman"/>
          <w:lang w:val="tr-TR"/>
        </w:rPr>
        <w:t xml:space="preserve">32. Tablodaki verileri yorumlayınız. Seyreltilmemiş peynir altı suyundan beklenenden az hidrojen elde edilmesini ve 4. şişedeki düşüşü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Hidrojen miktarı 1:1 oranında en yüksektir; bu orandan sonra seyreltme arttıkça azalır. Seyreltilmemiş örnekte şeker derişimi çok yüksek olduğundan fermantasyon hızla çok miktarda organik asit üretir, pH düşer ve mikroorganizmaların etkinliği azalır. 4. şişede ise mikroorganizmaların kullanabileceği laktoz miktarı azdır; bu nedenle daha az hidrojen oluşur.</w:t>
      </w:r>
    </w:p>
    <w:p>
      <w:pPr>
        <w:jc w:val="both"/>
        <w:rPr>
          <w:rFonts w:ascii="Times New Roman" w:hAnsi="Times New Roman" w:cs="Times New Roman"/>
          <w:lang w:val="tr-TR"/>
        </w:rPr>
      </w:pPr>
      <w:r>
        <w:rPr>
          <w:rFonts w:ascii="Times New Roman" w:hAnsi="Times New Roman" w:cs="Times New Roman"/>
          <w:lang w:val="tr-TR"/>
        </w:rPr>
        <w:t xml:space="preserve">33. Elif peynir altı suyunun dereye dökülmesinin zararlarını araştırırken üç kaynak bulur. Kaynakları güvenilirlik bakımından sıralayınız ve sıralamanızın ölçütlerini yazınız.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Yazarı belirtilmemiş, kaynak göstermeyen ve “peynir suyu dereyi bir günde öldürür” başlığını kullanan bir sosyal medya paylaşımı</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Bir üniversitenin çevre mühendisliği bölümünde yapılmış, yöntemi ve ölçüm sonuçları açıkça verilen hakemli bir makale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Bakanlığın süt işletmelerinin atık sularına ilişkin yayımladığı rehber doküman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 güvenilirden en aza: b, c, a. Ölçütler: yazarın ve kurumun belirli olması, yöntemin ve verilerin açıkça sunulması, hakem değerlendirmesinden geçmesi, resmî bir kurum tarafından yayımlanması, abartılı ve duygusal dil kullanılmaması, bilginin başka kaynaklarla doğrulanabilmesi.</w:t>
      </w:r>
    </w:p>
    <w:p>
      <w:pPr>
        <w:jc w:val="both"/>
        <w:rPr>
          <w:rFonts w:ascii="Times New Roman" w:hAnsi="Times New Roman" w:cs="Times New Roman"/>
          <w:lang w:val="tr-TR"/>
        </w:rPr>
      </w:pPr>
      <w:r>
        <w:rPr>
          <w:rFonts w:ascii="Times New Roman" w:hAnsi="Times New Roman" w:cs="Times New Roman"/>
          <w:lang w:val="tr-TR"/>
        </w:rPr>
        <w:t xml:space="preserve">34. Karanlık fermantasyonla hidrojen üretiminde aşağıdakilerden hangisi elde edilen hidrojen miktarını artırmak için uygun bir uygulamadır?</w:t>
      </w:r>
    </w:p>
    <w:p>
      <w:pPr>
        <w:ind w:left="720"/>
        <w:jc w:val="both"/>
        <w:rPr>
          <w:rFonts w:ascii="Times New Roman" w:hAnsi="Times New Roman" w:cs="Times New Roman"/>
          <w:lang w:val="tr-TR"/>
        </w:rPr>
      </w:pPr>
      <w:r>
        <w:rPr>
          <w:rFonts w:ascii="Times New Roman" w:hAnsi="Times New Roman" w:cs="Times New Roman"/>
          <w:lang w:val="tr-TR"/>
        </w:rPr>
        <w:t xml:space="preserve">A) Şişelerin ağzını açarak ortama hava girmesini sağlamak</w:t>
      </w:r>
    </w:p>
    <w:p>
      <w:pPr>
        <w:ind w:left="720"/>
        <w:jc w:val="both"/>
        <w:rPr>
          <w:rFonts w:ascii="Times New Roman" w:hAnsi="Times New Roman" w:cs="Times New Roman"/>
          <w:lang w:val="tr-TR"/>
        </w:rPr>
      </w:pPr>
      <w:r>
        <w:rPr>
          <w:rFonts w:ascii="Times New Roman" w:hAnsi="Times New Roman" w:cs="Times New Roman"/>
          <w:lang w:val="tr-TR"/>
        </w:rPr>
        <w:t xml:space="preserve">B) Oluşan gazı şişeden düzenli aralıklarla uzaklaştırmak</w:t>
      </w:r>
    </w:p>
    <w:p>
      <w:pPr>
        <w:ind w:left="720"/>
        <w:jc w:val="both"/>
        <w:rPr>
          <w:rFonts w:ascii="Times New Roman" w:hAnsi="Times New Roman" w:cs="Times New Roman"/>
          <w:lang w:val="tr-TR"/>
        </w:rPr>
      </w:pPr>
      <w:r>
        <w:rPr>
          <w:rFonts w:ascii="Times New Roman" w:hAnsi="Times New Roman" w:cs="Times New Roman"/>
          <w:lang w:val="tr-TR"/>
        </w:rPr>
        <w:t xml:space="preserve">C) Şişelere bir miktar ağır metal tuzu eklemek</w:t>
      </w:r>
    </w:p>
    <w:p>
      <w:pPr>
        <w:ind w:left="720"/>
        <w:jc w:val="both"/>
        <w:rPr>
          <w:rFonts w:ascii="Times New Roman" w:hAnsi="Times New Roman" w:cs="Times New Roman"/>
          <w:lang w:val="tr-TR"/>
        </w:rPr>
      </w:pPr>
      <w:r>
        <w:rPr>
          <w:rFonts w:ascii="Times New Roman" w:hAnsi="Times New Roman" w:cs="Times New Roman"/>
          <w:lang w:val="tr-TR"/>
        </w:rPr>
        <w:t xml:space="preserve">D) Ortam sıcaklığını 80 °C’ye çıkarmak</w:t>
      </w:r>
    </w:p>
    <w:p>
      <w:pPr>
        <w:ind w:left="720"/>
        <w:jc w:val="both"/>
        <w:rPr>
          <w:rFonts w:ascii="Times New Roman" w:hAnsi="Times New Roman" w:cs="Times New Roman"/>
          <w:lang w:val="tr-TR"/>
        </w:rPr>
      </w:pPr>
      <w:r>
        <w:rPr>
          <w:rFonts w:ascii="Times New Roman" w:hAnsi="Times New Roman" w:cs="Times New Roman"/>
          <w:lang w:val="tr-TR"/>
        </w:rPr>
        <w:t xml:space="preserve">E) Peynir altı suyunu kaynatarak içindeki laktozu parçalamak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(Oluşan hidrojen ortamdan uzaklaştırıldığında hidrojen üretimi yavaşlamaz ve hidrojeni tüketen tepkimeler azalır.)</w:t>
      </w:r>
    </w:p>
    <w:p>
      <w:pPr>
        <w:jc w:val="both"/>
        <w:rPr>
          <w:rFonts w:ascii="Times New Roman" w:hAnsi="Times New Roman" w:cs="Times New Roman"/>
          <w:lang w:val="tr-TR"/>
        </w:rPr>
      </w:pPr>
      <w:r>
        <w:rPr>
          <w:rFonts w:ascii="Times New Roman" w:hAnsi="Times New Roman" w:cs="Times New Roman"/>
          <w:lang w:val="tr-TR"/>
        </w:rPr>
        <w:t xml:space="preserve">35. Elif, köyündeki süt üreticilerinin katıldığı bir toplantıda projesini anlatacaktır. Üreticileri peynir altı suyunu dereye dökmek yerine değerlendirmeye ikna edecek 4-5 cümlelik bir konuşma metni yazınız. Metninizde deney verilerine, çevreye ve ekonomiye etkilere ve projenin sınırlılıklarına yer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metnini oluşturur. Değerlendirmede deney verisinin doğru kullanılması (ör. 1:1 seyreltmede en fazla hidrojen), dere ekosistemine zararın azalması, atığın enerjiye dönüşmesi, gerçekçi sınırlılıkların (laboratuvar ölçeği, gaz karışımı, maliyet, pH kontrolü gereksinimi) belirtilmesi ve açık, saygılı bir dil kullanılması aranır.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36-40.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Kemal Bey’in ailesi Muğla’da, Güllük Körfezi’nde levrek ve çipura yetiştirilen bir balık çiftliği işletmektedir. Denizdeki kafes ağlarına zamanla yosun, midye ve diğer canlılar tutunmakta; ağların gözenekleri tıkandığında suyun yenilenmesi azalmakta ve balıklar yeterli oksijen alamamaktadır. Ağlar sık sık sudan çıkarılıp yıkanmakta, yıpranan plastik ağlar ise birkaç yılda bir yenilenmektedir. Bir firma Kemal Bey’e yüzeyi bakır oksit nanoparçacıklarıyla kaplanmış ağlar önermektedir. Firmaya göre bu ağlara canlılar tutunmamakta ve ağlar daha uzun süre kullanılabilmektedir. Kemal Bey’in üniversitede su ürünleri okuyan kızı Deniz, karar vermeden önce konuyu araştırmaya başlar.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Sakin bir körfezde, yüzeyde dairesel balık yetiştirme kafesleri ve ağları; arka planda kıyı.</w:t>
            </w:r>
          </w:p>
          <w:p>
            <w:pPr>
              <w:jc w:val="both"/>
              <w:rPr>
                <w:rFonts w:ascii="Times New Roman" w:hAnsi="Times New Roman" w:cs="Times New Roman"/>
                <w:lang w:val="tr-TR"/>
              </w:rPr>
            </w:pPr>
            <w:r>
              <w:rPr>
                <w:rFonts w:ascii="Times New Roman" w:hAnsi="Times New Roman" w:cs="Times New Roman"/>
                <w:lang w:val="tr-TR"/>
              </w:rPr>
              <w:t xml:space="preserve">Shutter ID: 2766080725 (fotoğraf) — Aquaculture fish cages for breeding fish, fish farm in Adriatic Sea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Denizde balık çiftliği kafesleri</w:t>
      </w:r>
    </w:p>
    <w:p>
      <w:pPr>
        <w:jc w:val="both"/>
        <w:rPr>
          <w:rFonts w:ascii="Times New Roman" w:hAnsi="Times New Roman" w:cs="Times New Roman"/>
          <w:lang w:val="tr-TR"/>
        </w:rPr>
      </w:pPr>
      <w:r>
        <w:rPr>
          <w:rFonts w:ascii="Times New Roman" w:hAnsi="Times New Roman" w:cs="Times New Roman"/>
          <w:lang w:val="tr-TR"/>
        </w:rPr>
        <w:t xml:space="preserve">36. Nano bakır oksit kaplı ağların balık çiftliği, deniz ekosistemi ve insan sağlığı açısından potansiyel faydalarını ve olası zararlarını tabloda gösteriniz.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3300"/>
        <w:gridCol w:w="3300"/>
      </w:tblGrid>
      <w:tr>
        <w:tc>
          <w:tcPr>
            <w:tcW w:w="2400" w:type="dxa"/>
            <w:shd w:val="clear" w:color="auto" w:fill="D9E2F3"/>
            <w:vAlign w:val="center"/>
          </w:tcPr>
          <w:p>
            <w:pPr>
              <w:jc w:val="left"/>
              <w:rPr>
                <w:rFonts w:ascii="Times New Roman" w:hAnsi="Times New Roman" w:cs="Times New Roman"/>
                <w:b/>
                <w:bCs/>
                <w:lang w:val="tr-TR"/>
              </w:rPr>
            </w:pP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Potansiyel fayda</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zarar</w:t>
            </w:r>
          </w:p>
        </w:tc>
      </w:tr>
      <w:tr>
        <w:trPr>
          <w:trHeight w:val="8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Balık çiftliği</w:t>
            </w:r>
          </w:p>
        </w:tc>
        <w:tc>
          <w:tcPr>
            <w:tcW w:w="33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8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Deniz ekosistemi</w:t>
            </w:r>
          </w:p>
        </w:tc>
        <w:tc>
          <w:tcPr>
            <w:tcW w:w="33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8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İnsan sağlığı</w:t>
            </w:r>
          </w:p>
        </w:tc>
        <w:tc>
          <w:tcPr>
            <w:tcW w:w="33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Balık çiftliği: Fayda: ağlar daha az tıkanır, su yenilenmesi ve oksijen artar, temizlik ve ağ değiştirme maliyeti ile ağ atığı azalır. Zarar: kaplama aşındıkça etkisi azalır, ağların ilk maliyeti yüksektir. Deniz ekosistemi: Fayda: daha az ağ atığı ve daha az plastik parçalanması. Zarar: kaplamadan suya geçen bakır iyonları ve nanoparçacıklar midye, plankton gibi canlılar için zehirli olabilir ve dip çamurunda birikebilir. İnsan sağlığı: Fayda: daha sağlıklı yetişen balık. Zarar: bakırın besin zincirinde birikme olasılığı, uzun süreli etkilerin yeterince bilinmemesi.</w:t>
      </w:r>
    </w:p>
    <w:p>
      <w:pPr>
        <w:jc w:val="both"/>
        <w:rPr>
          <w:rFonts w:ascii="Times New Roman" w:hAnsi="Times New Roman" w:cs="Times New Roman"/>
          <w:lang w:val="tr-TR"/>
        </w:rPr>
      </w:pPr>
      <w:r>
        <w:rPr>
          <w:rFonts w:ascii="Times New Roman" w:hAnsi="Times New Roman" w:cs="Times New Roman"/>
          <w:lang w:val="tr-TR"/>
        </w:rPr>
        <w:t xml:space="preserve">Deniz, çiftliğin bulunduğu bölgede nano kaplı ağların kullanıldığı başka bir çiftliğin çevresinden alınan dip çamuru örneklerinde ölçülen bakır miktarlarını içeren bir rapor bulur.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1500"/>
        <w:gridCol w:w="1500"/>
        <w:gridCol w:w="1500"/>
        <w:gridCol w:w="15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Kafese uzaklık (m)</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200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1000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Dip çamurunda bakır (mg/kg)</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37. Tablodaki verilerden hangi sonuca ulaşılabilir? 1000 m uzaklıktaki değer bu yorum için neden önemlidir? Verilerin kaplamanın zararlı olduğunu kesin olarak kanıtlayıp kanıtlamadığını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Kafese yaklaştıkça dip çamurundaki bakır miktarı artmaktadır; bu durum bakırın kafes ağlarından çevreye geçtiğini düşündürür. 1000 m’deki değer bölgenin doğal (karşılaştırma) düzeyini gösterir. Veriler tek bir çiftlikten ve tek bir ölçümden elde edildiği için kesin kanıt değildir; ölçümün tekrarlanması, kaplama kullanılmayan bir çiftlikle karşılaştırılması ve bakırın canlılar üzerindeki etkisinin ayrıca araştırılması gerekir.</w:t>
      </w:r>
    </w:p>
    <w:p>
      <w:pPr>
        <w:jc w:val="both"/>
        <w:rPr>
          <w:rFonts w:ascii="Times New Roman" w:hAnsi="Times New Roman" w:cs="Times New Roman"/>
          <w:lang w:val="tr-TR"/>
        </w:rPr>
      </w:pPr>
      <w:r>
        <w:rPr>
          <w:rFonts w:ascii="Times New Roman" w:hAnsi="Times New Roman" w:cs="Times New Roman"/>
          <w:lang w:val="tr-TR"/>
        </w:rPr>
        <w:t xml:space="preserve">38. Çiftlikte kullanılmaz hâle gelen plastik ağlar zaman zaman denizde kaybolmaktadır. Bu ağlardan oluşan plastik parçacıklar birincil mi yoksa ikincil mikroplastik midir? Gerekçesiyle yazınız. Ağ atıklarının denize karışmasını önlemek için iki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İkincil mikroplastiktir; büyük plastik ağların güneş ışığı, dalga ve sıcaklık değişimleri etkisiyle parçalanmasıyla oluşur. Öneriler: kullanılmış ağların karada toplanıp geri dönüştürülmesi, ağların numaralanarak takip edilmesi, kaybolan ağlar için düzenli dalış ve toplama çalışmaları yapılması, daha dayanıklı ve geri dönüştürülebilir malzemeden ağ seçilmesi.</w:t>
      </w:r>
    </w:p>
    <w:p>
      <w:pPr>
        <w:jc w:val="both"/>
        <w:rPr>
          <w:rFonts w:ascii="Times New Roman" w:hAnsi="Times New Roman" w:cs="Times New Roman"/>
          <w:lang w:val="tr-TR"/>
        </w:rPr>
      </w:pPr>
      <w:r>
        <w:rPr>
          <w:rFonts w:ascii="Times New Roman" w:hAnsi="Times New Roman" w:cs="Times New Roman"/>
          <w:lang w:val="tr-TR"/>
        </w:rPr>
        <w:t xml:space="preserve">39. Kemal Bey’in önünde üç seçenek vardır: (I) kaplamasız ağları kullanıp sık temizlemek, (II) nano bakır oksit kaplı ağlara geçmek, (III) kaplamasız ağları kullanırken temizliği karada, atık suyu arıtarak yapmak. Maliyet, balık sağlığı, deniz ekosistemi ve bilimsel belirsizlik ölçütlerini kullanarak bir seçim yapınız ve kararınızı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kararını oluşturur. Örnek: III. seçenek tercih edilebilir; maliyeti II’den düşük olabilir, balıkların oksijen ihtiyacı düzenli temizlikle karşılanır, denize bakır ve nanoparçacık salınmaz, uzun süreli etkileri belirsiz bir malzemenin doğaya bırakılması önlenir (ihtiyat ilkesi). Değerlendirmede tüm ölçütlerin dikkate alınması ve seçimin bunlarla tutarlı biçimde gerekçelendirilmesi aranır.</w:t>
      </w:r>
    </w:p>
    <w:p>
      <w:pPr>
        <w:jc w:val="both"/>
        <w:rPr>
          <w:rFonts w:ascii="Times New Roman" w:hAnsi="Times New Roman" w:cs="Times New Roman"/>
          <w:lang w:val="tr-TR"/>
        </w:rPr>
      </w:pPr>
      <w:r>
        <w:rPr>
          <w:rFonts w:ascii="Times New Roman" w:hAnsi="Times New Roman" w:cs="Times New Roman"/>
          <w:lang w:val="tr-TR"/>
        </w:rPr>
        <w:t xml:space="preserve">40. Deniz, kaplamadan deniz suyuna geçen bakır miktarını laboratuvarda incelemek istemektedir. Su sıcaklığının bakır salınımına etkisini araştıracak bir deney planlayınız. Planınızda hipotezinizi, değişkenleri, kullanacağınız düzeneği ve ölçümleri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Hipotez: Su sıcaklığı arttıkça kaplamadan suya geçen bakır miktarı artar. Bağımsız değişken: su sıcaklığı (ör. 15, 20, 25 °C). Bağımlı değişken: belirli sürede suya geçen bakır miktarı. Kontrol: ağ parçalarının boyutu ve kaplama türü, deniz suyunun hacmi ve tuzluluğu, bekleme süresi, karıştırma. Eşit boyutlu kaplı ağ parçaları ayrı kaplarda farklı sıcaklıktaki deniz suyunda bekletilir; belirli aralıklarla su örnekleri alınarak bakır miktarı ölçülür; kaplamasız ağ parçasıyla bir kontrol grubu kurulur ve deney en az üç kez tekrarlanır.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(Tema-3)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(Tema-3)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 xmlns:a="http://schemas.openxmlformats.org/drawingml/2006/main" xmlns:pic="http://schemas.openxmlformats.org/drawingml/2006/picture" w:numId="53">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