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F23DC8" w14:textId="77777777" w:rsidR="00A36736" w:rsidRDefault="00000000">
      <w:pPr>
        <w:keepNext/>
        <w:jc w:val="both"/>
        <w:rPr>
          <w:rFonts w:ascii="Times New Roman" w:hAnsi="Times New Roman" w:cs="Times New Roman"/>
          <w:b/>
          <w:bCs/>
          <w:lang w:val="tr-TR"/>
        </w:rPr>
      </w:pPr>
      <w:r>
        <w:rPr>
          <w:rFonts w:ascii="Times New Roman" w:hAnsi="Times New Roman" w:cs="Times New Roman"/>
          <w:b/>
          <w:bCs/>
          <w:lang w:val="tr-TR"/>
        </w:rPr>
        <w:t>2.2.5. Kuvvetli Asit ve Kuvvetli Bazların Nötralleşme Tepkimeleri</w:t>
      </w:r>
    </w:p>
    <w:p w14:paraId="26390B75" w14:textId="77777777" w:rsidR="00A36736" w:rsidRDefault="00000000">
      <w:pPr>
        <w:jc w:val="both"/>
        <w:rPr>
          <w:rFonts w:ascii="Times New Roman" w:hAnsi="Times New Roman" w:cs="Times New Roman"/>
          <w:lang w:val="tr-TR"/>
        </w:rPr>
      </w:pPr>
      <w:r>
        <w:rPr>
          <w:rFonts w:ascii="Times New Roman" w:hAnsi="Times New Roman" w:cs="Times New Roman"/>
          <w:lang w:val="tr-TR"/>
        </w:rPr>
        <w:t>Mide ekşimesi yaşayan bir kişiye doktoru mide asidini etkisiz hâle getiren bir ilaç (antasit) önerebilir (Görsel A). Asitli topraklarda verimin düşmesi nedeniyle çiftçiler tarlalarına kireç serper (Görsel B). Yüzme havuzlarında ise suyun pH değeri asidik ya da bazik maddeler eklenerek ayarlanır. Bu örneklerin hepsinde bir asidin etkisi bir bazla, bir bazın etkisi ise bir asitle giderilmeye çalışılır. Asit ve baz çözeltileri karıştırıldığında ne olur? Bu olayın gerçekleştiğini hangi gözlemlerle anlayabiliriz? Bu soruların cevabını Analiz ve Keşif Atölyesi 2.10.’daki etkinliği yaparak keşfediniz. Etkinlikte asit ile bazın tepkimesini izleyebileceğiniz ölçütleri kendiniz belirleyecek, bu ölçütleri deneyle sınayacak ve topladığınız verilerden yola çıkarak nötralleşme olayını ölçülebilir niteliklerle, yani operasyonel olarak tanımlayacaksınız. Deneyi planlı ve özenli bir şekilde yürütürken çalışkanlığınızı ortaya koyacak, süreç sonunda kendinizi değerlendirerek öz yansıtma becerinizi geliştireceksiniz.</w:t>
      </w:r>
    </w:p>
    <w:tbl>
      <w:tblPr>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4500"/>
        <w:gridCol w:w="4500"/>
      </w:tblGrid>
      <w:tr w:rsidR="00A36736" w14:paraId="1CC3E073" w14:textId="77777777">
        <w:trPr>
          <w:jc w:val="center"/>
        </w:trPr>
        <w:tc>
          <w:tcPr>
            <w:tcW w:w="4500" w:type="dxa"/>
          </w:tcPr>
          <w:p w14:paraId="75794D42" w14:textId="77777777" w:rsidR="00A36736" w:rsidRDefault="00000000">
            <w:pPr>
              <w:jc w:val="center"/>
            </w:pPr>
            <w:r>
              <w:rPr>
                <w:noProof/>
              </w:rPr>
              <w:drawing>
                <wp:inline distT="0" distB="0" distL="0" distR="0" wp14:anchorId="567F8234" wp14:editId="74B2F265">
                  <wp:extent cx="1301850" cy="1980000"/>
                  <wp:effectExtent l="0" t="0" r="0" b="0"/>
                  <wp:docPr id="900012" name="Picture 9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8016662_d.jpg"/>
                          <pic:cNvPicPr/>
                        </pic:nvPicPr>
                        <pic:blipFill>
                          <a:blip r:embed="rId7"/>
                          <a:stretch>
                            <a:fillRect/>
                          </a:stretch>
                        </pic:blipFill>
                        <pic:spPr>
                          <a:xfrm>
                            <a:off x="0" y="0"/>
                            <a:ext cx="1301850" cy="1980000"/>
                          </a:xfrm>
                          <a:prstGeom prst="rect">
                            <a:avLst/>
                          </a:prstGeom>
                        </pic:spPr>
                      </pic:pic>
                    </a:graphicData>
                  </a:graphic>
                </wp:inline>
              </w:drawing>
            </w:r>
          </w:p>
          <w:p w14:paraId="4995E14D" w14:textId="77777777" w:rsidR="00A36736" w:rsidRDefault="00000000">
            <w:pPr>
              <w:jc w:val="center"/>
            </w:pPr>
            <w:r>
              <w:rPr>
                <w:rFonts w:ascii="Times New Roman" w:hAnsi="Times New Roman" w:cs="Times New Roman"/>
                <w:b/>
                <w:bCs/>
                <w:highlight w:val="yellow"/>
                <w:lang w:val="tr-TR"/>
              </w:rPr>
              <w:t>Shutter id: 188016662</w:t>
            </w:r>
          </w:p>
          <w:p w14:paraId="15F11846" w14:textId="77777777" w:rsidR="00A36736" w:rsidRDefault="00000000">
            <w:pPr>
              <w:jc w:val="center"/>
              <w:rPr>
                <w:rFonts w:ascii="Times New Roman" w:hAnsi="Times New Roman" w:cs="Times New Roman"/>
                <w:lang w:val="tr-TR"/>
              </w:rPr>
            </w:pPr>
            <w:r>
              <w:rPr>
                <w:rFonts w:ascii="Times New Roman" w:hAnsi="Times New Roman" w:cs="Times New Roman"/>
                <w:b/>
                <w:bCs/>
                <w:lang w:val="tr-TR"/>
              </w:rPr>
              <w:t>Görsel A:</w:t>
            </w:r>
            <w:r>
              <w:rPr>
                <w:rFonts w:ascii="Times New Roman" w:hAnsi="Times New Roman" w:cs="Times New Roman"/>
                <w:lang w:val="tr-TR"/>
              </w:rPr>
              <w:t xml:space="preserve"> Mide rahatsızlığında kullanılan antasit tabletler</w:t>
            </w:r>
          </w:p>
        </w:tc>
        <w:tc>
          <w:tcPr>
            <w:tcW w:w="4500" w:type="dxa"/>
          </w:tcPr>
          <w:p w14:paraId="5D3CEBFA" w14:textId="77777777" w:rsidR="00A36736" w:rsidRDefault="00000000">
            <w:pPr>
              <w:jc w:val="center"/>
            </w:pPr>
            <w:r>
              <w:rPr>
                <w:noProof/>
              </w:rPr>
              <w:drawing>
                <wp:inline distT="0" distB="0" distL="0" distR="0" wp14:anchorId="100A0BB3" wp14:editId="6C6F8101">
                  <wp:extent cx="2424489" cy="1979999"/>
                  <wp:effectExtent l="0" t="0" r="0" b="0"/>
                  <wp:docPr id="900013" name="Picture 9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65145733_d.jpg"/>
                          <pic:cNvPicPr/>
                        </pic:nvPicPr>
                        <pic:blipFill>
                          <a:blip r:embed="rId8"/>
                          <a:stretch>
                            <a:fillRect/>
                          </a:stretch>
                        </pic:blipFill>
                        <pic:spPr>
                          <a:xfrm>
                            <a:off x="0" y="0"/>
                            <a:ext cx="2424489" cy="1979999"/>
                          </a:xfrm>
                          <a:prstGeom prst="rect">
                            <a:avLst/>
                          </a:prstGeom>
                        </pic:spPr>
                      </pic:pic>
                    </a:graphicData>
                  </a:graphic>
                </wp:inline>
              </w:drawing>
            </w:r>
          </w:p>
          <w:p w14:paraId="0535B8A8" w14:textId="77777777" w:rsidR="00A36736" w:rsidRDefault="00000000">
            <w:pPr>
              <w:jc w:val="center"/>
            </w:pPr>
            <w:r>
              <w:rPr>
                <w:rFonts w:ascii="Times New Roman" w:hAnsi="Times New Roman" w:cs="Times New Roman"/>
                <w:b/>
                <w:bCs/>
                <w:highlight w:val="yellow"/>
                <w:lang w:val="tr-TR"/>
              </w:rPr>
              <w:t>Shutter id: 2565145733</w:t>
            </w:r>
          </w:p>
          <w:p w14:paraId="78F9A88B" w14:textId="77777777" w:rsidR="00A36736" w:rsidRDefault="00000000">
            <w:pPr>
              <w:jc w:val="center"/>
              <w:rPr>
                <w:rFonts w:ascii="Times New Roman" w:hAnsi="Times New Roman" w:cs="Times New Roman"/>
                <w:lang w:val="tr-TR"/>
              </w:rPr>
            </w:pPr>
            <w:r>
              <w:rPr>
                <w:rFonts w:ascii="Times New Roman" w:hAnsi="Times New Roman" w:cs="Times New Roman"/>
                <w:b/>
                <w:bCs/>
                <w:lang w:val="tr-TR"/>
              </w:rPr>
              <w:t>Görsel B:</w:t>
            </w:r>
            <w:r>
              <w:rPr>
                <w:rFonts w:ascii="Times New Roman" w:hAnsi="Times New Roman" w:cs="Times New Roman"/>
                <w:lang w:val="tr-TR"/>
              </w:rPr>
              <w:t xml:space="preserve"> Asitli toprağa kireç serpilmesi</w:t>
            </w:r>
          </w:p>
        </w:tc>
      </w:tr>
    </w:tbl>
    <w:p w14:paraId="21864A4F" w14:textId="77777777" w:rsidR="00A36736" w:rsidRDefault="00000000">
      <w:pPr>
        <w:keepNext/>
        <w:shd w:val="clear" w:color="auto" w:fill="A5C9EB"/>
        <w:jc w:val="both"/>
        <w:rPr>
          <w:rFonts w:ascii="Times New Roman" w:hAnsi="Times New Roman" w:cs="Times New Roman"/>
          <w:b/>
          <w:bCs/>
          <w:lang w:val="tr-TR"/>
        </w:rPr>
      </w:pPr>
      <w:r>
        <w:rPr>
          <w:rFonts w:ascii="Times New Roman" w:hAnsi="Times New Roman" w:cs="Times New Roman"/>
          <w:b/>
          <w:bCs/>
          <w:lang w:val="tr-TR"/>
        </w:rPr>
        <w:t>Analiz ve Keşif Atölyesi 2.10.</w:t>
      </w:r>
    </w:p>
    <w:p w14:paraId="37DD8AD2" w14:textId="77777777" w:rsidR="00A36736" w:rsidRDefault="00000000">
      <w:pPr>
        <w:jc w:val="both"/>
        <w:rPr>
          <w:rFonts w:ascii="Times New Roman" w:hAnsi="Times New Roman" w:cs="Times New Roman"/>
          <w:lang w:val="tr-TR"/>
        </w:rPr>
      </w:pPr>
      <w:r>
        <w:rPr>
          <w:rFonts w:ascii="Times New Roman" w:hAnsi="Times New Roman" w:cs="Times New Roman"/>
          <w:highlight w:val="yellow"/>
          <w:lang w:val="tr-TR"/>
        </w:rPr>
        <w:t>Güvenlik uyarıları</w:t>
      </w:r>
    </w:p>
    <w:p w14:paraId="49237720" w14:textId="77777777" w:rsidR="00A36736" w:rsidRDefault="00000000">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Etkinlik başlığının yanına Kimya10 kitabındaki “Temel Uyarı ve Güvenlik İşaretleri” sayfasından şu işaretler konulsun: GÖZLÜK KULLAN, ELDİVEN GİY, KORUYUCU ELBİSE GİY, KOROZİF (AŞINDIRICI) MADDE, KIRILABİLİR CAM UYARISI.</w:t>
      </w:r>
    </w:p>
    <w:p w14:paraId="709DE27C" w14:textId="77777777" w:rsidR="00A36736" w:rsidRDefault="00000000">
      <w:pPr>
        <w:jc w:val="both"/>
        <w:rPr>
          <w:rFonts w:ascii="Times New Roman" w:hAnsi="Times New Roman" w:cs="Times New Roman"/>
          <w:lang w:val="tr-TR"/>
        </w:rPr>
      </w:pPr>
      <w:r>
        <w:rPr>
          <w:rFonts w:ascii="Times New Roman" w:hAnsi="Times New Roman" w:cs="Times New Roman"/>
          <w:b/>
          <w:bCs/>
          <w:lang w:val="tr-TR"/>
        </w:rPr>
        <w:t>1. Aşama: Ölçütlerin Belirlenmesi</w:t>
      </w:r>
    </w:p>
    <w:p w14:paraId="7406A368" w14:textId="77777777" w:rsidR="00A36736" w:rsidRDefault="00000000">
      <w:pPr>
        <w:jc w:val="both"/>
        <w:rPr>
          <w:rFonts w:ascii="Times New Roman" w:hAnsi="Times New Roman" w:cs="Times New Roman"/>
          <w:lang w:val="tr-TR"/>
        </w:rPr>
      </w:pPr>
      <w:r>
        <w:rPr>
          <w:rFonts w:ascii="Times New Roman" w:hAnsi="Times New Roman" w:cs="Times New Roman"/>
          <w:lang w:val="tr-TR"/>
        </w:rPr>
        <w:t xml:space="preserve">Hidroklorik asit (HCl) ve sodyum hidroksit (NaOH) çözeltileri karıştırıldığında gerçekleşen değişimi gözlemleyebilmek için hangi ölçütleri kullanabileceğinizi düşününüz. Ölçütlerinizi belirlerken çözeltide gözle fark edilebilecek değişimleri, tanecik düzeyinde neler olabileceğini ve bu değişimin sembolik gösterimini birlikte düşününüz. Ölçütlerinizi belirlemek için ders kitabınızdan ve güvenilir bilimsel kaynaklardan araştırma yapınız; farklı kaynaklardan edindiğiniz </w:t>
      </w:r>
      <w:r>
        <w:rPr>
          <w:rFonts w:ascii="Times New Roman" w:hAnsi="Times New Roman" w:cs="Times New Roman"/>
          <w:lang w:val="tr-TR"/>
        </w:rPr>
        <w:lastRenderedPageBreak/>
        <w:t>bilgileri karşılaştırarak seçtiğiniz ölçütleri gerekçelendiriniz. Aşağıdaki tabloda her ölçüt için kullanacağınız ölçüm aracını ya da yöntemi ve nasıl bir değişim beklediğinizi yazınız.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2600"/>
        <w:gridCol w:w="4000"/>
      </w:tblGrid>
      <w:tr w:rsidR="00A36736" w14:paraId="6C99EFBD" w14:textId="77777777">
        <w:trPr>
          <w:jc w:val="center"/>
        </w:trPr>
        <w:tc>
          <w:tcPr>
            <w:tcW w:w="2400" w:type="dxa"/>
            <w:shd w:val="clear" w:color="auto" w:fill="D9E2F3"/>
            <w:vAlign w:val="center"/>
          </w:tcPr>
          <w:p w14:paraId="3DB7D06E" w14:textId="77777777" w:rsidR="00A36736" w:rsidRDefault="00000000">
            <w:pPr>
              <w:rPr>
                <w:rFonts w:ascii="Times New Roman" w:hAnsi="Times New Roman" w:cs="Times New Roman"/>
                <w:b/>
                <w:bCs/>
                <w:lang w:val="tr-TR"/>
              </w:rPr>
            </w:pPr>
            <w:r>
              <w:rPr>
                <w:rFonts w:ascii="Times New Roman" w:hAnsi="Times New Roman" w:cs="Times New Roman"/>
                <w:b/>
                <w:bCs/>
                <w:lang w:val="tr-TR"/>
              </w:rPr>
              <w:t>Ölçüt</w:t>
            </w:r>
          </w:p>
        </w:tc>
        <w:tc>
          <w:tcPr>
            <w:tcW w:w="2600" w:type="dxa"/>
            <w:shd w:val="clear" w:color="auto" w:fill="D9E2F3"/>
            <w:vAlign w:val="center"/>
          </w:tcPr>
          <w:p w14:paraId="4FC3EB58" w14:textId="77777777" w:rsidR="00A36736" w:rsidRDefault="00000000">
            <w:pPr>
              <w:rPr>
                <w:rFonts w:ascii="Times New Roman" w:hAnsi="Times New Roman" w:cs="Times New Roman"/>
                <w:b/>
                <w:bCs/>
                <w:lang w:val="tr-TR"/>
              </w:rPr>
            </w:pPr>
            <w:r>
              <w:rPr>
                <w:rFonts w:ascii="Times New Roman" w:hAnsi="Times New Roman" w:cs="Times New Roman"/>
                <w:b/>
                <w:bCs/>
                <w:lang w:val="tr-TR"/>
              </w:rPr>
              <w:t>Ölçüm aracı / yöntem</w:t>
            </w:r>
          </w:p>
        </w:tc>
        <w:tc>
          <w:tcPr>
            <w:tcW w:w="4000" w:type="dxa"/>
            <w:shd w:val="clear" w:color="auto" w:fill="D9E2F3"/>
            <w:vAlign w:val="center"/>
          </w:tcPr>
          <w:p w14:paraId="2A287193" w14:textId="77777777" w:rsidR="00A36736" w:rsidRDefault="00000000">
            <w:pPr>
              <w:rPr>
                <w:rFonts w:ascii="Times New Roman" w:hAnsi="Times New Roman" w:cs="Times New Roman"/>
                <w:b/>
                <w:bCs/>
                <w:lang w:val="tr-TR"/>
              </w:rPr>
            </w:pPr>
            <w:r>
              <w:rPr>
                <w:rFonts w:ascii="Times New Roman" w:hAnsi="Times New Roman" w:cs="Times New Roman"/>
                <w:b/>
                <w:bCs/>
                <w:lang w:val="tr-TR"/>
              </w:rPr>
              <w:t>Asit çözeltisine baz eklendikçe beklediğiniz değişim</w:t>
            </w:r>
          </w:p>
        </w:tc>
      </w:tr>
      <w:tr w:rsidR="00A36736" w14:paraId="742B94B1" w14:textId="77777777">
        <w:trPr>
          <w:trHeight w:val="700"/>
          <w:jc w:val="center"/>
        </w:trPr>
        <w:tc>
          <w:tcPr>
            <w:tcW w:w="2400" w:type="dxa"/>
            <w:vAlign w:val="center"/>
          </w:tcPr>
          <w:p w14:paraId="688F0F9B" w14:textId="77777777" w:rsidR="00A36736" w:rsidRDefault="00000000">
            <w:pPr>
              <w:rPr>
                <w:rFonts w:ascii="Times New Roman" w:hAnsi="Times New Roman" w:cs="Times New Roman"/>
                <w:lang w:val="tr-TR"/>
              </w:rPr>
            </w:pPr>
            <w:r>
              <w:rPr>
                <w:rFonts w:ascii="Times New Roman" w:hAnsi="Times New Roman" w:cs="Times New Roman"/>
                <w:lang w:val="tr-TR"/>
              </w:rPr>
              <w:t>Elektriksel iletkenlik</w:t>
            </w:r>
          </w:p>
        </w:tc>
        <w:tc>
          <w:tcPr>
            <w:tcW w:w="2600" w:type="dxa"/>
            <w:vAlign w:val="center"/>
          </w:tcPr>
          <w:p w14:paraId="5356A75E" w14:textId="77777777" w:rsidR="00A36736" w:rsidRDefault="00A36736">
            <w:pPr>
              <w:rPr>
                <w:rFonts w:ascii="Times New Roman" w:hAnsi="Times New Roman" w:cs="Times New Roman"/>
                <w:lang w:val="tr-TR"/>
              </w:rPr>
            </w:pPr>
          </w:p>
        </w:tc>
        <w:tc>
          <w:tcPr>
            <w:tcW w:w="4000" w:type="dxa"/>
            <w:vAlign w:val="center"/>
          </w:tcPr>
          <w:p w14:paraId="3E5F96DE" w14:textId="77777777" w:rsidR="00A36736" w:rsidRDefault="00A36736">
            <w:pPr>
              <w:rPr>
                <w:rFonts w:ascii="Times New Roman" w:hAnsi="Times New Roman" w:cs="Times New Roman"/>
                <w:lang w:val="tr-TR"/>
              </w:rPr>
            </w:pPr>
          </w:p>
        </w:tc>
      </w:tr>
      <w:tr w:rsidR="00A36736" w14:paraId="58ADDD5F" w14:textId="77777777">
        <w:trPr>
          <w:trHeight w:val="700"/>
          <w:jc w:val="center"/>
        </w:trPr>
        <w:tc>
          <w:tcPr>
            <w:tcW w:w="2400" w:type="dxa"/>
            <w:vAlign w:val="center"/>
          </w:tcPr>
          <w:p w14:paraId="46F44688" w14:textId="77777777" w:rsidR="00A36736" w:rsidRDefault="00000000">
            <w:pPr>
              <w:rPr>
                <w:rFonts w:ascii="Times New Roman" w:hAnsi="Times New Roman" w:cs="Times New Roman"/>
                <w:lang w:val="tr-TR"/>
              </w:rPr>
            </w:pPr>
            <w:r>
              <w:rPr>
                <w:rFonts w:ascii="Times New Roman" w:hAnsi="Times New Roman" w:cs="Times New Roman"/>
                <w:lang w:val="tr-TR"/>
              </w:rPr>
              <w:t>pH</w:t>
            </w:r>
          </w:p>
        </w:tc>
        <w:tc>
          <w:tcPr>
            <w:tcW w:w="2600" w:type="dxa"/>
            <w:vAlign w:val="center"/>
          </w:tcPr>
          <w:p w14:paraId="2442AF64" w14:textId="77777777" w:rsidR="00A36736" w:rsidRDefault="00A36736">
            <w:pPr>
              <w:rPr>
                <w:rFonts w:ascii="Times New Roman" w:hAnsi="Times New Roman" w:cs="Times New Roman"/>
                <w:lang w:val="tr-TR"/>
              </w:rPr>
            </w:pPr>
          </w:p>
        </w:tc>
        <w:tc>
          <w:tcPr>
            <w:tcW w:w="4000" w:type="dxa"/>
            <w:vAlign w:val="center"/>
          </w:tcPr>
          <w:p w14:paraId="2D4F5CF5" w14:textId="77777777" w:rsidR="00A36736" w:rsidRDefault="00A36736">
            <w:pPr>
              <w:rPr>
                <w:rFonts w:ascii="Times New Roman" w:hAnsi="Times New Roman" w:cs="Times New Roman"/>
                <w:lang w:val="tr-TR"/>
              </w:rPr>
            </w:pPr>
          </w:p>
        </w:tc>
      </w:tr>
      <w:tr w:rsidR="00A36736" w14:paraId="6E394C10" w14:textId="77777777">
        <w:trPr>
          <w:trHeight w:val="700"/>
          <w:jc w:val="center"/>
        </w:trPr>
        <w:tc>
          <w:tcPr>
            <w:tcW w:w="2400" w:type="dxa"/>
            <w:vAlign w:val="center"/>
          </w:tcPr>
          <w:p w14:paraId="21127276" w14:textId="77777777" w:rsidR="00A36736" w:rsidRDefault="00000000">
            <w:pPr>
              <w:rPr>
                <w:rFonts w:ascii="Times New Roman" w:hAnsi="Times New Roman" w:cs="Times New Roman"/>
                <w:lang w:val="tr-TR"/>
              </w:rPr>
            </w:pPr>
            <w:r>
              <w:rPr>
                <w:rFonts w:ascii="Times New Roman" w:hAnsi="Times New Roman" w:cs="Times New Roman"/>
                <w:lang w:val="tr-TR"/>
              </w:rPr>
              <w:t>İndikatörün renk değişimi</w:t>
            </w:r>
          </w:p>
        </w:tc>
        <w:tc>
          <w:tcPr>
            <w:tcW w:w="2600" w:type="dxa"/>
            <w:vAlign w:val="center"/>
          </w:tcPr>
          <w:p w14:paraId="5BBDD063" w14:textId="77777777" w:rsidR="00A36736" w:rsidRDefault="00A36736">
            <w:pPr>
              <w:rPr>
                <w:rFonts w:ascii="Times New Roman" w:hAnsi="Times New Roman" w:cs="Times New Roman"/>
                <w:lang w:val="tr-TR"/>
              </w:rPr>
            </w:pPr>
          </w:p>
        </w:tc>
        <w:tc>
          <w:tcPr>
            <w:tcW w:w="4000" w:type="dxa"/>
            <w:vAlign w:val="center"/>
          </w:tcPr>
          <w:p w14:paraId="1BF056A9" w14:textId="77777777" w:rsidR="00A36736" w:rsidRDefault="00A36736">
            <w:pPr>
              <w:rPr>
                <w:rFonts w:ascii="Times New Roman" w:hAnsi="Times New Roman" w:cs="Times New Roman"/>
                <w:lang w:val="tr-TR"/>
              </w:rPr>
            </w:pPr>
          </w:p>
        </w:tc>
      </w:tr>
    </w:tbl>
    <w:p w14:paraId="2727E445" w14:textId="77777777" w:rsidR="00A36736" w:rsidRDefault="00A36736">
      <w:pPr>
        <w:jc w:val="both"/>
        <w:rPr>
          <w:rFonts w:ascii="Times New Roman" w:hAnsi="Times New Roman" w:cs="Times New Roman"/>
          <w:lang w:val="tr-TR"/>
        </w:rPr>
      </w:pPr>
    </w:p>
    <w:p w14:paraId="406CF878" w14:textId="77777777" w:rsidR="00A36736" w:rsidRDefault="00000000">
      <w:pPr>
        <w:jc w:val="both"/>
        <w:rPr>
          <w:rFonts w:ascii="Times New Roman" w:hAnsi="Times New Roman" w:cs="Times New Roman"/>
          <w:lang w:val="tr-TR"/>
        </w:rPr>
      </w:pPr>
      <w:r>
        <w:rPr>
          <w:rFonts w:ascii="Times New Roman" w:hAnsi="Times New Roman" w:cs="Times New Roman"/>
          <w:b/>
          <w:bCs/>
          <w:lang w:val="tr-TR"/>
        </w:rPr>
        <w:t>2. Aşama: Ölçütlerin Test Edilmesi</w:t>
      </w:r>
    </w:p>
    <w:p w14:paraId="2F84DF6C" w14:textId="77777777" w:rsidR="00A36736" w:rsidRDefault="00000000">
      <w:pPr>
        <w:jc w:val="both"/>
        <w:rPr>
          <w:rFonts w:ascii="Times New Roman" w:hAnsi="Times New Roman" w:cs="Times New Roman"/>
          <w:lang w:val="tr-TR"/>
        </w:rPr>
      </w:pPr>
      <w:r>
        <w:rPr>
          <w:rFonts w:ascii="Times New Roman" w:hAnsi="Times New Roman" w:cs="Times New Roman"/>
          <w:lang w:val="tr-TR"/>
        </w:rPr>
        <w:t>Grubunuzla birlikte belirlediğiniz ölçütleri test etmek için bir deney planlayınız. Hedeflerinize ulaşmak için görev paylaşımı yaparak bir yol haritası çiziniz ve hazırladığınız planı uygulayınız. 0,10 M hidroklorik asit ve 0,10 M sodyum hidroksit çözeltileri, fenolftalein, pH metre ya da pH kâğıdı, iletkenlik ölçer ya da pil-ampul (LED) düzeneği, büret ya da dereceli pipet ve beher gibi malzemeler kullanabilirsiniz. Deneyinizi gerçekleştirmek için farklı malzemeler de tercih edebilirsiniz. Deneyinizi gerçekleştirirken uymanız gereken güvenlik uyarılarını belirleyiniz. Ölçümlerinizi 20,0 mL asit çözeltisine eklenen baz çözeltisinin hacmine göre aşağıdaki tabloya kaydediniz.</w:t>
      </w:r>
    </w:p>
    <w:p w14:paraId="177C052F" w14:textId="77777777" w:rsidR="00A36736" w:rsidRDefault="00000000">
      <w:pPr>
        <w:jc w:val="both"/>
        <w:rPr>
          <w:rFonts w:ascii="Times New Roman" w:hAnsi="Times New Roman" w:cs="Times New Roman"/>
          <w:lang w:val="tr-TR"/>
        </w:rPr>
      </w:pPr>
      <w:r>
        <w:rPr>
          <w:rFonts w:ascii="Times New Roman" w:hAnsi="Times New Roman" w:cs="Times New Roman"/>
          <w:lang w:val="tr-TR"/>
        </w:rPr>
        <w:t>• Tasarladığınız deneyin adını, amacını, yapılışını ve deney için gerekli malzemeleri not ediniz.</w:t>
      </w:r>
    </w:p>
    <w:p w14:paraId="0BDF927A" w14:textId="77777777" w:rsidR="00A36736" w:rsidRDefault="00000000">
      <w:pPr>
        <w:jc w:val="both"/>
        <w:rPr>
          <w:rFonts w:ascii="Times New Roman" w:hAnsi="Times New Roman" w:cs="Times New Roman"/>
          <w:lang w:val="tr-TR"/>
        </w:rPr>
      </w:pPr>
      <w:r>
        <w:rPr>
          <w:rFonts w:ascii="Times New Roman" w:hAnsi="Times New Roman" w:cs="Times New Roman"/>
          <w:lang w:val="tr-TR"/>
        </w:rPr>
        <w:t>Deneyin Adı: ……………………………………………………………………………………………………</w:t>
      </w:r>
    </w:p>
    <w:p w14:paraId="1B0300DA" w14:textId="77777777" w:rsidR="00A36736" w:rsidRDefault="00000000">
      <w:pPr>
        <w:jc w:val="both"/>
        <w:rPr>
          <w:rFonts w:ascii="Times New Roman" w:hAnsi="Times New Roman" w:cs="Times New Roman"/>
          <w:lang w:val="tr-TR"/>
        </w:rPr>
      </w:pPr>
      <w:r>
        <w:rPr>
          <w:rFonts w:ascii="Times New Roman" w:hAnsi="Times New Roman" w:cs="Times New Roman"/>
          <w:lang w:val="tr-TR"/>
        </w:rPr>
        <w:t>Deneyin Amacı: ……………………………………………………………………………………………………</w:t>
      </w:r>
    </w:p>
    <w:p w14:paraId="5D447D51" w14:textId="77777777" w:rsidR="00A36736" w:rsidRDefault="00000000">
      <w:pPr>
        <w:jc w:val="both"/>
        <w:rPr>
          <w:rFonts w:ascii="Times New Roman" w:hAnsi="Times New Roman" w:cs="Times New Roman"/>
          <w:lang w:val="tr-TR"/>
        </w:rPr>
      </w:pPr>
      <w:r>
        <w:rPr>
          <w:rFonts w:ascii="Times New Roman" w:hAnsi="Times New Roman" w:cs="Times New Roman"/>
          <w:lang w:val="tr-TR"/>
        </w:rPr>
        <w:t>Gerekli Malzemeler:</w:t>
      </w:r>
    </w:p>
    <w:p w14:paraId="27886944" w14:textId="77777777" w:rsidR="00A36736" w:rsidRDefault="00000000">
      <w:pPr>
        <w:jc w:val="both"/>
        <w:rPr>
          <w:rFonts w:ascii="Times New Roman" w:hAnsi="Times New Roman" w:cs="Times New Roman"/>
          <w:lang w:val="tr-TR"/>
        </w:rPr>
      </w:pPr>
      <w:r>
        <w:rPr>
          <w:rFonts w:ascii="Times New Roman" w:hAnsi="Times New Roman" w:cs="Times New Roman"/>
          <w:lang w:val="tr-TR"/>
        </w:rPr>
        <w:t>……………………………………………………………………………………………………</w:t>
      </w:r>
    </w:p>
    <w:p w14:paraId="373B0B34" w14:textId="77777777" w:rsidR="00A36736" w:rsidRDefault="00000000">
      <w:pPr>
        <w:jc w:val="both"/>
        <w:rPr>
          <w:rFonts w:ascii="Times New Roman" w:hAnsi="Times New Roman" w:cs="Times New Roman"/>
          <w:lang w:val="tr-TR"/>
        </w:rPr>
      </w:pPr>
      <w:r>
        <w:rPr>
          <w:rFonts w:ascii="Times New Roman" w:hAnsi="Times New Roman" w:cs="Times New Roman"/>
          <w:lang w:val="tr-TR"/>
        </w:rPr>
        <w:t>……………………………………………………………………………………………………</w:t>
      </w:r>
    </w:p>
    <w:p w14:paraId="6F2997E3" w14:textId="77777777" w:rsidR="00A36736" w:rsidRDefault="00000000">
      <w:pPr>
        <w:jc w:val="both"/>
        <w:rPr>
          <w:rFonts w:ascii="Times New Roman" w:hAnsi="Times New Roman" w:cs="Times New Roman"/>
          <w:lang w:val="tr-TR"/>
        </w:rPr>
      </w:pPr>
      <w:r>
        <w:rPr>
          <w:rFonts w:ascii="Times New Roman" w:hAnsi="Times New Roman" w:cs="Times New Roman"/>
          <w:lang w:val="tr-TR"/>
        </w:rPr>
        <w:t>……………………………………………………………………………………………………</w:t>
      </w:r>
    </w:p>
    <w:p w14:paraId="29B4E30A" w14:textId="77777777" w:rsidR="00A36736" w:rsidRDefault="00000000">
      <w:pPr>
        <w:jc w:val="both"/>
        <w:rPr>
          <w:rFonts w:ascii="Times New Roman" w:hAnsi="Times New Roman" w:cs="Times New Roman"/>
          <w:lang w:val="tr-TR"/>
        </w:rPr>
      </w:pPr>
      <w:r>
        <w:rPr>
          <w:rFonts w:ascii="Times New Roman" w:hAnsi="Times New Roman" w:cs="Times New Roman"/>
          <w:lang w:val="tr-TR"/>
        </w:rPr>
        <w:t>Deneyin Yapılışı:</w:t>
      </w:r>
    </w:p>
    <w:p w14:paraId="1B76CEFA" w14:textId="77777777" w:rsidR="00A36736" w:rsidRDefault="00000000">
      <w:pPr>
        <w:jc w:val="both"/>
        <w:rPr>
          <w:rFonts w:ascii="Times New Roman" w:hAnsi="Times New Roman" w:cs="Times New Roman"/>
          <w:lang w:val="tr-TR"/>
        </w:rPr>
      </w:pPr>
      <w:r>
        <w:rPr>
          <w:rFonts w:ascii="Times New Roman" w:hAnsi="Times New Roman" w:cs="Times New Roman"/>
          <w:lang w:val="tr-TR"/>
        </w:rPr>
        <w:t>……………………………………………………………………………………………………</w:t>
      </w:r>
    </w:p>
    <w:p w14:paraId="37EF0637" w14:textId="77777777" w:rsidR="00A36736" w:rsidRDefault="00000000">
      <w:pPr>
        <w:jc w:val="both"/>
        <w:rPr>
          <w:rFonts w:ascii="Times New Roman" w:hAnsi="Times New Roman" w:cs="Times New Roman"/>
          <w:lang w:val="tr-TR"/>
        </w:rPr>
      </w:pPr>
      <w:r>
        <w:rPr>
          <w:rFonts w:ascii="Times New Roman" w:hAnsi="Times New Roman" w:cs="Times New Roman"/>
          <w:lang w:val="tr-TR"/>
        </w:rPr>
        <w:t>……………………………………………………………………………………………………</w:t>
      </w:r>
    </w:p>
    <w:p w14:paraId="67CE4B10" w14:textId="77777777" w:rsidR="00A36736" w:rsidRDefault="00000000">
      <w:pPr>
        <w:jc w:val="both"/>
        <w:rPr>
          <w:rFonts w:ascii="Times New Roman" w:hAnsi="Times New Roman" w:cs="Times New Roman"/>
          <w:lang w:val="tr-TR"/>
        </w:rPr>
      </w:pPr>
      <w:r>
        <w:rPr>
          <w:rFonts w:ascii="Times New Roman" w:hAnsi="Times New Roman" w:cs="Times New Roman"/>
          <w:lang w:val="tr-TR"/>
        </w:rPr>
        <w:lastRenderedPageBreak/>
        <w:t>……………………………………………………………………………………………………</w:t>
      </w:r>
    </w:p>
    <w:p w14:paraId="702291E8" w14:textId="77777777" w:rsidR="00A36736" w:rsidRDefault="00A36736">
      <w:pPr>
        <w:jc w:val="both"/>
        <w:rPr>
          <w:rFonts w:ascii="Times New Roman" w:hAnsi="Times New Roman" w:cs="Times New Roman"/>
          <w:lang w:val="tr-TR"/>
        </w:rPr>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1600"/>
        <w:gridCol w:w="3200"/>
        <w:gridCol w:w="2200"/>
      </w:tblGrid>
      <w:tr w:rsidR="00A36736" w14:paraId="1F0BBEAA" w14:textId="77777777">
        <w:trPr>
          <w:jc w:val="center"/>
        </w:trPr>
        <w:tc>
          <w:tcPr>
            <w:tcW w:w="2000" w:type="dxa"/>
            <w:shd w:val="clear" w:color="auto" w:fill="D9E2F3"/>
            <w:vAlign w:val="center"/>
          </w:tcPr>
          <w:p w14:paraId="79445D1A" w14:textId="77777777" w:rsidR="00A36736" w:rsidRDefault="00000000">
            <w:pPr>
              <w:jc w:val="center"/>
              <w:rPr>
                <w:rFonts w:ascii="Times New Roman" w:hAnsi="Times New Roman" w:cs="Times New Roman"/>
                <w:b/>
                <w:bCs/>
                <w:lang w:val="tr-TR"/>
              </w:rPr>
            </w:pPr>
            <w:r>
              <w:rPr>
                <w:rFonts w:ascii="Times New Roman" w:hAnsi="Times New Roman" w:cs="Times New Roman"/>
                <w:b/>
                <w:bCs/>
                <w:lang w:val="tr-TR"/>
              </w:rPr>
              <w:t>Eklenen NaOH (mL)</w:t>
            </w:r>
          </w:p>
        </w:tc>
        <w:tc>
          <w:tcPr>
            <w:tcW w:w="1600" w:type="dxa"/>
            <w:shd w:val="clear" w:color="auto" w:fill="D9E2F3"/>
            <w:vAlign w:val="center"/>
          </w:tcPr>
          <w:p w14:paraId="4EB496F8" w14:textId="77777777" w:rsidR="00A36736" w:rsidRDefault="00000000">
            <w:pPr>
              <w:jc w:val="center"/>
              <w:rPr>
                <w:rFonts w:ascii="Times New Roman" w:hAnsi="Times New Roman" w:cs="Times New Roman"/>
                <w:b/>
                <w:bCs/>
                <w:lang w:val="tr-TR"/>
              </w:rPr>
            </w:pPr>
            <w:r>
              <w:rPr>
                <w:rFonts w:ascii="Times New Roman" w:hAnsi="Times New Roman" w:cs="Times New Roman"/>
                <w:b/>
                <w:bCs/>
                <w:lang w:val="tr-TR"/>
              </w:rPr>
              <w:t>pH</w:t>
            </w:r>
          </w:p>
        </w:tc>
        <w:tc>
          <w:tcPr>
            <w:tcW w:w="3200" w:type="dxa"/>
            <w:shd w:val="clear" w:color="auto" w:fill="D9E2F3"/>
            <w:vAlign w:val="center"/>
          </w:tcPr>
          <w:p w14:paraId="011090EC" w14:textId="77777777" w:rsidR="00A36736" w:rsidRDefault="00000000">
            <w:pPr>
              <w:jc w:val="center"/>
              <w:rPr>
                <w:rFonts w:ascii="Times New Roman" w:hAnsi="Times New Roman" w:cs="Times New Roman"/>
                <w:b/>
                <w:bCs/>
                <w:lang w:val="tr-TR"/>
              </w:rPr>
            </w:pPr>
            <w:r>
              <w:rPr>
                <w:rFonts w:ascii="Times New Roman" w:hAnsi="Times New Roman" w:cs="Times New Roman"/>
                <w:b/>
                <w:bCs/>
                <w:lang w:val="tr-TR"/>
              </w:rPr>
              <w:t>İletkenlik (mS/cm) / ampul parlaklığı</w:t>
            </w:r>
          </w:p>
        </w:tc>
        <w:tc>
          <w:tcPr>
            <w:tcW w:w="2200" w:type="dxa"/>
            <w:shd w:val="clear" w:color="auto" w:fill="D9E2F3"/>
            <w:vAlign w:val="center"/>
          </w:tcPr>
          <w:p w14:paraId="739465A1" w14:textId="77777777" w:rsidR="00A36736" w:rsidRDefault="00000000">
            <w:pPr>
              <w:jc w:val="center"/>
              <w:rPr>
                <w:rFonts w:ascii="Times New Roman" w:hAnsi="Times New Roman" w:cs="Times New Roman"/>
                <w:b/>
                <w:bCs/>
                <w:lang w:val="tr-TR"/>
              </w:rPr>
            </w:pPr>
            <w:r>
              <w:rPr>
                <w:rFonts w:ascii="Times New Roman" w:hAnsi="Times New Roman" w:cs="Times New Roman"/>
                <w:b/>
                <w:bCs/>
                <w:lang w:val="tr-TR"/>
              </w:rPr>
              <w:t>Çözeltinin rengi</w:t>
            </w:r>
          </w:p>
        </w:tc>
      </w:tr>
      <w:tr w:rsidR="00A36736" w14:paraId="61464708" w14:textId="77777777">
        <w:trPr>
          <w:trHeight w:val="380"/>
          <w:jc w:val="center"/>
        </w:trPr>
        <w:tc>
          <w:tcPr>
            <w:tcW w:w="2000" w:type="dxa"/>
            <w:vAlign w:val="center"/>
          </w:tcPr>
          <w:p w14:paraId="209E314A" w14:textId="77777777" w:rsidR="00A36736" w:rsidRDefault="00000000">
            <w:pPr>
              <w:jc w:val="center"/>
              <w:rPr>
                <w:rFonts w:ascii="Times New Roman" w:hAnsi="Times New Roman" w:cs="Times New Roman"/>
                <w:lang w:val="tr-TR"/>
              </w:rPr>
            </w:pPr>
            <w:r>
              <w:rPr>
                <w:rFonts w:ascii="Times New Roman" w:hAnsi="Times New Roman" w:cs="Times New Roman"/>
                <w:lang w:val="tr-TR"/>
              </w:rPr>
              <w:t>0</w:t>
            </w:r>
          </w:p>
        </w:tc>
        <w:tc>
          <w:tcPr>
            <w:tcW w:w="1600" w:type="dxa"/>
            <w:vAlign w:val="center"/>
          </w:tcPr>
          <w:p w14:paraId="6FD599D4" w14:textId="77777777" w:rsidR="00A36736" w:rsidRDefault="00A36736">
            <w:pPr>
              <w:jc w:val="center"/>
              <w:rPr>
                <w:rFonts w:ascii="Times New Roman" w:hAnsi="Times New Roman" w:cs="Times New Roman"/>
                <w:lang w:val="tr-TR"/>
              </w:rPr>
            </w:pPr>
          </w:p>
        </w:tc>
        <w:tc>
          <w:tcPr>
            <w:tcW w:w="3200" w:type="dxa"/>
            <w:vAlign w:val="center"/>
          </w:tcPr>
          <w:p w14:paraId="707B51D3" w14:textId="77777777" w:rsidR="00A36736" w:rsidRDefault="00A36736">
            <w:pPr>
              <w:jc w:val="center"/>
              <w:rPr>
                <w:rFonts w:ascii="Times New Roman" w:hAnsi="Times New Roman" w:cs="Times New Roman"/>
                <w:lang w:val="tr-TR"/>
              </w:rPr>
            </w:pPr>
          </w:p>
        </w:tc>
        <w:tc>
          <w:tcPr>
            <w:tcW w:w="2200" w:type="dxa"/>
            <w:vAlign w:val="center"/>
          </w:tcPr>
          <w:p w14:paraId="45FEF693" w14:textId="77777777" w:rsidR="00A36736" w:rsidRDefault="00A36736">
            <w:pPr>
              <w:jc w:val="center"/>
              <w:rPr>
                <w:rFonts w:ascii="Times New Roman" w:hAnsi="Times New Roman" w:cs="Times New Roman"/>
                <w:lang w:val="tr-TR"/>
              </w:rPr>
            </w:pPr>
          </w:p>
        </w:tc>
      </w:tr>
      <w:tr w:rsidR="00A36736" w14:paraId="258537C0" w14:textId="77777777">
        <w:trPr>
          <w:trHeight w:val="380"/>
          <w:jc w:val="center"/>
        </w:trPr>
        <w:tc>
          <w:tcPr>
            <w:tcW w:w="2000" w:type="dxa"/>
            <w:vAlign w:val="center"/>
          </w:tcPr>
          <w:p w14:paraId="601FF1BE" w14:textId="77777777" w:rsidR="00A36736" w:rsidRDefault="00000000">
            <w:pPr>
              <w:jc w:val="center"/>
              <w:rPr>
                <w:rFonts w:ascii="Times New Roman" w:hAnsi="Times New Roman" w:cs="Times New Roman"/>
                <w:lang w:val="tr-TR"/>
              </w:rPr>
            </w:pPr>
            <w:r>
              <w:rPr>
                <w:rFonts w:ascii="Times New Roman" w:hAnsi="Times New Roman" w:cs="Times New Roman"/>
                <w:lang w:val="tr-TR"/>
              </w:rPr>
              <w:t>5</w:t>
            </w:r>
          </w:p>
        </w:tc>
        <w:tc>
          <w:tcPr>
            <w:tcW w:w="1600" w:type="dxa"/>
            <w:vAlign w:val="center"/>
          </w:tcPr>
          <w:p w14:paraId="4489FF2F" w14:textId="77777777" w:rsidR="00A36736" w:rsidRDefault="00A36736">
            <w:pPr>
              <w:jc w:val="center"/>
              <w:rPr>
                <w:rFonts w:ascii="Times New Roman" w:hAnsi="Times New Roman" w:cs="Times New Roman"/>
                <w:lang w:val="tr-TR"/>
              </w:rPr>
            </w:pPr>
          </w:p>
        </w:tc>
        <w:tc>
          <w:tcPr>
            <w:tcW w:w="3200" w:type="dxa"/>
            <w:vAlign w:val="center"/>
          </w:tcPr>
          <w:p w14:paraId="7D0F7CE5" w14:textId="77777777" w:rsidR="00A36736" w:rsidRDefault="00A36736">
            <w:pPr>
              <w:jc w:val="center"/>
              <w:rPr>
                <w:rFonts w:ascii="Times New Roman" w:hAnsi="Times New Roman" w:cs="Times New Roman"/>
                <w:lang w:val="tr-TR"/>
              </w:rPr>
            </w:pPr>
          </w:p>
        </w:tc>
        <w:tc>
          <w:tcPr>
            <w:tcW w:w="2200" w:type="dxa"/>
            <w:vAlign w:val="center"/>
          </w:tcPr>
          <w:p w14:paraId="563760B1" w14:textId="77777777" w:rsidR="00A36736" w:rsidRDefault="00A36736">
            <w:pPr>
              <w:jc w:val="center"/>
              <w:rPr>
                <w:rFonts w:ascii="Times New Roman" w:hAnsi="Times New Roman" w:cs="Times New Roman"/>
                <w:lang w:val="tr-TR"/>
              </w:rPr>
            </w:pPr>
          </w:p>
        </w:tc>
      </w:tr>
      <w:tr w:rsidR="00A36736" w14:paraId="07FD193E" w14:textId="77777777">
        <w:trPr>
          <w:trHeight w:val="380"/>
          <w:jc w:val="center"/>
        </w:trPr>
        <w:tc>
          <w:tcPr>
            <w:tcW w:w="2000" w:type="dxa"/>
            <w:vAlign w:val="center"/>
          </w:tcPr>
          <w:p w14:paraId="02B8853D" w14:textId="77777777" w:rsidR="00A36736" w:rsidRDefault="00000000">
            <w:pPr>
              <w:jc w:val="center"/>
              <w:rPr>
                <w:rFonts w:ascii="Times New Roman" w:hAnsi="Times New Roman" w:cs="Times New Roman"/>
                <w:lang w:val="tr-TR"/>
              </w:rPr>
            </w:pPr>
            <w:r>
              <w:rPr>
                <w:rFonts w:ascii="Times New Roman" w:hAnsi="Times New Roman" w:cs="Times New Roman"/>
                <w:lang w:val="tr-TR"/>
              </w:rPr>
              <w:t>10</w:t>
            </w:r>
          </w:p>
        </w:tc>
        <w:tc>
          <w:tcPr>
            <w:tcW w:w="1600" w:type="dxa"/>
            <w:vAlign w:val="center"/>
          </w:tcPr>
          <w:p w14:paraId="7BDC2962" w14:textId="77777777" w:rsidR="00A36736" w:rsidRDefault="00A36736">
            <w:pPr>
              <w:jc w:val="center"/>
              <w:rPr>
                <w:rFonts w:ascii="Times New Roman" w:hAnsi="Times New Roman" w:cs="Times New Roman"/>
                <w:lang w:val="tr-TR"/>
              </w:rPr>
            </w:pPr>
          </w:p>
        </w:tc>
        <w:tc>
          <w:tcPr>
            <w:tcW w:w="3200" w:type="dxa"/>
            <w:vAlign w:val="center"/>
          </w:tcPr>
          <w:p w14:paraId="482C8598" w14:textId="77777777" w:rsidR="00A36736" w:rsidRDefault="00A36736">
            <w:pPr>
              <w:jc w:val="center"/>
              <w:rPr>
                <w:rFonts w:ascii="Times New Roman" w:hAnsi="Times New Roman" w:cs="Times New Roman"/>
                <w:lang w:val="tr-TR"/>
              </w:rPr>
            </w:pPr>
          </w:p>
        </w:tc>
        <w:tc>
          <w:tcPr>
            <w:tcW w:w="2200" w:type="dxa"/>
            <w:vAlign w:val="center"/>
          </w:tcPr>
          <w:p w14:paraId="6F0E05B0" w14:textId="77777777" w:rsidR="00A36736" w:rsidRDefault="00A36736">
            <w:pPr>
              <w:jc w:val="center"/>
              <w:rPr>
                <w:rFonts w:ascii="Times New Roman" w:hAnsi="Times New Roman" w:cs="Times New Roman"/>
                <w:lang w:val="tr-TR"/>
              </w:rPr>
            </w:pPr>
          </w:p>
        </w:tc>
      </w:tr>
      <w:tr w:rsidR="00A36736" w14:paraId="05E6640D" w14:textId="77777777">
        <w:trPr>
          <w:trHeight w:val="380"/>
          <w:jc w:val="center"/>
        </w:trPr>
        <w:tc>
          <w:tcPr>
            <w:tcW w:w="2000" w:type="dxa"/>
            <w:vAlign w:val="center"/>
          </w:tcPr>
          <w:p w14:paraId="13BE0D02" w14:textId="77777777" w:rsidR="00A36736" w:rsidRDefault="00000000">
            <w:pPr>
              <w:jc w:val="center"/>
              <w:rPr>
                <w:rFonts w:ascii="Times New Roman" w:hAnsi="Times New Roman" w:cs="Times New Roman"/>
                <w:lang w:val="tr-TR"/>
              </w:rPr>
            </w:pPr>
            <w:r>
              <w:rPr>
                <w:rFonts w:ascii="Times New Roman" w:hAnsi="Times New Roman" w:cs="Times New Roman"/>
                <w:lang w:val="tr-TR"/>
              </w:rPr>
              <w:t>15</w:t>
            </w:r>
          </w:p>
        </w:tc>
        <w:tc>
          <w:tcPr>
            <w:tcW w:w="1600" w:type="dxa"/>
            <w:vAlign w:val="center"/>
          </w:tcPr>
          <w:p w14:paraId="7D05C304" w14:textId="77777777" w:rsidR="00A36736" w:rsidRDefault="00A36736">
            <w:pPr>
              <w:jc w:val="center"/>
              <w:rPr>
                <w:rFonts w:ascii="Times New Roman" w:hAnsi="Times New Roman" w:cs="Times New Roman"/>
                <w:lang w:val="tr-TR"/>
              </w:rPr>
            </w:pPr>
          </w:p>
        </w:tc>
        <w:tc>
          <w:tcPr>
            <w:tcW w:w="3200" w:type="dxa"/>
            <w:vAlign w:val="center"/>
          </w:tcPr>
          <w:p w14:paraId="6117609E" w14:textId="77777777" w:rsidR="00A36736" w:rsidRDefault="00A36736">
            <w:pPr>
              <w:jc w:val="center"/>
              <w:rPr>
                <w:rFonts w:ascii="Times New Roman" w:hAnsi="Times New Roman" w:cs="Times New Roman"/>
                <w:lang w:val="tr-TR"/>
              </w:rPr>
            </w:pPr>
          </w:p>
        </w:tc>
        <w:tc>
          <w:tcPr>
            <w:tcW w:w="2200" w:type="dxa"/>
            <w:vAlign w:val="center"/>
          </w:tcPr>
          <w:p w14:paraId="58E28A74" w14:textId="77777777" w:rsidR="00A36736" w:rsidRDefault="00A36736">
            <w:pPr>
              <w:jc w:val="center"/>
              <w:rPr>
                <w:rFonts w:ascii="Times New Roman" w:hAnsi="Times New Roman" w:cs="Times New Roman"/>
                <w:lang w:val="tr-TR"/>
              </w:rPr>
            </w:pPr>
          </w:p>
        </w:tc>
      </w:tr>
      <w:tr w:rsidR="00A36736" w14:paraId="049D55AC" w14:textId="77777777">
        <w:trPr>
          <w:trHeight w:val="380"/>
          <w:jc w:val="center"/>
        </w:trPr>
        <w:tc>
          <w:tcPr>
            <w:tcW w:w="2000" w:type="dxa"/>
            <w:vAlign w:val="center"/>
          </w:tcPr>
          <w:p w14:paraId="72990D61" w14:textId="77777777" w:rsidR="00A36736" w:rsidRDefault="00000000">
            <w:pPr>
              <w:jc w:val="center"/>
              <w:rPr>
                <w:rFonts w:ascii="Times New Roman" w:hAnsi="Times New Roman" w:cs="Times New Roman"/>
                <w:lang w:val="tr-TR"/>
              </w:rPr>
            </w:pPr>
            <w:r>
              <w:rPr>
                <w:rFonts w:ascii="Times New Roman" w:hAnsi="Times New Roman" w:cs="Times New Roman"/>
                <w:lang w:val="tr-TR"/>
              </w:rPr>
              <w:t>19</w:t>
            </w:r>
          </w:p>
        </w:tc>
        <w:tc>
          <w:tcPr>
            <w:tcW w:w="1600" w:type="dxa"/>
            <w:vAlign w:val="center"/>
          </w:tcPr>
          <w:p w14:paraId="74A32717" w14:textId="77777777" w:rsidR="00A36736" w:rsidRDefault="00A36736">
            <w:pPr>
              <w:jc w:val="center"/>
              <w:rPr>
                <w:rFonts w:ascii="Times New Roman" w:hAnsi="Times New Roman" w:cs="Times New Roman"/>
                <w:lang w:val="tr-TR"/>
              </w:rPr>
            </w:pPr>
          </w:p>
        </w:tc>
        <w:tc>
          <w:tcPr>
            <w:tcW w:w="3200" w:type="dxa"/>
            <w:vAlign w:val="center"/>
          </w:tcPr>
          <w:p w14:paraId="321F89EE" w14:textId="77777777" w:rsidR="00A36736" w:rsidRDefault="00A36736">
            <w:pPr>
              <w:jc w:val="center"/>
              <w:rPr>
                <w:rFonts w:ascii="Times New Roman" w:hAnsi="Times New Roman" w:cs="Times New Roman"/>
                <w:lang w:val="tr-TR"/>
              </w:rPr>
            </w:pPr>
          </w:p>
        </w:tc>
        <w:tc>
          <w:tcPr>
            <w:tcW w:w="2200" w:type="dxa"/>
            <w:vAlign w:val="center"/>
          </w:tcPr>
          <w:p w14:paraId="7EFB2A93" w14:textId="77777777" w:rsidR="00A36736" w:rsidRDefault="00A36736">
            <w:pPr>
              <w:jc w:val="center"/>
              <w:rPr>
                <w:rFonts w:ascii="Times New Roman" w:hAnsi="Times New Roman" w:cs="Times New Roman"/>
                <w:lang w:val="tr-TR"/>
              </w:rPr>
            </w:pPr>
          </w:p>
        </w:tc>
      </w:tr>
      <w:tr w:rsidR="00A36736" w14:paraId="0FB10171" w14:textId="77777777">
        <w:trPr>
          <w:trHeight w:val="380"/>
          <w:jc w:val="center"/>
        </w:trPr>
        <w:tc>
          <w:tcPr>
            <w:tcW w:w="2000" w:type="dxa"/>
            <w:vAlign w:val="center"/>
          </w:tcPr>
          <w:p w14:paraId="22EC5C29" w14:textId="77777777" w:rsidR="00A36736" w:rsidRDefault="00000000">
            <w:pPr>
              <w:jc w:val="center"/>
              <w:rPr>
                <w:rFonts w:ascii="Times New Roman" w:hAnsi="Times New Roman" w:cs="Times New Roman"/>
                <w:lang w:val="tr-TR"/>
              </w:rPr>
            </w:pPr>
            <w:r>
              <w:rPr>
                <w:rFonts w:ascii="Times New Roman" w:hAnsi="Times New Roman" w:cs="Times New Roman"/>
                <w:lang w:val="tr-TR"/>
              </w:rPr>
              <w:t>20</w:t>
            </w:r>
          </w:p>
        </w:tc>
        <w:tc>
          <w:tcPr>
            <w:tcW w:w="1600" w:type="dxa"/>
            <w:vAlign w:val="center"/>
          </w:tcPr>
          <w:p w14:paraId="60985EF8" w14:textId="77777777" w:rsidR="00A36736" w:rsidRDefault="00A36736">
            <w:pPr>
              <w:jc w:val="center"/>
              <w:rPr>
                <w:rFonts w:ascii="Times New Roman" w:hAnsi="Times New Roman" w:cs="Times New Roman"/>
                <w:lang w:val="tr-TR"/>
              </w:rPr>
            </w:pPr>
          </w:p>
        </w:tc>
        <w:tc>
          <w:tcPr>
            <w:tcW w:w="3200" w:type="dxa"/>
            <w:vAlign w:val="center"/>
          </w:tcPr>
          <w:p w14:paraId="50803446" w14:textId="77777777" w:rsidR="00A36736" w:rsidRDefault="00A36736">
            <w:pPr>
              <w:jc w:val="center"/>
              <w:rPr>
                <w:rFonts w:ascii="Times New Roman" w:hAnsi="Times New Roman" w:cs="Times New Roman"/>
                <w:lang w:val="tr-TR"/>
              </w:rPr>
            </w:pPr>
          </w:p>
        </w:tc>
        <w:tc>
          <w:tcPr>
            <w:tcW w:w="2200" w:type="dxa"/>
            <w:vAlign w:val="center"/>
          </w:tcPr>
          <w:p w14:paraId="616235A6" w14:textId="77777777" w:rsidR="00A36736" w:rsidRDefault="00A36736">
            <w:pPr>
              <w:jc w:val="center"/>
              <w:rPr>
                <w:rFonts w:ascii="Times New Roman" w:hAnsi="Times New Roman" w:cs="Times New Roman"/>
                <w:lang w:val="tr-TR"/>
              </w:rPr>
            </w:pPr>
          </w:p>
        </w:tc>
      </w:tr>
      <w:tr w:rsidR="00A36736" w14:paraId="36579667" w14:textId="77777777">
        <w:trPr>
          <w:trHeight w:val="380"/>
          <w:jc w:val="center"/>
        </w:trPr>
        <w:tc>
          <w:tcPr>
            <w:tcW w:w="2000" w:type="dxa"/>
            <w:vAlign w:val="center"/>
          </w:tcPr>
          <w:p w14:paraId="14910141" w14:textId="77777777" w:rsidR="00A36736" w:rsidRDefault="00000000">
            <w:pPr>
              <w:jc w:val="center"/>
              <w:rPr>
                <w:rFonts w:ascii="Times New Roman" w:hAnsi="Times New Roman" w:cs="Times New Roman"/>
                <w:lang w:val="tr-TR"/>
              </w:rPr>
            </w:pPr>
            <w:r>
              <w:rPr>
                <w:rFonts w:ascii="Times New Roman" w:hAnsi="Times New Roman" w:cs="Times New Roman"/>
                <w:lang w:val="tr-TR"/>
              </w:rPr>
              <w:t>21</w:t>
            </w:r>
          </w:p>
        </w:tc>
        <w:tc>
          <w:tcPr>
            <w:tcW w:w="1600" w:type="dxa"/>
            <w:vAlign w:val="center"/>
          </w:tcPr>
          <w:p w14:paraId="19E9CCBE" w14:textId="77777777" w:rsidR="00A36736" w:rsidRDefault="00A36736">
            <w:pPr>
              <w:jc w:val="center"/>
              <w:rPr>
                <w:rFonts w:ascii="Times New Roman" w:hAnsi="Times New Roman" w:cs="Times New Roman"/>
                <w:lang w:val="tr-TR"/>
              </w:rPr>
            </w:pPr>
          </w:p>
        </w:tc>
        <w:tc>
          <w:tcPr>
            <w:tcW w:w="3200" w:type="dxa"/>
            <w:vAlign w:val="center"/>
          </w:tcPr>
          <w:p w14:paraId="39605C5B" w14:textId="77777777" w:rsidR="00A36736" w:rsidRDefault="00A36736">
            <w:pPr>
              <w:jc w:val="center"/>
              <w:rPr>
                <w:rFonts w:ascii="Times New Roman" w:hAnsi="Times New Roman" w:cs="Times New Roman"/>
                <w:lang w:val="tr-TR"/>
              </w:rPr>
            </w:pPr>
          </w:p>
        </w:tc>
        <w:tc>
          <w:tcPr>
            <w:tcW w:w="2200" w:type="dxa"/>
            <w:vAlign w:val="center"/>
          </w:tcPr>
          <w:p w14:paraId="40C3E5E7" w14:textId="77777777" w:rsidR="00A36736" w:rsidRDefault="00A36736">
            <w:pPr>
              <w:jc w:val="center"/>
              <w:rPr>
                <w:rFonts w:ascii="Times New Roman" w:hAnsi="Times New Roman" w:cs="Times New Roman"/>
                <w:lang w:val="tr-TR"/>
              </w:rPr>
            </w:pPr>
          </w:p>
        </w:tc>
      </w:tr>
      <w:tr w:rsidR="00A36736" w14:paraId="386FA087" w14:textId="77777777">
        <w:trPr>
          <w:trHeight w:val="380"/>
          <w:jc w:val="center"/>
        </w:trPr>
        <w:tc>
          <w:tcPr>
            <w:tcW w:w="2000" w:type="dxa"/>
            <w:vAlign w:val="center"/>
          </w:tcPr>
          <w:p w14:paraId="5931ABD5" w14:textId="77777777" w:rsidR="00A36736" w:rsidRDefault="00000000">
            <w:pPr>
              <w:jc w:val="center"/>
              <w:rPr>
                <w:rFonts w:ascii="Times New Roman" w:hAnsi="Times New Roman" w:cs="Times New Roman"/>
                <w:lang w:val="tr-TR"/>
              </w:rPr>
            </w:pPr>
            <w:r>
              <w:rPr>
                <w:rFonts w:ascii="Times New Roman" w:hAnsi="Times New Roman" w:cs="Times New Roman"/>
                <w:lang w:val="tr-TR"/>
              </w:rPr>
              <w:t>25</w:t>
            </w:r>
          </w:p>
        </w:tc>
        <w:tc>
          <w:tcPr>
            <w:tcW w:w="1600" w:type="dxa"/>
            <w:vAlign w:val="center"/>
          </w:tcPr>
          <w:p w14:paraId="6199EFFB" w14:textId="77777777" w:rsidR="00A36736" w:rsidRDefault="00A36736">
            <w:pPr>
              <w:jc w:val="center"/>
              <w:rPr>
                <w:rFonts w:ascii="Times New Roman" w:hAnsi="Times New Roman" w:cs="Times New Roman"/>
                <w:lang w:val="tr-TR"/>
              </w:rPr>
            </w:pPr>
          </w:p>
        </w:tc>
        <w:tc>
          <w:tcPr>
            <w:tcW w:w="3200" w:type="dxa"/>
            <w:vAlign w:val="center"/>
          </w:tcPr>
          <w:p w14:paraId="699855B6" w14:textId="77777777" w:rsidR="00A36736" w:rsidRDefault="00A36736">
            <w:pPr>
              <w:jc w:val="center"/>
              <w:rPr>
                <w:rFonts w:ascii="Times New Roman" w:hAnsi="Times New Roman" w:cs="Times New Roman"/>
                <w:lang w:val="tr-TR"/>
              </w:rPr>
            </w:pPr>
          </w:p>
        </w:tc>
        <w:tc>
          <w:tcPr>
            <w:tcW w:w="2200" w:type="dxa"/>
            <w:vAlign w:val="center"/>
          </w:tcPr>
          <w:p w14:paraId="141D05AE" w14:textId="77777777" w:rsidR="00A36736" w:rsidRDefault="00A36736">
            <w:pPr>
              <w:jc w:val="center"/>
              <w:rPr>
                <w:rFonts w:ascii="Times New Roman" w:hAnsi="Times New Roman" w:cs="Times New Roman"/>
                <w:lang w:val="tr-TR"/>
              </w:rPr>
            </w:pPr>
          </w:p>
        </w:tc>
      </w:tr>
      <w:tr w:rsidR="00A36736" w14:paraId="38D379E7" w14:textId="77777777">
        <w:trPr>
          <w:trHeight w:val="380"/>
          <w:jc w:val="center"/>
        </w:trPr>
        <w:tc>
          <w:tcPr>
            <w:tcW w:w="2000" w:type="dxa"/>
            <w:vAlign w:val="center"/>
          </w:tcPr>
          <w:p w14:paraId="2D6E3D5A" w14:textId="77777777" w:rsidR="00A36736" w:rsidRDefault="00000000">
            <w:pPr>
              <w:jc w:val="center"/>
              <w:rPr>
                <w:rFonts w:ascii="Times New Roman" w:hAnsi="Times New Roman" w:cs="Times New Roman"/>
                <w:lang w:val="tr-TR"/>
              </w:rPr>
            </w:pPr>
            <w:r>
              <w:rPr>
                <w:rFonts w:ascii="Times New Roman" w:hAnsi="Times New Roman" w:cs="Times New Roman"/>
                <w:lang w:val="tr-TR"/>
              </w:rPr>
              <w:t>30</w:t>
            </w:r>
          </w:p>
        </w:tc>
        <w:tc>
          <w:tcPr>
            <w:tcW w:w="1600" w:type="dxa"/>
            <w:vAlign w:val="center"/>
          </w:tcPr>
          <w:p w14:paraId="79346528" w14:textId="77777777" w:rsidR="00A36736" w:rsidRDefault="00A36736">
            <w:pPr>
              <w:jc w:val="center"/>
              <w:rPr>
                <w:rFonts w:ascii="Times New Roman" w:hAnsi="Times New Roman" w:cs="Times New Roman"/>
                <w:lang w:val="tr-TR"/>
              </w:rPr>
            </w:pPr>
          </w:p>
        </w:tc>
        <w:tc>
          <w:tcPr>
            <w:tcW w:w="3200" w:type="dxa"/>
            <w:vAlign w:val="center"/>
          </w:tcPr>
          <w:p w14:paraId="6A19A9F6" w14:textId="77777777" w:rsidR="00A36736" w:rsidRDefault="00A36736">
            <w:pPr>
              <w:jc w:val="center"/>
              <w:rPr>
                <w:rFonts w:ascii="Times New Roman" w:hAnsi="Times New Roman" w:cs="Times New Roman"/>
                <w:lang w:val="tr-TR"/>
              </w:rPr>
            </w:pPr>
          </w:p>
        </w:tc>
        <w:tc>
          <w:tcPr>
            <w:tcW w:w="2200" w:type="dxa"/>
            <w:vAlign w:val="center"/>
          </w:tcPr>
          <w:p w14:paraId="759A3AED" w14:textId="77777777" w:rsidR="00A36736" w:rsidRDefault="00A36736">
            <w:pPr>
              <w:jc w:val="center"/>
              <w:rPr>
                <w:rFonts w:ascii="Times New Roman" w:hAnsi="Times New Roman" w:cs="Times New Roman"/>
                <w:lang w:val="tr-TR"/>
              </w:rPr>
            </w:pPr>
          </w:p>
        </w:tc>
      </w:tr>
    </w:tbl>
    <w:p w14:paraId="23F86AA9" w14:textId="77777777" w:rsidR="00A36736" w:rsidRDefault="00A36736">
      <w:pPr>
        <w:jc w:val="both"/>
        <w:rPr>
          <w:rFonts w:ascii="Times New Roman" w:hAnsi="Times New Roman" w:cs="Times New Roman"/>
          <w:lang w:val="tr-TR"/>
        </w:rPr>
      </w:pPr>
    </w:p>
    <w:p w14:paraId="0C20A3C6" w14:textId="77777777" w:rsidR="00A36736" w:rsidRDefault="00000000">
      <w:pPr>
        <w:jc w:val="both"/>
        <w:rPr>
          <w:rFonts w:ascii="Times New Roman" w:hAnsi="Times New Roman" w:cs="Times New Roman"/>
          <w:lang w:val="tr-TR"/>
        </w:rPr>
      </w:pPr>
      <w:r>
        <w:rPr>
          <w:rFonts w:ascii="Times New Roman" w:hAnsi="Times New Roman" w:cs="Times New Roman"/>
          <w:lang w:val="tr-TR"/>
        </w:rPr>
        <w:t>Okulunuzda pH metre ya da iletkenlik ölçer yoksa aşağıdaki hazır veri setini kullanabilirsiniz.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800"/>
        <w:gridCol w:w="800"/>
        <w:gridCol w:w="800"/>
        <w:gridCol w:w="800"/>
        <w:gridCol w:w="800"/>
        <w:gridCol w:w="800"/>
        <w:gridCol w:w="800"/>
        <w:gridCol w:w="800"/>
        <w:gridCol w:w="800"/>
      </w:tblGrid>
      <w:tr w:rsidR="00A36736" w14:paraId="2C9DAE68" w14:textId="77777777">
        <w:trPr>
          <w:jc w:val="center"/>
        </w:trPr>
        <w:tc>
          <w:tcPr>
            <w:tcW w:w="1800" w:type="dxa"/>
            <w:shd w:val="clear" w:color="auto" w:fill="D9E2F3"/>
            <w:vAlign w:val="center"/>
          </w:tcPr>
          <w:p w14:paraId="5B379641" w14:textId="77777777" w:rsidR="00A36736" w:rsidRDefault="00000000">
            <w:pPr>
              <w:jc w:val="center"/>
              <w:rPr>
                <w:rFonts w:ascii="Times New Roman" w:hAnsi="Times New Roman" w:cs="Times New Roman"/>
                <w:b/>
                <w:bCs/>
                <w:lang w:val="tr-TR"/>
              </w:rPr>
            </w:pPr>
            <w:r>
              <w:rPr>
                <w:rFonts w:ascii="Times New Roman" w:hAnsi="Times New Roman" w:cs="Times New Roman"/>
                <w:b/>
                <w:bCs/>
                <w:sz w:val="18"/>
                <w:szCs w:val="18"/>
                <w:lang w:val="tr-TR"/>
              </w:rPr>
              <w:t>Eklenen NaOH (mL)</w:t>
            </w:r>
          </w:p>
        </w:tc>
        <w:tc>
          <w:tcPr>
            <w:tcW w:w="800" w:type="dxa"/>
            <w:shd w:val="clear" w:color="auto" w:fill="D9E2F3"/>
            <w:vAlign w:val="center"/>
          </w:tcPr>
          <w:p w14:paraId="7E8C25B5" w14:textId="77777777" w:rsidR="00A36736" w:rsidRDefault="00000000">
            <w:pPr>
              <w:jc w:val="center"/>
              <w:rPr>
                <w:rFonts w:ascii="Times New Roman" w:hAnsi="Times New Roman" w:cs="Times New Roman"/>
                <w:b/>
                <w:bCs/>
                <w:lang w:val="tr-TR"/>
              </w:rPr>
            </w:pPr>
            <w:r>
              <w:rPr>
                <w:rFonts w:ascii="Times New Roman" w:hAnsi="Times New Roman" w:cs="Times New Roman"/>
                <w:b/>
                <w:bCs/>
                <w:sz w:val="18"/>
                <w:szCs w:val="18"/>
                <w:lang w:val="tr-TR"/>
              </w:rPr>
              <w:t>0</w:t>
            </w:r>
          </w:p>
        </w:tc>
        <w:tc>
          <w:tcPr>
            <w:tcW w:w="800" w:type="dxa"/>
            <w:shd w:val="clear" w:color="auto" w:fill="D9E2F3"/>
            <w:vAlign w:val="center"/>
          </w:tcPr>
          <w:p w14:paraId="618F98BF" w14:textId="77777777" w:rsidR="00A36736" w:rsidRDefault="00000000">
            <w:pPr>
              <w:jc w:val="center"/>
              <w:rPr>
                <w:rFonts w:ascii="Times New Roman" w:hAnsi="Times New Roman" w:cs="Times New Roman"/>
                <w:b/>
                <w:bCs/>
                <w:lang w:val="tr-TR"/>
              </w:rPr>
            </w:pPr>
            <w:r>
              <w:rPr>
                <w:rFonts w:ascii="Times New Roman" w:hAnsi="Times New Roman" w:cs="Times New Roman"/>
                <w:b/>
                <w:bCs/>
                <w:sz w:val="18"/>
                <w:szCs w:val="18"/>
                <w:lang w:val="tr-TR"/>
              </w:rPr>
              <w:t>5</w:t>
            </w:r>
          </w:p>
        </w:tc>
        <w:tc>
          <w:tcPr>
            <w:tcW w:w="800" w:type="dxa"/>
            <w:shd w:val="clear" w:color="auto" w:fill="D9E2F3"/>
            <w:vAlign w:val="center"/>
          </w:tcPr>
          <w:p w14:paraId="5CE3CB4D" w14:textId="77777777" w:rsidR="00A36736" w:rsidRDefault="00000000">
            <w:pPr>
              <w:jc w:val="center"/>
              <w:rPr>
                <w:rFonts w:ascii="Times New Roman" w:hAnsi="Times New Roman" w:cs="Times New Roman"/>
                <w:b/>
                <w:bCs/>
                <w:lang w:val="tr-TR"/>
              </w:rPr>
            </w:pPr>
            <w:r>
              <w:rPr>
                <w:rFonts w:ascii="Times New Roman" w:hAnsi="Times New Roman" w:cs="Times New Roman"/>
                <w:b/>
                <w:bCs/>
                <w:sz w:val="18"/>
                <w:szCs w:val="18"/>
                <w:lang w:val="tr-TR"/>
              </w:rPr>
              <w:t>10</w:t>
            </w:r>
          </w:p>
        </w:tc>
        <w:tc>
          <w:tcPr>
            <w:tcW w:w="800" w:type="dxa"/>
            <w:shd w:val="clear" w:color="auto" w:fill="D9E2F3"/>
            <w:vAlign w:val="center"/>
          </w:tcPr>
          <w:p w14:paraId="29FB22BD" w14:textId="77777777" w:rsidR="00A36736" w:rsidRDefault="00000000">
            <w:pPr>
              <w:jc w:val="center"/>
              <w:rPr>
                <w:rFonts w:ascii="Times New Roman" w:hAnsi="Times New Roman" w:cs="Times New Roman"/>
                <w:b/>
                <w:bCs/>
                <w:lang w:val="tr-TR"/>
              </w:rPr>
            </w:pPr>
            <w:r>
              <w:rPr>
                <w:rFonts w:ascii="Times New Roman" w:hAnsi="Times New Roman" w:cs="Times New Roman"/>
                <w:b/>
                <w:bCs/>
                <w:sz w:val="18"/>
                <w:szCs w:val="18"/>
                <w:lang w:val="tr-TR"/>
              </w:rPr>
              <w:t>15</w:t>
            </w:r>
          </w:p>
        </w:tc>
        <w:tc>
          <w:tcPr>
            <w:tcW w:w="800" w:type="dxa"/>
            <w:shd w:val="clear" w:color="auto" w:fill="D9E2F3"/>
            <w:vAlign w:val="center"/>
          </w:tcPr>
          <w:p w14:paraId="2270775E" w14:textId="77777777" w:rsidR="00A36736" w:rsidRDefault="00000000">
            <w:pPr>
              <w:jc w:val="center"/>
              <w:rPr>
                <w:rFonts w:ascii="Times New Roman" w:hAnsi="Times New Roman" w:cs="Times New Roman"/>
                <w:b/>
                <w:bCs/>
                <w:lang w:val="tr-TR"/>
              </w:rPr>
            </w:pPr>
            <w:r>
              <w:rPr>
                <w:rFonts w:ascii="Times New Roman" w:hAnsi="Times New Roman" w:cs="Times New Roman"/>
                <w:b/>
                <w:bCs/>
                <w:sz w:val="18"/>
                <w:szCs w:val="18"/>
                <w:lang w:val="tr-TR"/>
              </w:rPr>
              <w:t>19</w:t>
            </w:r>
          </w:p>
        </w:tc>
        <w:tc>
          <w:tcPr>
            <w:tcW w:w="800" w:type="dxa"/>
            <w:shd w:val="clear" w:color="auto" w:fill="D9E2F3"/>
            <w:vAlign w:val="center"/>
          </w:tcPr>
          <w:p w14:paraId="4FA0084C" w14:textId="77777777" w:rsidR="00A36736" w:rsidRDefault="00000000">
            <w:pPr>
              <w:jc w:val="center"/>
              <w:rPr>
                <w:rFonts w:ascii="Times New Roman" w:hAnsi="Times New Roman" w:cs="Times New Roman"/>
                <w:b/>
                <w:bCs/>
                <w:lang w:val="tr-TR"/>
              </w:rPr>
            </w:pPr>
            <w:r>
              <w:rPr>
                <w:rFonts w:ascii="Times New Roman" w:hAnsi="Times New Roman" w:cs="Times New Roman"/>
                <w:b/>
                <w:bCs/>
                <w:sz w:val="18"/>
                <w:szCs w:val="18"/>
                <w:lang w:val="tr-TR"/>
              </w:rPr>
              <w:t>20</w:t>
            </w:r>
          </w:p>
        </w:tc>
        <w:tc>
          <w:tcPr>
            <w:tcW w:w="800" w:type="dxa"/>
            <w:shd w:val="clear" w:color="auto" w:fill="D9E2F3"/>
            <w:vAlign w:val="center"/>
          </w:tcPr>
          <w:p w14:paraId="496B1976" w14:textId="77777777" w:rsidR="00A36736" w:rsidRDefault="00000000">
            <w:pPr>
              <w:jc w:val="center"/>
              <w:rPr>
                <w:rFonts w:ascii="Times New Roman" w:hAnsi="Times New Roman" w:cs="Times New Roman"/>
                <w:b/>
                <w:bCs/>
                <w:lang w:val="tr-TR"/>
              </w:rPr>
            </w:pPr>
            <w:r>
              <w:rPr>
                <w:rFonts w:ascii="Times New Roman" w:hAnsi="Times New Roman" w:cs="Times New Roman"/>
                <w:b/>
                <w:bCs/>
                <w:sz w:val="18"/>
                <w:szCs w:val="18"/>
                <w:lang w:val="tr-TR"/>
              </w:rPr>
              <w:t>21</w:t>
            </w:r>
          </w:p>
        </w:tc>
        <w:tc>
          <w:tcPr>
            <w:tcW w:w="800" w:type="dxa"/>
            <w:shd w:val="clear" w:color="auto" w:fill="D9E2F3"/>
            <w:vAlign w:val="center"/>
          </w:tcPr>
          <w:p w14:paraId="2CBC9325" w14:textId="77777777" w:rsidR="00A36736" w:rsidRDefault="00000000">
            <w:pPr>
              <w:jc w:val="center"/>
              <w:rPr>
                <w:rFonts w:ascii="Times New Roman" w:hAnsi="Times New Roman" w:cs="Times New Roman"/>
                <w:b/>
                <w:bCs/>
                <w:lang w:val="tr-TR"/>
              </w:rPr>
            </w:pPr>
            <w:r>
              <w:rPr>
                <w:rFonts w:ascii="Times New Roman" w:hAnsi="Times New Roman" w:cs="Times New Roman"/>
                <w:b/>
                <w:bCs/>
                <w:sz w:val="18"/>
                <w:szCs w:val="18"/>
                <w:lang w:val="tr-TR"/>
              </w:rPr>
              <w:t>25</w:t>
            </w:r>
          </w:p>
        </w:tc>
        <w:tc>
          <w:tcPr>
            <w:tcW w:w="800" w:type="dxa"/>
            <w:shd w:val="clear" w:color="auto" w:fill="D9E2F3"/>
            <w:vAlign w:val="center"/>
          </w:tcPr>
          <w:p w14:paraId="5965ACA9" w14:textId="77777777" w:rsidR="00A36736" w:rsidRDefault="00000000">
            <w:pPr>
              <w:jc w:val="center"/>
              <w:rPr>
                <w:rFonts w:ascii="Times New Roman" w:hAnsi="Times New Roman" w:cs="Times New Roman"/>
                <w:b/>
                <w:bCs/>
                <w:lang w:val="tr-TR"/>
              </w:rPr>
            </w:pPr>
            <w:r>
              <w:rPr>
                <w:rFonts w:ascii="Times New Roman" w:hAnsi="Times New Roman" w:cs="Times New Roman"/>
                <w:b/>
                <w:bCs/>
                <w:sz w:val="18"/>
                <w:szCs w:val="18"/>
                <w:lang w:val="tr-TR"/>
              </w:rPr>
              <w:t>30</w:t>
            </w:r>
          </w:p>
        </w:tc>
      </w:tr>
      <w:tr w:rsidR="00A36736" w14:paraId="31BFD4D7" w14:textId="77777777">
        <w:trPr>
          <w:jc w:val="center"/>
        </w:trPr>
        <w:tc>
          <w:tcPr>
            <w:tcW w:w="1800" w:type="dxa"/>
            <w:vAlign w:val="center"/>
          </w:tcPr>
          <w:p w14:paraId="38388B8C" w14:textId="77777777" w:rsidR="00A36736" w:rsidRDefault="00000000">
            <w:pPr>
              <w:jc w:val="center"/>
              <w:rPr>
                <w:rFonts w:ascii="Times New Roman" w:hAnsi="Times New Roman" w:cs="Times New Roman"/>
                <w:lang w:val="tr-TR"/>
              </w:rPr>
            </w:pPr>
            <w:r>
              <w:rPr>
                <w:rFonts w:ascii="Times New Roman" w:hAnsi="Times New Roman" w:cs="Times New Roman"/>
                <w:sz w:val="18"/>
                <w:szCs w:val="18"/>
                <w:lang w:val="tr-TR"/>
              </w:rPr>
              <w:t>pH</w:t>
            </w:r>
          </w:p>
        </w:tc>
        <w:tc>
          <w:tcPr>
            <w:tcW w:w="800" w:type="dxa"/>
            <w:vAlign w:val="center"/>
          </w:tcPr>
          <w:p w14:paraId="6C4E4370" w14:textId="77777777" w:rsidR="00A36736" w:rsidRDefault="00000000">
            <w:pPr>
              <w:jc w:val="center"/>
              <w:rPr>
                <w:rFonts w:ascii="Times New Roman" w:hAnsi="Times New Roman" w:cs="Times New Roman"/>
                <w:lang w:val="tr-TR"/>
              </w:rPr>
            </w:pPr>
            <w:r>
              <w:rPr>
                <w:rFonts w:ascii="Times New Roman" w:hAnsi="Times New Roman" w:cs="Times New Roman"/>
                <w:sz w:val="18"/>
                <w:szCs w:val="18"/>
                <w:lang w:val="tr-TR"/>
              </w:rPr>
              <w:t>1,00</w:t>
            </w:r>
          </w:p>
        </w:tc>
        <w:tc>
          <w:tcPr>
            <w:tcW w:w="800" w:type="dxa"/>
            <w:vAlign w:val="center"/>
          </w:tcPr>
          <w:p w14:paraId="117E07C4" w14:textId="77777777" w:rsidR="00A36736" w:rsidRDefault="00000000">
            <w:pPr>
              <w:jc w:val="center"/>
              <w:rPr>
                <w:rFonts w:ascii="Times New Roman" w:hAnsi="Times New Roman" w:cs="Times New Roman"/>
                <w:lang w:val="tr-TR"/>
              </w:rPr>
            </w:pPr>
            <w:r>
              <w:rPr>
                <w:rFonts w:ascii="Times New Roman" w:hAnsi="Times New Roman" w:cs="Times New Roman"/>
                <w:sz w:val="18"/>
                <w:szCs w:val="18"/>
                <w:lang w:val="tr-TR"/>
              </w:rPr>
              <w:t>1,22</w:t>
            </w:r>
          </w:p>
        </w:tc>
        <w:tc>
          <w:tcPr>
            <w:tcW w:w="800" w:type="dxa"/>
            <w:vAlign w:val="center"/>
          </w:tcPr>
          <w:p w14:paraId="2AFCA938" w14:textId="77777777" w:rsidR="00A36736" w:rsidRDefault="00000000">
            <w:pPr>
              <w:jc w:val="center"/>
              <w:rPr>
                <w:rFonts w:ascii="Times New Roman" w:hAnsi="Times New Roman" w:cs="Times New Roman"/>
                <w:lang w:val="tr-TR"/>
              </w:rPr>
            </w:pPr>
            <w:r>
              <w:rPr>
                <w:rFonts w:ascii="Times New Roman" w:hAnsi="Times New Roman" w:cs="Times New Roman"/>
                <w:sz w:val="18"/>
                <w:szCs w:val="18"/>
                <w:lang w:val="tr-TR"/>
              </w:rPr>
              <w:t>1,48</w:t>
            </w:r>
          </w:p>
        </w:tc>
        <w:tc>
          <w:tcPr>
            <w:tcW w:w="800" w:type="dxa"/>
            <w:vAlign w:val="center"/>
          </w:tcPr>
          <w:p w14:paraId="39F499F8" w14:textId="77777777" w:rsidR="00A36736" w:rsidRDefault="00000000">
            <w:pPr>
              <w:jc w:val="center"/>
              <w:rPr>
                <w:rFonts w:ascii="Times New Roman" w:hAnsi="Times New Roman" w:cs="Times New Roman"/>
                <w:lang w:val="tr-TR"/>
              </w:rPr>
            </w:pPr>
            <w:r>
              <w:rPr>
                <w:rFonts w:ascii="Times New Roman" w:hAnsi="Times New Roman" w:cs="Times New Roman"/>
                <w:sz w:val="18"/>
                <w:szCs w:val="18"/>
                <w:lang w:val="tr-TR"/>
              </w:rPr>
              <w:t>1,85</w:t>
            </w:r>
          </w:p>
        </w:tc>
        <w:tc>
          <w:tcPr>
            <w:tcW w:w="800" w:type="dxa"/>
            <w:vAlign w:val="center"/>
          </w:tcPr>
          <w:p w14:paraId="77C383A6" w14:textId="77777777" w:rsidR="00A36736" w:rsidRDefault="00000000">
            <w:pPr>
              <w:jc w:val="center"/>
              <w:rPr>
                <w:rFonts w:ascii="Times New Roman" w:hAnsi="Times New Roman" w:cs="Times New Roman"/>
                <w:lang w:val="tr-TR"/>
              </w:rPr>
            </w:pPr>
            <w:r>
              <w:rPr>
                <w:rFonts w:ascii="Times New Roman" w:hAnsi="Times New Roman" w:cs="Times New Roman"/>
                <w:sz w:val="18"/>
                <w:szCs w:val="18"/>
                <w:lang w:val="tr-TR"/>
              </w:rPr>
              <w:t>2,59</w:t>
            </w:r>
          </w:p>
        </w:tc>
        <w:tc>
          <w:tcPr>
            <w:tcW w:w="800" w:type="dxa"/>
            <w:vAlign w:val="center"/>
          </w:tcPr>
          <w:p w14:paraId="229E7F3A" w14:textId="77777777" w:rsidR="00A36736" w:rsidRDefault="00000000">
            <w:pPr>
              <w:jc w:val="center"/>
              <w:rPr>
                <w:rFonts w:ascii="Times New Roman" w:hAnsi="Times New Roman" w:cs="Times New Roman"/>
                <w:lang w:val="tr-TR"/>
              </w:rPr>
            </w:pPr>
            <w:r>
              <w:rPr>
                <w:rFonts w:ascii="Times New Roman" w:hAnsi="Times New Roman" w:cs="Times New Roman"/>
                <w:sz w:val="18"/>
                <w:szCs w:val="18"/>
                <w:lang w:val="tr-TR"/>
              </w:rPr>
              <w:t>7,00</w:t>
            </w:r>
          </w:p>
        </w:tc>
        <w:tc>
          <w:tcPr>
            <w:tcW w:w="800" w:type="dxa"/>
            <w:vAlign w:val="center"/>
          </w:tcPr>
          <w:p w14:paraId="35839A94" w14:textId="77777777" w:rsidR="00A36736" w:rsidRDefault="00000000">
            <w:pPr>
              <w:jc w:val="center"/>
              <w:rPr>
                <w:rFonts w:ascii="Times New Roman" w:hAnsi="Times New Roman" w:cs="Times New Roman"/>
                <w:lang w:val="tr-TR"/>
              </w:rPr>
            </w:pPr>
            <w:r>
              <w:rPr>
                <w:rFonts w:ascii="Times New Roman" w:hAnsi="Times New Roman" w:cs="Times New Roman"/>
                <w:sz w:val="18"/>
                <w:szCs w:val="18"/>
                <w:lang w:val="tr-TR"/>
              </w:rPr>
              <w:t>11,39</w:t>
            </w:r>
          </w:p>
        </w:tc>
        <w:tc>
          <w:tcPr>
            <w:tcW w:w="800" w:type="dxa"/>
            <w:vAlign w:val="center"/>
          </w:tcPr>
          <w:p w14:paraId="14CDF6AF" w14:textId="77777777" w:rsidR="00A36736" w:rsidRDefault="00000000">
            <w:pPr>
              <w:jc w:val="center"/>
              <w:rPr>
                <w:rFonts w:ascii="Times New Roman" w:hAnsi="Times New Roman" w:cs="Times New Roman"/>
                <w:lang w:val="tr-TR"/>
              </w:rPr>
            </w:pPr>
            <w:r>
              <w:rPr>
                <w:rFonts w:ascii="Times New Roman" w:hAnsi="Times New Roman" w:cs="Times New Roman"/>
                <w:sz w:val="18"/>
                <w:szCs w:val="18"/>
                <w:lang w:val="tr-TR"/>
              </w:rPr>
              <w:t>12,05</w:t>
            </w:r>
          </w:p>
        </w:tc>
        <w:tc>
          <w:tcPr>
            <w:tcW w:w="800" w:type="dxa"/>
            <w:vAlign w:val="center"/>
          </w:tcPr>
          <w:p w14:paraId="3C7D6606" w14:textId="77777777" w:rsidR="00A36736" w:rsidRDefault="00000000">
            <w:pPr>
              <w:jc w:val="center"/>
              <w:rPr>
                <w:rFonts w:ascii="Times New Roman" w:hAnsi="Times New Roman" w:cs="Times New Roman"/>
                <w:lang w:val="tr-TR"/>
              </w:rPr>
            </w:pPr>
            <w:r>
              <w:rPr>
                <w:rFonts w:ascii="Times New Roman" w:hAnsi="Times New Roman" w:cs="Times New Roman"/>
                <w:sz w:val="18"/>
                <w:szCs w:val="18"/>
                <w:lang w:val="tr-TR"/>
              </w:rPr>
              <w:t>12,30</w:t>
            </w:r>
          </w:p>
        </w:tc>
      </w:tr>
      <w:tr w:rsidR="00A36736" w14:paraId="425E4736" w14:textId="77777777">
        <w:trPr>
          <w:jc w:val="center"/>
        </w:trPr>
        <w:tc>
          <w:tcPr>
            <w:tcW w:w="1800" w:type="dxa"/>
            <w:vAlign w:val="center"/>
          </w:tcPr>
          <w:p w14:paraId="2754FBB9" w14:textId="77777777" w:rsidR="00A36736" w:rsidRDefault="00000000">
            <w:pPr>
              <w:jc w:val="center"/>
              <w:rPr>
                <w:rFonts w:ascii="Times New Roman" w:hAnsi="Times New Roman" w:cs="Times New Roman"/>
                <w:lang w:val="tr-TR"/>
              </w:rPr>
            </w:pPr>
            <w:r>
              <w:rPr>
                <w:rFonts w:ascii="Times New Roman" w:hAnsi="Times New Roman" w:cs="Times New Roman"/>
                <w:sz w:val="18"/>
                <w:szCs w:val="18"/>
                <w:lang w:val="tr-TR"/>
              </w:rPr>
              <w:t>İletkenlik (mS/cm)</w:t>
            </w:r>
          </w:p>
        </w:tc>
        <w:tc>
          <w:tcPr>
            <w:tcW w:w="800" w:type="dxa"/>
            <w:vAlign w:val="center"/>
          </w:tcPr>
          <w:p w14:paraId="0249A3DB" w14:textId="77777777" w:rsidR="00A36736" w:rsidRDefault="00000000">
            <w:pPr>
              <w:jc w:val="center"/>
              <w:rPr>
                <w:rFonts w:ascii="Times New Roman" w:hAnsi="Times New Roman" w:cs="Times New Roman"/>
                <w:lang w:val="tr-TR"/>
              </w:rPr>
            </w:pPr>
            <w:r>
              <w:rPr>
                <w:rFonts w:ascii="Times New Roman" w:hAnsi="Times New Roman" w:cs="Times New Roman"/>
                <w:sz w:val="18"/>
                <w:szCs w:val="18"/>
                <w:lang w:val="tr-TR"/>
              </w:rPr>
              <w:t>42,6</w:t>
            </w:r>
          </w:p>
        </w:tc>
        <w:tc>
          <w:tcPr>
            <w:tcW w:w="800" w:type="dxa"/>
            <w:vAlign w:val="center"/>
          </w:tcPr>
          <w:p w14:paraId="5E1FAC26" w14:textId="77777777" w:rsidR="00A36736" w:rsidRDefault="00000000">
            <w:pPr>
              <w:jc w:val="center"/>
              <w:rPr>
                <w:rFonts w:ascii="Times New Roman" w:hAnsi="Times New Roman" w:cs="Times New Roman"/>
                <w:lang w:val="tr-TR"/>
              </w:rPr>
            </w:pPr>
            <w:r>
              <w:rPr>
                <w:rFonts w:ascii="Times New Roman" w:hAnsi="Times New Roman" w:cs="Times New Roman"/>
                <w:sz w:val="18"/>
                <w:szCs w:val="18"/>
                <w:lang w:val="tr-TR"/>
              </w:rPr>
              <w:t>28,1</w:t>
            </w:r>
          </w:p>
        </w:tc>
        <w:tc>
          <w:tcPr>
            <w:tcW w:w="800" w:type="dxa"/>
            <w:vAlign w:val="center"/>
          </w:tcPr>
          <w:p w14:paraId="001C125D" w14:textId="77777777" w:rsidR="00A36736" w:rsidRDefault="00000000">
            <w:pPr>
              <w:jc w:val="center"/>
              <w:rPr>
                <w:rFonts w:ascii="Times New Roman" w:hAnsi="Times New Roman" w:cs="Times New Roman"/>
                <w:lang w:val="tr-TR"/>
              </w:rPr>
            </w:pPr>
            <w:r>
              <w:rPr>
                <w:rFonts w:ascii="Times New Roman" w:hAnsi="Times New Roman" w:cs="Times New Roman"/>
                <w:sz w:val="18"/>
                <w:szCs w:val="18"/>
                <w:lang w:val="tr-TR"/>
              </w:rPr>
              <w:t>18,4</w:t>
            </w:r>
          </w:p>
        </w:tc>
        <w:tc>
          <w:tcPr>
            <w:tcW w:w="800" w:type="dxa"/>
            <w:vAlign w:val="center"/>
          </w:tcPr>
          <w:p w14:paraId="4FF93B1F" w14:textId="77777777" w:rsidR="00A36736" w:rsidRDefault="00000000">
            <w:pPr>
              <w:jc w:val="center"/>
              <w:rPr>
                <w:rFonts w:ascii="Times New Roman" w:hAnsi="Times New Roman" w:cs="Times New Roman"/>
                <w:lang w:val="tr-TR"/>
              </w:rPr>
            </w:pPr>
            <w:r>
              <w:rPr>
                <w:rFonts w:ascii="Times New Roman" w:hAnsi="Times New Roman" w:cs="Times New Roman"/>
                <w:sz w:val="18"/>
                <w:szCs w:val="18"/>
                <w:lang w:val="tr-TR"/>
              </w:rPr>
              <w:t>11,5</w:t>
            </w:r>
          </w:p>
        </w:tc>
        <w:tc>
          <w:tcPr>
            <w:tcW w:w="800" w:type="dxa"/>
            <w:vAlign w:val="center"/>
          </w:tcPr>
          <w:p w14:paraId="275DFD17" w14:textId="77777777" w:rsidR="00A36736" w:rsidRDefault="00000000">
            <w:pPr>
              <w:jc w:val="center"/>
              <w:rPr>
                <w:rFonts w:ascii="Times New Roman" w:hAnsi="Times New Roman" w:cs="Times New Roman"/>
                <w:lang w:val="tr-TR"/>
              </w:rPr>
            </w:pPr>
            <w:r>
              <w:rPr>
                <w:rFonts w:ascii="Times New Roman" w:hAnsi="Times New Roman" w:cs="Times New Roman"/>
                <w:sz w:val="18"/>
                <w:szCs w:val="18"/>
                <w:lang w:val="tr-TR"/>
              </w:rPr>
              <w:t>7,3</w:t>
            </w:r>
          </w:p>
        </w:tc>
        <w:tc>
          <w:tcPr>
            <w:tcW w:w="800" w:type="dxa"/>
            <w:vAlign w:val="center"/>
          </w:tcPr>
          <w:p w14:paraId="5BC321A3" w14:textId="77777777" w:rsidR="00A36736" w:rsidRDefault="00000000">
            <w:pPr>
              <w:jc w:val="center"/>
              <w:rPr>
                <w:rFonts w:ascii="Times New Roman" w:hAnsi="Times New Roman" w:cs="Times New Roman"/>
                <w:lang w:val="tr-TR"/>
              </w:rPr>
            </w:pPr>
            <w:r>
              <w:rPr>
                <w:rFonts w:ascii="Times New Roman" w:hAnsi="Times New Roman" w:cs="Times New Roman"/>
                <w:sz w:val="18"/>
                <w:szCs w:val="18"/>
                <w:lang w:val="tr-TR"/>
              </w:rPr>
              <w:t>6,3</w:t>
            </w:r>
          </w:p>
        </w:tc>
        <w:tc>
          <w:tcPr>
            <w:tcW w:w="800" w:type="dxa"/>
            <w:vAlign w:val="center"/>
          </w:tcPr>
          <w:p w14:paraId="67EE5296" w14:textId="77777777" w:rsidR="00A36736" w:rsidRDefault="00000000">
            <w:pPr>
              <w:jc w:val="center"/>
              <w:rPr>
                <w:rFonts w:ascii="Times New Roman" w:hAnsi="Times New Roman" w:cs="Times New Roman"/>
                <w:lang w:val="tr-TR"/>
              </w:rPr>
            </w:pPr>
            <w:r>
              <w:rPr>
                <w:rFonts w:ascii="Times New Roman" w:hAnsi="Times New Roman" w:cs="Times New Roman"/>
                <w:sz w:val="18"/>
                <w:szCs w:val="18"/>
                <w:lang w:val="tr-TR"/>
              </w:rPr>
              <w:t>6,8</w:t>
            </w:r>
          </w:p>
        </w:tc>
        <w:tc>
          <w:tcPr>
            <w:tcW w:w="800" w:type="dxa"/>
            <w:vAlign w:val="center"/>
          </w:tcPr>
          <w:p w14:paraId="3CE345AB" w14:textId="77777777" w:rsidR="00A36736" w:rsidRDefault="00000000">
            <w:pPr>
              <w:jc w:val="center"/>
              <w:rPr>
                <w:rFonts w:ascii="Times New Roman" w:hAnsi="Times New Roman" w:cs="Times New Roman"/>
                <w:lang w:val="tr-TR"/>
              </w:rPr>
            </w:pPr>
            <w:r>
              <w:rPr>
                <w:rFonts w:ascii="Times New Roman" w:hAnsi="Times New Roman" w:cs="Times New Roman"/>
                <w:sz w:val="18"/>
                <w:szCs w:val="18"/>
                <w:lang w:val="tr-TR"/>
              </w:rPr>
              <w:t>8,4</w:t>
            </w:r>
          </w:p>
        </w:tc>
        <w:tc>
          <w:tcPr>
            <w:tcW w:w="800" w:type="dxa"/>
            <w:vAlign w:val="center"/>
          </w:tcPr>
          <w:p w14:paraId="75F490A7" w14:textId="77777777" w:rsidR="00A36736" w:rsidRDefault="00000000">
            <w:pPr>
              <w:jc w:val="center"/>
              <w:rPr>
                <w:rFonts w:ascii="Times New Roman" w:hAnsi="Times New Roman" w:cs="Times New Roman"/>
                <w:lang w:val="tr-TR"/>
              </w:rPr>
            </w:pPr>
            <w:r>
              <w:rPr>
                <w:rFonts w:ascii="Times New Roman" w:hAnsi="Times New Roman" w:cs="Times New Roman"/>
                <w:sz w:val="18"/>
                <w:szCs w:val="18"/>
                <w:lang w:val="tr-TR"/>
              </w:rPr>
              <w:t>10,0</w:t>
            </w:r>
          </w:p>
        </w:tc>
      </w:tr>
      <w:tr w:rsidR="00A36736" w14:paraId="224C5B46" w14:textId="77777777">
        <w:trPr>
          <w:jc w:val="center"/>
        </w:trPr>
        <w:tc>
          <w:tcPr>
            <w:tcW w:w="1800" w:type="dxa"/>
            <w:vAlign w:val="center"/>
          </w:tcPr>
          <w:p w14:paraId="35DEB5B7" w14:textId="77777777" w:rsidR="00A36736" w:rsidRDefault="00000000">
            <w:pPr>
              <w:jc w:val="center"/>
              <w:rPr>
                <w:rFonts w:ascii="Times New Roman" w:hAnsi="Times New Roman" w:cs="Times New Roman"/>
                <w:lang w:val="tr-TR"/>
              </w:rPr>
            </w:pPr>
            <w:r>
              <w:rPr>
                <w:rFonts w:ascii="Times New Roman" w:hAnsi="Times New Roman" w:cs="Times New Roman"/>
                <w:sz w:val="18"/>
                <w:szCs w:val="18"/>
                <w:lang w:val="tr-TR"/>
              </w:rPr>
              <w:t>Renk (fenolftalein)</w:t>
            </w:r>
          </w:p>
        </w:tc>
        <w:tc>
          <w:tcPr>
            <w:tcW w:w="800" w:type="dxa"/>
            <w:vAlign w:val="center"/>
          </w:tcPr>
          <w:p w14:paraId="3BEDF1D1" w14:textId="77777777" w:rsidR="00A36736" w:rsidRDefault="00000000">
            <w:pPr>
              <w:jc w:val="center"/>
              <w:rPr>
                <w:rFonts w:ascii="Times New Roman" w:hAnsi="Times New Roman" w:cs="Times New Roman"/>
                <w:lang w:val="tr-TR"/>
              </w:rPr>
            </w:pPr>
            <w:r>
              <w:rPr>
                <w:rFonts w:ascii="Times New Roman" w:hAnsi="Times New Roman" w:cs="Times New Roman"/>
                <w:sz w:val="18"/>
                <w:szCs w:val="18"/>
                <w:lang w:val="tr-TR"/>
              </w:rPr>
              <w:t>renksiz</w:t>
            </w:r>
          </w:p>
        </w:tc>
        <w:tc>
          <w:tcPr>
            <w:tcW w:w="800" w:type="dxa"/>
            <w:vAlign w:val="center"/>
          </w:tcPr>
          <w:p w14:paraId="3262AB94" w14:textId="77777777" w:rsidR="00A36736" w:rsidRDefault="00000000">
            <w:pPr>
              <w:jc w:val="center"/>
              <w:rPr>
                <w:rFonts w:ascii="Times New Roman" w:hAnsi="Times New Roman" w:cs="Times New Roman"/>
                <w:lang w:val="tr-TR"/>
              </w:rPr>
            </w:pPr>
            <w:r>
              <w:rPr>
                <w:rFonts w:ascii="Times New Roman" w:hAnsi="Times New Roman" w:cs="Times New Roman"/>
                <w:sz w:val="18"/>
                <w:szCs w:val="18"/>
                <w:lang w:val="tr-TR"/>
              </w:rPr>
              <w:t>renksiz</w:t>
            </w:r>
          </w:p>
        </w:tc>
        <w:tc>
          <w:tcPr>
            <w:tcW w:w="800" w:type="dxa"/>
            <w:vAlign w:val="center"/>
          </w:tcPr>
          <w:p w14:paraId="0E5D1FA4" w14:textId="77777777" w:rsidR="00A36736" w:rsidRDefault="00000000">
            <w:pPr>
              <w:jc w:val="center"/>
              <w:rPr>
                <w:rFonts w:ascii="Times New Roman" w:hAnsi="Times New Roman" w:cs="Times New Roman"/>
                <w:lang w:val="tr-TR"/>
              </w:rPr>
            </w:pPr>
            <w:r>
              <w:rPr>
                <w:rFonts w:ascii="Times New Roman" w:hAnsi="Times New Roman" w:cs="Times New Roman"/>
                <w:sz w:val="18"/>
                <w:szCs w:val="18"/>
                <w:lang w:val="tr-TR"/>
              </w:rPr>
              <w:t>renksiz</w:t>
            </w:r>
          </w:p>
        </w:tc>
        <w:tc>
          <w:tcPr>
            <w:tcW w:w="800" w:type="dxa"/>
            <w:vAlign w:val="center"/>
          </w:tcPr>
          <w:p w14:paraId="25938602" w14:textId="77777777" w:rsidR="00A36736" w:rsidRDefault="00000000">
            <w:pPr>
              <w:jc w:val="center"/>
              <w:rPr>
                <w:rFonts w:ascii="Times New Roman" w:hAnsi="Times New Roman" w:cs="Times New Roman"/>
                <w:lang w:val="tr-TR"/>
              </w:rPr>
            </w:pPr>
            <w:r>
              <w:rPr>
                <w:rFonts w:ascii="Times New Roman" w:hAnsi="Times New Roman" w:cs="Times New Roman"/>
                <w:sz w:val="18"/>
                <w:szCs w:val="18"/>
                <w:lang w:val="tr-TR"/>
              </w:rPr>
              <w:t>renksiz</w:t>
            </w:r>
          </w:p>
        </w:tc>
        <w:tc>
          <w:tcPr>
            <w:tcW w:w="800" w:type="dxa"/>
            <w:vAlign w:val="center"/>
          </w:tcPr>
          <w:p w14:paraId="2788D3BE" w14:textId="77777777" w:rsidR="00A36736" w:rsidRDefault="00000000">
            <w:pPr>
              <w:jc w:val="center"/>
              <w:rPr>
                <w:rFonts w:ascii="Times New Roman" w:hAnsi="Times New Roman" w:cs="Times New Roman"/>
                <w:lang w:val="tr-TR"/>
              </w:rPr>
            </w:pPr>
            <w:r>
              <w:rPr>
                <w:rFonts w:ascii="Times New Roman" w:hAnsi="Times New Roman" w:cs="Times New Roman"/>
                <w:sz w:val="18"/>
                <w:szCs w:val="18"/>
                <w:lang w:val="tr-TR"/>
              </w:rPr>
              <w:t>renksiz</w:t>
            </w:r>
          </w:p>
        </w:tc>
        <w:tc>
          <w:tcPr>
            <w:tcW w:w="800" w:type="dxa"/>
            <w:vAlign w:val="center"/>
          </w:tcPr>
          <w:p w14:paraId="472FF1C5" w14:textId="77777777" w:rsidR="00A36736" w:rsidRDefault="00000000">
            <w:pPr>
              <w:jc w:val="center"/>
              <w:rPr>
                <w:rFonts w:ascii="Times New Roman" w:hAnsi="Times New Roman" w:cs="Times New Roman"/>
                <w:lang w:val="tr-TR"/>
              </w:rPr>
            </w:pPr>
            <w:r>
              <w:rPr>
                <w:rFonts w:ascii="Times New Roman" w:hAnsi="Times New Roman" w:cs="Times New Roman"/>
                <w:sz w:val="18"/>
                <w:szCs w:val="18"/>
                <w:lang w:val="tr-TR"/>
              </w:rPr>
              <w:t>renksiz</w:t>
            </w:r>
          </w:p>
        </w:tc>
        <w:tc>
          <w:tcPr>
            <w:tcW w:w="800" w:type="dxa"/>
            <w:vAlign w:val="center"/>
          </w:tcPr>
          <w:p w14:paraId="155AF2ED" w14:textId="77777777" w:rsidR="00A36736" w:rsidRDefault="00000000">
            <w:pPr>
              <w:jc w:val="center"/>
              <w:rPr>
                <w:rFonts w:ascii="Times New Roman" w:hAnsi="Times New Roman" w:cs="Times New Roman"/>
                <w:lang w:val="tr-TR"/>
              </w:rPr>
            </w:pPr>
            <w:r>
              <w:rPr>
                <w:rFonts w:ascii="Times New Roman" w:hAnsi="Times New Roman" w:cs="Times New Roman"/>
                <w:sz w:val="18"/>
                <w:szCs w:val="18"/>
                <w:lang w:val="tr-TR"/>
              </w:rPr>
              <w:t>pembe</w:t>
            </w:r>
          </w:p>
        </w:tc>
        <w:tc>
          <w:tcPr>
            <w:tcW w:w="800" w:type="dxa"/>
            <w:vAlign w:val="center"/>
          </w:tcPr>
          <w:p w14:paraId="5D263833" w14:textId="77777777" w:rsidR="00A36736" w:rsidRDefault="00000000">
            <w:pPr>
              <w:jc w:val="center"/>
              <w:rPr>
                <w:rFonts w:ascii="Times New Roman" w:hAnsi="Times New Roman" w:cs="Times New Roman"/>
                <w:lang w:val="tr-TR"/>
              </w:rPr>
            </w:pPr>
            <w:r>
              <w:rPr>
                <w:rFonts w:ascii="Times New Roman" w:hAnsi="Times New Roman" w:cs="Times New Roman"/>
                <w:sz w:val="18"/>
                <w:szCs w:val="18"/>
                <w:lang w:val="tr-TR"/>
              </w:rPr>
              <w:t>pembe</w:t>
            </w:r>
          </w:p>
        </w:tc>
        <w:tc>
          <w:tcPr>
            <w:tcW w:w="800" w:type="dxa"/>
            <w:vAlign w:val="center"/>
          </w:tcPr>
          <w:p w14:paraId="1E46EF05" w14:textId="77777777" w:rsidR="00A36736" w:rsidRDefault="00000000">
            <w:pPr>
              <w:jc w:val="center"/>
              <w:rPr>
                <w:rFonts w:ascii="Times New Roman" w:hAnsi="Times New Roman" w:cs="Times New Roman"/>
                <w:lang w:val="tr-TR"/>
              </w:rPr>
            </w:pPr>
            <w:r>
              <w:rPr>
                <w:rFonts w:ascii="Times New Roman" w:hAnsi="Times New Roman" w:cs="Times New Roman"/>
                <w:sz w:val="18"/>
                <w:szCs w:val="18"/>
                <w:lang w:val="tr-TR"/>
              </w:rPr>
              <w:t>pembe</w:t>
            </w:r>
          </w:p>
        </w:tc>
      </w:tr>
    </w:tbl>
    <w:p w14:paraId="665658B4" w14:textId="77777777" w:rsidR="00A36736" w:rsidRDefault="00A36736">
      <w:pPr>
        <w:jc w:val="both"/>
        <w:rPr>
          <w:rFonts w:ascii="Times New Roman" w:hAnsi="Times New Roman" w:cs="Times New Roman"/>
          <w:lang w:val="tr-TR"/>
        </w:rPr>
      </w:pPr>
    </w:p>
    <w:p w14:paraId="1995EE26" w14:textId="77777777" w:rsidR="00A36736" w:rsidRDefault="00000000">
      <w:pPr>
        <w:jc w:val="both"/>
        <w:rPr>
          <w:rFonts w:ascii="Times New Roman" w:hAnsi="Times New Roman" w:cs="Times New Roman"/>
          <w:lang w:val="tr-TR"/>
        </w:rPr>
      </w:pPr>
      <w:r>
        <w:rPr>
          <w:rFonts w:ascii="Times New Roman" w:hAnsi="Times New Roman" w:cs="Times New Roman"/>
          <w:b/>
          <w:bCs/>
          <w:lang w:val="tr-TR"/>
        </w:rPr>
        <w:t>3. Aşama: Verilerin Yorumlanması</w:t>
      </w:r>
    </w:p>
    <w:p w14:paraId="27DDEBD7" w14:textId="77777777" w:rsidR="00A36736" w:rsidRDefault="00000000">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Deney verilerinizi (ya da hazır veri setini) kullanarak eklenen NaOH hacmine karşı pH ve iletkenlik grafiklerini çiziniz.</w:t>
      </w:r>
    </w:p>
    <w:p w14:paraId="07AD6E40" w14:textId="77777777" w:rsidR="00A36736" w:rsidRDefault="00000000">
      <w:pPr>
        <w:jc w:val="center"/>
        <w:rPr>
          <w:rFonts w:ascii="Times New Roman" w:hAnsi="Times New Roman" w:cs="Times New Roman"/>
          <w:lang w:val="tr-TR"/>
        </w:rPr>
      </w:pPr>
      <w:r>
        <w:rPr>
          <w:noProof/>
        </w:rPr>
        <w:lastRenderedPageBreak/>
        <w:drawing>
          <wp:inline distT="0" distB="0" distL="0" distR="0" wp14:anchorId="0CB4FF4C" wp14:editId="16B2CAB9">
            <wp:extent cx="4319024" cy="2627381"/>
            <wp:effectExtent l="0" t="0" r="0" b="0"/>
            <wp:docPr id="900001" name="Grafik 900001" descr="Boş pH-hacim grafik alan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1" name="k11_900001.png"/>
                    <pic:cNvPicPr/>
                  </pic:nvPicPr>
                  <pic:blipFill>
                    <a:blip r:embed="rId9"/>
                    <a:stretch>
                      <a:fillRect/>
                    </a:stretch>
                  </pic:blipFill>
                  <pic:spPr>
                    <a:xfrm>
                      <a:off x="0" y="0"/>
                      <a:ext cx="4319024" cy="2627381"/>
                    </a:xfrm>
                    <a:prstGeom prst="rect">
                      <a:avLst/>
                    </a:prstGeom>
                  </pic:spPr>
                </pic:pic>
              </a:graphicData>
            </a:graphic>
          </wp:inline>
        </w:drawing>
      </w:r>
    </w:p>
    <w:p w14:paraId="236B4A3E" w14:textId="77777777" w:rsidR="00A36736" w:rsidRDefault="00000000">
      <w:pPr>
        <w:jc w:val="center"/>
        <w:rPr>
          <w:rFonts w:ascii="Times New Roman" w:hAnsi="Times New Roman" w:cs="Times New Roman"/>
          <w:lang w:val="tr-TR"/>
        </w:rPr>
      </w:pPr>
      <w:r>
        <w:rPr>
          <w:noProof/>
        </w:rPr>
        <w:drawing>
          <wp:inline distT="0" distB="0" distL="0" distR="0" wp14:anchorId="6417D2F4" wp14:editId="0104B9E1">
            <wp:extent cx="4319024" cy="2627381"/>
            <wp:effectExtent l="0" t="0" r="0" b="0"/>
            <wp:docPr id="900002" name="Grafik 900002" descr="Boş iletkenlik-hacim grafik alan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2" name="k11_900002.png"/>
                    <pic:cNvPicPr/>
                  </pic:nvPicPr>
                  <pic:blipFill>
                    <a:blip r:embed="rId10"/>
                    <a:stretch>
                      <a:fillRect/>
                    </a:stretch>
                  </pic:blipFill>
                  <pic:spPr>
                    <a:xfrm>
                      <a:off x="0" y="0"/>
                      <a:ext cx="4319024" cy="2627381"/>
                    </a:xfrm>
                    <a:prstGeom prst="rect">
                      <a:avLst/>
                    </a:prstGeom>
                  </pic:spPr>
                </pic:pic>
              </a:graphicData>
            </a:graphic>
          </wp:inline>
        </w:drawing>
      </w:r>
    </w:p>
    <w:p w14:paraId="660C00D1" w14:textId="77777777" w:rsidR="00A36736" w:rsidRDefault="00000000">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Öğrencinin çizim yapacağı iki kareli grafik alanı. Kimya10’daki grafik alanı kalıbıyla yeniden çizilebilir.</w:t>
      </w:r>
    </w:p>
    <w:p w14:paraId="75883906" w14:textId="77777777" w:rsidR="00A36736" w:rsidRDefault="00000000">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Belirlediğiniz ölçütler nötralleşme olayını gözlemlemek için uygun mudur? 1. Aşamadaki tahminlerinizi deney verileriyle karşılaştırarak ölçütlerinizin geçerliğini değerlendiriniz.</w:t>
      </w:r>
    </w:p>
    <w:p w14:paraId="060098FD" w14:textId="77777777" w:rsidR="00A36736" w:rsidRDefault="00000000">
      <w:pPr>
        <w:ind w:left="720"/>
        <w:jc w:val="both"/>
        <w:rPr>
          <w:rFonts w:ascii="Times New Roman" w:hAnsi="Times New Roman" w:cs="Times New Roman"/>
          <w:lang w:val="tr-TR"/>
        </w:rPr>
      </w:pPr>
      <w:r>
        <w:rPr>
          <w:rFonts w:ascii="Times New Roman" w:hAnsi="Times New Roman" w:cs="Times New Roman"/>
          <w:lang w:val="tr-TR"/>
        </w:rPr>
        <w:t>……………………………………………………………………………………………</w:t>
      </w:r>
    </w:p>
    <w:p w14:paraId="5FF9D47C" w14:textId="77777777" w:rsidR="00A36736" w:rsidRDefault="00000000">
      <w:pPr>
        <w:ind w:left="720"/>
        <w:jc w:val="both"/>
        <w:rPr>
          <w:rFonts w:ascii="Times New Roman" w:hAnsi="Times New Roman" w:cs="Times New Roman"/>
          <w:lang w:val="tr-TR"/>
        </w:rPr>
      </w:pPr>
      <w:r>
        <w:rPr>
          <w:rFonts w:ascii="Times New Roman" w:hAnsi="Times New Roman" w:cs="Times New Roman"/>
          <w:lang w:val="tr-TR"/>
        </w:rPr>
        <w:t>……………………………………………………………………………………………</w:t>
      </w:r>
    </w:p>
    <w:p w14:paraId="0E598A31" w14:textId="77777777" w:rsidR="00A36736" w:rsidRDefault="00000000">
      <w:pPr>
        <w:ind w:left="720"/>
        <w:jc w:val="both"/>
        <w:rPr>
          <w:rFonts w:ascii="Times New Roman" w:hAnsi="Times New Roman" w:cs="Times New Roman"/>
          <w:lang w:val="tr-TR"/>
        </w:rPr>
      </w:pPr>
      <w:r>
        <w:rPr>
          <w:rFonts w:ascii="Times New Roman" w:hAnsi="Times New Roman" w:cs="Times New Roman"/>
          <w:lang w:val="tr-TR"/>
        </w:rPr>
        <w:t>……………………………………………………………………………………………</w:t>
      </w:r>
    </w:p>
    <w:p w14:paraId="1C1737EB" w14:textId="77777777" w:rsidR="00A36736" w:rsidRDefault="00000000">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İletkenlik eklenen NaOH hacmi 20 mL’ye ulaşana kadar neden azalmış, sonra neden artmıştır? Çözeltideki iyonların türünü ve sayısını düşünerek açıklayınız.</w:t>
      </w:r>
    </w:p>
    <w:p w14:paraId="41C8FC1A" w14:textId="77777777" w:rsidR="00A36736" w:rsidRDefault="00000000">
      <w:pPr>
        <w:ind w:left="720"/>
        <w:jc w:val="both"/>
        <w:rPr>
          <w:rFonts w:ascii="Times New Roman" w:hAnsi="Times New Roman" w:cs="Times New Roman"/>
          <w:lang w:val="tr-TR"/>
        </w:rPr>
      </w:pPr>
      <w:r>
        <w:rPr>
          <w:rFonts w:ascii="Times New Roman" w:hAnsi="Times New Roman" w:cs="Times New Roman"/>
          <w:lang w:val="tr-TR"/>
        </w:rPr>
        <w:lastRenderedPageBreak/>
        <w:t>……………………………………………………………………………………………</w:t>
      </w:r>
    </w:p>
    <w:p w14:paraId="567C4118" w14:textId="77777777" w:rsidR="00A36736" w:rsidRDefault="00000000">
      <w:pPr>
        <w:ind w:left="720"/>
        <w:jc w:val="both"/>
        <w:rPr>
          <w:rFonts w:ascii="Times New Roman" w:hAnsi="Times New Roman" w:cs="Times New Roman"/>
          <w:lang w:val="tr-TR"/>
        </w:rPr>
      </w:pPr>
      <w:r>
        <w:rPr>
          <w:rFonts w:ascii="Times New Roman" w:hAnsi="Times New Roman" w:cs="Times New Roman"/>
          <w:lang w:val="tr-TR"/>
        </w:rPr>
        <w:t>……………………………………………………………………………………………</w:t>
      </w:r>
    </w:p>
    <w:p w14:paraId="77DA12C7" w14:textId="77777777" w:rsidR="00A36736" w:rsidRDefault="00000000">
      <w:pPr>
        <w:ind w:left="720"/>
        <w:jc w:val="both"/>
        <w:rPr>
          <w:rFonts w:ascii="Times New Roman" w:hAnsi="Times New Roman" w:cs="Times New Roman"/>
          <w:lang w:val="tr-TR"/>
        </w:rPr>
      </w:pPr>
      <w:r>
        <w:rPr>
          <w:rFonts w:ascii="Times New Roman" w:hAnsi="Times New Roman" w:cs="Times New Roman"/>
          <w:lang w:val="tr-TR"/>
        </w:rPr>
        <w:t>……………………………………………………………………………………………</w:t>
      </w:r>
    </w:p>
    <w:p w14:paraId="040F4D10" w14:textId="77777777" w:rsidR="00A36736" w:rsidRDefault="00000000">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Fenolftaleinin rengi hangi noktada değişmiştir? Bu değişim size neyi göstermektedir?</w:t>
      </w:r>
    </w:p>
    <w:p w14:paraId="5A0C2086" w14:textId="77777777" w:rsidR="00A36736" w:rsidRDefault="00000000">
      <w:pPr>
        <w:ind w:left="720"/>
        <w:jc w:val="both"/>
        <w:rPr>
          <w:rFonts w:ascii="Times New Roman" w:hAnsi="Times New Roman" w:cs="Times New Roman"/>
          <w:lang w:val="tr-TR"/>
        </w:rPr>
      </w:pPr>
      <w:r>
        <w:rPr>
          <w:rFonts w:ascii="Times New Roman" w:hAnsi="Times New Roman" w:cs="Times New Roman"/>
          <w:lang w:val="tr-TR"/>
        </w:rPr>
        <w:t>……………………………………………………………………………………………</w:t>
      </w:r>
    </w:p>
    <w:p w14:paraId="1E4899FC" w14:textId="77777777" w:rsidR="00A36736" w:rsidRDefault="00000000">
      <w:pPr>
        <w:ind w:left="720"/>
        <w:jc w:val="both"/>
        <w:rPr>
          <w:rFonts w:ascii="Times New Roman" w:hAnsi="Times New Roman" w:cs="Times New Roman"/>
          <w:lang w:val="tr-TR"/>
        </w:rPr>
      </w:pPr>
      <w:r>
        <w:rPr>
          <w:rFonts w:ascii="Times New Roman" w:hAnsi="Times New Roman" w:cs="Times New Roman"/>
          <w:lang w:val="tr-TR"/>
        </w:rPr>
        <w:t>……………………………………………………………………………………………</w:t>
      </w:r>
    </w:p>
    <w:p w14:paraId="62482233" w14:textId="77777777" w:rsidR="00A36736" w:rsidRDefault="00000000">
      <w:pPr>
        <w:ind w:left="720"/>
        <w:jc w:val="both"/>
        <w:rPr>
          <w:rFonts w:ascii="Times New Roman" w:hAnsi="Times New Roman" w:cs="Times New Roman"/>
          <w:lang w:val="tr-TR"/>
        </w:rPr>
      </w:pPr>
      <w:r>
        <w:rPr>
          <w:rFonts w:ascii="Times New Roman" w:hAnsi="Times New Roman" w:cs="Times New Roman"/>
          <w:lang w:val="tr-TR"/>
        </w:rPr>
        <w:t>……………………………………………………………………………………………</w:t>
      </w:r>
    </w:p>
    <w:p w14:paraId="0454ED93" w14:textId="77777777" w:rsidR="00A36736" w:rsidRDefault="00000000">
      <w:pPr>
        <w:pStyle w:val="ListParagraph"/>
        <w:numPr>
          <w:ilvl w:val="0"/>
          <w:numId w:val="2"/>
        </w:numPr>
        <w:jc w:val="both"/>
        <w:rPr>
          <w:rFonts w:ascii="Times New Roman" w:hAnsi="Times New Roman" w:cs="Times New Roman"/>
          <w:lang w:val="tr-TR"/>
        </w:rPr>
      </w:pPr>
      <w:r>
        <w:rPr>
          <w:rFonts w:ascii="Times New Roman" w:hAnsi="Times New Roman" w:cs="Times New Roman"/>
          <w:lang w:val="tr-TR"/>
        </w:rPr>
        <w:t>HCl, NaOH ve karışım çözeltilerinde bulunan tanecikleri gösteren alt mikro düzeyde bir model çiziniz. Modelinize nötralleşme tepkimesinin denklemini sembolik olarak ekleyiniz. Deneyde gözlediğiniz makroskobik değişimleri (pH’ın ve iletkenliğin değişmesi, indikatörün renk değiştirmesi) modelinizdeki tanecik değişimleriyle ve denklemle ilişkilendirerek açıklayınız.</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A36736" w14:paraId="0C28E3BD" w14:textId="77777777">
        <w:trPr>
          <w:trHeight w:val="2800"/>
          <w:jc w:val="center"/>
        </w:trPr>
        <w:tc>
          <w:tcPr>
            <w:tcW w:w="9000" w:type="dxa"/>
          </w:tcPr>
          <w:p w14:paraId="492ADB39" w14:textId="77777777" w:rsidR="00A36736" w:rsidRDefault="00000000">
            <w:pPr>
              <w:rPr>
                <w:rFonts w:ascii="Times New Roman" w:hAnsi="Times New Roman" w:cs="Times New Roman"/>
                <w:b/>
                <w:bCs/>
                <w:lang w:val="tr-TR"/>
              </w:rPr>
            </w:pPr>
            <w:r>
              <w:rPr>
                <w:rFonts w:ascii="Times New Roman" w:hAnsi="Times New Roman" w:cs="Times New Roman"/>
                <w:b/>
                <w:bCs/>
                <w:lang w:val="tr-TR"/>
              </w:rPr>
              <w:t>Modelim</w:t>
            </w:r>
          </w:p>
        </w:tc>
      </w:tr>
    </w:tbl>
    <w:p w14:paraId="17B58ED2" w14:textId="77777777" w:rsidR="00A36736" w:rsidRDefault="00A36736">
      <w:pPr>
        <w:jc w:val="both"/>
        <w:rPr>
          <w:rFonts w:ascii="Times New Roman" w:hAnsi="Times New Roman" w:cs="Times New Roman"/>
          <w:lang w:val="tr-TR"/>
        </w:rPr>
      </w:pPr>
    </w:p>
    <w:p w14:paraId="2B34DADE" w14:textId="77777777" w:rsidR="00A36736" w:rsidRDefault="00000000">
      <w:pPr>
        <w:pStyle w:val="ListParagraph"/>
        <w:numPr>
          <w:ilvl w:val="0"/>
          <w:numId w:val="3"/>
        </w:numPr>
        <w:jc w:val="both"/>
        <w:rPr>
          <w:rFonts w:ascii="Times New Roman" w:hAnsi="Times New Roman" w:cs="Times New Roman"/>
          <w:lang w:val="tr-TR"/>
        </w:rPr>
      </w:pPr>
      <w:r>
        <w:rPr>
          <w:rFonts w:ascii="Times New Roman" w:hAnsi="Times New Roman" w:cs="Times New Roman"/>
          <w:lang w:val="tr-TR"/>
        </w:rPr>
        <w:t>Asit ve bazın tam olarak nötralleştiği noktada asidin H</w:t>
      </w:r>
      <w:r>
        <w:rPr>
          <w:rFonts w:ascii="Times New Roman" w:hAnsi="Times New Roman" w:cs="Times New Roman"/>
          <w:vertAlign w:val="superscript"/>
          <w:lang w:val="tr-TR"/>
        </w:rPr>
        <w:t>+</w:t>
      </w:r>
      <w:r>
        <w:rPr>
          <w:rFonts w:ascii="Times New Roman" w:hAnsi="Times New Roman" w:cs="Times New Roman"/>
          <w:lang w:val="tr-TR"/>
        </w:rPr>
        <w:t xml:space="preserve"> mol sayısı ile bazın OH</w:t>
      </w:r>
      <w:r>
        <w:rPr>
          <w:rFonts w:ascii="Times New Roman" w:hAnsi="Times New Roman" w:cs="Times New Roman"/>
          <w:vertAlign w:val="superscript"/>
          <w:lang w:val="tr-TR"/>
        </w:rPr>
        <w:t>-</w:t>
      </w:r>
      <w:r>
        <w:rPr>
          <w:rFonts w:ascii="Times New Roman" w:hAnsi="Times New Roman" w:cs="Times New Roman"/>
          <w:lang w:val="tr-TR"/>
        </w:rPr>
        <w:t xml:space="preserve"> mol sayısı arasında nasıl bir ilişki vardır? Bu ilişkiyi derişim (M) ve hacim (V) kullanarak matematiksel olarak ifade ediniz. Ardından belirlediğiniz ölçütleri ve bu matematiksel ilişkiyi kullanarak nötralleşme olayının operasyonel tanımını yapınız.</w:t>
      </w:r>
    </w:p>
    <w:p w14:paraId="25BD428D" w14:textId="77777777" w:rsidR="00A36736" w:rsidRDefault="00000000">
      <w:pPr>
        <w:ind w:left="720"/>
        <w:jc w:val="both"/>
        <w:rPr>
          <w:rFonts w:ascii="Times New Roman" w:hAnsi="Times New Roman" w:cs="Times New Roman"/>
          <w:lang w:val="tr-TR"/>
        </w:rPr>
      </w:pPr>
      <w:r>
        <w:rPr>
          <w:rFonts w:ascii="Times New Roman" w:hAnsi="Times New Roman" w:cs="Times New Roman"/>
          <w:lang w:val="tr-TR"/>
        </w:rPr>
        <w:t>……………………………………………………………………………………………</w:t>
      </w:r>
    </w:p>
    <w:p w14:paraId="68AEF522" w14:textId="77777777" w:rsidR="00A36736" w:rsidRDefault="00000000">
      <w:pPr>
        <w:ind w:left="720"/>
        <w:jc w:val="both"/>
        <w:rPr>
          <w:rFonts w:ascii="Times New Roman" w:hAnsi="Times New Roman" w:cs="Times New Roman"/>
          <w:lang w:val="tr-TR"/>
        </w:rPr>
      </w:pPr>
      <w:r>
        <w:rPr>
          <w:rFonts w:ascii="Times New Roman" w:hAnsi="Times New Roman" w:cs="Times New Roman"/>
          <w:lang w:val="tr-TR"/>
        </w:rPr>
        <w:t>……………………………………………………………………………………………</w:t>
      </w:r>
    </w:p>
    <w:p w14:paraId="1AFF185C" w14:textId="77777777" w:rsidR="00A36736" w:rsidRDefault="00000000">
      <w:pPr>
        <w:jc w:val="both"/>
        <w:rPr>
          <w:rFonts w:ascii="Times New Roman" w:hAnsi="Times New Roman" w:cs="Times New Roman"/>
          <w:lang w:val="tr-TR"/>
        </w:rPr>
      </w:pPr>
      <w:r>
        <w:rPr>
          <w:rFonts w:ascii="Times New Roman" w:hAnsi="Times New Roman" w:cs="Times New Roman"/>
          <w:lang w:val="tr-TR"/>
        </w:rPr>
        <w:t>Deney sürecinde kendinizi değerlendirmek, yaşadığınız duyguları fark etmek ve süreci geliştirmek için yapılması gerekenleri belirlemek amacıyla karekodda yer alan “Yansıtma Raporu”nu doldurunuz.</w:t>
      </w:r>
    </w:p>
    <w:p w14:paraId="47563054" w14:textId="77777777" w:rsidR="00000000" w:rsidRDefault="00000000" w:rsidP="003038FF">
      <w:pPr>
        <w:rPr>
          <w:rFonts w:ascii="Times New Roman" w:hAnsi="Times New Roman" w:cs="Times New Roman"/>
          <w:lang w:val="tr-TR"/>
        </w:rPr>
      </w:pPr>
      <w:r>
        <w:rPr>
          <w:noProof/>
          <w:lang w:val="tr-TR"/>
        </w:rPr>
        <w:lastRenderedPageBreak/>
        <mc:AlternateContent>
          <mc:Choice Requires="wps">
            <w:drawing>
              <wp:anchor distT="0" distB="0" distL="114300" distR="114300" simplePos="0" relativeHeight="251659776" behindDoc="0" locked="0" layoutInCell="1" allowOverlap="1" wp14:anchorId="2D5B9B0C" wp14:editId="2E57D894">
                <wp:simplePos x="0" y="0"/>
                <wp:positionH relativeFrom="column">
                  <wp:align>right</wp:align>
                </wp:positionH>
                <wp:positionV relativeFrom="paragraph">
                  <wp:posOffset>0</wp:posOffset>
                </wp:positionV>
                <wp:extent cx="1955800" cy="615950"/>
                <wp:effectExtent l="0" t="0" r="12700" b="19050"/>
                <wp:wrapTopAndBottom/>
                <wp:docPr id="900003"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BDDBE90" w14:textId="77777777" w:rsidR="00000000" w:rsidRPr="0070210B" w:rsidRDefault="00000000" w:rsidP="003038FF">
                            <w:pPr>
                              <w:jc w:val="center"/>
                              <w:rPr>
                                <w:lang w:val="tr-TR"/>
                              </w:rPr>
                            </w:pPr>
                            <w:r>
                              <w:rPr>
                                <w:lang w:val="tr-TR"/>
                              </w:rPr>
                              <w:t>Karekod alanı: Yansıtma Raporu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Yansıtma Raporu</w:t>
                      </w:r>
                    </w:p>
                  </w:txbxContent>
                </v:textbox>
              </v:rect>
            </w:pict>
          </mc:Fallback>
        </mc:AlternateContent>
      </w:r>
    </w:p>
    <w:p w14:paraId="5088D51D" w14:textId="77777777" w:rsidR="00A36736" w:rsidRDefault="00A36736">
      <w:pPr>
        <w:jc w:val="both"/>
        <w:rPr>
          <w:rFonts w:ascii="Times New Roman" w:hAnsi="Times New Roman" w:cs="Times New Roman"/>
          <w:lang w:val="tr-TR"/>
        </w:rPr>
      </w:pPr>
    </w:p>
    <w:p w14:paraId="2C64A821" w14:textId="77777777" w:rsidR="00000000"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4656" behindDoc="0" locked="0" layoutInCell="1" allowOverlap="1" wp14:anchorId="7B1C741A" wp14:editId="0D9EF2D6">
                <wp:simplePos x="0" y="0"/>
                <wp:positionH relativeFrom="column">
                  <wp:posOffset>498916</wp:posOffset>
                </wp:positionH>
                <wp:positionV relativeFrom="paragraph">
                  <wp:posOffset>170180</wp:posOffset>
                </wp:positionV>
                <wp:extent cx="5538486" cy="0"/>
                <wp:effectExtent l="0" t="12700" r="24130" b="12700"/>
                <wp:wrapNone/>
                <wp:docPr id="900004"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2C92D7BA" w14:textId="77777777" w:rsidR="00A36736" w:rsidRDefault="00000000">
      <w:pPr>
        <w:jc w:val="both"/>
        <w:rPr>
          <w:rFonts w:ascii="Times New Roman" w:hAnsi="Times New Roman" w:cs="Times New Roman"/>
          <w:lang w:val="tr-TR"/>
        </w:rPr>
      </w:pPr>
      <w:r>
        <w:rPr>
          <w:rFonts w:ascii="Times New Roman" w:hAnsi="Times New Roman" w:cs="Times New Roman"/>
          <w:lang w:val="tr-TR"/>
        </w:rPr>
        <w:t>Analiz ve Keşif Atölyesi 2.10.’da gözlediğiniz pH, iletkenlik ve indikatör rengindeki değişimler, asit ile baz arasında bir tepkime gerçekleştiğini gösterir. Asit ve bazın tepkimeye girerek tuz ve su oluşturduğu kimyasal olaya nötralleşme denir. Bu tepkimede asit ve baz birbirinin asidik ve bazik özelliklerini etkisiz hâle getirir. Kuvvetli asitler ve kuvvetli bazlar suda tamamen iyonlaştığından aralarındaki nötralleşme tepkimesi çok hızlı ve tamamen ürünler yönünde gerçekleşir. Peki bu tepkimede hangi tanecikler değişime uğrar? Örneğin hidrobromik asit (HBr) çözeltisinde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xml:space="preserve"> (kısaca H</w:t>
      </w:r>
      <w:r>
        <w:rPr>
          <w:rFonts w:ascii="Times New Roman" w:hAnsi="Times New Roman" w:cs="Times New Roman"/>
          <w:vertAlign w:val="superscript"/>
          <w:lang w:val="tr-TR"/>
        </w:rPr>
        <w:t>+</w:t>
      </w:r>
      <w:r>
        <w:rPr>
          <w:rFonts w:ascii="Times New Roman" w:hAnsi="Times New Roman" w:cs="Times New Roman"/>
          <w:lang w:val="tr-TR"/>
        </w:rPr>
        <w:t>) ve Br</w:t>
      </w:r>
      <w:r>
        <w:rPr>
          <w:rFonts w:ascii="Times New Roman" w:hAnsi="Times New Roman" w:cs="Times New Roman"/>
          <w:vertAlign w:val="superscript"/>
          <w:lang w:val="tr-TR"/>
        </w:rPr>
        <w:t>−</w:t>
      </w:r>
      <w:r>
        <w:rPr>
          <w:rFonts w:ascii="Times New Roman" w:hAnsi="Times New Roman" w:cs="Times New Roman"/>
          <w:lang w:val="tr-TR"/>
        </w:rPr>
        <w:t xml:space="preserve"> iyonları, potasyum hidroksit (KOH) çözeltisinde ise K</w:t>
      </w:r>
      <w:r>
        <w:rPr>
          <w:rFonts w:ascii="Times New Roman" w:hAnsi="Times New Roman" w:cs="Times New Roman"/>
          <w:vertAlign w:val="superscript"/>
          <w:lang w:val="tr-TR"/>
        </w:rPr>
        <w:t>+</w:t>
      </w:r>
      <w:r>
        <w:rPr>
          <w:rFonts w:ascii="Times New Roman" w:hAnsi="Times New Roman" w:cs="Times New Roman"/>
          <w:lang w:val="tr-TR"/>
        </w:rPr>
        <w:t xml:space="preserve"> ve OH</w:t>
      </w:r>
      <w:r>
        <w:rPr>
          <w:rFonts w:ascii="Times New Roman" w:hAnsi="Times New Roman" w:cs="Times New Roman"/>
          <w:vertAlign w:val="superscript"/>
          <w:lang w:val="tr-TR"/>
        </w:rPr>
        <w:t>−</w:t>
      </w:r>
      <w:r>
        <w:rPr>
          <w:rFonts w:ascii="Times New Roman" w:hAnsi="Times New Roman" w:cs="Times New Roman"/>
          <w:lang w:val="tr-TR"/>
        </w:rPr>
        <w:t xml:space="preserve"> iyonları bulunur. Bu iki çözelti karıştırıldığında H</w:t>
      </w:r>
      <w:r>
        <w:rPr>
          <w:rFonts w:ascii="Times New Roman" w:hAnsi="Times New Roman" w:cs="Times New Roman"/>
          <w:vertAlign w:val="superscript"/>
          <w:lang w:val="tr-TR"/>
        </w:rPr>
        <w:t>+</w:t>
      </w:r>
      <w:r>
        <w:rPr>
          <w:rFonts w:ascii="Times New Roman" w:hAnsi="Times New Roman" w:cs="Times New Roman"/>
          <w:lang w:val="tr-TR"/>
        </w:rPr>
        <w:t xml:space="preserve"> ve OH</w:t>
      </w:r>
      <w:r>
        <w:rPr>
          <w:rFonts w:ascii="Times New Roman" w:hAnsi="Times New Roman" w:cs="Times New Roman"/>
          <w:vertAlign w:val="superscript"/>
          <w:lang w:val="tr-TR"/>
        </w:rPr>
        <w:t>−</w:t>
      </w:r>
      <w:r>
        <w:rPr>
          <w:rFonts w:ascii="Times New Roman" w:hAnsi="Times New Roman" w:cs="Times New Roman"/>
          <w:lang w:val="tr-TR"/>
        </w:rPr>
        <w:t xml:space="preserve"> iyonları birleşerek su moleküllerini oluşturur (Görsel C). K</w:t>
      </w:r>
      <w:r>
        <w:rPr>
          <w:rFonts w:ascii="Times New Roman" w:hAnsi="Times New Roman" w:cs="Times New Roman"/>
          <w:vertAlign w:val="superscript"/>
          <w:lang w:val="tr-TR"/>
        </w:rPr>
        <w:t>+</w:t>
      </w:r>
      <w:r>
        <w:rPr>
          <w:rFonts w:ascii="Times New Roman" w:hAnsi="Times New Roman" w:cs="Times New Roman"/>
          <w:lang w:val="tr-TR"/>
        </w:rPr>
        <w:t xml:space="preserve"> ve Br</w:t>
      </w:r>
      <w:r>
        <w:rPr>
          <w:rFonts w:ascii="Times New Roman" w:hAnsi="Times New Roman" w:cs="Times New Roman"/>
          <w:vertAlign w:val="superscript"/>
          <w:lang w:val="tr-TR"/>
        </w:rPr>
        <w:t>−</w:t>
      </w:r>
      <w:r>
        <w:rPr>
          <w:rFonts w:ascii="Times New Roman" w:hAnsi="Times New Roman" w:cs="Times New Roman"/>
          <w:lang w:val="tr-TR"/>
        </w:rPr>
        <w:t xml:space="preserve"> iyonları ise tepkimeye katılmadan çözeltide kalır; tepkimeye katılmayan bu iyonlara seyirci iyonlar denir. Karışımdaki su buharlaştırılırsa seyirci iyonlar KBr tuzu olarak kristallenir.</w:t>
      </w:r>
    </w:p>
    <w:p w14:paraId="186AB6F7" w14:textId="77777777" w:rsidR="00A36736" w:rsidRDefault="00000000">
      <w:pPr>
        <w:jc w:val="center"/>
        <w:rPr>
          <w:rFonts w:ascii="Times New Roman" w:hAnsi="Times New Roman" w:cs="Times New Roman"/>
          <w:lang w:val="tr-TR"/>
        </w:rPr>
      </w:pPr>
      <w:r>
        <w:rPr>
          <w:rFonts w:ascii="Times New Roman" w:hAnsi="Times New Roman" w:cs="Times New Roman"/>
          <w:lang w:val="tr-TR"/>
        </w:rPr>
        <w:t>HBr(suda) + KOH(suda) → KBr(suda) + H</w:t>
      </w:r>
      <w:r>
        <w:rPr>
          <w:rFonts w:ascii="Times New Roman" w:hAnsi="Times New Roman" w:cs="Times New Roman"/>
          <w:vertAlign w:val="subscript"/>
          <w:lang w:val="tr-TR"/>
        </w:rPr>
        <w:t>2</w:t>
      </w:r>
      <w:r>
        <w:rPr>
          <w:rFonts w:ascii="Times New Roman" w:hAnsi="Times New Roman" w:cs="Times New Roman"/>
          <w:lang w:val="tr-TR"/>
        </w:rPr>
        <w:t>O(s)        (molekül denklemi)</w:t>
      </w:r>
    </w:p>
    <w:p w14:paraId="50F9E4A4" w14:textId="77777777" w:rsidR="00A36736" w:rsidRDefault="00000000">
      <w:pPr>
        <w:jc w:val="center"/>
        <w:rPr>
          <w:rFonts w:ascii="Times New Roman" w:hAnsi="Times New Roman" w:cs="Times New Roman"/>
          <w:lang w:val="tr-TR"/>
        </w:rPr>
      </w:pPr>
      <w:r>
        <w:rPr>
          <w:rFonts w:ascii="Times New Roman" w:hAnsi="Times New Roman" w:cs="Times New Roman"/>
          <w:lang w:val="tr-TR"/>
        </w:rPr>
        <w:t>H</w:t>
      </w:r>
      <w:r>
        <w:rPr>
          <w:rFonts w:ascii="Times New Roman" w:hAnsi="Times New Roman" w:cs="Times New Roman"/>
          <w:vertAlign w:val="superscript"/>
          <w:lang w:val="tr-TR"/>
        </w:rPr>
        <w:t>+</w:t>
      </w:r>
      <w:r>
        <w:rPr>
          <w:rFonts w:ascii="Times New Roman" w:hAnsi="Times New Roman" w:cs="Times New Roman"/>
          <w:lang w:val="tr-TR"/>
        </w:rPr>
        <w:t>(suda) + OH</w:t>
      </w:r>
      <w:r>
        <w:rPr>
          <w:rFonts w:ascii="Times New Roman" w:hAnsi="Times New Roman" w:cs="Times New Roman"/>
          <w:vertAlign w:val="superscript"/>
          <w:lang w:val="tr-TR"/>
        </w:rPr>
        <w:t>−</w:t>
      </w:r>
      <w:r>
        <w:rPr>
          <w:rFonts w:ascii="Times New Roman" w:hAnsi="Times New Roman" w:cs="Times New Roman"/>
          <w:lang w:val="tr-TR"/>
        </w:rPr>
        <w:t>(suda) → H</w:t>
      </w:r>
      <w:r>
        <w:rPr>
          <w:rFonts w:ascii="Times New Roman" w:hAnsi="Times New Roman" w:cs="Times New Roman"/>
          <w:vertAlign w:val="subscript"/>
          <w:lang w:val="tr-TR"/>
        </w:rPr>
        <w:t>2</w:t>
      </w:r>
      <w:r>
        <w:rPr>
          <w:rFonts w:ascii="Times New Roman" w:hAnsi="Times New Roman" w:cs="Times New Roman"/>
          <w:lang w:val="tr-TR"/>
        </w:rPr>
        <w:t>O(s)        (net iyon denklemi)</w:t>
      </w:r>
    </w:p>
    <w:p w14:paraId="1DC54949" w14:textId="77777777" w:rsidR="00A36736" w:rsidRDefault="00000000">
      <w:pPr>
        <w:jc w:val="center"/>
        <w:rPr>
          <w:rFonts w:ascii="Times New Roman" w:hAnsi="Times New Roman" w:cs="Times New Roman"/>
          <w:lang w:val="tr-TR"/>
        </w:rPr>
      </w:pPr>
      <w:r>
        <w:rPr>
          <w:noProof/>
        </w:rPr>
        <w:drawing>
          <wp:inline distT="0" distB="0" distL="0" distR="0" wp14:anchorId="25D6AE52" wp14:editId="37EA4A91">
            <wp:extent cx="5398018" cy="2932181"/>
            <wp:effectExtent l="0" t="0" r="0" b="0"/>
            <wp:docPr id="900005" name="Grafik 900005" descr="HBr-KOH nötralleşmesi alt mikro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5" name="k11_900005.png"/>
                    <pic:cNvPicPr/>
                  </pic:nvPicPr>
                  <pic:blipFill>
                    <a:blip r:embed="rId11"/>
                    <a:stretch>
                      <a:fillRect/>
                    </a:stretch>
                  </pic:blipFill>
                  <pic:spPr>
                    <a:xfrm>
                      <a:off x="0" y="0"/>
                      <a:ext cx="5398018" cy="2932181"/>
                    </a:xfrm>
                    <a:prstGeom prst="rect">
                      <a:avLst/>
                    </a:prstGeom>
                  </pic:spPr>
                </pic:pic>
              </a:graphicData>
            </a:graphic>
          </wp:inline>
        </w:drawing>
      </w:r>
    </w:p>
    <w:p w14:paraId="349949F7" w14:textId="77777777" w:rsidR="00A36736" w:rsidRDefault="00000000">
      <w:pPr>
        <w:jc w:val="center"/>
        <w:rPr>
          <w:rFonts w:ascii="Times New Roman" w:hAnsi="Times New Roman" w:cs="Times New Roman"/>
          <w:lang w:val="tr-TR"/>
        </w:rPr>
      </w:pPr>
      <w:r>
        <w:rPr>
          <w:rFonts w:ascii="Times New Roman" w:hAnsi="Times New Roman" w:cs="Times New Roman"/>
          <w:lang w:val="tr-TR"/>
        </w:rPr>
        <w:t>Görsel C: HBr ve KOH çözeltileri ile karışımlarındaki taneciklerin alt mikro düzeyde gösterimi</w:t>
      </w:r>
    </w:p>
    <w:p w14:paraId="77B75767" w14:textId="77777777" w:rsidR="00A36736" w:rsidRDefault="00000000">
      <w:pPr>
        <w:jc w:val="both"/>
        <w:rPr>
          <w:rFonts w:ascii="Times New Roman" w:hAnsi="Times New Roman" w:cs="Times New Roman"/>
          <w:lang w:val="tr-TR"/>
        </w:rPr>
      </w:pPr>
      <w:r>
        <w:rPr>
          <w:rFonts w:ascii="Times New Roman" w:hAnsi="Times New Roman" w:cs="Times New Roman"/>
          <w:lang w:val="tr-TR"/>
        </w:rPr>
        <w:lastRenderedPageBreak/>
        <w:t>Bütün kuvvetli asit-kuvvetli baz tepkimelerinin net iyon denklemi aynıdır. Asit ve baz çözeltileri karıştırıldığında karışımın ısınması, nötralleşme tepkimelerinin ekzotermik olduğunu gösterir. Net iyon denklemi aynı olduğundan seyreltik kuvvetli asit ve kuvvetli baz çözeltileri arasındaki tepkimelerde 1 mol su oluşurken açığa çıkan ısı da yaklaşık aynıdır (ΔH ≈ −56 kJ/mol H</w:t>
      </w:r>
      <w:r>
        <w:rPr>
          <w:rFonts w:ascii="Times New Roman" w:hAnsi="Times New Roman" w:cs="Times New Roman"/>
          <w:vertAlign w:val="subscript"/>
          <w:lang w:val="tr-TR"/>
        </w:rPr>
        <w:t>2</w:t>
      </w:r>
      <w:r>
        <w:rPr>
          <w:rFonts w:ascii="Times New Roman" w:hAnsi="Times New Roman" w:cs="Times New Roman"/>
          <w:lang w:val="tr-TR"/>
        </w:rPr>
        <w:t>O). Nötralleşme olayı pH, indikatör rengi ve elektriksel iletkenlik ölçülerek izlenebilir. Bu ölçütleri 50,0 mL 0,060 M HBr çözeltisine 0,10 M KOH çözeltisi eklenmesi örneği üzerinde inceleyelim:</w:t>
      </w:r>
    </w:p>
    <w:p w14:paraId="4FA0FFFB" w14:textId="77777777" w:rsidR="00A36736" w:rsidRDefault="00000000">
      <w:pPr>
        <w:jc w:val="both"/>
        <w:rPr>
          <w:rFonts w:ascii="Times New Roman" w:hAnsi="Times New Roman" w:cs="Times New Roman"/>
          <w:lang w:val="tr-TR"/>
        </w:rPr>
      </w:pPr>
      <w:r>
        <w:rPr>
          <w:rFonts w:ascii="Times New Roman" w:hAnsi="Times New Roman" w:cs="Times New Roman"/>
          <w:lang w:val="tr-TR"/>
        </w:rPr>
        <w:t>• pH değişimi: Asit çözeltisine baz eklendikçe H</w:t>
      </w:r>
      <w:r>
        <w:rPr>
          <w:rFonts w:ascii="Times New Roman" w:hAnsi="Times New Roman" w:cs="Times New Roman"/>
          <w:vertAlign w:val="superscript"/>
          <w:lang w:val="tr-TR"/>
        </w:rPr>
        <w:t>+</w:t>
      </w:r>
      <w:r>
        <w:rPr>
          <w:rFonts w:ascii="Times New Roman" w:hAnsi="Times New Roman" w:cs="Times New Roman"/>
          <w:lang w:val="tr-TR"/>
        </w:rPr>
        <w:t xml:space="preserve"> iyonları harcandığı için pH yavaş yavaş artar. Asitten gelen H</w:t>
      </w:r>
      <w:r>
        <w:rPr>
          <w:rFonts w:ascii="Times New Roman" w:hAnsi="Times New Roman" w:cs="Times New Roman"/>
          <w:vertAlign w:val="superscript"/>
          <w:lang w:val="tr-TR"/>
        </w:rPr>
        <w:t>+</w:t>
      </w:r>
      <w:r>
        <w:rPr>
          <w:rFonts w:ascii="Times New Roman" w:hAnsi="Times New Roman" w:cs="Times New Roman"/>
          <w:lang w:val="tr-TR"/>
        </w:rPr>
        <w:t xml:space="preserve"> iyonlarının mol sayısı bazdan gelen OH</w:t>
      </w:r>
      <w:r>
        <w:rPr>
          <w:rFonts w:ascii="Times New Roman" w:hAnsi="Times New Roman" w:cs="Times New Roman"/>
          <w:vertAlign w:val="superscript"/>
          <w:lang w:val="tr-TR"/>
        </w:rPr>
        <w:t>−</w:t>
      </w:r>
      <w:r>
        <w:rPr>
          <w:rFonts w:ascii="Times New Roman" w:hAnsi="Times New Roman" w:cs="Times New Roman"/>
          <w:lang w:val="tr-TR"/>
        </w:rPr>
        <w:t xml:space="preserve"> iyonlarının mol sayısına eşit olduğunda (n</w:t>
      </w:r>
      <w:r>
        <w:rPr>
          <w:rFonts w:ascii="Times New Roman" w:hAnsi="Times New Roman" w:cs="Times New Roman"/>
          <w:vertAlign w:val="subscript"/>
          <w:lang w:val="tr-TR"/>
        </w:rPr>
        <w:t>H+</w:t>
      </w:r>
      <w:r>
        <w:rPr>
          <w:rFonts w:ascii="Times New Roman" w:hAnsi="Times New Roman" w:cs="Times New Roman"/>
          <w:lang w:val="tr-TR"/>
        </w:rPr>
        <w:t xml:space="preserve"> = n</w:t>
      </w:r>
      <w:r>
        <w:rPr>
          <w:rFonts w:ascii="Times New Roman" w:hAnsi="Times New Roman" w:cs="Times New Roman"/>
          <w:vertAlign w:val="subscript"/>
          <w:lang w:val="tr-TR"/>
        </w:rPr>
        <w:t>OH−</w:t>
      </w:r>
      <w:r>
        <w:rPr>
          <w:rFonts w:ascii="Times New Roman" w:hAnsi="Times New Roman" w:cs="Times New Roman"/>
          <w:lang w:val="tr-TR"/>
        </w:rPr>
        <w:t>) asit ve baz tamamen tükenir; bu duruma tam nötralleşme denir. Tam nötralleşmede çözeltide yalnızca suyun otoiyonizasyonundan gelen H</w:t>
      </w:r>
      <w:r>
        <w:rPr>
          <w:rFonts w:ascii="Times New Roman" w:hAnsi="Times New Roman" w:cs="Times New Roman"/>
          <w:vertAlign w:val="superscript"/>
          <w:lang w:val="tr-TR"/>
        </w:rPr>
        <w:t>+</w:t>
      </w:r>
      <w:r>
        <w:rPr>
          <w:rFonts w:ascii="Times New Roman" w:hAnsi="Times New Roman" w:cs="Times New Roman"/>
          <w:lang w:val="tr-TR"/>
        </w:rPr>
        <w:t xml:space="preserve"> ve OH</w:t>
      </w:r>
      <w:r>
        <w:rPr>
          <w:rFonts w:ascii="Times New Roman" w:hAnsi="Times New Roman" w:cs="Times New Roman"/>
          <w:vertAlign w:val="superscript"/>
          <w:lang w:val="tr-TR"/>
        </w:rPr>
        <w:t>−</w:t>
      </w:r>
      <w:r>
        <w:rPr>
          <w:rFonts w:ascii="Times New Roman" w:hAnsi="Times New Roman" w:cs="Times New Roman"/>
          <w:lang w:val="tr-TR"/>
        </w:rPr>
        <w:t xml:space="preserve"> iyonları bulunduğundan kuvvetli asit-kuvvetli baz karışımının pH değeri 25 °C’de 7’dir. Tam nötralleşme noktasına yaklaşıldığında az miktarda baz eklenmesi pH’ı büyük ölçüde değiştirir. Örnekteki HBr çözeltisinin başlangıçta 1,22 olan pH değeri, eklenen KOH hacmi 29,0 mL iken 2,90; 30,0 mL iken 7,00; 31,0 mL iken 11,09 olur. Yalnızca 2 mL baz eklenmesi pH’ı yaklaşık 8 birim artırmıştır.</w:t>
      </w:r>
    </w:p>
    <w:p w14:paraId="6E8919DF" w14:textId="77777777" w:rsidR="00A36736" w:rsidRDefault="00000000">
      <w:pPr>
        <w:jc w:val="both"/>
        <w:rPr>
          <w:rFonts w:ascii="Times New Roman" w:hAnsi="Times New Roman" w:cs="Times New Roman"/>
          <w:lang w:val="tr-TR"/>
        </w:rPr>
      </w:pPr>
      <w:r>
        <w:rPr>
          <w:rFonts w:ascii="Times New Roman" w:hAnsi="Times New Roman" w:cs="Times New Roman"/>
          <w:lang w:val="tr-TR"/>
        </w:rPr>
        <w:t xml:space="preserve">• </w:t>
      </w:r>
      <w:r>
        <w:rPr>
          <w:rFonts w:ascii="Times New Roman" w:hAnsi="Times New Roman" w:cs="Times New Roman"/>
          <w:b/>
          <w:bCs/>
          <w:lang w:val="tr-TR"/>
        </w:rPr>
        <w:t>İndikatörün renk değişimi:</w:t>
      </w:r>
      <w:r>
        <w:rPr>
          <w:rFonts w:ascii="Times New Roman" w:hAnsi="Times New Roman" w:cs="Times New Roman"/>
          <w:lang w:val="tr-TR"/>
        </w:rPr>
        <w:t xml:space="preserve"> İndikatörler (belirteçler), ortamın pH değerine göre renk değiştiren maddelerdir. Fenolftalein asidik ve nötr ortamda renksiz, pH yaklaşık 8,2’nin üzerinde ise pembe renklidir. Metil oranj pH 3,1’in altında kırmızı, 4,4’ün üzerinde sarı renklidir. Mor lahana suyu gibi doğal indikatörler de kullanılabilir. Ancak doğal indikatörlerin içeriği kaynağına göre değiştiği için renk değiştirdikleri pH aralığı kesin değildir; bu nedenle laboratuvarda yapay indikatörler tercih edilir. Bazı indikatörlerin renk değiştirdiği pH aralıkları Tablo A’da verilmiştir. Tam nötralleşme anını doğru belirleyebilmek için renk değiştirme aralığı bu ana yakın olan ve renk değişimi belirgin biçimde gözlenebilen bir indikatör seçilir. Farklı indikatörlerin karışımından hazırlanan ve her pH değerinde farklı renk alan </w:t>
      </w:r>
      <w:r>
        <w:rPr>
          <w:rFonts w:ascii="Times New Roman" w:hAnsi="Times New Roman" w:cs="Times New Roman"/>
          <w:b/>
          <w:bCs/>
          <w:lang w:val="tr-TR"/>
        </w:rPr>
        <w:t>evrensel indikatör</w:t>
      </w:r>
      <w:r>
        <w:rPr>
          <w:rFonts w:ascii="Times New Roman" w:hAnsi="Times New Roman" w:cs="Times New Roman"/>
          <w:lang w:val="tr-TR"/>
        </w:rPr>
        <w:t xml:space="preserve"> (pH kâğıdı) ise çözeltinin yaklaşık pH değerini belirlemek için kullanılır.</w:t>
      </w:r>
    </w:p>
    <w:p w14:paraId="1CB26A1D" w14:textId="77777777" w:rsidR="00A36736" w:rsidRDefault="00000000">
      <w:pPr>
        <w:jc w:val="center"/>
        <w:rPr>
          <w:rFonts w:ascii="Times New Roman" w:hAnsi="Times New Roman" w:cs="Times New Roman"/>
          <w:lang w:val="tr-TR"/>
        </w:rPr>
      </w:pPr>
      <w:r>
        <w:rPr>
          <w:rFonts w:ascii="Times New Roman" w:hAnsi="Times New Roman" w:cs="Times New Roman"/>
          <w:b/>
          <w:bCs/>
          <w:lang w:val="tr-TR"/>
        </w:rPr>
        <w:t>Tablo A:</w:t>
      </w:r>
      <w:r>
        <w:rPr>
          <w:rFonts w:ascii="Times New Roman" w:hAnsi="Times New Roman" w:cs="Times New Roman"/>
          <w:lang w:val="tr-TR"/>
        </w:rPr>
        <w:t xml:space="preserve"> Bazı indikatörlerin renk değiştirdiği pH aralıkları</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2100"/>
        <w:gridCol w:w="2400"/>
        <w:gridCol w:w="2100"/>
      </w:tblGrid>
      <w:tr w:rsidR="00A36736" w14:paraId="334FF286" w14:textId="77777777">
        <w:trPr>
          <w:jc w:val="center"/>
        </w:trPr>
        <w:tc>
          <w:tcPr>
            <w:tcW w:w="2400" w:type="dxa"/>
            <w:shd w:val="clear" w:color="auto" w:fill="D9E2F3"/>
            <w:vAlign w:val="center"/>
          </w:tcPr>
          <w:p w14:paraId="039D95CF" w14:textId="77777777" w:rsidR="00A36736" w:rsidRDefault="00000000">
            <w:pPr>
              <w:jc w:val="center"/>
              <w:rPr>
                <w:rFonts w:ascii="Times New Roman" w:hAnsi="Times New Roman" w:cs="Times New Roman"/>
                <w:b/>
                <w:bCs/>
                <w:lang w:val="tr-TR"/>
              </w:rPr>
            </w:pPr>
            <w:r>
              <w:rPr>
                <w:rFonts w:ascii="Times New Roman" w:hAnsi="Times New Roman" w:cs="Times New Roman"/>
                <w:b/>
                <w:bCs/>
                <w:lang w:val="tr-TR"/>
              </w:rPr>
              <w:t>İndikatör</w:t>
            </w:r>
          </w:p>
        </w:tc>
        <w:tc>
          <w:tcPr>
            <w:tcW w:w="2100" w:type="dxa"/>
            <w:shd w:val="clear" w:color="auto" w:fill="D9E2F3"/>
            <w:vAlign w:val="center"/>
          </w:tcPr>
          <w:p w14:paraId="4F88CD50" w14:textId="77777777" w:rsidR="00A36736" w:rsidRDefault="00000000">
            <w:pPr>
              <w:jc w:val="center"/>
              <w:rPr>
                <w:rFonts w:ascii="Times New Roman" w:hAnsi="Times New Roman" w:cs="Times New Roman"/>
                <w:b/>
                <w:bCs/>
                <w:lang w:val="tr-TR"/>
              </w:rPr>
            </w:pPr>
            <w:r>
              <w:rPr>
                <w:rFonts w:ascii="Times New Roman" w:hAnsi="Times New Roman" w:cs="Times New Roman"/>
                <w:b/>
                <w:bCs/>
                <w:lang w:val="tr-TR"/>
              </w:rPr>
              <w:t>Asidik taraftaki renk</w:t>
            </w:r>
          </w:p>
        </w:tc>
        <w:tc>
          <w:tcPr>
            <w:tcW w:w="2400" w:type="dxa"/>
            <w:shd w:val="clear" w:color="auto" w:fill="D9E2F3"/>
            <w:vAlign w:val="center"/>
          </w:tcPr>
          <w:p w14:paraId="4E3948DC" w14:textId="77777777" w:rsidR="00A36736" w:rsidRDefault="00000000">
            <w:pPr>
              <w:jc w:val="center"/>
              <w:rPr>
                <w:rFonts w:ascii="Times New Roman" w:hAnsi="Times New Roman" w:cs="Times New Roman"/>
                <w:b/>
                <w:bCs/>
                <w:lang w:val="tr-TR"/>
              </w:rPr>
            </w:pPr>
            <w:r>
              <w:rPr>
                <w:rFonts w:ascii="Times New Roman" w:hAnsi="Times New Roman" w:cs="Times New Roman"/>
                <w:b/>
                <w:bCs/>
                <w:lang w:val="tr-TR"/>
              </w:rPr>
              <w:t>Renk değiştirdiği pH aralığı</w:t>
            </w:r>
          </w:p>
        </w:tc>
        <w:tc>
          <w:tcPr>
            <w:tcW w:w="2100" w:type="dxa"/>
            <w:shd w:val="clear" w:color="auto" w:fill="D9E2F3"/>
            <w:vAlign w:val="center"/>
          </w:tcPr>
          <w:p w14:paraId="06ACEEC0" w14:textId="77777777" w:rsidR="00A36736" w:rsidRDefault="00000000">
            <w:pPr>
              <w:jc w:val="center"/>
              <w:rPr>
                <w:rFonts w:ascii="Times New Roman" w:hAnsi="Times New Roman" w:cs="Times New Roman"/>
                <w:b/>
                <w:bCs/>
                <w:lang w:val="tr-TR"/>
              </w:rPr>
            </w:pPr>
            <w:r>
              <w:rPr>
                <w:rFonts w:ascii="Times New Roman" w:hAnsi="Times New Roman" w:cs="Times New Roman"/>
                <w:b/>
                <w:bCs/>
                <w:lang w:val="tr-TR"/>
              </w:rPr>
              <w:t>Bazik taraftaki renk</w:t>
            </w:r>
          </w:p>
        </w:tc>
      </w:tr>
      <w:tr w:rsidR="00A36736" w14:paraId="570A8595" w14:textId="77777777">
        <w:trPr>
          <w:jc w:val="center"/>
        </w:trPr>
        <w:tc>
          <w:tcPr>
            <w:tcW w:w="2400" w:type="dxa"/>
            <w:vAlign w:val="center"/>
          </w:tcPr>
          <w:p w14:paraId="1D17D00E" w14:textId="77777777" w:rsidR="00A36736" w:rsidRDefault="00000000">
            <w:pPr>
              <w:jc w:val="center"/>
              <w:rPr>
                <w:rFonts w:ascii="Times New Roman" w:hAnsi="Times New Roman" w:cs="Times New Roman"/>
                <w:lang w:val="tr-TR"/>
              </w:rPr>
            </w:pPr>
            <w:r>
              <w:rPr>
                <w:rFonts w:ascii="Times New Roman" w:hAnsi="Times New Roman" w:cs="Times New Roman"/>
                <w:lang w:val="tr-TR"/>
              </w:rPr>
              <w:t>Metil oranj</w:t>
            </w:r>
          </w:p>
        </w:tc>
        <w:tc>
          <w:tcPr>
            <w:tcW w:w="2100" w:type="dxa"/>
            <w:vAlign w:val="center"/>
          </w:tcPr>
          <w:p w14:paraId="3595669A" w14:textId="77777777" w:rsidR="00A36736" w:rsidRDefault="00000000">
            <w:pPr>
              <w:jc w:val="center"/>
              <w:rPr>
                <w:rFonts w:ascii="Times New Roman" w:hAnsi="Times New Roman" w:cs="Times New Roman"/>
                <w:lang w:val="tr-TR"/>
              </w:rPr>
            </w:pPr>
            <w:r>
              <w:rPr>
                <w:rFonts w:ascii="Times New Roman" w:hAnsi="Times New Roman" w:cs="Times New Roman"/>
                <w:lang w:val="tr-TR"/>
              </w:rPr>
              <w:t>kırmızı</w:t>
            </w:r>
          </w:p>
        </w:tc>
        <w:tc>
          <w:tcPr>
            <w:tcW w:w="2400" w:type="dxa"/>
            <w:vAlign w:val="center"/>
          </w:tcPr>
          <w:p w14:paraId="3F8E00A8" w14:textId="77777777" w:rsidR="00A36736" w:rsidRDefault="00000000">
            <w:pPr>
              <w:jc w:val="center"/>
              <w:rPr>
                <w:rFonts w:ascii="Times New Roman" w:hAnsi="Times New Roman" w:cs="Times New Roman"/>
                <w:lang w:val="tr-TR"/>
              </w:rPr>
            </w:pPr>
            <w:r>
              <w:rPr>
                <w:rFonts w:ascii="Times New Roman" w:hAnsi="Times New Roman" w:cs="Times New Roman"/>
                <w:lang w:val="tr-TR"/>
              </w:rPr>
              <w:t>3,1-4,4</w:t>
            </w:r>
          </w:p>
        </w:tc>
        <w:tc>
          <w:tcPr>
            <w:tcW w:w="2100" w:type="dxa"/>
            <w:vAlign w:val="center"/>
          </w:tcPr>
          <w:p w14:paraId="45BBF749" w14:textId="77777777" w:rsidR="00A36736" w:rsidRDefault="00000000">
            <w:pPr>
              <w:jc w:val="center"/>
              <w:rPr>
                <w:rFonts w:ascii="Times New Roman" w:hAnsi="Times New Roman" w:cs="Times New Roman"/>
                <w:lang w:val="tr-TR"/>
              </w:rPr>
            </w:pPr>
            <w:r>
              <w:rPr>
                <w:rFonts w:ascii="Times New Roman" w:hAnsi="Times New Roman" w:cs="Times New Roman"/>
                <w:lang w:val="tr-TR"/>
              </w:rPr>
              <w:t>sarı</w:t>
            </w:r>
          </w:p>
        </w:tc>
      </w:tr>
      <w:tr w:rsidR="00A36736" w14:paraId="05C3C3E6" w14:textId="77777777">
        <w:trPr>
          <w:jc w:val="center"/>
        </w:trPr>
        <w:tc>
          <w:tcPr>
            <w:tcW w:w="2400" w:type="dxa"/>
            <w:vAlign w:val="center"/>
          </w:tcPr>
          <w:p w14:paraId="49B38BB5" w14:textId="77777777" w:rsidR="00A36736" w:rsidRDefault="00000000">
            <w:pPr>
              <w:jc w:val="center"/>
              <w:rPr>
                <w:rFonts w:ascii="Times New Roman" w:hAnsi="Times New Roman" w:cs="Times New Roman"/>
                <w:lang w:val="tr-TR"/>
              </w:rPr>
            </w:pPr>
            <w:r>
              <w:rPr>
                <w:rFonts w:ascii="Times New Roman" w:hAnsi="Times New Roman" w:cs="Times New Roman"/>
                <w:lang w:val="tr-TR"/>
              </w:rPr>
              <w:t>Metil kırmızısı</w:t>
            </w:r>
          </w:p>
        </w:tc>
        <w:tc>
          <w:tcPr>
            <w:tcW w:w="2100" w:type="dxa"/>
            <w:vAlign w:val="center"/>
          </w:tcPr>
          <w:p w14:paraId="08036BC9" w14:textId="77777777" w:rsidR="00A36736" w:rsidRDefault="00000000">
            <w:pPr>
              <w:jc w:val="center"/>
              <w:rPr>
                <w:rFonts w:ascii="Times New Roman" w:hAnsi="Times New Roman" w:cs="Times New Roman"/>
                <w:lang w:val="tr-TR"/>
              </w:rPr>
            </w:pPr>
            <w:r>
              <w:rPr>
                <w:rFonts w:ascii="Times New Roman" w:hAnsi="Times New Roman" w:cs="Times New Roman"/>
                <w:lang w:val="tr-TR"/>
              </w:rPr>
              <w:t>kırmızı</w:t>
            </w:r>
          </w:p>
        </w:tc>
        <w:tc>
          <w:tcPr>
            <w:tcW w:w="2400" w:type="dxa"/>
            <w:vAlign w:val="center"/>
          </w:tcPr>
          <w:p w14:paraId="064AA702" w14:textId="77777777" w:rsidR="00A36736" w:rsidRDefault="00000000">
            <w:pPr>
              <w:jc w:val="center"/>
              <w:rPr>
                <w:rFonts w:ascii="Times New Roman" w:hAnsi="Times New Roman" w:cs="Times New Roman"/>
                <w:lang w:val="tr-TR"/>
              </w:rPr>
            </w:pPr>
            <w:r>
              <w:rPr>
                <w:rFonts w:ascii="Times New Roman" w:hAnsi="Times New Roman" w:cs="Times New Roman"/>
                <w:lang w:val="tr-TR"/>
              </w:rPr>
              <w:t>4,2-6,3</w:t>
            </w:r>
          </w:p>
        </w:tc>
        <w:tc>
          <w:tcPr>
            <w:tcW w:w="2100" w:type="dxa"/>
            <w:vAlign w:val="center"/>
          </w:tcPr>
          <w:p w14:paraId="78F5B8E9" w14:textId="77777777" w:rsidR="00A36736" w:rsidRDefault="00000000">
            <w:pPr>
              <w:jc w:val="center"/>
              <w:rPr>
                <w:rFonts w:ascii="Times New Roman" w:hAnsi="Times New Roman" w:cs="Times New Roman"/>
                <w:lang w:val="tr-TR"/>
              </w:rPr>
            </w:pPr>
            <w:r>
              <w:rPr>
                <w:rFonts w:ascii="Times New Roman" w:hAnsi="Times New Roman" w:cs="Times New Roman"/>
                <w:lang w:val="tr-TR"/>
              </w:rPr>
              <w:t>sarı</w:t>
            </w:r>
          </w:p>
        </w:tc>
      </w:tr>
      <w:tr w:rsidR="00A36736" w14:paraId="7B6533F4" w14:textId="77777777">
        <w:trPr>
          <w:jc w:val="center"/>
        </w:trPr>
        <w:tc>
          <w:tcPr>
            <w:tcW w:w="2400" w:type="dxa"/>
            <w:vAlign w:val="center"/>
          </w:tcPr>
          <w:p w14:paraId="423F0EC5" w14:textId="77777777" w:rsidR="00A36736" w:rsidRDefault="00000000">
            <w:pPr>
              <w:jc w:val="center"/>
              <w:rPr>
                <w:rFonts w:ascii="Times New Roman" w:hAnsi="Times New Roman" w:cs="Times New Roman"/>
                <w:lang w:val="tr-TR"/>
              </w:rPr>
            </w:pPr>
            <w:r>
              <w:rPr>
                <w:rFonts w:ascii="Times New Roman" w:hAnsi="Times New Roman" w:cs="Times New Roman"/>
                <w:lang w:val="tr-TR"/>
              </w:rPr>
              <w:t>Bromtimol mavisi</w:t>
            </w:r>
          </w:p>
        </w:tc>
        <w:tc>
          <w:tcPr>
            <w:tcW w:w="2100" w:type="dxa"/>
            <w:vAlign w:val="center"/>
          </w:tcPr>
          <w:p w14:paraId="08266899" w14:textId="77777777" w:rsidR="00A36736" w:rsidRDefault="00000000">
            <w:pPr>
              <w:jc w:val="center"/>
              <w:rPr>
                <w:rFonts w:ascii="Times New Roman" w:hAnsi="Times New Roman" w:cs="Times New Roman"/>
                <w:lang w:val="tr-TR"/>
              </w:rPr>
            </w:pPr>
            <w:r>
              <w:rPr>
                <w:rFonts w:ascii="Times New Roman" w:hAnsi="Times New Roman" w:cs="Times New Roman"/>
                <w:lang w:val="tr-TR"/>
              </w:rPr>
              <w:t>sarı</w:t>
            </w:r>
          </w:p>
        </w:tc>
        <w:tc>
          <w:tcPr>
            <w:tcW w:w="2400" w:type="dxa"/>
            <w:vAlign w:val="center"/>
          </w:tcPr>
          <w:p w14:paraId="44875E91" w14:textId="77777777" w:rsidR="00A36736" w:rsidRDefault="00000000">
            <w:pPr>
              <w:jc w:val="center"/>
              <w:rPr>
                <w:rFonts w:ascii="Times New Roman" w:hAnsi="Times New Roman" w:cs="Times New Roman"/>
                <w:lang w:val="tr-TR"/>
              </w:rPr>
            </w:pPr>
            <w:r>
              <w:rPr>
                <w:rFonts w:ascii="Times New Roman" w:hAnsi="Times New Roman" w:cs="Times New Roman"/>
                <w:lang w:val="tr-TR"/>
              </w:rPr>
              <w:t>6,0-7,6</w:t>
            </w:r>
          </w:p>
        </w:tc>
        <w:tc>
          <w:tcPr>
            <w:tcW w:w="2100" w:type="dxa"/>
            <w:vAlign w:val="center"/>
          </w:tcPr>
          <w:p w14:paraId="1843C83B" w14:textId="77777777" w:rsidR="00A36736" w:rsidRDefault="00000000">
            <w:pPr>
              <w:jc w:val="center"/>
              <w:rPr>
                <w:rFonts w:ascii="Times New Roman" w:hAnsi="Times New Roman" w:cs="Times New Roman"/>
                <w:lang w:val="tr-TR"/>
              </w:rPr>
            </w:pPr>
            <w:r>
              <w:rPr>
                <w:rFonts w:ascii="Times New Roman" w:hAnsi="Times New Roman" w:cs="Times New Roman"/>
                <w:lang w:val="tr-TR"/>
              </w:rPr>
              <w:t>mavi</w:t>
            </w:r>
          </w:p>
        </w:tc>
      </w:tr>
      <w:tr w:rsidR="00A36736" w14:paraId="12AE252B" w14:textId="77777777">
        <w:trPr>
          <w:jc w:val="center"/>
        </w:trPr>
        <w:tc>
          <w:tcPr>
            <w:tcW w:w="2400" w:type="dxa"/>
            <w:vAlign w:val="center"/>
          </w:tcPr>
          <w:p w14:paraId="74872481" w14:textId="77777777" w:rsidR="00A36736" w:rsidRDefault="00000000">
            <w:pPr>
              <w:jc w:val="center"/>
              <w:rPr>
                <w:rFonts w:ascii="Times New Roman" w:hAnsi="Times New Roman" w:cs="Times New Roman"/>
                <w:lang w:val="tr-TR"/>
              </w:rPr>
            </w:pPr>
            <w:r>
              <w:rPr>
                <w:rFonts w:ascii="Times New Roman" w:hAnsi="Times New Roman" w:cs="Times New Roman"/>
                <w:lang w:val="tr-TR"/>
              </w:rPr>
              <w:t>Fenolftalein</w:t>
            </w:r>
          </w:p>
        </w:tc>
        <w:tc>
          <w:tcPr>
            <w:tcW w:w="2100" w:type="dxa"/>
            <w:vAlign w:val="center"/>
          </w:tcPr>
          <w:p w14:paraId="7F905548" w14:textId="77777777" w:rsidR="00A36736" w:rsidRDefault="00000000">
            <w:pPr>
              <w:jc w:val="center"/>
              <w:rPr>
                <w:rFonts w:ascii="Times New Roman" w:hAnsi="Times New Roman" w:cs="Times New Roman"/>
                <w:lang w:val="tr-TR"/>
              </w:rPr>
            </w:pPr>
            <w:r>
              <w:rPr>
                <w:rFonts w:ascii="Times New Roman" w:hAnsi="Times New Roman" w:cs="Times New Roman"/>
                <w:lang w:val="tr-TR"/>
              </w:rPr>
              <w:t>renksiz</w:t>
            </w:r>
          </w:p>
        </w:tc>
        <w:tc>
          <w:tcPr>
            <w:tcW w:w="2400" w:type="dxa"/>
            <w:vAlign w:val="center"/>
          </w:tcPr>
          <w:p w14:paraId="5F24A510" w14:textId="77777777" w:rsidR="00A36736" w:rsidRDefault="00000000">
            <w:pPr>
              <w:jc w:val="center"/>
              <w:rPr>
                <w:rFonts w:ascii="Times New Roman" w:hAnsi="Times New Roman" w:cs="Times New Roman"/>
                <w:lang w:val="tr-TR"/>
              </w:rPr>
            </w:pPr>
            <w:r>
              <w:rPr>
                <w:rFonts w:ascii="Times New Roman" w:hAnsi="Times New Roman" w:cs="Times New Roman"/>
                <w:lang w:val="tr-TR"/>
              </w:rPr>
              <w:t>8,2-10,0</w:t>
            </w:r>
          </w:p>
        </w:tc>
        <w:tc>
          <w:tcPr>
            <w:tcW w:w="2100" w:type="dxa"/>
            <w:vAlign w:val="center"/>
          </w:tcPr>
          <w:p w14:paraId="1BDD4509" w14:textId="77777777" w:rsidR="00A36736" w:rsidRDefault="00000000">
            <w:pPr>
              <w:jc w:val="center"/>
              <w:rPr>
                <w:rFonts w:ascii="Times New Roman" w:hAnsi="Times New Roman" w:cs="Times New Roman"/>
                <w:lang w:val="tr-TR"/>
              </w:rPr>
            </w:pPr>
            <w:r>
              <w:rPr>
                <w:rFonts w:ascii="Times New Roman" w:hAnsi="Times New Roman" w:cs="Times New Roman"/>
                <w:lang w:val="tr-TR"/>
              </w:rPr>
              <w:t>pembe</w:t>
            </w:r>
          </w:p>
        </w:tc>
      </w:tr>
    </w:tbl>
    <w:p w14:paraId="3DD48D41" w14:textId="77777777" w:rsidR="00A36736" w:rsidRDefault="00A36736">
      <w:pPr>
        <w:jc w:val="both"/>
        <w:rPr>
          <w:rFonts w:ascii="Times New Roman" w:hAnsi="Times New Roman" w:cs="Times New Roman"/>
          <w:lang w:val="tr-TR"/>
        </w:rPr>
      </w:pPr>
    </w:p>
    <w:p w14:paraId="1E3BDE04" w14:textId="77777777" w:rsidR="00A36736" w:rsidRDefault="00000000">
      <w:pPr>
        <w:jc w:val="both"/>
        <w:rPr>
          <w:rFonts w:ascii="Times New Roman" w:hAnsi="Times New Roman" w:cs="Times New Roman"/>
          <w:lang w:val="tr-TR"/>
        </w:rPr>
      </w:pPr>
      <w:r>
        <w:rPr>
          <w:rFonts w:ascii="Times New Roman" w:hAnsi="Times New Roman" w:cs="Times New Roman"/>
          <w:lang w:val="tr-TR"/>
        </w:rPr>
        <w:t>• Elektriksel iletkenlik: Bir çözeltinin elektriği iletmesi içerdiği iyonların derişimine ve türüne bağlıdır. HBr çözeltisine KOH çözeltisi eklendikçe her OH</w:t>
      </w:r>
      <w:r>
        <w:rPr>
          <w:rFonts w:ascii="Times New Roman" w:hAnsi="Times New Roman" w:cs="Times New Roman"/>
          <w:vertAlign w:val="superscript"/>
          <w:lang w:val="tr-TR"/>
        </w:rPr>
        <w:t>−</w:t>
      </w:r>
      <w:r>
        <w:rPr>
          <w:rFonts w:ascii="Times New Roman" w:hAnsi="Times New Roman" w:cs="Times New Roman"/>
          <w:lang w:val="tr-TR"/>
        </w:rPr>
        <w:t xml:space="preserve"> iyonu bir H</w:t>
      </w:r>
      <w:r>
        <w:rPr>
          <w:rFonts w:ascii="Times New Roman" w:hAnsi="Times New Roman" w:cs="Times New Roman"/>
          <w:vertAlign w:val="superscript"/>
          <w:lang w:val="tr-TR"/>
        </w:rPr>
        <w:t>+</w:t>
      </w:r>
      <w:r>
        <w:rPr>
          <w:rFonts w:ascii="Times New Roman" w:hAnsi="Times New Roman" w:cs="Times New Roman"/>
          <w:lang w:val="tr-TR"/>
        </w:rPr>
        <w:t xml:space="preserve"> iyonuyla su oluşturur; çözeltide hareketliliği çok yüksek olan H</w:t>
      </w:r>
      <w:r>
        <w:rPr>
          <w:rFonts w:ascii="Times New Roman" w:hAnsi="Times New Roman" w:cs="Times New Roman"/>
          <w:vertAlign w:val="superscript"/>
          <w:lang w:val="tr-TR"/>
        </w:rPr>
        <w:t>+</w:t>
      </w:r>
      <w:r>
        <w:rPr>
          <w:rFonts w:ascii="Times New Roman" w:hAnsi="Times New Roman" w:cs="Times New Roman"/>
          <w:lang w:val="tr-TR"/>
        </w:rPr>
        <w:t xml:space="preserve"> iyonlarının yerini daha yavaş hareket eden K</w:t>
      </w:r>
      <w:r>
        <w:rPr>
          <w:rFonts w:ascii="Times New Roman" w:hAnsi="Times New Roman" w:cs="Times New Roman"/>
          <w:vertAlign w:val="superscript"/>
          <w:lang w:val="tr-TR"/>
        </w:rPr>
        <w:t>+</w:t>
      </w:r>
      <w:r>
        <w:rPr>
          <w:rFonts w:ascii="Times New Roman" w:hAnsi="Times New Roman" w:cs="Times New Roman"/>
          <w:lang w:val="tr-TR"/>
        </w:rPr>
        <w:t xml:space="preserve"> iyonları </w:t>
      </w:r>
      <w:r>
        <w:rPr>
          <w:rFonts w:ascii="Times New Roman" w:hAnsi="Times New Roman" w:cs="Times New Roman"/>
          <w:lang w:val="tr-TR"/>
        </w:rPr>
        <w:lastRenderedPageBreak/>
        <w:t>alır. Ayrıca çözeltinin hacmi arttığı için iyon derişimleri azalır. Bu nedenle iletkenlik azalır (Grafik A). Tam nötralleşme noktasında çözeltide yalnızca seyirci iyonlar (K</w:t>
      </w:r>
      <w:r>
        <w:rPr>
          <w:rFonts w:ascii="Times New Roman" w:hAnsi="Times New Roman" w:cs="Times New Roman"/>
          <w:vertAlign w:val="superscript"/>
          <w:lang w:val="tr-TR"/>
        </w:rPr>
        <w:t>+</w:t>
      </w:r>
      <w:r>
        <w:rPr>
          <w:rFonts w:ascii="Times New Roman" w:hAnsi="Times New Roman" w:cs="Times New Roman"/>
          <w:lang w:val="tr-TR"/>
        </w:rPr>
        <w:t xml:space="preserve"> ve Br</w:t>
      </w:r>
      <w:r>
        <w:rPr>
          <w:rFonts w:ascii="Times New Roman" w:hAnsi="Times New Roman" w:cs="Times New Roman"/>
          <w:vertAlign w:val="superscript"/>
          <w:lang w:val="tr-TR"/>
        </w:rPr>
        <w:t>−</w:t>
      </w:r>
      <w:r>
        <w:rPr>
          <w:rFonts w:ascii="Times New Roman" w:hAnsi="Times New Roman" w:cs="Times New Roman"/>
          <w:lang w:val="tr-TR"/>
        </w:rPr>
        <w:t>) kaldığından iletkenlik en düşük değerine ulaşır. Bu noktadan sonra eklenen K</w:t>
      </w:r>
      <w:r>
        <w:rPr>
          <w:rFonts w:ascii="Times New Roman" w:hAnsi="Times New Roman" w:cs="Times New Roman"/>
          <w:vertAlign w:val="superscript"/>
          <w:lang w:val="tr-TR"/>
        </w:rPr>
        <w:t>+</w:t>
      </w:r>
      <w:r>
        <w:rPr>
          <w:rFonts w:ascii="Times New Roman" w:hAnsi="Times New Roman" w:cs="Times New Roman"/>
          <w:lang w:val="tr-TR"/>
        </w:rPr>
        <w:t xml:space="preserve"> ve OH</w:t>
      </w:r>
      <w:r>
        <w:rPr>
          <w:rFonts w:ascii="Times New Roman" w:hAnsi="Times New Roman" w:cs="Times New Roman"/>
          <w:vertAlign w:val="superscript"/>
          <w:lang w:val="tr-TR"/>
        </w:rPr>
        <w:t>−</w:t>
      </w:r>
      <w:r>
        <w:rPr>
          <w:rFonts w:ascii="Times New Roman" w:hAnsi="Times New Roman" w:cs="Times New Roman"/>
          <w:lang w:val="tr-TR"/>
        </w:rPr>
        <w:t xml:space="preserve"> iyonları tepkimeye girmeden çözeltide biriktiği için iletkenlik yeniden artar.</w:t>
      </w:r>
    </w:p>
    <w:p w14:paraId="79C10C67" w14:textId="77777777" w:rsidR="00A36736" w:rsidRDefault="00000000">
      <w:pPr>
        <w:jc w:val="center"/>
        <w:rPr>
          <w:rFonts w:ascii="Times New Roman" w:hAnsi="Times New Roman" w:cs="Times New Roman"/>
          <w:lang w:val="tr-TR"/>
        </w:rPr>
      </w:pPr>
      <w:r>
        <w:rPr>
          <w:noProof/>
        </w:rPr>
        <w:drawing>
          <wp:inline distT="0" distB="0" distL="0" distR="0" wp14:anchorId="323B8128" wp14:editId="2FD6A543">
            <wp:extent cx="4678689" cy="2807213"/>
            <wp:effectExtent l="0" t="0" r="0" b="0"/>
            <wp:docPr id="900006" name="Grafik 900006" descr="HBr-KOH iletkenlik-hacim grafiğ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6" name="k11_900006.png"/>
                    <pic:cNvPicPr/>
                  </pic:nvPicPr>
                  <pic:blipFill>
                    <a:blip r:embed="rId12"/>
                    <a:stretch>
                      <a:fillRect/>
                    </a:stretch>
                  </pic:blipFill>
                  <pic:spPr>
                    <a:xfrm>
                      <a:off x="0" y="0"/>
                      <a:ext cx="4678689" cy="2807213"/>
                    </a:xfrm>
                    <a:prstGeom prst="rect">
                      <a:avLst/>
                    </a:prstGeom>
                  </pic:spPr>
                </pic:pic>
              </a:graphicData>
            </a:graphic>
          </wp:inline>
        </w:drawing>
      </w:r>
    </w:p>
    <w:p w14:paraId="7E05BA29" w14:textId="77777777" w:rsidR="00A36736" w:rsidRDefault="00000000">
      <w:pPr>
        <w:jc w:val="center"/>
        <w:rPr>
          <w:rFonts w:ascii="Times New Roman" w:hAnsi="Times New Roman" w:cs="Times New Roman"/>
          <w:lang w:val="tr-TR"/>
        </w:rPr>
      </w:pPr>
      <w:r>
        <w:rPr>
          <w:rFonts w:ascii="Times New Roman" w:hAnsi="Times New Roman" w:cs="Times New Roman"/>
          <w:lang w:val="tr-TR"/>
        </w:rPr>
        <w:t>Grafik A: 50,0 mL 0,060 M HBr çözeltisine 0,10 M KOH çözeltisi eklenirken elektriksel iletkenliğin değişimi</w:t>
      </w:r>
    </w:p>
    <w:p w14:paraId="3CC3A291" w14:textId="77777777" w:rsidR="00A36736" w:rsidRDefault="00000000">
      <w:pPr>
        <w:jc w:val="both"/>
        <w:rPr>
          <w:rFonts w:ascii="Times New Roman" w:hAnsi="Times New Roman" w:cs="Times New Roman"/>
          <w:lang w:val="tr-TR"/>
        </w:rPr>
      </w:pPr>
      <w:r>
        <w:rPr>
          <w:rFonts w:ascii="Times New Roman" w:hAnsi="Times New Roman" w:cs="Times New Roman"/>
          <w:lang w:val="tr-TR"/>
        </w:rPr>
        <w:t>İncelenen örnekte 50,0 mL 0,060 M HBr çözeltisindeki 3,0·10</w:t>
      </w:r>
      <w:r>
        <w:rPr>
          <w:rFonts w:ascii="Times New Roman" w:hAnsi="Times New Roman" w:cs="Times New Roman"/>
          <w:vertAlign w:val="superscript"/>
          <w:lang w:val="tr-TR"/>
        </w:rPr>
        <w:t>-3</w:t>
      </w:r>
      <w:r>
        <w:rPr>
          <w:rFonts w:ascii="Times New Roman" w:hAnsi="Times New Roman" w:cs="Times New Roman"/>
          <w:lang w:val="tr-TR"/>
        </w:rPr>
        <w:t xml:space="preserve"> mol H</w:t>
      </w:r>
      <w:r>
        <w:rPr>
          <w:rFonts w:ascii="Times New Roman" w:hAnsi="Times New Roman" w:cs="Times New Roman"/>
          <w:vertAlign w:val="superscript"/>
          <w:lang w:val="tr-TR"/>
        </w:rPr>
        <w:t>+</w:t>
      </w:r>
      <w:r>
        <w:rPr>
          <w:rFonts w:ascii="Times New Roman" w:hAnsi="Times New Roman" w:cs="Times New Roman"/>
          <w:lang w:val="tr-TR"/>
        </w:rPr>
        <w:t>, 30,0 mL 0,10 M KOH çözeltisindeki 3,0·10</w:t>
      </w:r>
      <w:r>
        <w:rPr>
          <w:rFonts w:ascii="Times New Roman" w:hAnsi="Times New Roman" w:cs="Times New Roman"/>
          <w:vertAlign w:val="superscript"/>
          <w:lang w:val="tr-TR"/>
        </w:rPr>
        <w:t>-3</w:t>
      </w:r>
      <w:r>
        <w:rPr>
          <w:rFonts w:ascii="Times New Roman" w:hAnsi="Times New Roman" w:cs="Times New Roman"/>
          <w:lang w:val="tr-TR"/>
        </w:rPr>
        <w:t xml:space="preserve"> mol OH</w:t>
      </w:r>
      <w:r>
        <w:rPr>
          <w:rFonts w:ascii="Times New Roman" w:hAnsi="Times New Roman" w:cs="Times New Roman"/>
          <w:vertAlign w:val="superscript"/>
          <w:lang w:val="tr-TR"/>
        </w:rPr>
        <w:t>−</w:t>
      </w:r>
      <w:r>
        <w:rPr>
          <w:rFonts w:ascii="Times New Roman" w:hAnsi="Times New Roman" w:cs="Times New Roman"/>
          <w:lang w:val="tr-TR"/>
        </w:rPr>
        <w:t xml:space="preserve"> ile tamamen tepkimeye girmiştir. Buna göre tam nötralleşmenin koşulu asitten gelen H</w:t>
      </w:r>
      <w:r>
        <w:rPr>
          <w:rFonts w:ascii="Times New Roman" w:hAnsi="Times New Roman" w:cs="Times New Roman"/>
          <w:vertAlign w:val="superscript"/>
          <w:lang w:val="tr-TR"/>
        </w:rPr>
        <w:t>+</w:t>
      </w:r>
      <w:r>
        <w:rPr>
          <w:rFonts w:ascii="Times New Roman" w:hAnsi="Times New Roman" w:cs="Times New Roman"/>
          <w:lang w:val="tr-TR"/>
        </w:rPr>
        <w:t xml:space="preserve"> iyonlarının mol sayısının bazdan gelen OH</w:t>
      </w:r>
      <w:r>
        <w:rPr>
          <w:rFonts w:ascii="Times New Roman" w:hAnsi="Times New Roman" w:cs="Times New Roman"/>
          <w:vertAlign w:val="superscript"/>
          <w:lang w:val="tr-TR"/>
        </w:rPr>
        <w:t>−</w:t>
      </w:r>
      <w:r>
        <w:rPr>
          <w:rFonts w:ascii="Times New Roman" w:hAnsi="Times New Roman" w:cs="Times New Roman"/>
          <w:lang w:val="tr-TR"/>
        </w:rPr>
        <w:t xml:space="preserve"> iyonlarının mol sayısına eşit olmasıdır. Asit ve bazın derişimi (M, mol/L) ve hacmi (V, L) biliniyorsa bu koşul aşağıdaki eşitlikle ifade edilir:</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A36736" w14:paraId="1AF94E56" w14:textId="77777777">
        <w:trPr>
          <w:jc w:val="center"/>
        </w:trPr>
        <w:tc>
          <w:tcPr>
            <w:tcW w:w="9000" w:type="dxa"/>
            <w:shd w:val="clear" w:color="auto" w:fill="DEEAF6"/>
          </w:tcPr>
          <w:p w14:paraId="38406F44" w14:textId="77777777" w:rsidR="00A36736" w:rsidRDefault="00000000">
            <w:pPr>
              <w:jc w:val="center"/>
              <w:rPr>
                <w:rFonts w:ascii="Times New Roman" w:hAnsi="Times New Roman" w:cs="Times New Roman"/>
                <w:lang w:val="tr-TR"/>
              </w:rPr>
            </w:pPr>
            <m:oMathPara>
              <m:oMath>
                <m:r>
                  <m:rPr>
                    <m:sty m:val="p"/>
                  </m:rPr>
                  <w:rPr>
                    <w:rFonts w:ascii="Cambria Math" w:hAnsi="Cambria Math" w:cs="Cambria Math"/>
                    <w:lang w:val="tr-TR"/>
                  </w:rPr>
                  <m:t xml:space="preserve">n(H⁺) = n(OH⁻)     ⟹     </m:t>
                </m:r>
                <m:sSub>
                  <m:sSubPr>
                    <m:ctrlPr>
                      <w:rPr>
                        <w:rFonts w:ascii="Cambria Math" w:hAnsi="Cambria Math"/>
                      </w:rPr>
                    </m:ctrlPr>
                  </m:sSubPr>
                  <m:e>
                    <m:r>
                      <m:rPr>
                        <m:sty m:val="p"/>
                      </m:rPr>
                      <w:rPr>
                        <w:rFonts w:ascii="Cambria Math" w:hAnsi="Cambria Math" w:cs="Cambria Math"/>
                        <w:lang w:val="tr-TR"/>
                      </w:rPr>
                      <m:t>M</m:t>
                    </m:r>
                  </m:e>
                  <m:sub>
                    <m:r>
                      <m:rPr>
                        <m:sty m:val="p"/>
                      </m:rPr>
                      <w:rPr>
                        <w:rFonts w:ascii="Cambria Math" w:hAnsi="Cambria Math" w:cs="Cambria Math"/>
                        <w:lang w:val="tr-TR"/>
                      </w:rPr>
                      <m:t>a</m:t>
                    </m:r>
                  </m:sub>
                </m:sSub>
                <m:r>
                  <m:rPr>
                    <m:sty m:val="p"/>
                  </m:rPr>
                  <w:rPr>
                    <w:rFonts w:ascii="Cambria Math" w:hAnsi="Cambria Math" w:cs="Cambria Math"/>
                    <w:lang w:val="tr-TR"/>
                  </w:rPr>
                  <m:t xml:space="preserve"> · </m:t>
                </m:r>
                <m:sSub>
                  <m:sSubPr>
                    <m:ctrlPr>
                      <w:rPr>
                        <w:rFonts w:ascii="Cambria Math" w:hAnsi="Cambria Math"/>
                      </w:rPr>
                    </m:ctrlPr>
                  </m:sSubPr>
                  <m:e>
                    <m:r>
                      <m:rPr>
                        <m:sty m:val="p"/>
                      </m:rPr>
                      <w:rPr>
                        <w:rFonts w:ascii="Cambria Math" w:hAnsi="Cambria Math" w:cs="Cambria Math"/>
                        <w:lang w:val="tr-TR"/>
                      </w:rPr>
                      <m:t>V</m:t>
                    </m:r>
                  </m:e>
                  <m:sub>
                    <m:r>
                      <m:rPr>
                        <m:sty m:val="p"/>
                      </m:rPr>
                      <w:rPr>
                        <w:rFonts w:ascii="Cambria Math" w:hAnsi="Cambria Math" w:cs="Cambria Math"/>
                        <w:lang w:val="tr-TR"/>
                      </w:rPr>
                      <m:t>a</m:t>
                    </m:r>
                  </m:sub>
                </m:sSub>
                <m:r>
                  <m:rPr>
                    <m:sty m:val="p"/>
                  </m:rPr>
                  <w:rPr>
                    <w:rFonts w:ascii="Cambria Math" w:hAnsi="Cambria Math" w:cs="Cambria Math"/>
                    <w:lang w:val="tr-TR"/>
                  </w:rPr>
                  <m:t xml:space="preserve"> · (H⁺ sayısı) = </m:t>
                </m:r>
                <m:sSub>
                  <m:sSubPr>
                    <m:ctrlPr>
                      <w:rPr>
                        <w:rFonts w:ascii="Cambria Math" w:hAnsi="Cambria Math"/>
                      </w:rPr>
                    </m:ctrlPr>
                  </m:sSubPr>
                  <m:e>
                    <m:r>
                      <m:rPr>
                        <m:sty m:val="p"/>
                      </m:rPr>
                      <w:rPr>
                        <w:rFonts w:ascii="Cambria Math" w:hAnsi="Cambria Math" w:cs="Cambria Math"/>
                        <w:lang w:val="tr-TR"/>
                      </w:rPr>
                      <m:t>M</m:t>
                    </m:r>
                  </m:e>
                  <m:sub>
                    <m:r>
                      <m:rPr>
                        <m:sty m:val="p"/>
                      </m:rPr>
                      <w:rPr>
                        <w:rFonts w:ascii="Cambria Math" w:hAnsi="Cambria Math" w:cs="Cambria Math"/>
                        <w:lang w:val="tr-TR"/>
                      </w:rPr>
                      <m:t>b</m:t>
                    </m:r>
                  </m:sub>
                </m:sSub>
                <m:r>
                  <m:rPr>
                    <m:sty m:val="p"/>
                  </m:rPr>
                  <w:rPr>
                    <w:rFonts w:ascii="Cambria Math" w:hAnsi="Cambria Math" w:cs="Cambria Math"/>
                    <w:lang w:val="tr-TR"/>
                  </w:rPr>
                  <m:t xml:space="preserve"> · </m:t>
                </m:r>
                <m:sSub>
                  <m:sSubPr>
                    <m:ctrlPr>
                      <w:rPr>
                        <w:rFonts w:ascii="Cambria Math" w:hAnsi="Cambria Math"/>
                      </w:rPr>
                    </m:ctrlPr>
                  </m:sSubPr>
                  <m:e>
                    <m:r>
                      <m:rPr>
                        <m:sty m:val="p"/>
                      </m:rPr>
                      <w:rPr>
                        <w:rFonts w:ascii="Cambria Math" w:hAnsi="Cambria Math" w:cs="Cambria Math"/>
                        <w:lang w:val="tr-TR"/>
                      </w:rPr>
                      <m:t>V</m:t>
                    </m:r>
                  </m:e>
                  <m:sub>
                    <m:r>
                      <m:rPr>
                        <m:sty m:val="p"/>
                      </m:rPr>
                      <w:rPr>
                        <w:rFonts w:ascii="Cambria Math" w:hAnsi="Cambria Math" w:cs="Cambria Math"/>
                        <w:lang w:val="tr-TR"/>
                      </w:rPr>
                      <m:t>b</m:t>
                    </m:r>
                  </m:sub>
                </m:sSub>
                <m:r>
                  <m:rPr>
                    <m:sty m:val="p"/>
                  </m:rPr>
                  <w:rPr>
                    <w:rFonts w:ascii="Cambria Math" w:hAnsi="Cambria Math" w:cs="Cambria Math"/>
                    <w:lang w:val="tr-TR"/>
                  </w:rPr>
                  <m:t xml:space="preserve"> · (OH⁻ sayısı)</m:t>
                </m:r>
              </m:oMath>
            </m:oMathPara>
          </w:p>
        </w:tc>
      </w:tr>
    </w:tbl>
    <w:p w14:paraId="693EE96B" w14:textId="77777777" w:rsidR="00A36736" w:rsidRDefault="00A36736">
      <w:pPr>
        <w:jc w:val="both"/>
        <w:rPr>
          <w:rFonts w:ascii="Times New Roman" w:hAnsi="Times New Roman" w:cs="Times New Roman"/>
          <w:lang w:val="tr-TR"/>
        </w:rPr>
      </w:pPr>
    </w:p>
    <w:p w14:paraId="2D8DA635" w14:textId="77777777" w:rsidR="00A36736" w:rsidRDefault="00000000">
      <w:pPr>
        <w:jc w:val="both"/>
        <w:rPr>
          <w:rFonts w:ascii="Times New Roman" w:hAnsi="Times New Roman" w:cs="Times New Roman"/>
          <w:lang w:val="tr-TR"/>
        </w:rPr>
      </w:pPr>
      <w:r>
        <w:rPr>
          <w:rFonts w:ascii="Times New Roman" w:hAnsi="Times New Roman" w:cs="Times New Roman"/>
          <w:lang w:val="tr-TR"/>
        </w:rPr>
        <w:t>Burada “H</w:t>
      </w:r>
      <w:r>
        <w:rPr>
          <w:rFonts w:ascii="Times New Roman" w:hAnsi="Times New Roman" w:cs="Times New Roman"/>
          <w:vertAlign w:val="superscript"/>
          <w:lang w:val="tr-TR"/>
        </w:rPr>
        <w:t>+</w:t>
      </w:r>
      <w:r>
        <w:rPr>
          <w:rFonts w:ascii="Times New Roman" w:hAnsi="Times New Roman" w:cs="Times New Roman"/>
          <w:lang w:val="tr-TR"/>
        </w:rPr>
        <w:t xml:space="preserve"> sayısı” asidin bir molekülünün suya verebildiği H</w:t>
      </w:r>
      <w:r>
        <w:rPr>
          <w:rFonts w:ascii="Times New Roman" w:hAnsi="Times New Roman" w:cs="Times New Roman"/>
          <w:vertAlign w:val="superscript"/>
          <w:lang w:val="tr-TR"/>
        </w:rPr>
        <w:t>+</w:t>
      </w:r>
      <w:r>
        <w:rPr>
          <w:rFonts w:ascii="Times New Roman" w:hAnsi="Times New Roman" w:cs="Times New Roman"/>
          <w:lang w:val="tr-TR"/>
        </w:rPr>
        <w:t xml:space="preserve"> iyonu sayısını (HCl ve HNO</w:t>
      </w:r>
      <w:r>
        <w:rPr>
          <w:rFonts w:ascii="Times New Roman" w:hAnsi="Times New Roman" w:cs="Times New Roman"/>
          <w:vertAlign w:val="subscript"/>
          <w:lang w:val="tr-TR"/>
        </w:rPr>
        <w:t>3</w:t>
      </w:r>
      <w:r>
        <w:rPr>
          <w:rFonts w:ascii="Times New Roman" w:hAnsi="Times New Roman" w:cs="Times New Roman"/>
          <w:lang w:val="tr-TR"/>
        </w:rPr>
        <w:t xml:space="preserve"> için 1, H</w:t>
      </w:r>
      <w:r>
        <w:rPr>
          <w:rFonts w:ascii="Times New Roman" w:hAnsi="Times New Roman" w:cs="Times New Roman"/>
          <w:vertAlign w:val="subscript"/>
          <w:lang w:val="tr-TR"/>
        </w:rPr>
        <w:t>2</w:t>
      </w:r>
      <w:r>
        <w:rPr>
          <w:rFonts w:ascii="Times New Roman" w:hAnsi="Times New Roman" w:cs="Times New Roman"/>
          <w:lang w:val="tr-TR"/>
        </w:rPr>
        <w:t>SO</w:t>
      </w:r>
      <w:r>
        <w:rPr>
          <w:rFonts w:ascii="Times New Roman" w:hAnsi="Times New Roman" w:cs="Times New Roman"/>
          <w:vertAlign w:val="subscript"/>
          <w:lang w:val="tr-TR"/>
        </w:rPr>
        <w:t>4</w:t>
      </w:r>
      <w:r>
        <w:rPr>
          <w:rFonts w:ascii="Times New Roman" w:hAnsi="Times New Roman" w:cs="Times New Roman"/>
          <w:lang w:val="tr-TR"/>
        </w:rPr>
        <w:t xml:space="preserve"> için 2), “OH</w:t>
      </w:r>
      <w:r>
        <w:rPr>
          <w:rFonts w:ascii="Times New Roman" w:hAnsi="Times New Roman" w:cs="Times New Roman"/>
          <w:vertAlign w:val="superscript"/>
          <w:lang w:val="tr-TR"/>
        </w:rPr>
        <w:t>−</w:t>
      </w:r>
      <w:r>
        <w:rPr>
          <w:rFonts w:ascii="Times New Roman" w:hAnsi="Times New Roman" w:cs="Times New Roman"/>
          <w:lang w:val="tr-TR"/>
        </w:rPr>
        <w:t xml:space="preserve"> sayısı” ise bazın bir birim formülünden açığa çıkan OH</w:t>
      </w:r>
      <w:r>
        <w:rPr>
          <w:rFonts w:ascii="Times New Roman" w:hAnsi="Times New Roman" w:cs="Times New Roman"/>
          <w:vertAlign w:val="superscript"/>
          <w:lang w:val="tr-TR"/>
        </w:rPr>
        <w:t>−</w:t>
      </w:r>
      <w:r>
        <w:rPr>
          <w:rFonts w:ascii="Times New Roman" w:hAnsi="Times New Roman" w:cs="Times New Roman"/>
          <w:lang w:val="tr-TR"/>
        </w:rPr>
        <w:t xml:space="preserve"> iyonu sayısını (NaOH ve KOH için 1, Ca(OH)</w:t>
      </w:r>
      <w:r>
        <w:rPr>
          <w:rFonts w:ascii="Times New Roman" w:hAnsi="Times New Roman" w:cs="Times New Roman"/>
          <w:vertAlign w:val="subscript"/>
          <w:lang w:val="tr-TR"/>
        </w:rPr>
        <w:t>2</w:t>
      </w:r>
      <w:r>
        <w:rPr>
          <w:rFonts w:ascii="Times New Roman" w:hAnsi="Times New Roman" w:cs="Times New Roman"/>
          <w:lang w:val="tr-TR"/>
        </w:rPr>
        <w:t xml:space="preserve"> ve Ba(OH)</w:t>
      </w:r>
      <w:r>
        <w:rPr>
          <w:rFonts w:ascii="Times New Roman" w:hAnsi="Times New Roman" w:cs="Times New Roman"/>
          <w:vertAlign w:val="subscript"/>
          <w:lang w:val="tr-TR"/>
        </w:rPr>
        <w:t>2</w:t>
      </w:r>
      <w:r>
        <w:rPr>
          <w:rFonts w:ascii="Times New Roman" w:hAnsi="Times New Roman" w:cs="Times New Roman"/>
          <w:lang w:val="tr-TR"/>
        </w:rPr>
        <w:t xml:space="preserve"> için 2) gösterir. H</w:t>
      </w:r>
      <w:r>
        <w:rPr>
          <w:rFonts w:ascii="Times New Roman" w:hAnsi="Times New Roman" w:cs="Times New Roman"/>
          <w:vertAlign w:val="superscript"/>
          <w:lang w:val="tr-TR"/>
        </w:rPr>
        <w:t>+</w:t>
      </w:r>
      <w:r>
        <w:rPr>
          <w:rFonts w:ascii="Times New Roman" w:hAnsi="Times New Roman" w:cs="Times New Roman"/>
          <w:lang w:val="tr-TR"/>
        </w:rPr>
        <w:t xml:space="preserve"> ve OH</w:t>
      </w:r>
      <w:r>
        <w:rPr>
          <w:rFonts w:ascii="Times New Roman" w:hAnsi="Times New Roman" w:cs="Times New Roman"/>
          <w:vertAlign w:val="superscript"/>
          <w:lang w:val="tr-TR"/>
        </w:rPr>
        <w:t>−</w:t>
      </w:r>
      <w:r>
        <w:rPr>
          <w:rFonts w:ascii="Times New Roman" w:hAnsi="Times New Roman" w:cs="Times New Roman"/>
          <w:lang w:val="tr-TR"/>
        </w:rPr>
        <w:t xml:space="preserve"> iyonlarının mol sayıları eşit değilse gerçekleşen nötralleşmeye kısmi nötralleşme denir. n</w:t>
      </w:r>
      <w:r>
        <w:rPr>
          <w:rFonts w:ascii="Times New Roman" w:hAnsi="Times New Roman" w:cs="Times New Roman"/>
          <w:vertAlign w:val="subscript"/>
          <w:lang w:val="tr-TR"/>
        </w:rPr>
        <w:t>H+</w:t>
      </w:r>
      <w:r>
        <w:rPr>
          <w:rFonts w:ascii="Times New Roman" w:hAnsi="Times New Roman" w:cs="Times New Roman"/>
          <w:lang w:val="tr-TR"/>
        </w:rPr>
        <w:t xml:space="preserve"> &gt; n</w:t>
      </w:r>
      <w:r>
        <w:rPr>
          <w:rFonts w:ascii="Times New Roman" w:hAnsi="Times New Roman" w:cs="Times New Roman"/>
          <w:vertAlign w:val="subscript"/>
          <w:lang w:val="tr-TR"/>
        </w:rPr>
        <w:t>OH−</w:t>
      </w:r>
      <w:r>
        <w:rPr>
          <w:rFonts w:ascii="Times New Roman" w:hAnsi="Times New Roman" w:cs="Times New Roman"/>
          <w:lang w:val="tr-TR"/>
        </w:rPr>
        <w:t xml:space="preserve"> ise H</w:t>
      </w:r>
      <w:r>
        <w:rPr>
          <w:rFonts w:ascii="Times New Roman" w:hAnsi="Times New Roman" w:cs="Times New Roman"/>
          <w:vertAlign w:val="superscript"/>
          <w:lang w:val="tr-TR"/>
        </w:rPr>
        <w:t>+</w:t>
      </w:r>
      <w:r>
        <w:rPr>
          <w:rFonts w:ascii="Times New Roman" w:hAnsi="Times New Roman" w:cs="Times New Roman"/>
          <w:lang w:val="tr-TR"/>
        </w:rPr>
        <w:t xml:space="preserve"> iyonu artar ve karışım asidik, n</w:t>
      </w:r>
      <w:r>
        <w:rPr>
          <w:rFonts w:ascii="Times New Roman" w:hAnsi="Times New Roman" w:cs="Times New Roman"/>
          <w:vertAlign w:val="subscript"/>
          <w:lang w:val="tr-TR"/>
        </w:rPr>
        <w:t>OH−</w:t>
      </w:r>
      <w:r>
        <w:rPr>
          <w:rFonts w:ascii="Times New Roman" w:hAnsi="Times New Roman" w:cs="Times New Roman"/>
          <w:lang w:val="tr-TR"/>
        </w:rPr>
        <w:t xml:space="preserve"> &gt; n</w:t>
      </w:r>
      <w:r>
        <w:rPr>
          <w:rFonts w:ascii="Times New Roman" w:hAnsi="Times New Roman" w:cs="Times New Roman"/>
          <w:vertAlign w:val="subscript"/>
          <w:lang w:val="tr-TR"/>
        </w:rPr>
        <w:t>H+</w:t>
      </w:r>
      <w:r>
        <w:rPr>
          <w:rFonts w:ascii="Times New Roman" w:hAnsi="Times New Roman" w:cs="Times New Roman"/>
          <w:lang w:val="tr-TR"/>
        </w:rPr>
        <w:t xml:space="preserve"> ise OH</w:t>
      </w:r>
      <w:r>
        <w:rPr>
          <w:rFonts w:ascii="Times New Roman" w:hAnsi="Times New Roman" w:cs="Times New Roman"/>
          <w:vertAlign w:val="superscript"/>
          <w:lang w:val="tr-TR"/>
        </w:rPr>
        <w:t>−</w:t>
      </w:r>
      <w:r>
        <w:rPr>
          <w:rFonts w:ascii="Times New Roman" w:hAnsi="Times New Roman" w:cs="Times New Roman"/>
          <w:lang w:val="tr-TR"/>
        </w:rPr>
        <w:t xml:space="preserve"> iyonu artar ve karışım bazik olur. Artan iyonun mol sayısı karışımın toplam hacmine (V</w:t>
      </w:r>
      <w:r>
        <w:rPr>
          <w:rFonts w:ascii="Times New Roman" w:hAnsi="Times New Roman" w:cs="Times New Roman"/>
          <w:vertAlign w:val="subscript"/>
          <w:lang w:val="tr-TR"/>
        </w:rPr>
        <w:t>asit</w:t>
      </w:r>
      <w:r>
        <w:rPr>
          <w:rFonts w:ascii="Times New Roman" w:hAnsi="Times New Roman" w:cs="Times New Roman"/>
          <w:lang w:val="tr-TR"/>
        </w:rPr>
        <w:t xml:space="preserve"> + V</w:t>
      </w:r>
      <w:r>
        <w:rPr>
          <w:rFonts w:ascii="Times New Roman" w:hAnsi="Times New Roman" w:cs="Times New Roman"/>
          <w:vertAlign w:val="subscript"/>
          <w:lang w:val="tr-TR"/>
        </w:rPr>
        <w:t>baz</w:t>
      </w:r>
      <w:r>
        <w:rPr>
          <w:rFonts w:ascii="Times New Roman" w:hAnsi="Times New Roman" w:cs="Times New Roman"/>
          <w:lang w:val="tr-TR"/>
        </w:rPr>
        <w:t>; hacimlerin toplanabildiği kabul edilir) bölünerek derişimi, buradan da karışımın pH değeri bulunur.</w:t>
      </w:r>
    </w:p>
    <w:p w14:paraId="2E2E0E28" w14:textId="77777777" w:rsidR="00A36736" w:rsidRDefault="00000000">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lastRenderedPageBreak/>
        <w:t>Örnek-Çözüm Atölyesi 2.17.</w:t>
      </w:r>
    </w:p>
    <w:p w14:paraId="37E1D246" w14:textId="77777777" w:rsidR="00A36736" w:rsidRDefault="00000000">
      <w:pPr>
        <w:jc w:val="both"/>
        <w:rPr>
          <w:rFonts w:ascii="Times New Roman" w:hAnsi="Times New Roman" w:cs="Times New Roman"/>
          <w:lang w:val="tr-TR"/>
        </w:rPr>
      </w:pPr>
      <w:r>
        <w:rPr>
          <w:rFonts w:ascii="Times New Roman" w:hAnsi="Times New Roman" w:cs="Times New Roman"/>
          <w:lang w:val="tr-TR"/>
        </w:rPr>
        <w:t>200 mL 0,20 M HCl çözeltisi ile 300 mL 0,10 M NaOH çözeltisi karıştırılıyor. Oluşan çözeltinin asidik mi bazik mi olduğunu belirleyerek pH değerini hesaplayınız. (Karışımın hacmi 500 mL kabul edilecektir.)</w:t>
      </w:r>
    </w:p>
    <w:p w14:paraId="6D4C94AE" w14:textId="77777777" w:rsidR="00A36736" w:rsidRDefault="00000000">
      <w:pPr>
        <w:jc w:val="both"/>
        <w:rPr>
          <w:rFonts w:ascii="Times New Roman" w:hAnsi="Times New Roman" w:cs="Times New Roman"/>
          <w:lang w:val="tr-TR"/>
        </w:rPr>
      </w:pPr>
      <w:r>
        <w:rPr>
          <w:rFonts w:ascii="Times New Roman" w:hAnsi="Times New Roman" w:cs="Times New Roman"/>
          <w:b/>
          <w:bCs/>
          <w:lang w:val="tr-TR"/>
        </w:rPr>
        <w:t>Çözüm:</w:t>
      </w:r>
    </w:p>
    <w:p w14:paraId="2DF0BB77" w14:textId="77777777" w:rsidR="00A36736" w:rsidRDefault="00000000">
      <w:pPr>
        <w:jc w:val="both"/>
        <w:rPr>
          <w:rFonts w:ascii="Times New Roman" w:hAnsi="Times New Roman" w:cs="Times New Roman"/>
          <w:lang w:val="tr-TR"/>
        </w:rPr>
      </w:pPr>
      <w:r>
        <w:rPr>
          <w:rFonts w:ascii="Times New Roman" w:hAnsi="Times New Roman" w:cs="Times New Roman"/>
          <w:lang w:val="tr-TR"/>
        </w:rPr>
        <w:t>n(H</w:t>
      </w:r>
      <w:r>
        <w:rPr>
          <w:rFonts w:ascii="Times New Roman" w:hAnsi="Times New Roman" w:cs="Times New Roman"/>
          <w:vertAlign w:val="superscript"/>
          <w:lang w:val="tr-TR"/>
        </w:rPr>
        <w:t>+</w:t>
      </w:r>
      <w:r>
        <w:rPr>
          <w:rFonts w:ascii="Times New Roman" w:hAnsi="Times New Roman" w:cs="Times New Roman"/>
          <w:lang w:val="tr-TR"/>
        </w:rPr>
        <w:t>) = 0,20 mol/L · 0,200 L = 0,040 mol        n(OH</w:t>
      </w:r>
      <w:r>
        <w:rPr>
          <w:rFonts w:ascii="Times New Roman" w:hAnsi="Times New Roman" w:cs="Times New Roman"/>
          <w:vertAlign w:val="superscript"/>
          <w:lang w:val="tr-TR"/>
        </w:rPr>
        <w:t>−</w:t>
      </w:r>
      <w:r>
        <w:rPr>
          <w:rFonts w:ascii="Times New Roman" w:hAnsi="Times New Roman" w:cs="Times New Roman"/>
          <w:lang w:val="tr-TR"/>
        </w:rPr>
        <w:t>) = 0,10 mol/L · 0,300 L = 0,030 mol</w:t>
      </w:r>
    </w:p>
    <w:p w14:paraId="07549F6C" w14:textId="77777777" w:rsidR="00A36736" w:rsidRDefault="00000000">
      <w:pPr>
        <w:jc w:val="both"/>
        <w:rPr>
          <w:rFonts w:ascii="Times New Roman" w:hAnsi="Times New Roman" w:cs="Times New Roman"/>
          <w:lang w:val="tr-TR"/>
        </w:rPr>
      </w:pPr>
      <w:r>
        <w:rPr>
          <w:rFonts w:ascii="Times New Roman" w:hAnsi="Times New Roman" w:cs="Times New Roman"/>
          <w:lang w:val="tr-TR"/>
        </w:rPr>
        <w:t>H</w:t>
      </w:r>
      <w:r>
        <w:rPr>
          <w:rFonts w:ascii="Times New Roman" w:hAnsi="Times New Roman" w:cs="Times New Roman"/>
          <w:vertAlign w:val="superscript"/>
          <w:lang w:val="tr-TR"/>
        </w:rPr>
        <w:t>+</w:t>
      </w:r>
      <w:r>
        <w:rPr>
          <w:rFonts w:ascii="Times New Roman" w:hAnsi="Times New Roman" w:cs="Times New Roman"/>
          <w:lang w:val="tr-TR"/>
        </w:rPr>
        <w:t xml:space="preserve"> + OH</w:t>
      </w:r>
      <w:r>
        <w:rPr>
          <w:rFonts w:ascii="Times New Roman" w:hAnsi="Times New Roman" w:cs="Times New Roman"/>
          <w:vertAlign w:val="superscript"/>
          <w:lang w:val="tr-TR"/>
        </w:rPr>
        <w:t>−</w:t>
      </w:r>
      <w:r>
        <w:rPr>
          <w:rFonts w:ascii="Times New Roman" w:hAnsi="Times New Roman" w:cs="Times New Roman"/>
          <w:lang w:val="tr-TR"/>
        </w:rPr>
        <w:t xml:space="preserve"> → H</w:t>
      </w:r>
      <w:r>
        <w:rPr>
          <w:rFonts w:ascii="Times New Roman" w:hAnsi="Times New Roman" w:cs="Times New Roman"/>
          <w:vertAlign w:val="subscript"/>
          <w:lang w:val="tr-TR"/>
        </w:rPr>
        <w:t>2</w:t>
      </w:r>
      <w:r>
        <w:rPr>
          <w:rFonts w:ascii="Times New Roman" w:hAnsi="Times New Roman" w:cs="Times New Roman"/>
          <w:lang w:val="tr-TR"/>
        </w:rPr>
        <w:t>O tepkimesine göre 0,030 mol OH</w:t>
      </w:r>
      <w:r>
        <w:rPr>
          <w:rFonts w:ascii="Times New Roman" w:hAnsi="Times New Roman" w:cs="Times New Roman"/>
          <w:vertAlign w:val="superscript"/>
          <w:lang w:val="tr-TR"/>
        </w:rPr>
        <w:t>−</w:t>
      </w:r>
      <w:r>
        <w:rPr>
          <w:rFonts w:ascii="Times New Roman" w:hAnsi="Times New Roman" w:cs="Times New Roman"/>
          <w:lang w:val="tr-TR"/>
        </w:rPr>
        <w:t>, 0,030 mol H</w:t>
      </w:r>
      <w:r>
        <w:rPr>
          <w:rFonts w:ascii="Times New Roman" w:hAnsi="Times New Roman" w:cs="Times New Roman"/>
          <w:vertAlign w:val="superscript"/>
          <w:lang w:val="tr-TR"/>
        </w:rPr>
        <w:t>+</w:t>
      </w:r>
      <w:r>
        <w:rPr>
          <w:rFonts w:ascii="Times New Roman" w:hAnsi="Times New Roman" w:cs="Times New Roman"/>
          <w:lang w:val="tr-TR"/>
        </w:rPr>
        <w:t xml:space="preserve"> ile tepkimeye girer. Artan H</w:t>
      </w:r>
      <w:r>
        <w:rPr>
          <w:rFonts w:ascii="Times New Roman" w:hAnsi="Times New Roman" w:cs="Times New Roman"/>
          <w:vertAlign w:val="superscript"/>
          <w:lang w:val="tr-TR"/>
        </w:rPr>
        <w:t>+</w:t>
      </w:r>
      <w:r>
        <w:rPr>
          <w:rFonts w:ascii="Times New Roman" w:hAnsi="Times New Roman" w:cs="Times New Roman"/>
          <w:lang w:val="tr-TR"/>
        </w:rPr>
        <w:t xml:space="preserve"> = 0,040 − 0,030 = 0,010 mol. Karışım asidiktir.</w:t>
      </w:r>
    </w:p>
    <w:p w14:paraId="5474A7E2" w14:textId="77777777" w:rsidR="00A36736" w:rsidRDefault="00000000">
      <w:pPr>
        <w:jc w:val="both"/>
        <w:rPr>
          <w:rFonts w:ascii="Times New Roman" w:hAnsi="Times New Roman" w:cs="Times New Roman"/>
          <w:lang w:val="tr-TR"/>
        </w:rPr>
      </w:pPr>
      <w:r>
        <w:rPr>
          <w:rFonts w:ascii="Times New Roman" w:hAnsi="Times New Roman" w:cs="Times New Roman"/>
          <w:lang w:val="tr-TR"/>
        </w:rPr>
        <w:t>[H</w:t>
      </w:r>
      <w:r>
        <w:rPr>
          <w:rFonts w:ascii="Times New Roman" w:hAnsi="Times New Roman" w:cs="Times New Roman"/>
          <w:vertAlign w:val="superscript"/>
          <w:lang w:val="tr-TR"/>
        </w:rPr>
        <w:t>+</w:t>
      </w:r>
      <w:r>
        <w:rPr>
          <w:rFonts w:ascii="Times New Roman" w:hAnsi="Times New Roman" w:cs="Times New Roman"/>
          <w:lang w:val="tr-TR"/>
        </w:rPr>
        <w:t>] = 0,010 mol / 0,500 L = 0,020 mol/L        pH = −log(0,020) = 1,70</w:t>
      </w:r>
    </w:p>
    <w:p w14:paraId="1A59650B" w14:textId="77777777" w:rsidR="00000000"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5680" behindDoc="0" locked="0" layoutInCell="1" allowOverlap="1" wp14:anchorId="588ECAFD" wp14:editId="790E28F8">
                <wp:simplePos x="0" y="0"/>
                <wp:positionH relativeFrom="column">
                  <wp:posOffset>498916</wp:posOffset>
                </wp:positionH>
                <wp:positionV relativeFrom="paragraph">
                  <wp:posOffset>170180</wp:posOffset>
                </wp:positionV>
                <wp:extent cx="5538486" cy="0"/>
                <wp:effectExtent l="0" t="12700" r="24130" b="12700"/>
                <wp:wrapNone/>
                <wp:docPr id="900007"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72860599" w14:textId="77777777" w:rsidR="00A36736" w:rsidRDefault="00000000">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Örnek-Çözüm Atölyesi 2.18.</w:t>
      </w:r>
    </w:p>
    <w:p w14:paraId="1A91BE0A" w14:textId="77777777" w:rsidR="00A36736" w:rsidRDefault="00000000">
      <w:pPr>
        <w:jc w:val="both"/>
        <w:rPr>
          <w:rFonts w:ascii="Times New Roman" w:hAnsi="Times New Roman" w:cs="Times New Roman"/>
          <w:lang w:val="tr-TR"/>
        </w:rPr>
      </w:pPr>
      <w:r>
        <w:rPr>
          <w:rFonts w:ascii="Times New Roman" w:hAnsi="Times New Roman" w:cs="Times New Roman"/>
          <w:lang w:val="tr-TR"/>
        </w:rPr>
        <w:t>100 mL 0,10 M H</w:t>
      </w:r>
      <w:r>
        <w:rPr>
          <w:rFonts w:ascii="Times New Roman" w:hAnsi="Times New Roman" w:cs="Times New Roman"/>
          <w:vertAlign w:val="subscript"/>
          <w:lang w:val="tr-TR"/>
        </w:rPr>
        <w:t>2</w:t>
      </w:r>
      <w:r>
        <w:rPr>
          <w:rFonts w:ascii="Times New Roman" w:hAnsi="Times New Roman" w:cs="Times New Roman"/>
          <w:lang w:val="tr-TR"/>
        </w:rPr>
        <w:t>SO</w:t>
      </w:r>
      <w:r>
        <w:rPr>
          <w:rFonts w:ascii="Times New Roman" w:hAnsi="Times New Roman" w:cs="Times New Roman"/>
          <w:vertAlign w:val="subscript"/>
          <w:lang w:val="tr-TR"/>
        </w:rPr>
        <w:t>4</w:t>
      </w:r>
      <w:r>
        <w:rPr>
          <w:rFonts w:ascii="Times New Roman" w:hAnsi="Times New Roman" w:cs="Times New Roman"/>
          <w:lang w:val="tr-TR"/>
        </w:rPr>
        <w:t xml:space="preserve"> çözeltisini tam olarak nötralleştirmek için 0,20 M NaOH çözeltisinden kaç mL gerekir?</w:t>
      </w:r>
    </w:p>
    <w:p w14:paraId="6434380F" w14:textId="77777777" w:rsidR="00A36736" w:rsidRDefault="00000000">
      <w:pPr>
        <w:jc w:val="both"/>
        <w:rPr>
          <w:rFonts w:ascii="Times New Roman" w:hAnsi="Times New Roman" w:cs="Times New Roman"/>
          <w:lang w:val="tr-TR"/>
        </w:rPr>
      </w:pPr>
      <w:r>
        <w:rPr>
          <w:rFonts w:ascii="Times New Roman" w:hAnsi="Times New Roman" w:cs="Times New Roman"/>
          <w:b/>
          <w:bCs/>
          <w:lang w:val="tr-TR"/>
        </w:rPr>
        <w:t>Çözüm:</w:t>
      </w:r>
    </w:p>
    <w:p w14:paraId="42577AA8" w14:textId="77777777" w:rsidR="00A36736" w:rsidRDefault="00000000">
      <w:pPr>
        <w:jc w:val="center"/>
        <w:rPr>
          <w:rFonts w:ascii="Times New Roman" w:hAnsi="Times New Roman" w:cs="Times New Roman"/>
          <w:lang w:val="tr-TR"/>
        </w:rPr>
      </w:pPr>
      <w:r>
        <w:rPr>
          <w:rFonts w:ascii="Times New Roman" w:hAnsi="Times New Roman" w:cs="Times New Roman"/>
          <w:lang w:val="tr-TR"/>
        </w:rPr>
        <w:t>H</w:t>
      </w:r>
      <w:r>
        <w:rPr>
          <w:rFonts w:ascii="Times New Roman" w:hAnsi="Times New Roman" w:cs="Times New Roman"/>
          <w:vertAlign w:val="subscript"/>
          <w:lang w:val="tr-TR"/>
        </w:rPr>
        <w:t>2</w:t>
      </w:r>
      <w:r>
        <w:rPr>
          <w:rFonts w:ascii="Times New Roman" w:hAnsi="Times New Roman" w:cs="Times New Roman"/>
          <w:lang w:val="tr-TR"/>
        </w:rPr>
        <w:t>SO</w:t>
      </w:r>
      <w:r>
        <w:rPr>
          <w:rFonts w:ascii="Times New Roman" w:hAnsi="Times New Roman" w:cs="Times New Roman"/>
          <w:vertAlign w:val="subscript"/>
          <w:lang w:val="tr-TR"/>
        </w:rPr>
        <w:t>4</w:t>
      </w:r>
      <w:r>
        <w:rPr>
          <w:rFonts w:ascii="Times New Roman" w:hAnsi="Times New Roman" w:cs="Times New Roman"/>
          <w:lang w:val="tr-TR"/>
        </w:rPr>
        <w:t>(suda) + 2NaOH(suda) → Na</w:t>
      </w:r>
      <w:r>
        <w:rPr>
          <w:rFonts w:ascii="Times New Roman" w:hAnsi="Times New Roman" w:cs="Times New Roman"/>
          <w:vertAlign w:val="subscript"/>
          <w:lang w:val="tr-TR"/>
        </w:rPr>
        <w:t>2</w:t>
      </w:r>
      <w:r>
        <w:rPr>
          <w:rFonts w:ascii="Times New Roman" w:hAnsi="Times New Roman" w:cs="Times New Roman"/>
          <w:lang w:val="tr-TR"/>
        </w:rPr>
        <w:t>SO</w:t>
      </w:r>
      <w:r>
        <w:rPr>
          <w:rFonts w:ascii="Times New Roman" w:hAnsi="Times New Roman" w:cs="Times New Roman"/>
          <w:vertAlign w:val="subscript"/>
          <w:lang w:val="tr-TR"/>
        </w:rPr>
        <w:t>4</w:t>
      </w:r>
      <w:r>
        <w:rPr>
          <w:rFonts w:ascii="Times New Roman" w:hAnsi="Times New Roman" w:cs="Times New Roman"/>
          <w:lang w:val="tr-TR"/>
        </w:rPr>
        <w:t>(suda) + 2H</w:t>
      </w:r>
      <w:r>
        <w:rPr>
          <w:rFonts w:ascii="Times New Roman" w:hAnsi="Times New Roman" w:cs="Times New Roman"/>
          <w:vertAlign w:val="subscript"/>
          <w:lang w:val="tr-TR"/>
        </w:rPr>
        <w:t>2</w:t>
      </w:r>
      <w:r>
        <w:rPr>
          <w:rFonts w:ascii="Times New Roman" w:hAnsi="Times New Roman" w:cs="Times New Roman"/>
          <w:lang w:val="tr-TR"/>
        </w:rPr>
        <w:t>O(s)</w:t>
      </w:r>
    </w:p>
    <w:p w14:paraId="31094564" w14:textId="77777777" w:rsidR="00A36736" w:rsidRDefault="00000000">
      <w:pPr>
        <w:jc w:val="both"/>
        <w:rPr>
          <w:rFonts w:ascii="Times New Roman" w:hAnsi="Times New Roman" w:cs="Times New Roman"/>
          <w:lang w:val="tr-TR"/>
        </w:rPr>
      </w:pPr>
      <w:r>
        <w:rPr>
          <w:rFonts w:ascii="Times New Roman" w:hAnsi="Times New Roman" w:cs="Times New Roman"/>
          <w:lang w:val="tr-TR"/>
        </w:rPr>
        <w:t>M</w:t>
      </w:r>
      <w:r>
        <w:rPr>
          <w:rFonts w:ascii="Times New Roman" w:hAnsi="Times New Roman" w:cs="Times New Roman"/>
          <w:vertAlign w:val="subscript"/>
          <w:lang w:val="tr-TR"/>
        </w:rPr>
        <w:t>a</w:t>
      </w:r>
      <w:r>
        <w:rPr>
          <w:rFonts w:ascii="Times New Roman" w:hAnsi="Times New Roman" w:cs="Times New Roman"/>
          <w:lang w:val="tr-TR"/>
        </w:rPr>
        <w:t xml:space="preserve"> · V</w:t>
      </w:r>
      <w:r>
        <w:rPr>
          <w:rFonts w:ascii="Times New Roman" w:hAnsi="Times New Roman" w:cs="Times New Roman"/>
          <w:vertAlign w:val="subscript"/>
          <w:lang w:val="tr-TR"/>
        </w:rPr>
        <w:t>a</w:t>
      </w:r>
      <w:r>
        <w:rPr>
          <w:rFonts w:ascii="Times New Roman" w:hAnsi="Times New Roman" w:cs="Times New Roman"/>
          <w:lang w:val="tr-TR"/>
        </w:rPr>
        <w:t xml:space="preserve"> · 2 = M</w:t>
      </w:r>
      <w:r>
        <w:rPr>
          <w:rFonts w:ascii="Times New Roman" w:hAnsi="Times New Roman" w:cs="Times New Roman"/>
          <w:vertAlign w:val="subscript"/>
          <w:lang w:val="tr-TR"/>
        </w:rPr>
        <w:t>b</w:t>
      </w:r>
      <w:r>
        <w:rPr>
          <w:rFonts w:ascii="Times New Roman" w:hAnsi="Times New Roman" w:cs="Times New Roman"/>
          <w:lang w:val="tr-TR"/>
        </w:rPr>
        <w:t xml:space="preserve"> · V</w:t>
      </w:r>
      <w:r>
        <w:rPr>
          <w:rFonts w:ascii="Times New Roman" w:hAnsi="Times New Roman" w:cs="Times New Roman"/>
          <w:vertAlign w:val="subscript"/>
          <w:lang w:val="tr-TR"/>
        </w:rPr>
        <w:t>b</w:t>
      </w:r>
      <w:r>
        <w:rPr>
          <w:rFonts w:ascii="Times New Roman" w:hAnsi="Times New Roman" w:cs="Times New Roman"/>
          <w:lang w:val="tr-TR"/>
        </w:rPr>
        <w:t xml:space="preserve"> · 1   ⟹   0,10 · 100 · 2 = 0,20 · V</w:t>
      </w:r>
      <w:r>
        <w:rPr>
          <w:rFonts w:ascii="Times New Roman" w:hAnsi="Times New Roman" w:cs="Times New Roman"/>
          <w:vertAlign w:val="subscript"/>
          <w:lang w:val="tr-TR"/>
        </w:rPr>
        <w:t>b</w:t>
      </w:r>
      <w:r>
        <w:rPr>
          <w:rFonts w:ascii="Times New Roman" w:hAnsi="Times New Roman" w:cs="Times New Roman"/>
          <w:lang w:val="tr-TR"/>
        </w:rPr>
        <w:t xml:space="preserve"> · 1   ⟹   V</w:t>
      </w:r>
      <w:r>
        <w:rPr>
          <w:rFonts w:ascii="Times New Roman" w:hAnsi="Times New Roman" w:cs="Times New Roman"/>
          <w:vertAlign w:val="subscript"/>
          <w:lang w:val="tr-TR"/>
        </w:rPr>
        <w:t>b</w:t>
      </w:r>
      <w:r>
        <w:rPr>
          <w:rFonts w:ascii="Times New Roman" w:hAnsi="Times New Roman" w:cs="Times New Roman"/>
          <w:lang w:val="tr-TR"/>
        </w:rPr>
        <w:t xml:space="preserve"> = 100 mL</w:t>
      </w:r>
    </w:p>
    <w:p w14:paraId="4BB7D64F" w14:textId="77777777" w:rsidR="00000000"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6704" behindDoc="0" locked="0" layoutInCell="1" allowOverlap="1" wp14:anchorId="2F46A2DD" wp14:editId="43E2B9FF">
                <wp:simplePos x="0" y="0"/>
                <wp:positionH relativeFrom="column">
                  <wp:posOffset>498916</wp:posOffset>
                </wp:positionH>
                <wp:positionV relativeFrom="paragraph">
                  <wp:posOffset>170180</wp:posOffset>
                </wp:positionV>
                <wp:extent cx="5538486" cy="0"/>
                <wp:effectExtent l="0" t="12700" r="24130" b="12700"/>
                <wp:wrapNone/>
                <wp:docPr id="900008"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66A56B64" w14:textId="77777777" w:rsidR="00A36736" w:rsidRDefault="00000000">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Örnek-Çözüm Atölyesi 2.19.</w:t>
      </w:r>
    </w:p>
    <w:p w14:paraId="7315BB3C" w14:textId="77777777" w:rsidR="00A36736" w:rsidRDefault="00000000">
      <w:pPr>
        <w:jc w:val="both"/>
        <w:rPr>
          <w:rFonts w:ascii="Times New Roman" w:hAnsi="Times New Roman" w:cs="Times New Roman"/>
          <w:lang w:val="tr-TR"/>
        </w:rPr>
      </w:pPr>
      <w:r>
        <w:rPr>
          <w:rFonts w:ascii="Times New Roman" w:hAnsi="Times New Roman" w:cs="Times New Roman"/>
          <w:lang w:val="tr-TR"/>
        </w:rPr>
        <w:t>4,0 g NaOH katısı ile tam olarak nötralleşen 0,50 M HCl çözeltisinin hacmini ve oluşan NaCl’nin kütlesini hesaplayınız. (NaOH: 40 g/mol, NaCl: 58,5 g/mol)</w:t>
      </w:r>
    </w:p>
    <w:p w14:paraId="23BCD9D2" w14:textId="77777777" w:rsidR="00A36736" w:rsidRDefault="00000000">
      <w:pPr>
        <w:jc w:val="both"/>
        <w:rPr>
          <w:rFonts w:ascii="Times New Roman" w:hAnsi="Times New Roman" w:cs="Times New Roman"/>
          <w:lang w:val="tr-TR"/>
        </w:rPr>
      </w:pPr>
      <w:r>
        <w:rPr>
          <w:rFonts w:ascii="Times New Roman" w:hAnsi="Times New Roman" w:cs="Times New Roman"/>
          <w:b/>
          <w:bCs/>
          <w:lang w:val="tr-TR"/>
        </w:rPr>
        <w:t>Çözüm:</w:t>
      </w:r>
    </w:p>
    <w:p w14:paraId="1EFD0BDB" w14:textId="77777777" w:rsidR="00A36736" w:rsidRDefault="00000000">
      <w:pPr>
        <w:jc w:val="both"/>
        <w:rPr>
          <w:rFonts w:ascii="Times New Roman" w:hAnsi="Times New Roman" w:cs="Times New Roman"/>
          <w:lang w:val="tr-TR"/>
        </w:rPr>
      </w:pPr>
      <w:r>
        <w:rPr>
          <w:rFonts w:ascii="Times New Roman" w:hAnsi="Times New Roman" w:cs="Times New Roman"/>
          <w:lang w:val="tr-TR"/>
        </w:rPr>
        <w:t>n(NaOH) = 4,0 g / 40 g/mol = 0,10 mol. HCl + NaOH → NaCl + H</w:t>
      </w:r>
      <w:r>
        <w:rPr>
          <w:rFonts w:ascii="Times New Roman" w:hAnsi="Times New Roman" w:cs="Times New Roman"/>
          <w:vertAlign w:val="subscript"/>
          <w:lang w:val="tr-TR"/>
        </w:rPr>
        <w:t>2</w:t>
      </w:r>
      <w:r>
        <w:rPr>
          <w:rFonts w:ascii="Times New Roman" w:hAnsi="Times New Roman" w:cs="Times New Roman"/>
          <w:lang w:val="tr-TR"/>
        </w:rPr>
        <w:t>O tepkimesine göre 0,10 mol HCl gerekir.</w:t>
      </w:r>
    </w:p>
    <w:p w14:paraId="6CBC9DBB" w14:textId="77777777" w:rsidR="00A36736" w:rsidRDefault="00000000">
      <w:pPr>
        <w:jc w:val="both"/>
        <w:rPr>
          <w:rFonts w:ascii="Times New Roman" w:hAnsi="Times New Roman" w:cs="Times New Roman"/>
          <w:lang w:val="tr-TR"/>
        </w:rPr>
      </w:pPr>
      <w:r>
        <w:rPr>
          <w:rFonts w:ascii="Times New Roman" w:hAnsi="Times New Roman" w:cs="Times New Roman"/>
          <w:lang w:val="tr-TR"/>
        </w:rPr>
        <w:t>V(HCl) = 0,10 mol / 0,50 mol/L = 0,20 L = 200 mL        m(NaCl) = 0,10 mol · 58,5 g/mol = 5,85 g</w:t>
      </w:r>
    </w:p>
    <w:p w14:paraId="1AFC1296" w14:textId="77777777" w:rsidR="00000000"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7728" behindDoc="0" locked="0" layoutInCell="1" allowOverlap="1" wp14:anchorId="6C0650F0" wp14:editId="495BF734">
                <wp:simplePos x="0" y="0"/>
                <wp:positionH relativeFrom="column">
                  <wp:posOffset>498916</wp:posOffset>
                </wp:positionH>
                <wp:positionV relativeFrom="paragraph">
                  <wp:posOffset>170180</wp:posOffset>
                </wp:positionV>
                <wp:extent cx="5538486" cy="0"/>
                <wp:effectExtent l="0" t="12700" r="24130" b="12700"/>
                <wp:wrapNone/>
                <wp:docPr id="900009"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5361BD83" w14:textId="77777777" w:rsidR="00A36736" w:rsidRDefault="00000000">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Sıra Sizde 2.10.</w:t>
      </w:r>
    </w:p>
    <w:p w14:paraId="67B02D32" w14:textId="77777777" w:rsidR="00A36736" w:rsidRDefault="00000000">
      <w:pPr>
        <w:jc w:val="both"/>
        <w:rPr>
          <w:rFonts w:ascii="Times New Roman" w:hAnsi="Times New Roman" w:cs="Times New Roman"/>
          <w:lang w:val="tr-TR"/>
        </w:rPr>
      </w:pPr>
      <w:r>
        <w:rPr>
          <w:rFonts w:ascii="Times New Roman" w:hAnsi="Times New Roman" w:cs="Times New Roman"/>
          <w:lang w:val="tr-TR"/>
        </w:rPr>
        <w:t>Aşağıdaki soruları yanıtlayınız.</w:t>
      </w:r>
    </w:p>
    <w:p w14:paraId="6CC2B280" w14:textId="77777777" w:rsidR="00A36736" w:rsidRDefault="00000000">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Çözüm alanları Kimya10 sayfa 64, Sıra Sizde 1.7.’deki çözüm alanlarından konsun.</w:t>
      </w:r>
    </w:p>
    <w:p w14:paraId="0446C274" w14:textId="77777777" w:rsidR="00A36736" w:rsidRDefault="00000000">
      <w:pPr>
        <w:pStyle w:val="ListParagraph"/>
        <w:numPr>
          <w:ilvl w:val="0"/>
          <w:numId w:val="4"/>
        </w:numPr>
        <w:jc w:val="both"/>
        <w:rPr>
          <w:rFonts w:ascii="Times New Roman" w:hAnsi="Times New Roman" w:cs="Times New Roman"/>
          <w:lang w:val="tr-TR"/>
        </w:rPr>
      </w:pPr>
      <w:r>
        <w:rPr>
          <w:rFonts w:ascii="Times New Roman" w:hAnsi="Times New Roman" w:cs="Times New Roman"/>
          <w:lang w:val="tr-TR"/>
        </w:rPr>
        <w:lastRenderedPageBreak/>
        <w:t>100 mL 0,10 M HNO</w:t>
      </w:r>
      <w:r>
        <w:rPr>
          <w:rFonts w:ascii="Times New Roman" w:hAnsi="Times New Roman" w:cs="Times New Roman"/>
          <w:vertAlign w:val="subscript"/>
          <w:lang w:val="tr-TR"/>
        </w:rPr>
        <w:t>3</w:t>
      </w:r>
      <w:r>
        <w:rPr>
          <w:rFonts w:ascii="Times New Roman" w:hAnsi="Times New Roman" w:cs="Times New Roman"/>
          <w:lang w:val="tr-TR"/>
        </w:rPr>
        <w:t xml:space="preserve"> çözeltisi ile 100 mL 0,10 M KOH çözeltisi karıştırılıyor. Tepkimenin molekül ve net iyon denklemlerini yazınız. Karışımın pH değerini ve seyirci iyonları belirleyiniz.</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A36736" w14:paraId="420CBCAD" w14:textId="77777777">
        <w:trPr>
          <w:trHeight w:val="1400"/>
          <w:jc w:val="center"/>
        </w:trPr>
        <w:tc>
          <w:tcPr>
            <w:tcW w:w="9000" w:type="dxa"/>
          </w:tcPr>
          <w:p w14:paraId="299E8979" w14:textId="77777777" w:rsidR="00A36736" w:rsidRDefault="00A36736"/>
        </w:tc>
      </w:tr>
    </w:tbl>
    <w:p w14:paraId="7DAF0AE4" w14:textId="77777777" w:rsidR="00A36736" w:rsidRDefault="00A36736">
      <w:pPr>
        <w:jc w:val="both"/>
        <w:rPr>
          <w:rFonts w:ascii="Times New Roman" w:hAnsi="Times New Roman" w:cs="Times New Roman"/>
          <w:lang w:val="tr-TR"/>
        </w:rPr>
      </w:pPr>
    </w:p>
    <w:p w14:paraId="3F41C90F" w14:textId="77777777" w:rsidR="00A36736" w:rsidRDefault="00000000">
      <w:pPr>
        <w:pStyle w:val="ListParagraph"/>
        <w:numPr>
          <w:ilvl w:val="0"/>
          <w:numId w:val="4"/>
        </w:numPr>
        <w:jc w:val="both"/>
        <w:rPr>
          <w:rFonts w:ascii="Times New Roman" w:hAnsi="Times New Roman" w:cs="Times New Roman"/>
          <w:lang w:val="tr-TR"/>
        </w:rPr>
      </w:pPr>
      <w:r>
        <w:rPr>
          <w:rFonts w:ascii="Times New Roman" w:hAnsi="Times New Roman" w:cs="Times New Roman"/>
          <w:lang w:val="tr-TR"/>
        </w:rPr>
        <w:t>50 mL 0,40 M HCl çözeltisi ile 50 mL 0,20 M NaOH çözeltisi karıştırılıyor. Karışımın pH değerini hesaplayınız.</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A36736" w14:paraId="614183F3" w14:textId="77777777">
        <w:trPr>
          <w:trHeight w:val="1400"/>
          <w:jc w:val="center"/>
        </w:trPr>
        <w:tc>
          <w:tcPr>
            <w:tcW w:w="9000" w:type="dxa"/>
          </w:tcPr>
          <w:p w14:paraId="59CB246E" w14:textId="77777777" w:rsidR="00A36736" w:rsidRDefault="00A36736"/>
        </w:tc>
      </w:tr>
    </w:tbl>
    <w:p w14:paraId="296FE203" w14:textId="77777777" w:rsidR="00A36736" w:rsidRDefault="00A36736">
      <w:pPr>
        <w:jc w:val="both"/>
        <w:rPr>
          <w:rFonts w:ascii="Times New Roman" w:hAnsi="Times New Roman" w:cs="Times New Roman"/>
          <w:lang w:val="tr-TR"/>
        </w:rPr>
      </w:pPr>
    </w:p>
    <w:p w14:paraId="443E53AC" w14:textId="77777777" w:rsidR="00A36736" w:rsidRDefault="00000000">
      <w:pPr>
        <w:pStyle w:val="ListParagraph"/>
        <w:numPr>
          <w:ilvl w:val="0"/>
          <w:numId w:val="4"/>
        </w:numPr>
        <w:jc w:val="both"/>
        <w:rPr>
          <w:rFonts w:ascii="Times New Roman" w:hAnsi="Times New Roman" w:cs="Times New Roman"/>
          <w:lang w:val="tr-TR"/>
        </w:rPr>
      </w:pPr>
      <w:r>
        <w:rPr>
          <w:rFonts w:ascii="Times New Roman" w:hAnsi="Times New Roman" w:cs="Times New Roman"/>
          <w:lang w:val="tr-TR"/>
        </w:rPr>
        <w:t>50 mL 0,20 M H</w:t>
      </w:r>
      <w:r>
        <w:rPr>
          <w:rFonts w:ascii="Times New Roman" w:hAnsi="Times New Roman" w:cs="Times New Roman"/>
          <w:vertAlign w:val="subscript"/>
          <w:lang w:val="tr-TR"/>
        </w:rPr>
        <w:t>2</w:t>
      </w:r>
      <w:r>
        <w:rPr>
          <w:rFonts w:ascii="Times New Roman" w:hAnsi="Times New Roman" w:cs="Times New Roman"/>
          <w:lang w:val="tr-TR"/>
        </w:rPr>
        <w:t>SO</w:t>
      </w:r>
      <w:r>
        <w:rPr>
          <w:rFonts w:ascii="Times New Roman" w:hAnsi="Times New Roman" w:cs="Times New Roman"/>
          <w:vertAlign w:val="subscript"/>
          <w:lang w:val="tr-TR"/>
        </w:rPr>
        <w:t>4</w:t>
      </w:r>
      <w:r>
        <w:rPr>
          <w:rFonts w:ascii="Times New Roman" w:hAnsi="Times New Roman" w:cs="Times New Roman"/>
          <w:lang w:val="tr-TR"/>
        </w:rPr>
        <w:t xml:space="preserve"> çözeltisini tam olarak nötralleştirmek için kaç gram NaOH gerekir? (NaOH: 40 g/mol)</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A36736" w14:paraId="39B2C5D7" w14:textId="77777777">
        <w:trPr>
          <w:trHeight w:val="1400"/>
          <w:jc w:val="center"/>
        </w:trPr>
        <w:tc>
          <w:tcPr>
            <w:tcW w:w="9000" w:type="dxa"/>
          </w:tcPr>
          <w:p w14:paraId="261CCB5F" w14:textId="77777777" w:rsidR="00A36736" w:rsidRDefault="00A36736"/>
        </w:tc>
      </w:tr>
    </w:tbl>
    <w:p w14:paraId="1A5CAA24" w14:textId="77777777" w:rsidR="00A36736" w:rsidRDefault="00A36736">
      <w:pPr>
        <w:jc w:val="both"/>
        <w:rPr>
          <w:rFonts w:ascii="Times New Roman" w:hAnsi="Times New Roman" w:cs="Times New Roman"/>
          <w:lang w:val="tr-TR"/>
        </w:rPr>
      </w:pPr>
    </w:p>
    <w:p w14:paraId="6FF7E32B" w14:textId="77777777" w:rsidR="00A36736" w:rsidRDefault="00000000">
      <w:pPr>
        <w:pStyle w:val="ListParagraph"/>
        <w:numPr>
          <w:ilvl w:val="0"/>
          <w:numId w:val="4"/>
        </w:numPr>
        <w:jc w:val="both"/>
        <w:rPr>
          <w:rFonts w:ascii="Times New Roman" w:hAnsi="Times New Roman" w:cs="Times New Roman"/>
          <w:lang w:val="tr-TR"/>
        </w:rPr>
      </w:pPr>
      <w:r>
        <w:rPr>
          <w:rFonts w:ascii="Times New Roman" w:hAnsi="Times New Roman" w:cs="Times New Roman"/>
          <w:lang w:val="tr-TR"/>
        </w:rPr>
        <w:t>2,22 g Ca(OH)</w:t>
      </w:r>
      <w:r>
        <w:rPr>
          <w:rFonts w:ascii="Times New Roman" w:hAnsi="Times New Roman" w:cs="Times New Roman"/>
          <w:vertAlign w:val="subscript"/>
          <w:lang w:val="tr-TR"/>
        </w:rPr>
        <w:t>2</w:t>
      </w:r>
      <w:r>
        <w:rPr>
          <w:rFonts w:ascii="Times New Roman" w:hAnsi="Times New Roman" w:cs="Times New Roman"/>
          <w:lang w:val="tr-TR"/>
        </w:rPr>
        <w:t xml:space="preserve"> katısı ile tam olarak nötralleşen 0,30 M HCl çözeltisinin hacmi kaç mL’dir? (Ca(OH)</w:t>
      </w:r>
      <w:r>
        <w:rPr>
          <w:rFonts w:ascii="Times New Roman" w:hAnsi="Times New Roman" w:cs="Times New Roman"/>
          <w:vertAlign w:val="subscript"/>
          <w:lang w:val="tr-TR"/>
        </w:rPr>
        <w:t>2</w:t>
      </w:r>
      <w:r>
        <w:rPr>
          <w:rFonts w:ascii="Times New Roman" w:hAnsi="Times New Roman" w:cs="Times New Roman"/>
          <w:lang w:val="tr-TR"/>
        </w:rPr>
        <w:t>: 74 g/mol)</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A36736" w14:paraId="1B5D8DDF" w14:textId="77777777">
        <w:trPr>
          <w:trHeight w:val="1400"/>
          <w:jc w:val="center"/>
        </w:trPr>
        <w:tc>
          <w:tcPr>
            <w:tcW w:w="9000" w:type="dxa"/>
          </w:tcPr>
          <w:p w14:paraId="13D2DC63" w14:textId="77777777" w:rsidR="00A36736" w:rsidRDefault="00A36736"/>
        </w:tc>
      </w:tr>
    </w:tbl>
    <w:p w14:paraId="6F18578F" w14:textId="77777777" w:rsidR="00A36736" w:rsidRDefault="00A36736">
      <w:pPr>
        <w:jc w:val="both"/>
        <w:rPr>
          <w:rFonts w:ascii="Times New Roman" w:hAnsi="Times New Roman" w:cs="Times New Roman"/>
          <w:lang w:val="tr-TR"/>
        </w:rPr>
      </w:pPr>
    </w:p>
    <w:p w14:paraId="13E407F5" w14:textId="77777777" w:rsidR="00A36736" w:rsidRDefault="00000000">
      <w:pPr>
        <w:pStyle w:val="ListParagraph"/>
        <w:numPr>
          <w:ilvl w:val="0"/>
          <w:numId w:val="4"/>
        </w:numPr>
        <w:jc w:val="both"/>
        <w:rPr>
          <w:rFonts w:ascii="Times New Roman" w:hAnsi="Times New Roman" w:cs="Times New Roman"/>
          <w:lang w:val="tr-TR"/>
        </w:rPr>
      </w:pPr>
      <w:r>
        <w:rPr>
          <w:rFonts w:ascii="Times New Roman" w:hAnsi="Times New Roman" w:cs="Times New Roman"/>
          <w:lang w:val="tr-TR"/>
        </w:rPr>
        <w:t>Kuvvetli bir bazın sulu çözeltisine kuvvetli bir asit çözeltisi damla damla eklenmektedir. Eklenen asit hacmine karşı çözeltinin pH’ı ve elektriksel iletkenliğinin nasıl değişeceğini gösteren grafikleri çiziniz ve açıklayınız.</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A36736" w14:paraId="0156C91E" w14:textId="77777777">
        <w:trPr>
          <w:trHeight w:val="2400"/>
          <w:jc w:val="center"/>
        </w:trPr>
        <w:tc>
          <w:tcPr>
            <w:tcW w:w="9000" w:type="dxa"/>
          </w:tcPr>
          <w:p w14:paraId="2E11F0FC" w14:textId="77777777" w:rsidR="00A36736" w:rsidRDefault="00A36736"/>
        </w:tc>
      </w:tr>
    </w:tbl>
    <w:p w14:paraId="796E4801" w14:textId="77777777" w:rsidR="00A36736" w:rsidRDefault="00A36736">
      <w:pPr>
        <w:jc w:val="both"/>
        <w:rPr>
          <w:rFonts w:ascii="Times New Roman" w:hAnsi="Times New Roman" w:cs="Times New Roman"/>
          <w:lang w:val="tr-TR"/>
        </w:rPr>
      </w:pPr>
    </w:p>
    <w:p w14:paraId="16CD52D7" w14:textId="77777777" w:rsidR="00000000"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8752" behindDoc="0" locked="0" layoutInCell="1" allowOverlap="1" wp14:anchorId="68277502" wp14:editId="4CC0B5E0">
                <wp:simplePos x="0" y="0"/>
                <wp:positionH relativeFrom="column">
                  <wp:posOffset>498916</wp:posOffset>
                </wp:positionH>
                <wp:positionV relativeFrom="paragraph">
                  <wp:posOffset>170180</wp:posOffset>
                </wp:positionV>
                <wp:extent cx="5538486" cy="0"/>
                <wp:effectExtent l="0" t="12700" r="24130" b="12700"/>
                <wp:wrapNone/>
                <wp:docPr id="900010"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5DEFC683" w14:textId="77777777" w:rsidR="00A36736" w:rsidRDefault="00000000">
      <w:pPr>
        <w:jc w:val="both"/>
        <w:rPr>
          <w:rFonts w:ascii="Times New Roman" w:hAnsi="Times New Roman" w:cs="Times New Roman"/>
          <w:lang w:val="tr-TR"/>
        </w:rPr>
      </w:pPr>
      <w:r>
        <w:rPr>
          <w:rFonts w:ascii="Times New Roman" w:hAnsi="Times New Roman" w:cs="Times New Roman"/>
          <w:lang w:val="tr-TR"/>
        </w:rPr>
        <w:t>Kuvvetli asit ve kuvvetli baz çözeltileri karıştırıldığında gerçekleşen iletkenlik, pH ve indikatör renk değişimlerini gözlemleyebileceğiniz sanal laboratuvar uygulamasına ulaşmak için karekodu okutunuz.</w:t>
      </w:r>
    </w:p>
    <w:p w14:paraId="529F8993" w14:textId="77777777" w:rsidR="00000000" w:rsidRDefault="00000000"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0800" behindDoc="0" locked="0" layoutInCell="1" allowOverlap="1" wp14:anchorId="180E3EA6" wp14:editId="75862BD6">
                <wp:simplePos x="0" y="0"/>
                <wp:positionH relativeFrom="column">
                  <wp:align>right</wp:align>
                </wp:positionH>
                <wp:positionV relativeFrom="paragraph">
                  <wp:posOffset>0</wp:posOffset>
                </wp:positionV>
                <wp:extent cx="1955800" cy="615950"/>
                <wp:effectExtent l="0" t="0" r="12700" b="19050"/>
                <wp:wrapTopAndBottom/>
                <wp:docPr id="900011"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8073358" w14:textId="77777777" w:rsidR="00000000" w:rsidRPr="0070210B" w:rsidRDefault="00000000" w:rsidP="003038FF">
                            <w:pPr>
                              <w:jc w:val="center"/>
                              <w:rPr>
                                <w:lang w:val="tr-TR"/>
                              </w:rPr>
                            </w:pPr>
                            <w:r>
                              <w:rPr>
                                <w:lang w:val="tr-TR"/>
                              </w:rPr>
                              <w:t>Karekod alanı: Sanal laboratuvar (Kim11.2.10)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Sanal laboratuvar (Kim11.2.10)</w:t>
                      </w:r>
                    </w:p>
                  </w:txbxContent>
                </v:textbox>
              </v:rect>
            </w:pict>
          </mc:Fallback>
        </mc:AlternateContent>
      </w:r>
    </w:p>
    <w:p w14:paraId="4D6D9B27" w14:textId="77777777" w:rsidR="00A36736" w:rsidRDefault="00A36736">
      <w:pPr>
        <w:jc w:val="both"/>
        <w:rPr>
          <w:rFonts w:ascii="Times New Roman" w:hAnsi="Times New Roman" w:cs="Times New Roman"/>
          <w:lang w:val="tr-TR"/>
        </w:rPr>
      </w:pPr>
    </w:p>
    <w:p w14:paraId="00E5FD57" w14:textId="77777777" w:rsidR="00A36736" w:rsidRDefault="00000000">
      <w:pPr>
        <w:jc w:val="both"/>
        <w:rPr>
          <w:rFonts w:ascii="Times New Roman" w:hAnsi="Times New Roman" w:cs="Times New Roman"/>
          <w:b/>
          <w:bCs/>
          <w:lang w:val="tr-TR"/>
        </w:rPr>
      </w:pPr>
      <w:r>
        <w:rPr>
          <w:rFonts w:ascii="Times New Roman" w:hAnsi="Times New Roman" w:cs="Times New Roman"/>
          <w:b/>
          <w:bCs/>
          <w:lang w:val="tr-TR"/>
        </w:rPr>
        <w:t>Kaynakça</w:t>
      </w:r>
    </w:p>
    <w:p w14:paraId="1234A1BD" w14:textId="77777777" w:rsidR="00A36736" w:rsidRDefault="00000000">
      <w:pPr>
        <w:jc w:val="both"/>
        <w:rPr>
          <w:rFonts w:ascii="Times New Roman" w:hAnsi="Times New Roman" w:cs="Times New Roman"/>
          <w:lang w:val="tr-TR"/>
        </w:rPr>
      </w:pPr>
      <w:r>
        <w:rPr>
          <w:rFonts w:ascii="Times New Roman" w:hAnsi="Times New Roman" w:cs="Times New Roman"/>
          <w:lang w:val="tr-TR"/>
        </w:rPr>
        <w:t>Petrucci, Herring, Madura, Bissonnette, General Chemistry (asitler ve bazlar, sulu çözeltilerde denge bölümleri)</w:t>
      </w:r>
    </w:p>
    <w:p w14:paraId="082D8CCE" w14:textId="2AA04109" w:rsidR="00A36736" w:rsidRDefault="00A36736">
      <w:pPr>
        <w:jc w:val="both"/>
        <w:rPr>
          <w:rFonts w:ascii="Times New Roman" w:hAnsi="Times New Roman" w:cs="Times New Roman"/>
          <w:lang w:val="tr-TR"/>
        </w:rPr>
      </w:pPr>
    </w:p>
    <w:sectPr w:rsidR="00A36736">
      <w:footerReference w:type="even" r:id="rId13"/>
      <w:footerReference w:type="default" r:id="rId1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057210" w14:textId="77777777" w:rsidR="00A932E5" w:rsidRDefault="00A932E5" w:rsidP="009A5D82">
      <w:pPr>
        <w:spacing w:after="0" w:line="240" w:lineRule="auto"/>
      </w:pPr>
      <w:r>
        <w:separator/>
      </w:r>
    </w:p>
  </w:endnote>
  <w:endnote w:type="continuationSeparator" w:id="0">
    <w:p w14:paraId="2CF6B155" w14:textId="77777777" w:rsidR="00A932E5" w:rsidRDefault="00A932E5"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83378683"/>
      <w:docPartObj>
        <w:docPartGallery w:val="Page Numbers (Bottom of Page)"/>
        <w:docPartUnique/>
      </w:docPartObj>
    </w:sdtPr>
    <w:sdtContent>
      <w:p w14:paraId="21906626" w14:textId="77777777"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BAB7F32"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2473221"/>
      <w:docPartObj>
        <w:docPartGallery w:val="Page Numbers (Bottom of Page)"/>
        <w:docPartUnique/>
      </w:docPartObj>
    </w:sdtPr>
    <w:sdtContent>
      <w:p w14:paraId="2C01FD06" w14:textId="77777777"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3548C3F"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A4149E4" w14:textId="77777777" w:rsidR="00A932E5" w:rsidRDefault="00A932E5" w:rsidP="009A5D82">
      <w:pPr>
        <w:spacing w:after="0" w:line="240" w:lineRule="auto"/>
      </w:pPr>
      <w:r>
        <w:separator/>
      </w:r>
    </w:p>
  </w:footnote>
  <w:footnote w:type="continuationSeparator" w:id="0">
    <w:p w14:paraId="4A37169B" w14:textId="77777777" w:rsidR="00A932E5" w:rsidRDefault="00A932E5"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726559472">
    <w:abstractNumId w:val="0"/>
    <w:lvlOverride w:ilvl="0">
      <w:startOverride w:val="1"/>
    </w:lvlOverride>
  </w:num>
  <w:num w:numId="2" w16cid:durableId="1877892077">
    <w:abstractNumId w:val="0"/>
    <w:lvlOverride w:ilvl="0">
      <w:startOverride w:val="1"/>
    </w:lvlOverride>
  </w:num>
  <w:num w:numId="3" w16cid:durableId="547687488">
    <w:abstractNumId w:val="0"/>
    <w:lvlOverride w:ilvl="0">
      <w:startOverride w:val="1"/>
    </w:lvlOverride>
  </w:num>
  <w:num w:numId="4" w16cid:durableId="770202157">
    <w:abstractNumId w:val="1"/>
    <w:lvlOverride w:ilvl="0">
      <w:startOverride w:val="1"/>
    </w:lvlOverride>
  </w:num>
  <w:numIdMacAtCleanup w:val="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1A2E"/>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826"/>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36736"/>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32E5"/>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2563F"/>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11</Pages>
  <Words>2091</Words>
  <Characters>11925</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965</cp:revision>
  <dcterms:created xsi:type="dcterms:W3CDTF">2024-08-03T20:14:00Z</dcterms:created>
  <dcterms:modified xsi:type="dcterms:W3CDTF">2026-10-29T13:50:00Z</dcterms:modified>
</cp:coreProperties>
</file>