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Dış ortamın sıcaklığı ya da yediklerimiz değişse de vücudumuz iç ortamını belirli sınırlar içinde sabit tutmaya çalışır (homeostazi). Peki vücut sıvılarındaki asitler ve bazlar arasındaki denge (pH) ile homeostazi arasında nasıl bir ilişki vardır? Her gün kullandığımız diş macunu, ağız çalkalama suyu, cilt temizleyicisi gibi ürünler (Görsel A) ve tükettiğimiz yiyecek-içecekler bu dengeyi nasıl etkiler? Sağlığımız için en uygun ürünü seçerken nelere dikkat etmeliyiz? Bu sorulara Analiz ve Keşif Atölyesi 2.12.’de yürüteceğiniz araştırmayla cevap arayınız. Etkinlikte bir araştırma amacı belirleyecek, deney yaparak bilgi toplayacak, gözlemlerinize dayanarak oluşturduğunuz önermeleri mantıksal denetlemeden geçirecek ve sonunda sağlığınız için en uygun ürüne karar vereceksiniz. Bu süreç, şüpheci ve sorgulayıcı bir bakışla sorumlu kararlar almanızı desteklerken sağlıklı yaşamın değerini fark etmenize de yardımcı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 rafında diş fırçası, diş macunu tüpü, ağız çalkalama suyu şişesi ve sıvı sabun; ürünlerde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2682398827 (fotoğraf) — Mouthwash, toothbrushes and toothpaste on bathroom shelf</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uyarısı ve “Laboratuvarda hiçbir ürün tadılmaz.”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Grup içinde görev paylaşımı yaparak üzerinize düşen işi özenle yerine getiriniz; gözlemlerinizi arkadaşlarınızla açıkça paylaşınız ve onların görüşlerini dikkatle dinleyiniz. Deneyinizi planlarken aşağıdaki önerilerden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Ürünlerin pH değerinin belirlenmesi:</w:t>
            </w:r>
            <w:r>
              <w:rPr>
                <w:rFonts w:ascii="Times New Roman" w:hAnsi="Times New Roman" w:cs="Times New Roman"/>
                <w:lang w:val="tr-TR"/>
              </w:rPr>
              <w:t xml:space="preserve"> İncelediğiniz ürünleri (diş macunu, ağız çalkalama suyu, sabun, cilt temizleyicisi, meyve suyu, gazlı içecek vb.) eşit miktarda saf su ile seyreltiniz. pH kâğıdı, pH metre ya da kırmızı lahana suyu indikatörü ile pH değerlerini belirleyiniz.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Diş minesi modeli ile koruma etkisinin incelenmesi:</w:t>
            </w:r>
            <w:r>
              <w:rPr>
                <w:rFonts w:ascii="Times New Roman" w:hAnsi="Times New Roman" w:cs="Times New Roman"/>
                <w:lang w:val="tr-TR"/>
              </w:rPr>
              <w:t xml:space="preserve"> Yapısı diş minesine benzer şekilde kalsiyum içeren yumurta kabuğu parçalarını model olarak kullanınız. Parçaların bir kısmının yüzeyini farklı diş macunlarıyla kaplayıp bir gece bekletiniz, bir kısmını kaplamadan bırakınız. Ardından parçaları eşit hacimdeki sirkeye koyarak gaz kabarcığı çıkışını ve belirli süre sonraki kütle kaybını karşılaştırınız.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Antasitlerin asidi nötralleştirme etkisinin incelenmesi:</w:t>
            </w:r>
            <w:r>
              <w:rPr>
                <w:rFonts w:ascii="Times New Roman" w:hAnsi="Times New Roman" w:cs="Times New Roman"/>
                <w:lang w:val="tr-TR"/>
              </w:rPr>
              <w:t xml:space="preserve"> Mide asidini temsil eden seyreltik HCl çözeltisine (yaklaşık 0,1 M) eşit kütlede farklı antasit tabletler ekleyerek pH değişimini izleyiniz.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Gözlemlerinizden yola çıkarak asidik ya da bazik ürünlerin sağlığımızı nasıl etkilediğine dair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 yaparken ürünün sağlığınıza ve çevrenizdekilere olası etkilerini birlikte değerlendirerek sorumlu bir karar veriniz.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Önerinizi hazırlarken çevrenizdeki kişilerin yaşlarını, sağlık durumlarını ve farklı ihtiyaçlarını göz önünde bulundurunuz.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incelediğiniz ürünlerin pH değerlerinin birbirinden oldukça farklı olduğunu gördünüz. Peki bu farklılıklar sağlığımız açısından neden önemlidir? 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lang w:val="tr-TR"/>
        </w:rPr>
        <w:t xml:space="preserve">Diş ve ağız sağlığı: Etkinlikte sirkeye bıraktığınız yumurta kabuğu parçalarından gaz çıktığını ve parçaların kütlesinin zamanla azaldığını gözlemlediniz. Kalsiyum içeren diş minesi de asidik ortamda benzer şekilde aşınabilir.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 çözünmeye başlar; bu duruma demineralizasyon denir. Tükürük, içerdiği bazik özellikteki iyonlar sayesinde asitleri nötralleştirerek pH’ı yeniden yükseltir ve minenin onarımına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etkinlikte mantıksal denetlemeden geçirdiğiniz “En bazik diş macunu gece boyunca dişleri daha iyi korur.” önermesinin neden tek başına yeterli olmadığı buradan anlaşılabilir. Diş macunlarındaki florür, mineyi asitlere karşı daha dirençli hâle getirir. Çok bazik ürünler ise ağız içindeki yumuşak dokuları tahriş edebilir.</w:t>
      </w:r>
    </w:p>
    <w:p>
      <w:pPr>
        <w:jc w:val="both"/>
        <w:rPr>
          <w:rFonts w:ascii="Times New Roman" w:hAnsi="Times New Roman" w:cs="Times New Roman"/>
          <w:lang w:val="tr-TR"/>
        </w:rPr>
      </w:pPr>
      <w:r>
        <w:rPr>
          <w:rFonts w:ascii="Times New Roman" w:hAnsi="Times New Roman" w:cs="Times New Roman"/>
          <w:lang w:val="tr-TR"/>
        </w:rPr>
        <w:t xml:space="preserve">Mide sağlığı: Mide öz suyundaki hidroklorik asit, besinlerin sindirimine yardımcı olur ve besinlerle gelen mikroorganizmaların bir kısmını etkisiz hâle getirir. Mide asidinin fazla salgılanması mide ekşimesi ve yanmaya neden olabilir. Etkinlikte seyreltik HCl çözeltisine antasit tablet eklediğinizde pH değerinin yükseldiğini gözlemlediyseniz bunun nedeni nötralleşmedir. Antasit adı verilen mide ilaçları magnezyum hidroksit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alüminyum hidroksit (Al(OH)</w:t>
      </w:r>
      <w:r>
        <w:rPr>
          <w:rFonts w:ascii="Times New Roman" w:hAnsi="Times New Roman" w:cs="Times New Roman"/>
          <w:lang w:val="tr-TR"/>
          <w:vertAlign w:val="subscript"/>
        </w:rPr>
        <w:t xml:space="preserve">3</w:t>
      </w:r>
      <w:r>
        <w:rPr>
          <w:rFonts w:ascii="Times New Roman" w:hAnsi="Times New Roman" w:cs="Times New Roman"/>
          <w:lang w:val="tr-TR"/>
        </w:rPr>
        <w:t xml:space="preserve">) veya kalsiyum karbonat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Sağlıklı diş minesi ile asit etkisiyle yüzeyi aşınmış (demineralize) diş minesini karşılaştıran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 ID: 2720078127 (vektör) — Tooth demineralization process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 ve asit etkisi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Asidik ve bazik ürünlerin mide, ağız, diş ve cilt sağlığına olumlu ve olumsuz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