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yüzme havuzlarının dezenfeksiyonundan midemizdeki sindirim sıvısına kadar günlük yaşamın pek çok alanında asit ve bazlarla karşılaşırız. Kanımızın pH değeri 7,35-7,45 gibi dar bir aralıkta tutulur; bu aralığın dışına çıkılması yaşamsal işlevleri tehlikeye sokar. Okyanuslar atmosferdeki karbon dioksidi çözdükçe asitliği artar ve bu durum mercanlar ile kabuklu canlıların iskeletlerini oluşturmasını zorlaştırır. Tüm bu olayların temelinde, asit ve bazların sulu çözeltilerinde kurulan dengeler yer alır. 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 moleküllerinin çok küçük bir kısmı, birbirleriyle etkileşerek iyonlarına ayrışır. Bu olaya </w:t>
      </w:r>
      <w:r>
        <w:rPr>
          <w:rFonts w:ascii="Times New Roman" w:hAnsi="Times New Roman" w:cs="Times New Roman"/>
          <w:b/>
          <w:bCs/>
          <w:lang w:val="tr-TR"/>
        </w:rPr>
        <w:t xml:space="preserve">suyun otoiyonizasyonu</w:t>
      </w:r>
      <w:r>
        <w:rPr>
          <w:rFonts w:ascii="Times New Roman" w:hAnsi="Times New Roman" w:cs="Times New Roman"/>
          <w:lang w:val="tr-TR"/>
        </w:rPr>
        <w:t xml:space="preserve"> denir ve aşağıdaki denge denklemiyle gösterilir: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İki su molekülünden birinin diğerine proton (H⁺) aktararak hidronyum (H₃O⁺) ve hidroksit (OH⁻) iyonlarını oluşturmasını gösteren molekül modeli (O kırmızı, H beyaz). Kimya9’daki su molekülü modeli kullanılabilir.</w:t>
            </w:r>
          </w:p>
          <w:p>
            <w:pPr>
              <w:jc w:val="both"/>
              <w:rPr>
                <w:rFonts w:ascii="Times New Roman" w:hAnsi="Times New Roman" w:cs="Times New Roman"/>
                <w:lang w:val="tr-TR"/>
              </w:rPr>
            </w:pPr>
            <w:r>
              <w:rPr>
                <w:rFonts w:ascii="Times New Roman" w:hAnsi="Times New Roman" w:cs="Times New Roman"/>
                <w:lang w:val="tr-TR"/>
              </w:rPr>
              <w:t xml:space="preserve">Shutter ID: 1697858740 (vektör) — Autoionization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Suyun otoiyonizasyonunun alt mikro gösterimi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olayın gerçekleştiğini hangi ölçümlerle gösterebileceğinizi yazınız. Düşüncelerinizi etki altında kalmadan ifade ediniz ve arkadaşlarınızın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Saf suyun farklı sıcaklıklardaki iyonlar çarpımı sabiti ve pH değeri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 su moleküllerinden biri diğerine bir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dönüşür. Bu olaya </w:t>
      </w:r>
      <w:r>
        <w:rPr>
          <w:rFonts w:ascii="Times New Roman" w:hAnsi="Times New Roman" w:cs="Times New Roman"/>
          <w:b/>
          <w:bCs/>
          <w:lang w:val="tr-TR"/>
        </w:rPr>
        <w:t xml:space="preserve">suyun otoiyonizasyonu (kendi kendine iyonlaşması)</w:t>
      </w:r>
      <w:r>
        <w:rPr>
          <w:rFonts w:ascii="Times New Roman" w:hAnsi="Times New Roman" w:cs="Times New Roman"/>
          <w:lang w:val="tr-TR"/>
        </w:rPr>
        <w:t xml:space="preserve"> denir. Otoiyonizasyon tersinir bir olaydır ve dengededir. 25 °C’de bir litre saf suda yaklaşık 55,5 mol su molekülü bulunurken bunlardan yalnızca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iyonuna karşılık bir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oluştuğundan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olan çözeltilere </w:t>
      </w:r>
      <w:r>
        <w:rPr>
          <w:rFonts w:ascii="Times New Roman" w:hAnsi="Times New Roman" w:cs="Times New Roman"/>
          <w:b/>
          <w:bCs/>
          <w:lang w:val="tr-TR"/>
        </w:rPr>
        <w:t xml:space="preserve">nötr</w:t>
      </w:r>
      <w:r>
        <w:rPr>
          <w:rFonts w:ascii="Times New Roman" w:hAnsi="Times New Roman" w:cs="Times New Roman"/>
          <w:lang w:val="tr-TR"/>
        </w:rPr>
        <w:t xml:space="preserve"> çözelti denir. Bir sulu çözeltiye asit eklendiğinde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artar,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w:t>
      </w:r>
      <w:r>
        <w:rPr>
          <w:rFonts w:ascii="Times New Roman" w:hAnsi="Times New Roman" w:cs="Times New Roman"/>
          <w:vertAlign w:val="subscript"/>
          <w:lang w:val="tr-TR"/>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çözelti </w:t>
      </w:r>
      <w:r>
        <w:rPr>
          <w:rFonts w:ascii="Times New Roman" w:hAnsi="Times New Roman" w:cs="Times New Roman"/>
          <w:b/>
          <w:bCs/>
          <w:lang w:val="tr-TR"/>
        </w:rPr>
        <w:t xml:space="preserve">asidik</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&lt;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w:t>
      </w:r>
      <w:r>
        <w:rPr>
          <w:rFonts w:ascii="Times New Roman" w:hAnsi="Times New Roman" w:cs="Times New Roman"/>
          <w:b/>
          <w:bCs/>
          <w:lang w:val="tr-TR"/>
        </w:rPr>
        <w:t xml:space="preserve">bazik</w:t>
      </w:r>
      <w:r>
        <w:rPr>
          <w:rFonts w:ascii="Times New Roman" w:hAnsi="Times New Roman" w:cs="Times New Roman"/>
          <w:lang w:val="tr-TR"/>
        </w:rPr>
        <w:t xml:space="preserve">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genellikle çok küçük sayılar olduğundan çözeltilerin asitliği </w:t>
      </w:r>
      <w:r>
        <w:rPr>
          <w:rFonts w:ascii="Times New Roman" w:hAnsi="Times New Roman" w:cs="Times New Roman"/>
          <w:b/>
          <w:bCs/>
          <w:lang w:val="tr-TR"/>
        </w:rPr>
        <w:t xml:space="preserve">pH</w:t>
      </w:r>
      <w:r>
        <w:rPr>
          <w:rFonts w:ascii="Times New Roman" w:hAnsi="Times New Roman" w:cs="Times New Roman"/>
          <w:lang w:val="tr-TR"/>
        </w:rPr>
        <w:t xml:space="preserve"> ile ifade edilir. pH,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Benzer şekilde </w:t>
      </w:r>
      <w:r>
        <w:rPr>
          <w:rFonts w:ascii="Times New Roman" w:hAnsi="Times New Roman" w:cs="Times New Roman"/>
          <w:b/>
          <w:bCs/>
          <w:lang w:val="tr-TR"/>
        </w:rPr>
        <w:t xml:space="preserve">pOH</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Bu nedenle sıcaklık arttıkça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büyür ve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artar (Grafik A). Örneğin 50 °C’de saf suyun pH değeri 6,63’tür. Ancak bu sıcaklıkta 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saf su nötrdür. Yani pH = 7 nötrlük ölçütü yalnızca 25 °C için geçerlidir.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2" name="Grafik 900002" descr="Saf suyun pH değerinin sıcaklıkla değişim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Tablo A’dan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