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Liberation Sans" w:hAnsi="Liberation Sans"/>
          <w:b/>
          <w:color w:val="0F6B78"/>
          <w:sz w:val="36"/>
        </w:rPr>
        <w:t>Plateforme de transport et de stockage des hydrocarbures</w:t>
      </w:r>
    </w:p>
    <w:p>
      <w:pPr>
        <w:spacing w:before="520"/>
        <w:jc w:val="center"/>
      </w:pPr>
      <w:r>
        <w:rPr>
          <w:rFonts w:ascii="Liberation Sans" w:hAnsi="Liberation Sans"/>
          <w:b/>
          <w:color w:val="17365D"/>
          <w:sz w:val="40"/>
        </w:rPr>
        <w:t>D06</w:t>
      </w:r>
    </w:p>
    <w:p>
      <w:pPr>
        <w:spacing w:before="160"/>
        <w:jc w:val="center"/>
      </w:pPr>
      <w:r>
        <w:rPr>
          <w:rFonts w:ascii="Liberation Sans" w:hAnsi="Liberation Sans"/>
          <w:b/>
          <w:color w:val="17365D"/>
          <w:sz w:val="52"/>
        </w:rPr>
        <w:t>Catalogue des cas d’usage et scénarios</w:t>
      </w:r>
    </w:p>
    <w:p>
      <w:pPr>
        <w:spacing w:before="200"/>
        <w:jc w:val="center"/>
      </w:pPr>
      <w:r>
        <w:rPr>
          <w:rFonts w:ascii="Carlito" w:hAnsi="Carlito"/>
          <w:i/>
          <w:color w:val="243447"/>
          <w:sz w:val="25"/>
        </w:rPr>
        <w:t>Cas d’usage métier, modes normaux, dégradés et de secours</w:t>
      </w:r>
    </w:p>
    <w:p>
      <w:pPr>
        <w:spacing w:before="840"/>
      </w:pPr>
    </w:p>
    <w:tbl>
      <w:tblPr>
        <w:tblStyle w:val="TableGrid"/>
        <w:tblW w:type="auto" w:w="0"/>
        <w:jc w:val="center"/>
        <w:tblLook w:firstColumn="1" w:firstRow="1" w:lastColumn="0" w:lastRow="0" w:noHBand="0" w:noVBand="1" w:val="04A0"/>
      </w:tblPr>
      <w:tblGrid>
        <w:gridCol w:w="4989"/>
        <w:gridCol w:w="4989"/>
      </w:tblGrid>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Version</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1.0</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Date</w:t>
            </w:r>
          </w:p>
        </w:tc>
        <w:tc>
          <w:tcPr>
            <w:tcW w:type="dxa" w:w="4989"/>
            <w:vAlign w:val="center"/>
            <w:tcMar>
              <w:top w:w="80" w:type="dxa"/>
              <w:start w:w="90" w:type="dxa"/>
              <w:bottom w:w="80" w:type="dxa"/>
              <w:end w:w="90" w:type="dxa"/>
            </w:tcMar>
            <w:shd w:fill="FFFFFF"/>
          </w:tcPr>
          <w:p>
            <w:pPr>
              <w:spacing w:after="0"/>
            </w:pPr>
            <w:r/>
            <w:r>
              <w:rPr>
                <w:rFonts w:ascii="Carlito" w:hAnsi="Carlito" w:eastAsia="Carlito"/>
                <w:b w:val="0"/>
                <w:color w:val="243447"/>
                <w:sz w:val="18"/>
              </w:rPr>
              <w:t>2 août 2026</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Statut</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Référence de conception - à valider par l’équipe</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Équipe</w:t>
            </w:r>
          </w:p>
        </w:tc>
        <w:tc>
          <w:tcPr>
            <w:tcW w:type="dxa" w:w="4989"/>
            <w:vAlign w:val="center"/>
            <w:tcMar>
              <w:top w:w="80" w:type="dxa"/>
              <w:start w:w="90" w:type="dxa"/>
              <w:bottom w:w="80" w:type="dxa"/>
              <w:end w:w="90" w:type="dxa"/>
            </w:tcMar>
            <w:shd w:fill="FFFFFF"/>
          </w:tcPr>
          <w:p>
            <w:pPr>
              <w:spacing w:after="0"/>
            </w:pPr>
            <w:r/>
            <w:r>
              <w:rPr>
                <w:rFonts w:ascii="Carlito" w:hAnsi="Carlito" w:eastAsia="Carlito"/>
                <w:b w:val="0"/>
                <w:color w:val="243447"/>
                <w:sz w:val="18"/>
              </w:rPr>
              <w:t>2 développeurs, avec validation métier et scientifique</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Référentiel</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ASME, API, ISO, IEC, ISA et exigences locales applicables</w:t>
            </w:r>
          </w:p>
        </w:tc>
      </w:tr>
    </w:tbl>
    <w:p/>
    <w:p>
      <w:pPr>
        <w:ind w:left="850" w:right="850"/>
        <w:jc w:val="center"/>
      </w:pPr>
      <w:r>
        <w:rPr>
          <w:i/>
          <w:color w:val="667788"/>
          <w:sz w:val="17"/>
        </w:rPr>
        <w:t>Note : ce document structure la conception du logiciel. Il ne remplace ni les textes normatifs achetés auprès de leurs éditeurs, ni les validations d’un ingénieur habilité, ni les autorisations réglementaires d’un site réel.</w:t>
      </w:r>
    </w:p>
    <w:p>
      <w:r>
        <w:br w:type="page"/>
      </w:r>
    </w:p>
    <w:p>
      <w:pPr>
        <w:pStyle w:val="Heading1"/>
      </w:pPr>
      <w:r>
        <w:t>Contrôle du document</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8"/>
              </w:rPr>
              <w:t>Champ</w:t>
            </w:r>
          </w:p>
        </w:tc>
        <w:tc>
          <w:tcPr>
            <w:tcW w:type="dxa" w:w="6917"/>
            <w:vAlign w:val="center"/>
            <w:tcMar>
              <w:top w:w="80" w:type="dxa"/>
              <w:start w:w="90" w:type="dxa"/>
              <w:bottom w:w="80" w:type="dxa"/>
              <w:end w:w="90" w:type="dxa"/>
            </w:tcMar>
            <w:shd w:fill="17365D"/>
          </w:tcPr>
          <w:p>
            <w:pPr>
              <w:spacing w:after="0"/>
            </w:pPr>
            <w:r/>
            <w:r>
              <w:rPr>
                <w:rFonts w:ascii="Carlito" w:hAnsi="Carlito" w:eastAsia="Carlito"/>
                <w:b/>
                <w:color w:val="FFFFFF"/>
                <w:sz w:val="18"/>
              </w:rPr>
              <w:t>Valeur</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Code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D06</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Version</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1.0</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Date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2 août 2026</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Auteur</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Équipe projet - 2 développeurs</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Validation attendue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Relecture technique, métier et réglementaire</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Statut</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Document de référence pour la conception</w:t>
            </w:r>
          </w:p>
        </w:tc>
      </w:tr>
    </w:tbl>
    <w:p>
      <w:pPr>
        <w:spacing w:after="40"/>
      </w:pPr>
    </w:p>
    <w:p>
      <w:pPr>
        <w:pStyle w:val="Heading1"/>
      </w:pPr>
      <w:r>
        <w:t>Table des matières</w:t>
      </w:r>
    </w:p>
    <w:p>
      <w:pPr>
        <w:pStyle w:val="ListNumber"/>
      </w:pPr>
      <w:r>
        <w:t>Convention</w:t>
      </w:r>
    </w:p>
    <w:p>
      <w:pPr>
        <w:pStyle w:val="ListNumber"/>
      </w:pPr>
      <w:r>
        <w:t>Cas d’usage prioritaires</w:t>
      </w:r>
    </w:p>
    <w:p>
      <w:pPr>
        <w:pStyle w:val="ListNumber"/>
      </w:pPr>
      <w:r>
        <w:t>Scénarios pipeline</w:t>
      </w:r>
    </w:p>
    <w:p>
      <w:pPr>
        <w:pStyle w:val="ListNumber"/>
      </w:pPr>
      <w:r>
        <w:t>Scénarios dépôt</w:t>
      </w:r>
    </w:p>
    <w:p>
      <w:pPr>
        <w:pStyle w:val="ListNumber"/>
      </w:pPr>
      <w:r>
        <w:t>Scénarios données</w:t>
      </w:r>
    </w:p>
    <w:p>
      <w:pPr>
        <w:pStyle w:val="ListNumber"/>
      </w:pPr>
      <w:r>
        <w:t>Scénarios gaz futurs</w:t>
      </w:r>
    </w:p>
    <w:p>
      <w:pPr>
        <w:pStyle w:val="ListNumber"/>
      </w:pPr>
      <w:r>
        <w:t>Fiches détaillées</w:t>
      </w:r>
    </w:p>
    <w:p>
      <w:pPr>
        <w:pStyle w:val="ListNumber"/>
      </w:pPr>
      <w:r>
        <w:t>Matrice de couverture</w:t>
      </w:r>
    </w:p>
    <w:p>
      <w:r>
        <w:rPr>
          <w:i/>
          <w:color w:val="6B7785"/>
          <w:sz w:val="17"/>
        </w:rPr>
        <w:t>La pagination peut évoluer après validation et mise en forme finale dans Microsoft Word ou LibreOffice.</w:t>
      </w:r>
    </w:p>
    <w:p>
      <w:r>
        <w:br w:type="page"/>
      </w:r>
    </w:p>
    <w:p>
      <w:pPr>
        <w:pStyle w:val="Heading1"/>
      </w:pPr>
      <w:r>
        <w:t>1. Convention</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494"/>
            <w:vAlign w:val="center"/>
            <w:tcMar>
              <w:top w:w="80" w:type="dxa"/>
              <w:start w:w="90" w:type="dxa"/>
              <w:bottom w:w="80" w:type="dxa"/>
              <w:end w:w="90" w:type="dxa"/>
            </w:tcMar>
            <w:shd w:fill="17365D"/>
          </w:tcPr>
          <w:p>
            <w:pPr>
              <w:spacing w:after="0"/>
            </w:pPr>
            <w:r/>
            <w:r>
              <w:rPr>
                <w:rFonts w:ascii="Carlito" w:hAnsi="Carlito" w:eastAsia="Carlito"/>
                <w:b/>
                <w:color w:val="FFFFFF"/>
                <w:sz w:val="17"/>
              </w:rPr>
              <w:t>Élément</w:t>
            </w:r>
          </w:p>
        </w:tc>
        <w:tc>
          <w:tcPr>
            <w:tcW w:type="dxa" w:w="6803"/>
            <w:vAlign w:val="center"/>
            <w:tcMar>
              <w:top w:w="80" w:type="dxa"/>
              <w:start w:w="90" w:type="dxa"/>
              <w:bottom w:w="80" w:type="dxa"/>
              <w:end w:w="90" w:type="dxa"/>
            </w:tcMar>
            <w:shd w:fill="17365D"/>
          </w:tcPr>
          <w:p>
            <w:pPr>
              <w:spacing w:after="0"/>
            </w:pPr>
            <w:r/>
            <w:r>
              <w:rPr>
                <w:rFonts w:ascii="Carlito" w:hAnsi="Carlito" w:eastAsia="Carlito"/>
                <w:b/>
                <w:color w:val="FFFFFF"/>
                <w:sz w:val="17"/>
              </w:rPr>
              <w:t>Définition</w:t>
            </w:r>
          </w:p>
        </w:tc>
      </w:tr>
      <w:tr>
        <w:tc>
          <w:tcPr>
            <w:tcW w:type="dxa" w:w="2494"/>
            <w:vAlign w:val="center"/>
            <w:tcMar>
              <w:top w:w="80" w:type="dxa"/>
              <w:start w:w="90" w:type="dxa"/>
              <w:bottom w:w="80" w:type="dxa"/>
              <w:end w:w="90" w:type="dxa"/>
            </w:tcMar>
            <w:shd w:fill="F2F2F2"/>
          </w:tcPr>
          <w:p>
            <w:pPr>
              <w:spacing w:after="0"/>
            </w:pPr>
            <w:r/>
            <w:r>
              <w:rPr>
                <w:rFonts w:ascii="Carlito" w:hAnsi="Carlito" w:eastAsia="Carlito"/>
                <w:b w:val="0"/>
                <w:color w:val="243447"/>
                <w:sz w:val="17"/>
              </w:rPr>
              <w:t>Acteur principal</w:t>
            </w:r>
          </w:p>
        </w:tc>
        <w:tc>
          <w:tcPr>
            <w:tcW w:type="dxa" w:w="6803"/>
            <w:vAlign w:val="center"/>
            <w:tcMar>
              <w:top w:w="80" w:type="dxa"/>
              <w:start w:w="90" w:type="dxa"/>
              <w:bottom w:w="80" w:type="dxa"/>
              <w:end w:w="90" w:type="dxa"/>
            </w:tcMar>
            <w:shd w:fill="F2F2F2"/>
          </w:tcPr>
          <w:p>
            <w:pPr>
              <w:spacing w:after="0"/>
            </w:pPr>
            <w:r/>
            <w:r>
              <w:rPr>
                <w:rFonts w:ascii="Carlito" w:hAnsi="Carlito" w:eastAsia="Carlito"/>
                <w:b w:val="0"/>
                <w:color w:val="243447"/>
                <w:sz w:val="17"/>
              </w:rPr>
              <w:t>Rôle qui déclenche le cas d’usage.</w:t>
            </w:r>
          </w:p>
        </w:tc>
      </w:tr>
      <w:tr>
        <w:tc>
          <w:tcPr>
            <w:tcW w:type="dxa" w:w="2494"/>
            <w:vAlign w:val="center"/>
            <w:tcMar>
              <w:top w:w="80" w:type="dxa"/>
              <w:start w:w="90" w:type="dxa"/>
              <w:bottom w:w="80" w:type="dxa"/>
              <w:end w:w="90" w:type="dxa"/>
            </w:tcMar>
          </w:tcPr>
          <w:p>
            <w:pPr>
              <w:spacing w:after="0"/>
            </w:pPr>
            <w:r/>
            <w:r>
              <w:rPr>
                <w:rFonts w:ascii="Carlito" w:hAnsi="Carlito" w:eastAsia="Carlito"/>
                <w:b w:val="0"/>
                <w:color w:val="243447"/>
                <w:sz w:val="17"/>
              </w:rPr>
              <w:t>Préconditions</w:t>
            </w:r>
          </w:p>
        </w:tc>
        <w:tc>
          <w:tcPr>
            <w:tcW w:type="dxa" w:w="6803"/>
            <w:vAlign w:val="center"/>
            <w:tcMar>
              <w:top w:w="80" w:type="dxa"/>
              <w:start w:w="90" w:type="dxa"/>
              <w:bottom w:w="80" w:type="dxa"/>
              <w:end w:w="90" w:type="dxa"/>
            </w:tcMar>
          </w:tcPr>
          <w:p>
            <w:pPr>
              <w:spacing w:after="0"/>
            </w:pPr>
            <w:r/>
            <w:r>
              <w:rPr>
                <w:rFonts w:ascii="Carlito" w:hAnsi="Carlito" w:eastAsia="Carlito"/>
                <w:b w:val="0"/>
                <w:color w:val="243447"/>
                <w:sz w:val="17"/>
              </w:rPr>
              <w:t>Données et autorisations nécessaires.</w:t>
            </w:r>
          </w:p>
        </w:tc>
      </w:tr>
      <w:tr>
        <w:tc>
          <w:tcPr>
            <w:tcW w:type="dxa" w:w="2494"/>
            <w:vAlign w:val="center"/>
            <w:tcMar>
              <w:top w:w="80" w:type="dxa"/>
              <w:start w:w="90" w:type="dxa"/>
              <w:bottom w:w="80" w:type="dxa"/>
              <w:end w:w="90" w:type="dxa"/>
            </w:tcMar>
            <w:shd w:fill="F2F2F2"/>
          </w:tcPr>
          <w:p>
            <w:pPr>
              <w:spacing w:after="0"/>
            </w:pPr>
            <w:r/>
            <w:r>
              <w:rPr>
                <w:rFonts w:ascii="Carlito" w:hAnsi="Carlito" w:eastAsia="Carlito"/>
                <w:b w:val="0"/>
                <w:color w:val="243447"/>
                <w:sz w:val="17"/>
              </w:rPr>
              <w:t>Flux nominal</w:t>
            </w:r>
          </w:p>
        </w:tc>
        <w:tc>
          <w:tcPr>
            <w:tcW w:type="dxa" w:w="6803"/>
            <w:vAlign w:val="center"/>
            <w:tcMar>
              <w:top w:w="80" w:type="dxa"/>
              <w:start w:w="90" w:type="dxa"/>
              <w:bottom w:w="80" w:type="dxa"/>
              <w:end w:w="90" w:type="dxa"/>
            </w:tcMar>
            <w:shd w:fill="F2F2F2"/>
          </w:tcPr>
          <w:p>
            <w:pPr>
              <w:spacing w:after="0"/>
            </w:pPr>
            <w:r/>
            <w:r>
              <w:rPr>
                <w:rFonts w:ascii="Carlito" w:hAnsi="Carlito" w:eastAsia="Carlito"/>
                <w:b w:val="0"/>
                <w:color w:val="243447"/>
                <w:sz w:val="17"/>
              </w:rPr>
              <w:t>Étapes de réussite.</w:t>
            </w:r>
          </w:p>
        </w:tc>
      </w:tr>
      <w:tr>
        <w:tc>
          <w:tcPr>
            <w:tcW w:type="dxa" w:w="2494"/>
            <w:vAlign w:val="center"/>
            <w:tcMar>
              <w:top w:w="80" w:type="dxa"/>
              <w:start w:w="90" w:type="dxa"/>
              <w:bottom w:w="80" w:type="dxa"/>
              <w:end w:w="90" w:type="dxa"/>
            </w:tcMar>
          </w:tcPr>
          <w:p>
            <w:pPr>
              <w:spacing w:after="0"/>
            </w:pPr>
            <w:r/>
            <w:r>
              <w:rPr>
                <w:rFonts w:ascii="Carlito" w:hAnsi="Carlito" w:eastAsia="Carlito"/>
                <w:b w:val="0"/>
                <w:color w:val="243447"/>
                <w:sz w:val="17"/>
              </w:rPr>
              <w:t>Alternatives</w:t>
            </w:r>
          </w:p>
        </w:tc>
        <w:tc>
          <w:tcPr>
            <w:tcW w:type="dxa" w:w="6803"/>
            <w:vAlign w:val="center"/>
            <w:tcMar>
              <w:top w:w="80" w:type="dxa"/>
              <w:start w:w="90" w:type="dxa"/>
              <w:bottom w:w="80" w:type="dxa"/>
              <w:end w:w="90" w:type="dxa"/>
            </w:tcMar>
          </w:tcPr>
          <w:p>
            <w:pPr>
              <w:spacing w:after="0"/>
            </w:pPr>
            <w:r/>
            <w:r>
              <w:rPr>
                <w:rFonts w:ascii="Carlito" w:hAnsi="Carlito" w:eastAsia="Carlito"/>
                <w:b w:val="0"/>
                <w:color w:val="243447"/>
                <w:sz w:val="17"/>
              </w:rPr>
              <w:t>Erreurs, contraintes ou branches.</w:t>
            </w:r>
          </w:p>
        </w:tc>
      </w:tr>
      <w:tr>
        <w:tc>
          <w:tcPr>
            <w:tcW w:type="dxa" w:w="2494"/>
            <w:vAlign w:val="center"/>
            <w:tcMar>
              <w:top w:w="80" w:type="dxa"/>
              <w:start w:w="90" w:type="dxa"/>
              <w:bottom w:w="80" w:type="dxa"/>
              <w:end w:w="90" w:type="dxa"/>
            </w:tcMar>
            <w:shd w:fill="F2F2F2"/>
          </w:tcPr>
          <w:p>
            <w:pPr>
              <w:spacing w:after="0"/>
            </w:pPr>
            <w:r/>
            <w:r>
              <w:rPr>
                <w:rFonts w:ascii="Carlito" w:hAnsi="Carlito" w:eastAsia="Carlito"/>
                <w:b w:val="0"/>
                <w:color w:val="243447"/>
                <w:sz w:val="17"/>
              </w:rPr>
              <w:t>Postconditions</w:t>
            </w:r>
          </w:p>
        </w:tc>
        <w:tc>
          <w:tcPr>
            <w:tcW w:type="dxa" w:w="6803"/>
            <w:vAlign w:val="center"/>
            <w:tcMar>
              <w:top w:w="80" w:type="dxa"/>
              <w:start w:w="90" w:type="dxa"/>
              <w:bottom w:w="80" w:type="dxa"/>
              <w:end w:w="90" w:type="dxa"/>
            </w:tcMar>
            <w:shd w:fill="F2F2F2"/>
          </w:tcPr>
          <w:p>
            <w:pPr>
              <w:spacing w:after="0"/>
            </w:pPr>
            <w:r/>
            <w:r>
              <w:rPr>
                <w:rFonts w:ascii="Carlito" w:hAnsi="Carlito" w:eastAsia="Carlito"/>
                <w:b w:val="0"/>
                <w:color w:val="243447"/>
                <w:sz w:val="17"/>
              </w:rPr>
              <w:t>État final et données enregistrées.</w:t>
            </w:r>
          </w:p>
        </w:tc>
      </w:tr>
      <w:tr>
        <w:tc>
          <w:tcPr>
            <w:tcW w:type="dxa" w:w="2494"/>
            <w:vAlign w:val="center"/>
            <w:tcMar>
              <w:top w:w="80" w:type="dxa"/>
              <w:start w:w="90" w:type="dxa"/>
              <w:bottom w:w="80" w:type="dxa"/>
              <w:end w:w="90" w:type="dxa"/>
            </w:tcMar>
          </w:tcPr>
          <w:p>
            <w:pPr>
              <w:spacing w:after="0"/>
            </w:pPr>
            <w:r/>
            <w:r>
              <w:rPr>
                <w:rFonts w:ascii="Carlito" w:hAnsi="Carlito" w:eastAsia="Carlito"/>
                <w:b w:val="0"/>
                <w:color w:val="243447"/>
                <w:sz w:val="17"/>
              </w:rPr>
              <w:t>Critère de réussite</w:t>
            </w:r>
          </w:p>
        </w:tc>
        <w:tc>
          <w:tcPr>
            <w:tcW w:type="dxa" w:w="6803"/>
            <w:vAlign w:val="center"/>
            <w:tcMar>
              <w:top w:w="80" w:type="dxa"/>
              <w:start w:w="90" w:type="dxa"/>
              <w:bottom w:w="80" w:type="dxa"/>
              <w:end w:w="90" w:type="dxa"/>
            </w:tcMar>
          </w:tcPr>
          <w:p>
            <w:pPr>
              <w:spacing w:after="0"/>
            </w:pPr>
            <w:r/>
            <w:r>
              <w:rPr>
                <w:rFonts w:ascii="Carlito" w:hAnsi="Carlito" w:eastAsia="Carlito"/>
                <w:b w:val="0"/>
                <w:color w:val="243447"/>
                <w:sz w:val="17"/>
              </w:rPr>
              <w:t>Résultat mesurable pour la recette.</w:t>
            </w:r>
          </w:p>
        </w:tc>
      </w:tr>
    </w:tbl>
    <w:p>
      <w:pPr>
        <w:spacing w:after="40"/>
      </w:pPr>
    </w:p>
    <w:p>
      <w:pPr>
        <w:pStyle w:val="Heading1"/>
      </w:pPr>
      <w:r>
        <w:t>2. Catalogue prioritaire</w:t>
      </w:r>
    </w:p>
    <w:tbl>
      <w:tblPr>
        <w:tblStyle w:val="TableGrid"/>
        <w:tblW w:type="auto" w:w="0"/>
        <w:jc w:val="center"/>
        <w:tblLook w:firstColumn="1" w:firstRow="1" w:lastColumn="0" w:lastRow="0" w:noHBand="0" w:noVBand="1" w:val="04A0"/>
      </w:tblPr>
      <w:tblGrid>
        <w:gridCol w:w="2495"/>
        <w:gridCol w:w="2495"/>
        <w:gridCol w:w="2495"/>
        <w:gridCol w:w="2495"/>
      </w:tblGrid>
      <w:tr>
        <w:trPr>
          <w:tblHeader w:val="true"/>
        </w:trPr>
        <w:tc>
          <w:tcPr>
            <w:tcW w:type="dxa" w:w="1191"/>
            <w:vAlign w:val="center"/>
            <w:tcMar>
              <w:top w:w="80" w:type="dxa"/>
              <w:start w:w="90" w:type="dxa"/>
              <w:bottom w:w="80" w:type="dxa"/>
              <w:end w:w="90" w:type="dxa"/>
            </w:tcMar>
            <w:shd w:fill="17365D"/>
          </w:tcPr>
          <w:p>
            <w:pPr>
              <w:spacing w:after="0"/>
            </w:pPr>
            <w:r/>
            <w:r>
              <w:rPr>
                <w:rFonts w:ascii="Carlito" w:hAnsi="Carlito" w:eastAsia="Carlito"/>
                <w:b/>
                <w:color w:val="FFFFFF"/>
                <w:sz w:val="16"/>
              </w:rPr>
              <w:t>ID</w:t>
            </w:r>
          </w:p>
        </w:tc>
        <w:tc>
          <w:tcPr>
            <w:tcW w:type="dxa" w:w="4819"/>
            <w:vAlign w:val="center"/>
            <w:tcMar>
              <w:top w:w="80" w:type="dxa"/>
              <w:start w:w="90" w:type="dxa"/>
              <w:bottom w:w="80" w:type="dxa"/>
              <w:end w:w="90" w:type="dxa"/>
            </w:tcMar>
            <w:shd w:fill="17365D"/>
          </w:tcPr>
          <w:p>
            <w:pPr>
              <w:spacing w:after="0"/>
            </w:pPr>
            <w:r/>
            <w:r>
              <w:rPr>
                <w:rFonts w:ascii="Carlito" w:hAnsi="Carlito" w:eastAsia="Carlito"/>
                <w:b/>
                <w:color w:val="FFFFFF"/>
                <w:sz w:val="16"/>
              </w:rPr>
              <w:t>Cas d’usage</w:t>
            </w:r>
          </w:p>
        </w:tc>
        <w:tc>
          <w:tcPr>
            <w:tcW w:type="dxa" w:w="1984"/>
            <w:vAlign w:val="center"/>
            <w:tcMar>
              <w:top w:w="80" w:type="dxa"/>
              <w:start w:w="90" w:type="dxa"/>
              <w:bottom w:w="80" w:type="dxa"/>
              <w:end w:w="90" w:type="dxa"/>
            </w:tcMar>
            <w:shd w:fill="17365D"/>
          </w:tcPr>
          <w:p>
            <w:pPr>
              <w:spacing w:after="0"/>
            </w:pPr>
            <w:r/>
            <w:r>
              <w:rPr>
                <w:rFonts w:ascii="Carlito" w:hAnsi="Carlito" w:eastAsia="Carlito"/>
                <w:b/>
                <w:color w:val="FFFFFF"/>
                <w:sz w:val="16"/>
              </w:rPr>
              <w:t>Acteur</w:t>
            </w:r>
          </w:p>
        </w:tc>
        <w:tc>
          <w:tcPr>
            <w:tcW w:type="dxa" w:w="1417"/>
            <w:vAlign w:val="center"/>
            <w:tcMar>
              <w:top w:w="80" w:type="dxa"/>
              <w:start w:w="90" w:type="dxa"/>
              <w:bottom w:w="80" w:type="dxa"/>
              <w:end w:w="90" w:type="dxa"/>
            </w:tcMar>
            <w:shd w:fill="17365D"/>
          </w:tcPr>
          <w:p>
            <w:pPr>
              <w:spacing w:after="0"/>
            </w:pPr>
            <w:r/>
            <w:r>
              <w:rPr>
                <w:rFonts w:ascii="Carlito" w:hAnsi="Carlito" w:eastAsia="Carlito"/>
                <w:b/>
                <w:color w:val="FFFFFF"/>
                <w:sz w:val="16"/>
              </w:rPr>
              <w:t>Phase</w:t>
            </w:r>
          </w:p>
        </w:tc>
      </w:tr>
      <w:tr>
        <w:tc>
          <w:tcPr>
            <w:tcW w:type="dxa" w:w="1191"/>
            <w:vAlign w:val="center"/>
            <w:tcMar>
              <w:top w:w="80" w:type="dxa"/>
              <w:start w:w="90" w:type="dxa"/>
              <w:bottom w:w="80" w:type="dxa"/>
              <w:end w:w="90" w:type="dxa"/>
            </w:tcMar>
            <w:shd w:fill="F2F2F2"/>
          </w:tcPr>
          <w:p>
            <w:pPr>
              <w:spacing w:after="0"/>
            </w:pPr>
            <w:r/>
            <w:r>
              <w:rPr>
                <w:rFonts w:ascii="Carlito" w:hAnsi="Carlito" w:eastAsia="Carlito"/>
                <w:b w:val="0"/>
                <w:color w:val="243447"/>
                <w:sz w:val="16"/>
              </w:rPr>
              <w:t>UC-001</w:t>
            </w:r>
          </w:p>
        </w:tc>
        <w:tc>
          <w:tcPr>
            <w:tcW w:type="dxa" w:w="4819"/>
            <w:vAlign w:val="center"/>
            <w:tcMar>
              <w:top w:w="80" w:type="dxa"/>
              <w:start w:w="90" w:type="dxa"/>
              <w:bottom w:w="80" w:type="dxa"/>
              <w:end w:w="90" w:type="dxa"/>
            </w:tcMar>
            <w:shd w:fill="F2F2F2"/>
          </w:tcPr>
          <w:p>
            <w:pPr>
              <w:spacing w:after="0"/>
            </w:pPr>
            <w:r/>
            <w:r>
              <w:rPr>
                <w:rFonts w:ascii="Carlito" w:hAnsi="Carlito" w:eastAsia="Carlito"/>
                <w:b w:val="0"/>
                <w:color w:val="243447"/>
                <w:sz w:val="16"/>
              </w:rPr>
              <w:t>Créer un projet et son référentiel</w:t>
            </w:r>
          </w:p>
        </w:tc>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6"/>
              </w:rPr>
              <w:t>Ingénieur</w:t>
            </w:r>
          </w:p>
        </w:tc>
        <w:tc>
          <w:tcPr>
            <w:tcW w:type="dxa" w:w="1417"/>
            <w:vAlign w:val="center"/>
            <w:tcMar>
              <w:top w:w="80" w:type="dxa"/>
              <w:start w:w="90" w:type="dxa"/>
              <w:bottom w:w="80" w:type="dxa"/>
              <w:end w:w="90" w:type="dxa"/>
            </w:tcMar>
            <w:shd w:fill="F2F2F2"/>
          </w:tcPr>
          <w:p>
            <w:pPr>
              <w:spacing w:after="0"/>
            </w:pPr>
            <w:r/>
            <w:r>
              <w:rPr>
                <w:rFonts w:ascii="Carlito" w:hAnsi="Carlito" w:eastAsia="Carlito"/>
                <w:b w:val="0"/>
                <w:color w:val="243447"/>
                <w:sz w:val="16"/>
              </w:rPr>
              <w:t>MVP</w:t>
            </w:r>
          </w:p>
        </w:tc>
      </w:tr>
      <w:tr>
        <w:tc>
          <w:tcPr>
            <w:tcW w:type="dxa" w:w="1191"/>
            <w:vAlign w:val="center"/>
            <w:tcMar>
              <w:top w:w="80" w:type="dxa"/>
              <w:start w:w="90" w:type="dxa"/>
              <w:bottom w:w="80" w:type="dxa"/>
              <w:end w:w="90" w:type="dxa"/>
            </w:tcMar>
          </w:tcPr>
          <w:p>
            <w:pPr>
              <w:spacing w:after="0"/>
            </w:pPr>
            <w:r/>
            <w:r>
              <w:rPr>
                <w:rFonts w:ascii="Carlito" w:hAnsi="Carlito" w:eastAsia="Carlito"/>
                <w:b w:val="0"/>
                <w:color w:val="243447"/>
                <w:sz w:val="16"/>
              </w:rPr>
              <w:t>UC-002</w:t>
            </w:r>
          </w:p>
        </w:tc>
        <w:tc>
          <w:tcPr>
            <w:tcW w:type="dxa" w:w="4819"/>
            <w:vAlign w:val="center"/>
            <w:tcMar>
              <w:top w:w="80" w:type="dxa"/>
              <w:start w:w="90" w:type="dxa"/>
              <w:bottom w:w="80" w:type="dxa"/>
              <w:end w:w="90" w:type="dxa"/>
            </w:tcMar>
          </w:tcPr>
          <w:p>
            <w:pPr>
              <w:spacing w:after="0"/>
            </w:pPr>
            <w:r/>
            <w:r>
              <w:rPr>
                <w:rFonts w:ascii="Carlito" w:hAnsi="Carlito" w:eastAsia="Carlito"/>
                <w:b w:val="0"/>
                <w:color w:val="243447"/>
                <w:sz w:val="16"/>
              </w:rPr>
              <w:t>Importer un profil et construire le réseau</w:t>
            </w:r>
          </w:p>
        </w:tc>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6"/>
              </w:rPr>
              <w:t>Ingénieur</w:t>
            </w:r>
          </w:p>
        </w:tc>
        <w:tc>
          <w:tcPr>
            <w:tcW w:type="dxa" w:w="1417"/>
            <w:vAlign w:val="center"/>
            <w:tcMar>
              <w:top w:w="80" w:type="dxa"/>
              <w:start w:w="90" w:type="dxa"/>
              <w:bottom w:w="80" w:type="dxa"/>
              <w:end w:w="90" w:type="dxa"/>
            </w:tcMar>
          </w:tcPr>
          <w:p>
            <w:pPr>
              <w:spacing w:after="0"/>
            </w:pPr>
            <w:r/>
            <w:r>
              <w:rPr>
                <w:rFonts w:ascii="Carlito" w:hAnsi="Carlito" w:eastAsia="Carlito"/>
                <w:b w:val="0"/>
                <w:color w:val="243447"/>
                <w:sz w:val="16"/>
              </w:rPr>
              <w:t>MVP</w:t>
            </w:r>
          </w:p>
        </w:tc>
      </w:tr>
      <w:tr>
        <w:tc>
          <w:tcPr>
            <w:tcW w:type="dxa" w:w="1191"/>
            <w:vAlign w:val="center"/>
            <w:tcMar>
              <w:top w:w="80" w:type="dxa"/>
              <w:start w:w="90" w:type="dxa"/>
              <w:bottom w:w="80" w:type="dxa"/>
              <w:end w:w="90" w:type="dxa"/>
            </w:tcMar>
            <w:shd w:fill="F2F2F2"/>
          </w:tcPr>
          <w:p>
            <w:pPr>
              <w:spacing w:after="0"/>
            </w:pPr>
            <w:r/>
            <w:r>
              <w:rPr>
                <w:rFonts w:ascii="Carlito" w:hAnsi="Carlito" w:eastAsia="Carlito"/>
                <w:b w:val="0"/>
                <w:color w:val="243447"/>
                <w:sz w:val="16"/>
              </w:rPr>
              <w:t>UC-003</w:t>
            </w:r>
          </w:p>
        </w:tc>
        <w:tc>
          <w:tcPr>
            <w:tcW w:type="dxa" w:w="4819"/>
            <w:vAlign w:val="center"/>
            <w:tcMar>
              <w:top w:w="80" w:type="dxa"/>
              <w:start w:w="90" w:type="dxa"/>
              <w:bottom w:w="80" w:type="dxa"/>
              <w:end w:w="90" w:type="dxa"/>
            </w:tcMar>
            <w:shd w:fill="F2F2F2"/>
          </w:tcPr>
          <w:p>
            <w:pPr>
              <w:spacing w:after="0"/>
            </w:pPr>
            <w:r/>
            <w:r>
              <w:rPr>
                <w:rFonts w:ascii="Carlito" w:hAnsi="Carlito" w:eastAsia="Carlito"/>
                <w:b w:val="0"/>
                <w:color w:val="243447"/>
                <w:sz w:val="16"/>
              </w:rPr>
              <w:t>Créer une fiche produit et ses propriétés</w:t>
            </w:r>
          </w:p>
        </w:tc>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6"/>
              </w:rPr>
              <w:t>Ingénieur</w:t>
            </w:r>
          </w:p>
        </w:tc>
        <w:tc>
          <w:tcPr>
            <w:tcW w:type="dxa" w:w="1417"/>
            <w:vAlign w:val="center"/>
            <w:tcMar>
              <w:top w:w="80" w:type="dxa"/>
              <w:start w:w="90" w:type="dxa"/>
              <w:bottom w:w="80" w:type="dxa"/>
              <w:end w:w="90" w:type="dxa"/>
            </w:tcMar>
            <w:shd w:fill="F2F2F2"/>
          </w:tcPr>
          <w:p>
            <w:pPr>
              <w:spacing w:after="0"/>
            </w:pPr>
            <w:r/>
            <w:r>
              <w:rPr>
                <w:rFonts w:ascii="Carlito" w:hAnsi="Carlito" w:eastAsia="Carlito"/>
                <w:b w:val="0"/>
                <w:color w:val="243447"/>
                <w:sz w:val="16"/>
              </w:rPr>
              <w:t>MVP</w:t>
            </w:r>
          </w:p>
        </w:tc>
      </w:tr>
      <w:tr>
        <w:tc>
          <w:tcPr>
            <w:tcW w:type="dxa" w:w="1191"/>
            <w:vAlign w:val="center"/>
            <w:tcMar>
              <w:top w:w="80" w:type="dxa"/>
              <w:start w:w="90" w:type="dxa"/>
              <w:bottom w:w="80" w:type="dxa"/>
              <w:end w:w="90" w:type="dxa"/>
            </w:tcMar>
          </w:tcPr>
          <w:p>
            <w:pPr>
              <w:spacing w:after="0"/>
            </w:pPr>
            <w:r/>
            <w:r>
              <w:rPr>
                <w:rFonts w:ascii="Carlito" w:hAnsi="Carlito" w:eastAsia="Carlito"/>
                <w:b w:val="0"/>
                <w:color w:val="243447"/>
                <w:sz w:val="16"/>
              </w:rPr>
              <w:t>UC-004</w:t>
            </w:r>
          </w:p>
        </w:tc>
        <w:tc>
          <w:tcPr>
            <w:tcW w:type="dxa" w:w="4819"/>
            <w:vAlign w:val="center"/>
            <w:tcMar>
              <w:top w:w="80" w:type="dxa"/>
              <w:start w:w="90" w:type="dxa"/>
              <w:bottom w:w="80" w:type="dxa"/>
              <w:end w:w="90" w:type="dxa"/>
            </w:tcMar>
          </w:tcPr>
          <w:p>
            <w:pPr>
              <w:spacing w:after="0"/>
            </w:pPr>
            <w:r/>
            <w:r>
              <w:rPr>
                <w:rFonts w:ascii="Carlito" w:hAnsi="Carlito" w:eastAsia="Carlito"/>
                <w:b w:val="0"/>
                <w:color w:val="243447"/>
                <w:sz w:val="16"/>
              </w:rPr>
              <w:t>Importer une courbe de pompe</w:t>
            </w:r>
          </w:p>
        </w:tc>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6"/>
              </w:rPr>
              <w:t>Ingénieur</w:t>
            </w:r>
          </w:p>
        </w:tc>
        <w:tc>
          <w:tcPr>
            <w:tcW w:type="dxa" w:w="1417"/>
            <w:vAlign w:val="center"/>
            <w:tcMar>
              <w:top w:w="80" w:type="dxa"/>
              <w:start w:w="90" w:type="dxa"/>
              <w:bottom w:w="80" w:type="dxa"/>
              <w:end w:w="90" w:type="dxa"/>
            </w:tcMar>
          </w:tcPr>
          <w:p>
            <w:pPr>
              <w:spacing w:after="0"/>
            </w:pPr>
            <w:r/>
            <w:r>
              <w:rPr>
                <w:rFonts w:ascii="Carlito" w:hAnsi="Carlito" w:eastAsia="Carlito"/>
                <w:b w:val="0"/>
                <w:color w:val="243447"/>
                <w:sz w:val="16"/>
              </w:rPr>
              <w:t>MVP</w:t>
            </w:r>
          </w:p>
        </w:tc>
      </w:tr>
      <w:tr>
        <w:tc>
          <w:tcPr>
            <w:tcW w:type="dxa" w:w="1191"/>
            <w:vAlign w:val="center"/>
            <w:tcMar>
              <w:top w:w="80" w:type="dxa"/>
              <w:start w:w="90" w:type="dxa"/>
              <w:bottom w:w="80" w:type="dxa"/>
              <w:end w:w="90" w:type="dxa"/>
            </w:tcMar>
            <w:shd w:fill="F2F2F2"/>
          </w:tcPr>
          <w:p>
            <w:pPr>
              <w:spacing w:after="0"/>
            </w:pPr>
            <w:r/>
            <w:r>
              <w:rPr>
                <w:rFonts w:ascii="Carlito" w:hAnsi="Carlito" w:eastAsia="Carlito"/>
                <w:b w:val="0"/>
                <w:color w:val="243447"/>
                <w:sz w:val="16"/>
              </w:rPr>
              <w:t>UC-005</w:t>
            </w:r>
          </w:p>
        </w:tc>
        <w:tc>
          <w:tcPr>
            <w:tcW w:type="dxa" w:w="4819"/>
            <w:vAlign w:val="center"/>
            <w:tcMar>
              <w:top w:w="80" w:type="dxa"/>
              <w:start w:w="90" w:type="dxa"/>
              <w:bottom w:w="80" w:type="dxa"/>
              <w:end w:w="90" w:type="dxa"/>
            </w:tcMar>
            <w:shd w:fill="F2F2F2"/>
          </w:tcPr>
          <w:p>
            <w:pPr>
              <w:spacing w:after="0"/>
            </w:pPr>
            <w:r/>
            <w:r>
              <w:rPr>
                <w:rFonts w:ascii="Carlito" w:hAnsi="Carlito" w:eastAsia="Carlito"/>
                <w:b w:val="0"/>
                <w:color w:val="243447"/>
                <w:sz w:val="16"/>
              </w:rPr>
              <w:t>Calculer le régime hydraulique de référence</w:t>
            </w:r>
          </w:p>
        </w:tc>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6"/>
              </w:rPr>
              <w:t>Ingénieur</w:t>
            </w:r>
          </w:p>
        </w:tc>
        <w:tc>
          <w:tcPr>
            <w:tcW w:type="dxa" w:w="1417"/>
            <w:vAlign w:val="center"/>
            <w:tcMar>
              <w:top w:w="80" w:type="dxa"/>
              <w:start w:w="90" w:type="dxa"/>
              <w:bottom w:w="80" w:type="dxa"/>
              <w:end w:w="90" w:type="dxa"/>
            </w:tcMar>
            <w:shd w:fill="F2F2F2"/>
          </w:tcPr>
          <w:p>
            <w:pPr>
              <w:spacing w:after="0"/>
            </w:pPr>
            <w:r/>
            <w:r>
              <w:rPr>
                <w:rFonts w:ascii="Carlito" w:hAnsi="Carlito" w:eastAsia="Carlito"/>
                <w:b w:val="0"/>
                <w:color w:val="243447"/>
                <w:sz w:val="16"/>
              </w:rPr>
              <w:t>MVP</w:t>
            </w:r>
          </w:p>
        </w:tc>
      </w:tr>
      <w:tr>
        <w:tc>
          <w:tcPr>
            <w:tcW w:type="dxa" w:w="1191"/>
            <w:vAlign w:val="center"/>
            <w:tcMar>
              <w:top w:w="80" w:type="dxa"/>
              <w:start w:w="90" w:type="dxa"/>
              <w:bottom w:w="80" w:type="dxa"/>
              <w:end w:w="90" w:type="dxa"/>
            </w:tcMar>
          </w:tcPr>
          <w:p>
            <w:pPr>
              <w:spacing w:after="0"/>
            </w:pPr>
            <w:r/>
            <w:r>
              <w:rPr>
                <w:rFonts w:ascii="Carlito" w:hAnsi="Carlito" w:eastAsia="Carlito"/>
                <w:b w:val="0"/>
                <w:color w:val="243447"/>
                <w:sz w:val="16"/>
              </w:rPr>
              <w:t>UC-006</w:t>
            </w:r>
          </w:p>
        </w:tc>
        <w:tc>
          <w:tcPr>
            <w:tcW w:type="dxa" w:w="4819"/>
            <w:vAlign w:val="center"/>
            <w:tcMar>
              <w:top w:w="80" w:type="dxa"/>
              <w:start w:w="90" w:type="dxa"/>
              <w:bottom w:w="80" w:type="dxa"/>
              <w:end w:w="90" w:type="dxa"/>
            </w:tcMar>
          </w:tcPr>
          <w:p>
            <w:pPr>
              <w:spacing w:after="0"/>
            </w:pPr>
            <w:r/>
            <w:r>
              <w:rPr>
                <w:rFonts w:ascii="Carlito" w:hAnsi="Carlito" w:eastAsia="Carlito"/>
                <w:b w:val="0"/>
                <w:color w:val="243447"/>
                <w:sz w:val="16"/>
              </w:rPr>
              <w:t>Configurer plusieurs pompes en série/parallèle</w:t>
            </w:r>
          </w:p>
        </w:tc>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6"/>
              </w:rPr>
              <w:t>Ingénieur</w:t>
            </w:r>
          </w:p>
        </w:tc>
        <w:tc>
          <w:tcPr>
            <w:tcW w:type="dxa" w:w="1417"/>
            <w:vAlign w:val="center"/>
            <w:tcMar>
              <w:top w:w="80" w:type="dxa"/>
              <w:start w:w="90" w:type="dxa"/>
              <w:bottom w:w="80" w:type="dxa"/>
              <w:end w:w="90" w:type="dxa"/>
            </w:tcMar>
          </w:tcPr>
          <w:p>
            <w:pPr>
              <w:spacing w:after="0"/>
            </w:pPr>
            <w:r/>
            <w:r>
              <w:rPr>
                <w:rFonts w:ascii="Carlito" w:hAnsi="Carlito" w:eastAsia="Carlito"/>
                <w:b w:val="0"/>
                <w:color w:val="243447"/>
                <w:sz w:val="16"/>
              </w:rPr>
              <w:t>MVP</w:t>
            </w:r>
          </w:p>
        </w:tc>
      </w:tr>
      <w:tr>
        <w:tc>
          <w:tcPr>
            <w:tcW w:type="dxa" w:w="1191"/>
            <w:vAlign w:val="center"/>
            <w:tcMar>
              <w:top w:w="80" w:type="dxa"/>
              <w:start w:w="90" w:type="dxa"/>
              <w:bottom w:w="80" w:type="dxa"/>
              <w:end w:w="90" w:type="dxa"/>
            </w:tcMar>
            <w:shd w:fill="F2F2F2"/>
          </w:tcPr>
          <w:p>
            <w:pPr>
              <w:spacing w:after="0"/>
            </w:pPr>
            <w:r/>
            <w:r>
              <w:rPr>
                <w:rFonts w:ascii="Carlito" w:hAnsi="Carlito" w:eastAsia="Carlito"/>
                <w:b w:val="0"/>
                <w:color w:val="243447"/>
                <w:sz w:val="16"/>
              </w:rPr>
              <w:t>UC-007</w:t>
            </w:r>
          </w:p>
        </w:tc>
        <w:tc>
          <w:tcPr>
            <w:tcW w:type="dxa" w:w="4819"/>
            <w:vAlign w:val="center"/>
            <w:tcMar>
              <w:top w:w="80" w:type="dxa"/>
              <w:start w:w="90" w:type="dxa"/>
              <w:bottom w:w="80" w:type="dxa"/>
              <w:end w:w="90" w:type="dxa"/>
            </w:tcMar>
            <w:shd w:fill="F2F2F2"/>
          </w:tcPr>
          <w:p>
            <w:pPr>
              <w:spacing w:after="0"/>
            </w:pPr>
            <w:r/>
            <w:r>
              <w:rPr>
                <w:rFonts w:ascii="Carlito" w:hAnsi="Carlito" w:eastAsia="Carlito"/>
                <w:b w:val="0"/>
                <w:color w:val="243447"/>
                <w:sz w:val="16"/>
              </w:rPr>
              <w:t>Simuler une pompe indisponible et activer le secours</w:t>
            </w:r>
          </w:p>
        </w:tc>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6"/>
              </w:rPr>
              <w:t>Exploitant</w:t>
            </w:r>
          </w:p>
        </w:tc>
        <w:tc>
          <w:tcPr>
            <w:tcW w:type="dxa" w:w="1417"/>
            <w:vAlign w:val="center"/>
            <w:tcMar>
              <w:top w:w="80" w:type="dxa"/>
              <w:start w:w="90" w:type="dxa"/>
              <w:bottom w:w="80" w:type="dxa"/>
              <w:end w:w="90" w:type="dxa"/>
            </w:tcMar>
            <w:shd w:fill="F2F2F2"/>
          </w:tcPr>
          <w:p>
            <w:pPr>
              <w:spacing w:after="0"/>
            </w:pPr>
            <w:r/>
            <w:r>
              <w:rPr>
                <w:rFonts w:ascii="Carlito" w:hAnsi="Carlito" w:eastAsia="Carlito"/>
                <w:b w:val="0"/>
                <w:color w:val="243447"/>
                <w:sz w:val="16"/>
              </w:rPr>
              <w:t>MVP</w:t>
            </w:r>
          </w:p>
        </w:tc>
      </w:tr>
      <w:tr>
        <w:tc>
          <w:tcPr>
            <w:tcW w:type="dxa" w:w="1191"/>
            <w:vAlign w:val="center"/>
            <w:tcMar>
              <w:top w:w="80" w:type="dxa"/>
              <w:start w:w="90" w:type="dxa"/>
              <w:bottom w:w="80" w:type="dxa"/>
              <w:end w:w="90" w:type="dxa"/>
            </w:tcMar>
          </w:tcPr>
          <w:p>
            <w:pPr>
              <w:spacing w:after="0"/>
            </w:pPr>
            <w:r/>
            <w:r>
              <w:rPr>
                <w:rFonts w:ascii="Carlito" w:hAnsi="Carlito" w:eastAsia="Carlito"/>
                <w:b w:val="0"/>
                <w:color w:val="243447"/>
                <w:sz w:val="16"/>
              </w:rPr>
              <w:t>UC-008</w:t>
            </w:r>
          </w:p>
        </w:tc>
        <w:tc>
          <w:tcPr>
            <w:tcW w:type="dxa" w:w="4819"/>
            <w:vAlign w:val="center"/>
            <w:tcMar>
              <w:top w:w="80" w:type="dxa"/>
              <w:start w:w="90" w:type="dxa"/>
              <w:bottom w:w="80" w:type="dxa"/>
              <w:end w:w="90" w:type="dxa"/>
            </w:tcMar>
          </w:tcPr>
          <w:p>
            <w:pPr>
              <w:spacing w:after="0"/>
            </w:pPr>
            <w:r/>
            <w:r>
              <w:rPr>
                <w:rFonts w:ascii="Carlito" w:hAnsi="Carlito" w:eastAsia="Carlito"/>
                <w:b w:val="0"/>
                <w:color w:val="243447"/>
                <w:sz w:val="16"/>
              </w:rPr>
              <w:t>Comparer des modes de pompage</w:t>
            </w:r>
          </w:p>
        </w:tc>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6"/>
              </w:rPr>
              <w:t>Exploitant</w:t>
            </w:r>
          </w:p>
        </w:tc>
        <w:tc>
          <w:tcPr>
            <w:tcW w:type="dxa" w:w="1417"/>
            <w:vAlign w:val="center"/>
            <w:tcMar>
              <w:top w:w="80" w:type="dxa"/>
              <w:start w:w="90" w:type="dxa"/>
              <w:bottom w:w="80" w:type="dxa"/>
              <w:end w:w="90" w:type="dxa"/>
            </w:tcMar>
          </w:tcPr>
          <w:p>
            <w:pPr>
              <w:spacing w:after="0"/>
            </w:pPr>
            <w:r/>
            <w:r>
              <w:rPr>
                <w:rFonts w:ascii="Carlito" w:hAnsi="Carlito" w:eastAsia="Carlito"/>
                <w:b w:val="0"/>
                <w:color w:val="243447"/>
                <w:sz w:val="16"/>
              </w:rPr>
              <w:t>MVP</w:t>
            </w:r>
          </w:p>
        </w:tc>
      </w:tr>
      <w:tr>
        <w:tc>
          <w:tcPr>
            <w:tcW w:type="dxa" w:w="1191"/>
            <w:vAlign w:val="center"/>
            <w:tcMar>
              <w:top w:w="80" w:type="dxa"/>
              <w:start w:w="90" w:type="dxa"/>
              <w:bottom w:w="80" w:type="dxa"/>
              <w:end w:w="90" w:type="dxa"/>
            </w:tcMar>
            <w:shd w:fill="F2F2F2"/>
          </w:tcPr>
          <w:p>
            <w:pPr>
              <w:spacing w:after="0"/>
            </w:pPr>
            <w:r/>
            <w:r>
              <w:rPr>
                <w:rFonts w:ascii="Carlito" w:hAnsi="Carlito" w:eastAsia="Carlito"/>
                <w:b w:val="0"/>
                <w:color w:val="243447"/>
                <w:sz w:val="16"/>
              </w:rPr>
              <w:t>UC-009</w:t>
            </w:r>
          </w:p>
        </w:tc>
        <w:tc>
          <w:tcPr>
            <w:tcW w:type="dxa" w:w="4819"/>
            <w:vAlign w:val="center"/>
            <w:tcMar>
              <w:top w:w="80" w:type="dxa"/>
              <w:start w:w="90" w:type="dxa"/>
              <w:bottom w:w="80" w:type="dxa"/>
              <w:end w:w="90" w:type="dxa"/>
            </w:tcMar>
            <w:shd w:fill="F2F2F2"/>
          </w:tcPr>
          <w:p>
            <w:pPr>
              <w:spacing w:after="0"/>
            </w:pPr>
            <w:r/>
            <w:r>
              <w:rPr>
                <w:rFonts w:ascii="Carlito" w:hAnsi="Carlito" w:eastAsia="Carlito"/>
                <w:b w:val="0"/>
                <w:color w:val="243447"/>
                <w:sz w:val="16"/>
              </w:rPr>
              <w:t>Créer un réservoir et importer son barémage</w:t>
            </w:r>
          </w:p>
        </w:tc>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6"/>
              </w:rPr>
              <w:t>Ingénieur dépôt</w:t>
            </w:r>
          </w:p>
        </w:tc>
        <w:tc>
          <w:tcPr>
            <w:tcW w:type="dxa" w:w="1417"/>
            <w:vAlign w:val="center"/>
            <w:tcMar>
              <w:top w:w="80" w:type="dxa"/>
              <w:start w:w="90" w:type="dxa"/>
              <w:bottom w:w="80" w:type="dxa"/>
              <w:end w:w="90" w:type="dxa"/>
            </w:tcMar>
            <w:shd w:fill="F2F2F2"/>
          </w:tcPr>
          <w:p>
            <w:pPr>
              <w:spacing w:after="0"/>
            </w:pPr>
            <w:r/>
            <w:r>
              <w:rPr>
                <w:rFonts w:ascii="Carlito" w:hAnsi="Carlito" w:eastAsia="Carlito"/>
                <w:b w:val="0"/>
                <w:color w:val="243447"/>
                <w:sz w:val="16"/>
              </w:rPr>
              <w:t>MVP</w:t>
            </w:r>
          </w:p>
        </w:tc>
      </w:tr>
      <w:tr>
        <w:tc>
          <w:tcPr>
            <w:tcW w:type="dxa" w:w="1191"/>
            <w:vAlign w:val="center"/>
            <w:tcMar>
              <w:top w:w="80" w:type="dxa"/>
              <w:start w:w="90" w:type="dxa"/>
              <w:bottom w:w="80" w:type="dxa"/>
              <w:end w:w="90" w:type="dxa"/>
            </w:tcMar>
          </w:tcPr>
          <w:p>
            <w:pPr>
              <w:spacing w:after="0"/>
            </w:pPr>
            <w:r/>
            <w:r>
              <w:rPr>
                <w:rFonts w:ascii="Carlito" w:hAnsi="Carlito" w:eastAsia="Carlito"/>
                <w:b w:val="0"/>
                <w:color w:val="243447"/>
                <w:sz w:val="16"/>
              </w:rPr>
              <w:t>UC-010</w:t>
            </w:r>
          </w:p>
        </w:tc>
        <w:tc>
          <w:tcPr>
            <w:tcW w:type="dxa" w:w="4819"/>
            <w:vAlign w:val="center"/>
            <w:tcMar>
              <w:top w:w="80" w:type="dxa"/>
              <w:start w:w="90" w:type="dxa"/>
              <w:bottom w:w="80" w:type="dxa"/>
              <w:end w:w="90" w:type="dxa"/>
            </w:tcMar>
          </w:tcPr>
          <w:p>
            <w:pPr>
              <w:spacing w:after="0"/>
            </w:pPr>
            <w:r/>
            <w:r>
              <w:rPr>
                <w:rFonts w:ascii="Carlito" w:hAnsi="Carlito" w:eastAsia="Carlito"/>
                <w:b w:val="0"/>
                <w:color w:val="243447"/>
                <w:sz w:val="16"/>
              </w:rPr>
              <w:t>Simuler un transfert bac-à-bac</w:t>
            </w:r>
          </w:p>
        </w:tc>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6"/>
              </w:rPr>
              <w:t>Ingénieur dépôt</w:t>
            </w:r>
          </w:p>
        </w:tc>
        <w:tc>
          <w:tcPr>
            <w:tcW w:type="dxa" w:w="1417"/>
            <w:vAlign w:val="center"/>
            <w:tcMar>
              <w:top w:w="80" w:type="dxa"/>
              <w:start w:w="90" w:type="dxa"/>
              <w:bottom w:w="80" w:type="dxa"/>
              <w:end w:w="90" w:type="dxa"/>
            </w:tcMar>
          </w:tcPr>
          <w:p>
            <w:pPr>
              <w:spacing w:after="0"/>
            </w:pPr>
            <w:r/>
            <w:r>
              <w:rPr>
                <w:rFonts w:ascii="Carlito" w:hAnsi="Carlito" w:eastAsia="Carlito"/>
                <w:b w:val="0"/>
                <w:color w:val="243447"/>
                <w:sz w:val="16"/>
              </w:rPr>
              <w:t>MVP</w:t>
            </w:r>
          </w:p>
        </w:tc>
      </w:tr>
      <w:tr>
        <w:tc>
          <w:tcPr>
            <w:tcW w:type="dxa" w:w="1191"/>
            <w:vAlign w:val="center"/>
            <w:tcMar>
              <w:top w:w="80" w:type="dxa"/>
              <w:start w:w="90" w:type="dxa"/>
              <w:bottom w:w="80" w:type="dxa"/>
              <w:end w:w="90" w:type="dxa"/>
            </w:tcMar>
            <w:shd w:fill="F2F2F2"/>
          </w:tcPr>
          <w:p>
            <w:pPr>
              <w:spacing w:after="0"/>
            </w:pPr>
            <w:r/>
            <w:r>
              <w:rPr>
                <w:rFonts w:ascii="Carlito" w:hAnsi="Carlito" w:eastAsia="Carlito"/>
                <w:b w:val="0"/>
                <w:color w:val="243447"/>
                <w:sz w:val="16"/>
              </w:rPr>
              <w:t>UC-011</w:t>
            </w:r>
          </w:p>
        </w:tc>
        <w:tc>
          <w:tcPr>
            <w:tcW w:type="dxa" w:w="4819"/>
            <w:vAlign w:val="center"/>
            <w:tcMar>
              <w:top w:w="80" w:type="dxa"/>
              <w:start w:w="90" w:type="dxa"/>
              <w:bottom w:w="80" w:type="dxa"/>
              <w:end w:w="90" w:type="dxa"/>
            </w:tcMar>
            <w:shd w:fill="F2F2F2"/>
          </w:tcPr>
          <w:p>
            <w:pPr>
              <w:spacing w:after="0"/>
            </w:pPr>
            <w:r/>
            <w:r>
              <w:rPr>
                <w:rFonts w:ascii="Carlito" w:hAnsi="Carlito" w:eastAsia="Carlito"/>
                <w:b w:val="0"/>
                <w:color w:val="243447"/>
                <w:sz w:val="16"/>
              </w:rPr>
              <w:t>Établir un bilan matière</w:t>
            </w:r>
          </w:p>
        </w:tc>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6"/>
              </w:rPr>
              <w:t>Exploitant dépôt</w:t>
            </w:r>
          </w:p>
        </w:tc>
        <w:tc>
          <w:tcPr>
            <w:tcW w:type="dxa" w:w="1417"/>
            <w:vAlign w:val="center"/>
            <w:tcMar>
              <w:top w:w="80" w:type="dxa"/>
              <w:start w:w="90" w:type="dxa"/>
              <w:bottom w:w="80" w:type="dxa"/>
              <w:end w:w="90" w:type="dxa"/>
            </w:tcMar>
            <w:shd w:fill="F2F2F2"/>
          </w:tcPr>
          <w:p>
            <w:pPr>
              <w:spacing w:after="0"/>
            </w:pPr>
            <w:r/>
            <w:r>
              <w:rPr>
                <w:rFonts w:ascii="Carlito" w:hAnsi="Carlito" w:eastAsia="Carlito"/>
                <w:b w:val="0"/>
                <w:color w:val="243447"/>
                <w:sz w:val="16"/>
              </w:rPr>
              <w:t>MVP</w:t>
            </w:r>
          </w:p>
        </w:tc>
      </w:tr>
      <w:tr>
        <w:tc>
          <w:tcPr>
            <w:tcW w:type="dxa" w:w="1191"/>
            <w:vAlign w:val="center"/>
            <w:tcMar>
              <w:top w:w="80" w:type="dxa"/>
              <w:start w:w="90" w:type="dxa"/>
              <w:bottom w:w="80" w:type="dxa"/>
              <w:end w:w="90" w:type="dxa"/>
            </w:tcMar>
          </w:tcPr>
          <w:p>
            <w:pPr>
              <w:spacing w:after="0"/>
            </w:pPr>
            <w:r/>
            <w:r>
              <w:rPr>
                <w:rFonts w:ascii="Carlito" w:hAnsi="Carlito" w:eastAsia="Carlito"/>
                <w:b w:val="0"/>
                <w:color w:val="243447"/>
                <w:sz w:val="16"/>
              </w:rPr>
              <w:t>UC-012</w:t>
            </w:r>
          </w:p>
        </w:tc>
        <w:tc>
          <w:tcPr>
            <w:tcW w:type="dxa" w:w="4819"/>
            <w:vAlign w:val="center"/>
            <w:tcMar>
              <w:top w:w="80" w:type="dxa"/>
              <w:start w:w="90" w:type="dxa"/>
              <w:bottom w:w="80" w:type="dxa"/>
              <w:end w:w="90" w:type="dxa"/>
            </w:tcMar>
          </w:tcPr>
          <w:p>
            <w:pPr>
              <w:spacing w:after="0"/>
            </w:pPr>
            <w:r/>
            <w:r>
              <w:rPr>
                <w:rFonts w:ascii="Carlito" w:hAnsi="Carlito" w:eastAsia="Carlito"/>
                <w:b w:val="0"/>
                <w:color w:val="243447"/>
                <w:sz w:val="16"/>
              </w:rPr>
              <w:t>Générer une note de calcul</w:t>
            </w:r>
          </w:p>
        </w:tc>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6"/>
              </w:rPr>
              <w:t>Ingénieur</w:t>
            </w:r>
          </w:p>
        </w:tc>
        <w:tc>
          <w:tcPr>
            <w:tcW w:type="dxa" w:w="1417"/>
            <w:vAlign w:val="center"/>
            <w:tcMar>
              <w:top w:w="80" w:type="dxa"/>
              <w:start w:w="90" w:type="dxa"/>
              <w:bottom w:w="80" w:type="dxa"/>
              <w:end w:w="90" w:type="dxa"/>
            </w:tcMar>
          </w:tcPr>
          <w:p>
            <w:pPr>
              <w:spacing w:after="0"/>
            </w:pPr>
            <w:r/>
            <w:r>
              <w:rPr>
                <w:rFonts w:ascii="Carlito" w:hAnsi="Carlito" w:eastAsia="Carlito"/>
                <w:b w:val="0"/>
                <w:color w:val="243447"/>
                <w:sz w:val="16"/>
              </w:rPr>
              <w:t>MVP</w:t>
            </w:r>
          </w:p>
        </w:tc>
      </w:tr>
      <w:tr>
        <w:tc>
          <w:tcPr>
            <w:tcW w:type="dxa" w:w="1191"/>
            <w:vAlign w:val="center"/>
            <w:tcMar>
              <w:top w:w="80" w:type="dxa"/>
              <w:start w:w="90" w:type="dxa"/>
              <w:bottom w:w="80" w:type="dxa"/>
              <w:end w:w="90" w:type="dxa"/>
            </w:tcMar>
            <w:shd w:fill="F2F2F2"/>
          </w:tcPr>
          <w:p>
            <w:pPr>
              <w:spacing w:after="0"/>
            </w:pPr>
            <w:r/>
            <w:r>
              <w:rPr>
                <w:rFonts w:ascii="Carlito" w:hAnsi="Carlito" w:eastAsia="Carlito"/>
                <w:b w:val="0"/>
                <w:color w:val="243447"/>
                <w:sz w:val="16"/>
              </w:rPr>
              <w:t>UC-013</w:t>
            </w:r>
          </w:p>
        </w:tc>
        <w:tc>
          <w:tcPr>
            <w:tcW w:type="dxa" w:w="4819"/>
            <w:vAlign w:val="center"/>
            <w:tcMar>
              <w:top w:w="80" w:type="dxa"/>
              <w:start w:w="90" w:type="dxa"/>
              <w:bottom w:w="80" w:type="dxa"/>
              <w:end w:w="90" w:type="dxa"/>
            </w:tcMar>
            <w:shd w:fill="F2F2F2"/>
          </w:tcPr>
          <w:p>
            <w:pPr>
              <w:spacing w:after="0"/>
            </w:pPr>
            <w:r/>
            <w:r>
              <w:rPr>
                <w:rFonts w:ascii="Carlito" w:hAnsi="Carlito" w:eastAsia="Carlito"/>
                <w:b w:val="0"/>
                <w:color w:val="243447"/>
                <w:sz w:val="16"/>
              </w:rPr>
              <w:t>Importer des historiques CSV/Excel</w:t>
            </w:r>
          </w:p>
        </w:tc>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6"/>
              </w:rPr>
              <w:t>Analyste</w:t>
            </w:r>
          </w:p>
        </w:tc>
        <w:tc>
          <w:tcPr>
            <w:tcW w:type="dxa" w:w="1417"/>
            <w:vAlign w:val="center"/>
            <w:tcMar>
              <w:top w:w="80" w:type="dxa"/>
              <w:start w:w="90" w:type="dxa"/>
              <w:bottom w:w="80" w:type="dxa"/>
              <w:end w:w="90" w:type="dxa"/>
            </w:tcMar>
            <w:shd w:fill="F2F2F2"/>
          </w:tcPr>
          <w:p>
            <w:pPr>
              <w:spacing w:after="0"/>
            </w:pPr>
            <w:r/>
            <w:r>
              <w:rPr>
                <w:rFonts w:ascii="Carlito" w:hAnsi="Carlito" w:eastAsia="Carlito"/>
                <w:b w:val="0"/>
                <w:color w:val="243447"/>
                <w:sz w:val="16"/>
              </w:rPr>
              <w:t>MVP</w:t>
            </w:r>
          </w:p>
        </w:tc>
      </w:tr>
      <w:tr>
        <w:tc>
          <w:tcPr>
            <w:tcW w:type="dxa" w:w="1191"/>
            <w:vAlign w:val="center"/>
            <w:tcMar>
              <w:top w:w="80" w:type="dxa"/>
              <w:start w:w="90" w:type="dxa"/>
              <w:bottom w:w="80" w:type="dxa"/>
              <w:end w:w="90" w:type="dxa"/>
            </w:tcMar>
          </w:tcPr>
          <w:p>
            <w:pPr>
              <w:spacing w:after="0"/>
            </w:pPr>
            <w:r/>
            <w:r>
              <w:rPr>
                <w:rFonts w:ascii="Carlito" w:hAnsi="Carlito" w:eastAsia="Carlito"/>
                <w:b w:val="0"/>
                <w:color w:val="243447"/>
                <w:sz w:val="16"/>
              </w:rPr>
              <w:t>UC-014</w:t>
            </w:r>
          </w:p>
        </w:tc>
        <w:tc>
          <w:tcPr>
            <w:tcW w:type="dxa" w:w="4819"/>
            <w:vAlign w:val="center"/>
            <w:tcMar>
              <w:top w:w="80" w:type="dxa"/>
              <w:start w:w="90" w:type="dxa"/>
              <w:bottom w:w="80" w:type="dxa"/>
              <w:end w:w="90" w:type="dxa"/>
            </w:tcMar>
          </w:tcPr>
          <w:p>
            <w:pPr>
              <w:spacing w:after="0"/>
            </w:pPr>
            <w:r/>
            <w:r>
              <w:rPr>
                <w:rFonts w:ascii="Carlito" w:hAnsi="Carlito" w:eastAsia="Carlito"/>
                <w:b w:val="0"/>
                <w:color w:val="243447"/>
                <w:sz w:val="16"/>
              </w:rPr>
              <w:t>Comparer mesures et simulation</w:t>
            </w:r>
          </w:p>
        </w:tc>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6"/>
              </w:rPr>
              <w:t>Analyste</w:t>
            </w:r>
          </w:p>
        </w:tc>
        <w:tc>
          <w:tcPr>
            <w:tcW w:type="dxa" w:w="1417"/>
            <w:vAlign w:val="center"/>
            <w:tcMar>
              <w:top w:w="80" w:type="dxa"/>
              <w:start w:w="90" w:type="dxa"/>
              <w:bottom w:w="80" w:type="dxa"/>
              <w:end w:w="90" w:type="dxa"/>
            </w:tcMar>
          </w:tcPr>
          <w:p>
            <w:pPr>
              <w:spacing w:after="0"/>
            </w:pPr>
            <w:r/>
            <w:r>
              <w:rPr>
                <w:rFonts w:ascii="Carlito" w:hAnsi="Carlito" w:eastAsia="Carlito"/>
                <w:b w:val="0"/>
                <w:color w:val="243447"/>
                <w:sz w:val="16"/>
              </w:rPr>
              <w:t>V1</w:t>
            </w:r>
          </w:p>
        </w:tc>
      </w:tr>
      <w:tr>
        <w:tc>
          <w:tcPr>
            <w:tcW w:type="dxa" w:w="1191"/>
            <w:vAlign w:val="center"/>
            <w:tcMar>
              <w:top w:w="80" w:type="dxa"/>
              <w:start w:w="90" w:type="dxa"/>
              <w:bottom w:w="80" w:type="dxa"/>
              <w:end w:w="90" w:type="dxa"/>
            </w:tcMar>
            <w:shd w:fill="F2F2F2"/>
          </w:tcPr>
          <w:p>
            <w:pPr>
              <w:spacing w:after="0"/>
            </w:pPr>
            <w:r/>
            <w:r>
              <w:rPr>
                <w:rFonts w:ascii="Carlito" w:hAnsi="Carlito" w:eastAsia="Carlito"/>
                <w:b w:val="0"/>
                <w:color w:val="243447"/>
                <w:sz w:val="16"/>
              </w:rPr>
              <w:t>UC-015</w:t>
            </w:r>
          </w:p>
        </w:tc>
        <w:tc>
          <w:tcPr>
            <w:tcW w:type="dxa" w:w="4819"/>
            <w:vAlign w:val="center"/>
            <w:tcMar>
              <w:top w:w="80" w:type="dxa"/>
              <w:start w:w="90" w:type="dxa"/>
              <w:bottom w:w="80" w:type="dxa"/>
              <w:end w:w="90" w:type="dxa"/>
            </w:tcMar>
            <w:shd w:fill="F2F2F2"/>
          </w:tcPr>
          <w:p>
            <w:pPr>
              <w:spacing w:after="0"/>
            </w:pPr>
            <w:r/>
            <w:r>
              <w:rPr>
                <w:rFonts w:ascii="Carlito" w:hAnsi="Carlito" w:eastAsia="Carlito"/>
                <w:b w:val="0"/>
                <w:color w:val="243447"/>
                <w:sz w:val="16"/>
              </w:rPr>
              <w:t>Simuler un coup de bélier</w:t>
            </w:r>
          </w:p>
        </w:tc>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6"/>
              </w:rPr>
              <w:t>Ingénieur</w:t>
            </w:r>
          </w:p>
        </w:tc>
        <w:tc>
          <w:tcPr>
            <w:tcW w:type="dxa" w:w="1417"/>
            <w:vAlign w:val="center"/>
            <w:tcMar>
              <w:top w:w="80" w:type="dxa"/>
              <w:start w:w="90" w:type="dxa"/>
              <w:bottom w:w="80" w:type="dxa"/>
              <w:end w:w="90" w:type="dxa"/>
            </w:tcMar>
            <w:shd w:fill="F2F2F2"/>
          </w:tcPr>
          <w:p>
            <w:pPr>
              <w:spacing w:after="0"/>
            </w:pPr>
            <w:r/>
            <w:r>
              <w:rPr>
                <w:rFonts w:ascii="Carlito" w:hAnsi="Carlito" w:eastAsia="Carlito"/>
                <w:b w:val="0"/>
                <w:color w:val="243447"/>
                <w:sz w:val="16"/>
              </w:rPr>
              <w:t>V2</w:t>
            </w:r>
          </w:p>
        </w:tc>
      </w:tr>
      <w:tr>
        <w:tc>
          <w:tcPr>
            <w:tcW w:type="dxa" w:w="1191"/>
            <w:vAlign w:val="center"/>
            <w:tcMar>
              <w:top w:w="80" w:type="dxa"/>
              <w:start w:w="90" w:type="dxa"/>
              <w:bottom w:w="80" w:type="dxa"/>
              <w:end w:w="90" w:type="dxa"/>
            </w:tcMar>
          </w:tcPr>
          <w:p>
            <w:pPr>
              <w:spacing w:after="0"/>
            </w:pPr>
            <w:r/>
            <w:r>
              <w:rPr>
                <w:rFonts w:ascii="Carlito" w:hAnsi="Carlito" w:eastAsia="Carlito"/>
                <w:b w:val="0"/>
                <w:color w:val="243447"/>
                <w:sz w:val="16"/>
              </w:rPr>
              <w:t>UC-016</w:t>
            </w:r>
          </w:p>
        </w:tc>
        <w:tc>
          <w:tcPr>
            <w:tcW w:type="dxa" w:w="4819"/>
            <w:vAlign w:val="center"/>
            <w:tcMar>
              <w:top w:w="80" w:type="dxa"/>
              <w:start w:w="90" w:type="dxa"/>
              <w:bottom w:w="80" w:type="dxa"/>
              <w:end w:w="90" w:type="dxa"/>
            </w:tcMar>
          </w:tcPr>
          <w:p>
            <w:pPr>
              <w:spacing w:after="0"/>
            </w:pPr>
            <w:r/>
            <w:r>
              <w:rPr>
                <w:rFonts w:ascii="Carlito" w:hAnsi="Carlito" w:eastAsia="Carlito"/>
                <w:b w:val="0"/>
                <w:color w:val="243447"/>
                <w:sz w:val="16"/>
              </w:rPr>
              <w:t>Suivre un lot multiproduit</w:t>
            </w:r>
          </w:p>
        </w:tc>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6"/>
              </w:rPr>
              <w:t>Dispatcher</w:t>
            </w:r>
          </w:p>
        </w:tc>
        <w:tc>
          <w:tcPr>
            <w:tcW w:type="dxa" w:w="1417"/>
            <w:vAlign w:val="center"/>
            <w:tcMar>
              <w:top w:w="80" w:type="dxa"/>
              <w:start w:w="90" w:type="dxa"/>
              <w:bottom w:w="80" w:type="dxa"/>
              <w:end w:w="90" w:type="dxa"/>
            </w:tcMar>
          </w:tcPr>
          <w:p>
            <w:pPr>
              <w:spacing w:after="0"/>
            </w:pPr>
            <w:r/>
            <w:r>
              <w:rPr>
                <w:rFonts w:ascii="Carlito" w:hAnsi="Carlito" w:eastAsia="Carlito"/>
                <w:b w:val="0"/>
                <w:color w:val="243447"/>
                <w:sz w:val="16"/>
              </w:rPr>
              <w:t>V2</w:t>
            </w:r>
          </w:p>
        </w:tc>
      </w:tr>
      <w:tr>
        <w:tc>
          <w:tcPr>
            <w:tcW w:type="dxa" w:w="1191"/>
            <w:vAlign w:val="center"/>
            <w:tcMar>
              <w:top w:w="80" w:type="dxa"/>
              <w:start w:w="90" w:type="dxa"/>
              <w:bottom w:w="80" w:type="dxa"/>
              <w:end w:w="90" w:type="dxa"/>
            </w:tcMar>
            <w:shd w:fill="F2F2F2"/>
          </w:tcPr>
          <w:p>
            <w:pPr>
              <w:spacing w:after="0"/>
            </w:pPr>
            <w:r/>
            <w:r>
              <w:rPr>
                <w:rFonts w:ascii="Carlito" w:hAnsi="Carlito" w:eastAsia="Carlito"/>
                <w:b w:val="0"/>
                <w:color w:val="243447"/>
                <w:sz w:val="16"/>
              </w:rPr>
              <w:t>UC-017</w:t>
            </w:r>
          </w:p>
        </w:tc>
        <w:tc>
          <w:tcPr>
            <w:tcW w:type="dxa" w:w="4819"/>
            <w:vAlign w:val="center"/>
            <w:tcMar>
              <w:top w:w="80" w:type="dxa"/>
              <w:start w:w="90" w:type="dxa"/>
              <w:bottom w:w="80" w:type="dxa"/>
              <w:end w:w="90" w:type="dxa"/>
            </w:tcMar>
            <w:shd w:fill="F2F2F2"/>
          </w:tcPr>
          <w:p>
            <w:pPr>
              <w:spacing w:after="0"/>
            </w:pPr>
            <w:r/>
            <w:r>
              <w:rPr>
                <w:rFonts w:ascii="Carlito" w:hAnsi="Carlito" w:eastAsia="Carlito"/>
                <w:b w:val="0"/>
                <w:color w:val="243447"/>
                <w:sz w:val="16"/>
              </w:rPr>
              <w:t>Lire des tags OPC UA</w:t>
            </w:r>
          </w:p>
        </w:tc>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6"/>
              </w:rPr>
              <w:t>Administrateur</w:t>
            </w:r>
          </w:p>
        </w:tc>
        <w:tc>
          <w:tcPr>
            <w:tcW w:type="dxa" w:w="1417"/>
            <w:vAlign w:val="center"/>
            <w:tcMar>
              <w:top w:w="80" w:type="dxa"/>
              <w:start w:w="90" w:type="dxa"/>
              <w:bottom w:w="80" w:type="dxa"/>
              <w:end w:w="90" w:type="dxa"/>
            </w:tcMar>
            <w:shd w:fill="F2F2F2"/>
          </w:tcPr>
          <w:p>
            <w:pPr>
              <w:spacing w:after="0"/>
            </w:pPr>
            <w:r/>
            <w:r>
              <w:rPr>
                <w:rFonts w:ascii="Carlito" w:hAnsi="Carlito" w:eastAsia="Carlito"/>
                <w:b w:val="0"/>
                <w:color w:val="243447"/>
                <w:sz w:val="16"/>
              </w:rPr>
              <w:t>V3</w:t>
            </w:r>
          </w:p>
        </w:tc>
      </w:tr>
      <w:tr>
        <w:tc>
          <w:tcPr>
            <w:tcW w:type="dxa" w:w="1191"/>
            <w:vAlign w:val="center"/>
            <w:tcMar>
              <w:top w:w="80" w:type="dxa"/>
              <w:start w:w="90" w:type="dxa"/>
              <w:bottom w:w="80" w:type="dxa"/>
              <w:end w:w="90" w:type="dxa"/>
            </w:tcMar>
          </w:tcPr>
          <w:p>
            <w:pPr>
              <w:spacing w:after="0"/>
            </w:pPr>
            <w:r/>
            <w:r>
              <w:rPr>
                <w:rFonts w:ascii="Carlito" w:hAnsi="Carlito" w:eastAsia="Carlito"/>
                <w:b w:val="0"/>
                <w:color w:val="243447"/>
                <w:sz w:val="16"/>
              </w:rPr>
              <w:t>UC-018</w:t>
            </w:r>
          </w:p>
        </w:tc>
        <w:tc>
          <w:tcPr>
            <w:tcW w:type="dxa" w:w="4819"/>
            <w:vAlign w:val="center"/>
            <w:tcMar>
              <w:top w:w="80" w:type="dxa"/>
              <w:start w:w="90" w:type="dxa"/>
              <w:bottom w:w="80" w:type="dxa"/>
              <w:end w:w="90" w:type="dxa"/>
            </w:tcMar>
          </w:tcPr>
          <w:p>
            <w:pPr>
              <w:spacing w:after="0"/>
            </w:pPr>
            <w:r/>
            <w:r>
              <w:rPr>
                <w:rFonts w:ascii="Carlito" w:hAnsi="Carlito" w:eastAsia="Carlito"/>
                <w:b w:val="0"/>
                <w:color w:val="243447"/>
                <w:sz w:val="16"/>
              </w:rPr>
              <w:t>Calculer un réseau gaz et ses compresseurs</w:t>
            </w:r>
          </w:p>
        </w:tc>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6"/>
              </w:rPr>
              <w:t>Ingénieur gaz</w:t>
            </w:r>
          </w:p>
        </w:tc>
        <w:tc>
          <w:tcPr>
            <w:tcW w:type="dxa" w:w="1417"/>
            <w:vAlign w:val="center"/>
            <w:tcMar>
              <w:top w:w="80" w:type="dxa"/>
              <w:start w:w="90" w:type="dxa"/>
              <w:bottom w:w="80" w:type="dxa"/>
              <w:end w:w="90" w:type="dxa"/>
            </w:tcMar>
          </w:tcPr>
          <w:p>
            <w:pPr>
              <w:spacing w:after="0"/>
            </w:pPr>
            <w:r/>
            <w:r>
              <w:rPr>
                <w:rFonts w:ascii="Carlito" w:hAnsi="Carlito" w:eastAsia="Carlito"/>
                <w:b w:val="0"/>
                <w:color w:val="243447"/>
                <w:sz w:val="16"/>
              </w:rPr>
              <w:t>V4</w:t>
            </w:r>
          </w:p>
        </w:tc>
      </w:tr>
      <w:tr>
        <w:tc>
          <w:tcPr>
            <w:tcW w:type="dxa" w:w="1191"/>
            <w:vAlign w:val="center"/>
            <w:tcMar>
              <w:top w:w="80" w:type="dxa"/>
              <w:start w:w="90" w:type="dxa"/>
              <w:bottom w:w="80" w:type="dxa"/>
              <w:end w:w="90" w:type="dxa"/>
            </w:tcMar>
            <w:shd w:fill="F2F2F2"/>
          </w:tcPr>
          <w:p>
            <w:pPr>
              <w:spacing w:after="0"/>
            </w:pPr>
            <w:r/>
            <w:r>
              <w:rPr>
                <w:rFonts w:ascii="Carlito" w:hAnsi="Carlito" w:eastAsia="Carlito"/>
                <w:b w:val="0"/>
                <w:color w:val="243447"/>
                <w:sz w:val="16"/>
              </w:rPr>
              <w:t>UC-019</w:t>
            </w:r>
          </w:p>
        </w:tc>
        <w:tc>
          <w:tcPr>
            <w:tcW w:type="dxa" w:w="4819"/>
            <w:vAlign w:val="center"/>
            <w:tcMar>
              <w:top w:w="80" w:type="dxa"/>
              <w:start w:w="90" w:type="dxa"/>
              <w:bottom w:w="80" w:type="dxa"/>
              <w:end w:w="90" w:type="dxa"/>
            </w:tcMar>
            <w:shd w:fill="F2F2F2"/>
          </w:tcPr>
          <w:p>
            <w:pPr>
              <w:spacing w:after="0"/>
            </w:pPr>
            <w:r/>
            <w:r>
              <w:rPr>
                <w:rFonts w:ascii="Carlito" w:hAnsi="Carlito" w:eastAsia="Carlito"/>
                <w:b w:val="0"/>
                <w:color w:val="243447"/>
                <w:sz w:val="16"/>
              </w:rPr>
              <w:t>Détecter une fuite</w:t>
            </w:r>
          </w:p>
        </w:tc>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6"/>
              </w:rPr>
              <w:t>Exploitant/HSE</w:t>
            </w:r>
          </w:p>
        </w:tc>
        <w:tc>
          <w:tcPr>
            <w:tcW w:type="dxa" w:w="1417"/>
            <w:vAlign w:val="center"/>
            <w:tcMar>
              <w:top w:w="80" w:type="dxa"/>
              <w:start w:w="90" w:type="dxa"/>
              <w:bottom w:w="80" w:type="dxa"/>
              <w:end w:w="90" w:type="dxa"/>
            </w:tcMar>
            <w:shd w:fill="F2F2F2"/>
          </w:tcPr>
          <w:p>
            <w:pPr>
              <w:spacing w:after="0"/>
            </w:pPr>
            <w:r/>
            <w:r>
              <w:rPr>
                <w:rFonts w:ascii="Carlito" w:hAnsi="Carlito" w:eastAsia="Carlito"/>
                <w:b w:val="0"/>
                <w:color w:val="243447"/>
                <w:sz w:val="16"/>
              </w:rPr>
              <w:t>V5</w:t>
            </w:r>
          </w:p>
        </w:tc>
      </w:tr>
      <w:tr>
        <w:tc>
          <w:tcPr>
            <w:tcW w:type="dxa" w:w="1191"/>
            <w:vAlign w:val="center"/>
            <w:tcMar>
              <w:top w:w="80" w:type="dxa"/>
              <w:start w:w="90" w:type="dxa"/>
              <w:bottom w:w="80" w:type="dxa"/>
              <w:end w:w="90" w:type="dxa"/>
            </w:tcMar>
          </w:tcPr>
          <w:p>
            <w:pPr>
              <w:spacing w:after="0"/>
            </w:pPr>
            <w:r/>
            <w:r>
              <w:rPr>
                <w:rFonts w:ascii="Carlito" w:hAnsi="Carlito" w:eastAsia="Carlito"/>
                <w:b w:val="0"/>
                <w:color w:val="243447"/>
                <w:sz w:val="16"/>
              </w:rPr>
              <w:t>UC-020</w:t>
            </w:r>
          </w:p>
        </w:tc>
        <w:tc>
          <w:tcPr>
            <w:tcW w:type="dxa" w:w="4819"/>
            <w:vAlign w:val="center"/>
            <w:tcMar>
              <w:top w:w="80" w:type="dxa"/>
              <w:start w:w="90" w:type="dxa"/>
              <w:bottom w:w="80" w:type="dxa"/>
              <w:end w:w="90" w:type="dxa"/>
            </w:tcMar>
          </w:tcPr>
          <w:p>
            <w:pPr>
              <w:spacing w:after="0"/>
            </w:pPr>
            <w:r/>
            <w:r>
              <w:rPr>
                <w:rFonts w:ascii="Carlito" w:hAnsi="Carlito" w:eastAsia="Carlito"/>
                <w:b w:val="0"/>
                <w:color w:val="243447"/>
                <w:sz w:val="16"/>
              </w:rPr>
              <w:t>Former un opérateur sur incident</w:t>
            </w:r>
          </w:p>
        </w:tc>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6"/>
              </w:rPr>
              <w:t>Formateur</w:t>
            </w:r>
          </w:p>
        </w:tc>
        <w:tc>
          <w:tcPr>
            <w:tcW w:type="dxa" w:w="1417"/>
            <w:vAlign w:val="center"/>
            <w:tcMar>
              <w:top w:w="80" w:type="dxa"/>
              <w:start w:w="90" w:type="dxa"/>
              <w:bottom w:w="80" w:type="dxa"/>
              <w:end w:w="90" w:type="dxa"/>
            </w:tcMar>
          </w:tcPr>
          <w:p>
            <w:pPr>
              <w:spacing w:after="0"/>
            </w:pPr>
            <w:r/>
            <w:r>
              <w:rPr>
                <w:rFonts w:ascii="Carlito" w:hAnsi="Carlito" w:eastAsia="Carlito"/>
                <w:b w:val="0"/>
                <w:color w:val="243447"/>
                <w:sz w:val="16"/>
              </w:rPr>
              <w:t>V5</w:t>
            </w:r>
          </w:p>
        </w:tc>
      </w:tr>
    </w:tbl>
    <w:p>
      <w:pPr>
        <w:spacing w:after="40"/>
      </w:pPr>
    </w:p>
    <w:p>
      <w:pPr>
        <w:pStyle w:val="Heading1"/>
      </w:pPr>
      <w:r>
        <w:t>3. Scénarios de pipeline liquide</w:t>
      </w:r>
    </w:p>
    <w:tbl>
      <w:tblPr>
        <w:tblStyle w:val="TableGrid"/>
        <w:tblW w:type="auto" w:w="0"/>
        <w:jc w:val="center"/>
        <w:tblLook w:firstColumn="1" w:firstRow="1" w:lastColumn="0" w:lastRow="0" w:noHBand="0" w:noVBand="1" w:val="04A0"/>
      </w:tblPr>
      <w:tblGrid>
        <w:gridCol w:w="2495"/>
        <w:gridCol w:w="2495"/>
        <w:gridCol w:w="2495"/>
        <w:gridCol w:w="2495"/>
      </w:tblGrid>
      <w:tr>
        <w:trPr>
          <w:tblHeader w:val="true"/>
        </w:trPr>
        <w:tc>
          <w:tcPr>
            <w:tcW w:type="dxa" w:w="1191"/>
            <w:vAlign w:val="center"/>
            <w:tcMar>
              <w:top w:w="80" w:type="dxa"/>
              <w:start w:w="90" w:type="dxa"/>
              <w:bottom w:w="80" w:type="dxa"/>
              <w:end w:w="90" w:type="dxa"/>
            </w:tcMar>
            <w:shd w:fill="17365D"/>
          </w:tcPr>
          <w:p>
            <w:pPr>
              <w:spacing w:after="0"/>
            </w:pPr>
            <w:r/>
            <w:r>
              <w:rPr>
                <w:rFonts w:ascii="Carlito" w:hAnsi="Carlito" w:eastAsia="Carlito"/>
                <w:b/>
                <w:color w:val="FFFFFF"/>
                <w:sz w:val="15"/>
              </w:rPr>
              <w:t>ID</w:t>
            </w:r>
          </w:p>
        </w:tc>
        <w:tc>
          <w:tcPr>
            <w:tcW w:type="dxa" w:w="2268"/>
            <w:vAlign w:val="center"/>
            <w:tcMar>
              <w:top w:w="80" w:type="dxa"/>
              <w:start w:w="90" w:type="dxa"/>
              <w:bottom w:w="80" w:type="dxa"/>
              <w:end w:w="90" w:type="dxa"/>
            </w:tcMar>
            <w:shd w:fill="17365D"/>
          </w:tcPr>
          <w:p>
            <w:pPr>
              <w:spacing w:after="0"/>
            </w:pPr>
            <w:r/>
            <w:r>
              <w:rPr>
                <w:rFonts w:ascii="Carlito" w:hAnsi="Carlito" w:eastAsia="Carlito"/>
                <w:b/>
                <w:color w:val="FFFFFF"/>
                <w:sz w:val="15"/>
              </w:rPr>
              <w:t>Scénario</w:t>
            </w:r>
          </w:p>
        </w:tc>
        <w:tc>
          <w:tcPr>
            <w:tcW w:type="dxa" w:w="2891"/>
            <w:vAlign w:val="center"/>
            <w:tcMar>
              <w:top w:w="80" w:type="dxa"/>
              <w:start w:w="90" w:type="dxa"/>
              <w:bottom w:w="80" w:type="dxa"/>
              <w:end w:w="90" w:type="dxa"/>
            </w:tcMar>
            <w:shd w:fill="17365D"/>
          </w:tcPr>
          <w:p>
            <w:pPr>
              <w:spacing w:after="0"/>
            </w:pPr>
            <w:r/>
            <w:r>
              <w:rPr>
                <w:rFonts w:ascii="Carlito" w:hAnsi="Carlito" w:eastAsia="Carlito"/>
                <w:b/>
                <w:color w:val="FFFFFF"/>
                <w:sz w:val="15"/>
              </w:rPr>
              <w:t>Modifications</w:t>
            </w:r>
          </w:p>
        </w:tc>
        <w:tc>
          <w:tcPr>
            <w:tcW w:type="dxa" w:w="3061"/>
            <w:vAlign w:val="center"/>
            <w:tcMar>
              <w:top w:w="80" w:type="dxa"/>
              <w:start w:w="90" w:type="dxa"/>
              <w:bottom w:w="80" w:type="dxa"/>
              <w:end w:w="90" w:type="dxa"/>
            </w:tcMar>
            <w:shd w:fill="17365D"/>
          </w:tcPr>
          <w:p>
            <w:pPr>
              <w:spacing w:after="0"/>
            </w:pPr>
            <w:r/>
            <w:r>
              <w:rPr>
                <w:rFonts w:ascii="Carlito" w:hAnsi="Carlito" w:eastAsia="Carlito"/>
                <w:b/>
                <w:color w:val="FFFFFF"/>
                <w:sz w:val="15"/>
              </w:rPr>
              <w:t>Résultats attendus</w:t>
            </w:r>
          </w:p>
        </w:tc>
      </w:tr>
      <w:tr>
        <w:tc>
          <w:tcPr>
            <w:tcW w:type="dxa" w:w="1191"/>
            <w:vAlign w:val="center"/>
            <w:tcMar>
              <w:top w:w="80" w:type="dxa"/>
              <w:start w:w="90" w:type="dxa"/>
              <w:bottom w:w="80" w:type="dxa"/>
              <w:end w:w="90" w:type="dxa"/>
            </w:tcMar>
            <w:shd w:fill="F2F2F2"/>
          </w:tcPr>
          <w:p>
            <w:pPr>
              <w:spacing w:after="0"/>
            </w:pPr>
            <w:r/>
            <w:r>
              <w:rPr>
                <w:rFonts w:ascii="Carlito" w:hAnsi="Carlito" w:eastAsia="Carlito"/>
                <w:b w:val="0"/>
                <w:color w:val="243447"/>
                <w:sz w:val="15"/>
              </w:rPr>
              <w:t>SC-L-01</w:t>
            </w:r>
          </w:p>
        </w:tc>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5"/>
              </w:rPr>
              <w:t>Fonctionnement normal</w:t>
            </w:r>
          </w:p>
        </w:tc>
        <w:tc>
          <w:tcPr>
            <w:tcW w:type="dxa" w:w="2891"/>
            <w:vAlign w:val="center"/>
            <w:tcMar>
              <w:top w:w="80" w:type="dxa"/>
              <w:start w:w="90" w:type="dxa"/>
              <w:bottom w:w="80" w:type="dxa"/>
              <w:end w:w="90" w:type="dxa"/>
            </w:tcMar>
            <w:shd w:fill="F2F2F2"/>
          </w:tcPr>
          <w:p>
            <w:pPr>
              <w:spacing w:after="0"/>
            </w:pPr>
            <w:r/>
            <w:r>
              <w:rPr>
                <w:rFonts w:ascii="Carlito" w:hAnsi="Carlito" w:eastAsia="Carlito"/>
                <w:b w:val="0"/>
                <w:color w:val="243447"/>
                <w:sz w:val="15"/>
              </w:rPr>
              <w:t>Toutes stations disponibles</w:t>
            </w:r>
          </w:p>
        </w:tc>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5"/>
              </w:rPr>
              <w:t>Débit, pression, énergie et marges</w:t>
            </w:r>
          </w:p>
        </w:tc>
      </w:tr>
      <w:tr>
        <w:tc>
          <w:tcPr>
            <w:tcW w:type="dxa" w:w="1191"/>
            <w:vAlign w:val="center"/>
            <w:tcMar>
              <w:top w:w="80" w:type="dxa"/>
              <w:start w:w="90" w:type="dxa"/>
              <w:bottom w:w="80" w:type="dxa"/>
              <w:end w:w="90" w:type="dxa"/>
            </w:tcMar>
          </w:tcPr>
          <w:p>
            <w:pPr>
              <w:spacing w:after="0"/>
            </w:pPr>
            <w:r/>
            <w:r>
              <w:rPr>
                <w:rFonts w:ascii="Carlito" w:hAnsi="Carlito" w:eastAsia="Carlito"/>
                <w:b w:val="0"/>
                <w:color w:val="243447"/>
                <w:sz w:val="15"/>
              </w:rPr>
              <w:t>SC-L-02</w:t>
            </w:r>
          </w:p>
        </w:tc>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5"/>
              </w:rPr>
              <w:t>Une pompe arrêtée</w:t>
            </w:r>
          </w:p>
        </w:tc>
        <w:tc>
          <w:tcPr>
            <w:tcW w:type="dxa" w:w="2891"/>
            <w:vAlign w:val="center"/>
            <w:tcMar>
              <w:top w:w="80" w:type="dxa"/>
              <w:start w:w="90" w:type="dxa"/>
              <w:bottom w:w="80" w:type="dxa"/>
              <w:end w:w="90" w:type="dxa"/>
            </w:tcMar>
          </w:tcPr>
          <w:p>
            <w:pPr>
              <w:spacing w:after="0"/>
            </w:pPr>
            <w:r/>
            <w:r>
              <w:rPr>
                <w:rFonts w:ascii="Carlito" w:hAnsi="Carlito" w:eastAsia="Carlito"/>
                <w:b w:val="0"/>
                <w:color w:val="243447"/>
                <w:sz w:val="15"/>
              </w:rPr>
              <w:t>Pompe principale indisponible</w:t>
            </w:r>
          </w:p>
        </w:tc>
        <w:tc>
          <w:tcPr>
            <w:tcW w:type="dxa" w:w="3061"/>
            <w:vAlign w:val="center"/>
            <w:tcMar>
              <w:top w:w="80" w:type="dxa"/>
              <w:start w:w="90" w:type="dxa"/>
              <w:bottom w:w="80" w:type="dxa"/>
              <w:end w:w="90" w:type="dxa"/>
            </w:tcMar>
          </w:tcPr>
          <w:p>
            <w:pPr>
              <w:spacing w:after="0"/>
            </w:pPr>
            <w:r/>
            <w:r>
              <w:rPr>
                <w:rFonts w:ascii="Carlito" w:hAnsi="Carlito" w:eastAsia="Carlito"/>
                <w:b w:val="0"/>
                <w:color w:val="243447"/>
                <w:sz w:val="15"/>
              </w:rPr>
              <w:t>Capacité restante et besoin de secours</w:t>
            </w:r>
          </w:p>
        </w:tc>
      </w:tr>
      <w:tr>
        <w:tc>
          <w:tcPr>
            <w:tcW w:type="dxa" w:w="1191"/>
            <w:vAlign w:val="center"/>
            <w:tcMar>
              <w:top w:w="80" w:type="dxa"/>
              <w:start w:w="90" w:type="dxa"/>
              <w:bottom w:w="80" w:type="dxa"/>
              <w:end w:w="90" w:type="dxa"/>
            </w:tcMar>
            <w:shd w:fill="F2F2F2"/>
          </w:tcPr>
          <w:p>
            <w:pPr>
              <w:spacing w:after="0"/>
            </w:pPr>
            <w:r/>
            <w:r>
              <w:rPr>
                <w:rFonts w:ascii="Carlito" w:hAnsi="Carlito" w:eastAsia="Carlito"/>
                <w:b w:val="0"/>
                <w:color w:val="243447"/>
                <w:sz w:val="15"/>
              </w:rPr>
              <w:t>SC-L-03</w:t>
            </w:r>
          </w:p>
        </w:tc>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5"/>
              </w:rPr>
              <w:t>Pompe de secours activée</w:t>
            </w:r>
          </w:p>
        </w:tc>
        <w:tc>
          <w:tcPr>
            <w:tcW w:type="dxa" w:w="2891"/>
            <w:vAlign w:val="center"/>
            <w:tcMar>
              <w:top w:w="80" w:type="dxa"/>
              <w:start w:w="90" w:type="dxa"/>
              <w:bottom w:w="80" w:type="dxa"/>
              <w:end w:w="90" w:type="dxa"/>
            </w:tcMar>
            <w:shd w:fill="F2F2F2"/>
          </w:tcPr>
          <w:p>
            <w:pPr>
              <w:spacing w:after="0"/>
            </w:pPr>
            <w:r/>
            <w:r>
              <w:rPr>
                <w:rFonts w:ascii="Carlito" w:hAnsi="Carlito" w:eastAsia="Carlito"/>
                <w:b w:val="0"/>
                <w:color w:val="243447"/>
                <w:sz w:val="15"/>
              </w:rPr>
              <w:t>Substitution ou ajout</w:t>
            </w:r>
          </w:p>
        </w:tc>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5"/>
              </w:rPr>
              <w:t>Nouveau point et consommation</w:t>
            </w:r>
          </w:p>
        </w:tc>
      </w:tr>
      <w:tr>
        <w:tc>
          <w:tcPr>
            <w:tcW w:type="dxa" w:w="1191"/>
            <w:vAlign w:val="center"/>
            <w:tcMar>
              <w:top w:w="80" w:type="dxa"/>
              <w:start w:w="90" w:type="dxa"/>
              <w:bottom w:w="80" w:type="dxa"/>
              <w:end w:w="90" w:type="dxa"/>
            </w:tcMar>
          </w:tcPr>
          <w:p>
            <w:pPr>
              <w:spacing w:after="0"/>
            </w:pPr>
            <w:r/>
            <w:r>
              <w:rPr>
                <w:rFonts w:ascii="Carlito" w:hAnsi="Carlito" w:eastAsia="Carlito"/>
                <w:b w:val="0"/>
                <w:color w:val="243447"/>
                <w:sz w:val="15"/>
              </w:rPr>
              <w:t>SC-L-04</w:t>
            </w:r>
          </w:p>
        </w:tc>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5"/>
              </w:rPr>
              <w:t>Station contournée</w:t>
            </w:r>
          </w:p>
        </w:tc>
        <w:tc>
          <w:tcPr>
            <w:tcW w:type="dxa" w:w="2891"/>
            <w:vAlign w:val="center"/>
            <w:tcMar>
              <w:top w:w="80" w:type="dxa"/>
              <w:start w:w="90" w:type="dxa"/>
              <w:bottom w:w="80" w:type="dxa"/>
              <w:end w:w="90" w:type="dxa"/>
            </w:tcMar>
          </w:tcPr>
          <w:p>
            <w:pPr>
              <w:spacing w:after="0"/>
            </w:pPr>
            <w:r/>
            <w:r>
              <w:rPr>
                <w:rFonts w:ascii="Carlito" w:hAnsi="Carlito" w:eastAsia="Carlito"/>
                <w:b w:val="0"/>
                <w:color w:val="243447"/>
                <w:sz w:val="15"/>
              </w:rPr>
              <w:t>Bypass ouvert, pompes arrêtées</w:t>
            </w:r>
          </w:p>
        </w:tc>
        <w:tc>
          <w:tcPr>
            <w:tcW w:type="dxa" w:w="3061"/>
            <w:vAlign w:val="center"/>
            <w:tcMar>
              <w:top w:w="80" w:type="dxa"/>
              <w:start w:w="90" w:type="dxa"/>
              <w:bottom w:w="80" w:type="dxa"/>
              <w:end w:w="90" w:type="dxa"/>
            </w:tcMar>
          </w:tcPr>
          <w:p>
            <w:pPr>
              <w:spacing w:after="0"/>
            </w:pPr>
            <w:r/>
            <w:r>
              <w:rPr>
                <w:rFonts w:ascii="Carlito" w:hAnsi="Carlito" w:eastAsia="Carlito"/>
                <w:b w:val="0"/>
                <w:color w:val="243447"/>
                <w:sz w:val="15"/>
              </w:rPr>
              <w:t>Débit maximal possible et pressions</w:t>
            </w:r>
          </w:p>
        </w:tc>
      </w:tr>
      <w:tr>
        <w:tc>
          <w:tcPr>
            <w:tcW w:type="dxa" w:w="1191"/>
            <w:vAlign w:val="center"/>
            <w:tcMar>
              <w:top w:w="80" w:type="dxa"/>
              <w:start w:w="90" w:type="dxa"/>
              <w:bottom w:w="80" w:type="dxa"/>
              <w:end w:w="90" w:type="dxa"/>
            </w:tcMar>
            <w:shd w:fill="F2F2F2"/>
          </w:tcPr>
          <w:p>
            <w:pPr>
              <w:spacing w:after="0"/>
            </w:pPr>
            <w:r/>
            <w:r>
              <w:rPr>
                <w:rFonts w:ascii="Carlito" w:hAnsi="Carlito" w:eastAsia="Carlito"/>
                <w:b w:val="0"/>
                <w:color w:val="243447"/>
                <w:sz w:val="15"/>
              </w:rPr>
              <w:t>SC-L-05</w:t>
            </w:r>
          </w:p>
        </w:tc>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5"/>
              </w:rPr>
              <w:t>Perte totale d’une station</w:t>
            </w:r>
          </w:p>
        </w:tc>
        <w:tc>
          <w:tcPr>
            <w:tcW w:type="dxa" w:w="2891"/>
            <w:vAlign w:val="center"/>
            <w:tcMar>
              <w:top w:w="80" w:type="dxa"/>
              <w:start w:w="90" w:type="dxa"/>
              <w:bottom w:w="80" w:type="dxa"/>
              <w:end w:w="90" w:type="dxa"/>
            </w:tcMar>
            <w:shd w:fill="F2F2F2"/>
          </w:tcPr>
          <w:p>
            <w:pPr>
              <w:spacing w:after="0"/>
            </w:pPr>
            <w:r/>
            <w:r>
              <w:rPr>
                <w:rFonts w:ascii="Carlito" w:hAnsi="Carlito" w:eastAsia="Carlito"/>
                <w:b w:val="0"/>
                <w:color w:val="243447"/>
                <w:sz w:val="15"/>
              </w:rPr>
              <w:t>Électricité/contrôle indisponible</w:t>
            </w:r>
          </w:p>
        </w:tc>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5"/>
              </w:rPr>
              <w:t>Faisabilité et temps avant contrainte</w:t>
            </w:r>
          </w:p>
        </w:tc>
      </w:tr>
      <w:tr>
        <w:tc>
          <w:tcPr>
            <w:tcW w:type="dxa" w:w="1191"/>
            <w:vAlign w:val="center"/>
            <w:tcMar>
              <w:top w:w="80" w:type="dxa"/>
              <w:start w:w="90" w:type="dxa"/>
              <w:bottom w:w="80" w:type="dxa"/>
              <w:end w:w="90" w:type="dxa"/>
            </w:tcMar>
          </w:tcPr>
          <w:p>
            <w:pPr>
              <w:spacing w:after="0"/>
            </w:pPr>
            <w:r/>
            <w:r>
              <w:rPr>
                <w:rFonts w:ascii="Carlito" w:hAnsi="Carlito" w:eastAsia="Carlito"/>
                <w:b w:val="0"/>
                <w:color w:val="243447"/>
                <w:sz w:val="15"/>
              </w:rPr>
              <w:t>SC-L-06</w:t>
            </w:r>
          </w:p>
        </w:tc>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5"/>
              </w:rPr>
              <w:t>Filtre colmaté</w:t>
            </w:r>
          </w:p>
        </w:tc>
        <w:tc>
          <w:tcPr>
            <w:tcW w:type="dxa" w:w="2891"/>
            <w:vAlign w:val="center"/>
            <w:tcMar>
              <w:top w:w="80" w:type="dxa"/>
              <w:start w:w="90" w:type="dxa"/>
              <w:bottom w:w="80" w:type="dxa"/>
              <w:end w:w="90" w:type="dxa"/>
            </w:tcMar>
          </w:tcPr>
          <w:p>
            <w:pPr>
              <w:spacing w:after="0"/>
            </w:pPr>
            <w:r/>
            <w:r>
              <w:rPr>
                <w:rFonts w:ascii="Carlito" w:hAnsi="Carlito" w:eastAsia="Carlito"/>
                <w:b w:val="0"/>
                <w:color w:val="243447"/>
                <w:sz w:val="15"/>
              </w:rPr>
              <w:t>Coefficient de perte accru</w:t>
            </w:r>
          </w:p>
        </w:tc>
        <w:tc>
          <w:tcPr>
            <w:tcW w:type="dxa" w:w="3061"/>
            <w:vAlign w:val="center"/>
            <w:tcMar>
              <w:top w:w="80" w:type="dxa"/>
              <w:start w:w="90" w:type="dxa"/>
              <w:bottom w:w="80" w:type="dxa"/>
              <w:end w:w="90" w:type="dxa"/>
            </w:tcMar>
          </w:tcPr>
          <w:p>
            <w:pPr>
              <w:spacing w:after="0"/>
            </w:pPr>
            <w:r/>
            <w:r>
              <w:rPr>
                <w:rFonts w:ascii="Carlito" w:hAnsi="Carlito" w:eastAsia="Carlito"/>
                <w:b w:val="0"/>
                <w:color w:val="243447"/>
                <w:sz w:val="15"/>
              </w:rPr>
              <w:t>Baisse débit et NPSH</w:t>
            </w:r>
          </w:p>
        </w:tc>
      </w:tr>
      <w:tr>
        <w:tc>
          <w:tcPr>
            <w:tcW w:type="dxa" w:w="1191"/>
            <w:vAlign w:val="center"/>
            <w:tcMar>
              <w:top w:w="80" w:type="dxa"/>
              <w:start w:w="90" w:type="dxa"/>
              <w:bottom w:w="80" w:type="dxa"/>
              <w:end w:w="90" w:type="dxa"/>
            </w:tcMar>
            <w:shd w:fill="F2F2F2"/>
          </w:tcPr>
          <w:p>
            <w:pPr>
              <w:spacing w:after="0"/>
            </w:pPr>
            <w:r/>
            <w:r>
              <w:rPr>
                <w:rFonts w:ascii="Carlito" w:hAnsi="Carlito" w:eastAsia="Carlito"/>
                <w:b w:val="0"/>
                <w:color w:val="243447"/>
                <w:sz w:val="15"/>
              </w:rPr>
              <w:t>SC-L-07</w:t>
            </w:r>
          </w:p>
        </w:tc>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5"/>
              </w:rPr>
              <w:t>Vanne partiellement fermée</w:t>
            </w:r>
          </w:p>
        </w:tc>
        <w:tc>
          <w:tcPr>
            <w:tcW w:type="dxa" w:w="2891"/>
            <w:vAlign w:val="center"/>
            <w:tcMar>
              <w:top w:w="80" w:type="dxa"/>
              <w:start w:w="90" w:type="dxa"/>
              <w:bottom w:w="80" w:type="dxa"/>
              <w:end w:w="90" w:type="dxa"/>
            </w:tcMar>
            <w:shd w:fill="F2F2F2"/>
          </w:tcPr>
          <w:p>
            <w:pPr>
              <w:spacing w:after="0"/>
            </w:pPr>
            <w:r/>
            <w:r>
              <w:rPr>
                <w:rFonts w:ascii="Carlito" w:hAnsi="Carlito" w:eastAsia="Carlito"/>
                <w:b w:val="0"/>
                <w:color w:val="243447"/>
                <w:sz w:val="15"/>
              </w:rPr>
              <w:t>Kv/Cv modifié</w:t>
            </w:r>
          </w:p>
        </w:tc>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5"/>
              </w:rPr>
              <w:t>Surpression amont et perte</w:t>
            </w:r>
          </w:p>
        </w:tc>
      </w:tr>
      <w:tr>
        <w:tc>
          <w:tcPr>
            <w:tcW w:type="dxa" w:w="1191"/>
            <w:vAlign w:val="center"/>
            <w:tcMar>
              <w:top w:w="80" w:type="dxa"/>
              <w:start w:w="90" w:type="dxa"/>
              <w:bottom w:w="80" w:type="dxa"/>
              <w:end w:w="90" w:type="dxa"/>
            </w:tcMar>
          </w:tcPr>
          <w:p>
            <w:pPr>
              <w:spacing w:after="0"/>
            </w:pPr>
            <w:r/>
            <w:r>
              <w:rPr>
                <w:rFonts w:ascii="Carlito" w:hAnsi="Carlito" w:eastAsia="Carlito"/>
                <w:b w:val="0"/>
                <w:color w:val="243447"/>
                <w:sz w:val="15"/>
              </w:rPr>
              <w:t>SC-L-08</w:t>
            </w:r>
          </w:p>
        </w:tc>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5"/>
              </w:rPr>
              <w:t>Soutirage intermédiaire</w:t>
            </w:r>
          </w:p>
        </w:tc>
        <w:tc>
          <w:tcPr>
            <w:tcW w:type="dxa" w:w="2891"/>
            <w:vAlign w:val="center"/>
            <w:tcMar>
              <w:top w:w="80" w:type="dxa"/>
              <w:start w:w="90" w:type="dxa"/>
              <w:bottom w:w="80" w:type="dxa"/>
              <w:end w:w="90" w:type="dxa"/>
            </w:tcMar>
          </w:tcPr>
          <w:p>
            <w:pPr>
              <w:spacing w:after="0"/>
            </w:pPr>
            <w:r/>
            <w:r>
              <w:rPr>
                <w:rFonts w:ascii="Carlito" w:hAnsi="Carlito" w:eastAsia="Carlito"/>
                <w:b w:val="0"/>
                <w:color w:val="243447"/>
                <w:sz w:val="15"/>
              </w:rPr>
              <w:t>Débit extrait</w:t>
            </w:r>
          </w:p>
        </w:tc>
        <w:tc>
          <w:tcPr>
            <w:tcW w:type="dxa" w:w="3061"/>
            <w:vAlign w:val="center"/>
            <w:tcMar>
              <w:top w:w="80" w:type="dxa"/>
              <w:start w:w="90" w:type="dxa"/>
              <w:bottom w:w="80" w:type="dxa"/>
              <w:end w:w="90" w:type="dxa"/>
            </w:tcMar>
          </w:tcPr>
          <w:p>
            <w:pPr>
              <w:spacing w:after="0"/>
            </w:pPr>
            <w:r/>
            <w:r>
              <w:rPr>
                <w:rFonts w:ascii="Carlito" w:hAnsi="Carlito" w:eastAsia="Carlito"/>
                <w:b w:val="0"/>
                <w:color w:val="243447"/>
                <w:sz w:val="15"/>
              </w:rPr>
              <w:t>Bilan de masse par section</w:t>
            </w:r>
          </w:p>
        </w:tc>
      </w:tr>
      <w:tr>
        <w:tc>
          <w:tcPr>
            <w:tcW w:type="dxa" w:w="1191"/>
            <w:vAlign w:val="center"/>
            <w:tcMar>
              <w:top w:w="80" w:type="dxa"/>
              <w:start w:w="90" w:type="dxa"/>
              <w:bottom w:w="80" w:type="dxa"/>
              <w:end w:w="90" w:type="dxa"/>
            </w:tcMar>
            <w:shd w:fill="F2F2F2"/>
          </w:tcPr>
          <w:p>
            <w:pPr>
              <w:spacing w:after="0"/>
            </w:pPr>
            <w:r/>
            <w:r>
              <w:rPr>
                <w:rFonts w:ascii="Carlito" w:hAnsi="Carlito" w:eastAsia="Carlito"/>
                <w:b w:val="0"/>
                <w:color w:val="243447"/>
                <w:sz w:val="15"/>
              </w:rPr>
              <w:t>SC-L-09</w:t>
            </w:r>
          </w:p>
        </w:tc>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5"/>
              </w:rPr>
              <w:t>Température basse</w:t>
            </w:r>
          </w:p>
        </w:tc>
        <w:tc>
          <w:tcPr>
            <w:tcW w:type="dxa" w:w="2891"/>
            <w:vAlign w:val="center"/>
            <w:tcMar>
              <w:top w:w="80" w:type="dxa"/>
              <w:start w:w="90" w:type="dxa"/>
              <w:bottom w:w="80" w:type="dxa"/>
              <w:end w:w="90" w:type="dxa"/>
            </w:tcMar>
            <w:shd w:fill="F2F2F2"/>
          </w:tcPr>
          <w:p>
            <w:pPr>
              <w:spacing w:after="0"/>
            </w:pPr>
            <w:r/>
            <w:r>
              <w:rPr>
                <w:rFonts w:ascii="Carlito" w:hAnsi="Carlito" w:eastAsia="Carlito"/>
                <w:b w:val="0"/>
                <w:color w:val="243447"/>
                <w:sz w:val="15"/>
              </w:rPr>
              <w:t>Viscosité élevée</w:t>
            </w:r>
          </w:p>
        </w:tc>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5"/>
              </w:rPr>
              <w:t>Débit, puissance et non-faisabilité</w:t>
            </w:r>
          </w:p>
        </w:tc>
      </w:tr>
      <w:tr>
        <w:tc>
          <w:tcPr>
            <w:tcW w:type="dxa" w:w="1191"/>
            <w:vAlign w:val="center"/>
            <w:tcMar>
              <w:top w:w="80" w:type="dxa"/>
              <w:start w:w="90" w:type="dxa"/>
              <w:bottom w:w="80" w:type="dxa"/>
              <w:end w:w="90" w:type="dxa"/>
            </w:tcMar>
          </w:tcPr>
          <w:p>
            <w:pPr>
              <w:spacing w:after="0"/>
            </w:pPr>
            <w:r/>
            <w:r>
              <w:rPr>
                <w:rFonts w:ascii="Carlito" w:hAnsi="Carlito" w:eastAsia="Carlito"/>
                <w:b w:val="0"/>
                <w:color w:val="243447"/>
                <w:sz w:val="15"/>
              </w:rPr>
              <w:t>SC-L-10</w:t>
            </w:r>
          </w:p>
        </w:tc>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5"/>
              </w:rPr>
              <w:t>Risque de cavitation</w:t>
            </w:r>
          </w:p>
        </w:tc>
        <w:tc>
          <w:tcPr>
            <w:tcW w:type="dxa" w:w="2891"/>
            <w:vAlign w:val="center"/>
            <w:tcMar>
              <w:top w:w="80" w:type="dxa"/>
              <w:start w:w="90" w:type="dxa"/>
              <w:bottom w:w="80" w:type="dxa"/>
              <w:end w:w="90" w:type="dxa"/>
            </w:tcMar>
          </w:tcPr>
          <w:p>
            <w:pPr>
              <w:spacing w:after="0"/>
            </w:pPr>
            <w:r/>
            <w:r>
              <w:rPr>
                <w:rFonts w:ascii="Carlito" w:hAnsi="Carlito" w:eastAsia="Carlito"/>
                <w:b w:val="0"/>
                <w:color w:val="243447"/>
                <w:sz w:val="15"/>
              </w:rPr>
              <w:t>Niveau/pression aspiration bas</w:t>
            </w:r>
          </w:p>
        </w:tc>
        <w:tc>
          <w:tcPr>
            <w:tcW w:type="dxa" w:w="3061"/>
            <w:vAlign w:val="center"/>
            <w:tcMar>
              <w:top w:w="80" w:type="dxa"/>
              <w:start w:w="90" w:type="dxa"/>
              <w:bottom w:w="80" w:type="dxa"/>
              <w:end w:w="90" w:type="dxa"/>
            </w:tcMar>
          </w:tcPr>
          <w:p>
            <w:pPr>
              <w:spacing w:after="0"/>
            </w:pPr>
            <w:r/>
            <w:r>
              <w:rPr>
                <w:rFonts w:ascii="Carlito" w:hAnsi="Carlito" w:eastAsia="Carlito"/>
                <w:b w:val="0"/>
                <w:color w:val="243447"/>
                <w:sz w:val="15"/>
              </w:rPr>
              <w:t>Marge NPSH et action corrective</w:t>
            </w:r>
          </w:p>
        </w:tc>
      </w:tr>
      <w:tr>
        <w:tc>
          <w:tcPr>
            <w:tcW w:type="dxa" w:w="1191"/>
            <w:vAlign w:val="center"/>
            <w:tcMar>
              <w:top w:w="80" w:type="dxa"/>
              <w:start w:w="90" w:type="dxa"/>
              <w:bottom w:w="80" w:type="dxa"/>
              <w:end w:w="90" w:type="dxa"/>
            </w:tcMar>
            <w:shd w:fill="F2F2F2"/>
          </w:tcPr>
          <w:p>
            <w:pPr>
              <w:spacing w:after="0"/>
            </w:pPr>
            <w:r/>
            <w:r>
              <w:rPr>
                <w:rFonts w:ascii="Carlito" w:hAnsi="Carlito" w:eastAsia="Carlito"/>
                <w:b w:val="0"/>
                <w:color w:val="243447"/>
                <w:sz w:val="15"/>
              </w:rPr>
              <w:t>SC-L-11</w:t>
            </w:r>
          </w:p>
        </w:tc>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5"/>
              </w:rPr>
              <w:t>Zone gravitaire</w:t>
            </w:r>
          </w:p>
        </w:tc>
        <w:tc>
          <w:tcPr>
            <w:tcW w:type="dxa" w:w="2891"/>
            <w:vAlign w:val="center"/>
            <w:tcMar>
              <w:top w:w="80" w:type="dxa"/>
              <w:start w:w="90" w:type="dxa"/>
              <w:bottom w:w="80" w:type="dxa"/>
              <w:end w:w="90" w:type="dxa"/>
            </w:tcMar>
            <w:shd w:fill="F2F2F2"/>
          </w:tcPr>
          <w:p>
            <w:pPr>
              <w:spacing w:after="0"/>
            </w:pPr>
            <w:r/>
            <w:r>
              <w:rPr>
                <w:rFonts w:ascii="Carlito" w:hAnsi="Carlito" w:eastAsia="Carlito"/>
                <w:b w:val="0"/>
                <w:color w:val="243447"/>
                <w:sz w:val="15"/>
              </w:rPr>
              <w:t>Profil descendant critique</w:t>
            </w:r>
          </w:p>
        </w:tc>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5"/>
              </w:rPr>
              <w:t>Localisation et degré de remplissage selon modèle</w:t>
            </w:r>
          </w:p>
        </w:tc>
      </w:tr>
      <w:tr>
        <w:tc>
          <w:tcPr>
            <w:tcW w:type="dxa" w:w="1191"/>
            <w:vAlign w:val="center"/>
            <w:tcMar>
              <w:top w:w="80" w:type="dxa"/>
              <w:start w:w="90" w:type="dxa"/>
              <w:bottom w:w="80" w:type="dxa"/>
              <w:end w:w="90" w:type="dxa"/>
            </w:tcMar>
          </w:tcPr>
          <w:p>
            <w:pPr>
              <w:spacing w:after="0"/>
            </w:pPr>
            <w:r/>
            <w:r>
              <w:rPr>
                <w:rFonts w:ascii="Carlito" w:hAnsi="Carlito" w:eastAsia="Carlito"/>
                <w:b w:val="0"/>
                <w:color w:val="243447"/>
                <w:sz w:val="15"/>
              </w:rPr>
              <w:t>SC-L-12</w:t>
            </w:r>
          </w:p>
        </w:tc>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5"/>
              </w:rPr>
              <w:t>Limite de pression</w:t>
            </w:r>
          </w:p>
        </w:tc>
        <w:tc>
          <w:tcPr>
            <w:tcW w:type="dxa" w:w="2891"/>
            <w:vAlign w:val="center"/>
            <w:tcMar>
              <w:top w:w="80" w:type="dxa"/>
              <w:start w:w="90" w:type="dxa"/>
              <w:bottom w:w="80" w:type="dxa"/>
              <w:end w:w="90" w:type="dxa"/>
            </w:tcMar>
          </w:tcPr>
          <w:p>
            <w:pPr>
              <w:spacing w:after="0"/>
            </w:pPr>
            <w:r/>
            <w:r>
              <w:rPr>
                <w:rFonts w:ascii="Carlito" w:hAnsi="Carlito" w:eastAsia="Carlito"/>
                <w:b w:val="0"/>
                <w:color w:val="243447"/>
                <w:sz w:val="15"/>
              </w:rPr>
              <w:t>Débit/hauteur élevé</w:t>
            </w:r>
          </w:p>
        </w:tc>
        <w:tc>
          <w:tcPr>
            <w:tcW w:type="dxa" w:w="3061"/>
            <w:vAlign w:val="center"/>
            <w:tcMar>
              <w:top w:w="80" w:type="dxa"/>
              <w:start w:w="90" w:type="dxa"/>
              <w:bottom w:w="80" w:type="dxa"/>
              <w:end w:w="90" w:type="dxa"/>
            </w:tcMar>
          </w:tcPr>
          <w:p>
            <w:pPr>
              <w:spacing w:after="0"/>
            </w:pPr>
            <w:r/>
            <w:r>
              <w:rPr>
                <w:rFonts w:ascii="Carlito" w:hAnsi="Carlito" w:eastAsia="Carlito"/>
                <w:b w:val="0"/>
                <w:color w:val="243447"/>
                <w:sz w:val="15"/>
              </w:rPr>
              <w:t>Tronçons en dépassement et réduction requise</w:t>
            </w:r>
          </w:p>
        </w:tc>
      </w:tr>
    </w:tbl>
    <w:p>
      <w:pPr>
        <w:spacing w:after="40"/>
      </w:pPr>
    </w:p>
    <w:p>
      <w:pPr>
        <w:pStyle w:val="Heading1"/>
      </w:pPr>
      <w:r>
        <w:t>4. Scénarios de dépôt et stockage</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1247"/>
            <w:vAlign w:val="center"/>
            <w:tcMar>
              <w:top w:w="80" w:type="dxa"/>
              <w:start w:w="90" w:type="dxa"/>
              <w:bottom w:w="80" w:type="dxa"/>
              <w:end w:w="90" w:type="dxa"/>
            </w:tcMar>
            <w:shd w:fill="17365D"/>
          </w:tcPr>
          <w:p>
            <w:pPr>
              <w:spacing w:after="0"/>
            </w:pPr>
            <w:r/>
            <w:r>
              <w:rPr>
                <w:rFonts w:ascii="Carlito" w:hAnsi="Carlito" w:eastAsia="Carlito"/>
                <w:b/>
                <w:color w:val="FFFFFF"/>
                <w:sz w:val="16"/>
              </w:rPr>
              <w:t>ID</w:t>
            </w:r>
          </w:p>
        </w:tc>
        <w:tc>
          <w:tcPr>
            <w:tcW w:type="dxa" w:w="3572"/>
            <w:vAlign w:val="center"/>
            <w:tcMar>
              <w:top w:w="80" w:type="dxa"/>
              <w:start w:w="90" w:type="dxa"/>
              <w:bottom w:w="80" w:type="dxa"/>
              <w:end w:w="90" w:type="dxa"/>
            </w:tcMar>
            <w:shd w:fill="17365D"/>
          </w:tcPr>
          <w:p>
            <w:pPr>
              <w:spacing w:after="0"/>
            </w:pPr>
            <w:r/>
            <w:r>
              <w:rPr>
                <w:rFonts w:ascii="Carlito" w:hAnsi="Carlito" w:eastAsia="Carlito"/>
                <w:b/>
                <w:color w:val="FFFFFF"/>
                <w:sz w:val="16"/>
              </w:rPr>
              <w:t>Scénario</w:t>
            </w:r>
          </w:p>
        </w:tc>
        <w:tc>
          <w:tcPr>
            <w:tcW w:type="dxa" w:w="4592"/>
            <w:vAlign w:val="center"/>
            <w:tcMar>
              <w:top w:w="80" w:type="dxa"/>
              <w:start w:w="90" w:type="dxa"/>
              <w:bottom w:w="80" w:type="dxa"/>
              <w:end w:w="90" w:type="dxa"/>
            </w:tcMar>
            <w:shd w:fill="17365D"/>
          </w:tcPr>
          <w:p>
            <w:pPr>
              <w:spacing w:after="0"/>
            </w:pPr>
            <w:r/>
            <w:r>
              <w:rPr>
                <w:rFonts w:ascii="Carlito" w:hAnsi="Carlito" w:eastAsia="Carlito"/>
                <w:b/>
                <w:color w:val="FFFFFF"/>
                <w:sz w:val="16"/>
              </w:rPr>
              <w:t>Contrôles</w:t>
            </w:r>
          </w:p>
        </w:tc>
      </w:tr>
      <w:tr>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6"/>
              </w:rPr>
              <w:t>SC-T-01</w:t>
            </w:r>
          </w:p>
        </w:tc>
        <w:tc>
          <w:tcPr>
            <w:tcW w:type="dxa" w:w="3572"/>
            <w:vAlign w:val="center"/>
            <w:tcMar>
              <w:top w:w="80" w:type="dxa"/>
              <w:start w:w="90" w:type="dxa"/>
              <w:bottom w:w="80" w:type="dxa"/>
              <w:end w:w="90" w:type="dxa"/>
            </w:tcMar>
            <w:shd w:fill="F2F2F2"/>
          </w:tcPr>
          <w:p>
            <w:pPr>
              <w:spacing w:after="0"/>
            </w:pPr>
            <w:r/>
            <w:r>
              <w:rPr>
                <w:rFonts w:ascii="Carlito" w:hAnsi="Carlito" w:eastAsia="Carlito"/>
                <w:b w:val="0"/>
                <w:color w:val="243447"/>
                <w:sz w:val="16"/>
              </w:rPr>
              <w:t>Transfert normal entre deux bacs</w:t>
            </w:r>
          </w:p>
        </w:tc>
        <w:tc>
          <w:tcPr>
            <w:tcW w:type="dxa" w:w="4592"/>
            <w:vAlign w:val="center"/>
            <w:tcMar>
              <w:top w:w="80" w:type="dxa"/>
              <w:start w:w="90" w:type="dxa"/>
              <w:bottom w:w="80" w:type="dxa"/>
              <w:end w:w="90" w:type="dxa"/>
            </w:tcMar>
            <w:shd w:fill="F2F2F2"/>
          </w:tcPr>
          <w:p>
            <w:pPr>
              <w:spacing w:after="0"/>
            </w:pPr>
            <w:r/>
            <w:r>
              <w:rPr>
                <w:rFonts w:ascii="Carlito" w:hAnsi="Carlito" w:eastAsia="Carlito"/>
                <w:b w:val="0"/>
                <w:color w:val="243447"/>
                <w:sz w:val="16"/>
              </w:rPr>
              <w:t>Volume disponible, chemin, pompe, durée, niveau final</w:t>
            </w:r>
          </w:p>
        </w:tc>
      </w:tr>
      <w:tr>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6"/>
              </w:rPr>
              <w:t>SC-T-02</w:t>
            </w:r>
          </w:p>
        </w:tc>
        <w:tc>
          <w:tcPr>
            <w:tcW w:type="dxa" w:w="3572"/>
            <w:vAlign w:val="center"/>
            <w:tcMar>
              <w:top w:w="80" w:type="dxa"/>
              <w:start w:w="90" w:type="dxa"/>
              <w:bottom w:w="80" w:type="dxa"/>
              <w:end w:w="90" w:type="dxa"/>
            </w:tcMar>
          </w:tcPr>
          <w:p>
            <w:pPr>
              <w:spacing w:after="0"/>
            </w:pPr>
            <w:r/>
            <w:r>
              <w:rPr>
                <w:rFonts w:ascii="Carlito" w:hAnsi="Carlito" w:eastAsia="Carlito"/>
                <w:b w:val="0"/>
                <w:color w:val="243447"/>
                <w:sz w:val="16"/>
              </w:rPr>
              <w:t>Bac destinataire proche du niveau haut</w:t>
            </w:r>
          </w:p>
        </w:tc>
        <w:tc>
          <w:tcPr>
            <w:tcW w:type="dxa" w:w="4592"/>
            <w:vAlign w:val="center"/>
            <w:tcMar>
              <w:top w:w="80" w:type="dxa"/>
              <w:start w:w="90" w:type="dxa"/>
              <w:bottom w:w="80" w:type="dxa"/>
              <w:end w:w="90" w:type="dxa"/>
            </w:tcMar>
          </w:tcPr>
          <w:p>
            <w:pPr>
              <w:spacing w:after="0"/>
            </w:pPr>
            <w:r/>
            <w:r>
              <w:rPr>
                <w:rFonts w:ascii="Carlito" w:hAnsi="Carlito" w:eastAsia="Carlito"/>
                <w:b w:val="0"/>
                <w:color w:val="243447"/>
                <w:sz w:val="16"/>
              </w:rPr>
              <w:t>Temps avant haut/haut-haut, arrêt sécurisé</w:t>
            </w:r>
          </w:p>
        </w:tc>
      </w:tr>
      <w:tr>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6"/>
              </w:rPr>
              <w:t>SC-T-03</w:t>
            </w:r>
          </w:p>
        </w:tc>
        <w:tc>
          <w:tcPr>
            <w:tcW w:type="dxa" w:w="3572"/>
            <w:vAlign w:val="center"/>
            <w:tcMar>
              <w:top w:w="80" w:type="dxa"/>
              <w:start w:w="90" w:type="dxa"/>
              <w:bottom w:w="80" w:type="dxa"/>
              <w:end w:w="90" w:type="dxa"/>
            </w:tcMar>
            <w:shd w:fill="F2F2F2"/>
          </w:tcPr>
          <w:p>
            <w:pPr>
              <w:spacing w:after="0"/>
            </w:pPr>
            <w:r/>
            <w:r>
              <w:rPr>
                <w:rFonts w:ascii="Carlito" w:hAnsi="Carlito" w:eastAsia="Carlito"/>
                <w:b w:val="0"/>
                <w:color w:val="243447"/>
                <w:sz w:val="16"/>
              </w:rPr>
              <w:t>Pompe de transfert indisponible</w:t>
            </w:r>
          </w:p>
        </w:tc>
        <w:tc>
          <w:tcPr>
            <w:tcW w:type="dxa" w:w="4592"/>
            <w:vAlign w:val="center"/>
            <w:tcMar>
              <w:top w:w="80" w:type="dxa"/>
              <w:start w:w="90" w:type="dxa"/>
              <w:bottom w:w="80" w:type="dxa"/>
              <w:end w:w="90" w:type="dxa"/>
            </w:tcMar>
            <w:shd w:fill="F2F2F2"/>
          </w:tcPr>
          <w:p>
            <w:pPr>
              <w:spacing w:after="0"/>
            </w:pPr>
            <w:r/>
            <w:r>
              <w:rPr>
                <w:rFonts w:ascii="Carlito" w:hAnsi="Carlito" w:eastAsia="Carlito"/>
                <w:b w:val="0"/>
                <w:color w:val="243447"/>
                <w:sz w:val="16"/>
              </w:rPr>
              <w:t>Pompe alternative, débit réduit, délai</w:t>
            </w:r>
          </w:p>
        </w:tc>
      </w:tr>
      <w:tr>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6"/>
              </w:rPr>
              <w:t>SC-T-04</w:t>
            </w:r>
          </w:p>
        </w:tc>
        <w:tc>
          <w:tcPr>
            <w:tcW w:type="dxa" w:w="3572"/>
            <w:vAlign w:val="center"/>
            <w:tcMar>
              <w:top w:w="80" w:type="dxa"/>
              <w:start w:w="90" w:type="dxa"/>
              <w:bottom w:w="80" w:type="dxa"/>
              <w:end w:w="90" w:type="dxa"/>
            </w:tcMar>
          </w:tcPr>
          <w:p>
            <w:pPr>
              <w:spacing w:after="0"/>
            </w:pPr>
            <w:r/>
            <w:r>
              <w:rPr>
                <w:rFonts w:ascii="Carlito" w:hAnsi="Carlito" w:eastAsia="Carlito"/>
                <w:b w:val="0"/>
                <w:color w:val="243447"/>
                <w:sz w:val="16"/>
              </w:rPr>
              <w:t>Mauvais alignement de vannes</w:t>
            </w:r>
          </w:p>
        </w:tc>
        <w:tc>
          <w:tcPr>
            <w:tcW w:type="dxa" w:w="4592"/>
            <w:vAlign w:val="center"/>
            <w:tcMar>
              <w:top w:w="80" w:type="dxa"/>
              <w:start w:w="90" w:type="dxa"/>
              <w:bottom w:w="80" w:type="dxa"/>
              <w:end w:w="90" w:type="dxa"/>
            </w:tcMar>
          </w:tcPr>
          <w:p>
            <w:pPr>
              <w:spacing w:after="0"/>
            </w:pPr>
            <w:r/>
            <w:r>
              <w:rPr>
                <w:rFonts w:ascii="Carlito" w:hAnsi="Carlito" w:eastAsia="Carlito"/>
                <w:b w:val="0"/>
                <w:color w:val="243447"/>
                <w:sz w:val="16"/>
              </w:rPr>
              <w:t>Chemin non valide et prévention du mauvais bac</w:t>
            </w:r>
          </w:p>
        </w:tc>
      </w:tr>
      <w:tr>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6"/>
              </w:rPr>
              <w:t>SC-T-05</w:t>
            </w:r>
          </w:p>
        </w:tc>
        <w:tc>
          <w:tcPr>
            <w:tcW w:type="dxa" w:w="3572"/>
            <w:vAlign w:val="center"/>
            <w:tcMar>
              <w:top w:w="80" w:type="dxa"/>
              <w:start w:w="90" w:type="dxa"/>
              <w:bottom w:w="80" w:type="dxa"/>
              <w:end w:w="90" w:type="dxa"/>
            </w:tcMar>
            <w:shd w:fill="F2F2F2"/>
          </w:tcPr>
          <w:p>
            <w:pPr>
              <w:spacing w:after="0"/>
            </w:pPr>
            <w:r/>
            <w:r>
              <w:rPr>
                <w:rFonts w:ascii="Carlito" w:hAnsi="Carlito" w:eastAsia="Carlito"/>
                <w:b w:val="0"/>
                <w:color w:val="243447"/>
                <w:sz w:val="16"/>
              </w:rPr>
              <w:t>Produit incompatible</w:t>
            </w:r>
          </w:p>
        </w:tc>
        <w:tc>
          <w:tcPr>
            <w:tcW w:type="dxa" w:w="4592"/>
            <w:vAlign w:val="center"/>
            <w:tcMar>
              <w:top w:w="80" w:type="dxa"/>
              <w:start w:w="90" w:type="dxa"/>
              <w:bottom w:w="80" w:type="dxa"/>
              <w:end w:w="90" w:type="dxa"/>
            </w:tcMar>
            <w:shd w:fill="F2F2F2"/>
          </w:tcPr>
          <w:p>
            <w:pPr>
              <w:spacing w:after="0"/>
            </w:pPr>
            <w:r/>
            <w:r>
              <w:rPr>
                <w:rFonts w:ascii="Carlito" w:hAnsi="Carlito" w:eastAsia="Carlito"/>
                <w:b w:val="0"/>
                <w:color w:val="243447"/>
                <w:sz w:val="16"/>
              </w:rPr>
              <w:t>Blocage ou plan de séparation/flush</w:t>
            </w:r>
          </w:p>
        </w:tc>
      </w:tr>
      <w:tr>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6"/>
              </w:rPr>
              <w:t>SC-T-06</w:t>
            </w:r>
          </w:p>
        </w:tc>
        <w:tc>
          <w:tcPr>
            <w:tcW w:type="dxa" w:w="3572"/>
            <w:vAlign w:val="center"/>
            <w:tcMar>
              <w:top w:w="80" w:type="dxa"/>
              <w:start w:w="90" w:type="dxa"/>
              <w:bottom w:w="80" w:type="dxa"/>
              <w:end w:w="90" w:type="dxa"/>
            </w:tcMar>
          </w:tcPr>
          <w:p>
            <w:pPr>
              <w:spacing w:after="0"/>
            </w:pPr>
            <w:r/>
            <w:r>
              <w:rPr>
                <w:rFonts w:ascii="Carlito" w:hAnsi="Carlito" w:eastAsia="Carlito"/>
                <w:b w:val="0"/>
                <w:color w:val="243447"/>
                <w:sz w:val="16"/>
              </w:rPr>
              <w:t>Écart de bilan matière</w:t>
            </w:r>
          </w:p>
        </w:tc>
        <w:tc>
          <w:tcPr>
            <w:tcW w:type="dxa" w:w="4592"/>
            <w:vAlign w:val="center"/>
            <w:tcMar>
              <w:top w:w="80" w:type="dxa"/>
              <w:start w:w="90" w:type="dxa"/>
              <w:bottom w:w="80" w:type="dxa"/>
              <w:end w:w="90" w:type="dxa"/>
            </w:tcMar>
          </w:tcPr>
          <w:p>
            <w:pPr>
              <w:spacing w:after="0"/>
            </w:pPr>
            <w:r/>
            <w:r>
              <w:rPr>
                <w:rFonts w:ascii="Carlito" w:hAnsi="Carlito" w:eastAsia="Carlito"/>
                <w:b w:val="0"/>
                <w:color w:val="243447"/>
                <w:sz w:val="16"/>
              </w:rPr>
              <w:t>Incertitudes, capteurs, fuite ou erreur de jaugeage</w:t>
            </w:r>
          </w:p>
        </w:tc>
      </w:tr>
      <w:tr>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6"/>
              </w:rPr>
              <w:t>SC-T-07</w:t>
            </w:r>
          </w:p>
        </w:tc>
        <w:tc>
          <w:tcPr>
            <w:tcW w:type="dxa" w:w="3572"/>
            <w:vAlign w:val="center"/>
            <w:tcMar>
              <w:top w:w="80" w:type="dxa"/>
              <w:start w:w="90" w:type="dxa"/>
              <w:bottom w:w="80" w:type="dxa"/>
              <w:end w:w="90" w:type="dxa"/>
            </w:tcMar>
            <w:shd w:fill="F2F2F2"/>
          </w:tcPr>
          <w:p>
            <w:pPr>
              <w:spacing w:after="0"/>
            </w:pPr>
            <w:r/>
            <w:r>
              <w:rPr>
                <w:rFonts w:ascii="Carlito" w:hAnsi="Carlito" w:eastAsia="Carlito"/>
                <w:b w:val="0"/>
                <w:color w:val="243447"/>
                <w:sz w:val="16"/>
              </w:rPr>
              <w:t>Réception et expédition simultanées</w:t>
            </w:r>
          </w:p>
        </w:tc>
        <w:tc>
          <w:tcPr>
            <w:tcW w:type="dxa" w:w="4592"/>
            <w:vAlign w:val="center"/>
            <w:tcMar>
              <w:top w:w="80" w:type="dxa"/>
              <w:start w:w="90" w:type="dxa"/>
              <w:bottom w:w="80" w:type="dxa"/>
              <w:end w:w="90" w:type="dxa"/>
            </w:tcMar>
            <w:shd w:fill="F2F2F2"/>
          </w:tcPr>
          <w:p>
            <w:pPr>
              <w:spacing w:after="0"/>
            </w:pPr>
            <w:r/>
            <w:r>
              <w:rPr>
                <w:rFonts w:ascii="Carlito" w:hAnsi="Carlito" w:eastAsia="Carlito"/>
                <w:b w:val="0"/>
                <w:color w:val="243447"/>
                <w:sz w:val="16"/>
              </w:rPr>
              <w:t>Bilan dynamique et conflit de ressources</w:t>
            </w:r>
          </w:p>
        </w:tc>
      </w:tr>
      <w:tr>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6"/>
              </w:rPr>
              <w:t>SC-T-08</w:t>
            </w:r>
          </w:p>
        </w:tc>
        <w:tc>
          <w:tcPr>
            <w:tcW w:type="dxa" w:w="3572"/>
            <w:vAlign w:val="center"/>
            <w:tcMar>
              <w:top w:w="80" w:type="dxa"/>
              <w:start w:w="90" w:type="dxa"/>
              <w:bottom w:w="80" w:type="dxa"/>
              <w:end w:w="90" w:type="dxa"/>
            </w:tcMar>
          </w:tcPr>
          <w:p>
            <w:pPr>
              <w:spacing w:after="0"/>
            </w:pPr>
            <w:r/>
            <w:r>
              <w:rPr>
                <w:rFonts w:ascii="Carlito" w:hAnsi="Carlito" w:eastAsia="Carlito"/>
                <w:b w:val="0"/>
                <w:color w:val="243447"/>
                <w:sz w:val="16"/>
              </w:rPr>
              <w:t>Viscosité élevée</w:t>
            </w:r>
          </w:p>
        </w:tc>
        <w:tc>
          <w:tcPr>
            <w:tcW w:type="dxa" w:w="4592"/>
            <w:vAlign w:val="center"/>
            <w:tcMar>
              <w:top w:w="80" w:type="dxa"/>
              <w:start w:w="90" w:type="dxa"/>
              <w:bottom w:w="80" w:type="dxa"/>
              <w:end w:w="90" w:type="dxa"/>
            </w:tcMar>
          </w:tcPr>
          <w:p>
            <w:pPr>
              <w:spacing w:after="0"/>
            </w:pPr>
            <w:r/>
            <w:r>
              <w:rPr>
                <w:rFonts w:ascii="Carlito" w:hAnsi="Carlito" w:eastAsia="Carlito"/>
                <w:b w:val="0"/>
                <w:color w:val="243447"/>
                <w:sz w:val="16"/>
              </w:rPr>
              <w:t>Besoin de chauffage et performance pompe</w:t>
            </w:r>
          </w:p>
        </w:tc>
      </w:tr>
      <w:tr>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6"/>
              </w:rPr>
              <w:t>SC-T-09</w:t>
            </w:r>
          </w:p>
        </w:tc>
        <w:tc>
          <w:tcPr>
            <w:tcW w:type="dxa" w:w="3572"/>
            <w:vAlign w:val="center"/>
            <w:tcMar>
              <w:top w:w="80" w:type="dxa"/>
              <w:start w:w="90" w:type="dxa"/>
              <w:bottom w:w="80" w:type="dxa"/>
              <w:end w:w="90" w:type="dxa"/>
            </w:tcMar>
            <w:shd w:fill="F2F2F2"/>
          </w:tcPr>
          <w:p>
            <w:pPr>
              <w:spacing w:after="0"/>
            </w:pPr>
            <w:r/>
            <w:r>
              <w:rPr>
                <w:rFonts w:ascii="Carlito" w:hAnsi="Carlito" w:eastAsia="Carlito"/>
                <w:b w:val="0"/>
                <w:color w:val="243447"/>
                <w:sz w:val="16"/>
              </w:rPr>
              <w:t>Débitmètre indisponible</w:t>
            </w:r>
          </w:p>
        </w:tc>
        <w:tc>
          <w:tcPr>
            <w:tcW w:type="dxa" w:w="4592"/>
            <w:vAlign w:val="center"/>
            <w:tcMar>
              <w:top w:w="80" w:type="dxa"/>
              <w:start w:w="90" w:type="dxa"/>
              <w:bottom w:w="80" w:type="dxa"/>
              <w:end w:w="90" w:type="dxa"/>
            </w:tcMar>
            <w:shd w:fill="F2F2F2"/>
          </w:tcPr>
          <w:p>
            <w:pPr>
              <w:spacing w:after="0"/>
            </w:pPr>
            <w:r/>
            <w:r>
              <w:rPr>
                <w:rFonts w:ascii="Carlito" w:hAnsi="Carlito" w:eastAsia="Carlito"/>
                <w:b w:val="0"/>
                <w:color w:val="243447"/>
                <w:sz w:val="16"/>
              </w:rPr>
              <w:t>Estimation par niveaux et incertitude accrue</w:t>
            </w:r>
          </w:p>
        </w:tc>
      </w:tr>
      <w:tr>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6"/>
              </w:rPr>
              <w:t>SC-T-10</w:t>
            </w:r>
          </w:p>
        </w:tc>
        <w:tc>
          <w:tcPr>
            <w:tcW w:type="dxa" w:w="3572"/>
            <w:vAlign w:val="center"/>
            <w:tcMar>
              <w:top w:w="80" w:type="dxa"/>
              <w:start w:w="90" w:type="dxa"/>
              <w:bottom w:w="80" w:type="dxa"/>
              <w:end w:w="90" w:type="dxa"/>
            </w:tcMar>
          </w:tcPr>
          <w:p>
            <w:pPr>
              <w:spacing w:after="0"/>
            </w:pPr>
            <w:r/>
            <w:r>
              <w:rPr>
                <w:rFonts w:ascii="Carlito" w:hAnsi="Carlito" w:eastAsia="Carlito"/>
                <w:b w:val="0"/>
                <w:color w:val="243447"/>
                <w:sz w:val="16"/>
              </w:rPr>
              <w:t>Évent/soupape indisponible</w:t>
            </w:r>
          </w:p>
        </w:tc>
        <w:tc>
          <w:tcPr>
            <w:tcW w:type="dxa" w:w="4592"/>
            <w:vAlign w:val="center"/>
            <w:tcMar>
              <w:top w:w="80" w:type="dxa"/>
              <w:start w:w="90" w:type="dxa"/>
              <w:bottom w:w="80" w:type="dxa"/>
              <w:end w:w="90" w:type="dxa"/>
            </w:tcMar>
          </w:tcPr>
          <w:p>
            <w:pPr>
              <w:spacing w:after="0"/>
            </w:pPr>
            <w:r/>
            <w:r>
              <w:rPr>
                <w:rFonts w:ascii="Carlito" w:hAnsi="Carlito" w:eastAsia="Carlito"/>
                <w:b w:val="0"/>
                <w:color w:val="243447"/>
                <w:sz w:val="16"/>
              </w:rPr>
              <w:t>Scénario bloqué et alerte HSE</w:t>
            </w:r>
          </w:p>
        </w:tc>
      </w:tr>
    </w:tbl>
    <w:p>
      <w:pPr>
        <w:spacing w:after="40"/>
      </w:pPr>
    </w:p>
    <w:p>
      <w:pPr>
        <w:pStyle w:val="Heading1"/>
      </w:pPr>
      <w:r>
        <w:t>5. Scénarios de données</w:t>
      </w:r>
    </w:p>
    <w:p>
      <w:pPr>
        <w:pStyle w:val="ListBullet"/>
      </w:pPr>
      <w:r>
        <w:t>Fichier avec unités mélangées ou colonnes ambiguës.</w:t>
      </w:r>
    </w:p>
    <w:p>
      <w:pPr>
        <w:pStyle w:val="ListBullet"/>
      </w:pPr>
      <w:r>
        <w:t>Horodatages en fuseaux différents ou ordre non monotone.</w:t>
      </w:r>
    </w:p>
    <w:p>
      <w:pPr>
        <w:pStyle w:val="ListBullet"/>
      </w:pPr>
      <w:r>
        <w:t>Valeurs manquantes, doublons et communication perdue.</w:t>
      </w:r>
    </w:p>
    <w:p>
      <w:pPr>
        <w:pStyle w:val="ListBullet"/>
      </w:pPr>
      <w:r>
        <w:t>Capteur bloqué, dérive lente ou saut de calibration.</w:t>
      </w:r>
    </w:p>
    <w:p>
      <w:pPr>
        <w:pStyle w:val="ListBullet"/>
      </w:pPr>
      <w:r>
        <w:t>Débit d’entrée différent du débit de sortie sans variation de stock cohérente.</w:t>
      </w:r>
    </w:p>
    <w:p>
      <w:pPr>
        <w:pStyle w:val="ListBullet"/>
      </w:pPr>
      <w:r>
        <w:t>Modèle physique qui diverge des mesures après maintenance.</w:t>
      </w:r>
    </w:p>
    <w:p>
      <w:pPr>
        <w:pStyle w:val="ListBullet"/>
      </w:pPr>
      <w:r>
        <w:t>Import partiel puis reprise idempotente.</w:t>
      </w:r>
    </w:p>
    <w:p>
      <w:pPr>
        <w:pStyle w:val="Heading1"/>
      </w:pPr>
      <w:r>
        <w:t>6. Scénarios gaz futurs</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1247"/>
            <w:vAlign w:val="center"/>
            <w:tcMar>
              <w:top w:w="80" w:type="dxa"/>
              <w:start w:w="90" w:type="dxa"/>
              <w:bottom w:w="80" w:type="dxa"/>
              <w:end w:w="90" w:type="dxa"/>
            </w:tcMar>
            <w:shd w:fill="17365D"/>
          </w:tcPr>
          <w:p>
            <w:pPr>
              <w:spacing w:after="0"/>
            </w:pPr>
            <w:r/>
            <w:r>
              <w:rPr>
                <w:rFonts w:ascii="Carlito" w:hAnsi="Carlito" w:eastAsia="Carlito"/>
                <w:b/>
                <w:color w:val="FFFFFF"/>
                <w:sz w:val="16"/>
              </w:rPr>
              <w:t>ID</w:t>
            </w:r>
          </w:p>
        </w:tc>
        <w:tc>
          <w:tcPr>
            <w:tcW w:type="dxa" w:w="3231"/>
            <w:vAlign w:val="center"/>
            <w:tcMar>
              <w:top w:w="80" w:type="dxa"/>
              <w:start w:w="90" w:type="dxa"/>
              <w:bottom w:w="80" w:type="dxa"/>
              <w:end w:w="90" w:type="dxa"/>
            </w:tcMar>
            <w:shd w:fill="17365D"/>
          </w:tcPr>
          <w:p>
            <w:pPr>
              <w:spacing w:after="0"/>
            </w:pPr>
            <w:r/>
            <w:r>
              <w:rPr>
                <w:rFonts w:ascii="Carlito" w:hAnsi="Carlito" w:eastAsia="Carlito"/>
                <w:b/>
                <w:color w:val="FFFFFF"/>
                <w:sz w:val="16"/>
              </w:rPr>
              <w:t>Scénario</w:t>
            </w:r>
          </w:p>
        </w:tc>
        <w:tc>
          <w:tcPr>
            <w:tcW w:type="dxa" w:w="4932"/>
            <w:vAlign w:val="center"/>
            <w:tcMar>
              <w:top w:w="80" w:type="dxa"/>
              <w:start w:w="90" w:type="dxa"/>
              <w:bottom w:w="80" w:type="dxa"/>
              <w:end w:w="90" w:type="dxa"/>
            </w:tcMar>
            <w:shd w:fill="17365D"/>
          </w:tcPr>
          <w:p>
            <w:pPr>
              <w:spacing w:after="0"/>
            </w:pPr>
            <w:r/>
            <w:r>
              <w:rPr>
                <w:rFonts w:ascii="Carlito" w:hAnsi="Carlito" w:eastAsia="Carlito"/>
                <w:b/>
                <w:color w:val="FFFFFF"/>
                <w:sz w:val="16"/>
              </w:rPr>
              <w:t>Capacités futures</w:t>
            </w:r>
          </w:p>
        </w:tc>
      </w:tr>
      <w:tr>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6"/>
              </w:rPr>
              <w:t>SC-G-01</w:t>
            </w:r>
          </w:p>
        </w:tc>
        <w:tc>
          <w:tcPr>
            <w:tcW w:type="dxa" w:w="3231"/>
            <w:vAlign w:val="center"/>
            <w:tcMar>
              <w:top w:w="80" w:type="dxa"/>
              <w:start w:w="90" w:type="dxa"/>
              <w:bottom w:w="80" w:type="dxa"/>
              <w:end w:w="90" w:type="dxa"/>
            </w:tcMar>
            <w:shd w:fill="F2F2F2"/>
          </w:tcPr>
          <w:p>
            <w:pPr>
              <w:spacing w:after="0"/>
            </w:pPr>
            <w:r/>
            <w:r>
              <w:rPr>
                <w:rFonts w:ascii="Carlito" w:hAnsi="Carlito" w:eastAsia="Carlito"/>
                <w:b w:val="0"/>
                <w:color w:val="243447"/>
                <w:sz w:val="16"/>
              </w:rPr>
              <w:t>Réseau gaz stationnaire</w:t>
            </w:r>
          </w:p>
        </w:tc>
        <w:tc>
          <w:tcPr>
            <w:tcW w:type="dxa" w:w="4932"/>
            <w:vAlign w:val="center"/>
            <w:tcMar>
              <w:top w:w="80" w:type="dxa"/>
              <w:start w:w="90" w:type="dxa"/>
              <w:bottom w:w="80" w:type="dxa"/>
              <w:end w:w="90" w:type="dxa"/>
            </w:tcMar>
            <w:shd w:fill="F2F2F2"/>
          </w:tcPr>
          <w:p>
            <w:pPr>
              <w:spacing w:after="0"/>
            </w:pPr>
            <w:r/>
            <w:r>
              <w:rPr>
                <w:rFonts w:ascii="Carlito" w:hAnsi="Carlito" w:eastAsia="Carlito"/>
                <w:b w:val="0"/>
                <w:color w:val="243447"/>
                <w:sz w:val="16"/>
              </w:rPr>
              <w:t>Pressions, débit, Z et line-pack</w:t>
            </w:r>
          </w:p>
        </w:tc>
      </w:tr>
      <w:tr>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6"/>
              </w:rPr>
              <w:t>SC-G-02</w:t>
            </w:r>
          </w:p>
        </w:tc>
        <w:tc>
          <w:tcPr>
            <w:tcW w:type="dxa" w:w="3231"/>
            <w:vAlign w:val="center"/>
            <w:tcMar>
              <w:top w:w="80" w:type="dxa"/>
              <w:start w:w="90" w:type="dxa"/>
              <w:bottom w:w="80" w:type="dxa"/>
              <w:end w:w="90" w:type="dxa"/>
            </w:tcMar>
          </w:tcPr>
          <w:p>
            <w:pPr>
              <w:spacing w:after="0"/>
            </w:pPr>
            <w:r/>
            <w:r>
              <w:rPr>
                <w:rFonts w:ascii="Carlito" w:hAnsi="Carlito" w:eastAsia="Carlito"/>
                <w:b w:val="0"/>
                <w:color w:val="243447"/>
                <w:sz w:val="16"/>
              </w:rPr>
              <w:t>Un compresseur arrêté</w:t>
            </w:r>
          </w:p>
        </w:tc>
        <w:tc>
          <w:tcPr>
            <w:tcW w:type="dxa" w:w="4932"/>
            <w:vAlign w:val="center"/>
            <w:tcMar>
              <w:top w:w="80" w:type="dxa"/>
              <w:start w:w="90" w:type="dxa"/>
              <w:bottom w:w="80" w:type="dxa"/>
              <w:end w:w="90" w:type="dxa"/>
            </w:tcMar>
          </w:tcPr>
          <w:p>
            <w:pPr>
              <w:spacing w:after="0"/>
            </w:pPr>
            <w:r/>
            <w:r>
              <w:rPr>
                <w:rFonts w:ascii="Carlito" w:hAnsi="Carlito" w:eastAsia="Carlito"/>
                <w:b w:val="0"/>
                <w:color w:val="243447"/>
                <w:sz w:val="16"/>
              </w:rPr>
              <w:t>Redistribution de charge et capacité</w:t>
            </w:r>
          </w:p>
        </w:tc>
      </w:tr>
      <w:tr>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6"/>
              </w:rPr>
              <w:t>SC-G-03</w:t>
            </w:r>
          </w:p>
        </w:tc>
        <w:tc>
          <w:tcPr>
            <w:tcW w:type="dxa" w:w="3231"/>
            <w:vAlign w:val="center"/>
            <w:tcMar>
              <w:top w:w="80" w:type="dxa"/>
              <w:start w:w="90" w:type="dxa"/>
              <w:bottom w:w="80" w:type="dxa"/>
              <w:end w:w="90" w:type="dxa"/>
            </w:tcMar>
            <w:shd w:fill="F2F2F2"/>
          </w:tcPr>
          <w:p>
            <w:pPr>
              <w:spacing w:after="0"/>
            </w:pPr>
            <w:r/>
            <w:r>
              <w:rPr>
                <w:rFonts w:ascii="Carlito" w:hAnsi="Carlito" w:eastAsia="Carlito"/>
                <w:b w:val="0"/>
                <w:color w:val="243447"/>
                <w:sz w:val="16"/>
              </w:rPr>
              <w:t>Station de compression bypassée</w:t>
            </w:r>
          </w:p>
        </w:tc>
        <w:tc>
          <w:tcPr>
            <w:tcW w:type="dxa" w:w="4932"/>
            <w:vAlign w:val="center"/>
            <w:tcMar>
              <w:top w:w="80" w:type="dxa"/>
              <w:start w:w="90" w:type="dxa"/>
              <w:bottom w:w="80" w:type="dxa"/>
              <w:end w:w="90" w:type="dxa"/>
            </w:tcMar>
            <w:shd w:fill="F2F2F2"/>
          </w:tcPr>
          <w:p>
            <w:pPr>
              <w:spacing w:after="0"/>
            </w:pPr>
            <w:r/>
            <w:r>
              <w:rPr>
                <w:rFonts w:ascii="Carlito" w:hAnsi="Carlito" w:eastAsia="Carlito"/>
                <w:b w:val="0"/>
                <w:color w:val="243447"/>
                <w:sz w:val="16"/>
              </w:rPr>
              <w:t>Pression de livraison et stock en ligne</w:t>
            </w:r>
          </w:p>
        </w:tc>
      </w:tr>
      <w:tr>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6"/>
              </w:rPr>
              <w:t>SC-G-04</w:t>
            </w:r>
          </w:p>
        </w:tc>
        <w:tc>
          <w:tcPr>
            <w:tcW w:type="dxa" w:w="3231"/>
            <w:vAlign w:val="center"/>
            <w:tcMar>
              <w:top w:w="80" w:type="dxa"/>
              <w:start w:w="90" w:type="dxa"/>
              <w:bottom w:w="80" w:type="dxa"/>
              <w:end w:w="90" w:type="dxa"/>
            </w:tcMar>
          </w:tcPr>
          <w:p>
            <w:pPr>
              <w:spacing w:after="0"/>
            </w:pPr>
            <w:r/>
            <w:r>
              <w:rPr>
                <w:rFonts w:ascii="Carlito" w:hAnsi="Carlito" w:eastAsia="Carlito"/>
                <w:b w:val="0"/>
                <w:color w:val="243447"/>
                <w:sz w:val="16"/>
              </w:rPr>
              <w:t>Ouverture anti-surge</w:t>
            </w:r>
          </w:p>
        </w:tc>
        <w:tc>
          <w:tcPr>
            <w:tcW w:type="dxa" w:w="4932"/>
            <w:vAlign w:val="center"/>
            <w:tcMar>
              <w:top w:w="80" w:type="dxa"/>
              <w:start w:w="90" w:type="dxa"/>
              <w:bottom w:w="80" w:type="dxa"/>
              <w:end w:w="90" w:type="dxa"/>
            </w:tcMar>
          </w:tcPr>
          <w:p>
            <w:pPr>
              <w:spacing w:after="0"/>
            </w:pPr>
            <w:r/>
            <w:r>
              <w:rPr>
                <w:rFonts w:ascii="Carlito" w:hAnsi="Carlito" w:eastAsia="Carlito"/>
                <w:b w:val="0"/>
                <w:color w:val="243447"/>
                <w:sz w:val="16"/>
              </w:rPr>
              <w:t>Point compresseur et recyclage</w:t>
            </w:r>
          </w:p>
        </w:tc>
      </w:tr>
      <w:tr>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6"/>
              </w:rPr>
              <w:t>SC-G-05</w:t>
            </w:r>
          </w:p>
        </w:tc>
        <w:tc>
          <w:tcPr>
            <w:tcW w:type="dxa" w:w="3231"/>
            <w:vAlign w:val="center"/>
            <w:tcMar>
              <w:top w:w="80" w:type="dxa"/>
              <w:start w:w="90" w:type="dxa"/>
              <w:bottom w:w="80" w:type="dxa"/>
              <w:end w:w="90" w:type="dxa"/>
            </w:tcMar>
            <w:shd w:fill="F2F2F2"/>
          </w:tcPr>
          <w:p>
            <w:pPr>
              <w:spacing w:after="0"/>
            </w:pPr>
            <w:r/>
            <w:r>
              <w:rPr>
                <w:rFonts w:ascii="Carlito" w:hAnsi="Carlito" w:eastAsia="Carlito"/>
                <w:b w:val="0"/>
                <w:color w:val="243447"/>
                <w:sz w:val="16"/>
              </w:rPr>
              <w:t>Température de refoulement élevée</w:t>
            </w:r>
          </w:p>
        </w:tc>
        <w:tc>
          <w:tcPr>
            <w:tcW w:type="dxa" w:w="4932"/>
            <w:vAlign w:val="center"/>
            <w:tcMar>
              <w:top w:w="80" w:type="dxa"/>
              <w:start w:w="90" w:type="dxa"/>
              <w:bottom w:w="80" w:type="dxa"/>
              <w:end w:w="90" w:type="dxa"/>
            </w:tcMar>
            <w:shd w:fill="F2F2F2"/>
          </w:tcPr>
          <w:p>
            <w:pPr>
              <w:spacing w:after="0"/>
            </w:pPr>
            <w:r/>
            <w:r>
              <w:rPr>
                <w:rFonts w:ascii="Carlito" w:hAnsi="Carlito" w:eastAsia="Carlito"/>
                <w:b w:val="0"/>
                <w:color w:val="243447"/>
                <w:sz w:val="16"/>
              </w:rPr>
              <w:t>Limite et refroidissement</w:t>
            </w:r>
          </w:p>
        </w:tc>
      </w:tr>
      <w:tr>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6"/>
              </w:rPr>
              <w:t>SC-G-06</w:t>
            </w:r>
          </w:p>
        </w:tc>
        <w:tc>
          <w:tcPr>
            <w:tcW w:type="dxa" w:w="3231"/>
            <w:vAlign w:val="center"/>
            <w:tcMar>
              <w:top w:w="80" w:type="dxa"/>
              <w:start w:w="90" w:type="dxa"/>
              <w:bottom w:w="80" w:type="dxa"/>
              <w:end w:w="90" w:type="dxa"/>
            </w:tcMar>
          </w:tcPr>
          <w:p>
            <w:pPr>
              <w:spacing w:after="0"/>
            </w:pPr>
            <w:r/>
            <w:r>
              <w:rPr>
                <w:rFonts w:ascii="Carlito" w:hAnsi="Carlito" w:eastAsia="Carlito"/>
                <w:b w:val="0"/>
                <w:color w:val="243447"/>
                <w:sz w:val="16"/>
              </w:rPr>
              <w:t>Variation de demande</w:t>
            </w:r>
          </w:p>
        </w:tc>
        <w:tc>
          <w:tcPr>
            <w:tcW w:type="dxa" w:w="4932"/>
            <w:vAlign w:val="center"/>
            <w:tcMar>
              <w:top w:w="80" w:type="dxa"/>
              <w:start w:w="90" w:type="dxa"/>
              <w:bottom w:w="80" w:type="dxa"/>
              <w:end w:w="90" w:type="dxa"/>
            </w:tcMar>
          </w:tcPr>
          <w:p>
            <w:pPr>
              <w:spacing w:after="0"/>
            </w:pPr>
            <w:r/>
            <w:r>
              <w:rPr>
                <w:rFonts w:ascii="Carlito" w:hAnsi="Carlito" w:eastAsia="Carlito"/>
                <w:b w:val="0"/>
                <w:color w:val="243447"/>
                <w:sz w:val="16"/>
              </w:rPr>
              <w:t>Prévision et gestion du line-pack</w:t>
            </w:r>
          </w:p>
        </w:tc>
      </w:tr>
      <w:tr>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6"/>
              </w:rPr>
              <w:t>SC-G-07</w:t>
            </w:r>
          </w:p>
        </w:tc>
        <w:tc>
          <w:tcPr>
            <w:tcW w:type="dxa" w:w="3231"/>
            <w:vAlign w:val="center"/>
            <w:tcMar>
              <w:top w:w="80" w:type="dxa"/>
              <w:start w:w="90" w:type="dxa"/>
              <w:bottom w:w="80" w:type="dxa"/>
              <w:end w:w="90" w:type="dxa"/>
            </w:tcMar>
            <w:shd w:fill="F2F2F2"/>
          </w:tcPr>
          <w:p>
            <w:pPr>
              <w:spacing w:after="0"/>
            </w:pPr>
            <w:r/>
            <w:r>
              <w:rPr>
                <w:rFonts w:ascii="Carlito" w:hAnsi="Carlito" w:eastAsia="Carlito"/>
                <w:b w:val="0"/>
                <w:color w:val="243447"/>
                <w:sz w:val="16"/>
              </w:rPr>
              <w:t>Décompression urgente</w:t>
            </w:r>
          </w:p>
        </w:tc>
        <w:tc>
          <w:tcPr>
            <w:tcW w:type="dxa" w:w="4932"/>
            <w:vAlign w:val="center"/>
            <w:tcMar>
              <w:top w:w="80" w:type="dxa"/>
              <w:start w:w="90" w:type="dxa"/>
              <w:bottom w:w="80" w:type="dxa"/>
              <w:end w:w="90" w:type="dxa"/>
            </w:tcMar>
            <w:shd w:fill="F2F2F2"/>
          </w:tcPr>
          <w:p>
            <w:pPr>
              <w:spacing w:after="0"/>
            </w:pPr>
            <w:r/>
            <w:r>
              <w:rPr>
                <w:rFonts w:ascii="Carlito" w:hAnsi="Carlito" w:eastAsia="Carlito"/>
                <w:b w:val="0"/>
                <w:color w:val="243447"/>
                <w:sz w:val="16"/>
              </w:rPr>
              <w:t>Transitoire et inventaire relâché</w:t>
            </w:r>
          </w:p>
        </w:tc>
      </w:tr>
      <w:tr>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6"/>
              </w:rPr>
              <w:t>SC-G-08</w:t>
            </w:r>
          </w:p>
        </w:tc>
        <w:tc>
          <w:tcPr>
            <w:tcW w:type="dxa" w:w="3231"/>
            <w:vAlign w:val="center"/>
            <w:tcMar>
              <w:top w:w="80" w:type="dxa"/>
              <w:start w:w="90" w:type="dxa"/>
              <w:bottom w:w="80" w:type="dxa"/>
              <w:end w:w="90" w:type="dxa"/>
            </w:tcMar>
          </w:tcPr>
          <w:p>
            <w:pPr>
              <w:spacing w:after="0"/>
            </w:pPr>
            <w:r/>
            <w:r>
              <w:rPr>
                <w:rFonts w:ascii="Carlito" w:hAnsi="Carlito" w:eastAsia="Carlito"/>
                <w:b w:val="0"/>
                <w:color w:val="243447"/>
                <w:sz w:val="16"/>
              </w:rPr>
              <w:t>Présence de liquide/hydrates</w:t>
            </w:r>
          </w:p>
        </w:tc>
        <w:tc>
          <w:tcPr>
            <w:tcW w:type="dxa" w:w="4932"/>
            <w:vAlign w:val="center"/>
            <w:tcMar>
              <w:top w:w="80" w:type="dxa"/>
              <w:start w:w="90" w:type="dxa"/>
              <w:bottom w:w="80" w:type="dxa"/>
              <w:end w:w="90" w:type="dxa"/>
            </w:tcMar>
          </w:tcPr>
          <w:p>
            <w:pPr>
              <w:spacing w:after="0"/>
            </w:pPr>
            <w:r/>
            <w:r>
              <w:rPr>
                <w:rFonts w:ascii="Carlito" w:hAnsi="Carlito" w:eastAsia="Carlito"/>
                <w:b w:val="0"/>
                <w:color w:val="243447"/>
                <w:sz w:val="16"/>
              </w:rPr>
              <w:t>Avertissement et modèle spécifique requis</w:t>
            </w:r>
          </w:p>
        </w:tc>
      </w:tr>
    </w:tbl>
    <w:p>
      <w:pPr>
        <w:spacing w:after="40"/>
      </w:pPr>
    </w:p>
    <w:p>
      <w:pPr>
        <w:pStyle w:val="Heading1"/>
      </w:pPr>
      <w:r>
        <w:t>7. Fiche détaillée UC-005 - Calcul du régime de référence</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494"/>
            <w:vAlign w:val="center"/>
            <w:tcMar>
              <w:top w:w="80" w:type="dxa"/>
              <w:start w:w="90" w:type="dxa"/>
              <w:bottom w:w="80" w:type="dxa"/>
              <w:end w:w="90" w:type="dxa"/>
            </w:tcMar>
            <w:shd w:fill="17365D"/>
          </w:tcPr>
          <w:p>
            <w:pPr>
              <w:spacing w:after="0"/>
            </w:pPr>
            <w:r/>
            <w:r>
              <w:rPr>
                <w:rFonts w:ascii="Carlito" w:hAnsi="Carlito" w:eastAsia="Carlito"/>
                <w:b/>
                <w:color w:val="FFFFFF"/>
                <w:sz w:val="17"/>
              </w:rPr>
              <w:t>Élément</w:t>
            </w:r>
          </w:p>
        </w:tc>
        <w:tc>
          <w:tcPr>
            <w:tcW w:type="dxa" w:w="6803"/>
            <w:vAlign w:val="center"/>
            <w:tcMar>
              <w:top w:w="80" w:type="dxa"/>
              <w:start w:w="90" w:type="dxa"/>
              <w:bottom w:w="80" w:type="dxa"/>
              <w:end w:w="90" w:type="dxa"/>
            </w:tcMar>
            <w:shd w:fill="17365D"/>
          </w:tcPr>
          <w:p>
            <w:pPr>
              <w:spacing w:after="0"/>
            </w:pPr>
            <w:r/>
            <w:r>
              <w:rPr>
                <w:rFonts w:ascii="Carlito" w:hAnsi="Carlito" w:eastAsia="Carlito"/>
                <w:b/>
                <w:color w:val="FFFFFF"/>
                <w:sz w:val="17"/>
              </w:rPr>
              <w:t>Définition</w:t>
            </w:r>
          </w:p>
        </w:tc>
      </w:tr>
      <w:tr>
        <w:tc>
          <w:tcPr>
            <w:tcW w:type="dxa" w:w="2494"/>
            <w:vAlign w:val="center"/>
            <w:tcMar>
              <w:top w:w="80" w:type="dxa"/>
              <w:start w:w="90" w:type="dxa"/>
              <w:bottom w:w="80" w:type="dxa"/>
              <w:end w:w="90" w:type="dxa"/>
            </w:tcMar>
            <w:shd w:fill="F2F2F2"/>
          </w:tcPr>
          <w:p>
            <w:pPr>
              <w:spacing w:after="0"/>
            </w:pPr>
            <w:r/>
            <w:r>
              <w:rPr>
                <w:rFonts w:ascii="Carlito" w:hAnsi="Carlito" w:eastAsia="Carlito"/>
                <w:b w:val="0"/>
                <w:color w:val="243447"/>
                <w:sz w:val="17"/>
              </w:rPr>
              <w:t>Acteur principal</w:t>
            </w:r>
          </w:p>
        </w:tc>
        <w:tc>
          <w:tcPr>
            <w:tcW w:type="dxa" w:w="6803"/>
            <w:vAlign w:val="center"/>
            <w:tcMar>
              <w:top w:w="80" w:type="dxa"/>
              <w:start w:w="90" w:type="dxa"/>
              <w:bottom w:w="80" w:type="dxa"/>
              <w:end w:w="90" w:type="dxa"/>
            </w:tcMar>
            <w:shd w:fill="F2F2F2"/>
          </w:tcPr>
          <w:p>
            <w:pPr>
              <w:spacing w:after="0"/>
            </w:pPr>
            <w:r/>
            <w:r>
              <w:rPr>
                <w:rFonts w:ascii="Carlito" w:hAnsi="Carlito" w:eastAsia="Carlito"/>
                <w:b w:val="0"/>
                <w:color w:val="243447"/>
                <w:sz w:val="17"/>
              </w:rPr>
              <w:t>Ingénieur pipeline.</w:t>
            </w:r>
          </w:p>
        </w:tc>
      </w:tr>
      <w:tr>
        <w:tc>
          <w:tcPr>
            <w:tcW w:type="dxa" w:w="2494"/>
            <w:vAlign w:val="center"/>
            <w:tcMar>
              <w:top w:w="80" w:type="dxa"/>
              <w:start w:w="90" w:type="dxa"/>
              <w:bottom w:w="80" w:type="dxa"/>
              <w:end w:w="90" w:type="dxa"/>
            </w:tcMar>
          </w:tcPr>
          <w:p>
            <w:pPr>
              <w:spacing w:after="0"/>
            </w:pPr>
            <w:r/>
            <w:r>
              <w:rPr>
                <w:rFonts w:ascii="Carlito" w:hAnsi="Carlito" w:eastAsia="Carlito"/>
                <w:b w:val="0"/>
                <w:color w:val="243447"/>
                <w:sz w:val="17"/>
              </w:rPr>
              <w:t>Préconditions</w:t>
            </w:r>
          </w:p>
        </w:tc>
        <w:tc>
          <w:tcPr>
            <w:tcW w:type="dxa" w:w="6803"/>
            <w:vAlign w:val="center"/>
            <w:tcMar>
              <w:top w:w="80" w:type="dxa"/>
              <w:start w:w="90" w:type="dxa"/>
              <w:bottom w:w="80" w:type="dxa"/>
              <w:end w:w="90" w:type="dxa"/>
            </w:tcMar>
          </w:tcPr>
          <w:p>
            <w:pPr>
              <w:spacing w:after="0"/>
            </w:pPr>
            <w:r/>
            <w:r>
              <w:rPr>
                <w:rFonts w:ascii="Carlito" w:hAnsi="Carlito" w:eastAsia="Carlito"/>
                <w:b w:val="0"/>
                <w:color w:val="243447"/>
                <w:sz w:val="17"/>
              </w:rPr>
              <w:t>Topologie valide, produit défini, conditions aux limites et stations configurées.</w:t>
            </w:r>
          </w:p>
        </w:tc>
      </w:tr>
      <w:tr>
        <w:tc>
          <w:tcPr>
            <w:tcW w:type="dxa" w:w="2494"/>
            <w:vAlign w:val="center"/>
            <w:tcMar>
              <w:top w:w="80" w:type="dxa"/>
              <w:start w:w="90" w:type="dxa"/>
              <w:bottom w:w="80" w:type="dxa"/>
              <w:end w:w="90" w:type="dxa"/>
            </w:tcMar>
            <w:shd w:fill="F2F2F2"/>
          </w:tcPr>
          <w:p>
            <w:pPr>
              <w:spacing w:after="0"/>
            </w:pPr>
            <w:r/>
            <w:r>
              <w:rPr>
                <w:rFonts w:ascii="Carlito" w:hAnsi="Carlito" w:eastAsia="Carlito"/>
                <w:b w:val="0"/>
                <w:color w:val="243447"/>
                <w:sz w:val="17"/>
              </w:rPr>
              <w:t>Déclencheur</w:t>
            </w:r>
          </w:p>
        </w:tc>
        <w:tc>
          <w:tcPr>
            <w:tcW w:type="dxa" w:w="6803"/>
            <w:vAlign w:val="center"/>
            <w:tcMar>
              <w:top w:w="80" w:type="dxa"/>
              <w:start w:w="90" w:type="dxa"/>
              <w:bottom w:w="80" w:type="dxa"/>
              <w:end w:w="90" w:type="dxa"/>
            </w:tcMar>
            <w:shd w:fill="F2F2F2"/>
          </w:tcPr>
          <w:p>
            <w:pPr>
              <w:spacing w:after="0"/>
            </w:pPr>
            <w:r/>
            <w:r>
              <w:rPr>
                <w:rFonts w:ascii="Carlito" w:hAnsi="Carlito" w:eastAsia="Carlito"/>
                <w:b w:val="0"/>
                <w:color w:val="243447"/>
                <w:sz w:val="17"/>
              </w:rPr>
              <w:t>L’utilisateur sélectionne « Calculer » sur un scénario brouillon.</w:t>
            </w:r>
          </w:p>
        </w:tc>
      </w:tr>
      <w:tr>
        <w:tc>
          <w:tcPr>
            <w:tcW w:type="dxa" w:w="2494"/>
            <w:vAlign w:val="center"/>
            <w:tcMar>
              <w:top w:w="80" w:type="dxa"/>
              <w:start w:w="90" w:type="dxa"/>
              <w:bottom w:w="80" w:type="dxa"/>
              <w:end w:w="90" w:type="dxa"/>
            </w:tcMar>
          </w:tcPr>
          <w:p>
            <w:pPr>
              <w:spacing w:after="0"/>
            </w:pPr>
            <w:r/>
            <w:r>
              <w:rPr>
                <w:rFonts w:ascii="Carlito" w:hAnsi="Carlito" w:eastAsia="Carlito"/>
                <w:b w:val="0"/>
                <w:color w:val="243447"/>
                <w:sz w:val="17"/>
              </w:rPr>
              <w:t>Flux nominal</w:t>
            </w:r>
          </w:p>
        </w:tc>
        <w:tc>
          <w:tcPr>
            <w:tcW w:type="dxa" w:w="6803"/>
            <w:vAlign w:val="center"/>
            <w:tcMar>
              <w:top w:w="80" w:type="dxa"/>
              <w:start w:w="90" w:type="dxa"/>
              <w:bottom w:w="80" w:type="dxa"/>
              <w:end w:w="90" w:type="dxa"/>
            </w:tcMar>
          </w:tcPr>
          <w:p>
            <w:pPr>
              <w:spacing w:after="0"/>
            </w:pPr>
            <w:r/>
            <w:r>
              <w:rPr>
                <w:rFonts w:ascii="Carlito" w:hAnsi="Carlito" w:eastAsia="Carlito"/>
                <w:b w:val="0"/>
                <w:color w:val="243447"/>
                <w:sz w:val="17"/>
              </w:rPr>
              <w:t>Validation des données; construction du système; résolution; contrôles physiques; stockage des résultats; affichage des graphiques.</w:t>
            </w:r>
          </w:p>
        </w:tc>
      </w:tr>
      <w:tr>
        <w:tc>
          <w:tcPr>
            <w:tcW w:type="dxa" w:w="2494"/>
            <w:vAlign w:val="center"/>
            <w:tcMar>
              <w:top w:w="80" w:type="dxa"/>
              <w:start w:w="90" w:type="dxa"/>
              <w:bottom w:w="80" w:type="dxa"/>
              <w:end w:w="90" w:type="dxa"/>
            </w:tcMar>
            <w:shd w:fill="F2F2F2"/>
          </w:tcPr>
          <w:p>
            <w:pPr>
              <w:spacing w:after="0"/>
            </w:pPr>
            <w:r/>
            <w:r>
              <w:rPr>
                <w:rFonts w:ascii="Carlito" w:hAnsi="Carlito" w:eastAsia="Carlito"/>
                <w:b w:val="0"/>
                <w:color w:val="243447"/>
                <w:sz w:val="17"/>
              </w:rPr>
              <w:t>Alternatives</w:t>
            </w:r>
          </w:p>
        </w:tc>
        <w:tc>
          <w:tcPr>
            <w:tcW w:type="dxa" w:w="6803"/>
            <w:vAlign w:val="center"/>
            <w:tcMar>
              <w:top w:w="80" w:type="dxa"/>
              <w:start w:w="90" w:type="dxa"/>
              <w:bottom w:w="80" w:type="dxa"/>
              <w:end w:w="90" w:type="dxa"/>
            </w:tcMar>
            <w:shd w:fill="F2F2F2"/>
          </w:tcPr>
          <w:p>
            <w:pPr>
              <w:spacing w:after="0"/>
            </w:pPr>
            <w:r/>
            <w:r>
              <w:rPr>
                <w:rFonts w:ascii="Carlito" w:hAnsi="Carlito" w:eastAsia="Carlito"/>
                <w:b w:val="0"/>
                <w:color w:val="243447"/>
                <w:sz w:val="17"/>
              </w:rPr>
              <w:t>Données manquantes; courbe pompe hors domaine; non-convergence; violation bloquante.</w:t>
            </w:r>
          </w:p>
        </w:tc>
      </w:tr>
      <w:tr>
        <w:tc>
          <w:tcPr>
            <w:tcW w:type="dxa" w:w="2494"/>
            <w:vAlign w:val="center"/>
            <w:tcMar>
              <w:top w:w="80" w:type="dxa"/>
              <w:start w:w="90" w:type="dxa"/>
              <w:bottom w:w="80" w:type="dxa"/>
              <w:end w:w="90" w:type="dxa"/>
            </w:tcMar>
          </w:tcPr>
          <w:p>
            <w:pPr>
              <w:spacing w:after="0"/>
            </w:pPr>
            <w:r/>
            <w:r>
              <w:rPr>
                <w:rFonts w:ascii="Carlito" w:hAnsi="Carlito" w:eastAsia="Carlito"/>
                <w:b w:val="0"/>
                <w:color w:val="243447"/>
                <w:sz w:val="17"/>
              </w:rPr>
              <w:t>Postconditions</w:t>
            </w:r>
          </w:p>
        </w:tc>
        <w:tc>
          <w:tcPr>
            <w:tcW w:type="dxa" w:w="6803"/>
            <w:vAlign w:val="center"/>
            <w:tcMar>
              <w:top w:w="80" w:type="dxa"/>
              <w:start w:w="90" w:type="dxa"/>
              <w:bottom w:w="80" w:type="dxa"/>
              <w:end w:w="90" w:type="dxa"/>
            </w:tcMar>
          </w:tcPr>
          <w:p>
            <w:pPr>
              <w:spacing w:after="0"/>
            </w:pPr>
            <w:r/>
            <w:r>
              <w:rPr>
                <w:rFonts w:ascii="Carlito" w:hAnsi="Carlito" w:eastAsia="Carlito"/>
                <w:b w:val="0"/>
                <w:color w:val="243447"/>
                <w:sz w:val="17"/>
              </w:rPr>
              <w:t>Résultat immuable lié au scénario, avec journal scientifique et avertissements.</w:t>
            </w:r>
          </w:p>
        </w:tc>
      </w:tr>
      <w:tr>
        <w:tc>
          <w:tcPr>
            <w:tcW w:type="dxa" w:w="2494"/>
            <w:vAlign w:val="center"/>
            <w:tcMar>
              <w:top w:w="80" w:type="dxa"/>
              <w:start w:w="90" w:type="dxa"/>
              <w:bottom w:w="80" w:type="dxa"/>
              <w:end w:w="90" w:type="dxa"/>
            </w:tcMar>
            <w:shd w:fill="F2F2F2"/>
          </w:tcPr>
          <w:p>
            <w:pPr>
              <w:spacing w:after="0"/>
            </w:pPr>
            <w:r/>
            <w:r>
              <w:rPr>
                <w:rFonts w:ascii="Carlito" w:hAnsi="Carlito" w:eastAsia="Carlito"/>
                <w:b w:val="0"/>
                <w:color w:val="243447"/>
                <w:sz w:val="17"/>
              </w:rPr>
              <w:t>Critère</w:t>
            </w:r>
          </w:p>
        </w:tc>
        <w:tc>
          <w:tcPr>
            <w:tcW w:type="dxa" w:w="6803"/>
            <w:vAlign w:val="center"/>
            <w:tcMar>
              <w:top w:w="80" w:type="dxa"/>
              <w:start w:w="90" w:type="dxa"/>
              <w:bottom w:w="80" w:type="dxa"/>
              <w:end w:w="90" w:type="dxa"/>
            </w:tcMar>
            <w:shd w:fill="F2F2F2"/>
          </w:tcPr>
          <w:p>
            <w:pPr>
              <w:spacing w:after="0"/>
            </w:pPr>
            <w:r/>
            <w:r>
              <w:rPr>
                <w:rFonts w:ascii="Carlito" w:hAnsi="Carlito" w:eastAsia="Carlito"/>
                <w:b w:val="0"/>
                <w:color w:val="243447"/>
                <w:sz w:val="17"/>
              </w:rPr>
              <w:t>Le cas de référence est reproduit dans la tolérance D10 et le rapport est générable.</w:t>
            </w:r>
          </w:p>
        </w:tc>
      </w:tr>
    </w:tbl>
    <w:p>
      <w:pPr>
        <w:spacing w:after="40"/>
      </w:pPr>
    </w:p>
    <w:p>
      <w:pPr>
        <w:pStyle w:val="Heading1"/>
      </w:pPr>
      <w:r>
        <w:t>8. Fiche détaillée UC-007 - Pompe de secours</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494"/>
            <w:vAlign w:val="center"/>
            <w:tcMar>
              <w:top w:w="80" w:type="dxa"/>
              <w:start w:w="90" w:type="dxa"/>
              <w:bottom w:w="80" w:type="dxa"/>
              <w:end w:w="90" w:type="dxa"/>
            </w:tcMar>
            <w:shd w:fill="17365D"/>
          </w:tcPr>
          <w:p>
            <w:pPr>
              <w:spacing w:after="0"/>
            </w:pPr>
            <w:r/>
            <w:r>
              <w:rPr>
                <w:rFonts w:ascii="Carlito" w:hAnsi="Carlito" w:eastAsia="Carlito"/>
                <w:b/>
                <w:color w:val="FFFFFF"/>
                <w:sz w:val="17"/>
              </w:rPr>
              <w:t>Élément</w:t>
            </w:r>
          </w:p>
        </w:tc>
        <w:tc>
          <w:tcPr>
            <w:tcW w:type="dxa" w:w="6803"/>
            <w:vAlign w:val="center"/>
            <w:tcMar>
              <w:top w:w="80" w:type="dxa"/>
              <w:start w:w="90" w:type="dxa"/>
              <w:bottom w:w="80" w:type="dxa"/>
              <w:end w:w="90" w:type="dxa"/>
            </w:tcMar>
            <w:shd w:fill="17365D"/>
          </w:tcPr>
          <w:p>
            <w:pPr>
              <w:spacing w:after="0"/>
            </w:pPr>
            <w:r/>
            <w:r>
              <w:rPr>
                <w:rFonts w:ascii="Carlito" w:hAnsi="Carlito" w:eastAsia="Carlito"/>
                <w:b/>
                <w:color w:val="FFFFFF"/>
                <w:sz w:val="17"/>
              </w:rPr>
              <w:t>Définition</w:t>
            </w:r>
          </w:p>
        </w:tc>
      </w:tr>
      <w:tr>
        <w:tc>
          <w:tcPr>
            <w:tcW w:type="dxa" w:w="2494"/>
            <w:vAlign w:val="center"/>
            <w:tcMar>
              <w:top w:w="80" w:type="dxa"/>
              <w:start w:w="90" w:type="dxa"/>
              <w:bottom w:w="80" w:type="dxa"/>
              <w:end w:w="90" w:type="dxa"/>
            </w:tcMar>
            <w:shd w:fill="F2F2F2"/>
          </w:tcPr>
          <w:p>
            <w:pPr>
              <w:spacing w:after="0"/>
            </w:pPr>
            <w:r/>
            <w:r>
              <w:rPr>
                <w:rFonts w:ascii="Carlito" w:hAnsi="Carlito" w:eastAsia="Carlito"/>
                <w:b w:val="0"/>
                <w:color w:val="243447"/>
                <w:sz w:val="17"/>
              </w:rPr>
              <w:t>Acteur principal</w:t>
            </w:r>
          </w:p>
        </w:tc>
        <w:tc>
          <w:tcPr>
            <w:tcW w:type="dxa" w:w="6803"/>
            <w:vAlign w:val="center"/>
            <w:tcMar>
              <w:top w:w="80" w:type="dxa"/>
              <w:start w:w="90" w:type="dxa"/>
              <w:bottom w:w="80" w:type="dxa"/>
              <w:end w:w="90" w:type="dxa"/>
            </w:tcMar>
            <w:shd w:fill="F2F2F2"/>
          </w:tcPr>
          <w:p>
            <w:pPr>
              <w:spacing w:after="0"/>
            </w:pPr>
            <w:r/>
            <w:r>
              <w:rPr>
                <w:rFonts w:ascii="Carlito" w:hAnsi="Carlito" w:eastAsia="Carlito"/>
                <w:b w:val="0"/>
                <w:color w:val="243447"/>
                <w:sz w:val="17"/>
              </w:rPr>
              <w:t>Exploitant ou ingénieur exploitation.</w:t>
            </w:r>
          </w:p>
        </w:tc>
      </w:tr>
      <w:tr>
        <w:tc>
          <w:tcPr>
            <w:tcW w:type="dxa" w:w="2494"/>
            <w:vAlign w:val="center"/>
            <w:tcMar>
              <w:top w:w="80" w:type="dxa"/>
              <w:start w:w="90" w:type="dxa"/>
              <w:bottom w:w="80" w:type="dxa"/>
              <w:end w:w="90" w:type="dxa"/>
            </w:tcMar>
          </w:tcPr>
          <w:p>
            <w:pPr>
              <w:spacing w:after="0"/>
            </w:pPr>
            <w:r/>
            <w:r>
              <w:rPr>
                <w:rFonts w:ascii="Carlito" w:hAnsi="Carlito" w:eastAsia="Carlito"/>
                <w:b w:val="0"/>
                <w:color w:val="243447"/>
                <w:sz w:val="17"/>
              </w:rPr>
              <w:t>Préconditions</w:t>
            </w:r>
          </w:p>
        </w:tc>
        <w:tc>
          <w:tcPr>
            <w:tcW w:type="dxa" w:w="6803"/>
            <w:vAlign w:val="center"/>
            <w:tcMar>
              <w:top w:w="80" w:type="dxa"/>
              <w:start w:w="90" w:type="dxa"/>
              <w:bottom w:w="80" w:type="dxa"/>
              <w:end w:w="90" w:type="dxa"/>
            </w:tcMar>
          </w:tcPr>
          <w:p>
            <w:pPr>
              <w:spacing w:after="0"/>
            </w:pPr>
            <w:r/>
            <w:r>
              <w:rPr>
                <w:rFonts w:ascii="Carlito" w:hAnsi="Carlito" w:eastAsia="Carlito"/>
                <w:b w:val="0"/>
                <w:color w:val="243447"/>
                <w:sz w:val="17"/>
              </w:rPr>
              <w:t>Baseline calculée et pompe de secours définie.</w:t>
            </w:r>
          </w:p>
        </w:tc>
      </w:tr>
      <w:tr>
        <w:tc>
          <w:tcPr>
            <w:tcW w:type="dxa" w:w="2494"/>
            <w:vAlign w:val="center"/>
            <w:tcMar>
              <w:top w:w="80" w:type="dxa"/>
              <w:start w:w="90" w:type="dxa"/>
              <w:bottom w:w="80" w:type="dxa"/>
              <w:end w:w="90" w:type="dxa"/>
            </w:tcMar>
            <w:shd w:fill="F2F2F2"/>
          </w:tcPr>
          <w:p>
            <w:pPr>
              <w:spacing w:after="0"/>
            </w:pPr>
            <w:r/>
            <w:r>
              <w:rPr>
                <w:rFonts w:ascii="Carlito" w:hAnsi="Carlito" w:eastAsia="Carlito"/>
                <w:b w:val="0"/>
                <w:color w:val="243447"/>
                <w:sz w:val="17"/>
              </w:rPr>
              <w:t>Flux nominal</w:t>
            </w:r>
          </w:p>
        </w:tc>
        <w:tc>
          <w:tcPr>
            <w:tcW w:type="dxa" w:w="6803"/>
            <w:vAlign w:val="center"/>
            <w:tcMar>
              <w:top w:w="80" w:type="dxa"/>
              <w:start w:w="90" w:type="dxa"/>
              <w:bottom w:w="80" w:type="dxa"/>
              <w:end w:w="90" w:type="dxa"/>
            </w:tcMar>
            <w:shd w:fill="F2F2F2"/>
          </w:tcPr>
          <w:p>
            <w:pPr>
              <w:spacing w:after="0"/>
            </w:pPr>
            <w:r/>
            <w:r>
              <w:rPr>
                <w:rFonts w:ascii="Carlito" w:hAnsi="Carlito" w:eastAsia="Carlito"/>
                <w:b w:val="0"/>
                <w:color w:val="243447"/>
                <w:sz w:val="17"/>
              </w:rPr>
              <w:t>Cloner le scénario; déclarer la pompe principale indisponible; sélectionner ou rechercher le secours; recalculer; comparer.</w:t>
            </w:r>
          </w:p>
        </w:tc>
      </w:tr>
      <w:tr>
        <w:tc>
          <w:tcPr>
            <w:tcW w:type="dxa" w:w="2494"/>
            <w:vAlign w:val="center"/>
            <w:tcMar>
              <w:top w:w="80" w:type="dxa"/>
              <w:start w:w="90" w:type="dxa"/>
              <w:bottom w:w="80" w:type="dxa"/>
              <w:end w:w="90" w:type="dxa"/>
            </w:tcMar>
          </w:tcPr>
          <w:p>
            <w:pPr>
              <w:spacing w:after="0"/>
            </w:pPr>
            <w:r/>
            <w:r>
              <w:rPr>
                <w:rFonts w:ascii="Carlito" w:hAnsi="Carlito" w:eastAsia="Carlito"/>
                <w:b w:val="0"/>
                <w:color w:val="243447"/>
                <w:sz w:val="17"/>
              </w:rPr>
              <w:t>Contrôles</w:t>
            </w:r>
          </w:p>
        </w:tc>
        <w:tc>
          <w:tcPr>
            <w:tcW w:type="dxa" w:w="6803"/>
            <w:vAlign w:val="center"/>
            <w:tcMar>
              <w:top w:w="80" w:type="dxa"/>
              <w:start w:w="90" w:type="dxa"/>
              <w:bottom w:w="80" w:type="dxa"/>
              <w:end w:w="90" w:type="dxa"/>
            </w:tcMar>
          </w:tcPr>
          <w:p>
            <w:pPr>
              <w:spacing w:after="0"/>
            </w:pPr>
            <w:r/>
            <w:r>
              <w:rPr>
                <w:rFonts w:ascii="Carlito" w:hAnsi="Carlito" w:eastAsia="Carlito"/>
                <w:b w:val="0"/>
                <w:color w:val="243447"/>
                <w:sz w:val="17"/>
              </w:rPr>
              <w:t>NPSH, puissance moteur, débit minimal, pression maximale et nombre de démarrages.</w:t>
            </w:r>
          </w:p>
        </w:tc>
      </w:tr>
      <w:tr>
        <w:tc>
          <w:tcPr>
            <w:tcW w:type="dxa" w:w="2494"/>
            <w:vAlign w:val="center"/>
            <w:tcMar>
              <w:top w:w="80" w:type="dxa"/>
              <w:start w:w="90" w:type="dxa"/>
              <w:bottom w:w="80" w:type="dxa"/>
              <w:end w:w="90" w:type="dxa"/>
            </w:tcMar>
            <w:shd w:fill="F2F2F2"/>
          </w:tcPr>
          <w:p>
            <w:pPr>
              <w:spacing w:after="0"/>
            </w:pPr>
            <w:r/>
            <w:r>
              <w:rPr>
                <w:rFonts w:ascii="Carlito" w:hAnsi="Carlito" w:eastAsia="Carlito"/>
                <w:b w:val="0"/>
                <w:color w:val="243447"/>
                <w:sz w:val="17"/>
              </w:rPr>
              <w:t>Sortie</w:t>
            </w:r>
          </w:p>
        </w:tc>
        <w:tc>
          <w:tcPr>
            <w:tcW w:type="dxa" w:w="6803"/>
            <w:vAlign w:val="center"/>
            <w:tcMar>
              <w:top w:w="80" w:type="dxa"/>
              <w:start w:w="90" w:type="dxa"/>
              <w:bottom w:w="80" w:type="dxa"/>
              <w:end w:w="90" w:type="dxa"/>
            </w:tcMar>
            <w:shd w:fill="F2F2F2"/>
          </w:tcPr>
          <w:p>
            <w:pPr>
              <w:spacing w:after="0"/>
            </w:pPr>
            <w:r/>
            <w:r>
              <w:rPr>
                <w:rFonts w:ascii="Carlito" w:hAnsi="Carlito" w:eastAsia="Carlito"/>
                <w:b w:val="0"/>
                <w:color w:val="243447"/>
                <w:sz w:val="17"/>
              </w:rPr>
              <w:t>Mode de secours faisable/non faisable, perte de capacité, coût et limites.</w:t>
            </w:r>
          </w:p>
        </w:tc>
      </w:tr>
      <w:tr>
        <w:tc>
          <w:tcPr>
            <w:tcW w:type="dxa" w:w="2494"/>
            <w:vAlign w:val="center"/>
            <w:tcMar>
              <w:top w:w="80" w:type="dxa"/>
              <w:start w:w="90" w:type="dxa"/>
              <w:bottom w:w="80" w:type="dxa"/>
              <w:end w:w="90" w:type="dxa"/>
            </w:tcMar>
          </w:tcPr>
          <w:p>
            <w:pPr>
              <w:spacing w:after="0"/>
            </w:pPr>
            <w:r/>
            <w:r>
              <w:rPr>
                <w:rFonts w:ascii="Carlito" w:hAnsi="Carlito" w:eastAsia="Carlito"/>
                <w:b w:val="0"/>
                <w:color w:val="243447"/>
                <w:sz w:val="17"/>
              </w:rPr>
              <w:t>Critère</w:t>
            </w:r>
          </w:p>
        </w:tc>
        <w:tc>
          <w:tcPr>
            <w:tcW w:type="dxa" w:w="6803"/>
            <w:vAlign w:val="center"/>
            <w:tcMar>
              <w:top w:w="80" w:type="dxa"/>
              <w:start w:w="90" w:type="dxa"/>
              <w:bottom w:w="80" w:type="dxa"/>
              <w:end w:w="90" w:type="dxa"/>
            </w:tcMar>
          </w:tcPr>
          <w:p>
            <w:pPr>
              <w:spacing w:after="0"/>
            </w:pPr>
            <w:r/>
            <w:r>
              <w:rPr>
                <w:rFonts w:ascii="Carlito" w:hAnsi="Carlito" w:eastAsia="Carlito"/>
                <w:b w:val="0"/>
                <w:color w:val="243447"/>
                <w:sz w:val="17"/>
              </w:rPr>
              <w:t>Le système explique le choix et les contraintes non satisfaites.</w:t>
            </w:r>
          </w:p>
        </w:tc>
      </w:tr>
    </w:tbl>
    <w:p>
      <w:pPr>
        <w:spacing w:after="40"/>
      </w:pPr>
    </w:p>
    <w:p>
      <w:pPr>
        <w:pStyle w:val="Heading1"/>
      </w:pPr>
      <w:r>
        <w:t>9. Fiche détaillée UC-010 - Transfert bac-à-bac</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494"/>
            <w:vAlign w:val="center"/>
            <w:tcMar>
              <w:top w:w="80" w:type="dxa"/>
              <w:start w:w="90" w:type="dxa"/>
              <w:bottom w:w="80" w:type="dxa"/>
              <w:end w:w="90" w:type="dxa"/>
            </w:tcMar>
            <w:shd w:fill="17365D"/>
          </w:tcPr>
          <w:p>
            <w:pPr>
              <w:spacing w:after="0"/>
            </w:pPr>
            <w:r/>
            <w:r>
              <w:rPr>
                <w:rFonts w:ascii="Carlito" w:hAnsi="Carlito" w:eastAsia="Carlito"/>
                <w:b/>
                <w:color w:val="FFFFFF"/>
                <w:sz w:val="17"/>
              </w:rPr>
              <w:t>Élément</w:t>
            </w:r>
          </w:p>
        </w:tc>
        <w:tc>
          <w:tcPr>
            <w:tcW w:type="dxa" w:w="6803"/>
            <w:vAlign w:val="center"/>
            <w:tcMar>
              <w:top w:w="80" w:type="dxa"/>
              <w:start w:w="90" w:type="dxa"/>
              <w:bottom w:w="80" w:type="dxa"/>
              <w:end w:w="90" w:type="dxa"/>
            </w:tcMar>
            <w:shd w:fill="17365D"/>
          </w:tcPr>
          <w:p>
            <w:pPr>
              <w:spacing w:after="0"/>
            </w:pPr>
            <w:r/>
            <w:r>
              <w:rPr>
                <w:rFonts w:ascii="Carlito" w:hAnsi="Carlito" w:eastAsia="Carlito"/>
                <w:b/>
                <w:color w:val="FFFFFF"/>
                <w:sz w:val="17"/>
              </w:rPr>
              <w:t>Définition</w:t>
            </w:r>
          </w:p>
        </w:tc>
      </w:tr>
      <w:tr>
        <w:tc>
          <w:tcPr>
            <w:tcW w:type="dxa" w:w="2494"/>
            <w:vAlign w:val="center"/>
            <w:tcMar>
              <w:top w:w="80" w:type="dxa"/>
              <w:start w:w="90" w:type="dxa"/>
              <w:bottom w:w="80" w:type="dxa"/>
              <w:end w:w="90" w:type="dxa"/>
            </w:tcMar>
            <w:shd w:fill="F2F2F2"/>
          </w:tcPr>
          <w:p>
            <w:pPr>
              <w:spacing w:after="0"/>
            </w:pPr>
            <w:r/>
            <w:r>
              <w:rPr>
                <w:rFonts w:ascii="Carlito" w:hAnsi="Carlito" w:eastAsia="Carlito"/>
                <w:b w:val="0"/>
                <w:color w:val="243447"/>
                <w:sz w:val="17"/>
              </w:rPr>
              <w:t>Acteur principal</w:t>
            </w:r>
          </w:p>
        </w:tc>
        <w:tc>
          <w:tcPr>
            <w:tcW w:type="dxa" w:w="6803"/>
            <w:vAlign w:val="center"/>
            <w:tcMar>
              <w:top w:w="80" w:type="dxa"/>
              <w:start w:w="90" w:type="dxa"/>
              <w:bottom w:w="80" w:type="dxa"/>
              <w:end w:w="90" w:type="dxa"/>
            </w:tcMar>
            <w:shd w:fill="F2F2F2"/>
          </w:tcPr>
          <w:p>
            <w:pPr>
              <w:spacing w:after="0"/>
            </w:pPr>
            <w:r/>
            <w:r>
              <w:rPr>
                <w:rFonts w:ascii="Carlito" w:hAnsi="Carlito" w:eastAsia="Carlito"/>
                <w:b w:val="0"/>
                <w:color w:val="243447"/>
                <w:sz w:val="17"/>
              </w:rPr>
              <w:t>Ingénieur dépôt.</w:t>
            </w:r>
          </w:p>
        </w:tc>
      </w:tr>
      <w:tr>
        <w:tc>
          <w:tcPr>
            <w:tcW w:type="dxa" w:w="2494"/>
            <w:vAlign w:val="center"/>
            <w:tcMar>
              <w:top w:w="80" w:type="dxa"/>
              <w:start w:w="90" w:type="dxa"/>
              <w:bottom w:w="80" w:type="dxa"/>
              <w:end w:w="90" w:type="dxa"/>
            </w:tcMar>
          </w:tcPr>
          <w:p>
            <w:pPr>
              <w:spacing w:after="0"/>
            </w:pPr>
            <w:r/>
            <w:r>
              <w:rPr>
                <w:rFonts w:ascii="Carlito" w:hAnsi="Carlito" w:eastAsia="Carlito"/>
                <w:b w:val="0"/>
                <w:color w:val="243447"/>
                <w:sz w:val="17"/>
              </w:rPr>
              <w:t>Préconditions</w:t>
            </w:r>
          </w:p>
        </w:tc>
        <w:tc>
          <w:tcPr>
            <w:tcW w:type="dxa" w:w="6803"/>
            <w:vAlign w:val="center"/>
            <w:tcMar>
              <w:top w:w="80" w:type="dxa"/>
              <w:start w:w="90" w:type="dxa"/>
              <w:bottom w:w="80" w:type="dxa"/>
              <w:end w:w="90" w:type="dxa"/>
            </w:tcMar>
          </w:tcPr>
          <w:p>
            <w:pPr>
              <w:spacing w:after="0"/>
            </w:pPr>
            <w:r/>
            <w:r>
              <w:rPr>
                <w:rFonts w:ascii="Carlito" w:hAnsi="Carlito" w:eastAsia="Carlito"/>
                <w:b w:val="0"/>
                <w:color w:val="243447"/>
                <w:sz w:val="17"/>
              </w:rPr>
              <w:t>Bacs, barémages, produit, réseau et pompes disponibles.</w:t>
            </w:r>
          </w:p>
        </w:tc>
      </w:tr>
      <w:tr>
        <w:tc>
          <w:tcPr>
            <w:tcW w:type="dxa" w:w="2494"/>
            <w:vAlign w:val="center"/>
            <w:tcMar>
              <w:top w:w="80" w:type="dxa"/>
              <w:start w:w="90" w:type="dxa"/>
              <w:bottom w:w="80" w:type="dxa"/>
              <w:end w:w="90" w:type="dxa"/>
            </w:tcMar>
            <w:shd w:fill="F2F2F2"/>
          </w:tcPr>
          <w:p>
            <w:pPr>
              <w:spacing w:after="0"/>
            </w:pPr>
            <w:r/>
            <w:r>
              <w:rPr>
                <w:rFonts w:ascii="Carlito" w:hAnsi="Carlito" w:eastAsia="Carlito"/>
                <w:b w:val="0"/>
                <w:color w:val="243447"/>
                <w:sz w:val="17"/>
              </w:rPr>
              <w:t>Flux nominal</w:t>
            </w:r>
          </w:p>
        </w:tc>
        <w:tc>
          <w:tcPr>
            <w:tcW w:type="dxa" w:w="6803"/>
            <w:vAlign w:val="center"/>
            <w:tcMar>
              <w:top w:w="80" w:type="dxa"/>
              <w:start w:w="90" w:type="dxa"/>
              <w:bottom w:w="80" w:type="dxa"/>
              <w:end w:w="90" w:type="dxa"/>
            </w:tcMar>
            <w:shd w:fill="F2F2F2"/>
          </w:tcPr>
          <w:p>
            <w:pPr>
              <w:spacing w:after="0"/>
            </w:pPr>
            <w:r/>
            <w:r>
              <w:rPr>
                <w:rFonts w:ascii="Carlito" w:hAnsi="Carlito" w:eastAsia="Carlito"/>
                <w:b w:val="0"/>
                <w:color w:val="243447"/>
                <w:sz w:val="17"/>
              </w:rPr>
              <w:t>Choisir source/destination/volume; trouver les chemins; calculer hydraulique; simuler niveaux; valider limites; générer ordre de mouvement.</w:t>
            </w:r>
          </w:p>
        </w:tc>
      </w:tr>
      <w:tr>
        <w:tc>
          <w:tcPr>
            <w:tcW w:type="dxa" w:w="2494"/>
            <w:vAlign w:val="center"/>
            <w:tcMar>
              <w:top w:w="80" w:type="dxa"/>
              <w:start w:w="90" w:type="dxa"/>
              <w:bottom w:w="80" w:type="dxa"/>
              <w:end w:w="90" w:type="dxa"/>
            </w:tcMar>
          </w:tcPr>
          <w:p>
            <w:pPr>
              <w:spacing w:after="0"/>
            </w:pPr>
            <w:r/>
            <w:r>
              <w:rPr>
                <w:rFonts w:ascii="Carlito" w:hAnsi="Carlito" w:eastAsia="Carlito"/>
                <w:b w:val="0"/>
                <w:color w:val="243447"/>
                <w:sz w:val="17"/>
              </w:rPr>
              <w:t>Alternatives</w:t>
            </w:r>
          </w:p>
        </w:tc>
        <w:tc>
          <w:tcPr>
            <w:tcW w:type="dxa" w:w="6803"/>
            <w:vAlign w:val="center"/>
            <w:tcMar>
              <w:top w:w="80" w:type="dxa"/>
              <w:start w:w="90" w:type="dxa"/>
              <w:bottom w:w="80" w:type="dxa"/>
              <w:end w:w="90" w:type="dxa"/>
            </w:tcMar>
          </w:tcPr>
          <w:p>
            <w:pPr>
              <w:spacing w:after="0"/>
            </w:pPr>
            <w:r/>
            <w:r>
              <w:rPr>
                <w:rFonts w:ascii="Carlito" w:hAnsi="Carlito" w:eastAsia="Carlito"/>
                <w:b w:val="0"/>
                <w:color w:val="243447"/>
                <w:sz w:val="17"/>
              </w:rPr>
              <w:t>Capacité insuffisante, cavitation, chemin bloqué, produit incompatible, temps excessif.</w:t>
            </w:r>
          </w:p>
        </w:tc>
      </w:tr>
      <w:tr>
        <w:tc>
          <w:tcPr>
            <w:tcW w:type="dxa" w:w="2494"/>
            <w:vAlign w:val="center"/>
            <w:tcMar>
              <w:top w:w="80" w:type="dxa"/>
              <w:start w:w="90" w:type="dxa"/>
              <w:bottom w:w="80" w:type="dxa"/>
              <w:end w:w="90" w:type="dxa"/>
            </w:tcMar>
            <w:shd w:fill="F2F2F2"/>
          </w:tcPr>
          <w:p>
            <w:pPr>
              <w:spacing w:after="0"/>
            </w:pPr>
            <w:r/>
            <w:r>
              <w:rPr>
                <w:rFonts w:ascii="Carlito" w:hAnsi="Carlito" w:eastAsia="Carlito"/>
                <w:b w:val="0"/>
                <w:color w:val="243447"/>
                <w:sz w:val="17"/>
              </w:rPr>
              <w:t>Sortie</w:t>
            </w:r>
          </w:p>
        </w:tc>
        <w:tc>
          <w:tcPr>
            <w:tcW w:type="dxa" w:w="6803"/>
            <w:vAlign w:val="center"/>
            <w:tcMar>
              <w:top w:w="80" w:type="dxa"/>
              <w:start w:w="90" w:type="dxa"/>
              <w:bottom w:w="80" w:type="dxa"/>
              <w:end w:w="90" w:type="dxa"/>
            </w:tcMar>
            <w:shd w:fill="F2F2F2"/>
          </w:tcPr>
          <w:p>
            <w:pPr>
              <w:spacing w:after="0"/>
            </w:pPr>
            <w:r/>
            <w:r>
              <w:rPr>
                <w:rFonts w:ascii="Carlito" w:hAnsi="Carlito" w:eastAsia="Carlito"/>
                <w:b w:val="0"/>
                <w:color w:val="243447"/>
                <w:sz w:val="17"/>
              </w:rPr>
              <w:t>Débit, durée, énergie, niveaux, positions de vannes et avertissements.</w:t>
            </w:r>
          </w:p>
        </w:tc>
      </w:tr>
      <w:tr>
        <w:tc>
          <w:tcPr>
            <w:tcW w:type="dxa" w:w="2494"/>
            <w:vAlign w:val="center"/>
            <w:tcMar>
              <w:top w:w="80" w:type="dxa"/>
              <w:start w:w="90" w:type="dxa"/>
              <w:bottom w:w="80" w:type="dxa"/>
              <w:end w:w="90" w:type="dxa"/>
            </w:tcMar>
          </w:tcPr>
          <w:p>
            <w:pPr>
              <w:spacing w:after="0"/>
            </w:pPr>
            <w:r/>
            <w:r>
              <w:rPr>
                <w:rFonts w:ascii="Carlito" w:hAnsi="Carlito" w:eastAsia="Carlito"/>
                <w:b w:val="0"/>
                <w:color w:val="243447"/>
                <w:sz w:val="17"/>
              </w:rPr>
              <w:t>Critère</w:t>
            </w:r>
          </w:p>
        </w:tc>
        <w:tc>
          <w:tcPr>
            <w:tcW w:type="dxa" w:w="6803"/>
            <w:vAlign w:val="center"/>
            <w:tcMar>
              <w:top w:w="80" w:type="dxa"/>
              <w:start w:w="90" w:type="dxa"/>
              <w:bottom w:w="80" w:type="dxa"/>
              <w:end w:w="90" w:type="dxa"/>
            </w:tcMar>
          </w:tcPr>
          <w:p>
            <w:pPr>
              <w:spacing w:after="0"/>
            </w:pPr>
            <w:r/>
            <w:r>
              <w:rPr>
                <w:rFonts w:ascii="Carlito" w:hAnsi="Carlito" w:eastAsia="Carlito"/>
                <w:b w:val="0"/>
                <w:color w:val="243447"/>
                <w:sz w:val="17"/>
              </w:rPr>
              <w:t>Conservation de masse et absence de dépassement de niveaux dans la tolérance.</w:t>
            </w:r>
          </w:p>
        </w:tc>
      </w:tr>
    </w:tbl>
    <w:p>
      <w:pPr>
        <w:spacing w:after="40"/>
      </w:pPr>
    </w:p>
    <w:p>
      <w:pPr>
        <w:pStyle w:val="Heading1"/>
      </w:pPr>
      <w:r>
        <w:t>10. Matrice de couverture MVP</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2268"/>
            <w:vAlign w:val="center"/>
            <w:tcMar>
              <w:top w:w="80" w:type="dxa"/>
              <w:start w:w="90" w:type="dxa"/>
              <w:bottom w:w="80" w:type="dxa"/>
              <w:end w:w="90" w:type="dxa"/>
            </w:tcMar>
            <w:shd w:fill="17365D"/>
          </w:tcPr>
          <w:p>
            <w:pPr>
              <w:spacing w:after="0"/>
            </w:pPr>
            <w:r/>
            <w:r>
              <w:rPr>
                <w:rFonts w:ascii="Carlito" w:hAnsi="Carlito" w:eastAsia="Carlito"/>
                <w:b/>
                <w:color w:val="FFFFFF"/>
                <w:sz w:val="16"/>
              </w:rPr>
              <w:t>Capacité</w:t>
            </w:r>
          </w:p>
        </w:tc>
        <w:tc>
          <w:tcPr>
            <w:tcW w:type="dxa" w:w="3628"/>
            <w:vAlign w:val="center"/>
            <w:tcMar>
              <w:top w:w="80" w:type="dxa"/>
              <w:start w:w="90" w:type="dxa"/>
              <w:bottom w:w="80" w:type="dxa"/>
              <w:end w:w="90" w:type="dxa"/>
            </w:tcMar>
            <w:shd w:fill="17365D"/>
          </w:tcPr>
          <w:p>
            <w:pPr>
              <w:spacing w:after="0"/>
            </w:pPr>
            <w:r/>
            <w:r>
              <w:rPr>
                <w:rFonts w:ascii="Carlito" w:hAnsi="Carlito" w:eastAsia="Carlito"/>
                <w:b/>
                <w:color w:val="FFFFFF"/>
                <w:sz w:val="16"/>
              </w:rPr>
              <w:t>Cas couverts</w:t>
            </w:r>
          </w:p>
        </w:tc>
        <w:tc>
          <w:tcPr>
            <w:tcW w:type="dxa" w:w="3515"/>
            <w:vAlign w:val="center"/>
            <w:tcMar>
              <w:top w:w="80" w:type="dxa"/>
              <w:start w:w="90" w:type="dxa"/>
              <w:bottom w:w="80" w:type="dxa"/>
              <w:end w:w="90" w:type="dxa"/>
            </w:tcMar>
            <w:shd w:fill="17365D"/>
          </w:tcPr>
          <w:p>
            <w:pPr>
              <w:spacing w:after="0"/>
            </w:pPr>
            <w:r/>
            <w:r>
              <w:rPr>
                <w:rFonts w:ascii="Carlito" w:hAnsi="Carlito" w:eastAsia="Carlito"/>
                <w:b/>
                <w:color w:val="FFFFFF"/>
                <w:sz w:val="16"/>
              </w:rPr>
              <w:t>Tests associés</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Projet/version</w:t>
            </w:r>
          </w:p>
        </w:tc>
        <w:tc>
          <w:tcPr>
            <w:tcW w:type="dxa" w:w="3628"/>
            <w:vAlign w:val="center"/>
            <w:tcMar>
              <w:top w:w="80" w:type="dxa"/>
              <w:start w:w="90" w:type="dxa"/>
              <w:bottom w:w="80" w:type="dxa"/>
              <w:end w:w="90" w:type="dxa"/>
            </w:tcMar>
            <w:shd w:fill="F2F2F2"/>
          </w:tcPr>
          <w:p>
            <w:pPr>
              <w:spacing w:after="0"/>
            </w:pPr>
            <w:r/>
            <w:r>
              <w:rPr>
                <w:rFonts w:ascii="Carlito" w:hAnsi="Carlito" w:eastAsia="Carlito"/>
                <w:b w:val="0"/>
                <w:color w:val="243447"/>
                <w:sz w:val="16"/>
              </w:rPr>
              <w:t>UC-001</w:t>
            </w:r>
          </w:p>
        </w:tc>
        <w:tc>
          <w:tcPr>
            <w:tcW w:type="dxa" w:w="3515"/>
            <w:vAlign w:val="center"/>
            <w:tcMar>
              <w:top w:w="80" w:type="dxa"/>
              <w:start w:w="90" w:type="dxa"/>
              <w:bottom w:w="80" w:type="dxa"/>
              <w:end w:w="90" w:type="dxa"/>
            </w:tcMar>
            <w:shd w:fill="F2F2F2"/>
          </w:tcPr>
          <w:p>
            <w:pPr>
              <w:spacing w:after="0"/>
            </w:pPr>
            <w:r/>
            <w:r>
              <w:rPr>
                <w:rFonts w:ascii="Carlito" w:hAnsi="Carlito" w:eastAsia="Carlito"/>
                <w:b w:val="0"/>
                <w:color w:val="243447"/>
                <w:sz w:val="16"/>
              </w:rPr>
              <w:t>D18 : intégration et RBAC</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Réseau/profil</w:t>
            </w:r>
          </w:p>
        </w:tc>
        <w:tc>
          <w:tcPr>
            <w:tcW w:type="dxa" w:w="3628"/>
            <w:vAlign w:val="center"/>
            <w:tcMar>
              <w:top w:w="80" w:type="dxa"/>
              <w:start w:w="90" w:type="dxa"/>
              <w:bottom w:w="80" w:type="dxa"/>
              <w:end w:w="90" w:type="dxa"/>
            </w:tcMar>
          </w:tcPr>
          <w:p>
            <w:pPr>
              <w:spacing w:after="0"/>
            </w:pPr>
            <w:r/>
            <w:r>
              <w:rPr>
                <w:rFonts w:ascii="Carlito" w:hAnsi="Carlito" w:eastAsia="Carlito"/>
                <w:b w:val="0"/>
                <w:color w:val="243447"/>
                <w:sz w:val="16"/>
              </w:rPr>
              <w:t>UC-002</w:t>
            </w:r>
          </w:p>
        </w:tc>
        <w:tc>
          <w:tcPr>
            <w:tcW w:type="dxa" w:w="3515"/>
            <w:vAlign w:val="center"/>
            <w:tcMar>
              <w:top w:w="80" w:type="dxa"/>
              <w:start w:w="90" w:type="dxa"/>
              <w:bottom w:w="80" w:type="dxa"/>
              <w:end w:w="90" w:type="dxa"/>
            </w:tcMar>
          </w:tcPr>
          <w:p>
            <w:pPr>
              <w:spacing w:after="0"/>
            </w:pPr>
            <w:r/>
            <w:r>
              <w:rPr>
                <w:rFonts w:ascii="Carlito" w:hAnsi="Carlito" w:eastAsia="Carlito"/>
                <w:b w:val="0"/>
                <w:color w:val="243447"/>
                <w:sz w:val="16"/>
              </w:rPr>
              <w:t>D10 : cas analytiques</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Produit</w:t>
            </w:r>
          </w:p>
        </w:tc>
        <w:tc>
          <w:tcPr>
            <w:tcW w:type="dxa" w:w="3628"/>
            <w:vAlign w:val="center"/>
            <w:tcMar>
              <w:top w:w="80" w:type="dxa"/>
              <w:start w:w="90" w:type="dxa"/>
              <w:bottom w:w="80" w:type="dxa"/>
              <w:end w:w="90" w:type="dxa"/>
            </w:tcMar>
            <w:shd w:fill="F2F2F2"/>
          </w:tcPr>
          <w:p>
            <w:pPr>
              <w:spacing w:after="0"/>
            </w:pPr>
            <w:r/>
            <w:r>
              <w:rPr>
                <w:rFonts w:ascii="Carlito" w:hAnsi="Carlito" w:eastAsia="Carlito"/>
                <w:b w:val="0"/>
                <w:color w:val="243447"/>
                <w:sz w:val="16"/>
              </w:rPr>
              <w:t>UC-003</w:t>
            </w:r>
          </w:p>
        </w:tc>
        <w:tc>
          <w:tcPr>
            <w:tcW w:type="dxa" w:w="3515"/>
            <w:vAlign w:val="center"/>
            <w:tcMar>
              <w:top w:w="80" w:type="dxa"/>
              <w:start w:w="90" w:type="dxa"/>
              <w:bottom w:w="80" w:type="dxa"/>
              <w:end w:w="90" w:type="dxa"/>
            </w:tcMar>
            <w:shd w:fill="F2F2F2"/>
          </w:tcPr>
          <w:p>
            <w:pPr>
              <w:spacing w:after="0"/>
            </w:pPr>
            <w:r/>
            <w:r>
              <w:rPr>
                <w:rFonts w:ascii="Carlito" w:hAnsi="Carlito" w:eastAsia="Carlito"/>
                <w:b w:val="0"/>
                <w:color w:val="243447"/>
                <w:sz w:val="16"/>
              </w:rPr>
              <w:t>D10 : propriétés et unités</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Pompes</w:t>
            </w:r>
          </w:p>
        </w:tc>
        <w:tc>
          <w:tcPr>
            <w:tcW w:type="dxa" w:w="3628"/>
            <w:vAlign w:val="center"/>
            <w:tcMar>
              <w:top w:w="80" w:type="dxa"/>
              <w:start w:w="90" w:type="dxa"/>
              <w:bottom w:w="80" w:type="dxa"/>
              <w:end w:w="90" w:type="dxa"/>
            </w:tcMar>
          </w:tcPr>
          <w:p>
            <w:pPr>
              <w:spacing w:after="0"/>
            </w:pPr>
            <w:r/>
            <w:r>
              <w:rPr>
                <w:rFonts w:ascii="Carlito" w:hAnsi="Carlito" w:eastAsia="Carlito"/>
                <w:b w:val="0"/>
                <w:color w:val="243447"/>
                <w:sz w:val="16"/>
              </w:rPr>
              <w:t>UC-004, UC-006, UC-007</w:t>
            </w:r>
          </w:p>
        </w:tc>
        <w:tc>
          <w:tcPr>
            <w:tcW w:type="dxa" w:w="3515"/>
            <w:vAlign w:val="center"/>
            <w:tcMar>
              <w:top w:w="80" w:type="dxa"/>
              <w:start w:w="90" w:type="dxa"/>
              <w:bottom w:w="80" w:type="dxa"/>
              <w:end w:w="90" w:type="dxa"/>
            </w:tcMar>
          </w:tcPr>
          <w:p>
            <w:pPr>
              <w:spacing w:after="0"/>
            </w:pPr>
            <w:r/>
            <w:r>
              <w:rPr>
                <w:rFonts w:ascii="Carlito" w:hAnsi="Carlito" w:eastAsia="Carlito"/>
                <w:b w:val="0"/>
                <w:color w:val="243447"/>
                <w:sz w:val="16"/>
              </w:rPr>
              <w:t>D10 : courbes et configurations</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Hydraulique</w:t>
            </w:r>
          </w:p>
        </w:tc>
        <w:tc>
          <w:tcPr>
            <w:tcW w:type="dxa" w:w="3628"/>
            <w:vAlign w:val="center"/>
            <w:tcMar>
              <w:top w:w="80" w:type="dxa"/>
              <w:start w:w="90" w:type="dxa"/>
              <w:bottom w:w="80" w:type="dxa"/>
              <w:end w:w="90" w:type="dxa"/>
            </w:tcMar>
            <w:shd w:fill="F2F2F2"/>
          </w:tcPr>
          <w:p>
            <w:pPr>
              <w:spacing w:after="0"/>
            </w:pPr>
            <w:r/>
            <w:r>
              <w:rPr>
                <w:rFonts w:ascii="Carlito" w:hAnsi="Carlito" w:eastAsia="Carlito"/>
                <w:b w:val="0"/>
                <w:color w:val="243447"/>
                <w:sz w:val="16"/>
              </w:rPr>
              <w:t>UC-005</w:t>
            </w:r>
          </w:p>
        </w:tc>
        <w:tc>
          <w:tcPr>
            <w:tcW w:type="dxa" w:w="3515"/>
            <w:vAlign w:val="center"/>
            <w:tcMar>
              <w:top w:w="80" w:type="dxa"/>
              <w:start w:w="90" w:type="dxa"/>
              <w:bottom w:w="80" w:type="dxa"/>
              <w:end w:w="90" w:type="dxa"/>
            </w:tcMar>
            <w:shd w:fill="F2F2F2"/>
          </w:tcPr>
          <w:p>
            <w:pPr>
              <w:spacing w:after="0"/>
            </w:pPr>
            <w:r/>
            <w:r>
              <w:rPr>
                <w:rFonts w:ascii="Carlito" w:hAnsi="Carlito" w:eastAsia="Carlito"/>
                <w:b w:val="0"/>
                <w:color w:val="243447"/>
                <w:sz w:val="16"/>
              </w:rPr>
              <w:t>D10 : pipeline multi-stations</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Scénarios</w:t>
            </w:r>
          </w:p>
        </w:tc>
        <w:tc>
          <w:tcPr>
            <w:tcW w:type="dxa" w:w="3628"/>
            <w:vAlign w:val="center"/>
            <w:tcMar>
              <w:top w:w="80" w:type="dxa"/>
              <w:start w:w="90" w:type="dxa"/>
              <w:bottom w:w="80" w:type="dxa"/>
              <w:end w:w="90" w:type="dxa"/>
            </w:tcMar>
          </w:tcPr>
          <w:p>
            <w:pPr>
              <w:spacing w:after="0"/>
            </w:pPr>
            <w:r/>
            <w:r>
              <w:rPr>
                <w:rFonts w:ascii="Carlito" w:hAnsi="Carlito" w:eastAsia="Carlito"/>
                <w:b w:val="0"/>
                <w:color w:val="243447"/>
                <w:sz w:val="16"/>
              </w:rPr>
              <w:t>UC-007, UC-008</w:t>
            </w:r>
          </w:p>
        </w:tc>
        <w:tc>
          <w:tcPr>
            <w:tcW w:type="dxa" w:w="3515"/>
            <w:vAlign w:val="center"/>
            <w:tcMar>
              <w:top w:w="80" w:type="dxa"/>
              <w:start w:w="90" w:type="dxa"/>
              <w:bottom w:w="80" w:type="dxa"/>
              <w:end w:w="90" w:type="dxa"/>
            </w:tcMar>
          </w:tcPr>
          <w:p>
            <w:pPr>
              <w:spacing w:after="0"/>
            </w:pPr>
            <w:r/>
            <w:r>
              <w:rPr>
                <w:rFonts w:ascii="Carlito" w:hAnsi="Carlito" w:eastAsia="Carlito"/>
                <w:b w:val="0"/>
                <w:color w:val="243447"/>
                <w:sz w:val="16"/>
              </w:rPr>
              <w:t>D18 : recette fonctionnelle</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Stockage</w:t>
            </w:r>
          </w:p>
        </w:tc>
        <w:tc>
          <w:tcPr>
            <w:tcW w:type="dxa" w:w="3628"/>
            <w:vAlign w:val="center"/>
            <w:tcMar>
              <w:top w:w="80" w:type="dxa"/>
              <w:start w:w="90" w:type="dxa"/>
              <w:bottom w:w="80" w:type="dxa"/>
              <w:end w:w="90" w:type="dxa"/>
            </w:tcMar>
            <w:shd w:fill="F2F2F2"/>
          </w:tcPr>
          <w:p>
            <w:pPr>
              <w:spacing w:after="0"/>
            </w:pPr>
            <w:r/>
            <w:r>
              <w:rPr>
                <w:rFonts w:ascii="Carlito" w:hAnsi="Carlito" w:eastAsia="Carlito"/>
                <w:b w:val="0"/>
                <w:color w:val="243447"/>
                <w:sz w:val="16"/>
              </w:rPr>
              <w:t>UC-009, UC-010, UC-011</w:t>
            </w:r>
          </w:p>
        </w:tc>
        <w:tc>
          <w:tcPr>
            <w:tcW w:type="dxa" w:w="3515"/>
            <w:vAlign w:val="center"/>
            <w:tcMar>
              <w:top w:w="80" w:type="dxa"/>
              <w:start w:w="90" w:type="dxa"/>
              <w:bottom w:w="80" w:type="dxa"/>
              <w:end w:w="90" w:type="dxa"/>
            </w:tcMar>
            <w:shd w:fill="F2F2F2"/>
          </w:tcPr>
          <w:p>
            <w:pPr>
              <w:spacing w:after="0"/>
            </w:pPr>
            <w:r/>
            <w:r>
              <w:rPr>
                <w:rFonts w:ascii="Carlito" w:hAnsi="Carlito" w:eastAsia="Carlito"/>
                <w:b w:val="0"/>
                <w:color w:val="243447"/>
                <w:sz w:val="16"/>
              </w:rPr>
              <w:t>D10 : transfert et bilan</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Rapports</w:t>
            </w:r>
          </w:p>
        </w:tc>
        <w:tc>
          <w:tcPr>
            <w:tcW w:type="dxa" w:w="3628"/>
            <w:vAlign w:val="center"/>
            <w:tcMar>
              <w:top w:w="80" w:type="dxa"/>
              <w:start w:w="90" w:type="dxa"/>
              <w:bottom w:w="80" w:type="dxa"/>
              <w:end w:w="90" w:type="dxa"/>
            </w:tcMar>
          </w:tcPr>
          <w:p>
            <w:pPr>
              <w:spacing w:after="0"/>
            </w:pPr>
            <w:r/>
            <w:r>
              <w:rPr>
                <w:rFonts w:ascii="Carlito" w:hAnsi="Carlito" w:eastAsia="Carlito"/>
                <w:b w:val="0"/>
                <w:color w:val="243447"/>
                <w:sz w:val="16"/>
              </w:rPr>
              <w:t>UC-012</w:t>
            </w:r>
          </w:p>
        </w:tc>
        <w:tc>
          <w:tcPr>
            <w:tcW w:type="dxa" w:w="3515"/>
            <w:vAlign w:val="center"/>
            <w:tcMar>
              <w:top w:w="80" w:type="dxa"/>
              <w:start w:w="90" w:type="dxa"/>
              <w:bottom w:w="80" w:type="dxa"/>
              <w:end w:w="90" w:type="dxa"/>
            </w:tcMar>
          </w:tcPr>
          <w:p>
            <w:pPr>
              <w:spacing w:after="0"/>
            </w:pPr>
            <w:r/>
            <w:r>
              <w:rPr>
                <w:rFonts w:ascii="Carlito" w:hAnsi="Carlito" w:eastAsia="Carlito"/>
                <w:b w:val="0"/>
                <w:color w:val="243447"/>
                <w:sz w:val="16"/>
              </w:rPr>
              <w:t>D19 : modèles de sortie</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Données</w:t>
            </w:r>
          </w:p>
        </w:tc>
        <w:tc>
          <w:tcPr>
            <w:tcW w:type="dxa" w:w="3628"/>
            <w:vAlign w:val="center"/>
            <w:tcMar>
              <w:top w:w="80" w:type="dxa"/>
              <w:start w:w="90" w:type="dxa"/>
              <w:bottom w:w="80" w:type="dxa"/>
              <w:end w:w="90" w:type="dxa"/>
            </w:tcMar>
            <w:shd w:fill="F2F2F2"/>
          </w:tcPr>
          <w:p>
            <w:pPr>
              <w:spacing w:after="0"/>
            </w:pPr>
            <w:r/>
            <w:r>
              <w:rPr>
                <w:rFonts w:ascii="Carlito" w:hAnsi="Carlito" w:eastAsia="Carlito"/>
                <w:b w:val="0"/>
                <w:color w:val="243447"/>
                <w:sz w:val="16"/>
              </w:rPr>
              <w:t>UC-013</w:t>
            </w:r>
          </w:p>
        </w:tc>
        <w:tc>
          <w:tcPr>
            <w:tcW w:type="dxa" w:w="3515"/>
            <w:vAlign w:val="center"/>
            <w:tcMar>
              <w:top w:w="80" w:type="dxa"/>
              <w:start w:w="90" w:type="dxa"/>
              <w:bottom w:w="80" w:type="dxa"/>
              <w:end w:w="90" w:type="dxa"/>
            </w:tcMar>
            <w:shd w:fill="F2F2F2"/>
          </w:tcPr>
          <w:p>
            <w:pPr>
              <w:spacing w:after="0"/>
            </w:pPr>
            <w:r/>
            <w:r>
              <w:rPr>
                <w:rFonts w:ascii="Carlito" w:hAnsi="Carlito" w:eastAsia="Carlito"/>
                <w:b w:val="0"/>
                <w:color w:val="243447"/>
                <w:sz w:val="16"/>
              </w:rPr>
              <w:t>D18 : import et qualité</w:t>
            </w:r>
          </w:p>
        </w:tc>
      </w:tr>
    </w:tbl>
    <w:p>
      <w:pPr>
        <w:spacing w:after="40"/>
      </w:pPr>
    </w:p>
    <w:p>
      <w:pPr>
        <w:pStyle w:val="Heading1"/>
      </w:pPr>
      <w:r>
        <w:t>Sources et références</w:t>
      </w:r>
    </w:p>
    <w:p>
      <w:pPr>
        <w:pStyle w:val="ListBullet"/>
      </w:pPr>
      <w:r>
        <w:t>D03 - Processus métier.</w:t>
      </w:r>
    </w:p>
    <w:p>
      <w:pPr>
        <w:pStyle w:val="ListBullet"/>
      </w:pPr>
      <w:r>
        <w:t>D04 - Exigences fonctionnelles.</w:t>
      </w:r>
    </w:p>
    <w:p>
      <w:pPr>
        <w:pStyle w:val="ListBullet"/>
      </w:pPr>
      <w:r>
        <w:t>D10 - Cas de validation.</w:t>
      </w:r>
    </w:p>
    <w:p>
      <w:pPr>
        <w:pStyle w:val="ListBullet"/>
      </w:pPr>
      <w:r>
        <w:t>D20 - Protocole du site pilote.</w:t>
      </w:r>
    </w:p>
    <w:p>
      <w:pPr>
        <w:spacing w:before="360"/>
        <w:jc w:val="center"/>
      </w:pPr>
      <w:r>
        <w:rPr>
          <w:i/>
          <w:color w:val="7B8794"/>
          <w:sz w:val="16"/>
        </w:rPr>
        <w:t>Fin du document</w:t>
      </w:r>
    </w:p>
    <w:sectPr w:rsidR="00FC693F" w:rsidRPr="0006063C" w:rsidSect="00034616">
      <w:headerReference w:type="default" r:id="rId9"/>
      <w:footerReference w:type="default" r:id="rId10"/>
      <w:pgSz w:w="11906" w:h="16838"/>
      <w:pgMar w:top="1020" w:right="907" w:bottom="907"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Pr>
        <w:rFonts w:ascii="Carlito" w:hAnsi="Carlito"/>
        <w:color w:val="6B7785"/>
        <w:sz w:val="14"/>
      </w:rPr>
      <w:t>Version 1.0 • 2 août 2026 • Document de conception - non certifiant</w:t>
    </w:r>
  </w:p>
  <w:p>
    <w:pPr>
      <w:jc w:val="right"/>
    </w:pPr>
    <w:r>
      <w:rPr>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rlito" w:hAnsi="Carlito"/>
        <w:color w:val="0F6B78"/>
        <w:sz w:val="15"/>
      </w:rPr>
      <w:t>D06  |  Plateforme Hydrocarbures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rlito" w:hAnsi="Carlito" w:eastAsia="Carlito"/>
      <w:color w:val="24344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Liberation Sans" w:hAnsi="Liberation Sans" w:eastAsia="Liberation Sans"/>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eration Sans" w:hAnsi="Liberation Sans" w:eastAsia="Liberation Sans"/>
      <w:b/>
      <w:bCs/>
      <w:color w:val="0F6B78"/>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Liberation Sans" w:hAnsi="Liberation Sans" w:eastAsia="Liberation Sans"/>
      <w:b/>
      <w:bCs/>
      <w:color w:val="24344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contextualSpacing/>
    </w:pPr>
    <w:rPr>
      <w:rFonts w:ascii="Carlito" w:hAnsi="Carlito" w:eastAsia="Carlito"/>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contextualSpacing/>
    </w:pPr>
    <w:rPr>
      <w:rFonts w:ascii="Carlito" w:hAnsi="Carlito" w:eastAsia="Carlito"/>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Catalogue des cas d’usage et scénarios</dc:title>
  <dc:subject>Plateforme de transport et de stockage des hydrocarbures</dc:subject>
  <dc:creator>Équipe projet (2 développeurs)</dc:creator>
  <cp:keywords>pipeline, hydrocarbures, stockage, pompes, gaz, simulation, Python, PostgreSQL</cp:keywords>
  <dc:description>Document généré dans le cadre du dossier de conception.</dc:description>
  <cp:lastModifiedBy/>
  <cp:revision>1</cp:revision>
  <dcterms:created xsi:type="dcterms:W3CDTF">2013-12-23T23:15:00Z</dcterms:created>
  <dcterms:modified xsi:type="dcterms:W3CDTF">2013-12-23T23:15:00Z</dcterms:modified>
  <cp:category/>
</cp:coreProperties>
</file>