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Liberation Sans" w:hAnsi="Liberation Sans"/>
          <w:b/>
          <w:color w:val="0F6B78"/>
          <w:sz w:val="36"/>
        </w:rPr>
        <w:t>Plateforme de transport et de stockage des hydrocarbures</w:t>
      </w:r>
    </w:p>
    <w:p>
      <w:pPr>
        <w:spacing w:before="520"/>
        <w:jc w:val="center"/>
      </w:pPr>
      <w:r>
        <w:rPr>
          <w:rFonts w:ascii="Liberation Sans" w:hAnsi="Liberation Sans"/>
          <w:b/>
          <w:color w:val="17365D"/>
          <w:sz w:val="40"/>
        </w:rPr>
        <w:t>D19</w:t>
      </w:r>
    </w:p>
    <w:p>
      <w:pPr>
        <w:spacing w:before="160"/>
        <w:jc w:val="center"/>
      </w:pPr>
      <w:r>
        <w:rPr>
          <w:rFonts w:ascii="Liberation Sans" w:hAnsi="Liberation Sans"/>
          <w:b/>
          <w:color w:val="17365D"/>
          <w:sz w:val="52"/>
        </w:rPr>
        <w:t>Modèles de rapports et interfaces</w:t>
      </w:r>
    </w:p>
    <w:p>
      <w:pPr>
        <w:spacing w:before="200"/>
        <w:jc w:val="center"/>
      </w:pPr>
      <w:r>
        <w:rPr>
          <w:rFonts w:ascii="Carlito" w:hAnsi="Carlito"/>
          <w:i/>
          <w:color w:val="243447"/>
          <w:sz w:val="25"/>
        </w:rPr>
        <w:t>Catalogue des écrans, graphiques, rapports et règles de présentation</w:t>
      </w:r>
    </w:p>
    <w:p>
      <w:pPr>
        <w:spacing w:before="840"/>
      </w:pPr>
    </w:p>
    <w:tbl>
      <w:tblPr>
        <w:tblStyle w:val="TableGrid"/>
        <w:tblW w:type="auto" w:w="0"/>
        <w:jc w:val="center"/>
        <w:tblLook w:firstColumn="1" w:firstRow="1" w:lastColumn="0" w:lastRow="0" w:noHBand="0" w:noVBand="1" w:val="04A0"/>
      </w:tblPr>
      <w:tblGrid>
        <w:gridCol w:w="4989"/>
        <w:gridCol w:w="4989"/>
      </w:tblGrid>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Version</w:t>
            </w:r>
          </w:p>
        </w:tc>
        <w:tc>
          <w:tcPr>
            <w:tcW w:type="dxa" w:w="4989"/>
            <w:vAlign w:val="center"/>
            <w:tcMar>
              <w:top w:w="80" w:type="dxa"/>
              <w:start w:w="90" w:type="dxa"/>
              <w:bottom w:w="80" w:type="dxa"/>
              <w:end w:w="90" w:type="dxa"/>
            </w:tcMar>
            <w:shd w:fill="F2F2F2"/>
          </w:tcPr>
          <w:p>
            <w:pPr>
              <w:spacing w:after="0"/>
            </w:pPr>
            <w:r/>
            <w:r>
              <w:rPr>
                <w:rFonts w:ascii="Carlito" w:hAnsi="Carlito" w:eastAsia="Carlito"/>
                <w:b w:val="0"/>
                <w:color w:val="243447"/>
                <w:sz w:val="18"/>
              </w:rPr>
              <w:t>1.0</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Date</w:t>
            </w:r>
          </w:p>
        </w:tc>
        <w:tc>
          <w:tcPr>
            <w:tcW w:type="dxa" w:w="4989"/>
            <w:vAlign w:val="center"/>
            <w:tcMar>
              <w:top w:w="80" w:type="dxa"/>
              <w:start w:w="90" w:type="dxa"/>
              <w:bottom w:w="80" w:type="dxa"/>
              <w:end w:w="90" w:type="dxa"/>
            </w:tcMar>
            <w:shd w:fill="FFFFFF"/>
          </w:tcPr>
          <w:p>
            <w:pPr>
              <w:spacing w:after="0"/>
            </w:pPr>
            <w:r/>
            <w:r>
              <w:rPr>
                <w:rFonts w:ascii="Carlito" w:hAnsi="Carlito" w:eastAsia="Carlito"/>
                <w:b w:val="0"/>
                <w:color w:val="243447"/>
                <w:sz w:val="18"/>
              </w:rPr>
              <w:t>2 août 2026</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Statut</w:t>
            </w:r>
          </w:p>
        </w:tc>
        <w:tc>
          <w:tcPr>
            <w:tcW w:type="dxa" w:w="4989"/>
            <w:vAlign w:val="center"/>
            <w:tcMar>
              <w:top w:w="80" w:type="dxa"/>
              <w:start w:w="90" w:type="dxa"/>
              <w:bottom w:w="80" w:type="dxa"/>
              <w:end w:w="90" w:type="dxa"/>
            </w:tcMar>
            <w:shd w:fill="F2F2F2"/>
          </w:tcPr>
          <w:p>
            <w:pPr>
              <w:spacing w:after="0"/>
            </w:pPr>
            <w:r/>
            <w:r>
              <w:rPr>
                <w:rFonts w:ascii="Carlito" w:hAnsi="Carlito" w:eastAsia="Carlito"/>
                <w:b w:val="0"/>
                <w:color w:val="243447"/>
                <w:sz w:val="18"/>
              </w:rPr>
              <w:t>Référence de conception - à valider par l’équipe</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Équipe</w:t>
            </w:r>
          </w:p>
        </w:tc>
        <w:tc>
          <w:tcPr>
            <w:tcW w:type="dxa" w:w="4989"/>
            <w:vAlign w:val="center"/>
            <w:tcMar>
              <w:top w:w="80" w:type="dxa"/>
              <w:start w:w="90" w:type="dxa"/>
              <w:bottom w:w="80" w:type="dxa"/>
              <w:end w:w="90" w:type="dxa"/>
            </w:tcMar>
            <w:shd w:fill="FFFFFF"/>
          </w:tcPr>
          <w:p>
            <w:pPr>
              <w:spacing w:after="0"/>
            </w:pPr>
            <w:r/>
            <w:r>
              <w:rPr>
                <w:rFonts w:ascii="Carlito" w:hAnsi="Carlito" w:eastAsia="Carlito"/>
                <w:b w:val="0"/>
                <w:color w:val="243447"/>
                <w:sz w:val="18"/>
              </w:rPr>
              <w:t>2 développeurs, avec validation métier et scientifique</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Référentiel</w:t>
            </w:r>
          </w:p>
        </w:tc>
        <w:tc>
          <w:tcPr>
            <w:tcW w:type="dxa" w:w="4989"/>
            <w:vAlign w:val="center"/>
            <w:tcMar>
              <w:top w:w="80" w:type="dxa"/>
              <w:start w:w="90" w:type="dxa"/>
              <w:bottom w:w="80" w:type="dxa"/>
              <w:end w:w="90" w:type="dxa"/>
            </w:tcMar>
            <w:shd w:fill="F2F2F2"/>
          </w:tcPr>
          <w:p>
            <w:pPr>
              <w:spacing w:after="0"/>
            </w:pPr>
            <w:r/>
            <w:r>
              <w:rPr>
                <w:rFonts w:ascii="Carlito" w:hAnsi="Carlito" w:eastAsia="Carlito"/>
                <w:b w:val="0"/>
                <w:color w:val="243447"/>
                <w:sz w:val="18"/>
              </w:rPr>
              <w:t>ASME, API, ISO, IEC, ISA et exigences locales applicables</w:t>
            </w:r>
          </w:p>
        </w:tc>
      </w:tr>
    </w:tbl>
    <w:p/>
    <w:p>
      <w:pPr>
        <w:ind w:left="850" w:right="850"/>
        <w:jc w:val="center"/>
      </w:pPr>
      <w:r>
        <w:rPr>
          <w:i/>
          <w:color w:val="667788"/>
          <w:sz w:val="17"/>
        </w:rPr>
        <w:t>Note : ce document structure la conception du logiciel. Il ne remplace ni les textes normatifs achetés auprès de leurs éditeurs, ni les validations d’un ingénieur habilité, ni les autorisations réglementaires d’un site réel.</w:t>
      </w:r>
    </w:p>
    <w:p>
      <w:r>
        <w:br w:type="page"/>
      </w:r>
    </w:p>
    <w:p>
      <w:pPr>
        <w:pStyle w:val="Heading1"/>
      </w:pPr>
      <w:r>
        <w:t>Contrôle du document</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381"/>
            <w:vAlign w:val="center"/>
            <w:tcMar>
              <w:top w:w="80" w:type="dxa"/>
              <w:start w:w="90" w:type="dxa"/>
              <w:bottom w:w="80" w:type="dxa"/>
              <w:end w:w="90" w:type="dxa"/>
            </w:tcMar>
            <w:shd w:fill="17365D"/>
          </w:tcPr>
          <w:p>
            <w:pPr>
              <w:spacing w:after="0"/>
            </w:pPr>
            <w:r/>
            <w:r>
              <w:rPr>
                <w:rFonts w:ascii="Carlito" w:hAnsi="Carlito" w:eastAsia="Carlito"/>
                <w:b/>
                <w:color w:val="FFFFFF"/>
                <w:sz w:val="18"/>
              </w:rPr>
              <w:t>Champ</w:t>
            </w:r>
          </w:p>
        </w:tc>
        <w:tc>
          <w:tcPr>
            <w:tcW w:type="dxa" w:w="6917"/>
            <w:vAlign w:val="center"/>
            <w:tcMar>
              <w:top w:w="80" w:type="dxa"/>
              <w:start w:w="90" w:type="dxa"/>
              <w:bottom w:w="80" w:type="dxa"/>
              <w:end w:w="90" w:type="dxa"/>
            </w:tcMar>
            <w:shd w:fill="17365D"/>
          </w:tcPr>
          <w:p>
            <w:pPr>
              <w:spacing w:after="0"/>
            </w:pPr>
            <w:r/>
            <w:r>
              <w:rPr>
                <w:rFonts w:ascii="Carlito" w:hAnsi="Carlito" w:eastAsia="Carlito"/>
                <w:b/>
                <w:color w:val="FFFFFF"/>
                <w:sz w:val="18"/>
              </w:rPr>
              <w:t>Valeur</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8"/>
              </w:rPr>
              <w:t>Code</w:t>
            </w:r>
          </w:p>
        </w:tc>
        <w:tc>
          <w:tcPr>
            <w:tcW w:type="dxa" w:w="6917"/>
            <w:vAlign w:val="center"/>
            <w:tcMar>
              <w:top w:w="80" w:type="dxa"/>
              <w:start w:w="90" w:type="dxa"/>
              <w:bottom w:w="80" w:type="dxa"/>
              <w:end w:w="90" w:type="dxa"/>
            </w:tcMar>
            <w:shd w:fill="F2F2F2"/>
          </w:tcPr>
          <w:p>
            <w:pPr>
              <w:spacing w:after="0"/>
            </w:pPr>
            <w:r/>
            <w:r>
              <w:rPr>
                <w:rFonts w:ascii="Carlito" w:hAnsi="Carlito" w:eastAsia="Carlito"/>
                <w:b w:val="0"/>
                <w:color w:val="243447"/>
                <w:sz w:val="18"/>
              </w:rPr>
              <w:t>D19</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8"/>
              </w:rPr>
              <w:t>Version</w:t>
            </w:r>
          </w:p>
        </w:tc>
        <w:tc>
          <w:tcPr>
            <w:tcW w:type="dxa" w:w="6917"/>
            <w:vAlign w:val="center"/>
            <w:tcMar>
              <w:top w:w="80" w:type="dxa"/>
              <w:start w:w="90" w:type="dxa"/>
              <w:bottom w:w="80" w:type="dxa"/>
              <w:end w:w="90" w:type="dxa"/>
            </w:tcMar>
          </w:tcPr>
          <w:p>
            <w:pPr>
              <w:spacing w:after="0"/>
            </w:pPr>
            <w:r/>
            <w:r>
              <w:rPr>
                <w:rFonts w:ascii="Carlito" w:hAnsi="Carlito" w:eastAsia="Carlito"/>
                <w:b w:val="0"/>
                <w:color w:val="243447"/>
                <w:sz w:val="18"/>
              </w:rPr>
              <w:t>1.0</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8"/>
              </w:rPr>
              <w:t>Date</w:t>
            </w:r>
          </w:p>
        </w:tc>
        <w:tc>
          <w:tcPr>
            <w:tcW w:type="dxa" w:w="6917"/>
            <w:vAlign w:val="center"/>
            <w:tcMar>
              <w:top w:w="80" w:type="dxa"/>
              <w:start w:w="90" w:type="dxa"/>
              <w:bottom w:w="80" w:type="dxa"/>
              <w:end w:w="90" w:type="dxa"/>
            </w:tcMar>
            <w:shd w:fill="F2F2F2"/>
          </w:tcPr>
          <w:p>
            <w:pPr>
              <w:spacing w:after="0"/>
            </w:pPr>
            <w:r/>
            <w:r>
              <w:rPr>
                <w:rFonts w:ascii="Carlito" w:hAnsi="Carlito" w:eastAsia="Carlito"/>
                <w:b w:val="0"/>
                <w:color w:val="243447"/>
                <w:sz w:val="18"/>
              </w:rPr>
              <w:t>2 août 2026</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8"/>
              </w:rPr>
              <w:t>Auteur</w:t>
            </w:r>
          </w:p>
        </w:tc>
        <w:tc>
          <w:tcPr>
            <w:tcW w:type="dxa" w:w="6917"/>
            <w:vAlign w:val="center"/>
            <w:tcMar>
              <w:top w:w="80" w:type="dxa"/>
              <w:start w:w="90" w:type="dxa"/>
              <w:bottom w:w="80" w:type="dxa"/>
              <w:end w:w="90" w:type="dxa"/>
            </w:tcMar>
          </w:tcPr>
          <w:p>
            <w:pPr>
              <w:spacing w:after="0"/>
            </w:pPr>
            <w:r/>
            <w:r>
              <w:rPr>
                <w:rFonts w:ascii="Carlito" w:hAnsi="Carlito" w:eastAsia="Carlito"/>
                <w:b w:val="0"/>
                <w:color w:val="243447"/>
                <w:sz w:val="18"/>
              </w:rPr>
              <w:t>Équipe projet - 2 développeurs</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8"/>
              </w:rPr>
              <w:t>Validation attendue</w:t>
            </w:r>
          </w:p>
        </w:tc>
        <w:tc>
          <w:tcPr>
            <w:tcW w:type="dxa" w:w="6917"/>
            <w:vAlign w:val="center"/>
            <w:tcMar>
              <w:top w:w="80" w:type="dxa"/>
              <w:start w:w="90" w:type="dxa"/>
              <w:bottom w:w="80" w:type="dxa"/>
              <w:end w:w="90" w:type="dxa"/>
            </w:tcMar>
            <w:shd w:fill="F2F2F2"/>
          </w:tcPr>
          <w:p>
            <w:pPr>
              <w:spacing w:after="0"/>
            </w:pPr>
            <w:r/>
            <w:r>
              <w:rPr>
                <w:rFonts w:ascii="Carlito" w:hAnsi="Carlito" w:eastAsia="Carlito"/>
                <w:b w:val="0"/>
                <w:color w:val="243447"/>
                <w:sz w:val="18"/>
              </w:rPr>
              <w:t>Relecture technique, métier et réglementaire</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8"/>
              </w:rPr>
              <w:t>Statut</w:t>
            </w:r>
          </w:p>
        </w:tc>
        <w:tc>
          <w:tcPr>
            <w:tcW w:type="dxa" w:w="6917"/>
            <w:vAlign w:val="center"/>
            <w:tcMar>
              <w:top w:w="80" w:type="dxa"/>
              <w:start w:w="90" w:type="dxa"/>
              <w:bottom w:w="80" w:type="dxa"/>
              <w:end w:w="90" w:type="dxa"/>
            </w:tcMar>
          </w:tcPr>
          <w:p>
            <w:pPr>
              <w:spacing w:after="0"/>
            </w:pPr>
            <w:r/>
            <w:r>
              <w:rPr>
                <w:rFonts w:ascii="Carlito" w:hAnsi="Carlito" w:eastAsia="Carlito"/>
                <w:b w:val="0"/>
                <w:color w:val="243447"/>
                <w:sz w:val="18"/>
              </w:rPr>
              <w:t>Document de référence pour la conception</w:t>
            </w:r>
          </w:p>
        </w:tc>
      </w:tr>
    </w:tbl>
    <w:p>
      <w:pPr>
        <w:spacing w:after="40"/>
      </w:pPr>
    </w:p>
    <w:p>
      <w:pPr>
        <w:pStyle w:val="Heading1"/>
      </w:pPr>
      <w:r>
        <w:t>Table des matières</w:t>
      </w:r>
    </w:p>
    <w:p>
      <w:pPr>
        <w:pStyle w:val="ListNumber"/>
      </w:pPr>
      <w:r>
        <w:t>Principes UX</w:t>
      </w:r>
    </w:p>
    <w:p>
      <w:pPr>
        <w:pStyle w:val="ListNumber"/>
      </w:pPr>
      <w:r>
        <w:t>Navigation</w:t>
      </w:r>
    </w:p>
    <w:p>
      <w:pPr>
        <w:pStyle w:val="ListNumber"/>
      </w:pPr>
      <w:r>
        <w:t>Écrans MVP</w:t>
      </w:r>
    </w:p>
    <w:p>
      <w:pPr>
        <w:pStyle w:val="ListNumber"/>
      </w:pPr>
      <w:r>
        <w:t>Éditeur réseau</w:t>
      </w:r>
    </w:p>
    <w:p>
      <w:pPr>
        <w:pStyle w:val="ListNumber"/>
      </w:pPr>
      <w:r>
        <w:t>Calcul et résultats</w:t>
      </w:r>
    </w:p>
    <w:p>
      <w:pPr>
        <w:pStyle w:val="ListNumber"/>
      </w:pPr>
      <w:r>
        <w:t>Scénarios</w:t>
      </w:r>
    </w:p>
    <w:p>
      <w:pPr>
        <w:pStyle w:val="ListNumber"/>
      </w:pPr>
      <w:r>
        <w:t>Bacs/transferts</w:t>
      </w:r>
    </w:p>
    <w:p>
      <w:pPr>
        <w:pStyle w:val="ListNumber"/>
      </w:pPr>
      <w:r>
        <w:t>Données</w:t>
      </w:r>
    </w:p>
    <w:p>
      <w:pPr>
        <w:pStyle w:val="ListNumber"/>
      </w:pPr>
      <w:r>
        <w:t>Administration</w:t>
      </w:r>
    </w:p>
    <w:p>
      <w:pPr>
        <w:pStyle w:val="ListNumber"/>
      </w:pPr>
      <w:r>
        <w:t>Graphiques</w:t>
      </w:r>
    </w:p>
    <w:p>
      <w:pPr>
        <w:pStyle w:val="ListNumber"/>
      </w:pPr>
      <w:r>
        <w:t>Rapports</w:t>
      </w:r>
    </w:p>
    <w:p>
      <w:pPr>
        <w:pStyle w:val="ListNumber"/>
      </w:pPr>
      <w:r>
        <w:t>Modèle note de calcul</w:t>
      </w:r>
    </w:p>
    <w:p>
      <w:pPr>
        <w:pStyle w:val="ListNumber"/>
      </w:pPr>
      <w:r>
        <w:t>Modèle transfert</w:t>
      </w:r>
    </w:p>
    <w:p>
      <w:pPr>
        <w:pStyle w:val="ListNumber"/>
      </w:pPr>
      <w:r>
        <w:t>Alertes et erreurs</w:t>
      </w:r>
    </w:p>
    <w:p>
      <w:pPr>
        <w:pStyle w:val="ListNumber"/>
      </w:pPr>
      <w:r>
        <w:t>Accessibilité</w:t>
      </w:r>
    </w:p>
    <w:p>
      <w:r>
        <w:rPr>
          <w:i/>
          <w:color w:val="6B7785"/>
          <w:sz w:val="17"/>
        </w:rPr>
        <w:t>La pagination peut évoluer après validation et mise en forme finale dans Microsoft Word ou LibreOffice.</w:t>
      </w:r>
    </w:p>
    <w:p>
      <w:r>
        <w:br w:type="page"/>
      </w:r>
    </w:p>
    <w:p>
      <w:pPr>
        <w:pStyle w:val="Heading1"/>
      </w:pPr>
      <w:r>
        <w:t>1. Principes d’interface</w:t>
      </w:r>
    </w:p>
    <w:p>
      <w:pPr>
        <w:pStyle w:val="ListBullet"/>
      </w:pPr>
      <w:r>
        <w:t>Interface destinée à des ingénieurs : dense mais structurée, unités toujours visibles.</w:t>
      </w:r>
    </w:p>
    <w:p>
      <w:pPr>
        <w:pStyle w:val="ListBullet"/>
      </w:pPr>
      <w:r>
        <w:t>Séparer saisie, validation, calcul et approbation.</w:t>
      </w:r>
    </w:p>
    <w:p>
      <w:pPr>
        <w:pStyle w:val="ListBullet"/>
      </w:pPr>
      <w:r>
        <w:t>Montrer les hypothèses et avertissements avant les indicateurs de performance.</w:t>
      </w:r>
    </w:p>
    <w:p>
      <w:pPr>
        <w:pStyle w:val="ListBullet"/>
      </w:pPr>
      <w:r>
        <w:t>Permettre de revenir de chaque résultat à l’équipement et à la donnée source.</w:t>
      </w:r>
    </w:p>
    <w:p>
      <w:pPr>
        <w:pStyle w:val="ListBullet"/>
      </w:pPr>
      <w:r>
        <w:t>Utiliser des couleurs comme complément et non comme seul code.</w:t>
      </w:r>
    </w:p>
    <w:p>
      <w:pPr>
        <w:pStyle w:val="ListBullet"/>
      </w:pPr>
      <w:r>
        <w:t>Conserver le contexte projet/scénario dans toutes les pages.</w:t>
      </w:r>
    </w:p>
    <w:p>
      <w:pPr>
        <w:pStyle w:val="ListBullet"/>
      </w:pPr>
      <w:r>
        <w:t>Ne pas imiter un HMI/SCADA de contrôle ; la plateforme est analytique.</w:t>
      </w:r>
    </w:p>
    <w:p>
      <w:pPr>
        <w:pStyle w:val="Heading1"/>
      </w:pPr>
      <w:r>
        <w:t>2. Navigation principale</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381"/>
            <w:vAlign w:val="center"/>
            <w:tcMar>
              <w:top w:w="80" w:type="dxa"/>
              <w:start w:w="90" w:type="dxa"/>
              <w:bottom w:w="80" w:type="dxa"/>
              <w:end w:w="90" w:type="dxa"/>
            </w:tcMar>
            <w:shd w:fill="17365D"/>
          </w:tcPr>
          <w:p>
            <w:pPr>
              <w:spacing w:after="0"/>
            </w:pPr>
            <w:r/>
            <w:r>
              <w:rPr>
                <w:rFonts w:ascii="Carlito" w:hAnsi="Carlito" w:eastAsia="Carlito"/>
                <w:b/>
                <w:color w:val="FFFFFF"/>
                <w:sz w:val="17"/>
              </w:rPr>
              <w:t>Zone</w:t>
            </w:r>
          </w:p>
        </w:tc>
        <w:tc>
          <w:tcPr>
            <w:tcW w:type="dxa" w:w="7030"/>
            <w:vAlign w:val="center"/>
            <w:tcMar>
              <w:top w:w="80" w:type="dxa"/>
              <w:start w:w="90" w:type="dxa"/>
              <w:bottom w:w="80" w:type="dxa"/>
              <w:end w:w="90" w:type="dxa"/>
            </w:tcMar>
            <w:shd w:fill="17365D"/>
          </w:tcPr>
          <w:p>
            <w:pPr>
              <w:spacing w:after="0"/>
            </w:pPr>
            <w:r/>
            <w:r>
              <w:rPr>
                <w:rFonts w:ascii="Carlito" w:hAnsi="Carlito" w:eastAsia="Carlito"/>
                <w:b/>
                <w:color w:val="FFFFFF"/>
                <w:sz w:val="17"/>
              </w:rPr>
              <w:t>Contenu</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7"/>
              </w:rPr>
              <w:t>Accueil</w:t>
            </w:r>
          </w:p>
        </w:tc>
        <w:tc>
          <w:tcPr>
            <w:tcW w:type="dxa" w:w="7030"/>
            <w:vAlign w:val="center"/>
            <w:tcMar>
              <w:top w:w="80" w:type="dxa"/>
              <w:start w:w="90" w:type="dxa"/>
              <w:bottom w:w="80" w:type="dxa"/>
              <w:end w:w="90" w:type="dxa"/>
            </w:tcMar>
            <w:shd w:fill="F2F2F2"/>
          </w:tcPr>
          <w:p>
            <w:pPr>
              <w:spacing w:after="0"/>
            </w:pPr>
            <w:r/>
            <w:r>
              <w:rPr>
                <w:rFonts w:ascii="Carlito" w:hAnsi="Carlito" w:eastAsia="Carlito"/>
                <w:b w:val="0"/>
                <w:color w:val="243447"/>
                <w:sz w:val="17"/>
              </w:rPr>
              <w:t>Organisations, projets récents, jobs, alertes de qualité</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7"/>
              </w:rPr>
              <w:t>Projet</w:t>
            </w:r>
          </w:p>
        </w:tc>
        <w:tc>
          <w:tcPr>
            <w:tcW w:type="dxa" w:w="7030"/>
            <w:vAlign w:val="center"/>
            <w:tcMar>
              <w:top w:w="80" w:type="dxa"/>
              <w:start w:w="90" w:type="dxa"/>
              <w:bottom w:w="80" w:type="dxa"/>
              <w:end w:w="90" w:type="dxa"/>
            </w:tcMar>
          </w:tcPr>
          <w:p>
            <w:pPr>
              <w:spacing w:after="0"/>
            </w:pPr>
            <w:r/>
            <w:r>
              <w:rPr>
                <w:rFonts w:ascii="Carlito" w:hAnsi="Carlito" w:eastAsia="Carlito"/>
                <w:b w:val="0"/>
                <w:color w:val="243447"/>
                <w:sz w:val="17"/>
              </w:rPr>
              <w:t>Résumé, versions, membres, normes et fichiers</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7"/>
              </w:rPr>
              <w:t>Modèle</w:t>
            </w:r>
          </w:p>
        </w:tc>
        <w:tc>
          <w:tcPr>
            <w:tcW w:type="dxa" w:w="7030"/>
            <w:vAlign w:val="center"/>
            <w:tcMar>
              <w:top w:w="80" w:type="dxa"/>
              <w:start w:w="90" w:type="dxa"/>
              <w:bottom w:w="80" w:type="dxa"/>
              <w:end w:w="90" w:type="dxa"/>
            </w:tcMar>
            <w:shd w:fill="F2F2F2"/>
          </w:tcPr>
          <w:p>
            <w:pPr>
              <w:spacing w:after="0"/>
            </w:pPr>
            <w:r/>
            <w:r>
              <w:rPr>
                <w:rFonts w:ascii="Carlito" w:hAnsi="Carlito" w:eastAsia="Carlito"/>
                <w:b w:val="0"/>
                <w:color w:val="243447"/>
                <w:sz w:val="17"/>
              </w:rPr>
              <w:t>Carte, schéma, actifs, produits et validation</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7"/>
              </w:rPr>
              <w:t>Scénarios</w:t>
            </w:r>
          </w:p>
        </w:tc>
        <w:tc>
          <w:tcPr>
            <w:tcW w:type="dxa" w:w="7030"/>
            <w:vAlign w:val="center"/>
            <w:tcMar>
              <w:top w:w="80" w:type="dxa"/>
              <w:start w:w="90" w:type="dxa"/>
              <w:bottom w:w="80" w:type="dxa"/>
              <w:end w:w="90" w:type="dxa"/>
            </w:tcMar>
          </w:tcPr>
          <w:p>
            <w:pPr>
              <w:spacing w:after="0"/>
            </w:pPr>
            <w:r/>
            <w:r>
              <w:rPr>
                <w:rFonts w:ascii="Carlito" w:hAnsi="Carlito" w:eastAsia="Carlito"/>
                <w:b w:val="0"/>
                <w:color w:val="243447"/>
                <w:sz w:val="17"/>
              </w:rPr>
              <w:t>Liste, overrides, comparaison et statut</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7"/>
              </w:rPr>
              <w:t>Calculs</w:t>
            </w:r>
          </w:p>
        </w:tc>
        <w:tc>
          <w:tcPr>
            <w:tcW w:type="dxa" w:w="7030"/>
            <w:vAlign w:val="center"/>
            <w:tcMar>
              <w:top w:w="80" w:type="dxa"/>
              <w:start w:w="90" w:type="dxa"/>
              <w:bottom w:w="80" w:type="dxa"/>
              <w:end w:w="90" w:type="dxa"/>
            </w:tcMar>
            <w:shd w:fill="F2F2F2"/>
          </w:tcPr>
          <w:p>
            <w:pPr>
              <w:spacing w:after="0"/>
            </w:pPr>
            <w:r/>
            <w:r>
              <w:rPr>
                <w:rFonts w:ascii="Carlito" w:hAnsi="Carlito" w:eastAsia="Carlito"/>
                <w:b w:val="0"/>
                <w:color w:val="243447"/>
                <w:sz w:val="17"/>
              </w:rPr>
              <w:t>Jobs, résultats, diagnostics et historique</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7"/>
              </w:rPr>
              <w:t>Stockage</w:t>
            </w:r>
          </w:p>
        </w:tc>
        <w:tc>
          <w:tcPr>
            <w:tcW w:type="dxa" w:w="7030"/>
            <w:vAlign w:val="center"/>
            <w:tcMar>
              <w:top w:w="80" w:type="dxa"/>
              <w:start w:w="90" w:type="dxa"/>
              <w:bottom w:w="80" w:type="dxa"/>
              <w:end w:w="90" w:type="dxa"/>
            </w:tcMar>
          </w:tcPr>
          <w:p>
            <w:pPr>
              <w:spacing w:after="0"/>
            </w:pPr>
            <w:r/>
            <w:r>
              <w:rPr>
                <w:rFonts w:ascii="Carlito" w:hAnsi="Carlito" w:eastAsia="Carlito"/>
                <w:b w:val="0"/>
                <w:color w:val="243447"/>
                <w:sz w:val="17"/>
              </w:rPr>
              <w:t>Bacs, inventaires, transferts et bilans</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7"/>
              </w:rPr>
              <w:t>Données</w:t>
            </w:r>
          </w:p>
        </w:tc>
        <w:tc>
          <w:tcPr>
            <w:tcW w:type="dxa" w:w="7030"/>
            <w:vAlign w:val="center"/>
            <w:tcMar>
              <w:top w:w="80" w:type="dxa"/>
              <w:start w:w="90" w:type="dxa"/>
              <w:bottom w:w="80" w:type="dxa"/>
              <w:end w:w="90" w:type="dxa"/>
            </w:tcMar>
            <w:shd w:fill="F2F2F2"/>
          </w:tcPr>
          <w:p>
            <w:pPr>
              <w:spacing w:after="0"/>
            </w:pPr>
            <w:r/>
            <w:r>
              <w:rPr>
                <w:rFonts w:ascii="Carlito" w:hAnsi="Carlito" w:eastAsia="Carlito"/>
                <w:b w:val="0"/>
                <w:color w:val="243447"/>
                <w:sz w:val="17"/>
              </w:rPr>
              <w:t>Imports, datasets, séries et qualité</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7"/>
              </w:rPr>
              <w:t>Rapports</w:t>
            </w:r>
          </w:p>
        </w:tc>
        <w:tc>
          <w:tcPr>
            <w:tcW w:type="dxa" w:w="7030"/>
            <w:vAlign w:val="center"/>
            <w:tcMar>
              <w:top w:w="80" w:type="dxa"/>
              <w:start w:w="90" w:type="dxa"/>
              <w:bottom w:w="80" w:type="dxa"/>
              <w:end w:w="90" w:type="dxa"/>
            </w:tcMar>
          </w:tcPr>
          <w:p>
            <w:pPr>
              <w:spacing w:after="0"/>
            </w:pPr>
            <w:r/>
            <w:r>
              <w:rPr>
                <w:rFonts w:ascii="Carlito" w:hAnsi="Carlito" w:eastAsia="Carlito"/>
                <w:b w:val="0"/>
                <w:color w:val="243447"/>
                <w:sz w:val="17"/>
              </w:rPr>
              <w:t>Documents générés, modèles et approbations</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7"/>
              </w:rPr>
              <w:t>Administration</w:t>
            </w:r>
          </w:p>
        </w:tc>
        <w:tc>
          <w:tcPr>
            <w:tcW w:type="dxa" w:w="7030"/>
            <w:vAlign w:val="center"/>
            <w:tcMar>
              <w:top w:w="80" w:type="dxa"/>
              <w:start w:w="90" w:type="dxa"/>
              <w:bottom w:w="80" w:type="dxa"/>
              <w:end w:w="90" w:type="dxa"/>
            </w:tcMar>
            <w:shd w:fill="F2F2F2"/>
          </w:tcPr>
          <w:p>
            <w:pPr>
              <w:spacing w:after="0"/>
            </w:pPr>
            <w:r/>
            <w:r>
              <w:rPr>
                <w:rFonts w:ascii="Carlito" w:hAnsi="Carlito" w:eastAsia="Carlito"/>
                <w:b w:val="0"/>
                <w:color w:val="243447"/>
                <w:sz w:val="17"/>
              </w:rPr>
              <w:t>Utilisateurs, catalogues, règles, audit et sauvegardes</w:t>
            </w:r>
          </w:p>
        </w:tc>
      </w:tr>
    </w:tbl>
    <w:p>
      <w:pPr>
        <w:spacing w:after="40"/>
      </w:pPr>
    </w:p>
    <w:p>
      <w:pPr>
        <w:pStyle w:val="Heading1"/>
      </w:pPr>
      <w:r>
        <w:t>3. Écrans MVP</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2041"/>
            <w:vAlign w:val="center"/>
            <w:tcMar>
              <w:top w:w="80" w:type="dxa"/>
              <w:start w:w="90" w:type="dxa"/>
              <w:bottom w:w="80" w:type="dxa"/>
              <w:end w:w="90" w:type="dxa"/>
            </w:tcMar>
            <w:shd w:fill="17365D"/>
          </w:tcPr>
          <w:p>
            <w:pPr>
              <w:spacing w:after="0"/>
            </w:pPr>
            <w:r/>
            <w:r>
              <w:rPr>
                <w:rFonts w:ascii="Carlito" w:hAnsi="Carlito" w:eastAsia="Carlito"/>
                <w:b/>
                <w:color w:val="FFFFFF"/>
                <w:sz w:val="16"/>
              </w:rPr>
              <w:t>Écran</w:t>
            </w:r>
          </w:p>
        </w:tc>
        <w:tc>
          <w:tcPr>
            <w:tcW w:type="dxa" w:w="3969"/>
            <w:vAlign w:val="center"/>
            <w:tcMar>
              <w:top w:w="80" w:type="dxa"/>
              <w:start w:w="90" w:type="dxa"/>
              <w:bottom w:w="80" w:type="dxa"/>
              <w:end w:w="90" w:type="dxa"/>
            </w:tcMar>
            <w:shd w:fill="17365D"/>
          </w:tcPr>
          <w:p>
            <w:pPr>
              <w:spacing w:after="0"/>
            </w:pPr>
            <w:r/>
            <w:r>
              <w:rPr>
                <w:rFonts w:ascii="Carlito" w:hAnsi="Carlito" w:eastAsia="Carlito"/>
                <w:b/>
                <w:color w:val="FFFFFF"/>
                <w:sz w:val="16"/>
              </w:rPr>
              <w:t>Éléments clés</w:t>
            </w:r>
          </w:p>
        </w:tc>
        <w:tc>
          <w:tcPr>
            <w:tcW w:type="dxa" w:w="3402"/>
            <w:vAlign w:val="center"/>
            <w:tcMar>
              <w:top w:w="80" w:type="dxa"/>
              <w:start w:w="90" w:type="dxa"/>
              <w:bottom w:w="80" w:type="dxa"/>
              <w:end w:w="90" w:type="dxa"/>
            </w:tcMar>
            <w:shd w:fill="17365D"/>
          </w:tcPr>
          <w:p>
            <w:pPr>
              <w:spacing w:after="0"/>
            </w:pPr>
            <w:r/>
            <w:r>
              <w:rPr>
                <w:rFonts w:ascii="Carlito" w:hAnsi="Carlito" w:eastAsia="Carlito"/>
                <w:b/>
                <w:color w:val="FFFFFF"/>
                <w:sz w:val="16"/>
              </w:rPr>
              <w:t>Actions</w:t>
            </w:r>
          </w:p>
        </w:tc>
      </w:tr>
      <w:tr>
        <w:tc>
          <w:tcPr>
            <w:tcW w:type="dxa" w:w="2041"/>
            <w:vAlign w:val="center"/>
            <w:tcMar>
              <w:top w:w="80" w:type="dxa"/>
              <w:start w:w="90" w:type="dxa"/>
              <w:bottom w:w="80" w:type="dxa"/>
              <w:end w:w="90" w:type="dxa"/>
            </w:tcMar>
            <w:shd w:fill="F2F2F2"/>
          </w:tcPr>
          <w:p>
            <w:pPr>
              <w:spacing w:after="0"/>
            </w:pPr>
            <w:r/>
            <w:r>
              <w:rPr>
                <w:rFonts w:ascii="Carlito" w:hAnsi="Carlito" w:eastAsia="Carlito"/>
                <w:b w:val="0"/>
                <w:color w:val="243447"/>
                <w:sz w:val="16"/>
              </w:rPr>
              <w:t>Liste projets</w:t>
            </w:r>
          </w:p>
        </w:tc>
        <w:tc>
          <w:tcPr>
            <w:tcW w:type="dxa" w:w="3969"/>
            <w:vAlign w:val="center"/>
            <w:tcMar>
              <w:top w:w="80" w:type="dxa"/>
              <w:start w:w="90" w:type="dxa"/>
              <w:bottom w:w="80" w:type="dxa"/>
              <w:end w:w="90" w:type="dxa"/>
            </w:tcMar>
            <w:shd w:fill="F2F2F2"/>
          </w:tcPr>
          <w:p>
            <w:pPr>
              <w:spacing w:after="0"/>
            </w:pPr>
            <w:r/>
            <w:r>
              <w:rPr>
                <w:rFonts w:ascii="Carlito" w:hAnsi="Carlito" w:eastAsia="Carlito"/>
                <w:b w:val="0"/>
                <w:color w:val="243447"/>
                <w:sz w:val="16"/>
              </w:rPr>
              <w:t>Nom, type, site, statut, dernière activité</w:t>
            </w:r>
          </w:p>
        </w:tc>
        <w:tc>
          <w:tcPr>
            <w:tcW w:type="dxa" w:w="3402"/>
            <w:vAlign w:val="center"/>
            <w:tcMar>
              <w:top w:w="80" w:type="dxa"/>
              <w:start w:w="90" w:type="dxa"/>
              <w:bottom w:w="80" w:type="dxa"/>
              <w:end w:w="90" w:type="dxa"/>
            </w:tcMar>
            <w:shd w:fill="F2F2F2"/>
          </w:tcPr>
          <w:p>
            <w:pPr>
              <w:spacing w:after="0"/>
            </w:pPr>
            <w:r/>
            <w:r>
              <w:rPr>
                <w:rFonts w:ascii="Carlito" w:hAnsi="Carlito" w:eastAsia="Carlito"/>
                <w:b w:val="0"/>
                <w:color w:val="243447"/>
                <w:sz w:val="16"/>
              </w:rPr>
              <w:t>Créer, ouvrir, cloner, archiver</w:t>
            </w:r>
          </w:p>
        </w:tc>
      </w:tr>
      <w:tr>
        <w:tc>
          <w:tcPr>
            <w:tcW w:type="dxa" w:w="2041"/>
            <w:vAlign w:val="center"/>
            <w:tcMar>
              <w:top w:w="80" w:type="dxa"/>
              <w:start w:w="90" w:type="dxa"/>
              <w:bottom w:w="80" w:type="dxa"/>
              <w:end w:w="90" w:type="dxa"/>
            </w:tcMar>
          </w:tcPr>
          <w:p>
            <w:pPr>
              <w:spacing w:after="0"/>
            </w:pPr>
            <w:r/>
            <w:r>
              <w:rPr>
                <w:rFonts w:ascii="Carlito" w:hAnsi="Carlito" w:eastAsia="Carlito"/>
                <w:b w:val="0"/>
                <w:color w:val="243447"/>
                <w:sz w:val="16"/>
              </w:rPr>
              <w:t>Fiche projet</w:t>
            </w:r>
          </w:p>
        </w:tc>
        <w:tc>
          <w:tcPr>
            <w:tcW w:type="dxa" w:w="3969"/>
            <w:vAlign w:val="center"/>
            <w:tcMar>
              <w:top w:w="80" w:type="dxa"/>
              <w:start w:w="90" w:type="dxa"/>
              <w:bottom w:w="80" w:type="dxa"/>
              <w:end w:w="90" w:type="dxa"/>
            </w:tcMar>
          </w:tcPr>
          <w:p>
            <w:pPr>
              <w:spacing w:after="0"/>
            </w:pPr>
            <w:r/>
            <w:r>
              <w:rPr>
                <w:rFonts w:ascii="Carlito" w:hAnsi="Carlito" w:eastAsia="Carlito"/>
                <w:b w:val="0"/>
                <w:color w:val="243447"/>
                <w:sz w:val="16"/>
              </w:rPr>
              <w:t>Référentiel, unités, pays, responsables</w:t>
            </w:r>
          </w:p>
        </w:tc>
        <w:tc>
          <w:tcPr>
            <w:tcW w:type="dxa" w:w="3402"/>
            <w:vAlign w:val="center"/>
            <w:tcMar>
              <w:top w:w="80" w:type="dxa"/>
              <w:start w:w="90" w:type="dxa"/>
              <w:bottom w:w="80" w:type="dxa"/>
              <w:end w:w="90" w:type="dxa"/>
            </w:tcMar>
          </w:tcPr>
          <w:p>
            <w:pPr>
              <w:spacing w:after="0"/>
            </w:pPr>
            <w:r/>
            <w:r>
              <w:rPr>
                <w:rFonts w:ascii="Carlito" w:hAnsi="Carlito" w:eastAsia="Carlito"/>
                <w:b w:val="0"/>
                <w:color w:val="243447"/>
                <w:sz w:val="16"/>
              </w:rPr>
              <w:t>Modifier, valider, exporter</w:t>
            </w:r>
          </w:p>
        </w:tc>
      </w:tr>
      <w:tr>
        <w:tc>
          <w:tcPr>
            <w:tcW w:type="dxa" w:w="2041"/>
            <w:vAlign w:val="center"/>
            <w:tcMar>
              <w:top w:w="80" w:type="dxa"/>
              <w:start w:w="90" w:type="dxa"/>
              <w:bottom w:w="80" w:type="dxa"/>
              <w:end w:w="90" w:type="dxa"/>
            </w:tcMar>
            <w:shd w:fill="F2F2F2"/>
          </w:tcPr>
          <w:p>
            <w:pPr>
              <w:spacing w:after="0"/>
            </w:pPr>
            <w:r/>
            <w:r>
              <w:rPr>
                <w:rFonts w:ascii="Carlito" w:hAnsi="Carlito" w:eastAsia="Carlito"/>
                <w:b w:val="0"/>
                <w:color w:val="243447"/>
                <w:sz w:val="16"/>
              </w:rPr>
              <w:t>Validateur modèle</w:t>
            </w:r>
          </w:p>
        </w:tc>
        <w:tc>
          <w:tcPr>
            <w:tcW w:type="dxa" w:w="3969"/>
            <w:vAlign w:val="center"/>
            <w:tcMar>
              <w:top w:w="80" w:type="dxa"/>
              <w:start w:w="90" w:type="dxa"/>
              <w:bottom w:w="80" w:type="dxa"/>
              <w:end w:w="90" w:type="dxa"/>
            </w:tcMar>
            <w:shd w:fill="F2F2F2"/>
          </w:tcPr>
          <w:p>
            <w:pPr>
              <w:spacing w:after="0"/>
            </w:pPr>
            <w:r/>
            <w:r>
              <w:rPr>
                <w:rFonts w:ascii="Carlito" w:hAnsi="Carlito" w:eastAsia="Carlito"/>
                <w:b w:val="0"/>
                <w:color w:val="243447"/>
                <w:sz w:val="16"/>
              </w:rPr>
              <w:t>Erreurs bloquantes et avertissements</w:t>
            </w:r>
          </w:p>
        </w:tc>
        <w:tc>
          <w:tcPr>
            <w:tcW w:type="dxa" w:w="3402"/>
            <w:vAlign w:val="center"/>
            <w:tcMar>
              <w:top w:w="80" w:type="dxa"/>
              <w:start w:w="90" w:type="dxa"/>
              <w:bottom w:w="80" w:type="dxa"/>
              <w:end w:w="90" w:type="dxa"/>
            </w:tcMar>
            <w:shd w:fill="F2F2F2"/>
          </w:tcPr>
          <w:p>
            <w:pPr>
              <w:spacing w:after="0"/>
            </w:pPr>
            <w:r/>
            <w:r>
              <w:rPr>
                <w:rFonts w:ascii="Carlito" w:hAnsi="Carlito" w:eastAsia="Carlito"/>
                <w:b w:val="0"/>
                <w:color w:val="243447"/>
                <w:sz w:val="16"/>
              </w:rPr>
              <w:t>Naviguer vers objet et corriger</w:t>
            </w:r>
          </w:p>
        </w:tc>
      </w:tr>
      <w:tr>
        <w:tc>
          <w:tcPr>
            <w:tcW w:type="dxa" w:w="2041"/>
            <w:vAlign w:val="center"/>
            <w:tcMar>
              <w:top w:w="80" w:type="dxa"/>
              <w:start w:w="90" w:type="dxa"/>
              <w:bottom w:w="80" w:type="dxa"/>
              <w:end w:w="90" w:type="dxa"/>
            </w:tcMar>
          </w:tcPr>
          <w:p>
            <w:pPr>
              <w:spacing w:after="0"/>
            </w:pPr>
            <w:r/>
            <w:r>
              <w:rPr>
                <w:rFonts w:ascii="Carlito" w:hAnsi="Carlito" w:eastAsia="Carlito"/>
                <w:b w:val="0"/>
                <w:color w:val="243447"/>
                <w:sz w:val="16"/>
              </w:rPr>
              <w:t>Catalogue pompe</w:t>
            </w:r>
          </w:p>
        </w:tc>
        <w:tc>
          <w:tcPr>
            <w:tcW w:type="dxa" w:w="3969"/>
            <w:vAlign w:val="center"/>
            <w:tcMar>
              <w:top w:w="80" w:type="dxa"/>
              <w:start w:w="90" w:type="dxa"/>
              <w:bottom w:w="80" w:type="dxa"/>
              <w:end w:w="90" w:type="dxa"/>
            </w:tcMar>
          </w:tcPr>
          <w:p>
            <w:pPr>
              <w:spacing w:after="0"/>
            </w:pPr>
            <w:r/>
            <w:r>
              <w:rPr>
                <w:rFonts w:ascii="Carlito" w:hAnsi="Carlito" w:eastAsia="Carlito"/>
                <w:b w:val="0"/>
                <w:color w:val="243447"/>
                <w:sz w:val="16"/>
              </w:rPr>
              <w:t>Points, fit, courbes, limites</w:t>
            </w:r>
          </w:p>
        </w:tc>
        <w:tc>
          <w:tcPr>
            <w:tcW w:type="dxa" w:w="3402"/>
            <w:vAlign w:val="center"/>
            <w:tcMar>
              <w:top w:w="80" w:type="dxa"/>
              <w:start w:w="90" w:type="dxa"/>
              <w:bottom w:w="80" w:type="dxa"/>
              <w:end w:w="90" w:type="dxa"/>
            </w:tcMar>
          </w:tcPr>
          <w:p>
            <w:pPr>
              <w:spacing w:after="0"/>
            </w:pPr>
            <w:r/>
            <w:r>
              <w:rPr>
                <w:rFonts w:ascii="Carlito" w:hAnsi="Carlito" w:eastAsia="Carlito"/>
                <w:b w:val="0"/>
                <w:color w:val="243447"/>
                <w:sz w:val="16"/>
              </w:rPr>
              <w:t>Importer, approuver, versionner</w:t>
            </w:r>
          </w:p>
        </w:tc>
      </w:tr>
      <w:tr>
        <w:tc>
          <w:tcPr>
            <w:tcW w:type="dxa" w:w="2041"/>
            <w:vAlign w:val="center"/>
            <w:tcMar>
              <w:top w:w="80" w:type="dxa"/>
              <w:start w:w="90" w:type="dxa"/>
              <w:bottom w:w="80" w:type="dxa"/>
              <w:end w:w="90" w:type="dxa"/>
            </w:tcMar>
            <w:shd w:fill="F2F2F2"/>
          </w:tcPr>
          <w:p>
            <w:pPr>
              <w:spacing w:after="0"/>
            </w:pPr>
            <w:r/>
            <w:r>
              <w:rPr>
                <w:rFonts w:ascii="Carlito" w:hAnsi="Carlito" w:eastAsia="Carlito"/>
                <w:b w:val="0"/>
                <w:color w:val="243447"/>
                <w:sz w:val="16"/>
              </w:rPr>
              <w:t>Scénario</w:t>
            </w:r>
          </w:p>
        </w:tc>
        <w:tc>
          <w:tcPr>
            <w:tcW w:type="dxa" w:w="3969"/>
            <w:vAlign w:val="center"/>
            <w:tcMar>
              <w:top w:w="80" w:type="dxa"/>
              <w:start w:w="90" w:type="dxa"/>
              <w:bottom w:w="80" w:type="dxa"/>
              <w:end w:w="90" w:type="dxa"/>
            </w:tcMar>
            <w:shd w:fill="F2F2F2"/>
          </w:tcPr>
          <w:p>
            <w:pPr>
              <w:spacing w:after="0"/>
            </w:pPr>
            <w:r/>
            <w:r>
              <w:rPr>
                <w:rFonts w:ascii="Carlito" w:hAnsi="Carlito" w:eastAsia="Carlito"/>
                <w:b w:val="0"/>
                <w:color w:val="243447"/>
                <w:sz w:val="16"/>
              </w:rPr>
              <w:t>Conditions, états, objectifs</w:t>
            </w:r>
          </w:p>
        </w:tc>
        <w:tc>
          <w:tcPr>
            <w:tcW w:type="dxa" w:w="3402"/>
            <w:vAlign w:val="center"/>
            <w:tcMar>
              <w:top w:w="80" w:type="dxa"/>
              <w:start w:w="90" w:type="dxa"/>
              <w:bottom w:w="80" w:type="dxa"/>
              <w:end w:w="90" w:type="dxa"/>
            </w:tcMar>
            <w:shd w:fill="F2F2F2"/>
          </w:tcPr>
          <w:p>
            <w:pPr>
              <w:spacing w:after="0"/>
            </w:pPr>
            <w:r/>
            <w:r>
              <w:rPr>
                <w:rFonts w:ascii="Carlito" w:hAnsi="Carlito" w:eastAsia="Carlito"/>
                <w:b w:val="0"/>
                <w:color w:val="243447"/>
                <w:sz w:val="16"/>
              </w:rPr>
              <w:t>Calculer, comparer, cloner</w:t>
            </w:r>
          </w:p>
        </w:tc>
      </w:tr>
      <w:tr>
        <w:tc>
          <w:tcPr>
            <w:tcW w:type="dxa" w:w="2041"/>
            <w:vAlign w:val="center"/>
            <w:tcMar>
              <w:top w:w="80" w:type="dxa"/>
              <w:start w:w="90" w:type="dxa"/>
              <w:bottom w:w="80" w:type="dxa"/>
              <w:end w:w="90" w:type="dxa"/>
            </w:tcMar>
          </w:tcPr>
          <w:p>
            <w:pPr>
              <w:spacing w:after="0"/>
            </w:pPr>
            <w:r/>
            <w:r>
              <w:rPr>
                <w:rFonts w:ascii="Carlito" w:hAnsi="Carlito" w:eastAsia="Carlito"/>
                <w:b w:val="0"/>
                <w:color w:val="243447"/>
                <w:sz w:val="16"/>
              </w:rPr>
              <w:t>Résultat</w:t>
            </w:r>
          </w:p>
        </w:tc>
        <w:tc>
          <w:tcPr>
            <w:tcW w:type="dxa" w:w="3969"/>
            <w:vAlign w:val="center"/>
            <w:tcMar>
              <w:top w:w="80" w:type="dxa"/>
              <w:start w:w="90" w:type="dxa"/>
              <w:bottom w:w="80" w:type="dxa"/>
              <w:end w:w="90" w:type="dxa"/>
            </w:tcMar>
          </w:tcPr>
          <w:p>
            <w:pPr>
              <w:spacing w:after="0"/>
            </w:pPr>
            <w:r/>
            <w:r>
              <w:rPr>
                <w:rFonts w:ascii="Carlito" w:hAnsi="Carlito" w:eastAsia="Carlito"/>
                <w:b w:val="0"/>
                <w:color w:val="243447"/>
                <w:sz w:val="16"/>
              </w:rPr>
              <w:t>KPI, profil, stations, violations</w:t>
            </w:r>
          </w:p>
        </w:tc>
        <w:tc>
          <w:tcPr>
            <w:tcW w:type="dxa" w:w="3402"/>
            <w:vAlign w:val="center"/>
            <w:tcMar>
              <w:top w:w="80" w:type="dxa"/>
              <w:start w:w="90" w:type="dxa"/>
              <w:bottom w:w="80" w:type="dxa"/>
              <w:end w:w="90" w:type="dxa"/>
            </w:tcMar>
          </w:tcPr>
          <w:p>
            <w:pPr>
              <w:spacing w:after="0"/>
            </w:pPr>
            <w:r/>
            <w:r>
              <w:rPr>
                <w:rFonts w:ascii="Carlito" w:hAnsi="Carlito" w:eastAsia="Carlito"/>
                <w:b w:val="0"/>
                <w:color w:val="243447"/>
                <w:sz w:val="16"/>
              </w:rPr>
              <w:t>Exporter, rapport, approuver</w:t>
            </w:r>
          </w:p>
        </w:tc>
      </w:tr>
      <w:tr>
        <w:tc>
          <w:tcPr>
            <w:tcW w:type="dxa" w:w="2041"/>
            <w:vAlign w:val="center"/>
            <w:tcMar>
              <w:top w:w="80" w:type="dxa"/>
              <w:start w:w="90" w:type="dxa"/>
              <w:bottom w:w="80" w:type="dxa"/>
              <w:end w:w="90" w:type="dxa"/>
            </w:tcMar>
            <w:shd w:fill="F2F2F2"/>
          </w:tcPr>
          <w:p>
            <w:pPr>
              <w:spacing w:after="0"/>
            </w:pPr>
            <w:r/>
            <w:r>
              <w:rPr>
                <w:rFonts w:ascii="Carlito" w:hAnsi="Carlito" w:eastAsia="Carlito"/>
                <w:b w:val="0"/>
                <w:color w:val="243447"/>
                <w:sz w:val="16"/>
              </w:rPr>
              <w:t>Parc de bacs</w:t>
            </w:r>
          </w:p>
        </w:tc>
        <w:tc>
          <w:tcPr>
            <w:tcW w:type="dxa" w:w="3969"/>
            <w:vAlign w:val="center"/>
            <w:tcMar>
              <w:top w:w="80" w:type="dxa"/>
              <w:start w:w="90" w:type="dxa"/>
              <w:bottom w:w="80" w:type="dxa"/>
              <w:end w:w="90" w:type="dxa"/>
            </w:tcMar>
            <w:shd w:fill="F2F2F2"/>
          </w:tcPr>
          <w:p>
            <w:pPr>
              <w:spacing w:after="0"/>
            </w:pPr>
            <w:r/>
            <w:r>
              <w:rPr>
                <w:rFonts w:ascii="Carlito" w:hAnsi="Carlito" w:eastAsia="Carlito"/>
                <w:b w:val="0"/>
                <w:color w:val="243447"/>
                <w:sz w:val="16"/>
              </w:rPr>
              <w:t>Niveaux, produits, capacité disponible</w:t>
            </w:r>
          </w:p>
        </w:tc>
        <w:tc>
          <w:tcPr>
            <w:tcW w:type="dxa" w:w="3402"/>
            <w:vAlign w:val="center"/>
            <w:tcMar>
              <w:top w:w="80" w:type="dxa"/>
              <w:start w:w="90" w:type="dxa"/>
              <w:bottom w:w="80" w:type="dxa"/>
              <w:end w:w="90" w:type="dxa"/>
            </w:tcMar>
            <w:shd w:fill="F2F2F2"/>
          </w:tcPr>
          <w:p>
            <w:pPr>
              <w:spacing w:after="0"/>
            </w:pPr>
            <w:r/>
            <w:r>
              <w:rPr>
                <w:rFonts w:ascii="Carlito" w:hAnsi="Carlito" w:eastAsia="Carlito"/>
                <w:b w:val="0"/>
                <w:color w:val="243447"/>
                <w:sz w:val="16"/>
              </w:rPr>
              <w:t>Créer mouvement</w:t>
            </w:r>
          </w:p>
        </w:tc>
      </w:tr>
      <w:tr>
        <w:tc>
          <w:tcPr>
            <w:tcW w:type="dxa" w:w="2041"/>
            <w:vAlign w:val="center"/>
            <w:tcMar>
              <w:top w:w="80" w:type="dxa"/>
              <w:start w:w="90" w:type="dxa"/>
              <w:bottom w:w="80" w:type="dxa"/>
              <w:end w:w="90" w:type="dxa"/>
            </w:tcMar>
          </w:tcPr>
          <w:p>
            <w:pPr>
              <w:spacing w:after="0"/>
            </w:pPr>
            <w:r/>
            <w:r>
              <w:rPr>
                <w:rFonts w:ascii="Carlito" w:hAnsi="Carlito" w:eastAsia="Carlito"/>
                <w:b w:val="0"/>
                <w:color w:val="243447"/>
                <w:sz w:val="16"/>
              </w:rPr>
              <w:t>Transfert</w:t>
            </w:r>
          </w:p>
        </w:tc>
        <w:tc>
          <w:tcPr>
            <w:tcW w:type="dxa" w:w="3969"/>
            <w:vAlign w:val="center"/>
            <w:tcMar>
              <w:top w:w="80" w:type="dxa"/>
              <w:start w:w="90" w:type="dxa"/>
              <w:bottom w:w="80" w:type="dxa"/>
              <w:end w:w="90" w:type="dxa"/>
            </w:tcMar>
          </w:tcPr>
          <w:p>
            <w:pPr>
              <w:spacing w:after="0"/>
            </w:pPr>
            <w:r/>
            <w:r>
              <w:rPr>
                <w:rFonts w:ascii="Carlito" w:hAnsi="Carlito" w:eastAsia="Carlito"/>
                <w:b w:val="0"/>
                <w:color w:val="243447"/>
                <w:sz w:val="16"/>
              </w:rPr>
              <w:t>Chemin, pompe, volume, courbes</w:t>
            </w:r>
          </w:p>
        </w:tc>
        <w:tc>
          <w:tcPr>
            <w:tcW w:type="dxa" w:w="3402"/>
            <w:vAlign w:val="center"/>
            <w:tcMar>
              <w:top w:w="80" w:type="dxa"/>
              <w:start w:w="90" w:type="dxa"/>
              <w:bottom w:w="80" w:type="dxa"/>
              <w:end w:w="90" w:type="dxa"/>
            </w:tcMar>
          </w:tcPr>
          <w:p>
            <w:pPr>
              <w:spacing w:after="0"/>
            </w:pPr>
            <w:r/>
            <w:r>
              <w:rPr>
                <w:rFonts w:ascii="Carlito" w:hAnsi="Carlito" w:eastAsia="Carlito"/>
                <w:b w:val="0"/>
                <w:color w:val="243447"/>
                <w:sz w:val="16"/>
              </w:rPr>
              <w:t>Simuler et rapport</w:t>
            </w:r>
          </w:p>
        </w:tc>
      </w:tr>
      <w:tr>
        <w:tc>
          <w:tcPr>
            <w:tcW w:type="dxa" w:w="2041"/>
            <w:vAlign w:val="center"/>
            <w:tcMar>
              <w:top w:w="80" w:type="dxa"/>
              <w:start w:w="90" w:type="dxa"/>
              <w:bottom w:w="80" w:type="dxa"/>
              <w:end w:w="90" w:type="dxa"/>
            </w:tcMar>
            <w:shd w:fill="F2F2F2"/>
          </w:tcPr>
          <w:p>
            <w:pPr>
              <w:spacing w:after="0"/>
            </w:pPr>
            <w:r/>
            <w:r>
              <w:rPr>
                <w:rFonts w:ascii="Carlito" w:hAnsi="Carlito" w:eastAsia="Carlito"/>
                <w:b w:val="0"/>
                <w:color w:val="243447"/>
                <w:sz w:val="16"/>
              </w:rPr>
              <w:t>Import</w:t>
            </w:r>
          </w:p>
        </w:tc>
        <w:tc>
          <w:tcPr>
            <w:tcW w:type="dxa" w:w="3969"/>
            <w:vAlign w:val="center"/>
            <w:tcMar>
              <w:top w:w="80" w:type="dxa"/>
              <w:start w:w="90" w:type="dxa"/>
              <w:bottom w:w="80" w:type="dxa"/>
              <w:end w:w="90" w:type="dxa"/>
            </w:tcMar>
            <w:shd w:fill="F2F2F2"/>
          </w:tcPr>
          <w:p>
            <w:pPr>
              <w:spacing w:after="0"/>
            </w:pPr>
            <w:r/>
            <w:r>
              <w:rPr>
                <w:rFonts w:ascii="Carlito" w:hAnsi="Carlito" w:eastAsia="Carlito"/>
                <w:b w:val="0"/>
                <w:color w:val="243447"/>
                <w:sz w:val="16"/>
              </w:rPr>
              <w:t>Aperçu, mapping, unités, erreurs</w:t>
            </w:r>
          </w:p>
        </w:tc>
        <w:tc>
          <w:tcPr>
            <w:tcW w:type="dxa" w:w="3402"/>
            <w:vAlign w:val="center"/>
            <w:tcMar>
              <w:top w:w="80" w:type="dxa"/>
              <w:start w:w="90" w:type="dxa"/>
              <w:bottom w:w="80" w:type="dxa"/>
              <w:end w:w="90" w:type="dxa"/>
            </w:tcMar>
            <w:shd w:fill="F2F2F2"/>
          </w:tcPr>
          <w:p>
            <w:pPr>
              <w:spacing w:after="0"/>
            </w:pPr>
            <w:r/>
            <w:r>
              <w:rPr>
                <w:rFonts w:ascii="Carlito" w:hAnsi="Carlito" w:eastAsia="Carlito"/>
                <w:b w:val="0"/>
                <w:color w:val="243447"/>
                <w:sz w:val="16"/>
              </w:rPr>
              <w:t>Valider et lancer</w:t>
            </w:r>
          </w:p>
        </w:tc>
      </w:tr>
      <w:tr>
        <w:tc>
          <w:tcPr>
            <w:tcW w:type="dxa" w:w="2041"/>
            <w:vAlign w:val="center"/>
            <w:tcMar>
              <w:top w:w="80" w:type="dxa"/>
              <w:start w:w="90" w:type="dxa"/>
              <w:bottom w:w="80" w:type="dxa"/>
              <w:end w:w="90" w:type="dxa"/>
            </w:tcMar>
          </w:tcPr>
          <w:p>
            <w:pPr>
              <w:spacing w:after="0"/>
            </w:pPr>
            <w:r/>
            <w:r>
              <w:rPr>
                <w:rFonts w:ascii="Carlito" w:hAnsi="Carlito" w:eastAsia="Carlito"/>
                <w:b w:val="0"/>
                <w:color w:val="243447"/>
                <w:sz w:val="16"/>
              </w:rPr>
              <w:t>Audit</w:t>
            </w:r>
          </w:p>
        </w:tc>
        <w:tc>
          <w:tcPr>
            <w:tcW w:type="dxa" w:w="3969"/>
            <w:vAlign w:val="center"/>
            <w:tcMar>
              <w:top w:w="80" w:type="dxa"/>
              <w:start w:w="90" w:type="dxa"/>
              <w:bottom w:w="80" w:type="dxa"/>
              <w:end w:w="90" w:type="dxa"/>
            </w:tcMar>
          </w:tcPr>
          <w:p>
            <w:pPr>
              <w:spacing w:after="0"/>
            </w:pPr>
            <w:r/>
            <w:r>
              <w:rPr>
                <w:rFonts w:ascii="Carlito" w:hAnsi="Carlito" w:eastAsia="Carlito"/>
                <w:b w:val="0"/>
                <w:color w:val="243447"/>
                <w:sz w:val="16"/>
              </w:rPr>
              <w:t>Acteur, action, objet, date</w:t>
            </w:r>
          </w:p>
        </w:tc>
        <w:tc>
          <w:tcPr>
            <w:tcW w:type="dxa" w:w="3402"/>
            <w:vAlign w:val="center"/>
            <w:tcMar>
              <w:top w:w="80" w:type="dxa"/>
              <w:start w:w="90" w:type="dxa"/>
              <w:bottom w:w="80" w:type="dxa"/>
              <w:end w:w="90" w:type="dxa"/>
            </w:tcMar>
          </w:tcPr>
          <w:p>
            <w:pPr>
              <w:spacing w:after="0"/>
            </w:pPr>
            <w:r/>
            <w:r>
              <w:rPr>
                <w:rFonts w:ascii="Carlito" w:hAnsi="Carlito" w:eastAsia="Carlito"/>
                <w:b w:val="0"/>
                <w:color w:val="243447"/>
                <w:sz w:val="16"/>
              </w:rPr>
              <w:t>Filtrer/exporter selon droits</w:t>
            </w:r>
          </w:p>
        </w:tc>
      </w:tr>
    </w:tbl>
    <w:p>
      <w:pPr>
        <w:spacing w:after="40"/>
      </w:pPr>
    </w:p>
    <w:p>
      <w:pPr>
        <w:pStyle w:val="Heading1"/>
      </w:pPr>
      <w:r>
        <w:t>4. Éditeur réseau</w:t>
      </w:r>
    </w:p>
    <w:p>
      <w:pPr>
        <w:pStyle w:val="ListBullet"/>
      </w:pPr>
      <w:r>
        <w:t>Panneau gauche : bibliothèque de composants et couches.</w:t>
      </w:r>
    </w:p>
    <w:p>
      <w:pPr>
        <w:pStyle w:val="ListBullet"/>
      </w:pPr>
      <w:r>
        <w:t>Centre : schéma ou carte avec sélection, zoom et filtres.</w:t>
      </w:r>
    </w:p>
    <w:p>
      <w:pPr>
        <w:pStyle w:val="ListBullet"/>
      </w:pPr>
      <w:r>
        <w:t>Panneau droit : propriétés de l’objet sélectionné avec unités et source.</w:t>
      </w:r>
    </w:p>
    <w:p>
      <w:pPr>
        <w:pStyle w:val="ListBullet"/>
      </w:pPr>
      <w:r>
        <w:t>Bandeau validation : nombre d’erreurs, avertissements et statut calculable.</w:t>
      </w:r>
    </w:p>
    <w:p>
      <w:pPr>
        <w:pStyle w:val="ListBullet"/>
      </w:pPr>
      <w:r>
        <w:t>Vue profil : chainage, altitude, stations et points remarquables.</w:t>
      </w:r>
    </w:p>
    <w:p>
      <w:pPr>
        <w:pStyle w:val="ListBullet"/>
      </w:pPr>
      <w:r>
        <w:t>Mode tableau : édition en masse et copier-coller contrôlé.</w:t>
      </w:r>
    </w:p>
    <w:p>
      <w:pPr>
        <w:pStyle w:val="ListBullet"/>
      </w:pPr>
      <w:r>
        <w:t>Historique : diff de version et auteur.</w:t>
      </w:r>
    </w:p>
    <w:tbl>
      <w:tblPr>
        <w:tblW w:type="auto" w:w="0"/>
        <w:jc w:val="center"/>
        <w:tblLook w:firstColumn="1" w:firstRow="1" w:lastColumn="0" w:lastRow="0" w:noHBand="0" w:noVBand="1" w:val="04A0"/>
      </w:tblPr>
      <w:tblGrid>
        <w:gridCol w:w="9979"/>
      </w:tblGrid>
      <w:tr>
        <w:tc>
          <w:tcPr>
            <w:tcW w:type="dxa" w:w="9979"/>
            <w:shd w:fill="FFF2CC"/>
            <w:tcMar>
              <w:top w:w="130" w:type="dxa"/>
              <w:start w:w="140" w:type="dxa"/>
              <w:bottom w:w="130" w:type="dxa"/>
              <w:end w:w="140" w:type="dxa"/>
            </w:tcMar>
          </w:tcPr>
          <w:p>
            <w:r/>
            <w:r>
              <w:rPr>
                <w:rFonts w:ascii="Liberation Sans" w:hAnsi="Liberation Sans"/>
                <w:b/>
                <w:color w:val="17365D"/>
                <w:sz w:val="21"/>
              </w:rPr>
              <w:t>MVP pragmatique</w:t>
            </w:r>
          </w:p>
          <w:p>
            <w:pPr>
              <w:spacing w:after="0"/>
            </w:pPr>
            <w:r>
              <w:rPr>
                <w:rFonts w:ascii="Carlito" w:hAnsi="Carlito"/>
                <w:color w:val="243447"/>
                <w:sz w:val="19"/>
              </w:rPr>
              <w:t>L’éditeur graphique peut commencer comme une vue contrôlée complétée par des tableaux et formulaires. Un outil CAD/P&amp;ID complet n’est pas nécessaire au MVP.</w:t>
            </w:r>
          </w:p>
        </w:tc>
      </w:tr>
    </w:tbl>
    <w:p>
      <w:pPr>
        <w:spacing w:after="20"/>
      </w:pPr>
    </w:p>
    <w:p>
      <w:pPr>
        <w:pStyle w:val="Heading1"/>
      </w:pPr>
      <w:r>
        <w:t>5. Page de calcul et résultats</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268"/>
            <w:vAlign w:val="center"/>
            <w:tcMar>
              <w:top w:w="80" w:type="dxa"/>
              <w:start w:w="90" w:type="dxa"/>
              <w:bottom w:w="80" w:type="dxa"/>
              <w:end w:w="90" w:type="dxa"/>
            </w:tcMar>
            <w:shd w:fill="17365D"/>
          </w:tcPr>
          <w:p>
            <w:pPr>
              <w:spacing w:after="0"/>
            </w:pPr>
            <w:r/>
            <w:r>
              <w:rPr>
                <w:rFonts w:ascii="Carlito" w:hAnsi="Carlito" w:eastAsia="Carlito"/>
                <w:b/>
                <w:color w:val="FFFFFF"/>
                <w:sz w:val="17"/>
              </w:rPr>
              <w:t>Bloc</w:t>
            </w:r>
          </w:p>
        </w:tc>
        <w:tc>
          <w:tcPr>
            <w:tcW w:type="dxa" w:w="7143"/>
            <w:vAlign w:val="center"/>
            <w:tcMar>
              <w:top w:w="80" w:type="dxa"/>
              <w:start w:w="90" w:type="dxa"/>
              <w:bottom w:w="80" w:type="dxa"/>
              <w:end w:w="90" w:type="dxa"/>
            </w:tcMar>
            <w:shd w:fill="17365D"/>
          </w:tcPr>
          <w:p>
            <w:pPr>
              <w:spacing w:after="0"/>
            </w:pPr>
            <w:r/>
            <w:r>
              <w:rPr>
                <w:rFonts w:ascii="Carlito" w:hAnsi="Carlito" w:eastAsia="Carlito"/>
                <w:b/>
                <w:color w:val="FFFFFF"/>
                <w:sz w:val="17"/>
              </w:rPr>
              <w:t>Contenu</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7"/>
              </w:rPr>
              <w:t>Résumé</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7"/>
              </w:rPr>
              <w:t>Statut, durée, débit, énergie, pression min/max, violations</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7"/>
              </w:rPr>
              <w:t>Hypothèses</w:t>
            </w:r>
          </w:p>
        </w:tc>
        <w:tc>
          <w:tcPr>
            <w:tcW w:type="dxa" w:w="7143"/>
            <w:vAlign w:val="center"/>
            <w:tcMar>
              <w:top w:w="80" w:type="dxa"/>
              <w:start w:w="90" w:type="dxa"/>
              <w:bottom w:w="80" w:type="dxa"/>
              <w:end w:w="90" w:type="dxa"/>
            </w:tcMar>
          </w:tcPr>
          <w:p>
            <w:pPr>
              <w:spacing w:after="0"/>
            </w:pPr>
            <w:r/>
            <w:r>
              <w:rPr>
                <w:rFonts w:ascii="Carlito" w:hAnsi="Carlito" w:eastAsia="Carlito"/>
                <w:b w:val="0"/>
                <w:color w:val="243447"/>
                <w:sz w:val="17"/>
              </w:rPr>
              <w:t>Produit, propriétés, corrélations, conditions et normes</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7"/>
              </w:rPr>
              <w:t>Profil hydraulique</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7"/>
              </w:rPr>
              <w:t>Altitude, charge, pression, limites et stations</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7"/>
              </w:rPr>
              <w:t>Stations</w:t>
            </w:r>
          </w:p>
        </w:tc>
        <w:tc>
          <w:tcPr>
            <w:tcW w:type="dxa" w:w="7143"/>
            <w:vAlign w:val="center"/>
            <w:tcMar>
              <w:top w:w="80" w:type="dxa"/>
              <w:start w:w="90" w:type="dxa"/>
              <w:bottom w:w="80" w:type="dxa"/>
              <w:end w:w="90" w:type="dxa"/>
            </w:tcMar>
          </w:tcPr>
          <w:p>
            <w:pPr>
              <w:spacing w:after="0"/>
            </w:pPr>
            <w:r/>
            <w:r>
              <w:rPr>
                <w:rFonts w:ascii="Carlito" w:hAnsi="Carlito" w:eastAsia="Carlito"/>
                <w:b w:val="0"/>
                <w:color w:val="243447"/>
                <w:sz w:val="17"/>
              </w:rPr>
              <w:t>Aspiration/refoulement, pompes, point, puissance, NPSH</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7"/>
              </w:rPr>
              <w:t>Tronçons</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7"/>
              </w:rPr>
              <w:t>Q, v, Re, λ, pertes, pression et marge</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7"/>
              </w:rPr>
              <w:t>Diagnostics</w:t>
            </w:r>
          </w:p>
        </w:tc>
        <w:tc>
          <w:tcPr>
            <w:tcW w:type="dxa" w:w="7143"/>
            <w:vAlign w:val="center"/>
            <w:tcMar>
              <w:top w:w="80" w:type="dxa"/>
              <w:start w:w="90" w:type="dxa"/>
              <w:bottom w:w="80" w:type="dxa"/>
              <w:end w:w="90" w:type="dxa"/>
            </w:tcMar>
          </w:tcPr>
          <w:p>
            <w:pPr>
              <w:spacing w:after="0"/>
            </w:pPr>
            <w:r/>
            <w:r>
              <w:rPr>
                <w:rFonts w:ascii="Carlito" w:hAnsi="Carlito" w:eastAsia="Carlito"/>
                <w:b w:val="0"/>
                <w:color w:val="243447"/>
                <w:sz w:val="17"/>
              </w:rPr>
              <w:t>Résidu, itérations, bilan de masse, extrapolations</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7"/>
              </w:rPr>
              <w:t>Contrôles</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7"/>
              </w:rPr>
              <w:t>Règles conformes/non conformes/non applicables</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7"/>
              </w:rPr>
              <w:t>Fichiers</w:t>
            </w:r>
          </w:p>
        </w:tc>
        <w:tc>
          <w:tcPr>
            <w:tcW w:type="dxa" w:w="7143"/>
            <w:vAlign w:val="center"/>
            <w:tcMar>
              <w:top w:w="80" w:type="dxa"/>
              <w:start w:w="90" w:type="dxa"/>
              <w:bottom w:w="80" w:type="dxa"/>
              <w:end w:w="90" w:type="dxa"/>
            </w:tcMar>
          </w:tcPr>
          <w:p>
            <w:pPr>
              <w:spacing w:after="0"/>
            </w:pPr>
            <w:r/>
            <w:r>
              <w:rPr>
                <w:rFonts w:ascii="Carlito" w:hAnsi="Carlito" w:eastAsia="Carlito"/>
                <w:b w:val="0"/>
                <w:color w:val="243447"/>
                <w:sz w:val="17"/>
              </w:rPr>
              <w:t>Entrées canoniques, exports et rapport</w:t>
            </w:r>
          </w:p>
        </w:tc>
      </w:tr>
    </w:tbl>
    <w:p>
      <w:pPr>
        <w:spacing w:after="40"/>
      </w:pPr>
    </w:p>
    <w:p>
      <w:pPr>
        <w:pStyle w:val="Heading1"/>
      </w:pPr>
      <w:r>
        <w:t>6. Comparateur de scénarios</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381"/>
            <w:vAlign w:val="center"/>
            <w:tcMar>
              <w:top w:w="80" w:type="dxa"/>
              <w:start w:w="90" w:type="dxa"/>
              <w:bottom w:w="80" w:type="dxa"/>
              <w:end w:w="90" w:type="dxa"/>
            </w:tcMar>
            <w:shd w:fill="17365D"/>
          </w:tcPr>
          <w:p>
            <w:pPr>
              <w:spacing w:after="0"/>
            </w:pPr>
            <w:r/>
            <w:r>
              <w:rPr>
                <w:rFonts w:ascii="Carlito" w:hAnsi="Carlito" w:eastAsia="Carlito"/>
                <w:b/>
                <w:color w:val="FFFFFF"/>
                <w:sz w:val="17"/>
              </w:rPr>
              <w:t>Dimension</w:t>
            </w:r>
          </w:p>
        </w:tc>
        <w:tc>
          <w:tcPr>
            <w:tcW w:type="dxa" w:w="7030"/>
            <w:vAlign w:val="center"/>
            <w:tcMar>
              <w:top w:w="80" w:type="dxa"/>
              <w:start w:w="90" w:type="dxa"/>
              <w:bottom w:w="80" w:type="dxa"/>
              <w:end w:w="90" w:type="dxa"/>
            </w:tcMar>
            <w:shd w:fill="17365D"/>
          </w:tcPr>
          <w:p>
            <w:pPr>
              <w:spacing w:after="0"/>
            </w:pPr>
            <w:r/>
            <w:r>
              <w:rPr>
                <w:rFonts w:ascii="Carlito" w:hAnsi="Carlito" w:eastAsia="Carlito"/>
                <w:b/>
                <w:color w:val="FFFFFF"/>
                <w:sz w:val="17"/>
              </w:rPr>
              <w:t>Présentation</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7"/>
              </w:rPr>
              <w:t>Faisabilité</w:t>
            </w:r>
          </w:p>
        </w:tc>
        <w:tc>
          <w:tcPr>
            <w:tcW w:type="dxa" w:w="7030"/>
            <w:vAlign w:val="center"/>
            <w:tcMar>
              <w:top w:w="80" w:type="dxa"/>
              <w:start w:w="90" w:type="dxa"/>
              <w:bottom w:w="80" w:type="dxa"/>
              <w:end w:w="90" w:type="dxa"/>
            </w:tcMar>
            <w:shd w:fill="F2F2F2"/>
          </w:tcPr>
          <w:p>
            <w:pPr>
              <w:spacing w:after="0"/>
            </w:pPr>
            <w:r/>
            <w:r>
              <w:rPr>
                <w:rFonts w:ascii="Carlito" w:hAnsi="Carlito" w:eastAsia="Carlito"/>
                <w:b w:val="0"/>
                <w:color w:val="243447"/>
                <w:sz w:val="17"/>
              </w:rPr>
              <w:t>Badge et raisons principales</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7"/>
              </w:rPr>
              <w:t>Débit/production</w:t>
            </w:r>
          </w:p>
        </w:tc>
        <w:tc>
          <w:tcPr>
            <w:tcW w:type="dxa" w:w="7030"/>
            <w:vAlign w:val="center"/>
            <w:tcMar>
              <w:top w:w="80" w:type="dxa"/>
              <w:start w:w="90" w:type="dxa"/>
              <w:bottom w:w="80" w:type="dxa"/>
              <w:end w:w="90" w:type="dxa"/>
            </w:tcMar>
          </w:tcPr>
          <w:p>
            <w:pPr>
              <w:spacing w:after="0"/>
            </w:pPr>
            <w:r/>
            <w:r>
              <w:rPr>
                <w:rFonts w:ascii="Carlito" w:hAnsi="Carlito" w:eastAsia="Carlito"/>
                <w:b w:val="0"/>
                <w:color w:val="243447"/>
                <w:sz w:val="17"/>
              </w:rPr>
              <w:t>Valeur et écart baseline</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7"/>
              </w:rPr>
              <w:t>Pressions</w:t>
            </w:r>
          </w:p>
        </w:tc>
        <w:tc>
          <w:tcPr>
            <w:tcW w:type="dxa" w:w="7030"/>
            <w:vAlign w:val="center"/>
            <w:tcMar>
              <w:top w:w="80" w:type="dxa"/>
              <w:start w:w="90" w:type="dxa"/>
              <w:bottom w:w="80" w:type="dxa"/>
              <w:end w:w="90" w:type="dxa"/>
            </w:tcMar>
            <w:shd w:fill="F2F2F2"/>
          </w:tcPr>
          <w:p>
            <w:pPr>
              <w:spacing w:after="0"/>
            </w:pPr>
            <w:r/>
            <w:r>
              <w:rPr>
                <w:rFonts w:ascii="Carlito" w:hAnsi="Carlito" w:eastAsia="Carlito"/>
                <w:b w:val="0"/>
                <w:color w:val="243447"/>
                <w:sz w:val="17"/>
              </w:rPr>
              <w:t>Min/max, emplacements et marges</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7"/>
              </w:rPr>
              <w:t>Énergie/coût</w:t>
            </w:r>
          </w:p>
        </w:tc>
        <w:tc>
          <w:tcPr>
            <w:tcW w:type="dxa" w:w="7030"/>
            <w:vAlign w:val="center"/>
            <w:tcMar>
              <w:top w:w="80" w:type="dxa"/>
              <w:start w:w="90" w:type="dxa"/>
              <w:bottom w:w="80" w:type="dxa"/>
              <w:end w:w="90" w:type="dxa"/>
            </w:tcMar>
          </w:tcPr>
          <w:p>
            <w:pPr>
              <w:spacing w:after="0"/>
            </w:pPr>
            <w:r/>
            <w:r>
              <w:rPr>
                <w:rFonts w:ascii="Carlito" w:hAnsi="Carlito" w:eastAsia="Carlito"/>
                <w:b w:val="0"/>
                <w:color w:val="243447"/>
                <w:sz w:val="17"/>
              </w:rPr>
              <w:t>Total et par station</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7"/>
              </w:rPr>
              <w:t>Équipements</w:t>
            </w:r>
          </w:p>
        </w:tc>
        <w:tc>
          <w:tcPr>
            <w:tcW w:type="dxa" w:w="7030"/>
            <w:vAlign w:val="center"/>
            <w:tcMar>
              <w:top w:w="80" w:type="dxa"/>
              <w:start w:w="90" w:type="dxa"/>
              <w:bottom w:w="80" w:type="dxa"/>
              <w:end w:w="90" w:type="dxa"/>
            </w:tcMar>
            <w:shd w:fill="F2F2F2"/>
          </w:tcPr>
          <w:p>
            <w:pPr>
              <w:spacing w:after="0"/>
            </w:pPr>
            <w:r/>
            <w:r>
              <w:rPr>
                <w:rFonts w:ascii="Carlito" w:hAnsi="Carlito" w:eastAsia="Carlito"/>
                <w:b w:val="0"/>
                <w:color w:val="243447"/>
                <w:sz w:val="17"/>
              </w:rPr>
              <w:t>Actifs, secours, indisponibles et vitesse</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7"/>
              </w:rPr>
              <w:t>Contraintes</w:t>
            </w:r>
          </w:p>
        </w:tc>
        <w:tc>
          <w:tcPr>
            <w:tcW w:type="dxa" w:w="7030"/>
            <w:vAlign w:val="center"/>
            <w:tcMar>
              <w:top w:w="80" w:type="dxa"/>
              <w:start w:w="90" w:type="dxa"/>
              <w:bottom w:w="80" w:type="dxa"/>
              <w:end w:w="90" w:type="dxa"/>
            </w:tcMar>
          </w:tcPr>
          <w:p>
            <w:pPr>
              <w:spacing w:after="0"/>
            </w:pPr>
            <w:r/>
            <w:r>
              <w:rPr>
                <w:rFonts w:ascii="Carlito" w:hAnsi="Carlito" w:eastAsia="Carlito"/>
                <w:b w:val="0"/>
                <w:color w:val="243447"/>
                <w:sz w:val="17"/>
              </w:rPr>
              <w:t>Nombre par sévérité et détail</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7"/>
              </w:rPr>
              <w:t>Objectif</w:t>
            </w:r>
          </w:p>
        </w:tc>
        <w:tc>
          <w:tcPr>
            <w:tcW w:type="dxa" w:w="7030"/>
            <w:vAlign w:val="center"/>
            <w:tcMar>
              <w:top w:w="80" w:type="dxa"/>
              <w:start w:w="90" w:type="dxa"/>
              <w:bottom w:w="80" w:type="dxa"/>
              <w:end w:w="90" w:type="dxa"/>
            </w:tcMar>
            <w:shd w:fill="F2F2F2"/>
          </w:tcPr>
          <w:p>
            <w:pPr>
              <w:spacing w:after="0"/>
            </w:pPr>
            <w:r/>
            <w:r>
              <w:rPr>
                <w:rFonts w:ascii="Carlito" w:hAnsi="Carlito" w:eastAsia="Carlito"/>
                <w:b w:val="0"/>
                <w:color w:val="243447"/>
                <w:sz w:val="17"/>
              </w:rPr>
              <w:t>Score, rang et méthode d’optimisation</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7"/>
              </w:rPr>
              <w:t>Décision</w:t>
            </w:r>
          </w:p>
        </w:tc>
        <w:tc>
          <w:tcPr>
            <w:tcW w:type="dxa" w:w="7030"/>
            <w:vAlign w:val="center"/>
            <w:tcMar>
              <w:top w:w="80" w:type="dxa"/>
              <w:start w:w="90" w:type="dxa"/>
              <w:bottom w:w="80" w:type="dxa"/>
              <w:end w:w="90" w:type="dxa"/>
            </w:tcMar>
          </w:tcPr>
          <w:p>
            <w:pPr>
              <w:spacing w:after="0"/>
            </w:pPr>
            <w:r/>
            <w:r>
              <w:rPr>
                <w:rFonts w:ascii="Carlito" w:hAnsi="Carlito" w:eastAsia="Carlito"/>
                <w:b w:val="0"/>
                <w:color w:val="243447"/>
                <w:sz w:val="17"/>
              </w:rPr>
              <w:t>Recommandé, retenu, rejeté et commentaire</w:t>
            </w:r>
          </w:p>
        </w:tc>
      </w:tr>
    </w:tbl>
    <w:p>
      <w:pPr>
        <w:spacing w:after="40"/>
      </w:pPr>
    </w:p>
    <w:p>
      <w:pPr>
        <w:pStyle w:val="Heading1"/>
      </w:pPr>
      <w:r>
        <w:t>7. Interface réservoirs et transferts</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381"/>
            <w:vAlign w:val="center"/>
            <w:tcMar>
              <w:top w:w="80" w:type="dxa"/>
              <w:start w:w="90" w:type="dxa"/>
              <w:bottom w:w="80" w:type="dxa"/>
              <w:end w:w="90" w:type="dxa"/>
            </w:tcMar>
            <w:shd w:fill="17365D"/>
          </w:tcPr>
          <w:p>
            <w:pPr>
              <w:spacing w:after="0"/>
            </w:pPr>
            <w:r/>
            <w:r>
              <w:rPr>
                <w:rFonts w:ascii="Carlito" w:hAnsi="Carlito" w:eastAsia="Carlito"/>
                <w:b/>
                <w:color w:val="FFFFFF"/>
                <w:sz w:val="17"/>
              </w:rPr>
              <w:t>Vue</w:t>
            </w:r>
          </w:p>
        </w:tc>
        <w:tc>
          <w:tcPr>
            <w:tcW w:type="dxa" w:w="7030"/>
            <w:vAlign w:val="center"/>
            <w:tcMar>
              <w:top w:w="80" w:type="dxa"/>
              <w:start w:w="90" w:type="dxa"/>
              <w:bottom w:w="80" w:type="dxa"/>
              <w:end w:w="90" w:type="dxa"/>
            </w:tcMar>
            <w:shd w:fill="17365D"/>
          </w:tcPr>
          <w:p>
            <w:pPr>
              <w:spacing w:after="0"/>
            </w:pPr>
            <w:r/>
            <w:r>
              <w:rPr>
                <w:rFonts w:ascii="Carlito" w:hAnsi="Carlito" w:eastAsia="Carlito"/>
                <w:b/>
                <w:color w:val="FFFFFF"/>
                <w:sz w:val="17"/>
              </w:rPr>
              <w:t>Éléments</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7"/>
              </w:rPr>
              <w:t>Parc</w:t>
            </w:r>
          </w:p>
        </w:tc>
        <w:tc>
          <w:tcPr>
            <w:tcW w:type="dxa" w:w="7030"/>
            <w:vAlign w:val="center"/>
            <w:tcMar>
              <w:top w:w="80" w:type="dxa"/>
              <w:start w:w="90" w:type="dxa"/>
              <w:bottom w:w="80" w:type="dxa"/>
              <w:end w:w="90" w:type="dxa"/>
            </w:tcMar>
            <w:shd w:fill="F2F2F2"/>
          </w:tcPr>
          <w:p>
            <w:pPr>
              <w:spacing w:after="0"/>
            </w:pPr>
            <w:r/>
            <w:r>
              <w:rPr>
                <w:rFonts w:ascii="Carlito" w:hAnsi="Carlito" w:eastAsia="Carlito"/>
                <w:b w:val="0"/>
                <w:color w:val="243447"/>
                <w:sz w:val="17"/>
              </w:rPr>
              <w:t>Bac, produit, niveau, volume, capacité disponible, alarmes</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7"/>
              </w:rPr>
              <w:t>Fiche bac</w:t>
            </w:r>
          </w:p>
        </w:tc>
        <w:tc>
          <w:tcPr>
            <w:tcW w:type="dxa" w:w="7030"/>
            <w:vAlign w:val="center"/>
            <w:tcMar>
              <w:top w:w="80" w:type="dxa"/>
              <w:start w:w="90" w:type="dxa"/>
              <w:bottom w:w="80" w:type="dxa"/>
              <w:end w:w="90" w:type="dxa"/>
            </w:tcMar>
          </w:tcPr>
          <w:p>
            <w:pPr>
              <w:spacing w:after="0"/>
            </w:pPr>
            <w:r/>
            <w:r>
              <w:rPr>
                <w:rFonts w:ascii="Carlito" w:hAnsi="Carlito" w:eastAsia="Carlito"/>
                <w:b w:val="0"/>
                <w:color w:val="243447"/>
                <w:sz w:val="17"/>
              </w:rPr>
              <w:t>Géométrie, barémage, limites, équipements, historique</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7"/>
              </w:rPr>
              <w:t>Assistant transfert</w:t>
            </w:r>
          </w:p>
        </w:tc>
        <w:tc>
          <w:tcPr>
            <w:tcW w:type="dxa" w:w="7030"/>
            <w:vAlign w:val="center"/>
            <w:tcMar>
              <w:top w:w="80" w:type="dxa"/>
              <w:start w:w="90" w:type="dxa"/>
              <w:bottom w:w="80" w:type="dxa"/>
              <w:end w:w="90" w:type="dxa"/>
            </w:tcMar>
            <w:shd w:fill="F2F2F2"/>
          </w:tcPr>
          <w:p>
            <w:pPr>
              <w:spacing w:after="0"/>
            </w:pPr>
            <w:r/>
            <w:r>
              <w:rPr>
                <w:rFonts w:ascii="Carlito" w:hAnsi="Carlito" w:eastAsia="Carlito"/>
                <w:b w:val="0"/>
                <w:color w:val="243447"/>
                <w:sz w:val="17"/>
              </w:rPr>
              <w:t>Source, destination, volume, produit, chemin, pompe</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7"/>
              </w:rPr>
              <w:t>Simulation</w:t>
            </w:r>
          </w:p>
        </w:tc>
        <w:tc>
          <w:tcPr>
            <w:tcW w:type="dxa" w:w="7030"/>
            <w:vAlign w:val="center"/>
            <w:tcMar>
              <w:top w:w="80" w:type="dxa"/>
              <w:start w:w="90" w:type="dxa"/>
              <w:bottom w:w="80" w:type="dxa"/>
              <w:end w:w="90" w:type="dxa"/>
            </w:tcMar>
          </w:tcPr>
          <w:p>
            <w:pPr>
              <w:spacing w:after="0"/>
            </w:pPr>
            <w:r/>
            <w:r>
              <w:rPr>
                <w:rFonts w:ascii="Carlito" w:hAnsi="Carlito" w:eastAsia="Carlito"/>
                <w:b w:val="0"/>
                <w:color w:val="243447"/>
                <w:sz w:val="17"/>
              </w:rPr>
              <w:t>Q(t), niveaux, pressions, énergie et événements</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7"/>
              </w:rPr>
              <w:t>Ordre de mouvement</w:t>
            </w:r>
          </w:p>
        </w:tc>
        <w:tc>
          <w:tcPr>
            <w:tcW w:type="dxa" w:w="7030"/>
            <w:vAlign w:val="center"/>
            <w:tcMar>
              <w:top w:w="80" w:type="dxa"/>
              <w:start w:w="90" w:type="dxa"/>
              <w:bottom w:w="80" w:type="dxa"/>
              <w:end w:w="90" w:type="dxa"/>
            </w:tcMar>
            <w:shd w:fill="F2F2F2"/>
          </w:tcPr>
          <w:p>
            <w:pPr>
              <w:spacing w:after="0"/>
            </w:pPr>
            <w:r/>
            <w:r>
              <w:rPr>
                <w:rFonts w:ascii="Carlito" w:hAnsi="Carlito" w:eastAsia="Carlito"/>
                <w:b w:val="0"/>
                <w:color w:val="243447"/>
                <w:sz w:val="17"/>
              </w:rPr>
              <w:t>Vannes, pompes, limites, heure et responsable</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7"/>
              </w:rPr>
              <w:t>Bilan</w:t>
            </w:r>
          </w:p>
        </w:tc>
        <w:tc>
          <w:tcPr>
            <w:tcW w:type="dxa" w:w="7030"/>
            <w:vAlign w:val="center"/>
            <w:tcMar>
              <w:top w:w="80" w:type="dxa"/>
              <w:start w:w="90" w:type="dxa"/>
              <w:bottom w:w="80" w:type="dxa"/>
              <w:end w:w="90" w:type="dxa"/>
            </w:tcMar>
          </w:tcPr>
          <w:p>
            <w:pPr>
              <w:spacing w:after="0"/>
            </w:pPr>
            <w:r/>
            <w:r>
              <w:rPr>
                <w:rFonts w:ascii="Carlito" w:hAnsi="Carlito" w:eastAsia="Carlito"/>
                <w:b w:val="0"/>
                <w:color w:val="243447"/>
                <w:sz w:val="17"/>
              </w:rPr>
              <w:t>Compteurs, stocks, densité, écart, incertitude et commentaires</w:t>
            </w:r>
          </w:p>
        </w:tc>
      </w:tr>
    </w:tbl>
    <w:p>
      <w:pPr>
        <w:spacing w:after="40"/>
      </w:pPr>
    </w:p>
    <w:p>
      <w:pPr>
        <w:pStyle w:val="Heading1"/>
      </w:pPr>
      <w:r>
        <w:t>8. Données et qualité</w:t>
      </w:r>
    </w:p>
    <w:p>
      <w:pPr>
        <w:pStyle w:val="ListBullet"/>
      </w:pPr>
      <w:r>
        <w:t>Aperçu des lignes et détection automatique des types.</w:t>
      </w:r>
    </w:p>
    <w:p>
      <w:pPr>
        <w:pStyle w:val="ListBullet"/>
      </w:pPr>
      <w:r>
        <w:t>Mapping colonne → grandeur → unité → actif/tag.</w:t>
      </w:r>
    </w:p>
    <w:p>
      <w:pPr>
        <w:pStyle w:val="ListBullet"/>
      </w:pPr>
      <w:r>
        <w:t>Histogrammes, trous, doublons, qualité et plages.</w:t>
      </w:r>
    </w:p>
    <w:p>
      <w:pPr>
        <w:pStyle w:val="ListBullet"/>
      </w:pPr>
      <w:r>
        <w:t>Séparation visuelle brute/normalisée/réconciliée.</w:t>
      </w:r>
    </w:p>
    <w:p>
      <w:pPr>
        <w:pStyle w:val="ListBullet"/>
      </w:pPr>
      <w:r>
        <w:t>Chronologie avec événements et états d’équipement.</w:t>
      </w:r>
    </w:p>
    <w:p>
      <w:pPr>
        <w:pStyle w:val="ListBullet"/>
      </w:pPr>
      <w:r>
        <w:t>Comparaison mesure/modèle et résidus.</w:t>
      </w:r>
    </w:p>
    <w:p>
      <w:pPr>
        <w:pStyle w:val="ListBullet"/>
      </w:pPr>
      <w:r>
        <w:t>Export des anomalies et décisions de correction.</w:t>
      </w:r>
    </w:p>
    <w:p>
      <w:pPr>
        <w:pStyle w:val="Heading1"/>
      </w:pPr>
      <w:r>
        <w:t>9. Administration</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381"/>
            <w:vAlign w:val="center"/>
            <w:tcMar>
              <w:top w:w="80" w:type="dxa"/>
              <w:start w:w="90" w:type="dxa"/>
              <w:bottom w:w="80" w:type="dxa"/>
              <w:end w:w="90" w:type="dxa"/>
            </w:tcMar>
            <w:shd w:fill="17365D"/>
          </w:tcPr>
          <w:p>
            <w:pPr>
              <w:spacing w:after="0"/>
            </w:pPr>
            <w:r/>
            <w:r>
              <w:rPr>
                <w:rFonts w:ascii="Carlito" w:hAnsi="Carlito" w:eastAsia="Carlito"/>
                <w:b/>
                <w:color w:val="FFFFFF"/>
                <w:sz w:val="17"/>
              </w:rPr>
              <w:t>Écran</w:t>
            </w:r>
          </w:p>
        </w:tc>
        <w:tc>
          <w:tcPr>
            <w:tcW w:type="dxa" w:w="7030"/>
            <w:vAlign w:val="center"/>
            <w:tcMar>
              <w:top w:w="80" w:type="dxa"/>
              <w:start w:w="90" w:type="dxa"/>
              <w:bottom w:w="80" w:type="dxa"/>
              <w:end w:w="90" w:type="dxa"/>
            </w:tcMar>
            <w:shd w:fill="17365D"/>
          </w:tcPr>
          <w:p>
            <w:pPr>
              <w:spacing w:after="0"/>
            </w:pPr>
            <w:r/>
            <w:r>
              <w:rPr>
                <w:rFonts w:ascii="Carlito" w:hAnsi="Carlito" w:eastAsia="Carlito"/>
                <w:b/>
                <w:color w:val="FFFFFF"/>
                <w:sz w:val="17"/>
              </w:rPr>
              <w:t>Fonctions</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7"/>
              </w:rPr>
              <w:t>Utilisateurs/rôles</w:t>
            </w:r>
          </w:p>
        </w:tc>
        <w:tc>
          <w:tcPr>
            <w:tcW w:type="dxa" w:w="7030"/>
            <w:vAlign w:val="center"/>
            <w:tcMar>
              <w:top w:w="80" w:type="dxa"/>
              <w:start w:w="90" w:type="dxa"/>
              <w:bottom w:w="80" w:type="dxa"/>
              <w:end w:w="90" w:type="dxa"/>
            </w:tcMar>
            <w:shd w:fill="F2F2F2"/>
          </w:tcPr>
          <w:p>
            <w:pPr>
              <w:spacing w:after="0"/>
            </w:pPr>
            <w:r/>
            <w:r>
              <w:rPr>
                <w:rFonts w:ascii="Carlito" w:hAnsi="Carlito" w:eastAsia="Carlito"/>
                <w:b w:val="0"/>
                <w:color w:val="243447"/>
                <w:sz w:val="17"/>
              </w:rPr>
              <w:t>Inviter, désactiver, scopes et MFA</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7"/>
              </w:rPr>
              <w:t>Catalogues</w:t>
            </w:r>
          </w:p>
        </w:tc>
        <w:tc>
          <w:tcPr>
            <w:tcW w:type="dxa" w:w="7030"/>
            <w:vAlign w:val="center"/>
            <w:tcMar>
              <w:top w:w="80" w:type="dxa"/>
              <w:start w:w="90" w:type="dxa"/>
              <w:bottom w:w="80" w:type="dxa"/>
              <w:end w:w="90" w:type="dxa"/>
            </w:tcMar>
          </w:tcPr>
          <w:p>
            <w:pPr>
              <w:spacing w:after="0"/>
            </w:pPr>
            <w:r/>
            <w:r>
              <w:rPr>
                <w:rFonts w:ascii="Carlito" w:hAnsi="Carlito" w:eastAsia="Carlito"/>
                <w:b w:val="0"/>
                <w:color w:val="243447"/>
                <w:sz w:val="17"/>
              </w:rPr>
              <w:t>Pompes, matériaux, fluides et modèles approuvés</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7"/>
              </w:rPr>
              <w:t>Standards/règles</w:t>
            </w:r>
          </w:p>
        </w:tc>
        <w:tc>
          <w:tcPr>
            <w:tcW w:type="dxa" w:w="7030"/>
            <w:vAlign w:val="center"/>
            <w:tcMar>
              <w:top w:w="80" w:type="dxa"/>
              <w:start w:w="90" w:type="dxa"/>
              <w:bottom w:w="80" w:type="dxa"/>
              <w:end w:w="90" w:type="dxa"/>
            </w:tcMar>
            <w:shd w:fill="F2F2F2"/>
          </w:tcPr>
          <w:p>
            <w:pPr>
              <w:spacing w:after="0"/>
            </w:pPr>
            <w:r/>
            <w:r>
              <w:rPr>
                <w:rFonts w:ascii="Carlito" w:hAnsi="Carlito" w:eastAsia="Carlito"/>
                <w:b w:val="0"/>
                <w:color w:val="243447"/>
                <w:sz w:val="17"/>
              </w:rPr>
              <w:t>Éditions, paramètres, validation et activation</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7"/>
              </w:rPr>
              <w:t>Templates</w:t>
            </w:r>
          </w:p>
        </w:tc>
        <w:tc>
          <w:tcPr>
            <w:tcW w:type="dxa" w:w="7030"/>
            <w:vAlign w:val="center"/>
            <w:tcMar>
              <w:top w:w="80" w:type="dxa"/>
              <w:start w:w="90" w:type="dxa"/>
              <w:bottom w:w="80" w:type="dxa"/>
              <w:end w:w="90" w:type="dxa"/>
            </w:tcMar>
          </w:tcPr>
          <w:p>
            <w:pPr>
              <w:spacing w:after="0"/>
            </w:pPr>
            <w:r/>
            <w:r>
              <w:rPr>
                <w:rFonts w:ascii="Carlito" w:hAnsi="Carlito" w:eastAsia="Carlito"/>
                <w:b w:val="0"/>
                <w:color w:val="243447"/>
                <w:sz w:val="17"/>
              </w:rPr>
              <w:t>Rapports, logos, langues et versions</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7"/>
              </w:rPr>
              <w:t>Jobs</w:t>
            </w:r>
          </w:p>
        </w:tc>
        <w:tc>
          <w:tcPr>
            <w:tcW w:type="dxa" w:w="7030"/>
            <w:vAlign w:val="center"/>
            <w:tcMar>
              <w:top w:w="80" w:type="dxa"/>
              <w:start w:w="90" w:type="dxa"/>
              <w:bottom w:w="80" w:type="dxa"/>
              <w:end w:w="90" w:type="dxa"/>
            </w:tcMar>
            <w:shd w:fill="F2F2F2"/>
          </w:tcPr>
          <w:p>
            <w:pPr>
              <w:spacing w:after="0"/>
            </w:pPr>
            <w:r/>
            <w:r>
              <w:rPr>
                <w:rFonts w:ascii="Carlito" w:hAnsi="Carlito" w:eastAsia="Carlito"/>
                <w:b w:val="0"/>
                <w:color w:val="243447"/>
                <w:sz w:val="17"/>
              </w:rPr>
              <w:t>Files, erreurs, retry et quotas</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7"/>
              </w:rPr>
              <w:t>Audit</w:t>
            </w:r>
          </w:p>
        </w:tc>
        <w:tc>
          <w:tcPr>
            <w:tcW w:type="dxa" w:w="7030"/>
            <w:vAlign w:val="center"/>
            <w:tcMar>
              <w:top w:w="80" w:type="dxa"/>
              <w:start w:w="90" w:type="dxa"/>
              <w:bottom w:w="80" w:type="dxa"/>
              <w:end w:w="90" w:type="dxa"/>
            </w:tcMar>
          </w:tcPr>
          <w:p>
            <w:pPr>
              <w:spacing w:after="0"/>
            </w:pPr>
            <w:r/>
            <w:r>
              <w:rPr>
                <w:rFonts w:ascii="Carlito" w:hAnsi="Carlito" w:eastAsia="Carlito"/>
                <w:b w:val="0"/>
                <w:color w:val="243447"/>
                <w:sz w:val="17"/>
              </w:rPr>
              <w:t>Actions, sécurité, exports et approbations</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7"/>
              </w:rPr>
              <w:t>Sauvegardes</w:t>
            </w:r>
          </w:p>
        </w:tc>
        <w:tc>
          <w:tcPr>
            <w:tcW w:type="dxa" w:w="7030"/>
            <w:vAlign w:val="center"/>
            <w:tcMar>
              <w:top w:w="80" w:type="dxa"/>
              <w:start w:w="90" w:type="dxa"/>
              <w:bottom w:w="80" w:type="dxa"/>
              <w:end w:w="90" w:type="dxa"/>
            </w:tcMar>
            <w:shd w:fill="F2F2F2"/>
          </w:tcPr>
          <w:p>
            <w:pPr>
              <w:spacing w:after="0"/>
            </w:pPr>
            <w:r/>
            <w:r>
              <w:rPr>
                <w:rFonts w:ascii="Carlito" w:hAnsi="Carlito" w:eastAsia="Carlito"/>
                <w:b w:val="0"/>
                <w:color w:val="243447"/>
                <w:sz w:val="17"/>
              </w:rPr>
              <w:t>État, historique et test de restauration</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7"/>
              </w:rPr>
              <w:t>Connecteurs futurs</w:t>
            </w:r>
          </w:p>
        </w:tc>
        <w:tc>
          <w:tcPr>
            <w:tcW w:type="dxa" w:w="7030"/>
            <w:vAlign w:val="center"/>
            <w:tcMar>
              <w:top w:w="80" w:type="dxa"/>
              <w:start w:w="90" w:type="dxa"/>
              <w:bottom w:w="80" w:type="dxa"/>
              <w:end w:w="90" w:type="dxa"/>
            </w:tcMar>
          </w:tcPr>
          <w:p>
            <w:pPr>
              <w:spacing w:after="0"/>
            </w:pPr>
            <w:r/>
            <w:r>
              <w:rPr>
                <w:rFonts w:ascii="Carlito" w:hAnsi="Carlito" w:eastAsia="Carlito"/>
                <w:b w:val="0"/>
                <w:color w:val="243447"/>
                <w:sz w:val="17"/>
              </w:rPr>
              <w:t>Endpoints, certificats, tags et santé</w:t>
            </w:r>
          </w:p>
        </w:tc>
      </w:tr>
    </w:tbl>
    <w:p>
      <w:pPr>
        <w:spacing w:after="40"/>
      </w:pPr>
    </w:p>
    <w:p>
      <w:pPr>
        <w:pStyle w:val="Heading1"/>
      </w:pPr>
      <w:r>
        <w:t>10. Catalogue des graphiques</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2381"/>
            <w:vAlign w:val="center"/>
            <w:tcMar>
              <w:top w:w="80" w:type="dxa"/>
              <w:start w:w="90" w:type="dxa"/>
              <w:bottom w:w="80" w:type="dxa"/>
              <w:end w:w="90" w:type="dxa"/>
            </w:tcMar>
            <w:shd w:fill="17365D"/>
          </w:tcPr>
          <w:p>
            <w:pPr>
              <w:spacing w:after="0"/>
            </w:pPr>
            <w:r/>
            <w:r>
              <w:rPr>
                <w:rFonts w:ascii="Carlito" w:hAnsi="Carlito" w:eastAsia="Carlito"/>
                <w:b/>
                <w:color w:val="FFFFFF"/>
                <w:sz w:val="16"/>
              </w:rPr>
              <w:t>Graphique</w:t>
            </w:r>
          </w:p>
        </w:tc>
        <w:tc>
          <w:tcPr>
            <w:tcW w:type="dxa" w:w="4252"/>
            <w:vAlign w:val="center"/>
            <w:tcMar>
              <w:top w:w="80" w:type="dxa"/>
              <w:start w:w="90" w:type="dxa"/>
              <w:bottom w:w="80" w:type="dxa"/>
              <w:end w:w="90" w:type="dxa"/>
            </w:tcMar>
            <w:shd w:fill="17365D"/>
          </w:tcPr>
          <w:p>
            <w:pPr>
              <w:spacing w:after="0"/>
            </w:pPr>
            <w:r/>
            <w:r>
              <w:rPr>
                <w:rFonts w:ascii="Carlito" w:hAnsi="Carlito" w:eastAsia="Carlito"/>
                <w:b/>
                <w:color w:val="FFFFFF"/>
                <w:sz w:val="16"/>
              </w:rPr>
              <w:t>Axes/couches</w:t>
            </w:r>
          </w:p>
        </w:tc>
        <w:tc>
          <w:tcPr>
            <w:tcW w:type="dxa" w:w="2778"/>
            <w:vAlign w:val="center"/>
            <w:tcMar>
              <w:top w:w="80" w:type="dxa"/>
              <w:start w:w="90" w:type="dxa"/>
              <w:bottom w:w="80" w:type="dxa"/>
              <w:end w:w="90" w:type="dxa"/>
            </w:tcMar>
            <w:shd w:fill="17365D"/>
          </w:tcPr>
          <w:p>
            <w:pPr>
              <w:spacing w:after="0"/>
            </w:pPr>
            <w:r/>
            <w:r>
              <w:rPr>
                <w:rFonts w:ascii="Carlito" w:hAnsi="Carlito" w:eastAsia="Carlito"/>
                <w:b/>
                <w:color w:val="FFFFFF"/>
                <w:sz w:val="16"/>
              </w:rPr>
              <w:t>Usage</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6"/>
              </w:rPr>
              <w:t>Profil hydraulique</w:t>
            </w:r>
          </w:p>
        </w:tc>
        <w:tc>
          <w:tcPr>
            <w:tcW w:type="dxa" w:w="4252"/>
            <w:vAlign w:val="center"/>
            <w:tcMar>
              <w:top w:w="80" w:type="dxa"/>
              <w:start w:w="90" w:type="dxa"/>
              <w:bottom w:w="80" w:type="dxa"/>
              <w:end w:w="90" w:type="dxa"/>
            </w:tcMar>
            <w:shd w:fill="F2F2F2"/>
          </w:tcPr>
          <w:p>
            <w:pPr>
              <w:spacing w:after="0"/>
            </w:pPr>
            <w:r/>
            <w:r>
              <w:rPr>
                <w:rFonts w:ascii="Carlito" w:hAnsi="Carlito" w:eastAsia="Carlito"/>
                <w:b w:val="0"/>
                <w:color w:val="243447"/>
                <w:sz w:val="16"/>
              </w:rPr>
              <w:t>x : chainage ; y : altitude/charge ; pression secondaire</w:t>
            </w:r>
          </w:p>
        </w:tc>
        <w:tc>
          <w:tcPr>
            <w:tcW w:type="dxa" w:w="2778"/>
            <w:vAlign w:val="center"/>
            <w:tcMar>
              <w:top w:w="80" w:type="dxa"/>
              <w:start w:w="90" w:type="dxa"/>
              <w:bottom w:w="80" w:type="dxa"/>
              <w:end w:w="90" w:type="dxa"/>
            </w:tcMar>
            <w:shd w:fill="F2F2F2"/>
          </w:tcPr>
          <w:p>
            <w:pPr>
              <w:spacing w:after="0"/>
            </w:pPr>
            <w:r/>
            <w:r>
              <w:rPr>
                <w:rFonts w:ascii="Carlito" w:hAnsi="Carlito" w:eastAsia="Carlito"/>
                <w:b w:val="0"/>
                <w:color w:val="243447"/>
                <w:sz w:val="16"/>
              </w:rPr>
              <w:t>Pipeline</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6"/>
              </w:rPr>
              <w:t>Pression vs distance</w:t>
            </w:r>
          </w:p>
        </w:tc>
        <w:tc>
          <w:tcPr>
            <w:tcW w:type="dxa" w:w="4252"/>
            <w:vAlign w:val="center"/>
            <w:tcMar>
              <w:top w:w="80" w:type="dxa"/>
              <w:start w:w="90" w:type="dxa"/>
              <w:bottom w:w="80" w:type="dxa"/>
              <w:end w:w="90" w:type="dxa"/>
            </w:tcMar>
          </w:tcPr>
          <w:p>
            <w:pPr>
              <w:spacing w:after="0"/>
            </w:pPr>
            <w:r/>
            <w:r>
              <w:rPr>
                <w:rFonts w:ascii="Carlito" w:hAnsi="Carlito" w:eastAsia="Carlito"/>
                <w:b w:val="0"/>
                <w:color w:val="243447"/>
                <w:sz w:val="16"/>
              </w:rPr>
              <w:t>pression, MAOP/minimum, zones et stations</w:t>
            </w:r>
          </w:p>
        </w:tc>
        <w:tc>
          <w:tcPr>
            <w:tcW w:type="dxa" w:w="2778"/>
            <w:vAlign w:val="center"/>
            <w:tcMar>
              <w:top w:w="80" w:type="dxa"/>
              <w:start w:w="90" w:type="dxa"/>
              <w:bottom w:w="80" w:type="dxa"/>
              <w:end w:w="90" w:type="dxa"/>
            </w:tcMar>
          </w:tcPr>
          <w:p>
            <w:pPr>
              <w:spacing w:after="0"/>
            </w:pPr>
            <w:r/>
            <w:r>
              <w:rPr>
                <w:rFonts w:ascii="Carlito" w:hAnsi="Carlito" w:eastAsia="Carlito"/>
                <w:b w:val="0"/>
                <w:color w:val="243447"/>
                <w:sz w:val="16"/>
              </w:rPr>
              <w:t>Vérification</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6"/>
              </w:rPr>
              <w:t>Courbe pompe-réseau</w:t>
            </w:r>
          </w:p>
        </w:tc>
        <w:tc>
          <w:tcPr>
            <w:tcW w:type="dxa" w:w="4252"/>
            <w:vAlign w:val="center"/>
            <w:tcMar>
              <w:top w:w="80" w:type="dxa"/>
              <w:start w:w="90" w:type="dxa"/>
              <w:bottom w:w="80" w:type="dxa"/>
              <w:end w:w="90" w:type="dxa"/>
            </w:tcMar>
            <w:shd w:fill="F2F2F2"/>
          </w:tcPr>
          <w:p>
            <w:pPr>
              <w:spacing w:after="0"/>
            </w:pPr>
            <w:r/>
            <w:r>
              <w:rPr>
                <w:rFonts w:ascii="Carlito" w:hAnsi="Carlito" w:eastAsia="Carlito"/>
                <w:b w:val="0"/>
                <w:color w:val="243447"/>
                <w:sz w:val="16"/>
              </w:rPr>
              <w:t>Q-H, points fabricant, operating point</w:t>
            </w:r>
          </w:p>
        </w:tc>
        <w:tc>
          <w:tcPr>
            <w:tcW w:type="dxa" w:w="2778"/>
            <w:vAlign w:val="center"/>
            <w:tcMar>
              <w:top w:w="80" w:type="dxa"/>
              <w:start w:w="90" w:type="dxa"/>
              <w:bottom w:w="80" w:type="dxa"/>
              <w:end w:w="90" w:type="dxa"/>
            </w:tcMar>
            <w:shd w:fill="F2F2F2"/>
          </w:tcPr>
          <w:p>
            <w:pPr>
              <w:spacing w:after="0"/>
            </w:pPr>
            <w:r/>
            <w:r>
              <w:rPr>
                <w:rFonts w:ascii="Carlito" w:hAnsi="Carlito" w:eastAsia="Carlito"/>
                <w:b w:val="0"/>
                <w:color w:val="243447"/>
                <w:sz w:val="16"/>
              </w:rPr>
              <w:t>Sélection</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6"/>
              </w:rPr>
              <w:t>Rendement/puissance/NPSH</w:t>
            </w:r>
          </w:p>
        </w:tc>
        <w:tc>
          <w:tcPr>
            <w:tcW w:type="dxa" w:w="4252"/>
            <w:vAlign w:val="center"/>
            <w:tcMar>
              <w:top w:w="80" w:type="dxa"/>
              <w:start w:w="90" w:type="dxa"/>
              <w:bottom w:w="80" w:type="dxa"/>
              <w:end w:w="90" w:type="dxa"/>
            </w:tcMar>
          </w:tcPr>
          <w:p>
            <w:pPr>
              <w:spacing w:after="0"/>
            </w:pPr>
            <w:r/>
            <w:r>
              <w:rPr>
                <w:rFonts w:ascii="Carlito" w:hAnsi="Carlito" w:eastAsia="Carlito"/>
                <w:b w:val="0"/>
                <w:color w:val="243447"/>
                <w:sz w:val="16"/>
              </w:rPr>
              <w:t>Q vs courbes multiples</w:t>
            </w:r>
          </w:p>
        </w:tc>
        <w:tc>
          <w:tcPr>
            <w:tcW w:type="dxa" w:w="2778"/>
            <w:vAlign w:val="center"/>
            <w:tcMar>
              <w:top w:w="80" w:type="dxa"/>
              <w:start w:w="90" w:type="dxa"/>
              <w:bottom w:w="80" w:type="dxa"/>
              <w:end w:w="90" w:type="dxa"/>
            </w:tcMar>
          </w:tcPr>
          <w:p>
            <w:pPr>
              <w:spacing w:after="0"/>
            </w:pPr>
            <w:r/>
            <w:r>
              <w:rPr>
                <w:rFonts w:ascii="Carlito" w:hAnsi="Carlito" w:eastAsia="Carlito"/>
                <w:b w:val="0"/>
                <w:color w:val="243447"/>
                <w:sz w:val="16"/>
              </w:rPr>
              <w:t>Enveloppe pompe</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6"/>
              </w:rPr>
              <w:t>Comparaison scénarios</w:t>
            </w:r>
          </w:p>
        </w:tc>
        <w:tc>
          <w:tcPr>
            <w:tcW w:type="dxa" w:w="4252"/>
            <w:vAlign w:val="center"/>
            <w:tcMar>
              <w:top w:w="80" w:type="dxa"/>
              <w:start w:w="90" w:type="dxa"/>
              <w:bottom w:w="80" w:type="dxa"/>
              <w:end w:w="90" w:type="dxa"/>
            </w:tcMar>
            <w:shd w:fill="F2F2F2"/>
          </w:tcPr>
          <w:p>
            <w:pPr>
              <w:spacing w:after="0"/>
            </w:pPr>
            <w:r/>
            <w:r>
              <w:rPr>
                <w:rFonts w:ascii="Carlito" w:hAnsi="Carlito" w:eastAsia="Carlito"/>
                <w:b w:val="0"/>
                <w:color w:val="243447"/>
                <w:sz w:val="16"/>
              </w:rPr>
              <w:t>barres/radar contrôlé/table</w:t>
            </w:r>
          </w:p>
        </w:tc>
        <w:tc>
          <w:tcPr>
            <w:tcW w:type="dxa" w:w="2778"/>
            <w:vAlign w:val="center"/>
            <w:tcMar>
              <w:top w:w="80" w:type="dxa"/>
              <w:start w:w="90" w:type="dxa"/>
              <w:bottom w:w="80" w:type="dxa"/>
              <w:end w:w="90" w:type="dxa"/>
            </w:tcMar>
            <w:shd w:fill="F2F2F2"/>
          </w:tcPr>
          <w:p>
            <w:pPr>
              <w:spacing w:after="0"/>
            </w:pPr>
            <w:r/>
            <w:r>
              <w:rPr>
                <w:rFonts w:ascii="Carlito" w:hAnsi="Carlito" w:eastAsia="Carlito"/>
                <w:b w:val="0"/>
                <w:color w:val="243447"/>
                <w:sz w:val="16"/>
              </w:rPr>
              <w:t>Décision</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6"/>
              </w:rPr>
              <w:t>Niveaux de bacs</w:t>
            </w:r>
          </w:p>
        </w:tc>
        <w:tc>
          <w:tcPr>
            <w:tcW w:type="dxa" w:w="4252"/>
            <w:vAlign w:val="center"/>
            <w:tcMar>
              <w:top w:w="80" w:type="dxa"/>
              <w:start w:w="90" w:type="dxa"/>
              <w:bottom w:w="80" w:type="dxa"/>
              <w:end w:w="90" w:type="dxa"/>
            </w:tcMar>
          </w:tcPr>
          <w:p>
            <w:pPr>
              <w:spacing w:after="0"/>
            </w:pPr>
            <w:r/>
            <w:r>
              <w:rPr>
                <w:rFonts w:ascii="Carlito" w:hAnsi="Carlito" w:eastAsia="Carlito"/>
                <w:b w:val="0"/>
                <w:color w:val="243447"/>
                <w:sz w:val="16"/>
              </w:rPr>
              <w:t>temps vs niveaux et seuils</w:t>
            </w:r>
          </w:p>
        </w:tc>
        <w:tc>
          <w:tcPr>
            <w:tcW w:type="dxa" w:w="2778"/>
            <w:vAlign w:val="center"/>
            <w:tcMar>
              <w:top w:w="80" w:type="dxa"/>
              <w:start w:w="90" w:type="dxa"/>
              <w:bottom w:w="80" w:type="dxa"/>
              <w:end w:w="90" w:type="dxa"/>
            </w:tcMar>
          </w:tcPr>
          <w:p>
            <w:pPr>
              <w:spacing w:after="0"/>
            </w:pPr>
            <w:r/>
            <w:r>
              <w:rPr>
                <w:rFonts w:ascii="Carlito" w:hAnsi="Carlito" w:eastAsia="Carlito"/>
                <w:b w:val="0"/>
                <w:color w:val="243447"/>
                <w:sz w:val="16"/>
              </w:rPr>
              <w:t>Transfert</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6"/>
              </w:rPr>
              <w:t>Débit/pression transfert</w:t>
            </w:r>
          </w:p>
        </w:tc>
        <w:tc>
          <w:tcPr>
            <w:tcW w:type="dxa" w:w="4252"/>
            <w:vAlign w:val="center"/>
            <w:tcMar>
              <w:top w:w="80" w:type="dxa"/>
              <w:start w:w="90" w:type="dxa"/>
              <w:bottom w:w="80" w:type="dxa"/>
              <w:end w:w="90" w:type="dxa"/>
            </w:tcMar>
            <w:shd w:fill="F2F2F2"/>
          </w:tcPr>
          <w:p>
            <w:pPr>
              <w:spacing w:after="0"/>
            </w:pPr>
            <w:r/>
            <w:r>
              <w:rPr>
                <w:rFonts w:ascii="Carlito" w:hAnsi="Carlito" w:eastAsia="Carlito"/>
                <w:b w:val="0"/>
                <w:color w:val="243447"/>
                <w:sz w:val="16"/>
              </w:rPr>
              <w:t>temps vs variables</w:t>
            </w:r>
          </w:p>
        </w:tc>
        <w:tc>
          <w:tcPr>
            <w:tcW w:type="dxa" w:w="2778"/>
            <w:vAlign w:val="center"/>
            <w:tcMar>
              <w:top w:w="80" w:type="dxa"/>
              <w:start w:w="90" w:type="dxa"/>
              <w:bottom w:w="80" w:type="dxa"/>
              <w:end w:w="90" w:type="dxa"/>
            </w:tcMar>
            <w:shd w:fill="F2F2F2"/>
          </w:tcPr>
          <w:p>
            <w:pPr>
              <w:spacing w:after="0"/>
            </w:pPr>
            <w:r/>
            <w:r>
              <w:rPr>
                <w:rFonts w:ascii="Carlito" w:hAnsi="Carlito" w:eastAsia="Carlito"/>
                <w:b w:val="0"/>
                <w:color w:val="243447"/>
                <w:sz w:val="16"/>
              </w:rPr>
              <w:t>Dynamique</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6"/>
              </w:rPr>
              <w:t>Bilan matière</w:t>
            </w:r>
          </w:p>
        </w:tc>
        <w:tc>
          <w:tcPr>
            <w:tcW w:type="dxa" w:w="4252"/>
            <w:vAlign w:val="center"/>
            <w:tcMar>
              <w:top w:w="80" w:type="dxa"/>
              <w:start w:w="90" w:type="dxa"/>
              <w:bottom w:w="80" w:type="dxa"/>
              <w:end w:w="90" w:type="dxa"/>
            </w:tcMar>
          </w:tcPr>
          <w:p>
            <w:pPr>
              <w:spacing w:after="0"/>
            </w:pPr>
            <w:r/>
            <w:r>
              <w:rPr>
                <w:rFonts w:ascii="Carlito" w:hAnsi="Carlito" w:eastAsia="Carlito"/>
                <w:b w:val="0"/>
                <w:color w:val="243447"/>
                <w:sz w:val="16"/>
              </w:rPr>
              <w:t>entrées/sorties/stock/écart</w:t>
            </w:r>
          </w:p>
        </w:tc>
        <w:tc>
          <w:tcPr>
            <w:tcW w:type="dxa" w:w="2778"/>
            <w:vAlign w:val="center"/>
            <w:tcMar>
              <w:top w:w="80" w:type="dxa"/>
              <w:start w:w="90" w:type="dxa"/>
              <w:bottom w:w="80" w:type="dxa"/>
              <w:end w:w="90" w:type="dxa"/>
            </w:tcMar>
          </w:tcPr>
          <w:p>
            <w:pPr>
              <w:spacing w:after="0"/>
            </w:pPr>
            <w:r/>
            <w:r>
              <w:rPr>
                <w:rFonts w:ascii="Carlito" w:hAnsi="Carlito" w:eastAsia="Carlito"/>
                <w:b w:val="0"/>
                <w:color w:val="243447"/>
                <w:sz w:val="16"/>
              </w:rPr>
              <w:t>Comptage</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6"/>
              </w:rPr>
              <w:t>Séries SCADA futures</w:t>
            </w:r>
          </w:p>
        </w:tc>
        <w:tc>
          <w:tcPr>
            <w:tcW w:type="dxa" w:w="4252"/>
            <w:vAlign w:val="center"/>
            <w:tcMar>
              <w:top w:w="80" w:type="dxa"/>
              <w:start w:w="90" w:type="dxa"/>
              <w:bottom w:w="80" w:type="dxa"/>
              <w:end w:w="90" w:type="dxa"/>
            </w:tcMar>
            <w:shd w:fill="F2F2F2"/>
          </w:tcPr>
          <w:p>
            <w:pPr>
              <w:spacing w:after="0"/>
            </w:pPr>
            <w:r/>
            <w:r>
              <w:rPr>
                <w:rFonts w:ascii="Carlito" w:hAnsi="Carlito" w:eastAsia="Carlito"/>
                <w:b w:val="0"/>
                <w:color w:val="243447"/>
                <w:sz w:val="16"/>
              </w:rPr>
              <w:t>temps, qualité, événements</w:t>
            </w:r>
          </w:p>
        </w:tc>
        <w:tc>
          <w:tcPr>
            <w:tcW w:type="dxa" w:w="2778"/>
            <w:vAlign w:val="center"/>
            <w:tcMar>
              <w:top w:w="80" w:type="dxa"/>
              <w:start w:w="90" w:type="dxa"/>
              <w:bottom w:w="80" w:type="dxa"/>
              <w:end w:w="90" w:type="dxa"/>
            </w:tcMar>
            <w:shd w:fill="F2F2F2"/>
          </w:tcPr>
          <w:p>
            <w:pPr>
              <w:spacing w:after="0"/>
            </w:pPr>
            <w:r/>
            <w:r>
              <w:rPr>
                <w:rFonts w:ascii="Carlito" w:hAnsi="Carlito" w:eastAsia="Carlito"/>
                <w:b w:val="0"/>
                <w:color w:val="243447"/>
                <w:sz w:val="16"/>
              </w:rPr>
              <w:t>Analyse</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6"/>
              </w:rPr>
              <w:t>Carte compresseur future</w:t>
            </w:r>
          </w:p>
        </w:tc>
        <w:tc>
          <w:tcPr>
            <w:tcW w:type="dxa" w:w="4252"/>
            <w:vAlign w:val="center"/>
            <w:tcMar>
              <w:top w:w="80" w:type="dxa"/>
              <w:start w:w="90" w:type="dxa"/>
              <w:bottom w:w="80" w:type="dxa"/>
              <w:end w:w="90" w:type="dxa"/>
            </w:tcMar>
          </w:tcPr>
          <w:p>
            <w:pPr>
              <w:spacing w:after="0"/>
            </w:pPr>
            <w:r/>
            <w:r>
              <w:rPr>
                <w:rFonts w:ascii="Carlito" w:hAnsi="Carlito" w:eastAsia="Carlito"/>
                <w:b w:val="0"/>
                <w:color w:val="243447"/>
                <w:sz w:val="16"/>
              </w:rPr>
              <w:t>débit corrigé/rapport, surge/choke</w:t>
            </w:r>
          </w:p>
        </w:tc>
        <w:tc>
          <w:tcPr>
            <w:tcW w:type="dxa" w:w="2778"/>
            <w:vAlign w:val="center"/>
            <w:tcMar>
              <w:top w:w="80" w:type="dxa"/>
              <w:start w:w="90" w:type="dxa"/>
              <w:bottom w:w="80" w:type="dxa"/>
              <w:end w:w="90" w:type="dxa"/>
            </w:tcMar>
          </w:tcPr>
          <w:p>
            <w:pPr>
              <w:spacing w:after="0"/>
            </w:pPr>
            <w:r/>
            <w:r>
              <w:rPr>
                <w:rFonts w:ascii="Carlito" w:hAnsi="Carlito" w:eastAsia="Carlito"/>
                <w:b w:val="0"/>
                <w:color w:val="243447"/>
                <w:sz w:val="16"/>
              </w:rPr>
              <w:t>Gaz</w:t>
            </w:r>
          </w:p>
        </w:tc>
      </w:tr>
    </w:tbl>
    <w:p>
      <w:pPr>
        <w:spacing w:after="40"/>
      </w:pPr>
    </w:p>
    <w:p>
      <w:pPr>
        <w:pStyle w:val="Heading1"/>
      </w:pPr>
      <w:r>
        <w:t>11. Catalogue des rapports</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1417"/>
            <w:vAlign w:val="center"/>
            <w:tcMar>
              <w:top w:w="80" w:type="dxa"/>
              <w:start w:w="90" w:type="dxa"/>
              <w:bottom w:w="80" w:type="dxa"/>
              <w:end w:w="90" w:type="dxa"/>
            </w:tcMar>
            <w:shd w:fill="17365D"/>
          </w:tcPr>
          <w:p>
            <w:pPr>
              <w:spacing w:after="0"/>
            </w:pPr>
            <w:r/>
            <w:r>
              <w:rPr>
                <w:rFonts w:ascii="Carlito" w:hAnsi="Carlito" w:eastAsia="Carlito"/>
                <w:b/>
                <w:color w:val="FFFFFF"/>
                <w:sz w:val="16"/>
              </w:rPr>
              <w:t>Code</w:t>
            </w:r>
          </w:p>
        </w:tc>
        <w:tc>
          <w:tcPr>
            <w:tcW w:type="dxa" w:w="5726"/>
            <w:vAlign w:val="center"/>
            <w:tcMar>
              <w:top w:w="80" w:type="dxa"/>
              <w:start w:w="90" w:type="dxa"/>
              <w:bottom w:w="80" w:type="dxa"/>
              <w:end w:w="90" w:type="dxa"/>
            </w:tcMar>
            <w:shd w:fill="17365D"/>
          </w:tcPr>
          <w:p>
            <w:pPr>
              <w:spacing w:after="0"/>
            </w:pPr>
            <w:r/>
            <w:r>
              <w:rPr>
                <w:rFonts w:ascii="Carlito" w:hAnsi="Carlito" w:eastAsia="Carlito"/>
                <w:b/>
                <w:color w:val="FFFFFF"/>
                <w:sz w:val="16"/>
              </w:rPr>
              <w:t>Rapport</w:t>
            </w:r>
          </w:p>
        </w:tc>
        <w:tc>
          <w:tcPr>
            <w:tcW w:type="dxa" w:w="2268"/>
            <w:vAlign w:val="center"/>
            <w:tcMar>
              <w:top w:w="80" w:type="dxa"/>
              <w:start w:w="90" w:type="dxa"/>
              <w:bottom w:w="80" w:type="dxa"/>
              <w:end w:w="90" w:type="dxa"/>
            </w:tcMar>
            <w:shd w:fill="17365D"/>
          </w:tcPr>
          <w:p>
            <w:pPr>
              <w:spacing w:after="0"/>
            </w:pPr>
            <w:r/>
            <w:r>
              <w:rPr>
                <w:rFonts w:ascii="Carlito" w:hAnsi="Carlito" w:eastAsia="Carlito"/>
                <w:b/>
                <w:color w:val="FFFFFF"/>
                <w:sz w:val="16"/>
              </w:rPr>
              <w:t>Phase</w:t>
            </w:r>
          </w:p>
        </w:tc>
      </w:tr>
      <w:tr>
        <w:tc>
          <w:tcPr>
            <w:tcW w:type="dxa" w:w="1417"/>
            <w:vAlign w:val="center"/>
            <w:tcMar>
              <w:top w:w="80" w:type="dxa"/>
              <w:start w:w="90" w:type="dxa"/>
              <w:bottom w:w="80" w:type="dxa"/>
              <w:end w:w="90" w:type="dxa"/>
            </w:tcMar>
            <w:shd w:fill="F2F2F2"/>
          </w:tcPr>
          <w:p>
            <w:pPr>
              <w:spacing w:after="0"/>
            </w:pPr>
            <w:r/>
            <w:r>
              <w:rPr>
                <w:rFonts w:ascii="Carlito" w:hAnsi="Carlito" w:eastAsia="Carlito"/>
                <w:b w:val="0"/>
                <w:color w:val="243447"/>
                <w:sz w:val="16"/>
              </w:rPr>
              <w:t>RPT-01</w:t>
            </w:r>
          </w:p>
        </w:tc>
        <w:tc>
          <w:tcPr>
            <w:tcW w:type="dxa" w:w="5726"/>
            <w:vAlign w:val="center"/>
            <w:tcMar>
              <w:top w:w="80" w:type="dxa"/>
              <w:start w:w="90" w:type="dxa"/>
              <w:bottom w:w="80" w:type="dxa"/>
              <w:end w:w="90" w:type="dxa"/>
            </w:tcMar>
            <w:shd w:fill="F2F2F2"/>
          </w:tcPr>
          <w:p>
            <w:pPr>
              <w:spacing w:after="0"/>
            </w:pPr>
            <w:r/>
            <w:r>
              <w:rPr>
                <w:rFonts w:ascii="Carlito" w:hAnsi="Carlito" w:eastAsia="Carlito"/>
                <w:b w:val="0"/>
                <w:color w:val="243447"/>
                <w:sz w:val="16"/>
              </w:rPr>
              <w:t>Fiche projet et hypothèses</w:t>
            </w:r>
          </w:p>
        </w:tc>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MVP</w:t>
            </w:r>
          </w:p>
        </w:tc>
      </w:tr>
      <w:tr>
        <w:tc>
          <w:tcPr>
            <w:tcW w:type="dxa" w:w="1417"/>
            <w:vAlign w:val="center"/>
            <w:tcMar>
              <w:top w:w="80" w:type="dxa"/>
              <w:start w:w="90" w:type="dxa"/>
              <w:bottom w:w="80" w:type="dxa"/>
              <w:end w:w="90" w:type="dxa"/>
            </w:tcMar>
          </w:tcPr>
          <w:p>
            <w:pPr>
              <w:spacing w:after="0"/>
            </w:pPr>
            <w:r/>
            <w:r>
              <w:rPr>
                <w:rFonts w:ascii="Carlito" w:hAnsi="Carlito" w:eastAsia="Carlito"/>
                <w:b w:val="0"/>
                <w:color w:val="243447"/>
                <w:sz w:val="16"/>
              </w:rPr>
              <w:t>RPT-02</w:t>
            </w:r>
          </w:p>
        </w:tc>
        <w:tc>
          <w:tcPr>
            <w:tcW w:type="dxa" w:w="5726"/>
            <w:vAlign w:val="center"/>
            <w:tcMar>
              <w:top w:w="80" w:type="dxa"/>
              <w:start w:w="90" w:type="dxa"/>
              <w:bottom w:w="80" w:type="dxa"/>
              <w:end w:w="90" w:type="dxa"/>
            </w:tcMar>
          </w:tcPr>
          <w:p>
            <w:pPr>
              <w:spacing w:after="0"/>
            </w:pPr>
            <w:r/>
            <w:r>
              <w:rPr>
                <w:rFonts w:ascii="Carlito" w:hAnsi="Carlito" w:eastAsia="Carlito"/>
                <w:b w:val="0"/>
                <w:color w:val="243447"/>
                <w:sz w:val="16"/>
              </w:rPr>
              <w:t>Note de calcul hydraulique</w:t>
            </w:r>
          </w:p>
        </w:tc>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MVP</w:t>
            </w:r>
          </w:p>
        </w:tc>
      </w:tr>
      <w:tr>
        <w:tc>
          <w:tcPr>
            <w:tcW w:type="dxa" w:w="1417"/>
            <w:vAlign w:val="center"/>
            <w:tcMar>
              <w:top w:w="80" w:type="dxa"/>
              <w:start w:w="90" w:type="dxa"/>
              <w:bottom w:w="80" w:type="dxa"/>
              <w:end w:w="90" w:type="dxa"/>
            </w:tcMar>
            <w:shd w:fill="F2F2F2"/>
          </w:tcPr>
          <w:p>
            <w:pPr>
              <w:spacing w:after="0"/>
            </w:pPr>
            <w:r/>
            <w:r>
              <w:rPr>
                <w:rFonts w:ascii="Carlito" w:hAnsi="Carlito" w:eastAsia="Carlito"/>
                <w:b w:val="0"/>
                <w:color w:val="243447"/>
                <w:sz w:val="16"/>
              </w:rPr>
              <w:t>RPT-03</w:t>
            </w:r>
          </w:p>
        </w:tc>
        <w:tc>
          <w:tcPr>
            <w:tcW w:type="dxa" w:w="5726"/>
            <w:vAlign w:val="center"/>
            <w:tcMar>
              <w:top w:w="80" w:type="dxa"/>
              <w:start w:w="90" w:type="dxa"/>
              <w:bottom w:w="80" w:type="dxa"/>
              <w:end w:w="90" w:type="dxa"/>
            </w:tcMar>
            <w:shd w:fill="F2F2F2"/>
          </w:tcPr>
          <w:p>
            <w:pPr>
              <w:spacing w:after="0"/>
            </w:pPr>
            <w:r/>
            <w:r>
              <w:rPr>
                <w:rFonts w:ascii="Carlito" w:hAnsi="Carlito" w:eastAsia="Carlito"/>
                <w:b w:val="0"/>
                <w:color w:val="243447"/>
                <w:sz w:val="16"/>
              </w:rPr>
              <w:t>Comparaison de scénarios</w:t>
            </w:r>
          </w:p>
        </w:tc>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MVP</w:t>
            </w:r>
          </w:p>
        </w:tc>
      </w:tr>
      <w:tr>
        <w:tc>
          <w:tcPr>
            <w:tcW w:type="dxa" w:w="1417"/>
            <w:vAlign w:val="center"/>
            <w:tcMar>
              <w:top w:w="80" w:type="dxa"/>
              <w:start w:w="90" w:type="dxa"/>
              <w:bottom w:w="80" w:type="dxa"/>
              <w:end w:w="90" w:type="dxa"/>
            </w:tcMar>
          </w:tcPr>
          <w:p>
            <w:pPr>
              <w:spacing w:after="0"/>
            </w:pPr>
            <w:r/>
            <w:r>
              <w:rPr>
                <w:rFonts w:ascii="Carlito" w:hAnsi="Carlito" w:eastAsia="Carlito"/>
                <w:b w:val="0"/>
                <w:color w:val="243447"/>
                <w:sz w:val="16"/>
              </w:rPr>
              <w:t>RPT-04</w:t>
            </w:r>
          </w:p>
        </w:tc>
        <w:tc>
          <w:tcPr>
            <w:tcW w:type="dxa" w:w="5726"/>
            <w:vAlign w:val="center"/>
            <w:tcMar>
              <w:top w:w="80" w:type="dxa"/>
              <w:start w:w="90" w:type="dxa"/>
              <w:bottom w:w="80" w:type="dxa"/>
              <w:end w:w="90" w:type="dxa"/>
            </w:tcMar>
          </w:tcPr>
          <w:p>
            <w:pPr>
              <w:spacing w:after="0"/>
            </w:pPr>
            <w:r/>
            <w:r>
              <w:rPr>
                <w:rFonts w:ascii="Carlito" w:hAnsi="Carlito" w:eastAsia="Carlito"/>
                <w:b w:val="0"/>
                <w:color w:val="243447"/>
                <w:sz w:val="16"/>
              </w:rPr>
              <w:t>Rapport station/pompes</w:t>
            </w:r>
          </w:p>
        </w:tc>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MVP</w:t>
            </w:r>
          </w:p>
        </w:tc>
      </w:tr>
      <w:tr>
        <w:tc>
          <w:tcPr>
            <w:tcW w:type="dxa" w:w="1417"/>
            <w:vAlign w:val="center"/>
            <w:tcMar>
              <w:top w:w="80" w:type="dxa"/>
              <w:start w:w="90" w:type="dxa"/>
              <w:bottom w:w="80" w:type="dxa"/>
              <w:end w:w="90" w:type="dxa"/>
            </w:tcMar>
            <w:shd w:fill="F2F2F2"/>
          </w:tcPr>
          <w:p>
            <w:pPr>
              <w:spacing w:after="0"/>
            </w:pPr>
            <w:r/>
            <w:r>
              <w:rPr>
                <w:rFonts w:ascii="Carlito" w:hAnsi="Carlito" w:eastAsia="Carlito"/>
                <w:b w:val="0"/>
                <w:color w:val="243447"/>
                <w:sz w:val="16"/>
              </w:rPr>
              <w:t>RPT-05</w:t>
            </w:r>
          </w:p>
        </w:tc>
        <w:tc>
          <w:tcPr>
            <w:tcW w:type="dxa" w:w="5726"/>
            <w:vAlign w:val="center"/>
            <w:tcMar>
              <w:top w:w="80" w:type="dxa"/>
              <w:start w:w="90" w:type="dxa"/>
              <w:bottom w:w="80" w:type="dxa"/>
              <w:end w:w="90" w:type="dxa"/>
            </w:tcMar>
            <w:shd w:fill="F2F2F2"/>
          </w:tcPr>
          <w:p>
            <w:pPr>
              <w:spacing w:after="0"/>
            </w:pPr>
            <w:r/>
            <w:r>
              <w:rPr>
                <w:rFonts w:ascii="Carlito" w:hAnsi="Carlito" w:eastAsia="Carlito"/>
                <w:b w:val="0"/>
                <w:color w:val="243447"/>
                <w:sz w:val="16"/>
              </w:rPr>
              <w:t>Simulation de transfert</w:t>
            </w:r>
          </w:p>
        </w:tc>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MVP</w:t>
            </w:r>
          </w:p>
        </w:tc>
      </w:tr>
      <w:tr>
        <w:tc>
          <w:tcPr>
            <w:tcW w:type="dxa" w:w="1417"/>
            <w:vAlign w:val="center"/>
            <w:tcMar>
              <w:top w:w="80" w:type="dxa"/>
              <w:start w:w="90" w:type="dxa"/>
              <w:bottom w:w="80" w:type="dxa"/>
              <w:end w:w="90" w:type="dxa"/>
            </w:tcMar>
          </w:tcPr>
          <w:p>
            <w:pPr>
              <w:spacing w:after="0"/>
            </w:pPr>
            <w:r/>
            <w:r>
              <w:rPr>
                <w:rFonts w:ascii="Carlito" w:hAnsi="Carlito" w:eastAsia="Carlito"/>
                <w:b w:val="0"/>
                <w:color w:val="243447"/>
                <w:sz w:val="16"/>
              </w:rPr>
              <w:t>RPT-06</w:t>
            </w:r>
          </w:p>
        </w:tc>
        <w:tc>
          <w:tcPr>
            <w:tcW w:type="dxa" w:w="5726"/>
            <w:vAlign w:val="center"/>
            <w:tcMar>
              <w:top w:w="80" w:type="dxa"/>
              <w:start w:w="90" w:type="dxa"/>
              <w:bottom w:w="80" w:type="dxa"/>
              <w:end w:w="90" w:type="dxa"/>
            </w:tcMar>
          </w:tcPr>
          <w:p>
            <w:pPr>
              <w:spacing w:after="0"/>
            </w:pPr>
            <w:r/>
            <w:r>
              <w:rPr>
                <w:rFonts w:ascii="Carlito" w:hAnsi="Carlito" w:eastAsia="Carlito"/>
                <w:b w:val="0"/>
                <w:color w:val="243447"/>
                <w:sz w:val="16"/>
              </w:rPr>
              <w:t>Bilan matière</w:t>
            </w:r>
          </w:p>
        </w:tc>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MVP</w:t>
            </w:r>
          </w:p>
        </w:tc>
      </w:tr>
      <w:tr>
        <w:tc>
          <w:tcPr>
            <w:tcW w:type="dxa" w:w="1417"/>
            <w:vAlign w:val="center"/>
            <w:tcMar>
              <w:top w:w="80" w:type="dxa"/>
              <w:start w:w="90" w:type="dxa"/>
              <w:bottom w:w="80" w:type="dxa"/>
              <w:end w:w="90" w:type="dxa"/>
            </w:tcMar>
            <w:shd w:fill="F2F2F2"/>
          </w:tcPr>
          <w:p>
            <w:pPr>
              <w:spacing w:after="0"/>
            </w:pPr>
            <w:r/>
            <w:r>
              <w:rPr>
                <w:rFonts w:ascii="Carlito" w:hAnsi="Carlito" w:eastAsia="Carlito"/>
                <w:b w:val="0"/>
                <w:color w:val="243447"/>
                <w:sz w:val="16"/>
              </w:rPr>
              <w:t>RPT-07</w:t>
            </w:r>
          </w:p>
        </w:tc>
        <w:tc>
          <w:tcPr>
            <w:tcW w:type="dxa" w:w="5726"/>
            <w:vAlign w:val="center"/>
            <w:tcMar>
              <w:top w:w="80" w:type="dxa"/>
              <w:start w:w="90" w:type="dxa"/>
              <w:bottom w:w="80" w:type="dxa"/>
              <w:end w:w="90" w:type="dxa"/>
            </w:tcMar>
            <w:shd w:fill="F2F2F2"/>
          </w:tcPr>
          <w:p>
            <w:pPr>
              <w:spacing w:after="0"/>
            </w:pPr>
            <w:r/>
            <w:r>
              <w:rPr>
                <w:rFonts w:ascii="Carlito" w:hAnsi="Carlito" w:eastAsia="Carlito"/>
                <w:b w:val="0"/>
                <w:color w:val="243447"/>
                <w:sz w:val="16"/>
              </w:rPr>
              <w:t>Qualité des données</w:t>
            </w:r>
          </w:p>
        </w:tc>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V1</w:t>
            </w:r>
          </w:p>
        </w:tc>
      </w:tr>
      <w:tr>
        <w:tc>
          <w:tcPr>
            <w:tcW w:type="dxa" w:w="1417"/>
            <w:vAlign w:val="center"/>
            <w:tcMar>
              <w:top w:w="80" w:type="dxa"/>
              <w:start w:w="90" w:type="dxa"/>
              <w:bottom w:w="80" w:type="dxa"/>
              <w:end w:w="90" w:type="dxa"/>
            </w:tcMar>
          </w:tcPr>
          <w:p>
            <w:pPr>
              <w:spacing w:after="0"/>
            </w:pPr>
            <w:r/>
            <w:r>
              <w:rPr>
                <w:rFonts w:ascii="Carlito" w:hAnsi="Carlito" w:eastAsia="Carlito"/>
                <w:b w:val="0"/>
                <w:color w:val="243447"/>
                <w:sz w:val="16"/>
              </w:rPr>
              <w:t>RPT-08</w:t>
            </w:r>
          </w:p>
        </w:tc>
        <w:tc>
          <w:tcPr>
            <w:tcW w:type="dxa" w:w="5726"/>
            <w:vAlign w:val="center"/>
            <w:tcMar>
              <w:top w:w="80" w:type="dxa"/>
              <w:start w:w="90" w:type="dxa"/>
              <w:bottom w:w="80" w:type="dxa"/>
              <w:end w:w="90" w:type="dxa"/>
            </w:tcMar>
          </w:tcPr>
          <w:p>
            <w:pPr>
              <w:spacing w:after="0"/>
            </w:pPr>
            <w:r/>
            <w:r>
              <w:rPr>
                <w:rFonts w:ascii="Carlito" w:hAnsi="Carlito" w:eastAsia="Carlito"/>
                <w:b w:val="0"/>
                <w:color w:val="243447"/>
                <w:sz w:val="16"/>
              </w:rPr>
              <w:t>Calibration mesure-modèle</w:t>
            </w:r>
          </w:p>
        </w:tc>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V1</w:t>
            </w:r>
          </w:p>
        </w:tc>
      </w:tr>
      <w:tr>
        <w:tc>
          <w:tcPr>
            <w:tcW w:type="dxa" w:w="1417"/>
            <w:vAlign w:val="center"/>
            <w:tcMar>
              <w:top w:w="80" w:type="dxa"/>
              <w:start w:w="90" w:type="dxa"/>
              <w:bottom w:w="80" w:type="dxa"/>
              <w:end w:w="90" w:type="dxa"/>
            </w:tcMar>
            <w:shd w:fill="F2F2F2"/>
          </w:tcPr>
          <w:p>
            <w:pPr>
              <w:spacing w:after="0"/>
            </w:pPr>
            <w:r/>
            <w:r>
              <w:rPr>
                <w:rFonts w:ascii="Carlito" w:hAnsi="Carlito" w:eastAsia="Carlito"/>
                <w:b w:val="0"/>
                <w:color w:val="243447"/>
                <w:sz w:val="16"/>
              </w:rPr>
              <w:t>RPT-09</w:t>
            </w:r>
          </w:p>
        </w:tc>
        <w:tc>
          <w:tcPr>
            <w:tcW w:type="dxa" w:w="5726"/>
            <w:vAlign w:val="center"/>
            <w:tcMar>
              <w:top w:w="80" w:type="dxa"/>
              <w:start w:w="90" w:type="dxa"/>
              <w:bottom w:w="80" w:type="dxa"/>
              <w:end w:w="90" w:type="dxa"/>
            </w:tcMar>
            <w:shd w:fill="F2F2F2"/>
          </w:tcPr>
          <w:p>
            <w:pPr>
              <w:spacing w:after="0"/>
            </w:pPr>
            <w:r/>
            <w:r>
              <w:rPr>
                <w:rFonts w:ascii="Carlito" w:hAnsi="Carlito" w:eastAsia="Carlito"/>
                <w:b w:val="0"/>
                <w:color w:val="243447"/>
                <w:sz w:val="16"/>
              </w:rPr>
              <w:t>Transitoire/coup de bélier</w:t>
            </w:r>
          </w:p>
        </w:tc>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V2</w:t>
            </w:r>
          </w:p>
        </w:tc>
      </w:tr>
      <w:tr>
        <w:tc>
          <w:tcPr>
            <w:tcW w:type="dxa" w:w="1417"/>
            <w:vAlign w:val="center"/>
            <w:tcMar>
              <w:top w:w="80" w:type="dxa"/>
              <w:start w:w="90" w:type="dxa"/>
              <w:bottom w:w="80" w:type="dxa"/>
              <w:end w:w="90" w:type="dxa"/>
            </w:tcMar>
          </w:tcPr>
          <w:p>
            <w:pPr>
              <w:spacing w:after="0"/>
            </w:pPr>
            <w:r/>
            <w:r>
              <w:rPr>
                <w:rFonts w:ascii="Carlito" w:hAnsi="Carlito" w:eastAsia="Carlito"/>
                <w:b w:val="0"/>
                <w:color w:val="243447"/>
                <w:sz w:val="16"/>
              </w:rPr>
              <w:t>RPT-10</w:t>
            </w:r>
          </w:p>
        </w:tc>
        <w:tc>
          <w:tcPr>
            <w:tcW w:type="dxa" w:w="5726"/>
            <w:vAlign w:val="center"/>
            <w:tcMar>
              <w:top w:w="80" w:type="dxa"/>
              <w:start w:w="90" w:type="dxa"/>
              <w:bottom w:w="80" w:type="dxa"/>
              <w:end w:w="90" w:type="dxa"/>
            </w:tcMar>
          </w:tcPr>
          <w:p>
            <w:pPr>
              <w:spacing w:after="0"/>
            </w:pPr>
            <w:r/>
            <w:r>
              <w:rPr>
                <w:rFonts w:ascii="Carlito" w:hAnsi="Carlito" w:eastAsia="Carlito"/>
                <w:b w:val="0"/>
                <w:color w:val="243447"/>
                <w:sz w:val="16"/>
              </w:rPr>
              <w:t>Transport multiproduit</w:t>
            </w:r>
          </w:p>
        </w:tc>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V2</w:t>
            </w:r>
          </w:p>
        </w:tc>
      </w:tr>
      <w:tr>
        <w:tc>
          <w:tcPr>
            <w:tcW w:type="dxa" w:w="1417"/>
            <w:vAlign w:val="center"/>
            <w:tcMar>
              <w:top w:w="80" w:type="dxa"/>
              <w:start w:w="90" w:type="dxa"/>
              <w:bottom w:w="80" w:type="dxa"/>
              <w:end w:w="90" w:type="dxa"/>
            </w:tcMar>
            <w:shd w:fill="F2F2F2"/>
          </w:tcPr>
          <w:p>
            <w:pPr>
              <w:spacing w:after="0"/>
            </w:pPr>
            <w:r/>
            <w:r>
              <w:rPr>
                <w:rFonts w:ascii="Carlito" w:hAnsi="Carlito" w:eastAsia="Carlito"/>
                <w:b w:val="0"/>
                <w:color w:val="243447"/>
                <w:sz w:val="16"/>
              </w:rPr>
              <w:t>RPT-11</w:t>
            </w:r>
          </w:p>
        </w:tc>
        <w:tc>
          <w:tcPr>
            <w:tcW w:type="dxa" w:w="5726"/>
            <w:vAlign w:val="center"/>
            <w:tcMar>
              <w:top w:w="80" w:type="dxa"/>
              <w:start w:w="90" w:type="dxa"/>
              <w:bottom w:w="80" w:type="dxa"/>
              <w:end w:w="90" w:type="dxa"/>
            </w:tcMar>
            <w:shd w:fill="F2F2F2"/>
          </w:tcPr>
          <w:p>
            <w:pPr>
              <w:spacing w:after="0"/>
            </w:pPr>
            <w:r/>
            <w:r>
              <w:rPr>
                <w:rFonts w:ascii="Carlito" w:hAnsi="Carlito" w:eastAsia="Carlito"/>
                <w:b w:val="0"/>
                <w:color w:val="243447"/>
                <w:sz w:val="16"/>
              </w:rPr>
              <w:t>Gazoduc/compresseurs</w:t>
            </w:r>
          </w:p>
        </w:tc>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V4</w:t>
            </w:r>
          </w:p>
        </w:tc>
      </w:tr>
      <w:tr>
        <w:tc>
          <w:tcPr>
            <w:tcW w:type="dxa" w:w="1417"/>
            <w:vAlign w:val="center"/>
            <w:tcMar>
              <w:top w:w="80" w:type="dxa"/>
              <w:start w:w="90" w:type="dxa"/>
              <w:bottom w:w="80" w:type="dxa"/>
              <w:end w:w="90" w:type="dxa"/>
            </w:tcMar>
          </w:tcPr>
          <w:p>
            <w:pPr>
              <w:spacing w:after="0"/>
            </w:pPr>
            <w:r/>
            <w:r>
              <w:rPr>
                <w:rFonts w:ascii="Carlito" w:hAnsi="Carlito" w:eastAsia="Carlito"/>
                <w:b w:val="0"/>
                <w:color w:val="243447"/>
                <w:sz w:val="16"/>
              </w:rPr>
              <w:t>RPT-12</w:t>
            </w:r>
          </w:p>
        </w:tc>
        <w:tc>
          <w:tcPr>
            <w:tcW w:type="dxa" w:w="5726"/>
            <w:vAlign w:val="center"/>
            <w:tcMar>
              <w:top w:w="80" w:type="dxa"/>
              <w:start w:w="90" w:type="dxa"/>
              <w:bottom w:w="80" w:type="dxa"/>
              <w:end w:w="90" w:type="dxa"/>
            </w:tcMar>
          </w:tcPr>
          <w:p>
            <w:pPr>
              <w:spacing w:after="0"/>
            </w:pPr>
            <w:r/>
            <w:r>
              <w:rPr>
                <w:rFonts w:ascii="Carlito" w:hAnsi="Carlito" w:eastAsia="Carlito"/>
                <w:b w:val="0"/>
                <w:color w:val="243447"/>
                <w:sz w:val="16"/>
              </w:rPr>
              <w:t>Alerte et enquête fuite</w:t>
            </w:r>
          </w:p>
        </w:tc>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V5</w:t>
            </w:r>
          </w:p>
        </w:tc>
      </w:tr>
      <w:tr>
        <w:tc>
          <w:tcPr>
            <w:tcW w:type="dxa" w:w="1417"/>
            <w:vAlign w:val="center"/>
            <w:tcMar>
              <w:top w:w="80" w:type="dxa"/>
              <w:start w:w="90" w:type="dxa"/>
              <w:bottom w:w="80" w:type="dxa"/>
              <w:end w:w="90" w:type="dxa"/>
            </w:tcMar>
            <w:shd w:fill="F2F2F2"/>
          </w:tcPr>
          <w:p>
            <w:pPr>
              <w:spacing w:after="0"/>
            </w:pPr>
            <w:r/>
            <w:r>
              <w:rPr>
                <w:rFonts w:ascii="Carlito" w:hAnsi="Carlito" w:eastAsia="Carlito"/>
                <w:b w:val="0"/>
                <w:color w:val="243447"/>
                <w:sz w:val="16"/>
              </w:rPr>
              <w:t>RPT-13</w:t>
            </w:r>
          </w:p>
        </w:tc>
        <w:tc>
          <w:tcPr>
            <w:tcW w:type="dxa" w:w="5726"/>
            <w:vAlign w:val="center"/>
            <w:tcMar>
              <w:top w:w="80" w:type="dxa"/>
              <w:start w:w="90" w:type="dxa"/>
              <w:bottom w:w="80" w:type="dxa"/>
              <w:end w:w="90" w:type="dxa"/>
            </w:tcMar>
            <w:shd w:fill="F2F2F2"/>
          </w:tcPr>
          <w:p>
            <w:pPr>
              <w:spacing w:after="0"/>
            </w:pPr>
            <w:r/>
            <w:r>
              <w:rPr>
                <w:rFonts w:ascii="Carlito" w:hAnsi="Carlito" w:eastAsia="Carlito"/>
                <w:b w:val="0"/>
                <w:color w:val="243447"/>
                <w:sz w:val="16"/>
              </w:rPr>
              <w:t>Validation scientifique</w:t>
            </w:r>
          </w:p>
        </w:tc>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Toutes</w:t>
            </w:r>
          </w:p>
        </w:tc>
      </w:tr>
      <w:tr>
        <w:tc>
          <w:tcPr>
            <w:tcW w:type="dxa" w:w="1417"/>
            <w:vAlign w:val="center"/>
            <w:tcMar>
              <w:top w:w="80" w:type="dxa"/>
              <w:start w:w="90" w:type="dxa"/>
              <w:bottom w:w="80" w:type="dxa"/>
              <w:end w:w="90" w:type="dxa"/>
            </w:tcMar>
          </w:tcPr>
          <w:p>
            <w:pPr>
              <w:spacing w:after="0"/>
            </w:pPr>
            <w:r/>
            <w:r>
              <w:rPr>
                <w:rFonts w:ascii="Carlito" w:hAnsi="Carlito" w:eastAsia="Carlito"/>
                <w:b w:val="0"/>
                <w:color w:val="243447"/>
                <w:sz w:val="16"/>
              </w:rPr>
              <w:t>RPT-14</w:t>
            </w:r>
          </w:p>
        </w:tc>
        <w:tc>
          <w:tcPr>
            <w:tcW w:type="dxa" w:w="5726"/>
            <w:vAlign w:val="center"/>
            <w:tcMar>
              <w:top w:w="80" w:type="dxa"/>
              <w:start w:w="90" w:type="dxa"/>
              <w:bottom w:w="80" w:type="dxa"/>
              <w:end w:w="90" w:type="dxa"/>
            </w:tcMar>
          </w:tcPr>
          <w:p>
            <w:pPr>
              <w:spacing w:after="0"/>
            </w:pPr>
            <w:r/>
            <w:r>
              <w:rPr>
                <w:rFonts w:ascii="Carlito" w:hAnsi="Carlito" w:eastAsia="Carlito"/>
                <w:b w:val="0"/>
                <w:color w:val="243447"/>
                <w:sz w:val="16"/>
              </w:rPr>
              <w:t>Audit et configuration</w:t>
            </w:r>
          </w:p>
        </w:tc>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Toutes</w:t>
            </w:r>
          </w:p>
        </w:tc>
      </w:tr>
    </w:tbl>
    <w:p>
      <w:pPr>
        <w:spacing w:after="40"/>
      </w:pPr>
    </w:p>
    <w:p>
      <w:pPr>
        <w:pStyle w:val="Heading1"/>
      </w:pPr>
      <w:r>
        <w:t>12. Structure de la note de calcul hydraulique</w:t>
      </w:r>
    </w:p>
    <w:p>
      <w:pPr>
        <w:pStyle w:val="ListNumber"/>
      </w:pPr>
      <w:r>
        <w:t>Page de garde, contrôle du document et approbations.</w:t>
      </w:r>
    </w:p>
    <w:p>
      <w:pPr>
        <w:pStyle w:val="ListNumber"/>
      </w:pPr>
      <w:r>
        <w:t>Objet, périmètre, limites et référentiels.</w:t>
      </w:r>
    </w:p>
    <w:p>
      <w:pPr>
        <w:pStyle w:val="ListNumber"/>
      </w:pPr>
      <w:r>
        <w:t>Description du système et schéma.</w:t>
      </w:r>
    </w:p>
    <w:p>
      <w:pPr>
        <w:pStyle w:val="ListNumber"/>
      </w:pPr>
      <w:r>
        <w:t>Données d’entrée, unités, sources et qualité.</w:t>
      </w:r>
    </w:p>
    <w:p>
      <w:pPr>
        <w:pStyle w:val="ListNumber"/>
      </w:pPr>
      <w:r>
        <w:t>Hypothèses et modèles scientifiques.</w:t>
      </w:r>
    </w:p>
    <w:p>
      <w:pPr>
        <w:pStyle w:val="ListNumber"/>
      </w:pPr>
      <w:r>
        <w:t>Méthode numérique, tolérances et convergence.</w:t>
      </w:r>
    </w:p>
    <w:p>
      <w:pPr>
        <w:pStyle w:val="ListNumber"/>
      </w:pPr>
      <w:r>
        <w:t>Résultats globaux et détaillés.</w:t>
      </w:r>
    </w:p>
    <w:p>
      <w:pPr>
        <w:pStyle w:val="ListNumber"/>
      </w:pPr>
      <w:r>
        <w:t>Stations et pompes.</w:t>
      </w:r>
    </w:p>
    <w:p>
      <w:pPr>
        <w:pStyle w:val="ListNumber"/>
      </w:pPr>
      <w:r>
        <w:t>Profils et graphiques.</w:t>
      </w:r>
    </w:p>
    <w:p>
      <w:pPr>
        <w:pStyle w:val="ListNumber"/>
      </w:pPr>
      <w:r>
        <w:t>Contrôles, violations, avertissements et marges.</w:t>
      </w:r>
    </w:p>
    <w:p>
      <w:pPr>
        <w:pStyle w:val="ListNumber"/>
      </w:pPr>
      <w:r>
        <w:t>Conclusion et recommandations.</w:t>
      </w:r>
    </w:p>
    <w:p>
      <w:pPr>
        <w:pStyle w:val="ListNumber"/>
      </w:pPr>
      <w:r>
        <w:t>Annexes : tables, empreintes, versions et logs résumés.</w:t>
      </w:r>
    </w:p>
    <w:p>
      <w:pPr>
        <w:pStyle w:val="Heading1"/>
      </w:pPr>
      <w:r>
        <w:t>13. Structure du rapport de transfert</w:t>
      </w:r>
    </w:p>
    <w:p>
      <w:pPr>
        <w:pStyle w:val="ListNumber"/>
      </w:pPr>
      <w:r>
        <w:t>Bac source/destination, produit, volume et responsables.</w:t>
      </w:r>
    </w:p>
    <w:p>
      <w:pPr>
        <w:pStyle w:val="ListNumber"/>
      </w:pPr>
      <w:r>
        <w:t>État initial : niveaux, volumes, températures et disponibilités.</w:t>
      </w:r>
    </w:p>
    <w:p>
      <w:pPr>
        <w:pStyle w:val="ListNumber"/>
      </w:pPr>
      <w:r>
        <w:t>Chemin : lignes, vannes, filtres, pompe et compteurs.</w:t>
      </w:r>
    </w:p>
    <w:p>
      <w:pPr>
        <w:pStyle w:val="ListNumber"/>
      </w:pPr>
      <w:r>
        <w:t>Calcul : débit, pression, NPSH, énergie et durée.</w:t>
      </w:r>
    </w:p>
    <w:p>
      <w:pPr>
        <w:pStyle w:val="ListNumber"/>
      </w:pPr>
      <w:r>
        <w:t>Chronologie projetée et seuils de niveau.</w:t>
      </w:r>
    </w:p>
    <w:p>
      <w:pPr>
        <w:pStyle w:val="ListNumber"/>
      </w:pPr>
      <w:r>
        <w:t>Positions/états requis, présentés comme aide et non commande.</w:t>
      </w:r>
    </w:p>
    <w:p>
      <w:pPr>
        <w:pStyle w:val="ListNumber"/>
      </w:pPr>
      <w:r>
        <w:t>Risques et conditions d’arrêt.</w:t>
      </w:r>
    </w:p>
    <w:p>
      <w:pPr>
        <w:pStyle w:val="ListNumber"/>
      </w:pPr>
      <w:r>
        <w:t>Bilan prévu puis bilan réel si données importées.</w:t>
      </w:r>
    </w:p>
    <w:p>
      <w:pPr>
        <w:pStyle w:val="ListNumber"/>
      </w:pPr>
      <w:r>
        <w:t>Écarts, commentaires et approbation.</w:t>
      </w:r>
    </w:p>
    <w:p>
      <w:pPr>
        <w:pStyle w:val="Heading1"/>
      </w:pPr>
      <w:r>
        <w:t>14. Alertes, avertissements et erreurs</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1701"/>
            <w:vAlign w:val="center"/>
            <w:tcMar>
              <w:top w:w="80" w:type="dxa"/>
              <w:start w:w="90" w:type="dxa"/>
              <w:bottom w:w="80" w:type="dxa"/>
              <w:end w:w="90" w:type="dxa"/>
            </w:tcMar>
            <w:shd w:fill="17365D"/>
          </w:tcPr>
          <w:p>
            <w:pPr>
              <w:spacing w:after="0"/>
            </w:pPr>
            <w:r/>
            <w:r>
              <w:rPr>
                <w:rFonts w:ascii="Carlito" w:hAnsi="Carlito" w:eastAsia="Carlito"/>
                <w:b/>
                <w:color w:val="FFFFFF"/>
                <w:sz w:val="16"/>
              </w:rPr>
              <w:t>Niveau</w:t>
            </w:r>
          </w:p>
        </w:tc>
        <w:tc>
          <w:tcPr>
            <w:tcW w:type="dxa" w:w="3402"/>
            <w:vAlign w:val="center"/>
            <w:tcMar>
              <w:top w:w="80" w:type="dxa"/>
              <w:start w:w="90" w:type="dxa"/>
              <w:bottom w:w="80" w:type="dxa"/>
              <w:end w:w="90" w:type="dxa"/>
            </w:tcMar>
            <w:shd w:fill="17365D"/>
          </w:tcPr>
          <w:p>
            <w:pPr>
              <w:spacing w:after="0"/>
            </w:pPr>
            <w:r/>
            <w:r>
              <w:rPr>
                <w:rFonts w:ascii="Carlito" w:hAnsi="Carlito" w:eastAsia="Carlito"/>
                <w:b/>
                <w:color w:val="FFFFFF"/>
                <w:sz w:val="16"/>
              </w:rPr>
              <w:t>Présentation</w:t>
            </w:r>
          </w:p>
        </w:tc>
        <w:tc>
          <w:tcPr>
            <w:tcW w:type="dxa" w:w="4309"/>
            <w:vAlign w:val="center"/>
            <w:tcMar>
              <w:top w:w="80" w:type="dxa"/>
              <w:start w:w="90" w:type="dxa"/>
              <w:bottom w:w="80" w:type="dxa"/>
              <w:end w:w="90" w:type="dxa"/>
            </w:tcMar>
            <w:shd w:fill="17365D"/>
          </w:tcPr>
          <w:p>
            <w:pPr>
              <w:spacing w:after="0"/>
            </w:pPr>
            <w:r/>
            <w:r>
              <w:rPr>
                <w:rFonts w:ascii="Carlito" w:hAnsi="Carlito" w:eastAsia="Carlito"/>
                <w:b/>
                <w:color w:val="FFFFFF"/>
                <w:sz w:val="16"/>
              </w:rPr>
              <w:t>Exemple</w:t>
            </w:r>
          </w:p>
        </w:tc>
      </w:tr>
      <w:tr>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6"/>
              </w:rPr>
              <w:t>Info</w:t>
            </w:r>
          </w:p>
        </w:tc>
        <w:tc>
          <w:tcPr>
            <w:tcW w:type="dxa" w:w="3402"/>
            <w:vAlign w:val="center"/>
            <w:tcMar>
              <w:top w:w="80" w:type="dxa"/>
              <w:start w:w="90" w:type="dxa"/>
              <w:bottom w:w="80" w:type="dxa"/>
              <w:end w:w="90" w:type="dxa"/>
            </w:tcMar>
            <w:shd w:fill="F2F2F2"/>
          </w:tcPr>
          <w:p>
            <w:pPr>
              <w:spacing w:after="0"/>
            </w:pPr>
            <w:r/>
            <w:r>
              <w:rPr>
                <w:rFonts w:ascii="Carlito" w:hAnsi="Carlito" w:eastAsia="Carlito"/>
                <w:b w:val="0"/>
                <w:color w:val="243447"/>
                <w:sz w:val="16"/>
              </w:rPr>
              <w:t>Ne bloque pas</w:t>
            </w:r>
          </w:p>
        </w:tc>
        <w:tc>
          <w:tcPr>
            <w:tcW w:type="dxa" w:w="4309"/>
            <w:vAlign w:val="center"/>
            <w:tcMar>
              <w:top w:w="80" w:type="dxa"/>
              <w:start w:w="90" w:type="dxa"/>
              <w:bottom w:w="80" w:type="dxa"/>
              <w:end w:w="90" w:type="dxa"/>
            </w:tcMar>
            <w:shd w:fill="F2F2F2"/>
          </w:tcPr>
          <w:p>
            <w:pPr>
              <w:spacing w:after="0"/>
            </w:pPr>
            <w:r/>
            <w:r>
              <w:rPr>
                <w:rFonts w:ascii="Carlito" w:hAnsi="Carlito" w:eastAsia="Carlito"/>
                <w:b w:val="0"/>
                <w:color w:val="243447"/>
                <w:sz w:val="16"/>
              </w:rPr>
              <w:t>Interpolation utilisée</w:t>
            </w:r>
          </w:p>
        </w:tc>
      </w:tr>
      <w:tr>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6"/>
              </w:rPr>
              <w:t>Avertissement</w:t>
            </w:r>
          </w:p>
        </w:tc>
        <w:tc>
          <w:tcPr>
            <w:tcW w:type="dxa" w:w="3402"/>
            <w:vAlign w:val="center"/>
            <w:tcMar>
              <w:top w:w="80" w:type="dxa"/>
              <w:start w:w="90" w:type="dxa"/>
              <w:bottom w:w="80" w:type="dxa"/>
              <w:end w:w="90" w:type="dxa"/>
            </w:tcMar>
          </w:tcPr>
          <w:p>
            <w:pPr>
              <w:spacing w:after="0"/>
            </w:pPr>
            <w:r/>
            <w:r>
              <w:rPr>
                <w:rFonts w:ascii="Carlito" w:hAnsi="Carlito" w:eastAsia="Carlito"/>
                <w:b w:val="0"/>
                <w:color w:val="243447"/>
                <w:sz w:val="16"/>
              </w:rPr>
              <w:t>Résultat disponible mais à examiner</w:t>
            </w:r>
          </w:p>
        </w:tc>
        <w:tc>
          <w:tcPr>
            <w:tcW w:type="dxa" w:w="4309"/>
            <w:vAlign w:val="center"/>
            <w:tcMar>
              <w:top w:w="80" w:type="dxa"/>
              <w:start w:w="90" w:type="dxa"/>
              <w:bottom w:w="80" w:type="dxa"/>
              <w:end w:w="90" w:type="dxa"/>
            </w:tcMar>
          </w:tcPr>
          <w:p>
            <w:pPr>
              <w:spacing w:after="0"/>
            </w:pPr>
            <w:r/>
            <w:r>
              <w:rPr>
                <w:rFonts w:ascii="Carlito" w:hAnsi="Carlito" w:eastAsia="Carlito"/>
                <w:b w:val="0"/>
                <w:color w:val="243447"/>
                <w:sz w:val="16"/>
              </w:rPr>
              <w:t>Propriété extrapolée</w:t>
            </w:r>
          </w:p>
        </w:tc>
      </w:tr>
      <w:tr>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6"/>
              </w:rPr>
              <w:t>Critique</w:t>
            </w:r>
          </w:p>
        </w:tc>
        <w:tc>
          <w:tcPr>
            <w:tcW w:type="dxa" w:w="3402"/>
            <w:vAlign w:val="center"/>
            <w:tcMar>
              <w:top w:w="80" w:type="dxa"/>
              <w:start w:w="90" w:type="dxa"/>
              <w:bottom w:w="80" w:type="dxa"/>
              <w:end w:w="90" w:type="dxa"/>
            </w:tcMar>
            <w:shd w:fill="F2F2F2"/>
          </w:tcPr>
          <w:p>
            <w:pPr>
              <w:spacing w:after="0"/>
            </w:pPr>
            <w:r/>
            <w:r>
              <w:rPr>
                <w:rFonts w:ascii="Carlito" w:hAnsi="Carlito" w:eastAsia="Carlito"/>
                <w:b w:val="0"/>
                <w:color w:val="243447"/>
                <w:sz w:val="16"/>
              </w:rPr>
              <w:t>Scénario non approuvable</w:t>
            </w:r>
          </w:p>
        </w:tc>
        <w:tc>
          <w:tcPr>
            <w:tcW w:type="dxa" w:w="4309"/>
            <w:vAlign w:val="center"/>
            <w:tcMar>
              <w:top w:w="80" w:type="dxa"/>
              <w:start w:w="90" w:type="dxa"/>
              <w:bottom w:w="80" w:type="dxa"/>
              <w:end w:w="90" w:type="dxa"/>
            </w:tcMar>
            <w:shd w:fill="F2F2F2"/>
          </w:tcPr>
          <w:p>
            <w:pPr>
              <w:spacing w:after="0"/>
            </w:pPr>
            <w:r/>
            <w:r>
              <w:rPr>
                <w:rFonts w:ascii="Carlito" w:hAnsi="Carlito" w:eastAsia="Carlito"/>
                <w:b w:val="0"/>
                <w:color w:val="243447"/>
                <w:sz w:val="16"/>
              </w:rPr>
              <w:t>NPSH insuffisant ou pression dépassée</w:t>
            </w:r>
          </w:p>
        </w:tc>
      </w:tr>
      <w:tr>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6"/>
              </w:rPr>
              <w:t>Erreur données</w:t>
            </w:r>
          </w:p>
        </w:tc>
        <w:tc>
          <w:tcPr>
            <w:tcW w:type="dxa" w:w="3402"/>
            <w:vAlign w:val="center"/>
            <w:tcMar>
              <w:top w:w="80" w:type="dxa"/>
              <w:start w:w="90" w:type="dxa"/>
              <w:bottom w:w="80" w:type="dxa"/>
              <w:end w:w="90" w:type="dxa"/>
            </w:tcMar>
          </w:tcPr>
          <w:p>
            <w:pPr>
              <w:spacing w:after="0"/>
            </w:pPr>
            <w:r/>
            <w:r>
              <w:rPr>
                <w:rFonts w:ascii="Carlito" w:hAnsi="Carlito" w:eastAsia="Carlito"/>
                <w:b w:val="0"/>
                <w:color w:val="243447"/>
                <w:sz w:val="16"/>
              </w:rPr>
              <w:t>Calcul non lancé</w:t>
            </w:r>
          </w:p>
        </w:tc>
        <w:tc>
          <w:tcPr>
            <w:tcW w:type="dxa" w:w="4309"/>
            <w:vAlign w:val="center"/>
            <w:tcMar>
              <w:top w:w="80" w:type="dxa"/>
              <w:start w:w="90" w:type="dxa"/>
              <w:bottom w:w="80" w:type="dxa"/>
              <w:end w:w="90" w:type="dxa"/>
            </w:tcMar>
          </w:tcPr>
          <w:p>
            <w:pPr>
              <w:spacing w:after="0"/>
            </w:pPr>
            <w:r/>
            <w:r>
              <w:rPr>
                <w:rFonts w:ascii="Carlito" w:hAnsi="Carlito" w:eastAsia="Carlito"/>
                <w:b w:val="0"/>
                <w:color w:val="243447"/>
                <w:sz w:val="16"/>
              </w:rPr>
              <w:t>Diamètre absent</w:t>
            </w:r>
          </w:p>
        </w:tc>
      </w:tr>
      <w:tr>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6"/>
              </w:rPr>
              <w:t>Échec numérique</w:t>
            </w:r>
          </w:p>
        </w:tc>
        <w:tc>
          <w:tcPr>
            <w:tcW w:type="dxa" w:w="3402"/>
            <w:vAlign w:val="center"/>
            <w:tcMar>
              <w:top w:w="80" w:type="dxa"/>
              <w:start w:w="90" w:type="dxa"/>
              <w:bottom w:w="80" w:type="dxa"/>
              <w:end w:w="90" w:type="dxa"/>
            </w:tcMar>
            <w:shd w:fill="F2F2F2"/>
          </w:tcPr>
          <w:p>
            <w:pPr>
              <w:spacing w:after="0"/>
            </w:pPr>
            <w:r/>
            <w:r>
              <w:rPr>
                <w:rFonts w:ascii="Carlito" w:hAnsi="Carlito" w:eastAsia="Carlito"/>
                <w:b w:val="0"/>
                <w:color w:val="243447"/>
                <w:sz w:val="16"/>
              </w:rPr>
              <w:t>Pas de résultat valide</w:t>
            </w:r>
          </w:p>
        </w:tc>
        <w:tc>
          <w:tcPr>
            <w:tcW w:type="dxa" w:w="4309"/>
            <w:vAlign w:val="center"/>
            <w:tcMar>
              <w:top w:w="80" w:type="dxa"/>
              <w:start w:w="90" w:type="dxa"/>
              <w:bottom w:w="80" w:type="dxa"/>
              <w:end w:w="90" w:type="dxa"/>
            </w:tcMar>
            <w:shd w:fill="F2F2F2"/>
          </w:tcPr>
          <w:p>
            <w:pPr>
              <w:spacing w:after="0"/>
            </w:pPr>
            <w:r/>
            <w:r>
              <w:rPr>
                <w:rFonts w:ascii="Carlito" w:hAnsi="Carlito" w:eastAsia="Carlito"/>
                <w:b w:val="0"/>
                <w:color w:val="243447"/>
                <w:sz w:val="16"/>
              </w:rPr>
              <w:t>Non-convergence</w:t>
            </w:r>
          </w:p>
        </w:tc>
      </w:tr>
      <w:tr>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6"/>
              </w:rPr>
              <w:t>Sécurité</w:t>
            </w:r>
          </w:p>
        </w:tc>
        <w:tc>
          <w:tcPr>
            <w:tcW w:type="dxa" w:w="3402"/>
            <w:vAlign w:val="center"/>
            <w:tcMar>
              <w:top w:w="80" w:type="dxa"/>
              <w:start w:w="90" w:type="dxa"/>
              <w:bottom w:w="80" w:type="dxa"/>
              <w:end w:w="90" w:type="dxa"/>
            </w:tcMar>
          </w:tcPr>
          <w:p>
            <w:pPr>
              <w:spacing w:after="0"/>
            </w:pPr>
            <w:r/>
            <w:r>
              <w:rPr>
                <w:rFonts w:ascii="Carlito" w:hAnsi="Carlito" w:eastAsia="Carlito"/>
                <w:b w:val="0"/>
                <w:color w:val="243447"/>
                <w:sz w:val="16"/>
              </w:rPr>
              <w:t>Action interdite</w:t>
            </w:r>
          </w:p>
        </w:tc>
        <w:tc>
          <w:tcPr>
            <w:tcW w:type="dxa" w:w="4309"/>
            <w:vAlign w:val="center"/>
            <w:tcMar>
              <w:top w:w="80" w:type="dxa"/>
              <w:start w:w="90" w:type="dxa"/>
              <w:bottom w:w="80" w:type="dxa"/>
              <w:end w:w="90" w:type="dxa"/>
            </w:tcMar>
          </w:tcPr>
          <w:p>
            <w:pPr>
              <w:spacing w:after="0"/>
            </w:pPr>
            <w:r/>
            <w:r>
              <w:rPr>
                <w:rFonts w:ascii="Carlito" w:hAnsi="Carlito" w:eastAsia="Carlito"/>
                <w:b w:val="0"/>
                <w:color w:val="243447"/>
                <w:sz w:val="16"/>
              </w:rPr>
              <w:t>Permission ou connecteur write</w:t>
            </w:r>
          </w:p>
        </w:tc>
      </w:tr>
    </w:tbl>
    <w:p>
      <w:pPr>
        <w:spacing w:after="40"/>
      </w:pPr>
    </w:p>
    <w:p>
      <w:pPr>
        <w:pStyle w:val="Heading1"/>
      </w:pPr>
      <w:r>
        <w:t>15. Accessibilité et impression</w:t>
      </w:r>
    </w:p>
    <w:p>
      <w:pPr>
        <w:pStyle w:val="ListBullet"/>
      </w:pPr>
      <w:r>
        <w:t>Contraste suffisant, focus visible et navigation clavier.</w:t>
      </w:r>
    </w:p>
    <w:p>
      <w:pPr>
        <w:pStyle w:val="ListBullet"/>
      </w:pPr>
      <w:r>
        <w:t>Texte alternatif pour figures et descriptions tabulaires.</w:t>
      </w:r>
    </w:p>
    <w:p>
      <w:pPr>
        <w:pStyle w:val="ListBullet"/>
      </w:pPr>
      <w:r>
        <w:t>Unités et symboles lisibles sans dépendre de la couleur.</w:t>
      </w:r>
    </w:p>
    <w:p>
      <w:pPr>
        <w:pStyle w:val="ListBullet"/>
      </w:pPr>
      <w:r>
        <w:t>Tables avec en-têtes et pagination correcte.</w:t>
      </w:r>
    </w:p>
    <w:p>
      <w:pPr>
        <w:pStyle w:val="ListBullet"/>
      </w:pPr>
      <w:r>
        <w:t>Rapports A4, marges stables, graphiques vectoriels ou haute résolution.</w:t>
      </w:r>
    </w:p>
    <w:p>
      <w:pPr>
        <w:pStyle w:val="ListBullet"/>
      </w:pPr>
      <w:r>
        <w:t>Numérotation, titres et références cohérents.</w:t>
      </w:r>
    </w:p>
    <w:p>
      <w:pPr>
        <w:pStyle w:val="ListBullet"/>
      </w:pPr>
      <w:r>
        <w:t>Langage clair en français et glossaire technique.</w:t>
      </w:r>
    </w:p>
    <w:p>
      <w:pPr>
        <w:pStyle w:val="ListBullet"/>
      </w:pPr>
      <w:r>
        <w:t>Version sombre éventuelle uniquement si elle ne compromet pas l’impression.</w:t>
      </w:r>
    </w:p>
    <w:p>
      <w:pPr>
        <w:pStyle w:val="Heading1"/>
      </w:pPr>
      <w:r>
        <w:t>Sources et références</w:t>
      </w:r>
    </w:p>
    <w:p>
      <w:pPr>
        <w:pStyle w:val="ListBullet"/>
      </w:pPr>
      <w:r>
        <w:t>D03/D04 - Processus et fonctions.</w:t>
      </w:r>
    </w:p>
    <w:p>
      <w:pPr>
        <w:pStyle w:val="ListBullet"/>
      </w:pPr>
      <w:r>
        <w:t>D05 - Qualité et accessibilité.</w:t>
      </w:r>
    </w:p>
    <w:p>
      <w:pPr>
        <w:pStyle w:val="ListBullet"/>
      </w:pPr>
      <w:r>
        <w:t>D09 - Données.</w:t>
      </w:r>
    </w:p>
    <w:p>
      <w:pPr>
        <w:pStyle w:val="ListBullet"/>
      </w:pPr>
      <w:r>
        <w:t>D19 sert de base aux maquettes UX et templates de rapports.</w:t>
      </w:r>
    </w:p>
    <w:p>
      <w:pPr>
        <w:spacing w:before="360"/>
        <w:jc w:val="center"/>
      </w:pPr>
      <w:r>
        <w:rPr>
          <w:i/>
          <w:color w:val="7B8794"/>
          <w:sz w:val="16"/>
        </w:rPr>
        <w:t>Fin du document</w:t>
      </w:r>
    </w:p>
    <w:sectPr w:rsidR="00FC693F" w:rsidRPr="0006063C" w:rsidSect="00034616">
      <w:headerReference w:type="default" r:id="rId9"/>
      <w:footerReference w:type="default" r:id="rId10"/>
      <w:pgSz w:w="11906" w:h="16838"/>
      <w:pgMar w:top="1020" w:right="907" w:bottom="907" w:left="102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rPr>
        <w:rFonts w:ascii="Carlito" w:hAnsi="Carlito"/>
        <w:color w:val="6B7785"/>
        <w:sz w:val="14"/>
      </w:rPr>
      <w:t>Version 1.0 • 2 août 2026 • Document de conception - non certifiant</w:t>
    </w:r>
  </w:p>
  <w:p>
    <w:pPr>
      <w:jc w:val="right"/>
    </w:pPr>
    <w:r>
      <w:rPr>
        <w:sz w:val="16"/>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rlito" w:hAnsi="Carlito"/>
        <w:color w:val="0F6B78"/>
        <w:sz w:val="15"/>
      </w:rPr>
      <w:t>D19  |  Plateforme Hydrocarbures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Carlito" w:hAnsi="Carlito" w:eastAsia="Carlito"/>
      <w:color w:val="24344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Liberation Sans" w:hAnsi="Liberation Sans" w:eastAsia="Liberation Sans"/>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eration Sans" w:hAnsi="Liberation Sans" w:eastAsia="Liberation Sans"/>
      <w:b/>
      <w:bCs/>
      <w:color w:val="0F6B78"/>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Liberation Sans" w:hAnsi="Liberation Sans" w:eastAsia="Liberation Sans"/>
      <w:b/>
      <w:bCs/>
      <w:color w:val="24344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contextualSpacing/>
    </w:pPr>
    <w:rPr>
      <w:rFonts w:ascii="Carlito" w:hAnsi="Carlito" w:eastAsia="Carlito"/>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contextualSpacing/>
    </w:pPr>
    <w:rPr>
      <w:rFonts w:ascii="Carlito" w:hAnsi="Carlito" w:eastAsia="Carlito"/>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Modèles de rapports et interfaces</dc:title>
  <dc:subject>Plateforme de transport et de stockage des hydrocarbures</dc:subject>
  <dc:creator>Équipe projet (2 développeurs)</dc:creator>
  <cp:keywords>pipeline, hydrocarbures, stockage, pompes, gaz, simulation, Python, PostgreSQL</cp:keywords>
  <dc:description>Document généré dans le cadre du dossier de conception.</dc:description>
  <cp:lastModifiedBy/>
  <cp:revision>1</cp:revision>
  <dcterms:created xsi:type="dcterms:W3CDTF">2013-12-23T23:15:00Z</dcterms:created>
  <dcterms:modified xsi:type="dcterms:W3CDTF">2013-12-23T23:15:00Z</dcterms:modified>
  <cp:category/>
</cp:coreProperties>
</file>