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Of course. Here are four complete and distinct metadata files for the 10-K use case, architected with a primary routing agent and three specialized agents. Each file is self-contained and follows the robust structure we've developed.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1. The Routing Agent (routing-agent.yaml)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"switchboard" agent. Its only job is to understand the user's intent and delegate the query to the correct specialist. Its safe_tools are the other agents.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Agent Card Metadata v3.0 (Routing Agent)</w:t>
        <w:br w:type="textWrapping"/>
        <w:t xml:space="preserve"># Last updated on 2025-09-22</w:t>
        <w:br w:type="textWrapping"/>
        <w:t xml:space="preserve"># Defines the capabilities for the 10-K Document Routing Agent.</w:t>
        <w:br w:type="textWrapping"/>
        <w:br w:type="textWrapping"/>
        <w:t xml:space="preserve">agent_card:</w:t>
        <w:br w:type="textWrapping"/>
        <w:t xml:space="preserve">  name: "RoutingAgent_10K"</w:t>
        <w:br w:type="textWrapping"/>
        <w:t xml:space="preserve">  version: "3.0"</w:t>
        <w:br w:type="textWrapping"/>
        <w:t xml:space="preserve">  description: "Acts as a smart dispatcher. It analyzes user queries about 10-K filings and routes them to the appropriate specialist agent: RAG for policies, Text-to-SQL for financials, or Web Search for general info."</w:t>
        <w:br w:type="textWrapping"/>
        <w:br w:type="textWrapping"/>
        <w:t xml:space="preserve">  goals:</w:t>
        <w:br w:type="textWrapping"/>
        <w:t xml:space="preserve">    - name: "RouteQueryToSpecialistAgent"</w:t>
        <w:br w:type="textWrapping"/>
        <w:t xml:space="preserve">      description: "Classify the user's intent and forward the query to the correct downstream agent."</w:t>
        <w:br w:type="textWrapping"/>
        <w:t xml:space="preserve">      trigger_examples:</w:t>
        <w:br w:type="textWrapping"/>
        <w:t xml:space="preserve">        - "What were the total assets last year?"</w:t>
        <w:br w:type="textWrapping"/>
        <w:t xml:space="preserve">        - "Describe the company's data privacy policy."</w:t>
        <w:br w:type="textWrapping"/>
        <w:t xml:space="preserve">        - "Who is the current CEO of the parent company?"</w:t>
        <w:br w:type="textWrapping"/>
        <w:br w:type="textWrapping"/>
        <w:t xml:space="preserve">guardrails:</w:t>
        <w:br w:type="textWrapping"/>
        <w:t xml:space="preserve">  budgeting:</w:t>
        <w:br w:type="textWrapping"/>
        <w:t xml:space="preserve">    max_steps: 3 # Very low step count, as it should only decide and delegate.</w:t>
        <w:br w:type="textWrapping"/>
        <w:t xml:space="preserve">    max_duration_seconds: 30</w:t>
        <w:br w:type="textWrapping"/>
        <w:t xml:space="preserve">    max_token_limit: 1024</w:t>
        <w:br w:type="textWrapping"/>
        <w:br w:type="textWrapping"/>
        <w:t xml:space="preserve">  goal_configurations:</w:t>
        <w:br w:type="textWrapping"/>
        <w:t xml:space="preserve">    - goal_name: "RouteQueryToSpecialistAgent"</w:t>
        <w:br w:type="textWrapping"/>
        <w:t xml:space="preserve">      reasoning: "The primary goal is to prevent this agent from answering questions itself. It must delegate. The trajectory ensures it performs a classification and the safe_tools list limits its final action to calling another agent."</w:t>
        <w:br w:type="textWrapping"/>
        <w:br w:type="textWrapping"/>
        <w:t xml:space="preserve">      safe_tools:</w:t>
        <w:br w:type="textWrapping"/>
        <w:t xml:space="preserve">        # The ONLY tools this agent can use are the other agents.</w:t>
        <w:br w:type="textWrapping"/>
        <w:t xml:space="preserve">        allow:</w:t>
        <w:br w:type="textWrapping"/>
        <w:t xml:space="preserve">          - "RAG_10K_PolicyAgent"</w:t>
        <w:br w:type="textWrapping"/>
        <w:t xml:space="preserve">          - "Text2SQL_10K_FinancialAgent"</w:t>
        <w:br w:type="textWrapping"/>
        <w:t xml:space="preserve">          - "WebSearchAgent"</w:t>
        <w:br w:type="textWrapping"/>
        <w:t xml:space="preserve">        # Explicitly deny access to low-level data tools.</w:t>
        <w:br w:type="textWrapping"/>
        <w:t xml:space="preserve">        deny:</w:t>
        <w:br w:type="textWrapping"/>
        <w:t xml:space="preserve">          - "vector_search"</w:t>
        <w:br w:type="textWrapping"/>
        <w:t xml:space="preserve">          - "execute_sql_query"</w:t>
        <w:br w:type="textWrapping"/>
        <w:t xml:space="preserve">          - "perform_web_search"</w:t>
        <w:br w:type="textWrapping"/>
        <w:br w:type="textWrapping"/>
        <w:t xml:space="preserve">      trajectory:</w:t>
        <w:br w:type="textWrapping"/>
        <w:t xml:space="preserve">        reasoning: "A single-step trajectory to classify and route. This prevents the agent from engaging in a long conversation or deviating from its core routing task."</w:t>
        <w:br w:type="textWrapping"/>
        <w:t xml:space="preserve">        steps:</w:t>
        <w:br w:type="textWrapping"/>
        <w:t xml:space="preserve">          - step: 1</w:t>
        <w:br w:type="textWrapping"/>
        <w:t xml:space="preserve">            tool_name: "classify_and_delegate" # This is a conceptual tool representing the routing decision.</w:t>
        <w:br w:type="textWrapping"/>
        <w:t xml:space="preserve">            description: "Analyze the user query and invoke the appropriate specialist agent."</w:t>
        <w:br w:type="textWrapping"/>
        <w:t xml:space="preserve">            reasoning: "This step enforces the agent's core function. The LLM's choice of tool here must be one of the allowed agents from the safe_tools list."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The RAG Agent (rag-agent.yaml)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agent specializes in finding and synthesizing answers from unstructured text within the 10-K documents, perfect for policy and risk-related questions.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Agent Card Metadata v3.0 (RAG Agent)</w:t>
        <w:br w:type="textWrapping"/>
        <w:t xml:space="preserve"># Last updated on 2025-09-22</w:t>
        <w:br w:type="textWrapping"/>
        <w:t xml:space="preserve"># Defines the capabilities for the 10-K Policy &amp; Risk RAG Agent.</w:t>
        <w:br w:type="textWrapping"/>
        <w:br w:type="textWrapping"/>
        <w:t xml:space="preserve">agent_card:</w:t>
        <w:br w:type="textWrapping"/>
        <w:t xml:space="preserve">  name: "RAG_10K_PolicyAgent"</w:t>
        <w:br w:type="textWrapping"/>
        <w:t xml:space="preserve">  version: "3.0"</w:t>
        <w:br w:type="textWrapping"/>
        <w:t xml:space="preserve">  description: "Specializes in answering questions about company policies, risk factors, governance, and other non-structured text found in 10-K filings using Retrieval-Augmented Generation."</w:t>
        <w:br w:type="textWrapping"/>
        <w:br w:type="textWrapping"/>
        <w:t xml:space="preserve">  goals:</w:t>
        <w:br w:type="textWrapping"/>
        <w:t xml:space="preserve">    - name: "AnswerPolicyQuestion"</w:t>
        <w:br w:type="textWrapping"/>
        <w:t xml:space="preserve">      description: "Searches document embeddings and summarizes findings for policy-related queries."</w:t>
        <w:br w:type="textWrapping"/>
        <w:br w:type="textWrapping"/>
        <w:t xml:space="preserve">guardrails:</w:t>
        <w:br w:type="textWrapping"/>
        <w:t xml:space="preserve">  budgeting:</w:t>
        <w:br w:type="textWrapping"/>
        <w:t xml:space="preserve">    max_duration_seconds: 120</w:t>
        <w:br w:type="textWrapping"/>
        <w:t xml:space="preserve">    max_token_limit: 8192</w:t>
        <w:br w:type="textWrapping"/>
        <w:t xml:space="preserve">    max_steps: 5</w:t>
        <w:br w:type="textWrapping"/>
        <w:br w:type="textWrapping"/>
        <w:t xml:space="preserve">  goal_configurations:</w:t>
        <w:br w:type="textWrapping"/>
        <w:t xml:space="preserve">    - goal_name: "AnswerPolicyQuestion"</w:t>
        <w:br w:type="textWrapping"/>
        <w:t xml:space="preserve">      reasoning: "The agent must follow the canonical RAG pattern: search, retrieve, summarize. This prevents hallucinations and ensures answers are grounded in the provided documents."</w:t>
        <w:br w:type="textWrapping"/>
        <w:br w:type="textWrapping"/>
        <w:t xml:space="preserve">      safe_tools:</w:t>
        <w:br w:type="textWrapping"/>
        <w:t xml:space="preserve">        allow:</w:t>
        <w:br w:type="textWrapping"/>
        <w:t xml:space="preserve">          - "vector_search"</w:t>
        <w:br w:type="textWrapping"/>
        <w:t xml:space="preserve">          - "retrieve_document_chunk"</w:t>
        <w:br w:type="textWrapping"/>
        <w:t xml:space="preserve">          - "summarize_text"</w:t>
        <w:br w:type="textWrapping"/>
        <w:t xml:space="preserve">        deny:</w:t>
        <w:br w:type="textWrapping"/>
        <w:t xml:space="preserve">          - "execute_sql_query" # Cannot access structured financial data.</w:t>
        <w:br w:type="textWrapping"/>
        <w:t xml:space="preserve">          - "perform_web_search"</w:t>
        <w:br w:type="textWrapping"/>
        <w:br w:type="textWrapping"/>
        <w:t xml:space="preserve">      trajectory:</w:t>
        <w:br w:type="textWrapping"/>
        <w:t xml:space="preserve">        reasoning: "This 3-step RAG trajectory stops context drift by forcing the agent to find evidence before formulating an answer."</w:t>
        <w:br w:type="textWrapping"/>
        <w:t xml:space="preserve">        steps:</w:t>
        <w:br w:type="textWrapping"/>
        <w:t xml:space="preserve">          - step: 1</w:t>
        <w:br w:type="textWrapping"/>
        <w:t xml:space="preserve">            tool_name: "vector_search"</w:t>
        <w:br w:type="textWrapping"/>
        <w:t xml:space="preserve">            description: "Finds relevant document chunks based on semantic similarity to the user's query."</w:t>
        <w:br w:type="textWrapping"/>
        <w:t xml:space="preserve">          - step: 2</w:t>
        <w:br w:type="textWrapping"/>
        <w:t xml:space="preserve">            tool_name: "retrieve_document_chunk"</w:t>
        <w:br w:type="textWrapping"/>
        <w:t xml:space="preserve">            description: "Fetches the full text of the most relevant chunks."</w:t>
        <w:br w:type="textWrapping"/>
        <w:t xml:space="preserve">            condition: "steps.vector_search.output.chunk_ids is not null"</w:t>
        <w:br w:type="textWrapping"/>
        <w:t xml:space="preserve">          - step: 3</w:t>
        <w:br w:type="textWrapping"/>
        <w:t xml:space="preserve">            tool_name: "summarize_text"</w:t>
        <w:br w:type="textWrapping"/>
        <w:t xml:space="preserve">            description: "Synthesizes an answer based on the content of the retrieved chunks."</w:t>
        <w:br w:type="textWrapping"/>
        <w:t xml:space="preserve">            condition: "steps.retrieve_document_chunk.output.content is not empty"</w:t>
        <w:br w:type="textWrapping"/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 The Text-to-SQL Agent (text2sql-agent.yaml)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agent is the quantitative expert. It translates natural language questions about financials into SQL queries to run against a structured database.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Agent Card Metadata v3.0 (Text-to-SQL Agent)</w:t>
        <w:br w:type="textWrapping"/>
        <w:t xml:space="preserve"># Last updated on 2025-09-22</w:t>
        <w:br w:type="textWrapping"/>
        <w:t xml:space="preserve"># Defines the capabilities for the 10-K Financial Text-to-SQL Agent.</w:t>
        <w:br w:type="textWrapping"/>
        <w:br w:type="textWrapping"/>
        <w:t xml:space="preserve">agent_card:</w:t>
        <w:br w:type="textWrapping"/>
        <w:t xml:space="preserve">  name: "Text2SQL_10K_FinancialAgent"</w:t>
        <w:br w:type="textWrapping"/>
        <w:t xml:space="preserve">  version: "3.0"</w:t>
        <w:br w:type="textWrapping"/>
        <w:t xml:space="preserve">  description: "Specializes in answering quantitative questions (e.g., revenue, assets, liabilities) by generating and executing SQL queries against a structured database of 10-K financial data."</w:t>
        <w:br w:type="textWrapping"/>
        <w:br w:type="textWrapping"/>
        <w:t xml:space="preserve">  goals:</w:t>
        <w:br w:type="textWrapping"/>
        <w:t xml:space="preserve">    - name: "AnswerQuantitativeQuestion"</w:t>
        <w:br w:type="textWrapping"/>
        <w:t xml:space="preserve">      description: "Translates a natural language question into a SQL query and returns the result."</w:t>
        <w:br w:type="textWrapping"/>
        <w:br w:type="textWrapping"/>
        <w:t xml:space="preserve">guardrails:</w:t>
        <w:br w:type="textWrapping"/>
        <w:t xml:space="preserve">  budgeting:</w:t>
        <w:br w:type="textWrapping"/>
        <w:t xml:space="preserve">    max_duration_seconds: 90</w:t>
        <w:br w:type="textWrapping"/>
        <w:t xml:space="preserve">    max_token_limit: 4096</w:t>
        <w:br w:type="textWrapping"/>
        <w:t xml:space="preserve">    max_steps: 4</w:t>
        <w:br w:type="textWrapping"/>
        <w:br w:type="textWrapping"/>
        <w:t xml:space="preserve">  goal_configurations:</w:t>
        <w:br w:type="textWrapping"/>
        <w:t xml:space="preserve">    - goal_name: "AnswerQuantitativeQuestion"</w:t>
        <w:br w:type="textWrapping"/>
        <w:t xml:space="preserve">      reasoning: "The agent must first generate a valid SQL query before it can execute it. This prevents it from running arbitrary or malformed queries against the database."</w:t>
        <w:br w:type="textWrapping"/>
        <w:br w:type="textWrapping"/>
        <w:t xml:space="preserve">      safe_tools:</w:t>
        <w:br w:type="textWrapping"/>
        <w:t xml:space="preserve">        allow:</w:t>
        <w:br w:type="textWrapping"/>
        <w:t xml:space="preserve">          - "generate_sql_query"</w:t>
        <w:br w:type="textWrapping"/>
        <w:t xml:space="preserve">          - "execute_sql_query"</w:t>
        <w:br w:type="textWrapping"/>
        <w:t xml:space="preserve">          - "format_financial_data"</w:t>
        <w:br w:type="textWrapping"/>
        <w:t xml:space="preserve">        deny:</w:t>
        <w:br w:type="textWrapping"/>
        <w:t xml:space="preserve">          - "vector_search" # Cannot access unstructured policy documents.</w:t>
        <w:br w:type="textWrapping"/>
        <w:t xml:space="preserve">          - "perform_web_search"</w:t>
        <w:br w:type="textWrapping"/>
        <w:br w:type="textWrapping"/>
        <w:t xml:space="preserve">      trajectory:</w:t>
        <w:br w:type="textWrapping"/>
        <w:t xml:space="preserve">        reasoning: "This trajectory enforces a safe Text-to-SQL workflow, preventing direct execution of potentially flawed code."</w:t>
        <w:br w:type="textWrapping"/>
        <w:t xml:space="preserve">        steps:</w:t>
        <w:br w:type="textWrapping"/>
        <w:t xml:space="preserve">          - step: 1</w:t>
        <w:br w:type="textWrapping"/>
        <w:t xml:space="preserve">            tool_name: "generate_sql_query"</w:t>
        <w:br w:type="textWrapping"/>
        <w:t xml:space="preserve">            description: "Converts the user's financial question into a syntactically correct SQL query."</w:t>
        <w:br w:type="textWrapping"/>
        <w:t xml:space="preserve">          - step: 2</w:t>
        <w:br w:type="textWrapping"/>
        <w:t xml:space="preserve">            tool_name: "execute_sql_query"</w:t>
        <w:br w:type="textWrapping"/>
        <w:t xml:space="preserve">            description: "Executes the generated SQL query against the financial database."</w:t>
        <w:br w:type="textWrapping"/>
        <w:t xml:space="preserve">            condition: "steps.generate_sql_query.output.sql_query is valid"</w:t>
        <w:br w:type="textWrapping"/>
        <w:t xml:space="preserve">          - step: 3</w:t>
        <w:br w:type="textWrapping"/>
        <w:t xml:space="preserve">            tool_name: "format_financial_data"</w:t>
        <w:br w:type="textWrapping"/>
        <w:t xml:space="preserve">            description: "Formats the raw numerical output into a human-readable response."</w:t>
        <w:br w:type="textWrapping"/>
        <w:t xml:space="preserve">            condition: "steps.execute_sql_query.output.result is not empty"</w:t>
        <w:br w:type="textWrapping"/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 The Web Search Agent (web-search-agent.yaml)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generalist fallback agent. When the internal 10-K data (structured or unstructured) isn't sufficient, this agent can search the live web.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 Agent Card Metadata v3.0 (Web Search Agent)</w:t>
        <w:br w:type="textWrapping"/>
        <w:t xml:space="preserve"># Last updated on 2025-09-22</w:t>
        <w:br w:type="textWrapping"/>
        <w:t xml:space="preserve"># Defines the capabilities for the General Purpose Web Search Agent.</w:t>
        <w:br w:type="textWrapping"/>
        <w:br w:type="textWrapping"/>
        <w:t xml:space="preserve">agent_card:</w:t>
        <w:br w:type="textWrapping"/>
        <w:t xml:space="preserve">  name: "WebSearchAgent"</w:t>
        <w:br w:type="textWrapping"/>
        <w:t xml:space="preserve">  version: "3.0"</w:t>
        <w:br w:type="textWrapping"/>
        <w:t xml:space="preserve">  description: "A general-purpose agent that can search the web to answer questions that are outside the scope of the internal 10-K documents, such as current news, market data, or executive profiles."</w:t>
        <w:br w:type="textWrapping"/>
        <w:br w:type="textWrapping"/>
        <w:t xml:space="preserve">  goals:</w:t>
        <w:br w:type="textWrapping"/>
        <w:t xml:space="preserve">    - name: "AnswerGeneralQuestion"</w:t>
        <w:br w:type="textWrapping"/>
        <w:t xml:space="preserve">      description: "Performs a web search and summarizes the findings to answer a user's query."</w:t>
        <w:br w:type="textWrapping"/>
        <w:br w:type="textWrapping"/>
        <w:t xml:space="preserve">guardrails:</w:t>
        <w:br w:type="textWrapping"/>
        <w:t xml:space="preserve">  budgeting:</w:t>
        <w:br w:type="textWrapping"/>
        <w:t xml:space="preserve">    max_duration_seconds: 90</w:t>
        <w:br w:type="textWrapping"/>
        <w:t xml:space="preserve">    max_token_limit: 8192</w:t>
        <w:br w:type="textWrapping"/>
        <w:t xml:space="preserve">    max_steps: 4</w:t>
        <w:br w:type="textWrapping"/>
        <w:br w:type="textWrapping"/>
        <w:t xml:space="preserve">  goal_configurations:</w:t>
        <w:br w:type="textWrapping"/>
        <w:t xml:space="preserve">    - goal_name: "AnswerGeneralQuestion"</w:t>
        <w:br w:type="textWrapping"/>
        <w:t xml:space="preserve">      reasoning: "The agent should provide a summarized result from multiple sources, not just a list of links. The trajectory ensures it searches first, then summarizes."</w:t>
        <w:br w:type="textWrapping"/>
        <w:br w:type="textWrapping"/>
        <w:t xml:space="preserve">      safe_tools:</w:t>
        <w:br w:type="textWrapping"/>
        <w:t xml:space="preserve">        allow:</w:t>
        <w:br w:type="textWrapping"/>
        <w:t xml:space="preserve">          - "perform_web_search"</w:t>
        <w:br w:type="textWrapping"/>
        <w:t xml:space="preserve">          - "summarize_web_results"</w:t>
        <w:br w:type="textWrapping"/>
        <w:t xml:space="preserve">        deny:</w:t>
        <w:br w:type="textWrapping"/>
        <w:t xml:space="preserve">          - "execute_sql_query" # No access to internal databases.</w:t>
        <w:br w:type="textWrapping"/>
        <w:t xml:space="preserve">          - "vector_search"     # No access to internal documents.</w:t>
        <w:br w:type="textWrapping"/>
        <w:br w:type="textWrapping"/>
        <w:t xml:space="preserve">      trajectory:</w:t>
        <w:br w:type="textWrapping"/>
        <w:t xml:space="preserve">        reasoning: "A simple 'search then summarize' workflow to ensure the agent provides a synthesized answer rather than raw search results."</w:t>
        <w:br w:type="textWrapping"/>
        <w:t xml:space="preserve">        steps:</w:t>
        <w:br w:type="textWrapping"/>
        <w:t xml:space="preserve">          - step: 1</w:t>
        <w:br w:type="textWrapping"/>
        <w:t xml:space="preserve">            tool_name: "perform_web_search"</w:t>
        <w:br w:type="textWrapping"/>
        <w:t xml:space="preserve">            description: "Executes a search query on a public search engine."</w:t>
        <w:br w:type="textWrapping"/>
        <w:t xml:space="preserve">          - step: 2</w:t>
        <w:br w:type="textWrapping"/>
        <w:t xml:space="preserve">            tool_name: "summarize_web_results"</w:t>
        <w:br w:type="textWrapping"/>
        <w:t xml:space="preserve">            description: "Summarizes the information gathered from the top search results."</w:t>
        <w:br w:type="textWrapping"/>
        <w:t xml:space="preserve">            condition: "steps.perform_web_search.output.results is not empty"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