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Trabajo Práctico Grupal: Aprendizaje Automático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600" w:before="0" w:lineRule="auto"/>
        <w:jc w:val="center"/>
        <w:rPr>
          <w:rFonts w:ascii="Arial" w:cs="Arial" w:eastAsia="Arial" w:hAnsi="Arial"/>
          <w:color w:val="2b6cb0"/>
        </w:rPr>
      </w:pPr>
      <w:r w:rsidDel="00000000" w:rsidR="00000000" w:rsidRPr="00000000">
        <w:rPr>
          <w:rFonts w:ascii="Arial" w:cs="Arial" w:eastAsia="Arial" w:hAnsi="Arial"/>
          <w:color w:val="2b6cb0"/>
          <w:rtl w:val="0"/>
        </w:rPr>
        <w:t xml:space="preserve">Entrega Inicial - Definición del Problema y Dataset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rPr>
      </w:pPr>
      <w:r w:rsidDel="00000000" w:rsidR="00000000" w:rsidRPr="00000000">
        <w:rPr>
          <w:rFonts w:ascii="Arial" w:cs="Arial" w:eastAsia="Arial" w:hAnsi="Arial"/>
          <w:b w:val="1"/>
          <w:bCs w:val="1"/>
          <w:rtl w:val="0"/>
        </w:rPr>
        <w:t xml:space="preserve">Institución:</w:t>
      </w:r>
      <w:r w:rsidDel="00000000" w:rsidR="00000000" w:rsidRPr="00000000">
        <w:rPr>
          <w:rFonts w:ascii="Arial" w:cs="Arial" w:eastAsia="Arial" w:hAnsi="Arial"/>
          <w:rtl w:val="0"/>
        </w:rPr>
        <w:t xml:space="preserve"> Universidad Nacional de Rosario (UNR)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rPr>
      </w:pPr>
      <w:r w:rsidDel="00000000" w:rsidR="00000000" w:rsidRPr="00000000">
        <w:rPr>
          <w:rFonts w:ascii="Arial" w:cs="Arial" w:eastAsia="Arial" w:hAnsi="Arial"/>
          <w:color w:val="2b6cb0"/>
          <w:rtl w:val="0"/>
        </w:rPr>
        <w:t xml:space="preserve">1. Contexto y Formulación del Problema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El presente trabajo se enmarca en la </w:t>
      </w:r>
      <w:r w:rsidDel="00000000" w:rsidR="00000000" w:rsidRPr="00000000">
        <w:rPr>
          <w:rFonts w:ascii="Arial" w:cs="Arial" w:eastAsia="Arial" w:hAnsi="Arial"/>
          <w:b w:val="1"/>
          <w:bCs w:val="1"/>
          <w:rtl w:val="0"/>
        </w:rPr>
        <w:t xml:space="preserve">Opción 1</w:t>
      </w:r>
      <w:r w:rsidDel="00000000" w:rsidR="00000000" w:rsidRPr="00000000">
        <w:rPr>
          <w:rFonts w:ascii="Arial" w:cs="Arial" w:eastAsia="Arial" w:hAnsi="Arial"/>
          <w:rtl w:val="0"/>
        </w:rPr>
        <w:t xml:space="preserve"> de la consigna. El problema a resolver consiste en la </w:t>
      </w:r>
      <w:r w:rsidDel="00000000" w:rsidR="00000000" w:rsidRPr="00000000">
        <w:rPr>
          <w:rFonts w:ascii="Arial" w:cs="Arial" w:eastAsia="Arial" w:hAnsi="Arial"/>
          <w:b w:val="1"/>
          <w:bCs w:val="1"/>
          <w:rtl w:val="0"/>
        </w:rPr>
        <w:t xml:space="preserve">predicción del precio internacional mensual del Oro (USD/troy oz) para los próximos meses</w:t>
      </w:r>
      <w:r w:rsidDel="00000000" w:rsidR="00000000" w:rsidRPr="00000000">
        <w:rPr>
          <w:rFonts w:ascii="Arial" w:cs="Arial" w:eastAsia="Arial" w:hAnsi="Arial"/>
          <w:rtl w:val="0"/>
        </w:rPr>
        <w:t xml:space="preserve">, transformando una serie temporal en un problema de regresión supervisada mediante la técnica de variables de rezago (</w:t>
      </w:r>
      <w:r w:rsidDel="00000000" w:rsidR="00000000" w:rsidRPr="00000000">
        <w:rPr>
          <w:rFonts w:ascii="Arial" w:cs="Arial" w:eastAsia="Arial" w:hAnsi="Arial"/>
          <w:i w:val="1"/>
          <w:iCs w:val="1"/>
          <w:rtl w:val="0"/>
        </w:rPr>
        <w:t xml:space="preserve">lags</w:t>
      </w:r>
      <w:r w:rsidDel="00000000" w:rsidR="00000000" w:rsidRPr="00000000">
        <w:rPr>
          <w:rFonts w:ascii="Arial" w:cs="Arial" w:eastAsia="Arial" w:hAnsi="Arial"/>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Se eligió el oro debido a que es un activo de refugio de gran relevancia económica global. Contar con una predicción precisa de su valor tiene aplicaciones concretas para inversores, analistas financieros y tomadores de decisiones. Dada la longitud de la serie histórica (desde 1990), se cuenta con un volumen de datos favorable para el entrenamiento de modelos de Aprendizaje Automático.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50" w:line="275.9999942779541" w:lineRule="auto"/>
        <w:rPr>
          <w:rFonts w:ascii="Arial" w:cs="Arial" w:eastAsia="Arial" w:hAnsi="Arial"/>
        </w:rPr>
      </w:pPr>
      <w:r w:rsidDel="00000000" w:rsidR="00000000" w:rsidRPr="00000000">
        <w:rPr>
          <w:rFonts w:ascii="Arial" w:cs="Arial" w:eastAsia="Arial" w:hAnsi="Arial"/>
          <w:rtl w:val="0"/>
        </w:rPr>
        <w:t xml:space="preserve">De acuerdo con las indicaciones de la cátedra, el enfoque se centrará en la selección, entrenamiento y justificación de </w:t>
      </w:r>
      <w:r w:rsidDel="00000000" w:rsidR="00000000" w:rsidRPr="00000000">
        <w:rPr>
          <w:rFonts w:ascii="Arial" w:cs="Arial" w:eastAsia="Arial" w:hAnsi="Arial"/>
          <w:b w:val="1"/>
          <w:bCs w:val="1"/>
          <w:rtl w:val="0"/>
        </w:rPr>
        <w:t xml:space="preserve">un único modelo de regresión avanzado</w:t>
      </w:r>
      <w:r w:rsidDel="00000000" w:rsidR="00000000" w:rsidRPr="00000000">
        <w:rPr>
          <w:rFonts w:ascii="Arial" w:cs="Arial" w:eastAsia="Arial" w:hAnsi="Arial"/>
          <w:rtl w:val="0"/>
        </w:rPr>
        <w:t xml:space="preserve"> (como XGBoost, SVR o Random Forest Regressor), evitando la comparativa entre múltiples algoritmos para profundizar exhaustivamente en el preprocesamiento, la generación de </w:t>
      </w:r>
      <w:r w:rsidDel="00000000" w:rsidR="00000000" w:rsidRPr="00000000">
        <w:rPr>
          <w:rFonts w:ascii="Arial" w:cs="Arial" w:eastAsia="Arial" w:hAnsi="Arial"/>
          <w:i w:val="1"/>
          <w:iCs w:val="1"/>
          <w:rtl w:val="0"/>
        </w:rPr>
        <w:t xml:space="preserve">features</w:t>
      </w:r>
      <w:r w:rsidDel="00000000" w:rsidR="00000000" w:rsidRPr="00000000">
        <w:rPr>
          <w:rFonts w:ascii="Arial" w:cs="Arial" w:eastAsia="Arial" w:hAnsi="Arial"/>
          <w:rtl w:val="0"/>
        </w:rPr>
        <w:t xml:space="preserve"> temporales y el análisis de resultados del modelo elegido.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rPr>
      </w:pPr>
      <w:r w:rsidDel="00000000" w:rsidR="00000000" w:rsidRPr="00000000">
        <w:rPr>
          <w:rFonts w:ascii="Arial" w:cs="Arial" w:eastAsia="Arial" w:hAnsi="Arial"/>
          <w:color w:val="2b6cb0"/>
          <w:rtl w:val="0"/>
        </w:rPr>
        <w:t xml:space="preserve">2. Descripción del Dataset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275.9999942779541" w:lineRule="auto"/>
        <w:rPr>
          <w:rFonts w:ascii="Arial" w:cs="Arial" w:eastAsia="Arial" w:hAnsi="Arial"/>
        </w:rPr>
      </w:pPr>
      <w:r w:rsidDel="00000000" w:rsidR="00000000" w:rsidRPr="00000000">
        <w:rPr>
          <w:rFonts w:ascii="Arial" w:cs="Arial" w:eastAsia="Arial" w:hAnsi="Arial"/>
          <w:rtl w:val="0"/>
        </w:rPr>
        <w:t xml:space="preserve">El conjunto de datos original fue obtenido del portal de Datos Abiertos del Ministerio de Economía (MECON), titulado "Precios internacionales de minerales". El mismo registra cotizaciones mensuales desde enero de 1990 hasta abril de 2026.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3182ce"/>
        </w:rPr>
      </w:pPr>
      <w:r w:rsidDel="00000000" w:rsidR="00000000" w:rsidRPr="00000000">
        <w:rPr>
          <w:rFonts w:ascii="Arial" w:cs="Arial" w:eastAsia="Arial" w:hAnsi="Arial"/>
          <w:color w:val="3182ce"/>
          <w:rtl w:val="0"/>
        </w:rPr>
        <w:t xml:space="preserve">2.1 Variables a utilizar (Semántica)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rtl w:val="0"/>
        </w:rPr>
        <w:t xml:space="preserve">Variable Objetivo (Target):</w:t>
      </w:r>
      <w:r w:rsidDel="00000000" w:rsidR="00000000" w:rsidRPr="00000000">
        <w:rPr>
          <w:rFonts w:ascii="Arial" w:cs="Arial" w:eastAsia="Arial" w:hAnsi="Arial"/>
          <w:rtl w:val="0"/>
        </w:rPr>
        <w:t xml:space="preserve"> Precio del Oro (Au) en Dólares por Onza Troy del mes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Arial" w:cs="Arial" w:eastAsia="Arial" w:hAnsi="Arial"/>
          <w:b w:val="1"/>
          <w:bCs w:val="1"/>
          <w:rtl w:val="0"/>
        </w:rPr>
        <w:t xml:space="preserve">Variables Predictoras (Features):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00" w:hanging="360"/>
      </w:pPr>
      <w:r w:rsidDel="00000000" w:rsidR="00000000" w:rsidRPr="00000000">
        <w:rPr>
          <w:rFonts w:ascii="Arial" w:cs="Arial" w:eastAsia="Arial" w:hAnsi="Arial"/>
          <w:rtl w:val="0"/>
        </w:rPr>
        <w:t xml:space="preserve">Valores rezagados (</w:t>
      </w:r>
      <w:r w:rsidDel="00000000" w:rsidR="00000000" w:rsidRPr="00000000">
        <w:rPr>
          <w:rFonts w:ascii="Arial" w:cs="Arial" w:eastAsia="Arial" w:hAnsi="Arial"/>
          <w:i w:val="1"/>
          <w:iCs w:val="1"/>
          <w:rtl w:val="0"/>
        </w:rPr>
        <w:t xml:space="preserve">lags</w:t>
      </w:r>
      <w:r w:rsidDel="00000000" w:rsidR="00000000" w:rsidRPr="00000000">
        <w:rPr>
          <w:rFonts w:ascii="Arial" w:cs="Arial" w:eastAsia="Arial" w:hAnsi="Arial"/>
          <w:rtl w:val="0"/>
        </w:rPr>
        <w:t xml:space="preserve">) del propio precio del Oro (meses </w:t>
      </w:r>
      <w:r w:rsidDel="00000000" w:rsidR="00000000" w:rsidRPr="00000000">
        <w:rPr>
          <w:rFonts w:ascii="Arial" w:cs="Arial" w:eastAsia="Arial" w:hAnsi="Arial"/>
          <w:i w:val="1"/>
          <w:iCs w:val="1"/>
          <w:rtl w:val="0"/>
        </w:rPr>
        <w:t xml:space="preserve">t-1, t-2, ...</w:t>
      </w:r>
      <w:r w:rsidDel="00000000" w:rsidR="00000000" w:rsidRPr="00000000">
        <w:rPr>
          <w:rFonts w:ascii="Arial" w:cs="Arial" w:eastAsia="Arial" w:hAnsi="Arial"/>
          <w:rtl w:val="0"/>
        </w:rPr>
        <w:t xml:space="preserv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00" w:hanging="360"/>
      </w:pPr>
      <w:r w:rsidDel="00000000" w:rsidR="00000000" w:rsidRPr="00000000">
        <w:rPr>
          <w:rFonts w:ascii="Arial" w:cs="Arial" w:eastAsia="Arial" w:hAnsi="Arial"/>
          <w:rtl w:val="0"/>
        </w:rPr>
        <w:t xml:space="preserve">Valores rezagados del </w:t>
      </w:r>
      <w:r w:rsidDel="00000000" w:rsidR="00000000" w:rsidRPr="00000000">
        <w:rPr>
          <w:rFonts w:ascii="Arial" w:cs="Arial" w:eastAsia="Arial" w:hAnsi="Arial"/>
          <w:b w:val="1"/>
          <w:bCs w:val="1"/>
          <w:rtl w:val="0"/>
        </w:rPr>
        <w:t xml:space="preserve">Precio de la Plata (Ag)</w:t>
      </w:r>
      <w:r w:rsidDel="00000000" w:rsidR="00000000" w:rsidRPr="00000000">
        <w:rPr>
          <w:rFonts w:ascii="Arial" w:cs="Arial" w:eastAsia="Arial" w:hAnsi="Arial"/>
          <w:rtl w:val="0"/>
        </w:rPr>
        <w:t xml:space="preserve">: Seleccionada tras evidenciar una altísima correlación de Pearson (0.94) y causalidad de Granger significativa (p &lt; 0.001) en todos los lags evaluados.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75" w:before="0" w:beforeAutospacing="0" w:line="275.9999942779541" w:lineRule="auto"/>
        <w:ind w:left="1200" w:hanging="360"/>
      </w:pPr>
      <w:r w:rsidDel="00000000" w:rsidR="00000000" w:rsidRPr="00000000">
        <w:rPr>
          <w:rFonts w:ascii="Arial" w:cs="Arial" w:eastAsia="Arial" w:hAnsi="Arial"/>
          <w:rtl w:val="0"/>
        </w:rPr>
        <w:t xml:space="preserve">Valores rezagados del </w:t>
      </w:r>
      <w:r w:rsidDel="00000000" w:rsidR="00000000" w:rsidRPr="00000000">
        <w:rPr>
          <w:rFonts w:ascii="Arial" w:cs="Arial" w:eastAsia="Arial" w:hAnsi="Arial"/>
          <w:b w:val="1"/>
          <w:bCs w:val="1"/>
          <w:rtl w:val="0"/>
        </w:rPr>
        <w:t xml:space="preserve">Precio del Platino (Pt)</w:t>
      </w:r>
      <w:r w:rsidDel="00000000" w:rsidR="00000000" w:rsidRPr="00000000">
        <w:rPr>
          <w:rFonts w:ascii="Arial" w:cs="Arial" w:eastAsia="Arial" w:hAnsi="Arial"/>
          <w:rtl w:val="0"/>
        </w:rPr>
        <w:t xml:space="preserve">: Seleccionada por mostrar causalidad de Granger significativa en los primeros tres lags (p &lt; 0.05).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before="300" w:line="275.9999942779541" w:lineRule="auto"/>
        <w:rPr>
          <w:rFonts w:ascii="Arial" w:cs="Arial" w:eastAsia="Arial" w:hAnsi="Arial"/>
          <w:i w:val="1"/>
          <w:iCs w:val="1"/>
        </w:rPr>
      </w:pPr>
      <w:r w:rsidDel="00000000" w:rsidR="00000000" w:rsidRPr="00000000">
        <w:rPr>
          <w:rFonts w:ascii="Arial" w:cs="Arial" w:eastAsia="Arial" w:hAnsi="Arial"/>
          <w:i w:val="1"/>
          <w:iCs w:val="1"/>
          <w:rtl w:val="0"/>
        </w:rPr>
        <w:t xml:space="preserve">Nota: Los minerales Níquel y Cobre fueron descartados de la predicción por no superar consistentemente los test de causalidad de Granger respecto al oro.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3182ce"/>
        </w:rPr>
      </w:pPr>
      <w:r w:rsidDel="00000000" w:rsidR="00000000" w:rsidRPr="00000000">
        <w:rPr>
          <w:rFonts w:ascii="Arial" w:cs="Arial" w:eastAsia="Arial" w:hAnsi="Arial"/>
          <w:color w:val="3182ce"/>
          <w:rtl w:val="0"/>
        </w:rPr>
        <w:t xml:space="preserve">2.2 Características Estructurales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Columna Original</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Tipo de Dato</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Descripción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Año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Int64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Año de la observación (1990 - 2026).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Int64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Mes de la observación (1 - 12).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Formato concatenado YYYYMMM (ej. 2023M05).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Precio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Float64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Valor internacional mensual del mineral.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Mineral</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Categoría del commodity evaluado.</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b6cb0"/>
        </w:rPr>
      </w:pPr>
      <w:r w:rsidDel="00000000" w:rsidR="00000000" w:rsidRPr="00000000">
        <w:rPr>
          <w:rFonts w:ascii="Arial" w:cs="Arial" w:eastAsia="Arial" w:hAnsi="Arial"/>
          <w:color w:val="2b6cb0"/>
          <w:rtl w:val="0"/>
        </w:rPr>
        <w:t xml:space="preserve">3. Tareas de Limpieza y Análisis Exploratorio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Para asegurar la calidad y consistencia de los datos previo a la estructuración supervisada, se ejecutaron las siguientes tareas mediante una libreta de Jupyter Notebook:</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Arial" w:cs="Arial" w:eastAsia="Arial" w:hAnsi="Arial"/>
          <w:b w:val="1"/>
          <w:bCs w:val="1"/>
          <w:rtl w:val="0"/>
        </w:rPr>
        <w:t xml:space="preserve">Verificación de Nulos y Duplicados:</w:t>
      </w:r>
      <w:r w:rsidDel="00000000" w:rsidR="00000000" w:rsidRPr="00000000">
        <w:rPr>
          <w:rFonts w:ascii="Arial" w:cs="Arial" w:eastAsia="Arial" w:hAnsi="Arial"/>
          <w:rtl w:val="0"/>
        </w:rPr>
        <w:t xml:space="preserve"> Se auditó la matriz completa (4886 observaciones). No se detectaron valores nulos (missing values) ni filas duplicadas en el registro original.</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Arial" w:cs="Arial" w:eastAsia="Arial" w:hAnsi="Arial"/>
          <w:b w:val="1"/>
          <w:bCs w:val="1"/>
          <w:rtl w:val="0"/>
        </w:rPr>
        <w:t xml:space="preserve">Control de Continuidad Temporal:</w:t>
      </w:r>
      <w:r w:rsidDel="00000000" w:rsidR="00000000" w:rsidRPr="00000000">
        <w:rPr>
          <w:rFonts w:ascii="Arial" w:cs="Arial" w:eastAsia="Arial" w:hAnsi="Arial"/>
          <w:rtl w:val="0"/>
        </w:rPr>
        <w:t xml:space="preserve"> Al tratarse de un problema dependiente del tiempo, es crítico evitar saltos en la serie. Se diseñó un algoritmo para contrastar los pares (Año, Mes) existentes contra un rango ideal continuo. El testeo arrojó un resultado satisfactorio:</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 Oro (Au): Serie temporal completa, sin saltos (436 meses).</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 Plata (Ag): Serie temporal completa, sin saltos (436 meses).</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Unicode MS" w:cs="Arial Unicode MS" w:eastAsia="Arial Unicode MS" w:hAnsi="Arial Unicode MS"/>
          <w:rtl w:val="0"/>
        </w:rPr>
        <w:t xml:space="preserve">✅ Platino (Pt): Serie temporal completa, sin saltos (436 meses).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600" w:hanging="360"/>
      </w:pPr>
      <w:r w:rsidDel="00000000" w:rsidR="00000000" w:rsidRPr="00000000">
        <w:rPr>
          <w:rFonts w:ascii="Arial" w:cs="Arial" w:eastAsia="Arial" w:hAnsi="Arial"/>
          <w:b w:val="1"/>
          <w:bCs w:val="1"/>
          <w:rtl w:val="0"/>
        </w:rPr>
        <w:t xml:space="preserve">Análisis de Valores Atípicos (Outliers):</w:t>
      </w:r>
      <w:r w:rsidDel="00000000" w:rsidR="00000000" w:rsidRPr="00000000">
        <w:rPr>
          <w:rFonts w:ascii="Arial" w:cs="Arial" w:eastAsia="Arial" w:hAnsi="Arial"/>
          <w:rtl w:val="0"/>
        </w:rPr>
        <w:t xml:space="preserve"> Mediante la visualización de un Boxplot agrupado por año, se observaron picos de volatilidad en el precio del oro. Sin embargo, no se imputarán ni eliminarán, ya que dichos valores no representan errores de medición o carga, sino verdaderas fluctuaciones del mercado financiero frente a crisis y eventos macroeconómicos globales.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50" w:before="300" w:lineRule="auto"/>
        <w:rPr>
          <w:rFonts w:ascii="Arial" w:cs="Arial" w:eastAsia="Arial" w:hAnsi="Arial"/>
          <w:color w:val="3182ce"/>
        </w:rPr>
      </w:pPr>
      <w:r w:rsidDel="00000000" w:rsidR="00000000" w:rsidRPr="00000000">
        <w:rPr>
          <w:rFonts w:ascii="Arial" w:cs="Arial" w:eastAsia="Arial" w:hAnsi="Arial"/>
          <w:color w:val="3182ce"/>
          <w:rtl w:val="0"/>
        </w:rPr>
        <w:t xml:space="preserve">Estadísticas Descriptivas de las Series Seleccionadas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Mineral</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Observaciones</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Media (USD)</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Desviación Estándar</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Mínimo</w:t>
            </w:r>
          </w:p>
        </w:tc>
        <w:tc>
          <w:tcPr>
            <w:tcBorders>
              <w:top w:color="cbd5e0" w:space="0" w:sz="6" w:val="single"/>
              <w:left w:color="cbd5e0" w:space="0" w:sz="6" w:val="single"/>
              <w:bottom w:color="cbd5e0" w:space="0" w:sz="6" w:val="single"/>
              <w:right w:color="cbd5e0" w:space="0" w:sz="6" w:val="single"/>
            </w:tcBorders>
            <w:shd w:fill="ebf4ff"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color w:val="2b6cb0"/>
                <w:sz w:val="22"/>
                <w:szCs w:val="22"/>
                <w:shd w:fill="auto" w:val="clear"/>
              </w:rPr>
            </w:pPr>
            <w:r w:rsidDel="00000000" w:rsidR="00000000" w:rsidRPr="00000000">
              <w:rPr>
                <w:rFonts w:ascii="Arial" w:cs="Arial" w:eastAsia="Arial" w:hAnsi="Arial"/>
                <w:color w:val="2b6cb0"/>
                <w:sz w:val="22"/>
                <w:szCs w:val="22"/>
                <w:shd w:fill="auto" w:val="clear"/>
                <w:rtl w:val="0"/>
              </w:rPr>
              <w:t xml:space="preserve">Máximo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Oro (Au)</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436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1017.15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821.71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256.08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5019.97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Plata (Ag)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436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14.68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11.92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3.65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92.06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Platino (Pt)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436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896.19</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444.95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341.19</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2433.83</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450" w:lineRule="auto"/>
        <w:rPr>
          <w:rFonts w:ascii="Arial" w:cs="Arial" w:eastAsia="Arial" w:hAnsi="Arial"/>
          <w:color w:val="2b6cb0"/>
        </w:rPr>
      </w:pPr>
      <w:r w:rsidDel="00000000" w:rsidR="00000000" w:rsidRPr="00000000">
        <w:rPr>
          <w:rFonts w:ascii="Arial" w:cs="Arial" w:eastAsia="Arial" w:hAnsi="Arial"/>
          <w:color w:val="2b6cb0"/>
          <w:rtl w:val="0"/>
        </w:rPr>
        <w:t xml:space="preserve">4. Conclusión del Preprocesamiento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Fonts w:ascii="Arial" w:cs="Arial" w:eastAsia="Arial" w:hAnsi="Arial"/>
          <w:rtl w:val="0"/>
        </w:rPr>
        <w:t xml:space="preserve">Habiendo confirmado la integridad de los datos, la carencia de nulos y la continuidad temporal ininterrumpida desde enero de 1990 hasta abril de 2026, el dataset original queda convalidado. El dataset resultante (exportado directamente) cuenta con las mismas dimensiones que el original, pero auditado y respaldado matemáticamente, sentando las bases sólidas para la fase de </w:t>
      </w:r>
      <w:r w:rsidDel="00000000" w:rsidR="00000000" w:rsidRPr="00000000">
        <w:rPr>
          <w:rFonts w:ascii="Arial" w:cs="Arial" w:eastAsia="Arial" w:hAnsi="Arial"/>
          <w:i w:val="1"/>
          <w:iCs w:val="1"/>
          <w:rtl w:val="0"/>
        </w:rPr>
        <w:t xml:space="preserve">Feature Engineering</w:t>
      </w:r>
      <w:r w:rsidDel="00000000" w:rsidR="00000000" w:rsidRPr="00000000">
        <w:rPr>
          <w:rFonts w:ascii="Arial" w:cs="Arial" w:eastAsia="Arial" w:hAnsi="Arial"/>
          <w:rtl w:val="0"/>
        </w:rPr>
        <w:t xml:space="preserve"> (creación de columnas </w:t>
      </w:r>
      <w:r w:rsidDel="00000000" w:rsidR="00000000" w:rsidRPr="00000000">
        <w:rPr>
          <w:rFonts w:ascii="Arial" w:cs="Arial" w:eastAsia="Arial" w:hAnsi="Arial"/>
          <w:i w:val="1"/>
          <w:iCs w:val="1"/>
          <w:rtl w:val="0"/>
        </w:rPr>
        <w:t xml:space="preserve">shift</w:t>
      </w:r>
      <w:r w:rsidDel="00000000" w:rsidR="00000000" w:rsidRPr="00000000">
        <w:rPr>
          <w:rFonts w:ascii="Arial" w:cs="Arial" w:eastAsia="Arial" w:hAnsi="Arial"/>
          <w:rtl w:val="0"/>
        </w:rPr>
        <w:t xml:space="preserve"> o retardos) y el posterior modelado predictivo de acuerdo con la Opción 1 de la cátedra.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