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FE62" w14:textId="128B76D0" w:rsidR="00B14611" w:rsidRDefault="00FC2E9E" w:rsidP="00D74B3B">
      <w:pPr>
        <w:spacing w:after="0"/>
      </w:pPr>
      <w:r>
        <w:rPr>
          <w:noProof/>
        </w:rPr>
        <w:drawing>
          <wp:inline distT="0" distB="0" distL="0" distR="0" wp14:anchorId="0B59CDE7" wp14:editId="7FF2B4A2">
            <wp:extent cx="7550150" cy="1071185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t="6474" r="1702" b="6639"/>
                    <a:stretch/>
                  </pic:blipFill>
                  <pic:spPr bwMode="auto">
                    <a:xfrm>
                      <a:off x="0" y="0"/>
                      <a:ext cx="7564585" cy="10732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611" w:rsidSect="00D74B3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C"/>
    <w:rsid w:val="001B5107"/>
    <w:rsid w:val="008105EC"/>
    <w:rsid w:val="00D74B3B"/>
    <w:rsid w:val="00F44A75"/>
    <w:rsid w:val="00FC2E9E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FED32-A320-4016-8CFB-CBA17870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Padhiyar, Bharatkumar D. (Tax&amp;Accounting Prof)</dc:creator>
  <cp:keywords/>
  <dc:description/>
  <cp:lastModifiedBy>Dilipbhai Padhiyar, Bharatkumar</cp:lastModifiedBy>
  <cp:revision>4</cp:revision>
  <cp:lastPrinted>2020-08-29T13:58:00Z</cp:lastPrinted>
  <dcterms:created xsi:type="dcterms:W3CDTF">2020-05-31T16:05:00Z</dcterms:created>
  <dcterms:modified xsi:type="dcterms:W3CDTF">2020-08-29T13:59:00Z</dcterms:modified>
</cp:coreProperties>
</file>