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THE ORDER OF THE GILT FRAME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Game Design Document</w:t>
      </w:r>
    </w:p>
    <w:p>
      <w:pPr>
        <w:spacing w:after="5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A Multi-Month Alternate Reality Game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Kalamazoo • Chicago • Bentonville • Sleeping Bear Dunes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CC0000"/>
          <w:sz w:val="22"/>
          <w:szCs w:val="22"/>
        </w:rPr>
        <w:t xml:space="preserve">CONFIDENTIAL — FOR GAME MASTER ONLY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February 2026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1. Game Overview</w:t>
      </w:r>
    </w:p>
    <w:p>
      <w:pPr>
        <w:spacing w:before="100"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1.1 Concept</w:t>
      </w:r>
    </w:p>
    <w:p>
      <w:pPr>
        <w:spacing w:after="2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The Order of the Gilt Frame is a multi-month alternate reality game (ARG) designed for a single player. It blends geocaching, escape-room puzzles, art history, and an overarching mystery narrative into an experience that weaves through real locations across Michigan, Illinois, and Arkansas over the course of a full summer. The player receives an anonymous summons from a mysterious organization and is drawn into a series of challenges that span physical locations, a dedicated website, and handcrafted physical artifacts. The game follows her actual travel schedule, creating the illusion that the Order is omniscient. She never definitively learns who is behind it.</w:t>
      </w:r>
    </w:p>
    <w:p>
      <w:pPr>
        <w:spacing w:before="100"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1.2 Design Pillars</w:t>
      </w:r>
    </w:p>
    <w:p>
      <w:pPr>
        <w:spacing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Authenticity: The website, letters, and story must feel real. No rough edges. The Order should feel like a genuine organization.</w:t>
      </w:r>
    </w:p>
    <w:p>
      <w:pPr>
        <w:spacing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Quick Wins: Puzzles should provide frequent satisfying moments. Difficulty ramps gently. No puzzle should block progress for more than a few days without a hint unlocking.</w:t>
      </w:r>
    </w:p>
    <w:p>
      <w:pPr>
        <w:spacing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Art as Language: The player is a KIA docent and Impressionist lover. Art references should be accurate, respectful, and reward her expertise.</w:t>
      </w:r>
    </w:p>
    <w:p>
      <w:pPr>
        <w:spacing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Life is Short: The emotional throughline is about noticing beauty, paying attention to fleeting moments, and the Impressionist philosophy of capturing light before it changes.</w:t>
      </w:r>
    </w:p>
    <w:p>
      <w:pPr>
        <w:spacing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Secrecy: The player should never be certain who created the game. The mystery endures even after the game concludes.</w:t>
      </w:r>
    </w:p>
    <w:p>
      <w:pPr>
        <w:spacing w:after="200"/>
      </w:pP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2. The Story</w:t>
      </w:r>
    </w:p>
    <w:p>
      <w:pPr>
        <w:spacing w:before="100"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2.1 The Narrative Arc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000000"/>
          <w:sz w:val="22"/>
          <w:szCs w:val="22"/>
        </w:rPr>
        <w:t xml:space="preserve">The story moves through three phases:</w:t>
      </w:r>
    </w:p>
    <w:p>
      <w:pPr>
        <w:spacing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Phase 1 — The Recruitment (Prologue + Chapters 1–2): The player is drawn in. She doesn't understand who or what the Order is. The tone is mysterious and intriguing. Puzzles are local and approachable.</w:t>
      </w:r>
    </w:p>
    <w:p>
      <w:pPr>
        <w:spacing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Phase 2 — The Expansion (Chapters 3–5): The Order's reach is revealed to be far wider than she imagined. The game follows her to Chicago, Bentonville, and back. The mystery deepens.</w:t>
      </w:r>
    </w:p>
    <w:p>
      <w:pPr>
        <w:spacing w:after="10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Phase 3 — The Revelation (Chapters 6–8 / Finale): The final trials. The philosophical heart of the Order is revealed. The treasure is not a physical object but a way of seeing the world. The game concludes. The Order goes silent.</w:t>
      </w:r>
    </w:p>
    <w:p>
      <w:pPr>
        <w:spacing w:after="300"/>
      </w:pP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3. Chapter Index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000000"/>
          <w:sz w:val="22"/>
          <w:szCs w:val="22"/>
        </w:rPr>
        <w:t xml:space="preserve">Each chapter has been extracted into its own detailed design document. See the table below for the full list and file locations.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uto"/>
        </w:trPr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Chapter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shd w:fill="C9A84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Prologue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The Summoning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chapters/prologue/Prologue_Design.docx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Initial invitation; passphrase "SEE TRULY"; no email briefing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 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The Compass and the Sundial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chapters/chapter-1-compass-and-sundial/Chapter_1_The_Compass_and_the_Sundial_Design.docx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Kellogg Manor (March 3, 2026); SMS-only activation; no email briefing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 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The Gallery of Whispers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chapters/chapter-2-gallery-of-whispers/Chapter_2_The_Gallery_of_Whispers_Design.docx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Art Institute of Chicago; Palmer portrait puzzle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 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The Keeper's 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chapters/chapter-3-keepers-archive/Chapter_3_The_Keepers_Archive_Design.docx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Kalamazoo (KIA) / Kellogg Manor; local puzzles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 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The Southern Vault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chapters/chapter-4-southern-vault/Chapter_4_The_Southern_Vault_Design.docx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Crystal Bridges Museum, Bentonville AR; grotto &amp; architect puzzles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 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The Windmill Key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chapters/chapter-5-windmill-key/Chapter_5_The_Windmill_Key_Design.docx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Kellogg Manor windmill; European connections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 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The Living Gallery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chapters/chapter-6-living-gallery/Chapter_6_The_Living_Gallery_Design.docx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Shedd Aquarium, Chicago; you will be present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 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The Dunes Passage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chapters/chapter-7-dunes-passage/Chapter_7_The_Dunes_Passage_Design.docx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Sleeping Bear Dunes, MI; nature as art; emotional turning point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 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The Final Frame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chapters/chapter-8-final-frame/Chapter_8_The_Final_Frame_Design.docx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Kellogg Manor gazebo (by boat); revelation &amp; conclusion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Side Quests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Optional Missions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chapters/side-quests/Side_Quests_Design.docx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Tribune Tower stone cipher; DuSable Bridge puzzle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Council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The Council Interface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chapters/council-interface/Council_Interface_Design.docx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000000"/>
                <w:sz w:val="20"/>
                <w:szCs w:val="20"/>
              </w:rPr>
              <w:t xml:space="preserve">AI-powered messaging system; Gemini API integration</w:t>
            </w:r>
          </w:p>
        </w:tc>
      </w:tr>
    </w:tbl>
    <w:p>
      <w:pPr>
        <w:spacing w:after="300"/>
      </w:pP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4. Supporting Documents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000000"/>
          <w:sz w:val="22"/>
          <w:szCs w:val="22"/>
        </w:rPr>
        <w:t xml:space="preserve">The following documents support the game design and are located in the project root or dedicated folders: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Content Playbook: Order_of_the_Gilt_Frame_Content_Playbook.docx (root)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Glossary: Order_of_the_Gilt_Frame_Glossary.docx (root)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Lore Bible: Order_of_the_Gilt_Frame_Lore_Bible.docx (root)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Schedule: Order_of_the_Gilt_Frame_Schedule.docx (root)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Shopping List: Order_of_the_Gilt_Frame_Shopping_List.docx (root)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Website Design: website/Order_of_the_Gilt_Frame_Website_Design.docx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Lockdown Documentation: Lockdown_Protocols.docx (root)</w:t>
      </w:r>
    </w:p>
    <w:p>
      <w:pPr>
        <w:spacing w:after="300"/>
      </w:pP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5. Key Updates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000000"/>
          <w:sz w:val="22"/>
          <w:szCs w:val="22"/>
        </w:rPr>
        <w:t xml:space="preserve">Changes from previous version: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Passphrase updated from "I SEE CLEARLY" to "SEE TRULY"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Trigger language changed from "treasure map appears" to "wayfinding compass activates"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Chapter 1 is now SMS-only; email briefing removed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Chapter 1 activation date set to March 3, 2026 (anniversary)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All references to "magic link" SMS codes removed; replaced with "magic link MMS"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Prologue letter does NOT contain the URL (URL comes via magic link MMS)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Prologue and Chapter 1 marked as LOCKED; see Lockdown documentation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Chapter names updated: Reader's Secret → Keeper's Archive, Where the Earth Dances → Southern Vault, Dancing Sands → Windmill Key</w:t>
      </w:r>
    </w:p>
    <w:p>
      <w:pPr>
        <w:spacing w:after="5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• Folder structure updated to match new chapter naming conventions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2026-02-18T20:34:23.733Z</dcterms:created>
  <dcterms:modified xsi:type="dcterms:W3CDTF">2026-02-18T20:34:23.733Z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