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THE ORDER OF THE GILT FRAME</w:t>
      </w:r>
    </w:p>
    <w:p>
      <w:r>
        <w:pict>
          <v:rect style="width:0;height:1.5pt" o:hralign="center" o:hrstd="t" o:hr="t"/>
        </w:pict>
      </w:r>
    </w:p>
    <w:p>
      <w:pPr>
        <w:pStyle w:val="FirstParagraph"/>
      </w:pPr>
      <w:r>
        <w:t xml:space="preserve">Chapter Content &amp; Communication Playbook</w:t>
      </w:r>
    </w:p>
    <w:p>
      <w:pPr>
        <w:pStyle w:val="BodyText"/>
      </w:pPr>
      <w:r>
        <w:t xml:space="preserve">Actual game text for letters, emails, and SMS messages</w:t>
      </w:r>
    </w:p>
    <w:p>
      <w:pPr>
        <w:pStyle w:val="BodyText"/>
      </w:pPr>
      <w:r>
        <w:rPr>
          <w:b/>
        </w:rPr>
        <w:t xml:space="preserve">Chapter 1: The Compass and the Sundial — Kellogg Manor</w:t>
      </w:r>
    </w:p>
    <w:p>
      <w:pPr>
        <w:pStyle w:val="BodyText"/>
      </w:pPr>
      <w:r>
        <w:rPr>
          <w:b/>
        </w:rPr>
        <w:t xml:space="preserve">Location: Kellogg Manor, March 3, 2026 (anniversary date)</w:t>
      </w:r>
    </w:p>
    <w:p>
      <w:pPr>
        <w:pStyle w:val="BodyText"/>
      </w:pPr>
      <w:r>
        <w:rPr>
          <w:b/>
        </w:rPr>
        <w:t xml:space="preserve">Story Thread: Wayfinding compass becomes geofence trigger → 2 verification questions → Sparrow reveal → compass puzzle → puzzle solution → reward state</w:t>
      </w:r>
    </w:p>
    <w:p>
      <w:pPr>
        <w:pStyle w:val="BodyText"/>
      </w:pPr>
      <w:r>
        <w:rPr>
          <w:b/>
        </w:rPr>
        <w:t xml:space="preserve">Communication Protocol: SMS ONLY — No email for Chapter 1</w:t>
      </w:r>
    </w:p>
    <w:p>
      <w:pPr>
        <w:pStyle w:val="BodyText"/>
      </w:pPr>
      <w:r>
        <w:t xml:space="preserve">Chapter 1 is delivered exclusively via SMS and MMS. No email communication is used for this chapter. This maintains the immediacy and mystery of the first trial.</w:t>
      </w:r>
    </w:p>
    <w:p>
      <w:pPr>
        <w:pStyle w:val="BodyText"/>
      </w:pPr>
      <w:r>
        <w:rPr>
          <w:b/>
        </w:rPr>
        <w:t xml:space="preserve">INITIAL MMS MESSAGE</w:t>
      </w:r>
    </w:p>
    <w:p>
      <w:pPr>
        <w:pStyle w:val="BodyText"/>
      </w:pPr>
      <w:r>
        <w:rPr>
          <w:b/>
        </w:rPr>
        <w:t xml:space="preserve">Delivery: SMS + Single MMS (sent on March 3, 2026)</w:t>
      </w:r>
    </w:p>
    <w:p>
      <w:pPr>
        <w:pStyle w:val="BodyText"/>
      </w:pPr>
      <w:r>
        <w:t xml:space="preserve">The player receives a single MMS containing:</w:t>
      </w:r>
      <w:r>
        <w:t xml:space="preserve"> </w:t>
      </w:r>
      <w:r>
        <w:t xml:space="preserve">- GPS coordinates pointing to Kellogg Manor</w:t>
      </w:r>
      <w:r>
        <w:t xml:space="preserve"> </w:t>
      </w:r>
      <w:r>
        <w:t xml:space="preserve">- Link to giltframe.org</w:t>
      </w:r>
    </w:p>
    <w:p>
      <w:pPr>
        <w:pStyle w:val="BodyText"/>
      </w:pPr>
      <w:r>
        <w:rPr>
          <w:b/>
        </w:rPr>
        <w:t xml:space="preserve">MMS Content:</w:t>
      </w:r>
    </w:p>
    <w:p>
      <w:pPr>
        <w:pStyle w:val="BodyText"/>
      </w:pPr>
      <w:r>
        <w:t xml:space="preserve">Image/attachment with text overlay:</w:t>
      </w:r>
      <w:r>
        <w:t xml:space="preserve"> </w:t>
      </w:r>
      <w:r>
        <w:t xml:space="preserve">“</w:t>
      </w:r>
      <w:r>
        <w:t xml:space="preserve">The Compass and the Sundial. Coordinates: [latitude, longitude]. giltframe.org</w:t>
      </w:r>
      <w:r>
        <w:t xml:space="preserve">”</w:t>
      </w:r>
    </w:p>
    <w:p>
      <w:pPr>
        <w:pStyle w:val="BodyText"/>
      </w:pPr>
      <w:r>
        <w:rPr>
          <w:b/>
        </w:rPr>
        <w:t xml:space="preserve">CHAPTER 1 PUZZLE SEQUENCE</w:t>
      </w:r>
    </w:p>
    <w:p>
      <w:pPr>
        <w:pStyle w:val="BodyText"/>
      </w:pPr>
      <w:r>
        <w:rPr>
          <w:b/>
        </w:rPr>
        <w:t xml:space="preserve">Step 1: Geofence Trigger</w:t>
      </w:r>
    </w:p>
    <w:p>
      <w:pPr>
        <w:pStyle w:val="BodyText"/>
      </w:pPr>
      <w:r>
        <w:t xml:space="preserve">When Christine’s phone enters the geofence around Kellogg Manor (approximately 100-meter radius), her phone becomes a wayfinding compass. The device displays a compass interface on the website showing magnetic bearing 255° W (bearing toward Chicago, where Chapter 2 awaits at the Art Institute).</w:t>
      </w:r>
    </w:p>
    <w:p>
      <w:pPr>
        <w:pStyle w:val="BodyText"/>
      </w:pPr>
      <w:r>
        <w:rPr>
          <w:b/>
        </w:rPr>
        <w:t xml:space="preserve">Step 2: Verification Questions (In-Person)</w:t>
      </w:r>
    </w:p>
    <w:p>
      <w:pPr>
        <w:pStyle w:val="BodyText"/>
      </w:pPr>
      <w:r>
        <w:t xml:space="preserve">Before revealing the compass puzzle, the website presents two geolocation-verified questions that can only be answered while physically present at the manor:</w:t>
      </w:r>
    </w:p>
    <w:p>
      <w:pPr>
        <w:pStyle w:val="BodyText"/>
      </w:pPr>
      <w:r>
        <w:rPr>
          <w:b/>
        </w:rPr>
        <w:t xml:space="preserve">Question 1:</w:t>
      </w:r>
      <w:r>
        <w:rPr>
          <w:b/>
        </w:rPr>
        <w:t xml:space="preserve"> </w:t>
      </w:r>
      <w:r>
        <w:rPr>
          <w:b/>
        </w:rPr>
        <w:t xml:space="preserve">“</w:t>
      </w:r>
      <w:r>
        <w:rPr>
          <w:b/>
        </w:rPr>
        <w:t xml:space="preserve">What do you see in the gardens?</w:t>
      </w:r>
      <w:r>
        <w:rPr>
          <w:b/>
        </w:rPr>
        <w:t xml:space="preserve">”</w:t>
      </w:r>
    </w:p>
    <w:p>
      <w:pPr>
        <w:numPr>
          <w:ilvl w:val="0"/>
          <w:numId w:val="1001"/>
        </w:numPr>
        <w:pStyle w:val="Compact"/>
      </w:pPr>
      <w:r>
        <w:t xml:space="preserve">A stone sundial</w:t>
      </w:r>
    </w:p>
    <w:p>
      <w:pPr>
        <w:numPr>
          <w:ilvl w:val="0"/>
          <w:numId w:val="1001"/>
        </w:numPr>
        <w:pStyle w:val="Compact"/>
      </w:pPr>
      <w:r>
        <w:t xml:space="preserve">A bronze compass</w:t>
      </w:r>
    </w:p>
    <w:p>
      <w:pPr>
        <w:numPr>
          <w:ilvl w:val="0"/>
          <w:numId w:val="1001"/>
        </w:numPr>
        <w:pStyle w:val="Compact"/>
      </w:pPr>
      <w:r>
        <w:t xml:space="preserve">A reflecting pool</w:t>
      </w:r>
    </w:p>
    <w:p>
      <w:pPr>
        <w:numPr>
          <w:ilvl w:val="0"/>
          <w:numId w:val="1001"/>
        </w:numPr>
        <w:pStyle w:val="Compact"/>
      </w:pPr>
      <w:r>
        <w:t xml:space="preserve">A wooden gazebo</w:t>
      </w:r>
    </w:p>
    <w:p>
      <w:pPr>
        <w:pStyle w:val="FirstParagraph"/>
      </w:pPr>
      <w:r>
        <w:rPr>
          <w:b/>
        </w:rPr>
        <w:t xml:space="preserve">Answer:</w:t>
      </w:r>
      <w:r>
        <w:t xml:space="preserve"> </w:t>
      </w:r>
      <w:r>
        <w:t xml:space="preserve">The correct answer depends on what physical artifact is identifiable at Kellogg Manor. (See locked details in Chapter_1_Lockdown.docx)</w:t>
      </w:r>
    </w:p>
    <w:p>
      <w:pPr>
        <w:pStyle w:val="BodyText"/>
      </w:pPr>
      <w:r>
        <w:rPr>
          <w:b/>
        </w:rPr>
        <w:t xml:space="preserve">Question 2:</w:t>
      </w:r>
      <w:r>
        <w:rPr>
          <w:b/>
        </w:rPr>
        <w:t xml:space="preserve"> </w:t>
      </w:r>
      <w:r>
        <w:rPr>
          <w:b/>
        </w:rPr>
        <w:t xml:space="preserve">“</w:t>
      </w:r>
      <w:r>
        <w:rPr>
          <w:b/>
        </w:rPr>
        <w:t xml:space="preserve">What does the inscription say?</w:t>
      </w:r>
      <w:r>
        <w:rPr>
          <w:b/>
        </w:rPr>
        <w:t xml:space="preserve">”</w:t>
      </w:r>
    </w:p>
    <w:p>
      <w:pPr>
        <w:pStyle w:val="BodyText"/>
      </w:pPr>
      <w:r>
        <w:t xml:space="preserve">Players must read a physical inscription or marker at the location to answer.</w:t>
      </w:r>
    </w:p>
    <w:p>
      <w:pPr>
        <w:pStyle w:val="BodyText"/>
      </w:pPr>
      <w:r>
        <w:rPr>
          <w:b/>
        </w:rPr>
        <w:t xml:space="preserve">Step 3: Sparrow Reveal</w:t>
      </w:r>
    </w:p>
    <w:p>
      <w:pPr>
        <w:pStyle w:val="BodyText"/>
      </w:pPr>
      <w:r>
        <w:t xml:space="preserve">Upon answering the geolocation questions correctly, the website reveals:</w:t>
      </w:r>
    </w:p>
    <w:p>
      <w:pPr>
        <w:pStyle w:val="BodyText"/>
      </w:pPr>
      <w:r>
        <w:t xml:space="preserve">“</w:t>
      </w:r>
      <w:r>
        <w:t xml:space="preserve">Sparrow, you have found the first waypoint. The Order sees you. Your path is marked.</w:t>
      </w:r>
      <w:r>
        <w:t xml:space="preserve">”</w:t>
      </w:r>
    </w:p>
    <w:p>
      <w:pPr>
        <w:pStyle w:val="BodyText"/>
      </w:pPr>
      <w:r>
        <w:t xml:space="preserve">This is the first use of the codename</w:t>
      </w:r>
      <w:r>
        <w:t xml:space="preserve"> </w:t>
      </w:r>
      <w:r>
        <w:t xml:space="preserve">“</w:t>
      </w:r>
      <w:r>
        <w:t xml:space="preserve">Sparrow</w:t>
      </w:r>
      <w:r>
        <w:t xml:space="preserve">”</w:t>
      </w:r>
      <w:r>
        <w:t xml:space="preserve"> </w:t>
      </w:r>
      <w:r>
        <w:t xml:space="preserve">for Christine.</w:t>
      </w:r>
    </w:p>
    <w:p>
      <w:pPr>
        <w:pStyle w:val="BodyText"/>
      </w:pPr>
      <w:r>
        <w:rPr>
          <w:b/>
        </w:rPr>
        <w:t xml:space="preserve">Step 4: Compass Puzzle</w:t>
      </w:r>
    </w:p>
    <w:p>
      <w:pPr>
        <w:pStyle w:val="BodyText"/>
      </w:pPr>
      <w:r>
        <w:t xml:space="preserve">The website then displays a compass puzzle requiring the player to determine bearing 255° W and confirm it points toward Chicago. This serves as both a navigational clue and a story beat indicating that Chapter 2 awaits in the city of broad shoulders.</w:t>
      </w:r>
    </w:p>
    <w:p>
      <w:pPr>
        <w:pStyle w:val="BodyText"/>
      </w:pPr>
      <w:r>
        <w:rPr>
          <w:b/>
        </w:rPr>
        <w:t xml:space="preserve">Step 5: Puzzle Solution &amp; Reward</w:t>
      </w:r>
    </w:p>
    <w:p>
      <w:pPr>
        <w:pStyle w:val="BodyText"/>
      </w:pPr>
      <w:r>
        <w:t xml:space="preserve">Upon solving the compass bearing puzzle correctly, the player receives a reward message:</w:t>
      </w:r>
    </w:p>
    <w:p>
      <w:pPr>
        <w:pStyle w:val="BodyText"/>
      </w:pPr>
      <w:r>
        <w:t xml:space="preserve">“</w:t>
      </w:r>
      <w:r>
        <w:t xml:space="preserve">The compass guides the worthy. You have proven your bearing. Rest in the waiting state until the next summons.</w:t>
      </w:r>
      <w:r>
        <w:t xml:space="preserve">”</w:t>
      </w:r>
    </w:p>
    <w:p>
      <w:pPr>
        <w:pStyle w:val="BodyText"/>
      </w:pPr>
      <w:r>
        <w:rPr>
          <w:b/>
        </w:rPr>
        <w:t xml:space="preserve">Step 6: Waiting State</w:t>
      </w:r>
    </w:p>
    <w:p>
      <w:pPr>
        <w:pStyle w:val="BodyText"/>
      </w:pPr>
      <w:r>
        <w:t xml:space="preserve">After Chapter 1 completion, Christine enters a waiting state. Approximately 2 weeks elapse before Chapter 2 activation (Chicago trip, March 23-24).</w:t>
      </w:r>
    </w:p>
    <w:p>
      <w:pPr>
        <w:pStyle w:val="BodyText"/>
      </w:pPr>
      <w:r>
        <w:t xml:space="preserve">During this waiting period, no active communication occurs unless she re-engages with the website. The Order is silent.</w:t>
      </w:r>
    </w:p>
    <w:p>
      <w:pPr>
        <w:pStyle w:val="BodyText"/>
      </w:pPr>
      <w:r>
        <w:rPr>
          <w:b/>
        </w:rPr>
        <w:t xml:space="preserve">GM NOTES — CHAPTER 1</w:t>
      </w:r>
    </w:p>
    <w:p>
      <w:pPr>
        <w:pStyle w:val="BodyText"/>
      </w:pPr>
      <w:r>
        <w:t xml:space="preserve">Geofence setup: Configure geofencing in the website backend using the Kellogg Manor coordinates. Test geofence trigger range (typically 50-100 meters works well). Ensure Find My location data is captured for timing reference.</w:t>
      </w:r>
    </w:p>
    <w:p>
      <w:pPr>
        <w:pStyle w:val="BodyText"/>
      </w:pPr>
      <w:r>
        <w:t xml:space="preserve">Physical verification: Scout Kellogg Manor and identify the specific artifact or inscriptions that will be used in the geolocation verification questions. Document location coordinates with precision (latitude/longitude to 4-6 decimals).</w:t>
      </w:r>
    </w:p>
    <w:p>
      <w:pPr>
        <w:pStyle w:val="BodyText"/>
      </w:pPr>
      <w:r>
        <w:t xml:space="preserve">SMS delivery: Send the initial MMS manually on March 3, 2026. Geofence-triggered compass activation happens automatically once she physically approaches the manor.</w:t>
      </w:r>
    </w:p>
    <w:p>
      <w:pPr>
        <w:pStyle w:val="BodyText"/>
      </w:pPr>
      <w:r>
        <w:t xml:space="preserve">Timeline: Chapter 1 occurs on March 3. Chapter 2 begins approximately 2 weeks later (March 23-24) when Christine’s Chicago trip is scheduled.</w:t>
      </w:r>
    </w:p>
    <w:p>
      <w:pPr>
        <w:pStyle w:val="BodyText"/>
      </w:pPr>
      <w:r>
        <w:t xml:space="preserve">Compass bearing: 255° W is the bearing from Kellogg Manor toward Chicago (Art Institute). This serves the dual purpose of wayfinding and narrative progression.</w:t>
      </w:r>
    </w:p>
    <w:p>
      <w:pPr>
        <w:pStyle w:val="BodyText"/>
      </w:pPr>
      <w:r>
        <w:t xml:space="preserve">Fallback: If geofencing fails due to GPS signal issues, have a backup SMS trigger prepared with instructions to manually check the website for compass activation.</w:t>
      </w:r>
    </w:p>
    <w:p>
      <w:r>
        <w:pict>
          <v:rect style="width:0;height:1.5pt" o:hralign="center" o:hrstd="t" o:hr="t"/>
        </w:pict>
      </w:r>
    </w:p>
    <w:p>
      <w:pPr>
        <w:pStyle w:val="FirstParagraph"/>
      </w:pPr>
      <w:r>
        <w:rPr>
          <w:b/>
        </w:rPr>
        <w:t xml:space="preserve">Chapter 2: The Gallery of Whispers — Art Institute of Chicago</w:t>
      </w:r>
    </w:p>
    <w:p>
      <w:pPr>
        <w:pStyle w:val="BodyText"/>
      </w:pPr>
      <w:r>
        <w:rPr>
          <w:b/>
        </w:rPr>
        <w:t xml:space="preserve">Location: Art Institute of Chicago, Gallery 273, March 23-24</w:t>
      </w:r>
    </w:p>
    <w:p>
      <w:pPr>
        <w:pStyle w:val="BodyText"/>
      </w:pPr>
      <w:r>
        <w:rPr>
          <w:b/>
        </w:rPr>
        <w:t xml:space="preserve">Art Target: Anders Zorn,</w:t>
      </w:r>
      <w:r>
        <w:rPr>
          <w:b/>
        </w:rPr>
        <w:t xml:space="preserve"> </w:t>
      </w:r>
      <w:r>
        <w:rPr>
          <w:b/>
        </w:rPr>
        <w:t xml:space="preserve">‘</w:t>
      </w:r>
      <w:r>
        <w:rPr>
          <w:b/>
        </w:rPr>
        <w:t xml:space="preserve">Mrs. Potter Palmer</w:t>
      </w:r>
      <w:r>
        <w:rPr>
          <w:b/>
        </w:rPr>
        <w:t xml:space="preserve">’</w:t>
      </w:r>
      <w:r>
        <w:rPr>
          <w:b/>
        </w:rPr>
        <w:t xml:space="preserve"> </w:t>
      </w:r>
      <w:r>
        <w:rPr>
          <w:b/>
        </w:rPr>
        <w:t xml:space="preserve">(1893), oil on canvas</w:t>
      </w:r>
    </w:p>
    <w:p>
      <w:pPr>
        <w:pStyle w:val="BodyText"/>
      </w:pPr>
      <w:r>
        <w:rPr>
          <w:b/>
        </w:rPr>
        <w:t xml:space="preserve">Story Thread: Bertha Palmer (Order patron) → Mary Cassatt (Order advisor) →</w:t>
      </w:r>
      <w:r>
        <w:rPr>
          <w:b/>
        </w:rPr>
        <w:t xml:space="preserve"> </w:t>
      </w:r>
      <w:r>
        <w:rPr>
          <w:b/>
        </w:rPr>
        <w:t xml:space="preserve">‘</w:t>
      </w:r>
      <w:r>
        <w:rPr>
          <w:b/>
        </w:rPr>
        <w:t xml:space="preserve">The Reader</w:t>
      </w:r>
      <w:r>
        <w:rPr>
          <w:b/>
        </w:rPr>
        <w:t xml:space="preserve">’</w:t>
      </w:r>
      <w:r>
        <w:rPr>
          <w:b/>
        </w:rPr>
        <w:t xml:space="preserve"> </w:t>
      </w:r>
      <w:r>
        <w:rPr>
          <w:b/>
        </w:rPr>
        <w:t xml:space="preserve">at Crystal Bridges → Alice Walton (modern Order patron)</w:t>
      </w:r>
    </w:p>
    <w:p>
      <w:pPr>
        <w:pStyle w:val="BodyText"/>
      </w:pPr>
      <w:r>
        <w:rPr>
          <w:b/>
        </w:rPr>
        <w:t xml:space="preserve">PRE-TRIP LETTER (arrives ~1 week before Chicago trip)</w:t>
      </w:r>
    </w:p>
    <w:p>
      <w:pPr>
        <w:pStyle w:val="BodyText"/>
      </w:pPr>
      <w:r>
        <w:t xml:space="preserve">Delivery: Physical mail, sealed with wax if possible</w:t>
      </w:r>
    </w:p>
    <w:p>
      <w:pPr>
        <w:pStyle w:val="BodyText"/>
      </w:pPr>
      <w:r>
        <w:t xml:space="preserve">Content: Letter from the Archivist referencing</w:t>
      </w:r>
      <w:r>
        <w:t xml:space="preserve"> </w:t>
      </w:r>
      <w:r>
        <w:t xml:space="preserve">‘</w:t>
      </w:r>
      <w:r>
        <w:t xml:space="preserve">a patron whose vision shaped the Order in the age of the great Fair</w:t>
      </w:r>
      <w:r>
        <w:t xml:space="preserve">’</w:t>
      </w:r>
      <w:r>
        <w:t xml:space="preserve"> </w:t>
      </w:r>
      <w:r>
        <w:t xml:space="preserve">and hinting that</w:t>
      </w:r>
      <w:r>
        <w:t xml:space="preserve"> </w:t>
      </w:r>
      <w:r>
        <w:t xml:space="preserve">‘</w:t>
      </w:r>
      <w:r>
        <w:t xml:space="preserve">her portrait still commands a gallery in the city she called home.</w:t>
      </w:r>
      <w:r>
        <w:t xml:space="preserve">’</w:t>
      </w:r>
      <w:r>
        <w:t xml:space="preserve"> </w:t>
      </w:r>
      <w:r>
        <w:t xml:space="preserve">Does NOT name Palmer, Zorn, or the gallery number. Tone: reverent, mysterious. References the World’s Columbian Exposition of 1893 obliquely.</w:t>
      </w:r>
    </w:p>
    <w:p>
      <w:pPr>
        <w:pStyle w:val="BodyText"/>
      </w:pPr>
      <w:r>
        <w:rPr>
          <w:b/>
        </w:rPr>
        <w:t xml:space="preserve">SISTER CO-CONSPIRATOR TEXTS</w:t>
      </w:r>
    </w:p>
    <w:p>
      <w:pPr>
        <w:pStyle w:val="BodyText"/>
      </w:pPr>
      <w:r>
        <w:t xml:space="preserve">The sister receives texts from the Order on a separate number. She knows about the game and serves as timing intel for the GM (Bob). She does NOT play the puzzles.</w:t>
      </w:r>
    </w:p>
    <w:p>
      <w:pPr>
        <w:pStyle w:val="BodyText"/>
      </w:pPr>
      <w:r>
        <w:rPr>
          <w:b/>
        </w:rPr>
        <w:t xml:space="preserve">Sister Text 1 — sent when sister confirms museum plans:</w:t>
      </w:r>
    </w:p>
    <w:p>
      <w:pPr>
        <w:pStyle w:val="BodyText"/>
      </w:pPr>
      <w:r>
        <w:rPr>
          <w:i/>
        </w:rPr>
        <w:t xml:space="preserve">You are not the one we seek. But you walk beside her. Do not interfere.</w:t>
      </w:r>
    </w:p>
    <w:p>
      <w:pPr>
        <w:pStyle w:val="BodyText"/>
      </w:pPr>
      <w:r>
        <w:rPr>
          <w:b/>
        </w:rPr>
        <w:t xml:space="preserve">Sister Text 2 — sent after Christine completes the puzzle:</w:t>
      </w:r>
    </w:p>
    <w:p>
      <w:pPr>
        <w:pStyle w:val="BodyText"/>
      </w:pPr>
      <w:r>
        <w:rPr>
          <w:i/>
        </w:rPr>
        <w:t xml:space="preserve">The Order sees those who stand watch. You have our thanks.</w:t>
      </w:r>
    </w:p>
    <w:p>
      <w:pPr>
        <w:pStyle w:val="BodyText"/>
      </w:pPr>
      <w:r>
        <w:rPr>
          <w:b/>
        </w:rPr>
        <w:t xml:space="preserve">Sister Text 3 — sent after quest is fully complete:</w:t>
      </w:r>
    </w:p>
    <w:p>
      <w:pPr>
        <w:pStyle w:val="BodyText"/>
      </w:pPr>
      <w:r>
        <w:rPr>
          <w:i/>
        </w:rPr>
        <w:t xml:space="preserve">She has proven worthy. The Order releases you from your watch — until the next summons.</w:t>
      </w:r>
    </w:p>
    <w:p>
      <w:pPr>
        <w:pStyle w:val="BodyText"/>
      </w:pPr>
      <w:r>
        <w:rPr>
          <w:b/>
        </w:rPr>
        <w:t xml:space="preserve">SMS SEQUENCE — CHRISTINE</w:t>
      </w:r>
    </w:p>
    <w:p>
      <w:pPr>
        <w:pStyle w:val="BodyText"/>
      </w:pPr>
      <w:r>
        <w:rPr>
          <w:b/>
        </w:rPr>
        <w:t xml:space="preserve">SMS Tickler (day before or morning of museum visit):</w:t>
      </w:r>
    </w:p>
    <w:p>
      <w:pPr>
        <w:pStyle w:val="BodyText"/>
      </w:pPr>
      <w:r>
        <w:rPr>
          <w:i/>
        </w:rPr>
        <w:t xml:space="preserve">The lions are waiting, Sparrow.</w:t>
      </w:r>
    </w:p>
    <w:p>
      <w:pPr>
        <w:pStyle w:val="BodyText"/>
      </w:pPr>
      <w:r>
        <w:t xml:space="preserve">Purpose: Primes Christine to watch her phone during the trip. The</w:t>
      </w:r>
      <w:r>
        <w:t xml:space="preserve"> </w:t>
      </w:r>
      <w:r>
        <w:t xml:space="preserve">‘</w:t>
      </w:r>
      <w:r>
        <w:t xml:space="preserve">lions</w:t>
      </w:r>
      <w:r>
        <w:t xml:space="preserve">’</w:t>
      </w:r>
      <w:r>
        <w:t xml:space="preserve"> </w:t>
      </w:r>
      <w:r>
        <w:t xml:space="preserve">reference the iconic lion statues at AIC’s entrance.</w:t>
      </w:r>
    </w:p>
    <w:p>
      <w:pPr>
        <w:pStyle w:val="BodyText"/>
      </w:pPr>
      <w:r>
        <w:rPr>
          <w:b/>
        </w:rPr>
        <w:t xml:space="preserve">SMS Museum Trigger (on way to or at museum, via FindMyPhone timing):</w:t>
      </w:r>
    </w:p>
    <w:p>
      <w:pPr>
        <w:pStyle w:val="BodyText"/>
      </w:pPr>
      <w:r>
        <w:rPr>
          <w:i/>
        </w:rPr>
        <w:t xml:space="preserve">The Gallery of Whispers is open. [link to website Chapter 2 page]</w:t>
      </w:r>
    </w:p>
    <w:p>
      <w:pPr>
        <w:pStyle w:val="BodyText"/>
      </w:pPr>
      <w:r>
        <w:t xml:space="preserve">Purpose: Directs her to the website for the clue.</w:t>
      </w:r>
    </w:p>
    <w:p>
      <w:pPr>
        <w:pStyle w:val="BodyText"/>
      </w:pPr>
      <w:r>
        <w:rPr>
          <w:b/>
        </w:rPr>
        <w:t xml:space="preserve">WEBSITE — CHAPTER 2 CLUE PAGE</w:t>
      </w:r>
    </w:p>
    <w:p>
      <w:pPr>
        <w:pStyle w:val="BodyText"/>
      </w:pPr>
      <w:r>
        <w:t xml:space="preserve">The website displays a cryptic clue pointing to Zorn’s portrait of Mrs. Potter Palmer. A</w:t>
      </w:r>
      <w:r>
        <w:t xml:space="preserve"> </w:t>
      </w:r>
      <w:r>
        <w:t xml:space="preserve">‘</w:t>
      </w:r>
      <w:r>
        <w:t xml:space="preserve">Request guidance from the Order</w:t>
      </w:r>
      <w:r>
        <w:t xml:space="preserve">’</w:t>
      </w:r>
      <w:r>
        <w:t xml:space="preserve"> </w:t>
      </w:r>
      <w:r>
        <w:t xml:space="preserve">button reveals progressive hints.</w:t>
      </w:r>
    </w:p>
    <w:p>
      <w:pPr>
        <w:pStyle w:val="BodyText"/>
      </w:pPr>
      <w:r>
        <w:rPr>
          <w:b/>
        </w:rPr>
        <w:t xml:space="preserve">Initial Clue (no hints):</w:t>
      </w:r>
    </w:p>
    <w:p>
      <w:pPr>
        <w:pStyle w:val="BodyText"/>
      </w:pPr>
      <w:r>
        <w:rPr>
          <w:i/>
        </w:rPr>
        <w:t xml:space="preserve">The Order was not built by artists alone. One of our greatest patrons held court in Chicago — a queen without a crown, who brought the world’s beauty to this city. Her portrait still commands Gallery 273. Find the woman who changed everything.</w:t>
      </w:r>
    </w:p>
    <w:p>
      <w:pPr>
        <w:pStyle w:val="BodyText"/>
      </w:pPr>
      <w:r>
        <w:rPr>
          <w:b/>
        </w:rPr>
        <w:t xml:space="preserve">Hint 1 — narrows the era:</w:t>
      </w:r>
    </w:p>
    <w:p>
      <w:pPr>
        <w:pStyle w:val="BodyText"/>
      </w:pPr>
      <w:r>
        <w:rPr>
          <w:i/>
        </w:rPr>
        <w:t xml:space="preserve">She reigned during the great Fair of 1893, when the world came to Chicago.</w:t>
      </w:r>
    </w:p>
    <w:p>
      <w:pPr>
        <w:pStyle w:val="BodyText"/>
      </w:pPr>
      <w:r>
        <w:rPr>
          <w:b/>
        </w:rPr>
        <w:t xml:space="preserve">Hint 2 — narrows the artist:</w:t>
      </w:r>
    </w:p>
    <w:p>
      <w:pPr>
        <w:pStyle w:val="BodyText"/>
      </w:pPr>
      <w:r>
        <w:rPr>
          <w:i/>
        </w:rPr>
        <w:t xml:space="preserve">A Swedish painter captured her in white. She was called the Empress of Chicago.</w:t>
      </w:r>
    </w:p>
    <w:p>
      <w:pPr>
        <w:pStyle w:val="BodyText"/>
      </w:pPr>
      <w:r>
        <w:rPr>
          <w:b/>
        </w:rPr>
        <w:t xml:space="preserve">Hint 3 — names her:</w:t>
      </w:r>
    </w:p>
    <w:p>
      <w:pPr>
        <w:pStyle w:val="BodyText"/>
      </w:pPr>
      <w:r>
        <w:rPr>
          <w:i/>
        </w:rPr>
        <w:t xml:space="preserve">Bertha Honore Palmer. Mrs. Potter Palmer.</w:t>
      </w:r>
    </w:p>
    <w:p>
      <w:pPr>
        <w:pStyle w:val="BodyText"/>
      </w:pPr>
      <w:r>
        <w:rPr>
          <w:b/>
        </w:rPr>
        <w:t xml:space="preserve">Hint 4 — names the painting:</w:t>
      </w:r>
    </w:p>
    <w:p>
      <w:pPr>
        <w:pStyle w:val="BodyText"/>
      </w:pPr>
      <w:r>
        <w:rPr>
          <w:i/>
        </w:rPr>
        <w:t xml:space="preserve">Seek the portrait</w:t>
      </w:r>
      <w:r>
        <w:rPr>
          <w:i/>
        </w:rPr>
        <w:t xml:space="preserve"> </w:t>
      </w:r>
      <w:r>
        <w:rPr>
          <w:i/>
        </w:rPr>
        <w:t xml:space="preserve">‘</w:t>
      </w:r>
      <w:r>
        <w:rPr>
          <w:i/>
        </w:rPr>
        <w:t xml:space="preserve">Mrs. Potter Palmer</w:t>
      </w:r>
      <w:r>
        <w:rPr>
          <w:i/>
        </w:rPr>
        <w:t xml:space="preserve">’</w:t>
      </w:r>
      <w:r>
        <w:rPr>
          <w:i/>
        </w:rPr>
        <w:t xml:space="preserve"> </w:t>
      </w:r>
      <w:r>
        <w:rPr>
          <w:i/>
        </w:rPr>
        <w:t xml:space="preserve">by Anders Zorn.</w:t>
      </w:r>
    </w:p>
    <w:p>
      <w:pPr>
        <w:pStyle w:val="BodyText"/>
      </w:pPr>
      <w:r>
        <w:rPr>
          <w:b/>
        </w:rPr>
        <w:t xml:space="preserve">PAINTING CONFIRMATION — MULTIPLE CHOICE</w:t>
      </w:r>
    </w:p>
    <w:p>
      <w:pPr>
        <w:pStyle w:val="BodyText"/>
      </w:pPr>
      <w:r>
        <w:t xml:space="preserve">After Christine believes she’s found the painting, the website presents two detail questions answerable only in person.</w:t>
      </w:r>
    </w:p>
    <w:p>
      <w:pPr>
        <w:pStyle w:val="BodyText"/>
      </w:pPr>
      <w:r>
        <w:rPr>
          <w:b/>
        </w:rPr>
        <w:t xml:space="preserve">Question 1:</w:t>
      </w:r>
      <w:r>
        <w:rPr>
          <w:b/>
        </w:rPr>
        <w:t xml:space="preserve"> </w:t>
      </w:r>
      <w:r>
        <w:rPr>
          <w:b/>
        </w:rPr>
        <w:t xml:space="preserve">‘</w:t>
      </w:r>
      <w:r>
        <w:rPr>
          <w:b/>
        </w:rPr>
        <w:t xml:space="preserve">What does she hold?</w:t>
      </w:r>
      <w:r>
        <w:rPr>
          <w:b/>
        </w:rPr>
        <w:t xml:space="preserve">’</w:t>
      </w:r>
    </w:p>
    <w:p>
      <w:pPr>
        <w:numPr>
          <w:ilvl w:val="0"/>
          <w:numId w:val="1002"/>
        </w:numPr>
      </w:pPr>
      <w:r>
        <w:t xml:space="preserve">A folded fan</w:t>
      </w:r>
    </w:p>
    <w:p>
      <w:pPr>
        <w:numPr>
          <w:ilvl w:val="0"/>
          <w:numId w:val="1002"/>
        </w:numPr>
      </w:pPr>
      <w:r>
        <w:t xml:space="preserve">An ivory gavel (CORRECT)</w:t>
      </w:r>
    </w:p>
    <w:p>
      <w:pPr>
        <w:numPr>
          <w:ilvl w:val="0"/>
          <w:numId w:val="1002"/>
        </w:numPr>
      </w:pPr>
      <w:r>
        <w:t xml:space="preserve">A small book</w:t>
      </w:r>
    </w:p>
    <w:p>
      <w:pPr>
        <w:numPr>
          <w:ilvl w:val="0"/>
          <w:numId w:val="1002"/>
        </w:numPr>
      </w:pPr>
      <w:r>
        <w:t xml:space="preserve">A bouquet of flowers</w:t>
      </w:r>
    </w:p>
    <w:p>
      <w:pPr>
        <w:pStyle w:val="FirstParagraph"/>
      </w:pPr>
      <w:r>
        <w:rPr>
          <w:b/>
        </w:rPr>
        <w:t xml:space="preserve">Question 2:</w:t>
      </w:r>
      <w:r>
        <w:rPr>
          <w:b/>
        </w:rPr>
        <w:t xml:space="preserve"> </w:t>
      </w:r>
      <w:r>
        <w:rPr>
          <w:b/>
        </w:rPr>
        <w:t xml:space="preserve">‘</w:t>
      </w:r>
      <w:r>
        <w:rPr>
          <w:b/>
        </w:rPr>
        <w:t xml:space="preserve">What adorns her head?</w:t>
      </w:r>
      <w:r>
        <w:rPr>
          <w:b/>
        </w:rPr>
        <w:t xml:space="preserve">’</w:t>
      </w:r>
    </w:p>
    <w:p>
      <w:pPr>
        <w:numPr>
          <w:ilvl w:val="0"/>
          <w:numId w:val="1003"/>
        </w:numPr>
      </w:pPr>
      <w:r>
        <w:t xml:space="preserve">A wide-brimmed hat</w:t>
      </w:r>
    </w:p>
    <w:p>
      <w:pPr>
        <w:numPr>
          <w:ilvl w:val="0"/>
          <w:numId w:val="1003"/>
        </w:numPr>
      </w:pPr>
      <w:r>
        <w:t xml:space="preserve">A jeweled tiara (CORRECT)</w:t>
      </w:r>
    </w:p>
    <w:p>
      <w:pPr>
        <w:numPr>
          <w:ilvl w:val="0"/>
          <w:numId w:val="1003"/>
        </w:numPr>
      </w:pPr>
      <w:r>
        <w:t xml:space="preserve">A silk ribbon</w:t>
      </w:r>
    </w:p>
    <w:p>
      <w:pPr>
        <w:numPr>
          <w:ilvl w:val="0"/>
          <w:numId w:val="1003"/>
        </w:numPr>
      </w:pPr>
      <w:r>
        <w:t xml:space="preserve">Nothing — her hair is unpinned</w:t>
      </w:r>
    </w:p>
    <w:p>
      <w:pPr>
        <w:pStyle w:val="FirstParagraph"/>
      </w:pPr>
      <w:r>
        <w:rPr>
          <w:b/>
        </w:rPr>
        <w:t xml:space="preserve">SUCCESS REVEAL</w:t>
      </w:r>
    </w:p>
    <w:p>
      <w:pPr>
        <w:pStyle w:val="BodyText"/>
      </w:pPr>
      <w:r>
        <w:t xml:space="preserve">On correct answers, the website reveals:</w:t>
      </w:r>
    </w:p>
    <w:p>
      <w:pPr>
        <w:pStyle w:val="BodyText"/>
      </w:pPr>
      <w:r>
        <w:rPr>
          <w:i/>
        </w:rPr>
        <w:t xml:space="preserve">Mrs. Palmer did not collect alone. Her closest advisor was a fellow member of the Order — a painter whose quiet work still guards a secret. The Order’s modern patron built a museum among the hills to protect it. You will be summoned when the time is right.</w:t>
      </w:r>
    </w:p>
    <w:p>
      <w:pPr>
        <w:pStyle w:val="BodyText"/>
      </w:pPr>
      <w:r>
        <w:t xml:space="preserve">Design note: This reveal teases the Cassatt/Crystal Bridges connection without naming Cassatt,</w:t>
      </w:r>
      <w:r>
        <w:t xml:space="preserve"> </w:t>
      </w:r>
      <w:r>
        <w:t xml:space="preserve">‘</w:t>
      </w:r>
      <w:r>
        <w:t xml:space="preserve">The Reader,</w:t>
      </w:r>
      <w:r>
        <w:t xml:space="preserve">’</w:t>
      </w:r>
      <w:r>
        <w:t xml:space="preserve"> </w:t>
      </w:r>
      <w:r>
        <w:t xml:space="preserve">Crystal Bridges, or Arkansas. Those details are revealed in the Chapter 3 summons.</w:t>
      </w:r>
    </w:p>
    <w:p>
      <w:pPr>
        <w:pStyle w:val="BodyText"/>
      </w:pPr>
      <w:r>
        <w:rPr>
          <w:b/>
        </w:rPr>
        <w:t xml:space="preserve">GM NOTES — CHAPTER 2</w:t>
      </w:r>
    </w:p>
    <w:p>
      <w:pPr>
        <w:pStyle w:val="BodyText"/>
      </w:pPr>
      <w:r>
        <w:t xml:space="preserve">Scouting: Visit AIC Gallery 273, confirm Zorn’s portrait of Mrs. Potter Palmer is on display and gallery number hasn’t changed. Verify details (ivory gavel, tiara) match. NOTE: Some AIC galleries closing for construction in 2026 — Gallery 273 is in the open set but verify before March.</w:t>
      </w:r>
    </w:p>
    <w:p>
      <w:pPr>
        <w:pStyle w:val="BodyText"/>
      </w:pPr>
      <w:r>
        <w:t xml:space="preserve">Sister coordination: Get sister’s phone number, brief her on co-conspirator role, test SMS delivery.</w:t>
      </w:r>
    </w:p>
    <w:p>
      <w:pPr>
        <w:pStyle w:val="BodyText"/>
      </w:pPr>
      <w:r>
        <w:t xml:space="preserve">Timing: Tickler SMS morning of museum day. Museum trigger via FindMyPhone — send when they’re en route or at AIC.</w:t>
      </w:r>
    </w:p>
    <w:p>
      <w:pPr>
        <w:pStyle w:val="BodyText"/>
      </w:pPr>
      <w:r>
        <w:t xml:space="preserve">Fallback: If painting is not on display (loan/rotation), have backup Palmer-related work identified. The AIC has multiple Palmer collection pieces in Gallery 201 (Impressionist wing).</w:t>
      </w:r>
    </w:p>
    <w:p>
      <w:pPr>
        <w:pStyle w:val="BodyText"/>
      </w:pPr>
      <w:r>
        <w:t xml:space="preserve">Christine factor: Christine is a Palmer fan. The initial clue referencing</w:t>
      </w:r>
      <w:r>
        <w:t xml:space="preserve"> </w:t>
      </w:r>
      <w:r>
        <w:t xml:space="preserve">‘</w:t>
      </w:r>
      <w:r>
        <w:t xml:space="preserve">a queen without a crown</w:t>
      </w:r>
      <w:r>
        <w:t xml:space="preserve">’</w:t>
      </w:r>
      <w:r>
        <w:t xml:space="preserve"> </w:t>
      </w:r>
      <w:r>
        <w:t xml:space="preserve">and Gallery 273 should click quickly for her. The hints exist as safety net.</w:t>
      </w:r>
    </w:p>
    <w:p>
      <w:pPr>
        <w:pStyle w:val="BodyText"/>
      </w:pPr>
      <w:r>
        <w:t xml:space="preserve">Watch Find My throughout her Chicago trip. The key moments are: (1) when she arrives in the Chicago area, (2) when she approaches or enters the Art Institute, and (3) after she submits her answer. Send each SMS manually from the Google Voice number.</w:t>
      </w:r>
    </w:p>
    <w:p>
      <w:pPr>
        <w:pStyle w:val="BodyText"/>
      </w:pPr>
      <w:r>
        <w:rPr>
          <w:b/>
        </w:rPr>
        <w:t xml:space="preserve">SMS 1 — Chicago Arrival (send when she arrives in the city):</w:t>
      </w:r>
    </w:p>
    <w:p>
      <w:pPr>
        <w:pStyle w:val="BlockText"/>
      </w:pPr>
      <w:r>
        <w:rPr>
          <w:i/>
        </w:rPr>
        <w:t xml:space="preserve">“</w:t>
      </w:r>
      <w:r>
        <w:rPr>
          <w:i/>
        </w:rPr>
        <w:t xml:space="preserve">The Order welcomes you to the city of broad shoulders. Your trial awaits in a palace of art on Michigan Avenue. You will know when to enter.</w:t>
      </w:r>
      <w:r>
        <w:rPr>
          <w:i/>
        </w:rPr>
        <w:t xml:space="preserve">”</w:t>
      </w:r>
    </w:p>
    <w:p>
      <w:pPr>
        <w:pStyle w:val="BlockText"/>
      </w:pPr>
      <w:r>
        <w:t xml:space="preserve">[Send when Find My shows her in greater Chicago area. Don’t rush this — let her settle in first. Evening of arrival or next morning.]</w:t>
      </w:r>
    </w:p>
    <w:p>
      <w:pPr>
        <w:pStyle w:val="FirstParagraph"/>
      </w:pPr>
      <w:r>
        <w:rPr>
          <w:b/>
        </w:rPr>
        <w:t xml:space="preserve">SMS 2 — Museum Proximity (send when she is at or approaching the Art Institute):</w:t>
      </w:r>
    </w:p>
    <w:p>
      <w:pPr>
        <w:pStyle w:val="BlockText"/>
      </w:pPr>
      <w:r>
        <w:rPr>
          <w:i/>
        </w:rPr>
        <w:t xml:space="preserve">“</w:t>
      </w:r>
      <w:r>
        <w:rPr>
          <w:i/>
        </w:rPr>
        <w:t xml:space="preserve">You are close. Ascend to the second floor. Gallery 273. She is waiting.</w:t>
      </w:r>
      <w:r>
        <w:rPr>
          <w:i/>
        </w:rPr>
        <w:t xml:space="preserve">”</w:t>
      </w:r>
    </w:p>
    <w:p>
      <w:pPr>
        <w:pStyle w:val="BlockText"/>
      </w:pPr>
      <w:r>
        <w:t xml:space="preserve">[This is the big moment. Send when Find My shows her at or very near the AIC. If she’s visiting with others, this arrives while she’s casually walking in. She glances at her phone and her heart rate spikes.]</w:t>
      </w:r>
    </w:p>
    <w:p>
      <w:pPr>
        <w:pStyle w:val="FirstParagraph"/>
      </w:pPr>
      <w:r>
        <w:rPr>
          <w:b/>
        </w:rPr>
        <w:t xml:space="preserve">SMS 3 — Post-Puzzle Confirmation (send after she submits the correct answer):</w:t>
      </w:r>
    </w:p>
    <w:p>
      <w:pPr>
        <w:pStyle w:val="BlockText"/>
      </w:pPr>
      <w:r>
        <w:rPr>
          <w:i/>
        </w:rPr>
        <w:t xml:space="preserve">“</w:t>
      </w:r>
      <w:r>
        <w:rPr>
          <w:i/>
        </w:rPr>
        <w:t xml:space="preserve">You have found the Empress. Her gavel and crown mark a legacy few understand. Your Chronicle has been updated. The Council watches with growing interest.</w:t>
      </w:r>
      <w:r>
        <w:rPr>
          <w:i/>
        </w:rPr>
        <w:t xml:space="preserve">”</w:t>
      </w:r>
    </w:p>
    <w:p>
      <w:pPr>
        <w:pStyle w:val="BlockText"/>
      </w:pPr>
      <w:r>
        <w:t xml:space="preserve">[Send within 30–60 minutes of her submitting the correct answer on the website. She may still be in the museum.]</w:t>
      </w:r>
    </w:p>
    <w:p>
      <w:pPr>
        <w:pStyle w:val="FirstParagraph"/>
      </w:pPr>
      <w:r>
        <w:t xml:space="preserve">Chicago Email Briefing</w:t>
      </w:r>
    </w:p>
    <w:p>
      <w:pPr>
        <w:pStyle w:val="BodyText"/>
      </w:pPr>
      <w:r>
        <w:t xml:space="preserve">Send this email immediately after SMS 2, when she’s at the museum. The SMS is the alert; the email is the full briefing. She checks her phone, sees the text, then opens the email for details.</w:t>
      </w:r>
    </w:p>
    <w:p>
      <w:pPr>
        <w:pStyle w:val="BodyText"/>
      </w:pPr>
      <w:r>
        <w:rPr>
          <w:b/>
        </w:rPr>
        <w:t xml:space="preserve">From:</w:t>
      </w:r>
      <w:r>
        <w:t xml:space="preserve"> </w:t>
      </w:r>
      <w:r>
        <w:t xml:space="preserve">archivist@[yourdomain].org</w:t>
      </w:r>
    </w:p>
    <w:p>
      <w:pPr>
        <w:pStyle w:val="BodyText"/>
      </w:pPr>
      <w:r>
        <w:rPr>
          <w:b/>
        </w:rPr>
        <w:t xml:space="preserve">Subject:</w:t>
      </w:r>
      <w:r>
        <w:t xml:space="preserve"> </w:t>
      </w:r>
      <w:r>
        <w:t xml:space="preserve">The Gallery of Whispers — Your Second Trial</w:t>
      </w:r>
    </w:p>
    <w:p>
      <w:pPr>
        <w:pStyle w:val="BodyText"/>
      </w:pPr>
      <w:r>
        <w:rPr>
          <w:b/>
        </w:rPr>
        <w:t xml:space="preserve">——— BEGIN EMAIL TEXT ———</w:t>
      </w:r>
    </w:p>
    <w:p>
      <w:pPr>
        <w:pStyle w:val="BodyText"/>
      </w:pPr>
      <w:r>
        <w:t xml:space="preserve">Candidate,</w:t>
      </w:r>
    </w:p>
    <w:p>
      <w:pPr>
        <w:pStyle w:val="BodyText"/>
      </w:pPr>
      <w:r>
        <w:t xml:space="preserve">You stand in one of the great galleries of the Western world. The Order has walked these halls since they were built from the ashes of the fire. What you seek is on the second floor, among the works of those who understood light.</w:t>
      </w:r>
    </w:p>
    <w:p>
      <w:pPr>
        <w:pStyle w:val="BodyText"/>
      </w:pPr>
      <w:r>
        <w:t xml:space="preserve">There is a portrait of a woman who commanded this city. She stands in white, full-length, painted by a master from across the sea. She was not royalty, yet she was called an empress. The Fair of 1893 was her stage, and the art she gathered still fills these walls.</w:t>
      </w:r>
    </w:p>
    <w:p>
      <w:pPr>
        <w:pStyle w:val="BodyText"/>
      </w:pPr>
      <w:r>
        <w:t xml:space="preserve">Find her portrait in Gallery 273. Study her closely. The Order will ask you what you see.</w:t>
      </w:r>
    </w:p>
    <w:p>
      <w:pPr>
        <w:pStyle w:val="BodyText"/>
      </w:pPr>
      <w:r>
        <w:t xml:space="preserve">Your trial: Stand before this portrait and answer the Order’s questions:</w:t>
      </w:r>
    </w:p>
    <w:p>
      <w:pPr>
        <w:numPr>
          <w:ilvl w:val="0"/>
          <w:numId w:val="1004"/>
        </w:numPr>
        <w:pStyle w:val="BlockText"/>
      </w:pPr>
      <w:r>
        <w:t xml:space="preserve">What does she hold?</w:t>
      </w:r>
    </w:p>
    <w:p>
      <w:pPr>
        <w:numPr>
          <w:ilvl w:val="0"/>
          <w:numId w:val="1004"/>
        </w:numPr>
        <w:pStyle w:val="BlockText"/>
      </w:pPr>
      <w:r>
        <w:t xml:space="preserve">What was the painter’s original title for this work?</w:t>
      </w:r>
    </w:p>
    <w:p>
      <w:pPr>
        <w:numPr>
          <w:ilvl w:val="0"/>
          <w:numId w:val="1004"/>
        </w:numPr>
        <w:pStyle w:val="BlockText"/>
      </w:pPr>
      <w:r>
        <w:t xml:space="preserve"/>
      </w:r>
    </w:p>
    <w:p>
      <w:pPr>
        <w:pStyle w:val="FirstParagraph"/>
      </w:pPr>
      <w:r>
        <w:t xml:space="preserve">The Order tests not merely knowledge, but the willingness to see what others overlook.</w:t>
      </w:r>
    </w:p>
    <w:p>
      <w:pPr>
        <w:pStyle w:val="BodyText"/>
      </w:pPr>
      <w:r>
        <w:rPr>
          <w:i/>
        </w:rPr>
        <w:t xml:space="preserve">— The Archivist</w:t>
      </w:r>
    </w:p>
    <w:p>
      <w:pPr>
        <w:pStyle w:val="BodyText"/>
      </w:pPr>
      <w:r>
        <w:rPr>
          <w:i/>
        </w:rPr>
        <w:t xml:space="preserve">P.S. Should you find yourself lingering in the galleries, the Order has a secondary inquiry. There is a painting of two figures on a clifftop path above the sea. The painter chose to show two figures. But there were once three. The third was erased — not from history, but from the canvas itself. Only instruments that see beneath the surface have revealed what the painter concealed. If you can name this work, the Council will take note.</w:t>
      </w:r>
    </w:p>
    <w:p>
      <w:pPr>
        <w:pStyle w:val="BodyText"/>
      </w:pPr>
      <w:r>
        <w:rPr>
          <w:b/>
        </w:rPr>
        <w:t xml:space="preserve">——— END EMAIL TEXT ———</w:t>
      </w:r>
    </w:p>
    <w:p>
      <w:pPr>
        <w:pStyle w:val="BodyText"/>
      </w:pPr>
      <w:r>
        <w:t xml:space="preserve">Answer Key</w:t>
      </w:r>
    </w:p>
    <w:p>
      <w:pPr>
        <w:pStyle w:val="BodyText"/>
      </w:pPr>
      <w:r>
        <w:t xml:space="preserve">Primary Puzzle: The Portrait of Power</w:t>
      </w:r>
    </w:p>
    <w:p>
      <w:pPr>
        <w:pStyle w:val="BodyText"/>
      </w:pPr>
      <w:r>
        <w:rPr>
          <w:b/>
        </w:rPr>
        <w:t xml:space="preserve">Painting:</w:t>
      </w:r>
      <w:r>
        <w:t xml:space="preserve"> </w:t>
      </w:r>
      <w:r>
        <w:t xml:space="preserve">“</w:t>
      </w:r>
      <w:r>
        <w:t xml:space="preserve">Mrs. Potter Palmer</w:t>
      </w:r>
      <w:r>
        <w:t xml:space="preserve">”</w:t>
      </w:r>
      <w:r>
        <w:t xml:space="preserve"> </w:t>
      </w:r>
      <w:r>
        <w:t xml:space="preserve">by Anders Zorn, 1893</w:t>
      </w:r>
    </w:p>
    <w:p>
      <w:pPr>
        <w:pStyle w:val="BodyText"/>
      </w:pPr>
      <w:r>
        <w:rPr>
          <w:b/>
        </w:rPr>
        <w:t xml:space="preserve">Gallery:</w:t>
      </w:r>
      <w:r>
        <w:t xml:space="preserve"> </w:t>
      </w:r>
      <w:r>
        <w:t xml:space="preserve">Second floor, Impressionist galleries</w:t>
      </w:r>
    </w:p>
    <w:p>
      <w:pPr>
        <w:pStyle w:val="BodyText"/>
      </w:pPr>
      <w:r>
        <w:rPr>
          <w:b/>
        </w:rPr>
        <w:t xml:space="preserve">Confirmed details:</w:t>
      </w:r>
      <w:r>
        <w:t xml:space="preserve"> </w:t>
      </w:r>
      <w:r>
        <w:t xml:space="preserve">She holds an ivory gavel and wears a jeweled tiara. Bertha Honoré Palmer, commissioned by the Board of Lady Managers of the 1893 World's Columbian Exposition.</w:t>
      </w:r>
    </w:p>
    <w:p>
      <w:pPr>
        <w:pStyle w:val="BodyText"/>
      </w:pPr>
      <w:r>
        <w:rPr>
          <w:b/>
        </w:rPr>
        <w:t xml:space="preserve">Artist:</w:t>
      </w:r>
      <w:r>
        <w:t xml:space="preserve"> </w:t>
      </w:r>
      <w:r>
        <w:t xml:space="preserve">“</w:t>
      </w:r>
      <w:r>
        <w:t xml:space="preserve">Mrs. Potter Palmer</w:t>
      </w:r>
      <w:r>
        <w:t xml:space="preserve">”</w:t>
      </w:r>
      <w:r>
        <w:t xml:space="preserve"> </w:t>
      </w:r>
      <w:r>
        <w:t xml:space="preserve">Anders Zorn (Swedish, 1860–1920)</w:t>
      </w:r>
    </w:p>
    <w:p>
      <w:pPr>
        <w:pStyle w:val="BodyText"/>
      </w:pPr>
      <w:r>
        <w:rPr>
          <w:b/>
        </w:rPr>
        <w:t xml:space="preserve">Dealer’s title:</w:t>
      </w:r>
      <w:r>
        <w:t xml:space="preserve"> </w:t>
      </w:r>
      <w:r>
        <w:t xml:space="preserve">“</w:t>
      </w:r>
      <w:r>
        <w:t xml:space="preserve">On the Terrace</w:t>
      </w:r>
      <w:r>
        <w:t xml:space="preserve">”</w:t>
      </w:r>
      <w:r>
        <w:t xml:space="preserve"> </w:t>
      </w:r>
      <w:r>
        <w:t xml:space="preserve">(Sur la Terrasse) — given by Paul the Order</w:t>
      </w:r>
    </w:p>
    <w:p>
      <w:pPr>
        <w:pStyle w:val="BodyText"/>
      </w:pPr>
      <w:r>
        <w:rPr>
          <w:b/>
        </w:rPr>
        <w:t xml:space="preserve">Accept as correct:</w:t>
      </w:r>
      <w:r>
        <w:t xml:space="preserve"> </w:t>
      </w:r>
      <w:r>
        <w:t xml:space="preserve">Ivory gavel (Q1) and jeweled tiara (Q2). Both must be answered correctly from in-person observation.</w:t>
      </w:r>
    </w:p>
    <w:p>
      <w:pPr>
        <w:pStyle w:val="BodyText"/>
      </w:pPr>
      <w:r>
        <w:t xml:space="preserve">Bonus Puzzle: The Hidden Figure</w:t>
      </w:r>
    </w:p>
    <w:p>
      <w:pPr>
        <w:pStyle w:val="BodyText"/>
      </w:pPr>
      <w:r>
        <w:rPr>
          <w:b/>
        </w:rPr>
        <w:t xml:space="preserve">Painting:</w:t>
      </w:r>
      <w:r>
        <w:t xml:space="preserve"> </w:t>
      </w:r>
      <w:r>
        <w:t xml:space="preserve">“</w:t>
      </w:r>
      <w:r>
        <w:t xml:space="preserve">Cliff Walk at Pourville</w:t>
      </w:r>
      <w:r>
        <w:t xml:space="preserve">”</w:t>
      </w:r>
      <w:r>
        <w:t xml:space="preserve"> </w:t>
      </w:r>
      <w:r>
        <w:t xml:space="preserve">by Claude Monet, 1882</w:t>
      </w:r>
    </w:p>
    <w:p>
      <w:pPr>
        <w:pStyle w:val="BodyText"/>
      </w:pPr>
      <w:r>
        <w:rPr>
          <w:b/>
        </w:rPr>
        <w:t xml:space="preserve">The answer:</w:t>
      </w:r>
      <w:r>
        <w:t xml:space="preserve"> </w:t>
      </w:r>
      <w:r>
        <w:t xml:space="preserve">X-ray analysis revealed Monet originally painted a third figure and removed it from the composition.</w:t>
      </w:r>
    </w:p>
    <w:p>
      <w:pPr>
        <w:pStyle w:val="BodyText"/>
      </w:pPr>
      <w:r>
        <w:rPr>
          <w:b/>
        </w:rPr>
        <w:t xml:space="preserve">Accept as correct:</w:t>
      </w:r>
      <w:r>
        <w:t xml:space="preserve"> </w:t>
      </w:r>
      <w:r>
        <w:t xml:space="preserve">Any answer referencing the hidden/removed third figure, X-ray discovery, or the name of the painting.</w:t>
      </w:r>
    </w:p>
    <w:p>
      <w:pPr>
        <w:pStyle w:val="BodyText"/>
      </w:pPr>
      <w:r>
        <w:t xml:space="preserve">Hint Tiers for Chicago Puzzles</w:t>
      </w:r>
    </w:p>
    <w:tbl>
      <w:tblPr>
        <w:tblStyle w:val="Table"/>
        <w:tblW w:type="pct" w:w="0.0"/>
        <w:tblLook w:firstRow="0"/>
      </w:tblPr>
      <w:tblGrid/>
      <w:tr>
        <w:tc>
          <w:p>
            <w:pPr>
              <w:pStyle w:val="Compact"/>
              <w:jc w:val="left"/>
            </w:pPr>
            <w:r>
              <w:rPr>
                <w:b/>
              </w:rPr>
              <w:t xml:space="preserve">Tier</w:t>
            </w:r>
          </w:p>
        </w:tc>
        <w:tc>
          <w:p>
            <w:pPr>
              <w:pStyle w:val="Compact"/>
              <w:jc w:val="left"/>
            </w:pPr>
            <w:r>
              <w:rPr>
                <w:b/>
              </w:rPr>
              <w:t xml:space="preserve">Trigger</w:t>
            </w:r>
          </w:p>
        </w:tc>
        <w:tc>
          <w:p>
            <w:pPr>
              <w:pStyle w:val="Compact"/>
              <w:jc w:val="left"/>
            </w:pPr>
            <w:r>
              <w:rPr>
                <w:b/>
              </w:rPr>
              <w:t xml:space="preserve">Hint Text</w:t>
            </w:r>
          </w:p>
        </w:tc>
      </w:tr>
      <w:tr>
        <w:tc>
          <w:p>
            <w:pPr>
              <w:pStyle w:val="Compact"/>
              <w:jc w:val="left"/>
            </w:pPr>
            <w:r>
              <w:t xml:space="preserve">1</w:t>
            </w:r>
          </w:p>
        </w:tc>
        <w:tc>
          <w:p>
            <w:pPr>
              <w:pStyle w:val="Compact"/>
              <w:jc w:val="left"/>
            </w:pPr>
            <w:r>
              <w:t xml:space="preserve">3 days after email, no answer</w:t>
            </w:r>
          </w:p>
        </w:tc>
        <w:tc>
          <w:p>
            <w:pPr>
              <w:pStyle w:val="Compact"/>
              <w:jc w:val="left"/>
            </w:pPr>
            <w:r>
              <w:t xml:space="preserve">“</w:t>
            </w:r>
            <w:r>
              <w:t xml:space="preserve">The Council offers guidance: the answer is not in the brushwork. It is in the words on the wall beside the painting. What does the museum call this work? And does the painter agree?</w:t>
            </w:r>
            <w:r>
              <w:t xml:space="preserve">”</w:t>
            </w:r>
          </w:p>
        </w:tc>
      </w:tr>
      <w:tr>
        <w:tc>
          <w:p>
            <w:pPr>
              <w:pStyle w:val="Compact"/>
              <w:jc w:val="left"/>
            </w:pPr>
            <w:r>
              <w:t xml:space="preserve">2</w:t>
            </w:r>
          </w:p>
        </w:tc>
        <w:tc>
          <w:p>
            <w:pPr>
              <w:pStyle w:val="Compact"/>
              <w:jc w:val="left"/>
            </w:pPr>
            <w:r>
              <w:t xml:space="preserve">7 days, no answer</w:t>
            </w:r>
          </w:p>
        </w:tc>
        <w:tc>
          <w:p>
            <w:pPr>
              <w:pStyle w:val="Compact"/>
              <w:jc w:val="left"/>
            </w:pPr>
            <w:r>
              <w:t xml:space="preserve">“</w:t>
            </w:r>
            <w:r>
              <w:t xml:space="preserve">Two women. One terrace. The river Seine behind them. The elder was an actress named Jeanne Darlot. The younger remains unknown. What does the title claim about their bond?</w:t>
            </w:r>
            <w:r>
              <w:t xml:space="preserve">”</w:t>
            </w:r>
          </w:p>
        </w:tc>
      </w:tr>
      <w:tr>
        <w:tc>
          <w:p>
            <w:pPr>
              <w:pStyle w:val="Compact"/>
              <w:jc w:val="left"/>
            </w:pPr>
            <w:r>
              <w:t xml:space="preserve">3</w:t>
            </w:r>
          </w:p>
        </w:tc>
        <w:tc>
          <w:p>
            <w:pPr>
              <w:pStyle w:val="Compact"/>
              <w:jc w:val="left"/>
            </w:pPr>
            <w:r>
              <w:t xml:space="preserve">14 days, no answer</w:t>
            </w:r>
          </w:p>
        </w:tc>
        <w:tc>
          <w:p>
            <w:pPr>
              <w:pStyle w:val="Compact"/>
              <w:jc w:val="left"/>
            </w:pPr>
            <w:r>
              <w:t xml:space="preserve">“</w:t>
            </w:r>
            <w:r>
              <w:t xml:space="preserve">They are not sisters. The title is the lie.</w:t>
            </w:r>
            <w:r>
              <w:t xml:space="preserve">”</w:t>
            </w:r>
          </w:p>
        </w:tc>
      </w:tr>
    </w:tbl>
    <w:p>
      <w:pPr>
        <w:pStyle w:val="BodyText"/>
      </w:pPr>
      <w:r>
        <w:t xml:space="preserve">Multi-Channel Communication Playbook</w:t>
      </w:r>
    </w:p>
    <w:p>
      <w:pPr>
        <w:pStyle w:val="BodyText"/>
      </w:pPr>
      <w:r>
        <w:t xml:space="preserve">This section defines the role of each communication channel and provides a complete message schedule through Chapter 1 and Chapter 2.</w:t>
      </w:r>
    </w:p>
    <w:p>
      <w:pPr>
        <w:pStyle w:val="BodyText"/>
      </w:pPr>
      <w:r>
        <w:t xml:space="preserve">Channel Roles</w:t>
      </w:r>
    </w:p>
    <w:tbl>
      <w:tblPr>
        <w:tblStyle w:val="Table"/>
        <w:tblW w:type="pct" w:w="0.0"/>
        <w:tblLook w:firstRow="0"/>
      </w:tblPr>
      <w:tblGrid/>
      <w:tr>
        <w:tc>
          <w:p>
            <w:pPr>
              <w:pStyle w:val="Compact"/>
              <w:jc w:val="left"/>
            </w:pPr>
            <w:r>
              <w:rPr>
                <w:b/>
              </w:rPr>
              <w:t xml:space="preserve">Channel</w:t>
            </w:r>
          </w:p>
        </w:tc>
        <w:tc>
          <w:p>
            <w:pPr>
              <w:pStyle w:val="Compact"/>
              <w:jc w:val="left"/>
            </w:pPr>
            <w:r>
              <w:rPr>
                <w:b/>
              </w:rPr>
              <w:t xml:space="preserve">Role</w:t>
            </w:r>
          </w:p>
        </w:tc>
        <w:tc>
          <w:p>
            <w:pPr>
              <w:pStyle w:val="Compact"/>
              <w:jc w:val="left"/>
            </w:pPr>
            <w:r>
              <w:rPr>
                <w:b/>
              </w:rPr>
              <w:t xml:space="preserve">Tone</w:t>
            </w:r>
          </w:p>
        </w:tc>
        <w:tc>
          <w:p>
            <w:pPr>
              <w:pStyle w:val="Compact"/>
              <w:jc w:val="left"/>
            </w:pPr>
            <w:r>
              <w:rPr>
                <w:b/>
              </w:rPr>
              <w:t xml:space="preserve">Frequency</w:t>
            </w:r>
          </w:p>
        </w:tc>
      </w:tr>
      <w:tr>
        <w:tc>
          <w:p>
            <w:pPr>
              <w:pStyle w:val="Compact"/>
              <w:jc w:val="left"/>
            </w:pPr>
            <w:r>
              <w:t xml:space="preserve">Snail Mail</w:t>
            </w:r>
          </w:p>
        </w:tc>
        <w:tc>
          <w:p>
            <w:pPr>
              <w:pStyle w:val="Compact"/>
              <w:jc w:val="left"/>
            </w:pPr>
            <w:r>
              <w:t xml:space="preserve">Chapter openers. Ceremony. Major revelations. The most solemn and significant communications.</w:t>
            </w:r>
          </w:p>
        </w:tc>
        <w:tc>
          <w:p>
            <w:pPr>
              <w:pStyle w:val="Compact"/>
              <w:jc w:val="left"/>
            </w:pPr>
            <w:r>
              <w:t xml:space="preserve">Formal, archival, elegant. Signed by titled officials (The Registrar, The Archivist).</w:t>
            </w:r>
          </w:p>
        </w:tc>
        <w:tc>
          <w:p>
            <w:pPr>
              <w:pStyle w:val="Compact"/>
              <w:jc w:val="left"/>
            </w:pPr>
            <w:r>
              <w:t xml:space="preserve">3–5 letters total across the entire game. Each one is an event.</w:t>
            </w:r>
          </w:p>
        </w:tc>
      </w:tr>
      <w:tr>
        <w:tc>
          <w:p>
            <w:pPr>
              <w:pStyle w:val="Compact"/>
              <w:jc w:val="left"/>
            </w:pPr>
            <w:r>
              <w:t xml:space="preserve">Email</w:t>
            </w:r>
          </w:p>
        </w:tc>
        <w:tc>
          <w:p>
            <w:pPr>
              <w:pStyle w:val="Compact"/>
              <w:jc w:val="left"/>
            </w:pPr>
            <w:r>
              <w:t xml:space="preserve">Detailed briefings. Puzzle instructions. Lore and backstory. Attachments (maps, cipher sheets, archival images).</w:t>
            </w:r>
          </w:p>
        </w:tc>
        <w:tc>
          <w:p>
            <w:pPr>
              <w:pStyle w:val="Compact"/>
              <w:jc w:val="left"/>
            </w:pPr>
            <w:r>
              <w:t xml:space="preserve">Scholarly, detailed, instructive. Like correspondence from a museum curator.</w:t>
            </w:r>
          </w:p>
        </w:tc>
        <w:tc>
          <w:p>
            <w:pPr>
              <w:pStyle w:val="Compact"/>
              <w:jc w:val="left"/>
            </w:pPr>
            <w:r>
              <w:t xml:space="preserve">1–2 per chapter. The Order’s</w:t>
            </w:r>
            <w:r>
              <w:t xml:space="preserve"> </w:t>
            </w:r>
            <w:r>
              <w:t xml:space="preserve">“</w:t>
            </w:r>
            <w:r>
              <w:t xml:space="preserve">working</w:t>
            </w:r>
            <w:r>
              <w:t xml:space="preserve">”</w:t>
            </w:r>
            <w:r>
              <w:t xml:space="preserve"> </w:t>
            </w:r>
            <w:r>
              <w:t xml:space="preserve">communication.</w:t>
            </w:r>
          </w:p>
        </w:tc>
      </w:tr>
      <w:tr>
        <w:tc>
          <w:p>
            <w:pPr>
              <w:pStyle w:val="Compact"/>
              <w:jc w:val="left"/>
            </w:pPr>
            <w:r>
              <w:t xml:space="preserve">SMS</w:t>
            </w:r>
          </w:p>
        </w:tc>
        <w:tc>
          <w:p>
            <w:pPr>
              <w:pStyle w:val="Compact"/>
              <w:jc w:val="left"/>
            </w:pPr>
            <w:r>
              <w:t xml:space="preserve">Immediate alerts. Location triggers. Confirmations. Urgency. The Order’s real-time voice. T</w:t>
            </w:r>
          </w:p>
        </w:tc>
        <w:tc>
          <w:p>
            <w:pPr>
              <w:pStyle w:val="Compact"/>
              <w:jc w:val="left"/>
            </w:pPr>
            <w:r>
              <w:t xml:space="preserve">erse, commanding, slightly unsettling. No pleasantries. The Order speaks in imperatives. 2</w:t>
            </w:r>
          </w:p>
        </w:tc>
        <w:tc>
          <w:p>
            <w:pPr>
              <w:pStyle w:val="Compact"/>
              <w:jc w:val="left"/>
            </w:pPr>
            <w:r>
              <w:t xml:space="preserve">–4 per chapter. Never more than 1–2 per day. Each one should make her heart jump.</w:t>
            </w:r>
          </w:p>
        </w:tc>
      </w:tr>
      <w:tr>
        <w:tc>
          <w:p>
            <w:pPr>
              <w:pStyle w:val="Compact"/>
              <w:jc w:val="left"/>
            </w:pPr>
            <w:r>
              <w:t xml:space="preserve">Website</w:t>
            </w:r>
          </w:p>
        </w:tc>
        <w:tc>
          <w:p>
            <w:pPr>
              <w:pStyle w:val="Compact"/>
              <w:jc w:val="left"/>
            </w:pPr>
            <w:r>
              <w:t xml:space="preserve">Hub. Progress tracking. Puzzle submission. Chronicle. Vault. Council messaging.</w:t>
            </w:r>
          </w:p>
        </w:tc>
        <w:tc>
          <w:p>
            <w:pPr>
              <w:pStyle w:val="Compact"/>
              <w:jc w:val="left"/>
            </w:pPr>
            <w:r>
              <w:t xml:space="preserve">Elegant, atmospheric. A living document of her journey.</w:t>
            </w:r>
          </w:p>
        </w:tc>
        <w:tc>
          <w:p>
            <w:pPr>
              <w:pStyle w:val="Compact"/>
              <w:jc w:val="left"/>
            </w:pPr>
            <w:r>
              <w:t xml:space="preserve">Always available. Updated in real-time as she progresses.</w:t>
            </w:r>
          </w:p>
        </w:tc>
      </w:tr>
    </w:tbl>
    <w:p>
      <w:pPr>
        <w:pStyle w:val="BodyText"/>
      </w:pPr>
      <w:r>
        <w:rPr>
          <w:b/>
        </w:rPr>
        <w:t xml:space="preserve">CHAPTER 1 COMMUNICATION NOTES</w:t>
      </w:r>
    </w:p>
    <w:p>
      <w:pPr>
        <w:pStyle w:val="BodyText"/>
      </w:pPr>
      <w:r>
        <w:t xml:space="preserve">Chapter 1 is SMS-only. No email is used during this chapter. The single MMS with coordinates and link to giltframe.org serves as the only written communication. All subsequent messaging flows through the website’s compass interface and geofence-triggered SMS alerts.</w:t>
      </w:r>
    </w:p>
    <w:p>
      <w:pPr>
        <w:pStyle w:val="BodyText"/>
      </w:pPr>
      <w:r>
        <w:t xml:space="preserve">The Power of Location-Triggered SMS</w:t>
      </w:r>
    </w:p>
    <w:p>
      <w:pPr>
        <w:pStyle w:val="BodyText"/>
      </w:pPr>
      <w:r>
        <w:t xml:space="preserve">You have her location via Find My. This is the game’s secret weapon. Used sparingly, a message that arrives at exactly the right moment creates an almost supernatural feeling. Rules for location-triggered messages:</w:t>
      </w:r>
    </w:p>
    <w:p>
      <w:pPr>
        <w:numPr>
          <w:ilvl w:val="0"/>
          <w:numId w:val="1005"/>
        </w:numPr>
      </w:pPr>
      <w:r>
        <w:rPr>
          <w:b/>
        </w:rPr>
        <w:t xml:space="preserve">Never more than one location-triggered SMS per day.</w:t>
      </w:r>
      <w:r>
        <w:t xml:space="preserve"> </w:t>
      </w:r>
      <w:r>
        <w:t xml:space="preserve">Overuse kills the magic.</w:t>
      </w:r>
    </w:p>
    <w:p>
      <w:pPr>
        <w:numPr>
          <w:ilvl w:val="0"/>
          <w:numId w:val="1005"/>
        </w:numPr>
      </w:pPr>
      <w:r>
        <w:rPr>
          <w:b/>
        </w:rPr>
        <w:t xml:space="preserve">Wait for her to be settled at the location.</w:t>
      </w:r>
      <w:r>
        <w:t xml:space="preserve"> </w:t>
      </w:r>
      <w:r>
        <w:t xml:space="preserve">Don’t send the instant she arrives. Let her get inside, start looking around, then send. The 5–10 minute delay makes it feel like the Order is observing her in real-time.</w:t>
      </w:r>
    </w:p>
    <w:p>
      <w:pPr>
        <w:numPr>
          <w:ilvl w:val="0"/>
          <w:numId w:val="1005"/>
        </w:numPr>
      </w:pPr>
      <w:r>
        <w:rPr>
          <w:b/>
        </w:rPr>
        <w:t xml:space="preserve">Keep them short.</w:t>
      </w:r>
      <w:r>
        <w:t xml:space="preserve"> </w:t>
      </w:r>
      <w:r>
        <w:t xml:space="preserve">Location-triggered texts should be under 20 words. They’re alerts, not briefings.</w:t>
      </w:r>
    </w:p>
    <w:p>
      <w:pPr>
        <w:numPr>
          <w:ilvl w:val="0"/>
          <w:numId w:val="1005"/>
        </w:numPr>
      </w:pPr>
      <w:r>
        <w:rPr>
          <w:b/>
        </w:rPr>
        <w:t xml:space="preserve">Match the specificity to the location.</w:t>
      </w:r>
      <w:r>
        <w:t xml:space="preserve"> </w:t>
      </w:r>
      <w:r>
        <w:t xml:space="preserve">“</w:t>
      </w:r>
      <w:r>
        <w:t xml:space="preserve">Gallery 273. Second floor.</w:t>
      </w:r>
      <w:r>
        <w:t xml:space="preserve">”</w:t>
      </w:r>
      <w:r>
        <w:t xml:space="preserve"> </w:t>
      </w:r>
      <w:r>
        <w:t xml:space="preserve">tells her the Order knows exactly where she is, not just what city she’s in.</w:t>
      </w:r>
    </w:p>
    <w:p>
      <w:pPr>
        <w:numPr>
          <w:ilvl w:val="0"/>
          <w:numId w:val="1005"/>
        </w:numPr>
      </w:pPr>
      <w:r>
        <w:rPr>
          <w:b/>
        </w:rPr>
        <w:t xml:space="preserve">Consider time of day.</w:t>
      </w:r>
      <w:r>
        <w:t xml:space="preserve"> </w:t>
      </w:r>
      <w:r>
        <w:t xml:space="preserve">A text at 10am feels different from a text at 9pm. Morning messages feel like assignments. Evening messages feel like surveillance. Use both deliberately.</w:t>
      </w:r>
    </w:p>
    <w:p>
      <w:pPr>
        <w:pStyle w:val="FirstParagraph"/>
      </w:pPr>
      <w:r>
        <w:t xml:space="preserve">Google Voice Setup Notes</w:t>
      </w:r>
    </w:p>
    <w:p>
      <w:pPr>
        <w:numPr>
          <w:ilvl w:val="0"/>
          <w:numId w:val="1006"/>
        </w:numPr>
      </w:pPr>
      <w:r>
        <w:t xml:space="preserve">Create a new Google account with no connection to your name or existing accounts.</w:t>
      </w:r>
    </w:p>
    <w:p>
      <w:pPr>
        <w:numPr>
          <w:ilvl w:val="0"/>
          <w:numId w:val="1006"/>
        </w:numPr>
      </w:pPr>
      <w:r>
        <w:t xml:space="preserve">Set up Google Voice and choose a number. Consider a 312 area code (Chicago) to subtly suggest the Order is based there.</w:t>
      </w:r>
    </w:p>
    <w:p>
      <w:pPr>
        <w:numPr>
          <w:ilvl w:val="0"/>
          <w:numId w:val="1006"/>
        </w:numPr>
      </w:pPr>
      <w:r>
        <w:t xml:space="preserve">Save Christine’s number in this account’s contacts so texts go through reliably.</w:t>
      </w:r>
    </w:p>
    <w:p>
      <w:pPr>
        <w:numPr>
          <w:ilvl w:val="0"/>
          <w:numId w:val="1006"/>
        </w:numPr>
      </w:pPr>
      <w:r>
        <w:t xml:space="preserve">Test the number by texting your own phone first to make sure messages deliver without your name attached.</w:t>
      </w:r>
    </w:p>
    <w:p>
      <w:pPr>
        <w:numPr>
          <w:ilvl w:val="0"/>
          <w:numId w:val="1006"/>
        </w:numPr>
      </w:pPr>
      <w:r>
        <w:t xml:space="preserve">Never call from this number — voice could be recognized. Text only.</w:t>
      </w:r>
    </w:p>
    <w:p>
      <w:pPr>
        <w:numPr>
          <w:ilvl w:val="0"/>
          <w:numId w:val="1006"/>
        </w:numPr>
      </w:pPr>
      <w:r>
        <w:t xml:space="preserve">If she replies to the texts (she might), you can respond in character as the Order. Keep responses minimal and cryptic.</w:t>
      </w:r>
    </w:p>
    <w:p>
      <w:pPr>
        <w:pStyle w:val="FirstParagraph"/>
      </w:pPr>
      <w:r>
        <w:t xml:space="preserve">Email Setup Notes</w:t>
      </w:r>
    </w:p>
    <w:p>
      <w:pPr>
        <w:numPr>
          <w:ilvl w:val="0"/>
          <w:numId w:val="1007"/>
        </w:numPr>
      </w:pPr>
      <w:r>
        <w:t xml:space="preserve">Set up a custom domain email using your game domain (registrar@giltframe.org, archivist@giltframe.org, etc.).</w:t>
      </w:r>
    </w:p>
    <w:p>
      <w:pPr>
        <w:numPr>
          <w:ilvl w:val="0"/>
          <w:numId w:val="1007"/>
        </w:numPr>
      </w:pPr>
      <w:r>
        <w:t xml:space="preserve">Services like Zoho Mail offer free custom domain email for a single user. Alternatively, use Resend or SendGrid to send from your domain programmatically via the Next.js backend.</w:t>
      </w:r>
    </w:p>
    <w:p>
      <w:pPr>
        <w:numPr>
          <w:ilvl w:val="0"/>
          <w:numId w:val="1007"/>
        </w:numPr>
      </w:pPr>
      <w:r>
        <w:t xml:space="preserve">Create 2–3 addresses for different</w:t>
      </w:r>
      <w:r>
        <w:t xml:space="preserve"> </w:t>
      </w:r>
      <w:r>
        <w:t xml:space="preserve">“</w:t>
      </w:r>
      <w:r>
        <w:t xml:space="preserve">officials</w:t>
      </w:r>
      <w:r>
        <w:t xml:space="preserve">”</w:t>
      </w:r>
      <w:r>
        <w:t xml:space="preserve">: registrar@, archivist@, council@. This makes the Order feel like an organization with multiple people.</w:t>
      </w:r>
    </w:p>
    <w:p>
      <w:pPr>
        <w:numPr>
          <w:ilvl w:val="0"/>
          <w:numId w:val="1007"/>
        </w:numPr>
      </w:pPr>
      <w:r>
        <w:t xml:space="preserve">The automated option (sending from the website backend) is ideal for post-puzzle confirmations and hint delivery. Manual sending is better for the detailed briefing emails where you want to control timing precisely.</w:t>
      </w:r>
    </w:p>
    <w:p>
      <w:pPr>
        <w:numPr>
          <w:ilvl w:val="0"/>
          <w:numId w:val="1007"/>
        </w:numPr>
      </w:pPr>
      <w:r>
        <w:t xml:space="preserve">Set up a professional email signature with the Order’s name and crest. No personal information.</w:t>
      </w:r>
    </w:p>
    <w:p>
      <w:pPr>
        <w:pStyle w:val="FirstParagraph"/>
      </w:pPr>
      <w:r>
        <w:t xml:space="preserve">Complete Message Schedule: Chapter 1 + Chapter 2</w:t>
      </w:r>
    </w:p>
    <w:tbl>
      <w:tblPr>
        <w:tblStyle w:val="Table"/>
        <w:tblW w:type="pct" w:w="0.0"/>
        <w:tblLook w:firstRow="0"/>
      </w:tblPr>
      <w:tblGrid/>
      <w:tr>
        <w:tc>
          <w:p>
            <w:pPr>
              <w:pStyle w:val="Compact"/>
              <w:jc w:val="left"/>
            </w:pPr>
            <w:r>
              <w:rPr>
                <w:b/>
              </w:rPr>
              <w:t xml:space="preserve">#</w:t>
            </w:r>
          </w:p>
        </w:tc>
        <w:tc>
          <w:p>
            <w:pPr>
              <w:pStyle w:val="Compact"/>
              <w:jc w:val="left"/>
            </w:pPr>
            <w:r>
              <w:rPr>
                <w:b/>
              </w:rPr>
              <w:t xml:space="preserve">When</w:t>
            </w:r>
          </w:p>
        </w:tc>
        <w:tc>
          <w:p>
            <w:pPr>
              <w:pStyle w:val="Compact"/>
              <w:jc w:val="left"/>
            </w:pPr>
            <w:r>
              <w:rPr>
                <w:b/>
              </w:rPr>
              <w:t xml:space="preserve">Channel</w:t>
            </w:r>
          </w:p>
        </w:tc>
        <w:tc>
          <w:p>
            <w:pPr>
              <w:pStyle w:val="Compact"/>
              <w:jc w:val="left"/>
            </w:pPr>
            <w:r>
              <w:rPr>
                <w:b/>
              </w:rPr>
              <w:t xml:space="preserve">From</w:t>
            </w:r>
          </w:p>
        </w:tc>
        <w:tc>
          <w:p>
            <w:pPr>
              <w:pStyle w:val="Compact"/>
              <w:jc w:val="left"/>
            </w:pPr>
            <w:r>
              <w:rPr>
                <w:b/>
              </w:rPr>
              <w:t xml:space="preserve">Content Summary</w:t>
            </w:r>
          </w:p>
        </w:tc>
      </w:tr>
      <w:tr>
        <w:tc>
          <w:p>
            <w:pPr>
              <w:pStyle w:val="Compact"/>
              <w:jc w:val="left"/>
            </w:pPr>
            <w:r>
              <w:t xml:space="preserve">1</w:t>
            </w:r>
          </w:p>
        </w:tc>
        <w:tc>
          <w:p>
            <w:pPr>
              <w:pStyle w:val="Compact"/>
              <w:jc w:val="left"/>
            </w:pPr>
            <w:r>
              <w:t xml:space="preserve">March 3, 2026 (morning)</w:t>
            </w:r>
          </w:p>
        </w:tc>
        <w:tc>
          <w:p>
            <w:pPr>
              <w:pStyle w:val="Compact"/>
              <w:jc w:val="left"/>
            </w:pPr>
            <w:r>
              <w:t xml:space="preserve">MMS</w:t>
            </w:r>
          </w:p>
        </w:tc>
        <w:tc>
          <w:p>
            <w:pPr>
              <w:pStyle w:val="Compact"/>
              <w:jc w:val="left"/>
            </w:pPr>
            <w:r>
              <w:t xml:space="preserve">Order number</w:t>
            </w:r>
          </w:p>
        </w:tc>
        <w:tc>
          <w:p>
            <w:pPr>
              <w:pStyle w:val="Compact"/>
              <w:jc w:val="left"/>
            </w:pPr>
            <w:r>
              <w:t xml:space="preserve">Initial coordinates + giltframe.org link. SMS-only chapter launch.</w:t>
            </w:r>
          </w:p>
        </w:tc>
      </w:tr>
      <w:tr>
        <w:tc>
          <w:p>
            <w:pPr>
              <w:pStyle w:val="Compact"/>
              <w:jc w:val="left"/>
            </w:pPr>
            <w:r>
              <w:t xml:space="preserve">2</w:t>
            </w:r>
          </w:p>
        </w:tc>
        <w:tc>
          <w:p>
            <w:pPr>
              <w:pStyle w:val="Compact"/>
              <w:jc w:val="left"/>
            </w:pPr>
            <w:r>
              <w:t xml:space="preserve">When Christine reaches Kellogg</w:t>
            </w:r>
          </w:p>
        </w:tc>
        <w:tc>
          <w:p>
            <w:pPr>
              <w:pStyle w:val="Compact"/>
              <w:jc w:val="left"/>
            </w:pPr>
            <w:r>
              <w:t xml:space="preserve">SMS</w:t>
            </w:r>
          </w:p>
        </w:tc>
        <w:tc>
          <w:p>
            <w:pPr>
              <w:pStyle w:val="Compact"/>
              <w:jc w:val="left"/>
            </w:pPr>
            <w:r>
              <w:t xml:space="preserve">Order number</w:t>
            </w:r>
          </w:p>
        </w:tc>
        <w:tc>
          <w:p>
            <w:pPr>
              <w:pStyle w:val="Compact"/>
              <w:jc w:val="left"/>
            </w:pPr>
            <w:r>
              <w:t xml:space="preserve">Geofence trigger:</w:t>
            </w:r>
            <w:r>
              <w:t xml:space="preserve"> </w:t>
            </w:r>
            <w:r>
              <w:t xml:space="preserve">“</w:t>
            </w:r>
            <w:r>
              <w:t xml:space="preserve">Sparrow, you have found the first waypoint. The Order sees you.</w:t>
            </w:r>
            <w:r>
              <w:t xml:space="preserve">”</w:t>
            </w:r>
          </w:p>
        </w:tc>
      </w:tr>
      <w:tr>
        <w:tc>
          <w:p>
            <w:pPr>
              <w:pStyle w:val="Compact"/>
              <w:jc w:val="left"/>
            </w:pPr>
            <w:r>
              <w:t xml:space="preserve">3</w:t>
            </w:r>
          </w:p>
        </w:tc>
        <w:tc>
          <w:p>
            <w:pPr>
              <w:pStyle w:val="Compact"/>
              <w:jc w:val="left"/>
            </w:pPr>
            <w:r>
              <w:t xml:space="preserve">After solving compass puzzle</w:t>
            </w:r>
          </w:p>
        </w:tc>
        <w:tc>
          <w:p>
            <w:pPr>
              <w:pStyle w:val="Compact"/>
              <w:jc w:val="left"/>
            </w:pPr>
            <w:r>
              <w:t xml:space="preserve">SMS</w:t>
            </w:r>
          </w:p>
        </w:tc>
        <w:tc>
          <w:p>
            <w:pPr>
              <w:pStyle w:val="Compact"/>
              <w:jc w:val="left"/>
            </w:pPr>
            <w:r>
              <w:t xml:space="preserve">Order number</w:t>
            </w:r>
          </w:p>
        </w:tc>
        <w:tc>
          <w:p>
            <w:pPr>
              <w:pStyle w:val="Compact"/>
              <w:jc w:val="left"/>
            </w:pPr>
            <w:r>
              <w:t xml:space="preserve">Compass bearing reward:</w:t>
            </w:r>
            <w:r>
              <w:t xml:space="preserve"> </w:t>
            </w:r>
            <w:r>
              <w:t xml:space="preserve">“</w:t>
            </w:r>
            <w:r>
              <w:t xml:space="preserve">The compass guides the worthy. You have proven your bearing.</w:t>
            </w:r>
            <w:r>
              <w:t xml:space="preserve">”</w:t>
            </w:r>
          </w:p>
        </w:tc>
      </w:tr>
      <w:tr>
        <w:tc>
          <w:p>
            <w:pPr>
              <w:pStyle w:val="Compact"/>
              <w:jc w:val="left"/>
            </w:pPr>
            <w:r>
              <w:t xml:space="preserve">4</w:t>
            </w:r>
          </w:p>
        </w:tc>
        <w:tc>
          <w:p>
            <w:pPr>
              <w:pStyle w:val="Compact"/>
              <w:jc w:val="left"/>
            </w:pPr>
            <w:r>
              <w:t xml:space="preserve">~March 19-21 (2 weeks later)</w:t>
            </w:r>
          </w:p>
        </w:tc>
        <w:tc>
          <w:p>
            <w:pPr>
              <w:pStyle w:val="Compact"/>
              <w:jc w:val="left"/>
            </w:pPr>
            <w:r>
              <w:t xml:space="preserve">Mail</w:t>
            </w:r>
          </w:p>
        </w:tc>
        <w:tc>
          <w:p>
            <w:pPr>
              <w:pStyle w:val="Compact"/>
              <w:jc w:val="left"/>
            </w:pPr>
            <w:r>
              <w:t xml:space="preserve">The Registrar</w:t>
            </w:r>
          </w:p>
        </w:tc>
        <w:tc>
          <w:p>
            <w:pPr>
              <w:pStyle w:val="Compact"/>
              <w:jc w:val="left"/>
            </w:pPr>
            <w:r>
              <w:t xml:space="preserve">Chicago letter. Painting lie hint. Sealed, formal.</w:t>
            </w:r>
          </w:p>
        </w:tc>
      </w:tr>
      <w:tr>
        <w:tc>
          <w:p>
            <w:pPr>
              <w:pStyle w:val="Compact"/>
              <w:jc w:val="left"/>
            </w:pPr>
            <w:r>
              <w:t xml:space="preserve">5</w:t>
            </w:r>
          </w:p>
        </w:tc>
        <w:tc>
          <w:p>
            <w:pPr>
              <w:pStyle w:val="Compact"/>
              <w:jc w:val="left"/>
            </w:pPr>
            <w:r>
              <w:t xml:space="preserve">She arrives in Chicago</w:t>
            </w:r>
          </w:p>
        </w:tc>
        <w:tc>
          <w:p>
            <w:pPr>
              <w:pStyle w:val="Compact"/>
              <w:jc w:val="left"/>
            </w:pPr>
            <w:r>
              <w:t xml:space="preserve">SMS</w:t>
            </w:r>
          </w:p>
        </w:tc>
        <w:tc>
          <w:p>
            <w:pPr>
              <w:pStyle w:val="Compact"/>
              <w:jc w:val="left"/>
            </w:pPr>
            <w:r>
              <w:t xml:space="preserve">Order number</w:t>
            </w:r>
          </w:p>
        </w:tc>
        <w:tc>
          <w:p>
            <w:pPr>
              <w:pStyle w:val="Compact"/>
              <w:jc w:val="left"/>
            </w:pPr>
            <w:r>
              <w:t xml:space="preserve">“</w:t>
            </w:r>
            <w:r>
              <w:t xml:space="preserve">The Order welcomes you to the city of broad shoulders. Your trial awaits.</w:t>
            </w:r>
            <w:r>
              <w:t xml:space="preserve">”</w:t>
            </w:r>
          </w:p>
        </w:tc>
      </w:tr>
      <w:tr>
        <w:tc>
          <w:p>
            <w:pPr>
              <w:pStyle w:val="Compact"/>
              <w:jc w:val="left"/>
            </w:pPr>
            <w:r>
              <w:t xml:space="preserve">6</w:t>
            </w:r>
          </w:p>
        </w:tc>
        <w:tc>
          <w:p>
            <w:pPr>
              <w:pStyle w:val="Compact"/>
              <w:jc w:val="left"/>
            </w:pPr>
            <w:r>
              <w:t xml:space="preserve">She approaches Art Institute</w:t>
            </w:r>
          </w:p>
        </w:tc>
        <w:tc>
          <w:p>
            <w:pPr>
              <w:pStyle w:val="Compact"/>
              <w:jc w:val="left"/>
            </w:pPr>
            <w:r>
              <w:t xml:space="preserve">SMS</w:t>
            </w:r>
          </w:p>
        </w:tc>
        <w:tc>
          <w:p>
            <w:pPr>
              <w:pStyle w:val="Compact"/>
              <w:jc w:val="left"/>
            </w:pPr>
            <w:r>
              <w:t xml:space="preserve">Order number</w:t>
            </w:r>
          </w:p>
        </w:tc>
        <w:tc>
          <w:p>
            <w:pPr>
              <w:pStyle w:val="Compact"/>
              <w:jc w:val="left"/>
            </w:pPr>
            <w:r>
              <w:t xml:space="preserve">“</w:t>
            </w:r>
            <w:r>
              <w:t xml:space="preserve">You are close. Ascend to the second floor. Gallery 273. The sisters are waiting.</w:t>
            </w:r>
            <w:r>
              <w:t xml:space="preserve">”</w:t>
            </w:r>
          </w:p>
        </w:tc>
      </w:tr>
      <w:tr>
        <w:tc>
          <w:p>
            <w:pPr>
              <w:pStyle w:val="Compact"/>
              <w:jc w:val="left"/>
            </w:pPr>
            <w:r>
              <w:t xml:space="preserve">7</w:t>
            </w:r>
          </w:p>
        </w:tc>
        <w:tc>
          <w:p>
            <w:pPr>
              <w:pStyle w:val="Compact"/>
              <w:jc w:val="left"/>
            </w:pPr>
            <w:r>
              <w:t xml:space="preserve">Immediately after SMS #6</w:t>
            </w:r>
          </w:p>
        </w:tc>
        <w:tc>
          <w:p>
            <w:pPr>
              <w:pStyle w:val="Compact"/>
              <w:jc w:val="left"/>
            </w:pPr>
            <w:r>
              <w:t xml:space="preserve">Email</w:t>
            </w:r>
          </w:p>
        </w:tc>
        <w:tc>
          <w:p>
            <w:pPr>
              <w:pStyle w:val="Compact"/>
              <w:jc w:val="left"/>
            </w:pPr>
            <w:r>
              <w:t xml:space="preserve">The Archivist</w:t>
            </w:r>
          </w:p>
        </w:tc>
        <w:tc>
          <w:p>
            <w:pPr>
              <w:pStyle w:val="Compact"/>
              <w:jc w:val="left"/>
            </w:pPr>
            <w:r>
              <w:t xml:space="preserve">Full Chicago puzzle briefing with clue and bonus portrait detail puzzle.</w:t>
            </w:r>
          </w:p>
        </w:tc>
      </w:tr>
      <w:tr>
        <w:tc>
          <w:p>
            <w:pPr>
              <w:pStyle w:val="Compact"/>
              <w:jc w:val="left"/>
            </w:pPr>
            <w:r>
              <w:t xml:space="preserve">8</w:t>
            </w:r>
          </w:p>
        </w:tc>
        <w:tc>
          <w:p>
            <w:pPr>
              <w:pStyle w:val="Compact"/>
              <w:jc w:val="left"/>
            </w:pPr>
            <w:r>
              <w:t xml:space="preserve">She submits correct answer</w:t>
            </w:r>
          </w:p>
        </w:tc>
        <w:tc>
          <w:p>
            <w:pPr>
              <w:pStyle w:val="Compact"/>
              <w:jc w:val="left"/>
            </w:pPr>
            <w:r>
              <w:t xml:space="preserve">SMS</w:t>
            </w:r>
          </w:p>
        </w:tc>
        <w:tc>
          <w:p>
            <w:pPr>
              <w:pStyle w:val="Compact"/>
              <w:jc w:val="left"/>
            </w:pPr>
            <w:r>
              <w:t xml:space="preserve">Order number</w:t>
            </w:r>
          </w:p>
        </w:tc>
        <w:tc>
          <w:p>
            <w:pPr>
              <w:pStyle w:val="Compact"/>
              <w:jc w:val="left"/>
            </w:pPr>
            <w:r>
              <w:t xml:space="preserve">“</w:t>
            </w:r>
            <w:r>
              <w:t xml:space="preserve">The lie is revealed. Your Chronicle has been updated. The Council is watching.</w:t>
            </w:r>
            <w:r>
              <w:t xml:space="preserve">”</w:t>
            </w:r>
          </w:p>
        </w:tc>
      </w:tr>
      <w:tr>
        <w:tc>
          <w:p>
            <w:pPr>
              <w:pStyle w:val="Compact"/>
              <w:jc w:val="left"/>
            </w:pPr>
            <w:r>
              <w:t xml:space="preserve">9</w:t>
            </w:r>
          </w:p>
        </w:tc>
        <w:tc>
          <w:p>
            <w:pPr>
              <w:pStyle w:val="Compact"/>
              <w:jc w:val="left"/>
            </w:pPr>
            <w:r>
              <w:t xml:space="preserve">1–2 days after Chicago</w:t>
            </w:r>
          </w:p>
        </w:tc>
        <w:tc>
          <w:p>
            <w:pPr>
              <w:pStyle w:val="Compact"/>
              <w:jc w:val="left"/>
            </w:pPr>
            <w:r>
              <w:t xml:space="preserve">Email</w:t>
            </w:r>
          </w:p>
        </w:tc>
        <w:tc>
          <w:p>
            <w:pPr>
              <w:pStyle w:val="Compact"/>
              <w:jc w:val="left"/>
            </w:pPr>
            <w:r>
              <w:t xml:space="preserve">The Archivist</w:t>
            </w:r>
          </w:p>
        </w:tc>
        <w:tc>
          <w:p>
            <w:pPr>
              <w:pStyle w:val="Compact"/>
              <w:jc w:val="left"/>
            </w:pPr>
            <w:r>
              <w:t xml:space="preserve">Debrief email with lore about Order’s Chicago history. Teaser for next chapter.</w:t>
            </w:r>
          </w:p>
        </w:tc>
      </w:tr>
    </w:tbl>
    <w:p>
      <w:pPr>
        <w:pStyle w:val="BodyText"/>
      </w:pPr>
      <w:r>
        <w:t xml:space="preserve">What Comes Next</w:t>
      </w:r>
    </w:p>
    <w:p>
      <w:pPr>
        <w:pStyle w:val="BodyText"/>
      </w:pPr>
      <w:r>
        <w:t xml:space="preserve">This document covers Chapter 1 and Chapter 2 in full detail. The remaining chapters (The Keeper’s Archive, The Southern Vault, The Return, The Windmill Key, The Dunes Passage, and The Final Frame) will be developed in subsequent content documents as the game progresses. You can build ahead of Christine’s progress, developing each chapter 2–3 weeks before she needs it.</w:t>
      </w:r>
    </w:p>
    <w:p>
      <w:pPr>
        <w:pStyle w:val="BodyText"/>
      </w:pPr>
      <w:r>
        <w:t xml:space="preserve">Immediate priorities:</w:t>
      </w:r>
    </w:p>
    <w:p>
      <w:pPr>
        <w:numPr>
          <w:ilvl w:val="0"/>
          <w:numId w:val="1008"/>
        </w:numPr>
      </w:pPr>
      <w:r>
        <w:rPr>
          <w:b/>
        </w:rPr>
        <w:t xml:space="preserve">Order supplies:</w:t>
      </w:r>
      <w:r>
        <w:t xml:space="preserve"> </w:t>
      </w:r>
      <w:r>
        <w:t xml:space="preserve">Wax seal stamp, parchment paper, gold sealing wax, envelopes. Order this week to ensure delivery before launch.</w:t>
      </w:r>
    </w:p>
    <w:p>
      <w:pPr>
        <w:numPr>
          <w:ilvl w:val="0"/>
          <w:numId w:val="1008"/>
        </w:numPr>
      </w:pPr>
      <w:r>
        <w:rPr>
          <w:b/>
        </w:rPr>
        <w:t xml:space="preserve">Register domain:</w:t>
      </w:r>
      <w:r>
        <w:t xml:space="preserve"> </w:t>
      </w:r>
      <w:r>
        <w:t xml:space="preserve">Choose and register the Order’s domain. Set up email addresses.</w:t>
      </w:r>
    </w:p>
    <w:p>
      <w:pPr>
        <w:numPr>
          <w:ilvl w:val="0"/>
          <w:numId w:val="1008"/>
        </w:numPr>
      </w:pPr>
      <w:r>
        <w:rPr>
          <w:b/>
        </w:rPr>
        <w:t xml:space="preserve">Set up Google Voice:</w:t>
      </w:r>
      <w:r>
        <w:t xml:space="preserve"> </w:t>
      </w:r>
      <w:r>
        <w:t xml:space="preserve">Create the Order’s phone number. Test it.</w:t>
      </w:r>
    </w:p>
    <w:p>
      <w:pPr>
        <w:numPr>
          <w:ilvl w:val="0"/>
          <w:numId w:val="1008"/>
        </w:numPr>
      </w:pPr>
      <w:r>
        <w:rPr>
          <w:b/>
        </w:rPr>
        <w:t xml:space="preserve">Scout Kellogg Manor:</w:t>
      </w:r>
      <w:r>
        <w:t xml:space="preserve"> </w:t>
      </w:r>
      <w:r>
        <w:t xml:space="preserve">Visit and identify the specific architectural detail for the Chapter 1 puzzle answer.</w:t>
      </w:r>
    </w:p>
    <w:p>
      <w:pPr>
        <w:numPr>
          <w:ilvl w:val="0"/>
          <w:numId w:val="1008"/>
        </w:numPr>
      </w:pPr>
      <w:r>
        <w:rPr>
          <w:b/>
        </w:rPr>
        <w:t xml:space="preserve">Configure geofencing:</w:t>
      </w:r>
      <w:r>
        <w:t xml:space="preserve"> </w:t>
      </w:r>
      <w:r>
        <w:t xml:space="preserve">Set up geofence trigger at Kellogg Manor coordinates in website backend.</w:t>
      </w:r>
    </w:p>
    <w:p>
      <w:pPr>
        <w:numPr>
          <w:ilvl w:val="0"/>
          <w:numId w:val="1008"/>
        </w:numPr>
      </w:pPr>
      <w:r>
        <w:rPr>
          <w:b/>
        </w:rPr>
        <w:t xml:space="preserve">Build website MVP:</w:t>
      </w:r>
      <w:r>
        <w:t xml:space="preserve"> </w:t>
      </w:r>
      <w:r>
        <w:t xml:space="preserve">Landing page with passphrase entry, onboarding sequence, Chapter 1 compass puzzle page, Chapter 2 quest page, admin panel.</w:t>
      </w:r>
    </w:p>
    <w:p>
      <w:pPr>
        <w:numPr>
          <w:ilvl w:val="0"/>
          <w:numId w:val="1008"/>
        </w:numPr>
      </w:pPr>
      <w:r>
        <w:rPr>
          <w:b/>
        </w:rPr>
        <w:t xml:space="preserve">Verify painting:</w:t>
      </w:r>
      <w:r>
        <w:t xml:space="preserve"> </w:t>
      </w:r>
      <w:r>
        <w:t xml:space="preserve">Confirm</w:t>
      </w:r>
      <w:r>
        <w:t xml:space="preserve"> </w:t>
      </w:r>
      <w:r>
        <w:t xml:space="preserve">“</w:t>
      </w:r>
      <w:r>
        <w:t xml:space="preserve">Mrs. Potter Palmer</w:t>
      </w:r>
      <w:r>
        <w:t xml:space="preserve">”</w:t>
      </w:r>
      <w:r>
        <w:t xml:space="preserve"> </w:t>
      </w:r>
      <w:r>
        <w:t xml:space="preserve">is currently on display at the AIC. Check their website or call the museum.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1">
    <w:nsid w:val="ea454b4c"/>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2026-02-18T19:53:42Z</dcterms:created>
  <dcterms:modified xsi:type="dcterms:W3CDTF">2026-02-18T19:53:42Z</dcterms:modified>
</cp:coreProperties>
</file>

<file path=docProps/custom.xml><?xml version="1.0" encoding="utf-8"?>
<Properties xmlns="http://schemas.openxmlformats.org/officeDocument/2006/custom-properties" xmlns:vt="http://schemas.openxmlformats.org/officeDocument/2006/docPropsVTypes"/>
</file>