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НАУЧНЫЙ ПЕРЕВОД СТАТЬИ</w:t>
      </w:r>
    </w:p>
    <w:p>
      <w:r>
        <w:t>Создан: 2026-06-28 13:04:19</w:t>
      </w:r>
    </w:p>
    <w:p>
      <w:r>
        <w:t>Модель: gemma4 (API: http://localhost:8080/v1)</w:t>
      </w:r>
    </w:p>
    <w:p/>
    <w:p>
      <w:pPr>
        <w:pStyle w:val="Heading1"/>
      </w:pPr>
      <w:r>
        <w:t>ОРИГИНАЛЬНЫЙ ТЕКСТ (очищенный)</w:t>
      </w:r>
    </w:p>
    <w:p>
      <w:r>
        <w:t>Lewandowska et al.</w:t>
        <w:br/>
        <w:t>Behavioral and Brain Functions</w:t>
        <w:br/>
        <w:t>(2023) 19:18</w:t>
        <w:br/>
        <w:br/>
        <w:t>Behavioral and</w:t>
        <w:br/>
        <w:t>Brain Functions</w:t>
        <w:br/>
        <w:br/>
        <w:t>RESEARCH</w:t>
        <w:br/>
        <w:br/>
        <w:t>Open Access</w:t>
        <w:br/>
        <w:br/>
        <w:t>Multivariate multiscale entropy (mMSE)</w:t>
        <w:br/>
        <w:t>as a tool for understanding the resting‑state</w:t>
        <w:br/>
        <w:t>EEG signal dynamics: the spatial distribution</w:t>
        <w:br/>
        <w:t>and sex/gender‑related differences</w:t>
        <w:br/>
        <w:t>Monika Lewandowska1, Krzysztof Tołpa1, Jacek Rogala2, Tomasz Piotrowski3 and Joanna Dreszer1*</w:t>
        <w:br/>
        <w:br/>
        <w:t>Abstract</w:t>
        <w:br/>
        <w:t>Background The study aimed to determine how the resting-state EEG (rsEEG) complexity changes both over time</w:t>
        <w:br/>
        <w:t>and space (channels). The complexity of rsEEG and its sex/gender differences were examined using the multivariate</w:t>
        <w:br/>
        <w:t>Multiscale Entropy (mMSE) in 95 healthy adults. Following the probability maps (Giacometti et al. in J Neurosci Methods 229:84–96, 2014), channel sets have been identified that correspond to the functional networks. For each channel</w:t>
        <w:br/>
        <w:t>set the area under curve (AUC), which represents the total complexity, MaxSlope—the maximum complexity change</w:t>
        <w:br/>
        <w:t>of the EEG signal at thefine scales (1:4 timescales), and AvgEnt—to the average entropy level at coarse-grained scales</w:t>
        <w:br/>
        <w:t>(9:12 timescales), respectively, were extracted. To check dynamic changes between the entropy level at the fine</w:t>
        <w:br/>
        <w:t>and coarse-grained scales, the difference in mMSE between the #9 and #4 timescale (DiffEnt) was also calculated.</w:t>
        <w:br/>
        <w:t>Results We found the highest AUC for the channel sets corresponding to the somatomotor (SMN), dorsolateral network (DAN) and default mode (DMN) whereas the visual network (VN), limbic (LN), and frontoparietal (FPN) network</w:t>
        <w:br/>
        <w:t>showed the lowest AUC. The largest MaxSlope were in the SMN, DMN, ventral attention network (VAN), LN and FPN,</w:t>
        <w:br/>
        <w:t>and the smallest in the VN. The SMN and DAN were characterized by the highest and the LN, FPN, and VN by the lowest AvgEnt. The most stable entropy were for the DAN and VN while the LN showed the greatest drop of entropy</w:t>
        <w:br/>
        <w:t>at the coarse scales. Women, compared to men, showed higher MaxSlope and DiffEnt but lower AvgEnt in all channel</w:t>
        <w:br/>
        <w:t>sets.</w:t>
        <w:br/>
        <w:t>Conclusions Novel results of the present study are: (1) an identification of the mMSE features that capture entropy</w:t>
        <w:br/>
        <w:t>at the fine and coarse timescales in the channel sets corresponding to the main resting-state networks; (2) the sex/</w:t>
        <w:br/>
        <w:t>gender differences in these features.</w:t>
        <w:br/>
        <w:t>Keywords Resting-state networks, EEG, Multivariate multiscale entropy, EEG complexity, EEG dynamics</w:t>
        <w:br/>
        <w:br/>
        <w:t>*Correspondence:</w:t>
        <w:br/>
        <w:t>Joanna Dreszer</w:t>
        <w:br/>
        <w:br/>
        <w:t>Full list of author information is available at the end of the article</w:t>
        <w:br/>
        <w:t>© The Author(s) 2023. Open Access This article is licensed under a Creative Commons Attribution 4.0 International License, which</w:t>
        <w:br/>
        <w:t>permits use, sharing, adaptation, distribution and reproduction in any medium or format, as long as you give appropriate credit to the</w:t>
        <w:br/>
        <w:t>original author(s) and the source, provide a link to the Creative Commons licence, and indicate if changes were made. The images or</w:t>
        <w:br/>
        <w:t>other third party material in this article are included in the article’s Creative Commons licence, unless indicated otherwise in a credit line</w:t>
        <w:br/>
        <w:t>to the material. If material is not included in the article’s Creative Commons licence and your intended use is not permitted by statutory</w:t>
        <w:br/>
        <w:t>regulation or exceeds the permitted use, you will need to obtain permission directly from the copyright holder. To view a copy of this</w:t>
        <w:br/>
        <w:t>licence, visit The Creative Commons Public Domain Dedication waiver (</w:t>
        <w:br/>
        <w:t>mmons.​org/​publi​cdoma​in/​zero/1.​0/) applies to the data made available in this article, unless otherwise stated in a credit line to the data.</w:t>
        <w:br/>
        <w:br/>
        <w:t>Lewandowska et al. Behavioral and Brain Functions</w:t>
        <w:br/>
        <w:br/>
        <w:t>(2023) 19:18</w:t>
        <w:br/>
        <w:br/>
        <w:t>Introduction</w:t>
        <w:br/>
        <w:t>Despite an increasing number of studies [6, 40, 73, 95],</w:t>
        <w:br/>
        <w:t>the resting-state complexity of EEG signals remains</w:t>
        <w:br/>
        <w:t>poorly understood. New complexity measures, which</w:t>
        <w:br/>
        <w:t>are not directly comparable, along with unstructured</w:t>
        <w:br/>
        <w:t>terminology, complicate this task. We analyzed the bioelectrical resting-state signal complexity with the use</w:t>
        <w:br/>
        <w:t>of multivariate extension of Multiscale Sample Entropy</w:t>
        <w:br/>
        <w:t>(MSE ; multivariate extension of MSE, . Since</w:t>
        <w:br/>
        <w:t>this method estimates the repetition in the temporal patterns of a signal across multiple timescales and space</w:t>
        <w:br/>
        <w:t>(electrodes) (spatiotemporal complexity profiles of signals ), it appears to be the best statistical approximation of the system dynamics and does not directly</w:t>
        <w:br/>
        <w:t>represent information processing but rather the conditions in which it occurs.</w:t>
        <w:br/>
        <w:t>Complexity understood in this way may reflect the</w:t>
        <w:br/>
        <w:t>functional couplings (temporal correlations) between</w:t>
        <w:br/>
        <w:t>anatomically distinct regions [59, 66, 94, 97], the range</w:t>
        <w:br/>
        <w:t>of possible responses to environmental demands ,</w:t>
        <w:br/>
        <w:t>implementation of Bayesian inference by the neural circuits , the brain’s ability to explore alternative states</w:t>
        <w:br/>
        <w:t>[23, 34, 43, 63], a moderate noise level in the system</w:t>
        <w:br/>
        <w:t>which aids information processing , regulation of</w:t>
        <w:br/>
        <w:t>synchrony between/within areas or the interplay</w:t>
        <w:br/>
        <w:t>between functional segregation and integration within</w:t>
        <w:br/>
        <w:t>the brain [86, 92]. The brain signal complexity can be</w:t>
        <w:br/>
        <w:t>best explored at rest when diverse states (functional networks) are activated or deactivated over time, the brain</w:t>
        <w:br/>
        <w:t>is free from tasks and stimuli influence, and never settles</w:t>
        <w:br/>
        <w:t>on a fixed point [13, 22]. The EEG/MEG techniques, with</w:t>
        <w:br/>
        <w:t>a millisecond temporal resolution, are considered to be</w:t>
        <w:br/>
        <w:t>the most adequate to detect these short and fast network</w:t>
        <w:br/>
        <w:t>state transitions [53, 84].</w:t>
        <w:br/>
        <w:t>The EEG/MEG signals could be treated as external</w:t>
        <w:br/>
        <w:t>observations of a dynamical system at rest [82, 87]. To</w:t>
        <w:br/>
        <w:t>investigate this system we propose to use the sample</w:t>
        <w:br/>
        <w:t>entropy (SampEn) measure, introduced specifically for</w:t>
        <w:br/>
        <w:t>the analysis of non-stationary, physiological signals .</w:t>
        <w:br/>
        <w:t>The SampEn is an unbiased version of the approximate</w:t>
        <w:br/>
        <w:t>entropy (ApEn), which essentially measures the logarithmic likelihood that, for n points of time series data, vectors of length m that are within radius r from each other,</w:t>
        <w:br/>
        <w:t>remain within this radius from each other if their length</w:t>
        <w:br/>
        <w:t>is incremented to n + 1 data points . From a mathematical perspective such formulation represents a realworld computable analogue of the Kolmogorov-Sinai</w:t>
        <w:br/>
        <w:t>entropy (KS entropy) of a dynamical system which is</w:t>
        <w:br/>
        <w:t>obtained as a theoretical value from the same expression</w:t>
        <w:br/>
        <w:t>as used for ApEn, in the limit of data points n and vector length (i.e., the embedding dimension) m approaching infinity and the similarity radius approaching zero</w:t>
        <w:br/>
        <w:t>[30, 70]. Therefore, for the EEG/MEG signals, ApEn and</w:t>
        <w:br/>
        <w:br/>
        <w:t>its unbiased extension (SampEn) allow to capture neural</w:t>
        <w:br/>
        <w:t>network state transitions by evaluating their complexity (entropy) in the time domain, as both can be viewed</w:t>
        <w:br/>
        <w:t>as computable approximations of the KS entropy of the</w:t>
        <w:br/>
        <w:t>dynamical system of a working brain. Utilizing this fact,</w:t>
        <w:br/>
        <w:t>Costa, Goldberger and Peng (2002) proposed the Multiscale Sample Entropy (MSE) measure by computing the</w:t>
        <w:br/>
        <w:t>SampEn over coarse-grained time series obtained from</w:t>
        <w:br/>
        <w:t>the original signal by averaging it over non-overlapping</w:t>
        <w:br/>
        <w:t>segments of increasing length (scale). Computation of</w:t>
        <w:br/>
        <w:t>the SampEn over subsequent scales allows to distinguish</w:t>
        <w:br/>
        <w:t>between complexity profiles (understood as values of</w:t>
        <w:br/>
        <w:t>SampEn across scales) of signals conveying information</w:t>
        <w:br/>
        <w:t>only on shortest (non-averaged) scales such as white</w:t>
        <w:br/>
        <w:t>noise, and complexity profiles of signals such as colored</w:t>
        <w:br/>
        <w:t>noise, which exhibit more complex information (i.e.,</w:t>
        <w:br/>
        <w:t>higher entropy represented by SampEn values) on longer</w:t>
        <w:br/>
        <w:t>(averaged) scales.</w:t>
        <w:br/>
        <w:t>Building on the MSE approach, for a multivariate signal</w:t>
        <w:br/>
        <w:t>such as EEG, the multivariate MSE (mMSE), proposed by</w:t>
        <w:br/>
        <w:t>Ahmed and Mandic and [3, 4], examines the complexity both across time (scales) and space (electrodes) and is</w:t>
        <w:br/>
        <w:t>able to reveal spatiotemporal complexity profiles of multivariate signals, as opposed to only temporal complexity</w:t>
        <w:br/>
        <w:t>profiles obtained through univariate MSE method. As the</w:t>
        <w:br/>
        <w:t>EEG/MEG signals are multivariate, the mMSE method</w:t>
        <w:br/>
        <w:t>has been selected as the one providing the most insight</w:t>
        <w:br/>
        <w:t>into the entropy of the dynamical system of a working</w:t>
        <w:br/>
        <w:t>brain through its spatiotemporal complexity profiles.</w:t>
        <w:br/>
        <w:t>The resting-state EEG (rsEEG) studies have produced</w:t>
        <w:br/>
        <w:t>inconsistent results regarding the scalp topography of</w:t>
        <w:br/>
        <w:t>entropy parameters. For example, the maximal complexity values were located over the posterior region [6, 40]</w:t>
        <w:br/>
        <w:t>or the frontal, central and temporal areas . Racz et al.</w:t>
        <w:br/>
        <w:t xml:space="preserve"> found the highest permutation entropy measures</w:t>
        <w:br/>
        <w:t>of rsEEG activity at the electrodes corresponding to the</w:t>
        <w:br/>
        <w:t>somatomotor and dorsal attention networks. In our previous study the mMSE method revealed the largest</w:t>
        <w:br/>
        <w:t>complexity of the signals from the electrodes placed over</w:t>
        <w:br/>
        <w:t>the bilateral parietal cortex whereas the smallest entropy</w:t>
        <w:br/>
        <w:t>values were obtained separately for the left and right</w:t>
        <w:br/>
        <w:t>frontal and parietal areas.</w:t>
        <w:br/>
        <w:t>The current work presents the mMSE results of spontaneous EEG signal acquired using the channel sets</w:t>
        <w:br/>
        <w:t>assigned to the 7 main functional resting-state networks</w:t>
        <w:br/>
        <w:t>, extracted from a large fMRI database following</w:t>
        <w:br/>
        <w:t>the probability maps provided by Giacometti et al. .</w:t>
        <w:br/>
        <w:t>Therefore, we expect that our rsEEG entropy outcomes</w:t>
        <w:br/>
        <w:t>will resemble the resting-state fMRI complexity patterns, found by other authors, i.e. the highest entropy</w:t>
        <w:br/>
        <w:t>values in the intrinsic (large-scale) neural networks (the</w:t>
        <w:br/>
        <w:t>default mode network, DMN and/or the frontoparietal network, FPN) [59, 67–69] and the lowest—in the</w:t>
        <w:br/>
        <w:br/>
        <w:t>Lewandowska et al. Behavioral and Brain Functions</w:t>
        <w:br/>
        <w:br/>
        <w:t>(2023) 19:18</w:t>
        <w:br/>
        <w:br/>
        <w:t>sensory networks (somatomotor, visual, auditory) [47,</w:t>
        <w:br/>
        <w:t>65, 67, 69, 99]. The greatest complexity of spontaneous</w:t>
        <w:br/>
        <w:t>EEG signal over the areas corresponding to the DMN</w:t>
        <w:br/>
        <w:t>might reflect constant information processing within and</w:t>
        <w:br/>
        <w:t>across this network [11, 74]. Since the FPN is connected</w:t>
        <w:br/>
        <w:t>with the DMN for executive control of introspective processes which are favored by a resting condition, a</w:t>
        <w:br/>
        <w:t>high entropy level in this network is also expected. The</w:t>
        <w:br/>
        <w:t>sensory networks might be characterized by the lowest</w:t>
        <w:br/>
        <w:t>rsEEG signal entropy due to a lack of external stimuli or</w:t>
        <w:br/>
        <w:t>motor reactions to be performed at rest.</w:t>
        <w:br/>
        <w:t>We hypothesize that the intrinsic, distributed cognitive control networks (the DMN and the FPN), will demonstrate the smallest complexity of spontaneous EEG</w:t>
        <w:br/>
        <w:t>signal at the fine scales (considered as reflecting local</w:t>
        <w:br/>
        <w:t>information processing) and the greatest entropy at the</w:t>
        <w:br/>
        <w:t>coarse scales (associated with long-range interactions in</w:t>
        <w:br/>
        <w:t>the brain) [64, 93, 97]. The task-positive networks, on</w:t>
        <w:br/>
        <w:t>the other hand, as dependent on task demands, might be</w:t>
        <w:br/>
        <w:t>characterized by the lowest entropy levels at both timescales at rest.</w:t>
        <w:br/>
        <w:t>Furthermore, given the limited number of studies</w:t>
        <w:br/>
        <w:t>showing the dynamics of changes in entropy level across</w:t>
        <w:br/>
        <w:t>the timescales, we intend to investigate whether a relatively high complexity of each network at the fine scales</w:t>
        <w:br/>
        <w:t>is maintained or reduced at the coarse scales.</w:t>
        <w:br/>
        <w:t>The second objective of the present study was to</w:t>
        <w:br/>
        <w:t>determine the sex/gender (s/g) differences in the mMSE</w:t>
        <w:br/>
        <w:t>parameters of rsEEG activity. Overall, regardless of the</w:t>
        <w:br/>
        <w:t>different methods used to calculate neural complexity,</w:t>
        <w:br/>
        <w:t>women’s brains have been more complex than men’s [1,</w:t>
        <w:br/>
        <w:t>32, 50, 56, 72, 98]. For example, Luders et al. found</w:t>
        <w:br/>
        <w:t>greater right-hemispheric cortical complexity, i.e. spatial</w:t>
        <w:br/>
        <w:t>frequency of the brain surface gyrification and fissuration, in females compared to males. Wang demonstrated</w:t>
        <w:br/>
        <w:t>higher SampEn values of resting-state fMRI activity in</w:t>
        <w:br/>
        <w:t>women than men in most cortical areas . Some rsEEG</w:t>
        <w:br/>
        <w:t>studies also revealed that females, relative to males, displayed greater complexity of the signals recorded over</w:t>
        <w:br/>
        <w:t>the anterior, central and posterior regions [1, 32, 72].</w:t>
        <w:br/>
        <w:t>The s/g differences in rsEEG complexity have been also</w:t>
        <w:br/>
        <w:t>investigated separately for the frequency bands [46, 50].</w:t>
        <w:br/>
        <w:t>Specifically, women exhibited higher ApEn parameters</w:t>
        <w:br/>
        <w:t>than men in the lower bands (delta, theta, low alpha)</w:t>
        <w:br/>
        <w:t>whereas in the high frequency bands (beta, gamma),</w:t>
        <w:br/>
        <w:t>men demonstrated greater entropy levels . These outcomes suggest a complex pattern of s/g differences in the</w:t>
        <w:br/>
        <w:t>excitability of resting-state networks.</w:t>
        <w:br/>
        <w:t>In our previous work we found different patterns</w:t>
        <w:br/>
        <w:t>of relationship between fluid intelligence and the spontaneous EEG signal entropy in men and women. Here</w:t>
        <w:br/>
        <w:t>we will investigate the ‘pure’ s/g differences in the mMSE</w:t>
        <w:br/>
        <w:t>features, without a reference to any cognitive task. In line</w:t>
        <w:br/>
        <w:br/>
        <w:t>with the previous studies [1, 72, 98] we hypothesize that</w:t>
        <w:br/>
        <w:t>women will demonstrate higher total rsEEG complexity</w:t>
        <w:br/>
        <w:t>than men and this effect will be more likely observed for</w:t>
        <w:br/>
        <w:t>all analyzed electrode sets (networks).</w:t>
        <w:br/>
        <w:t>At rest women display stronger functional connections</w:t>
        <w:br/>
        <w:t>within the DMN [5, 10, 20, 77] and spent more time in</w:t>
        <w:br/>
        <w:t>this network compared to men [19, 90] while men have</w:t>
        <w:br/>
        <w:t>more interactions in the somatomotor network (SMN)</w:t>
        <w:br/>
        <w:t>[5, 77] and a greater occurrence rate of microstate corresponding to the SMN . Therefore, considering the</w:t>
        <w:br/>
        <w:t>neural complexity as reflecting functional connectivity or</w:t>
        <w:br/>
        <w:t>the brain capacity to explore alternative states, we might</w:t>
        <w:br/>
        <w:t>assume that, in our study, women will show a higher</w:t>
        <w:br/>
        <w:t>entropy level of rsEEG signal from the electrodes corresponding to the DMN and men will have greater degrees</w:t>
        <w:br/>
        <w:t>of entropy in the sensory networks.</w:t>
        <w:br/>
        <w:t>Men and women are thought to demonstrate different</w:t>
        <w:br/>
        <w:t>patterns of local and global information processing in the</w:t>
        <w:br/>
        <w:t>brain [45, 46, 79, 89, 100]. Assuming that the brain signal complexity at fine scales represents local information</w:t>
        <w:br/>
        <w:t>processing and the entropy at coarse scales reflects longrange interactions , we expect to see s\g differences</w:t>
        <w:br/>
        <w:t>in the mMSE features corresponding to both these scales.</w:t>
        <w:br/>
        <w:t>Following the resting-state fMRI studies showing that</w:t>
        <w:br/>
        <w:t>women have more within-network (short-range) functional connections and men produce more (long-range)</w:t>
        <w:br/>
        <w:t>interactions between the attention, memory, default</w:t>
        <w:br/>
        <w:t>mode and sensory networks [45, 79, 89], we hypothesize</w:t>
        <w:br/>
        <w:t>that females will demonstrate a higher entropy level at</w:t>
        <w:br/>
        <w:t>the fine scales whereas males will display greater complexity at the coarse scales.</w:t>
        <w:br/>
        <w:br/>
        <w:t>Materials and methods</w:t>
        <w:br/>
        <w:t>Participants</w:t>
        <w:br/>
        <w:br/>
        <w:t>Out of 100 healthy young adults, 95 (42 women and 53</w:t>
        <w:br/>
        <w:t>men, mean age = 25.74 ± 4.5 year, age range: 20–41 years,</w:t>
        <w:br/>
        <w:t>for details refer to Additional file 1: Appendix S1), righthanded, with normal or corrected-to-normal vision,</w:t>
        <w:br/>
        <w:t>comprised the study sample (5 persons were excluded</w:t>
        <w:br/>
        <w:t>due to excessive artifacts in the EEG signal). All participants did not suffer from any neurological/psychiatric</w:t>
        <w:br/>
        <w:t>disorders, had no history of brain injury or drug abuse,</w:t>
        <w:br/>
        <w:t>and did not take any medications affecting the Central</w:t>
        <w:br/>
        <w:t>Nervous System (as was revealed by a screening procedure under the supervision of a clinical psychologist and</w:t>
        <w:br/>
        <w:t>a neurologist). All participants received monetary remuneration for their participation in the study.</w:t>
        <w:br/>
        <w:t>The study was approved by the Research Ethics Committee at the Faculty of Humanities, Nicolaus Copernicus</w:t>
        <w:br/>
        <w:t>University in Toruń, Poland (The Consents No. 6/2018</w:t>
        <w:br/>
        <w:t>and 5/2021) and by the Bioethics Committee of the Nicolaus Copernicus University in Toruń, Poland (The Permission No. KB 196/2016). The study is congruent with</w:t>
      </w:r>
    </w:p>
    <w:p>
      <w:pPr>
        <w:pStyle w:val="Heading1"/>
      </w:pPr>
      <w:r>
        <w:t>ПЕРЕВОД</w:t>
      </w:r>
    </w:p>
    <w:p>
      <w:pPr>
        <w:spacing w:after="120"/>
        <w:ind w:firstLine="420"/>
        <w:jc w:val="both"/>
      </w:pPr>
      <w:r>
        <w:rPr>
          <w:rFonts w:ascii="Times New Roman" w:hAnsi="Times New Roman"/>
          <w:sz w:val="22"/>
        </w:rPr>
        <w:t>Lewandowska и др.</w:t>
        <w:br/>
        <w:t>Behavioral and Brain Functions</w:t>
        <w:br/>
        <w:t>(2023) 19:18</w:t>
      </w:r>
    </w:p>
    <w:p>
      <w:pPr>
        <w:spacing w:after="120"/>
        <w:ind w:firstLine="420"/>
        <w:jc w:val="both"/>
      </w:pPr>
      <w:r>
        <w:rPr>
          <w:rFonts w:ascii="Times New Roman" w:hAnsi="Times New Roman"/>
          <w:sz w:val="22"/>
        </w:rPr>
        <w:t>Поведенческие и мозговые функции</w:t>
      </w:r>
    </w:p>
    <w:p>
      <w:pPr>
        <w:spacing w:after="120"/>
        <w:ind w:firstLine="420"/>
        <w:jc w:val="both"/>
      </w:pPr>
      <w:r>
        <w:rPr>
          <w:rFonts w:ascii="Times New Roman" w:hAnsi="Times New Roman"/>
          <w:sz w:val="22"/>
        </w:rPr>
        <w:t>НАУЧНАЯ СТАТЬЯ</w:t>
      </w:r>
    </w:p>
    <w:p>
      <w:pPr>
        <w:spacing w:after="120"/>
        <w:ind w:firstLine="420"/>
        <w:jc w:val="both"/>
      </w:pPr>
      <w:r>
        <w:rPr>
          <w:rFonts w:ascii="Times New Roman" w:hAnsi="Times New Roman"/>
          <w:sz w:val="22"/>
        </w:rPr>
        <w:t>Открытый доступ</w:t>
      </w:r>
    </w:p>
    <w:p>
      <w:pPr>
        <w:spacing w:after="120"/>
        <w:ind w:firstLine="420"/>
        <w:jc w:val="both"/>
      </w:pPr>
      <w:r>
        <w:rPr>
          <w:rFonts w:ascii="Times New Roman" w:hAnsi="Times New Roman"/>
          <w:sz w:val="22"/>
        </w:rPr>
        <w:t>Мультивариантная многомасштабная энтропия (mMSE) как инструмент для понимания динамики сигнала ЭЭГ в состоянии покоя: пространственное распределение и различия, связанные с полом/гендером</w:t>
        <w:br/>
        <w:t>Моника Левандовская$^{1}$, Krzysztof Tołpa$^{1}$, Jacek Rogala$^{2}$, Tomasz Piotrowski$^{3}$ и Joanna Dreszer$^{1*}$</w:t>
      </w:r>
    </w:p>
    <w:p>
      <w:pPr>
        <w:spacing w:after="120"/>
        <w:ind w:firstLine="420"/>
        <w:jc w:val="both"/>
      </w:pPr>
      <w:r>
        <w:rPr>
          <w:rFonts w:ascii="Times New Roman" w:hAnsi="Times New Roman"/>
          <w:sz w:val="22"/>
        </w:rPr>
        <w:t>Аннотация</w:t>
        <w:br/>
        <w:t>Введение Исследование было направлено на определение того, как изменяется сложность ЭЭГ в состоянии покоя (rsEEG) как во времени, так и в пространстве (по каналам). Сложность rsEEG и различия, связанные с полом/гендером, были исследованы с использованием мультивариантной многомасштабной энтропии (mMSE) у 95 здоровых взрослых. После построения карт вероятности (Giacometti и др. в J Neurosci Methods 229:84–96, 2014) были определены наборы каналов, соответствующие функциональным сетям. Для каждого набора каналов были извлечены площадь под кривой (AUC), представляющая общую сложность; MaxSlope — максимальное изменение сложности сигнала ЭЭГ на мелких масштабах (временные интервалы 1:4); и AvgEnt — средний уровень энтропии на крупнозернистых масштабах (временные интервалы 9:12) соответственно. Для проверки динамических изменений между уровнем энтропии на мелких и крупнозернистых масштабах также был рассчитан показатель разницы mMSE между временными интервалами #9 и #4 (DiffEnt).</w:t>
        <w:br/>
        <w:t>Результаты Мы обнаружили, что наивысший AUC наблюдался для наборов каналов, соответствующих соматомоторной (SMN), дорсолатеральной сети (DAN) и сети пассивного режима работы мозга (DMN), тогда как визуальная сеть (VN), лимбическая сеть (LN) и фронтопариетальная сеть (FPN) показали самый низкий AUC. Наибольший MaxSlope был в SMN, DMN, сети вентрального внимания (VAN), LN и FPN, а наименьший — в VN. SMN и DAN характеризовались самым высоким AvgEnt, а LN, FPN и VN — самым низким. Наиболее стабильной была энтропия для DAN и VN, в то время как LN показала наибольшее падение энтропии на крупном масштабе. Женщины по сравнению с мужчинами показали более высокий MaxSlope и DiffEnt, но более низкий AvgEnt во всех наборах каналов.</w:t>
        <w:br/>
        <w:t>Заключение Новые результаты данного исследования заключаются в следующем: (1) идентификация признаков mMSE, которые улавливают энтропию на мелких и крупном масштабах во входах каналов, соответствующих основным сетям в состоянии покоя; (2) различия в этих признаках, связанные с полом/гендером.</w:t>
        <w:br/>
        <w:t>Ключевые слова: Сети в состоянии покоя, ЭЭГ, Мультивариантная многомасштабная энтропия, Сложность ЭЭГ, Динамика ЭЭГ</w:t>
      </w:r>
    </w:p>
    <w:p>
      <w:pPr>
        <w:spacing w:after="120"/>
        <w:ind w:firstLine="420"/>
        <w:jc w:val="both"/>
      </w:pPr>
      <w:r>
        <w:rPr>
          <w:rFonts w:ascii="Times New Roman" w:hAnsi="Times New Roman"/>
          <w:sz w:val="22"/>
        </w:rPr>
        <w:t>*Связь:</w:t>
        <w:br/>
        <w:t>Joanna Dreszer</w:t>
      </w:r>
    </w:p>
    <w:p>
      <w:pPr>
        <w:spacing w:after="120"/>
        <w:ind w:firstLine="420"/>
        <w:jc w:val="both"/>
      </w:pPr>
      <w:r>
        <w:rPr>
          <w:rFonts w:ascii="Times New Roman" w:hAnsi="Times New Roman"/>
          <w:sz w:val="22"/>
        </w:rPr>
        <w:t>Полный список информации об авторах доступен в конце статьи</w:t>
        <w:br/>
        <w:t>© Автор(ы) 2023. Открытый доступ. Данная статья лицензирована по лицензии Creative Commons Attribution 4.0 International License, которая разрешает использование, обмен, адаптацию, распространение и воспроизведение в любых средствах или форматах при условии указания надлежащей ссылки на первоначальных авторов и источник, предоставления ссылки на лицензию Creative Commons и указания, были ли внесены изменения. Изображения или другой сторонний материал в данной статье включены в лицензию Creative Commons статьи, если не указано иное в сноске к материалу.</w:t>
      </w:r>
    </w:p>
    <w:p>
      <w:r>
        <w:br w:type="page"/>
      </w:r>
    </w:p>
    <w:p>
      <w:pPr>
        <w:pStyle w:val="Heading1"/>
      </w:pPr>
      <w:r>
        <w:t>АНАЛИЗ СТАТЬИ (LLM)</w:t>
      </w:r>
    </w:p>
    <w:p>
      <w:pPr>
        <w:pStyle w:val="ListBullet"/>
      </w:pPr>
      <w:r>
        <w:t>Main topic: Исследование динамики и пространственного распределения сложности сигнала ЭЭГ в состоянии покоя (rsEEG) с учетом различий, связанных с полом/гендером.</w:t>
      </w:r>
    </w:p>
    <w:p>
      <w:pPr>
        <w:pStyle w:val="ListBullet"/>
      </w:pPr>
      <w:r>
        <w:t>Methods: Использование мультивариантной многомасштабной энтропии (mMSE) для анализа rsEEG у 95 здоровых взрослых. Измерение общей сложности (AUC), максимального изменения сложности (MaxSlope) и среднего уровня энтропии (AvgEnt) для различных функциональных сетей мозга (SMN, DAN, DMN, VN, LN, FPN).</w:t>
      </w:r>
    </w:p>
    <w:p>
      <w:pPr>
        <w:pStyle w:val="ListBullet"/>
      </w:pPr>
      <w:r>
        <w:t>Key findings: Наивысший AUC наблюдался для сетей соматомоторной (SMN), дорсолатеральной (DAN) и сети пассивного режима работы мозга (DMN). Наибольший MaxSlope зафиксирован в SMN, DMN, VAN, LN и FPN. Наибольший AvgEnt характерен для SMN и DAN.</w:t>
      </w:r>
    </w:p>
    <w:p>
      <w:pPr>
        <w:pStyle w:val="ListBullet"/>
      </w:pPr>
      <w:r>
        <w:t>Conclusion: mMSE является эффективным инструментом для количественной оценки динамики и пространственного распределения сложности ЭЭГ в различных функциональных сетях мозга, выявляя специфические паттерны активности.</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