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2026-02-04 09:30:04</w:t>
      </w:r>
    </w:p>
    <w:p>
      <w:pPr>
        <w:pStyle w:val="Heading1"/>
      </w:pPr>
      <w:r>
        <w:t>ОРИГИНАЛЬНЫЙ АБСТРАКТ</w:t>
      </w:r>
    </w:p>
    <w:p>
      <w:r>
        <w:t>RESEARCH Open Access © The Author(s) 2025. Open Access This article is licensed under a Creative Commons Attribution-NonCommercial-NoDerivatives 4.0 International License, which permits any non-commercial use, sharing, distribution and reproduction in any medium or format, as long as you give appropriate credit to the original author(s) and the source, provide a link to the Creative Commons licence, and indicate if you modified the licensed material. You do not have permission under this licence to share adapted material derived from this article or parts of it.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 v​e​c​o​m​m​o​n​s​.​o​r​g​/​l​i​c​e​n​s​e​s​/​b​y​-​n​c​-​n​d​/​4​.​0​/. Diomeda et al. Pediatric Rheumatology (2025) 23:114 https://doi.org/10.1186/s12969-025-01163-7 Pediatric Rheumatology *Correspondence: Federico Diomeda Federicodiomeda91@gmail.com 1Pediatric Rheumatology and Immunology Unit, ‘Vito Fazzi’ Hospital, Piazza Muratore 1, 73100 Lecce, Italy 2Department of Interdisciplinary Medicine (DIM), University of Bari Aldo Moro, Piazza Giulio Cesare 11, 70100 Bari, Italy Abstract Background Juvenile fibromyalgia (JFM) is a chronic pain condition affecting children and adolescents, often accompanied by emotional distress. Evidence suggests that autonomic dysregulation, as measured by reduced heart rate variability (HRV), may play a key role in symptom expression. This study aimed to explore clinical, emotional, and physiological differences between children with and without JFM. Methods This observational cross-sectional study enrolled 30 participants aged 8 to 17, divided into two equal groups based on JFM diagnosis according to ACR 2010 criteria. Clinical evaluation included Widespread Pain Index (WPI), Symptom Severity Scale (SSS), Numerical Rating Scale (NRS), and the Multidimensional Anxiety Scale for Children – Second Edition (MASC-2). HRV coherence was measured using the emWave Pro system. Group comparisons were analyzed using non-parametric Wilcoxon tests. Correlations were assessed with Spearman’s rank- order test, and logistic regression was used to examine HRV as a predictor of JFM. Results Children with JFM showed significantly higher levels of pain and anxiety compared to controls (p &lt; 0.001), and significantly lower HRV coherence (mean 0.91 vs. 1.27; p &lt; 0.01). Inverse correlations were found between HRV and symptom severity (WPI, SSS) as well as anxiety levels. Conclusions Reduced HRV coherence is associated with greater symptom burden and psychological distress in children with JFM. These preliminary fin</w:t>
      </w:r>
    </w:p>
    <w:p>
      <w:pPr>
        <w:pStyle w:val="Heading1"/>
      </w:pPr>
      <w:r>
        <w:t>ПЕРЕВОД НА РУССКИЙ</w:t>
      </w:r>
    </w:p>
    <w:p>
      <w:r>
        <w:t>ИССЛЕДОВАНИЯ Открытый доступ © Автор(ы), 2025 г. Открытый доступ Эта статья распространяется под лицензией Creative Commons Attribution-NonCommercial-NoDerivatives 4.0 International License, которая разрешает любое некоммерческое использование, совместное использование, распространение и воспроизведение на любом носителе или в любом формате при условии, что вы укажете первоначальный автор(ы) и источник, предоставите ссылку на лицензию Creative Commons и укажете, изменили ли вы лицензированный материал. В соответствии с этой лицензией у вас нет разрешения на распространение адаптированных материалов, полученных из этой статьи или ее частей. Изображения или другие материалы третьих сторон в этой статье включены в лицензию Creative Commons, если иное не указано в кредитной линии материала. Если материал не включен в лицензию Creative Commons статьи и предполагаемое использование не разрешено законодательством или превышает разрешенное использование, вам необходимо будет получить разрешение непосредственно от правообладателя. Чтобы просмотреть копию этой лицензии, посетите ​h​t​t​p​:​/​/​c​r​e​a​t​i​ v​e​c​o​m​m​o​n​s​.​o​r​g​/​l​i​c​e​n​s​s​/​b​y​-​n​c​-​n​d​/​4​.​0​/. Диомеда и др. Детская ревматология (2025) 23:114 https://doi.org/10.1186/s12969-025-01163-7 Детская ревматология *Переписка: Федерико Диомеда Federicodiomeda91@gmail.com 1 Отделение детской ревматологии и иммунологии, Больница «Вито Фацци», площадь Мураторе 1, 73100 Лечче, Италия 2 Кафедра междисциплинарной медицины (DIM), Университет Бари Альдо Моро, площадь Джулио Чезаре 11, 70100 Бари, Италия Краткое описание Ювенильная фибромиалгия (ЮФМ) — это хроническое болевое состояние, поражающее детей и подростков, часто сопровождающееся эмоциональным стрессом. Имеющиеся данные свидетельствуют о том, что вегетативная дисрегуляция, измеряемая снижением вариабельности сердечного ритма (ВСР), может играть ключевую роль в проявлении симптомов. Это исследование было направлено на изучение клинических, эмоциональных и физиологических различий между детьми с JFM и без него. Методы. В обсервационном перекрестном исследовании приняли участие 30 участников в возрасте от 8 до 17 лет, разделенных на две равные группы на основании диагноза JFM в соответствии с критериями ACR 2010. Клиническая оценка включала индекс распространенной боли (WPI), шкалу тяжести симптомов (SSS), числовую рейтинговую шкалу (NRS) и многомерную шкалу тревоги для детей – второе издание (MASC-2). Когерентность ВСР измерялась с помощью системы emWave Pro. Сравнения групп анализировались с использованием непараметрических критериев Уилкоксона. Корреляции оценивались с помощью рангового теста Спирмена, а логистическая регрессия использовалась для изучения ВСР как предиктора JFM. Результаты. У детей с JFM наблюдался значительно более высокий уровень боли и тревоги по сравнению с контрольной группой (p &lt;0,001) и значительно более низкая согласованность ВСР (в среднем 0,91 против 1,27; p &lt;0,01). Обнаружены обратные корреляции между ВСР и тяжестью симптомов (WPI, SSS), а также уровнем тревоги. Выводы. Снижение согласованности ВСР связано с большей симптоматической нагрузкой и психологическим дистрессом у детей с ЮФМ. Эти предварительные плавники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