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8.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A12FDF" w14:textId="0ADDD023" w:rsidR="009121B0" w:rsidRPr="00BF01BA" w:rsidRDefault="009121B0" w:rsidP="009121B0">
      <w:pPr>
        <w:pStyle w:val="Heading1-Statement"/>
      </w:pPr>
      <w:r w:rsidRPr="00BF01BA">
        <w:t xml:space="preserve">Statement </w:t>
      </w:r>
      <w:r>
        <w:t>6</w:t>
      </w:r>
      <w:r w:rsidRPr="00BF01BA">
        <w:t>:</w:t>
      </w:r>
      <w:r w:rsidRPr="00BF01BA">
        <w:br/>
        <w:t>Expenses and Net Capital Investment</w:t>
      </w:r>
    </w:p>
    <w:p w14:paraId="08E48E56" w14:textId="417B127D" w:rsidR="00E63B9A" w:rsidRDefault="00E63B9A" w:rsidP="00E63B9A">
      <w:r w:rsidRPr="00537F33">
        <w:t xml:space="preserve">This Statement presents </w:t>
      </w:r>
      <w:r w:rsidRPr="00537F33" w:rsidDel="00B608B6">
        <w:t>estimates of Australian Government general government sector expenses and net capital investment</w:t>
      </w:r>
      <w:r w:rsidRPr="00537F33">
        <w:t xml:space="preserve">, disaggregated into various functions </w:t>
      </w:r>
      <w:r>
        <w:t>and sub</w:t>
      </w:r>
      <w:r>
        <w:noBreakHyphen/>
        <w:t xml:space="preserve">functions </w:t>
      </w:r>
      <w:r w:rsidRPr="00537F33">
        <w:t>of government, on an</w:t>
      </w:r>
      <w:r w:rsidRPr="00537F33" w:rsidDel="00B608B6">
        <w:t xml:space="preserve"> accrual accounting </w:t>
      </w:r>
      <w:r w:rsidRPr="00537F33">
        <w:t>basis</w:t>
      </w:r>
      <w:r w:rsidRPr="00537F33" w:rsidDel="00B608B6">
        <w:t xml:space="preserve">. </w:t>
      </w:r>
    </w:p>
    <w:p w14:paraId="433525E6" w14:textId="07E1B4BD" w:rsidR="00E63B9A" w:rsidRDefault="00E63B9A" w:rsidP="00E63B9A">
      <w:r w:rsidRPr="00850012">
        <w:t xml:space="preserve">Significant areas of expenditure in 2026–27 will be in the </w:t>
      </w:r>
      <w:r w:rsidRPr="00850012">
        <w:rPr>
          <w:b/>
        </w:rPr>
        <w:t xml:space="preserve">social security and welfare </w:t>
      </w:r>
      <w:r w:rsidRPr="00850012">
        <w:rPr>
          <w:bCs/>
        </w:rPr>
        <w:t>(</w:t>
      </w:r>
      <w:r w:rsidRPr="00557223">
        <w:t>37.1 per</w:t>
      </w:r>
      <w:r w:rsidR="009B224E">
        <w:t> </w:t>
      </w:r>
      <w:r w:rsidRPr="00557223">
        <w:t>cent</w:t>
      </w:r>
      <w:r w:rsidRPr="00850012">
        <w:t xml:space="preserve"> of total expenses in 2026–27), </w:t>
      </w:r>
      <w:r w:rsidRPr="00850012">
        <w:rPr>
          <w:rStyle w:val="Strong"/>
        </w:rPr>
        <w:t xml:space="preserve">health </w:t>
      </w:r>
      <w:r w:rsidRPr="00850012">
        <w:rPr>
          <w:bCs/>
        </w:rPr>
        <w:t>(</w:t>
      </w:r>
      <w:r w:rsidRPr="00557223">
        <w:rPr>
          <w:bCs/>
        </w:rPr>
        <w:t>16.4</w:t>
      </w:r>
      <w:r w:rsidRPr="00557223">
        <w:t> per</w:t>
      </w:r>
      <w:r w:rsidR="009B224E">
        <w:t> </w:t>
      </w:r>
      <w:r w:rsidRPr="00557223">
        <w:t>cent</w:t>
      </w:r>
      <w:r w:rsidRPr="00850012">
        <w:t xml:space="preserve"> of total expenses in 2026–</w:t>
      </w:r>
      <w:r w:rsidRPr="00850012">
        <w:rPr>
          <w:rFonts w:ascii="Times New Roman" w:hAnsi="Times New Roman" w:hint="eastAsia"/>
          <w:rtl/>
        </w:rPr>
        <w:t>‍</w:t>
      </w:r>
      <w:r w:rsidRPr="00850012">
        <w:t xml:space="preserve">27), </w:t>
      </w:r>
      <w:r w:rsidRPr="00850012">
        <w:rPr>
          <w:rStyle w:val="Strong"/>
        </w:rPr>
        <w:t xml:space="preserve">education </w:t>
      </w:r>
      <w:r w:rsidRPr="00850012">
        <w:rPr>
          <w:bCs/>
        </w:rPr>
        <w:t>(</w:t>
      </w:r>
      <w:r w:rsidRPr="00557223">
        <w:t>6.9 per</w:t>
      </w:r>
      <w:r w:rsidR="009B224E">
        <w:t> </w:t>
      </w:r>
      <w:r w:rsidRPr="00557223">
        <w:t>cent</w:t>
      </w:r>
      <w:r w:rsidRPr="00850012">
        <w:t xml:space="preserve"> of total expenses in 2026–27) </w:t>
      </w:r>
      <w:r w:rsidRPr="00850012">
        <w:rPr>
          <w:rStyle w:val="Strong"/>
        </w:rPr>
        <w:t>and defence</w:t>
      </w:r>
      <w:r w:rsidRPr="00850012">
        <w:t xml:space="preserve"> </w:t>
      </w:r>
      <w:r w:rsidRPr="00850012">
        <w:rPr>
          <w:bCs/>
        </w:rPr>
        <w:t>(</w:t>
      </w:r>
      <w:r w:rsidRPr="00557223">
        <w:t>6.2 per</w:t>
      </w:r>
      <w:r w:rsidR="009B224E">
        <w:t> </w:t>
      </w:r>
      <w:r w:rsidRPr="00557223">
        <w:t>cent</w:t>
      </w:r>
      <w:r w:rsidRPr="00850012">
        <w:t xml:space="preserve"> of total expenses in 2026–27) functions. Together, these functions account for around </w:t>
      </w:r>
      <w:r w:rsidRPr="00557223">
        <w:t>two</w:t>
      </w:r>
      <w:r w:rsidR="009B224E">
        <w:noBreakHyphen/>
      </w:r>
      <w:r>
        <w:rPr>
          <w:rFonts w:ascii="Times New Roman" w:hAnsi="Times New Roman" w:hint="eastAsia"/>
          <w:rtl/>
        </w:rPr>
        <w:t>‍</w:t>
      </w:r>
      <w:r w:rsidRPr="00557223">
        <w:t>thirds</w:t>
      </w:r>
      <w:r w:rsidRPr="00850012">
        <w:t xml:space="preserve"> of all government</w:t>
      </w:r>
      <w:r w:rsidRPr="00537F33">
        <w:t xml:space="preserve"> expenses in 202</w:t>
      </w:r>
      <w:r>
        <w:t>6–</w:t>
      </w:r>
      <w:r w:rsidRPr="00537F33">
        <w:t>2</w:t>
      </w:r>
      <w:r>
        <w:t>7</w:t>
      </w:r>
      <w:r w:rsidRPr="00537F33">
        <w:t>.</w:t>
      </w:r>
    </w:p>
    <w:p w14:paraId="68FBCC48" w14:textId="2EB829B9" w:rsidR="00E63B9A" w:rsidRDefault="00E63B9A" w:rsidP="00E63B9A">
      <w:r w:rsidRPr="00537F33">
        <w:t xml:space="preserve">Real </w:t>
      </w:r>
      <w:r>
        <w:t xml:space="preserve">growth in </w:t>
      </w:r>
      <w:r w:rsidRPr="00537F33">
        <w:t>expenses over the period 202</w:t>
      </w:r>
      <w:r>
        <w:t>6</w:t>
      </w:r>
      <w:r w:rsidRPr="00537F33">
        <w:t>–2</w:t>
      </w:r>
      <w:r>
        <w:t>7</w:t>
      </w:r>
      <w:r w:rsidRPr="00537F33">
        <w:t xml:space="preserve"> to 202</w:t>
      </w:r>
      <w:r>
        <w:t>9</w:t>
      </w:r>
      <w:r w:rsidRPr="00537F33">
        <w:t>–</w:t>
      </w:r>
      <w:r>
        <w:t>30</w:t>
      </w:r>
      <w:r w:rsidRPr="00061176">
        <w:t xml:space="preserve"> </w:t>
      </w:r>
      <w:r>
        <w:t xml:space="preserve">is expected </w:t>
      </w:r>
      <w:r w:rsidRPr="00850012">
        <w:t xml:space="preserve">to </w:t>
      </w:r>
      <w:r w:rsidRPr="00557223">
        <w:t>average 0.8</w:t>
      </w:r>
      <w:r w:rsidRPr="00850012">
        <w:t xml:space="preserve"> per cent per year. </w:t>
      </w:r>
      <w:r w:rsidR="00DF7BE1" w:rsidRPr="00850012">
        <w:t>Significant contributions to real growth o</w:t>
      </w:r>
      <w:r w:rsidR="00DF7BE1">
        <w:t>ver</w:t>
      </w:r>
      <w:r w:rsidR="00DF7BE1" w:rsidRPr="00537F33">
        <w:t xml:space="preserve"> the </w:t>
      </w:r>
      <w:r w:rsidR="00DF7BE1">
        <w:t>4</w:t>
      </w:r>
      <w:r w:rsidR="009B224E">
        <w:noBreakHyphen/>
      </w:r>
      <w:r w:rsidR="00DF7BE1">
        <w:t xml:space="preserve">year </w:t>
      </w:r>
      <w:r w:rsidR="00DF7BE1" w:rsidRPr="00537F33">
        <w:t xml:space="preserve">period </w:t>
      </w:r>
      <w:r w:rsidR="00DF7BE1">
        <w:t>are</w:t>
      </w:r>
      <w:r w:rsidR="00DF7BE1" w:rsidRPr="00422D35">
        <w:t xml:space="preserve"> </w:t>
      </w:r>
      <w:r w:rsidR="00DF7BE1" w:rsidRPr="00537F33">
        <w:t>expected</w:t>
      </w:r>
      <w:r>
        <w:t xml:space="preserve"> in the </w:t>
      </w:r>
      <w:r w:rsidRPr="00A327BC">
        <w:rPr>
          <w:rStyle w:val="Strong"/>
        </w:rPr>
        <w:t>social security and welfare, health, education</w:t>
      </w:r>
      <w:r>
        <w:t xml:space="preserve">, and </w:t>
      </w:r>
      <w:r w:rsidRPr="00A327BC">
        <w:rPr>
          <w:rStyle w:val="Strong"/>
        </w:rPr>
        <w:t>defence</w:t>
      </w:r>
      <w:r>
        <w:t xml:space="preserve"> functions.</w:t>
      </w:r>
    </w:p>
    <w:p w14:paraId="1ED8DD4B" w14:textId="429C5667" w:rsidR="00E63B9A" w:rsidRDefault="00E63B9A" w:rsidP="00E63B9A">
      <w:r w:rsidRPr="003F1C5D" w:rsidDel="002805AD">
        <w:t xml:space="preserve">General government sector expenses are expected to be </w:t>
      </w:r>
      <w:r w:rsidRPr="00850012">
        <w:t>2</w:t>
      </w:r>
      <w:r w:rsidRPr="00557223">
        <w:t>6.9</w:t>
      </w:r>
      <w:r w:rsidRPr="00850012" w:rsidDel="002805AD">
        <w:t> per cent of GDP in 202</w:t>
      </w:r>
      <w:r w:rsidRPr="00850012">
        <w:t>6</w:t>
      </w:r>
      <w:r w:rsidR="00761B33">
        <w:t>‍</w:t>
      </w:r>
      <w:r w:rsidRPr="00850012" w:rsidDel="002805AD">
        <w:t>–</w:t>
      </w:r>
      <w:r w:rsidR="00761B33">
        <w:t>‍</w:t>
      </w:r>
      <w:r w:rsidRPr="00850012" w:rsidDel="002805AD">
        <w:t>2</w:t>
      </w:r>
      <w:r w:rsidRPr="00850012">
        <w:t>7</w:t>
      </w:r>
      <w:r w:rsidRPr="00850012" w:rsidDel="002805AD">
        <w:t xml:space="preserve">, </w:t>
      </w:r>
      <w:r w:rsidRPr="00557223" w:rsidDel="002805AD">
        <w:t>easing to 2</w:t>
      </w:r>
      <w:r w:rsidRPr="00557223">
        <w:t>6</w:t>
      </w:r>
      <w:r w:rsidRPr="00557223" w:rsidDel="002805AD">
        <w:t>.</w:t>
      </w:r>
      <w:r w:rsidRPr="00557223">
        <w:t>6</w:t>
      </w:r>
      <w:r w:rsidR="009B224E">
        <w:t> </w:t>
      </w:r>
      <w:r w:rsidRPr="00557223" w:rsidDel="002805AD">
        <w:t>per</w:t>
      </w:r>
      <w:r w:rsidR="009B224E">
        <w:t> </w:t>
      </w:r>
      <w:r w:rsidRPr="00557223" w:rsidDel="002805AD">
        <w:t>cent</w:t>
      </w:r>
      <w:r w:rsidRPr="00850012" w:rsidDel="002805AD">
        <w:t xml:space="preserve"> of</w:t>
      </w:r>
      <w:r w:rsidRPr="003F1C5D" w:rsidDel="002805AD">
        <w:t xml:space="preserve"> GDP </w:t>
      </w:r>
      <w:r w:rsidDel="002805AD">
        <w:t>in</w:t>
      </w:r>
      <w:r w:rsidRPr="003F1C5D" w:rsidDel="002805AD">
        <w:t xml:space="preserve"> 202</w:t>
      </w:r>
      <w:r>
        <w:t>9</w:t>
      </w:r>
      <w:r w:rsidRPr="003F1C5D" w:rsidDel="002805AD">
        <w:t>–</w:t>
      </w:r>
      <w:r>
        <w:t>30</w:t>
      </w:r>
      <w:r w:rsidRPr="00FD3B9A" w:rsidDel="002805AD">
        <w:t>.</w:t>
      </w:r>
      <w:r>
        <w:t xml:space="preserve"> Since MYEFO, expenses hav</w:t>
      </w:r>
      <w:r w:rsidRPr="00ED4583">
        <w:t xml:space="preserve">e increased </w:t>
      </w:r>
      <w:r w:rsidRPr="00557223">
        <w:t>by $14.3 billion</w:t>
      </w:r>
      <w:r w:rsidRPr="00ED4583">
        <w:t xml:space="preserve"> in 2026–27 </w:t>
      </w:r>
      <w:r w:rsidRPr="00557223">
        <w:t>and $25.4</w:t>
      </w:r>
      <w:r w:rsidR="00761B33">
        <w:t> </w:t>
      </w:r>
      <w:r w:rsidRPr="00557223">
        <w:t>billion</w:t>
      </w:r>
      <w:r w:rsidRPr="00ED4583">
        <w:t xml:space="preserve"> over the four years from 2025–26 to 202</w:t>
      </w:r>
      <w:r>
        <w:t>8</w:t>
      </w:r>
      <w:r w:rsidRPr="00ED4583">
        <w:t>–</w:t>
      </w:r>
      <w:r>
        <w:t>29</w:t>
      </w:r>
      <w:r w:rsidRPr="00ED4583">
        <w:t>. This</w:t>
      </w:r>
      <w:r>
        <w:t> </w:t>
      </w:r>
      <w:r w:rsidRPr="00ED4583">
        <w:t xml:space="preserve">includes an </w:t>
      </w:r>
      <w:r w:rsidRPr="00557223">
        <w:t>in</w:t>
      </w:r>
      <w:r w:rsidRPr="00ED4583">
        <w:t>crease of $</w:t>
      </w:r>
      <w:r w:rsidRPr="00557223">
        <w:t>5</w:t>
      </w:r>
      <w:r w:rsidRPr="00ED4583">
        <w:t>.</w:t>
      </w:r>
      <w:r w:rsidRPr="00557223">
        <w:t>0</w:t>
      </w:r>
      <w:r w:rsidR="00761B33">
        <w:t> </w:t>
      </w:r>
      <w:r w:rsidRPr="00ED4583">
        <w:t>billion due to policy decisions</w:t>
      </w:r>
      <w:r>
        <w:t>.</w:t>
      </w:r>
    </w:p>
    <w:p w14:paraId="20C6C563" w14:textId="3EC2BF41" w:rsidR="009121B0" w:rsidRDefault="00E63B9A" w:rsidP="009121B0">
      <w:r w:rsidRPr="00537F33">
        <w:t>Figures in the tables and text, and the analysis of trends</w:t>
      </w:r>
      <w:r>
        <w:t xml:space="preserve"> in this Statement</w:t>
      </w:r>
      <w:r w:rsidRPr="00537F33">
        <w:t>, are presented in nominal terms</w:t>
      </w:r>
      <w:r>
        <w:t xml:space="preserve"> unless otherwise stated</w:t>
      </w:r>
      <w:r w:rsidRPr="00537F33">
        <w:t>.</w:t>
      </w:r>
    </w:p>
    <w:p w14:paraId="516AD278" w14:textId="77777777" w:rsidR="009256AB" w:rsidRDefault="009256AB">
      <w:pPr>
        <w:spacing w:before="0" w:after="160" w:line="259" w:lineRule="auto"/>
      </w:pPr>
      <w:r>
        <w:br w:type="page"/>
      </w:r>
    </w:p>
    <w:p w14:paraId="6FFA3B94" w14:textId="77777777" w:rsidR="003E1AF0" w:rsidRDefault="003E1AF0" w:rsidP="009121B0"/>
    <w:p w14:paraId="086BC9DD" w14:textId="77777777" w:rsidR="009121B0" w:rsidRPr="00BF01BA" w:rsidRDefault="009121B0" w:rsidP="009121B0">
      <w:pPr>
        <w:sectPr w:rsidR="009121B0" w:rsidRPr="00BF01BA" w:rsidSect="009E3823">
          <w:headerReference w:type="even" r:id="rId7"/>
          <w:headerReference w:type="first" r:id="rId8"/>
          <w:footerReference w:type="first" r:id="rId9"/>
          <w:pgSz w:w="11906" w:h="16838" w:code="9"/>
          <w:pgMar w:top="2835" w:right="2098" w:bottom="2466" w:left="2098" w:header="1814" w:footer="1814" w:gutter="0"/>
          <w:pgNumType w:start="215"/>
          <w:cols w:space="708"/>
          <w:titlePg/>
          <w:docGrid w:linePitch="360"/>
        </w:sectPr>
      </w:pPr>
    </w:p>
    <w:p w14:paraId="52ACD023" w14:textId="6883EAA8" w:rsidR="009121B0" w:rsidRPr="00BF01BA" w:rsidRDefault="009121B0" w:rsidP="00C56092">
      <w:pPr>
        <w:pStyle w:val="Heading1"/>
        <w:spacing w:after="720"/>
      </w:pPr>
      <w:r w:rsidRPr="00BF01BA">
        <w:lastRenderedPageBreak/>
        <w:t>Statement</w:t>
      </w:r>
      <w:r w:rsidR="009D4597">
        <w:t xml:space="preserve"> 6</w:t>
      </w:r>
      <w:r w:rsidRPr="00BF01BA">
        <w:t xml:space="preserve"> contents</w:t>
      </w:r>
    </w:p>
    <w:bookmarkStart w:id="0" w:name="_Toc71406500"/>
    <w:bookmarkStart w:id="1" w:name="_Toc99203674"/>
    <w:bookmarkStart w:id="2" w:name="_Toc117358167"/>
    <w:p w14:paraId="5FFB3776" w14:textId="28800A6E" w:rsidR="00FB42FB" w:rsidRDefault="00235E97" w:rsidP="00FB42FB">
      <w:pPr>
        <w:pStyle w:val="TOC2"/>
        <w:tabs>
          <w:tab w:val="clear" w:pos="992"/>
        </w:tabs>
        <w:rPr>
          <w:rFonts w:asciiTheme="minorHAnsi" w:eastAsiaTheme="minorEastAsia" w:hAnsiTheme="minorHAnsi" w:cstheme="minorBidi"/>
          <w:noProof/>
          <w:kern w:val="2"/>
          <w:sz w:val="24"/>
          <w:szCs w:val="24"/>
          <w14:ligatures w14:val="standardContextual"/>
        </w:rPr>
      </w:pPr>
      <w:r>
        <w:rPr>
          <w:rFonts w:ascii="Arial Bold" w:hAnsi="Arial Bold"/>
          <w:b/>
          <w:position w:val="-1"/>
          <w:sz w:val="20"/>
        </w:rPr>
        <w:fldChar w:fldCharType="begin"/>
      </w:r>
      <w:r>
        <w:rPr>
          <w:rFonts w:ascii="Arial Bold" w:hAnsi="Arial Bold"/>
          <w:b/>
          <w:position w:val="-1"/>
          <w:sz w:val="20"/>
        </w:rPr>
        <w:instrText xml:space="preserve"> TOC \o "2-2" \h \z \t "Heading 3,3,Heading 3 no TOC,3" </w:instrText>
      </w:r>
      <w:r>
        <w:rPr>
          <w:rFonts w:ascii="Arial Bold" w:hAnsi="Arial Bold"/>
          <w:b/>
          <w:position w:val="-1"/>
          <w:sz w:val="20"/>
        </w:rPr>
        <w:fldChar w:fldCharType="separate"/>
      </w:r>
      <w:hyperlink w:anchor="_Toc229077117" w:history="1">
        <w:r w:rsidR="00FB42FB" w:rsidRPr="009C0BBD">
          <w:rPr>
            <w:rStyle w:val="Hyperlink"/>
            <w:noProof/>
          </w:rPr>
          <w:t>Overvie</w:t>
        </w:r>
        <w:r w:rsidR="00FB42FB">
          <w:rPr>
            <w:rStyle w:val="Hyperlink"/>
            <w:noProof/>
          </w:rPr>
          <w:t>w</w:t>
        </w:r>
        <w:r w:rsidR="00FB42FB">
          <w:rPr>
            <w:noProof/>
            <w:webHidden/>
          </w:rPr>
          <w:tab/>
        </w:r>
        <w:r w:rsidR="00FB42FB">
          <w:rPr>
            <w:noProof/>
            <w:webHidden/>
          </w:rPr>
          <w:fldChar w:fldCharType="begin"/>
        </w:r>
        <w:r w:rsidR="00FB42FB">
          <w:rPr>
            <w:noProof/>
            <w:webHidden/>
          </w:rPr>
          <w:instrText xml:space="preserve"> PAGEREF _Toc229077117 \h </w:instrText>
        </w:r>
        <w:r w:rsidR="00FB42FB">
          <w:rPr>
            <w:noProof/>
            <w:webHidden/>
          </w:rPr>
        </w:r>
        <w:r w:rsidR="00FB42FB">
          <w:rPr>
            <w:noProof/>
            <w:webHidden/>
          </w:rPr>
          <w:fldChar w:fldCharType="separate"/>
        </w:r>
        <w:r w:rsidR="00D36A09">
          <w:rPr>
            <w:noProof/>
            <w:webHidden/>
          </w:rPr>
          <w:t>219</w:t>
        </w:r>
        <w:r w:rsidR="00FB42FB">
          <w:rPr>
            <w:noProof/>
            <w:webHidden/>
          </w:rPr>
          <w:fldChar w:fldCharType="end"/>
        </w:r>
      </w:hyperlink>
    </w:p>
    <w:p w14:paraId="438B8F52" w14:textId="2B425D29" w:rsidR="00FB42FB" w:rsidRDefault="00FB42FB">
      <w:pPr>
        <w:pStyle w:val="TOC3"/>
        <w:rPr>
          <w:rFonts w:asciiTheme="minorHAnsi" w:eastAsiaTheme="minorEastAsia" w:hAnsiTheme="minorHAnsi" w:cstheme="minorBidi"/>
          <w:noProof/>
          <w:kern w:val="2"/>
          <w:sz w:val="24"/>
          <w:szCs w:val="24"/>
          <w:lang w:val="en-AU"/>
          <w14:ligatures w14:val="standardContextual"/>
        </w:rPr>
      </w:pPr>
      <w:hyperlink w:anchor="_Toc229077118" w:history="1">
        <w:r w:rsidRPr="009C0BBD">
          <w:rPr>
            <w:rStyle w:val="Hyperlink"/>
            <w:noProof/>
          </w:rPr>
          <w:t>Payment Estimates</w:t>
        </w:r>
        <w:r>
          <w:rPr>
            <w:noProof/>
            <w:webHidden/>
          </w:rPr>
          <w:tab/>
        </w:r>
        <w:r>
          <w:rPr>
            <w:noProof/>
            <w:webHidden/>
          </w:rPr>
          <w:fldChar w:fldCharType="begin"/>
        </w:r>
        <w:r>
          <w:rPr>
            <w:noProof/>
            <w:webHidden/>
          </w:rPr>
          <w:instrText xml:space="preserve"> PAGEREF _Toc229077118 \h </w:instrText>
        </w:r>
        <w:r>
          <w:rPr>
            <w:noProof/>
            <w:webHidden/>
          </w:rPr>
        </w:r>
        <w:r>
          <w:rPr>
            <w:noProof/>
            <w:webHidden/>
          </w:rPr>
          <w:fldChar w:fldCharType="separate"/>
        </w:r>
        <w:r w:rsidR="00D36A09">
          <w:rPr>
            <w:noProof/>
            <w:webHidden/>
          </w:rPr>
          <w:t>222</w:t>
        </w:r>
        <w:r>
          <w:rPr>
            <w:noProof/>
            <w:webHidden/>
          </w:rPr>
          <w:fldChar w:fldCharType="end"/>
        </w:r>
      </w:hyperlink>
    </w:p>
    <w:p w14:paraId="5C061461" w14:textId="1762A654" w:rsidR="00FB42FB" w:rsidRDefault="00FB42FB">
      <w:pPr>
        <w:pStyle w:val="TOC2"/>
        <w:rPr>
          <w:rFonts w:asciiTheme="minorHAnsi" w:eastAsiaTheme="minorEastAsia" w:hAnsiTheme="minorHAnsi" w:cstheme="minorBidi"/>
          <w:noProof/>
          <w:kern w:val="2"/>
          <w:sz w:val="24"/>
          <w:szCs w:val="24"/>
          <w14:ligatures w14:val="standardContextual"/>
        </w:rPr>
      </w:pPr>
      <w:hyperlink w:anchor="_Toc229077119" w:history="1">
        <w:r w:rsidRPr="009C0BBD">
          <w:rPr>
            <w:rStyle w:val="Hyperlink"/>
            <w:noProof/>
          </w:rPr>
          <w:t>Estimated expenses by function</w:t>
        </w:r>
        <w:r>
          <w:rPr>
            <w:noProof/>
            <w:webHidden/>
          </w:rPr>
          <w:tab/>
        </w:r>
        <w:r>
          <w:rPr>
            <w:noProof/>
            <w:webHidden/>
          </w:rPr>
          <w:fldChar w:fldCharType="begin"/>
        </w:r>
        <w:r>
          <w:rPr>
            <w:noProof/>
            <w:webHidden/>
          </w:rPr>
          <w:instrText xml:space="preserve"> PAGEREF _Toc229077119 \h </w:instrText>
        </w:r>
        <w:r>
          <w:rPr>
            <w:noProof/>
            <w:webHidden/>
          </w:rPr>
        </w:r>
        <w:r>
          <w:rPr>
            <w:noProof/>
            <w:webHidden/>
          </w:rPr>
          <w:fldChar w:fldCharType="separate"/>
        </w:r>
        <w:r w:rsidR="00D36A09">
          <w:rPr>
            <w:noProof/>
            <w:webHidden/>
          </w:rPr>
          <w:t>225</w:t>
        </w:r>
        <w:r>
          <w:rPr>
            <w:noProof/>
            <w:webHidden/>
          </w:rPr>
          <w:fldChar w:fldCharType="end"/>
        </w:r>
      </w:hyperlink>
    </w:p>
    <w:p w14:paraId="7048B40A" w14:textId="432BAF8D" w:rsidR="00FB42FB" w:rsidRDefault="00FB42FB">
      <w:pPr>
        <w:pStyle w:val="TOC2"/>
        <w:rPr>
          <w:rFonts w:asciiTheme="minorHAnsi" w:eastAsiaTheme="minorEastAsia" w:hAnsiTheme="minorHAnsi" w:cstheme="minorBidi"/>
          <w:noProof/>
          <w:kern w:val="2"/>
          <w:sz w:val="24"/>
          <w:szCs w:val="24"/>
          <w14:ligatures w14:val="standardContextual"/>
        </w:rPr>
      </w:pPr>
      <w:hyperlink w:anchor="_Toc229077120" w:history="1">
        <w:r w:rsidRPr="009C0BBD">
          <w:rPr>
            <w:rStyle w:val="Hyperlink"/>
            <w:noProof/>
          </w:rPr>
          <w:t>General government sector expenses</w:t>
        </w:r>
        <w:r>
          <w:rPr>
            <w:noProof/>
            <w:webHidden/>
          </w:rPr>
          <w:tab/>
        </w:r>
        <w:r>
          <w:rPr>
            <w:noProof/>
            <w:webHidden/>
          </w:rPr>
          <w:fldChar w:fldCharType="begin"/>
        </w:r>
        <w:r>
          <w:rPr>
            <w:noProof/>
            <w:webHidden/>
          </w:rPr>
          <w:instrText xml:space="preserve"> PAGEREF _Toc229077120 \h </w:instrText>
        </w:r>
        <w:r>
          <w:rPr>
            <w:noProof/>
            <w:webHidden/>
          </w:rPr>
        </w:r>
        <w:r>
          <w:rPr>
            <w:noProof/>
            <w:webHidden/>
          </w:rPr>
          <w:fldChar w:fldCharType="separate"/>
        </w:r>
        <w:r w:rsidR="00D36A09">
          <w:rPr>
            <w:noProof/>
            <w:webHidden/>
          </w:rPr>
          <w:t>226</w:t>
        </w:r>
        <w:r>
          <w:rPr>
            <w:noProof/>
            <w:webHidden/>
          </w:rPr>
          <w:fldChar w:fldCharType="end"/>
        </w:r>
      </w:hyperlink>
    </w:p>
    <w:p w14:paraId="302FC591" w14:textId="11C99ABC" w:rsidR="00FB42FB" w:rsidRDefault="00FB42FB">
      <w:pPr>
        <w:pStyle w:val="TOC3"/>
        <w:rPr>
          <w:rFonts w:asciiTheme="minorHAnsi" w:eastAsiaTheme="minorEastAsia" w:hAnsiTheme="minorHAnsi" w:cstheme="minorBidi"/>
          <w:noProof/>
          <w:kern w:val="2"/>
          <w:sz w:val="24"/>
          <w:szCs w:val="24"/>
          <w:lang w:val="en-AU"/>
          <w14:ligatures w14:val="standardContextual"/>
        </w:rPr>
      </w:pPr>
      <w:hyperlink w:anchor="_Toc229077121" w:history="1">
        <w:r w:rsidRPr="009C0BBD">
          <w:rPr>
            <w:rStyle w:val="Hyperlink"/>
            <w:noProof/>
          </w:rPr>
          <w:t>General public services</w:t>
        </w:r>
        <w:r>
          <w:rPr>
            <w:noProof/>
            <w:webHidden/>
          </w:rPr>
          <w:tab/>
        </w:r>
        <w:r>
          <w:rPr>
            <w:noProof/>
            <w:webHidden/>
          </w:rPr>
          <w:fldChar w:fldCharType="begin"/>
        </w:r>
        <w:r>
          <w:rPr>
            <w:noProof/>
            <w:webHidden/>
          </w:rPr>
          <w:instrText xml:space="preserve"> PAGEREF _Toc229077121 \h </w:instrText>
        </w:r>
        <w:r>
          <w:rPr>
            <w:noProof/>
            <w:webHidden/>
          </w:rPr>
        </w:r>
        <w:r>
          <w:rPr>
            <w:noProof/>
            <w:webHidden/>
          </w:rPr>
          <w:fldChar w:fldCharType="separate"/>
        </w:r>
        <w:r w:rsidR="00D36A09">
          <w:rPr>
            <w:noProof/>
            <w:webHidden/>
          </w:rPr>
          <w:t>226</w:t>
        </w:r>
        <w:r>
          <w:rPr>
            <w:noProof/>
            <w:webHidden/>
          </w:rPr>
          <w:fldChar w:fldCharType="end"/>
        </w:r>
      </w:hyperlink>
    </w:p>
    <w:p w14:paraId="33BB0EBD" w14:textId="407ACF2F" w:rsidR="00FB42FB" w:rsidRDefault="00FB42FB" w:rsidP="00FB42FB">
      <w:pPr>
        <w:pStyle w:val="TOC3"/>
        <w:tabs>
          <w:tab w:val="clear" w:pos="992"/>
        </w:tabs>
        <w:rPr>
          <w:rFonts w:asciiTheme="minorHAnsi" w:eastAsiaTheme="minorEastAsia" w:hAnsiTheme="minorHAnsi" w:cstheme="minorBidi"/>
          <w:noProof/>
          <w:kern w:val="2"/>
          <w:sz w:val="24"/>
          <w:szCs w:val="24"/>
          <w:lang w:val="en-AU"/>
          <w14:ligatures w14:val="standardContextual"/>
        </w:rPr>
      </w:pPr>
      <w:hyperlink w:anchor="_Toc229077122" w:history="1">
        <w:r w:rsidRPr="009C0BBD">
          <w:rPr>
            <w:rStyle w:val="Hyperlink"/>
            <w:noProof/>
          </w:rPr>
          <w:t>Defence</w:t>
        </w:r>
        <w:r>
          <w:rPr>
            <w:noProof/>
            <w:webHidden/>
          </w:rPr>
          <w:tab/>
        </w:r>
        <w:r>
          <w:rPr>
            <w:noProof/>
            <w:webHidden/>
          </w:rPr>
          <w:fldChar w:fldCharType="begin"/>
        </w:r>
        <w:r>
          <w:rPr>
            <w:noProof/>
            <w:webHidden/>
          </w:rPr>
          <w:instrText xml:space="preserve"> PAGEREF _Toc229077122 \h </w:instrText>
        </w:r>
        <w:r>
          <w:rPr>
            <w:noProof/>
            <w:webHidden/>
          </w:rPr>
        </w:r>
        <w:r>
          <w:rPr>
            <w:noProof/>
            <w:webHidden/>
          </w:rPr>
          <w:fldChar w:fldCharType="separate"/>
        </w:r>
        <w:r w:rsidR="00D36A09">
          <w:rPr>
            <w:noProof/>
            <w:webHidden/>
          </w:rPr>
          <w:t>227</w:t>
        </w:r>
        <w:r>
          <w:rPr>
            <w:noProof/>
            <w:webHidden/>
          </w:rPr>
          <w:fldChar w:fldCharType="end"/>
        </w:r>
      </w:hyperlink>
    </w:p>
    <w:p w14:paraId="2A3131F1" w14:textId="22C32F32" w:rsidR="00FB42FB" w:rsidRDefault="00FB42FB">
      <w:pPr>
        <w:pStyle w:val="TOC3"/>
        <w:rPr>
          <w:rFonts w:asciiTheme="minorHAnsi" w:eastAsiaTheme="minorEastAsia" w:hAnsiTheme="minorHAnsi" w:cstheme="minorBidi"/>
          <w:noProof/>
          <w:kern w:val="2"/>
          <w:sz w:val="24"/>
          <w:szCs w:val="24"/>
          <w:lang w:val="en-AU"/>
          <w14:ligatures w14:val="standardContextual"/>
        </w:rPr>
      </w:pPr>
      <w:hyperlink w:anchor="_Toc229077123" w:history="1">
        <w:r w:rsidRPr="009C0BBD">
          <w:rPr>
            <w:rStyle w:val="Hyperlink"/>
            <w:noProof/>
          </w:rPr>
          <w:t>Public order and safety</w:t>
        </w:r>
        <w:r>
          <w:rPr>
            <w:noProof/>
            <w:webHidden/>
          </w:rPr>
          <w:tab/>
        </w:r>
        <w:r>
          <w:rPr>
            <w:noProof/>
            <w:webHidden/>
          </w:rPr>
          <w:fldChar w:fldCharType="begin"/>
        </w:r>
        <w:r>
          <w:rPr>
            <w:noProof/>
            <w:webHidden/>
          </w:rPr>
          <w:instrText xml:space="preserve"> PAGEREF _Toc229077123 \h </w:instrText>
        </w:r>
        <w:r>
          <w:rPr>
            <w:noProof/>
            <w:webHidden/>
          </w:rPr>
        </w:r>
        <w:r>
          <w:rPr>
            <w:noProof/>
            <w:webHidden/>
          </w:rPr>
          <w:fldChar w:fldCharType="separate"/>
        </w:r>
        <w:r w:rsidR="00D36A09">
          <w:rPr>
            <w:noProof/>
            <w:webHidden/>
          </w:rPr>
          <w:t>228</w:t>
        </w:r>
        <w:r>
          <w:rPr>
            <w:noProof/>
            <w:webHidden/>
          </w:rPr>
          <w:fldChar w:fldCharType="end"/>
        </w:r>
      </w:hyperlink>
    </w:p>
    <w:p w14:paraId="3C55B6C1" w14:textId="6C3499E1" w:rsidR="00FB42FB" w:rsidRDefault="00FB42FB">
      <w:pPr>
        <w:pStyle w:val="TOC3"/>
        <w:rPr>
          <w:rFonts w:asciiTheme="minorHAnsi" w:eastAsiaTheme="minorEastAsia" w:hAnsiTheme="minorHAnsi" w:cstheme="minorBidi"/>
          <w:noProof/>
          <w:kern w:val="2"/>
          <w:sz w:val="24"/>
          <w:szCs w:val="24"/>
          <w:lang w:val="en-AU"/>
          <w14:ligatures w14:val="standardContextual"/>
        </w:rPr>
      </w:pPr>
      <w:hyperlink w:anchor="_Toc229077124" w:history="1">
        <w:r w:rsidRPr="009C0BBD">
          <w:rPr>
            <w:rStyle w:val="Hyperlink"/>
            <w:noProof/>
          </w:rPr>
          <w:t>Education</w:t>
        </w:r>
        <w:r>
          <w:rPr>
            <w:noProof/>
            <w:webHidden/>
          </w:rPr>
          <w:tab/>
        </w:r>
        <w:r>
          <w:rPr>
            <w:noProof/>
            <w:webHidden/>
          </w:rPr>
          <w:fldChar w:fldCharType="begin"/>
        </w:r>
        <w:r>
          <w:rPr>
            <w:noProof/>
            <w:webHidden/>
          </w:rPr>
          <w:instrText xml:space="preserve"> PAGEREF _Toc229077124 \h </w:instrText>
        </w:r>
        <w:r>
          <w:rPr>
            <w:noProof/>
            <w:webHidden/>
          </w:rPr>
        </w:r>
        <w:r>
          <w:rPr>
            <w:noProof/>
            <w:webHidden/>
          </w:rPr>
          <w:fldChar w:fldCharType="separate"/>
        </w:r>
        <w:r w:rsidR="00D36A09">
          <w:rPr>
            <w:noProof/>
            <w:webHidden/>
          </w:rPr>
          <w:t>229</w:t>
        </w:r>
        <w:r>
          <w:rPr>
            <w:noProof/>
            <w:webHidden/>
          </w:rPr>
          <w:fldChar w:fldCharType="end"/>
        </w:r>
      </w:hyperlink>
    </w:p>
    <w:p w14:paraId="3F50D98A" w14:textId="57DA363C" w:rsidR="00FB42FB" w:rsidRDefault="00FB42FB" w:rsidP="00FB42FB">
      <w:pPr>
        <w:pStyle w:val="TOC3"/>
        <w:tabs>
          <w:tab w:val="clear" w:pos="992"/>
        </w:tabs>
        <w:rPr>
          <w:rFonts w:asciiTheme="minorHAnsi" w:eastAsiaTheme="minorEastAsia" w:hAnsiTheme="minorHAnsi" w:cstheme="minorBidi"/>
          <w:noProof/>
          <w:kern w:val="2"/>
          <w:sz w:val="24"/>
          <w:szCs w:val="24"/>
          <w:lang w:val="en-AU"/>
          <w14:ligatures w14:val="standardContextual"/>
        </w:rPr>
      </w:pPr>
      <w:hyperlink w:anchor="_Toc229077125" w:history="1">
        <w:r w:rsidRPr="009C0BBD">
          <w:rPr>
            <w:rStyle w:val="Hyperlink"/>
            <w:noProof/>
          </w:rPr>
          <w:t>Health</w:t>
        </w:r>
        <w:r>
          <w:rPr>
            <w:noProof/>
            <w:webHidden/>
          </w:rPr>
          <w:tab/>
        </w:r>
        <w:r>
          <w:rPr>
            <w:noProof/>
            <w:webHidden/>
          </w:rPr>
          <w:fldChar w:fldCharType="begin"/>
        </w:r>
        <w:r>
          <w:rPr>
            <w:noProof/>
            <w:webHidden/>
          </w:rPr>
          <w:instrText xml:space="preserve"> PAGEREF _Toc229077125 \h </w:instrText>
        </w:r>
        <w:r>
          <w:rPr>
            <w:noProof/>
            <w:webHidden/>
          </w:rPr>
        </w:r>
        <w:r>
          <w:rPr>
            <w:noProof/>
            <w:webHidden/>
          </w:rPr>
          <w:fldChar w:fldCharType="separate"/>
        </w:r>
        <w:r w:rsidR="00D36A09">
          <w:rPr>
            <w:noProof/>
            <w:webHidden/>
          </w:rPr>
          <w:t>230</w:t>
        </w:r>
        <w:r>
          <w:rPr>
            <w:noProof/>
            <w:webHidden/>
          </w:rPr>
          <w:fldChar w:fldCharType="end"/>
        </w:r>
      </w:hyperlink>
    </w:p>
    <w:p w14:paraId="1BB64B4B" w14:textId="0D3C6AE2" w:rsidR="00FB42FB" w:rsidRDefault="00FB42FB">
      <w:pPr>
        <w:pStyle w:val="TOC3"/>
        <w:rPr>
          <w:rFonts w:asciiTheme="minorHAnsi" w:eastAsiaTheme="minorEastAsia" w:hAnsiTheme="minorHAnsi" w:cstheme="minorBidi"/>
          <w:noProof/>
          <w:kern w:val="2"/>
          <w:sz w:val="24"/>
          <w:szCs w:val="24"/>
          <w:lang w:val="en-AU"/>
          <w14:ligatures w14:val="standardContextual"/>
        </w:rPr>
      </w:pPr>
      <w:hyperlink w:anchor="_Toc229077126" w:history="1">
        <w:r w:rsidRPr="009C0BBD">
          <w:rPr>
            <w:rStyle w:val="Hyperlink"/>
            <w:noProof/>
          </w:rPr>
          <w:t>Social security and welfare</w:t>
        </w:r>
        <w:r>
          <w:rPr>
            <w:noProof/>
            <w:webHidden/>
          </w:rPr>
          <w:tab/>
        </w:r>
        <w:r>
          <w:rPr>
            <w:noProof/>
            <w:webHidden/>
          </w:rPr>
          <w:fldChar w:fldCharType="begin"/>
        </w:r>
        <w:r>
          <w:rPr>
            <w:noProof/>
            <w:webHidden/>
          </w:rPr>
          <w:instrText xml:space="preserve"> PAGEREF _Toc229077126 \h </w:instrText>
        </w:r>
        <w:r>
          <w:rPr>
            <w:noProof/>
            <w:webHidden/>
          </w:rPr>
        </w:r>
        <w:r>
          <w:rPr>
            <w:noProof/>
            <w:webHidden/>
          </w:rPr>
          <w:fldChar w:fldCharType="separate"/>
        </w:r>
        <w:r w:rsidR="00D36A09">
          <w:rPr>
            <w:noProof/>
            <w:webHidden/>
          </w:rPr>
          <w:t>232</w:t>
        </w:r>
        <w:r>
          <w:rPr>
            <w:noProof/>
            <w:webHidden/>
          </w:rPr>
          <w:fldChar w:fldCharType="end"/>
        </w:r>
      </w:hyperlink>
    </w:p>
    <w:p w14:paraId="3B732CA6" w14:textId="79F43E8C" w:rsidR="00FB42FB" w:rsidRDefault="00FB42FB">
      <w:pPr>
        <w:pStyle w:val="TOC3"/>
        <w:rPr>
          <w:rFonts w:asciiTheme="minorHAnsi" w:eastAsiaTheme="minorEastAsia" w:hAnsiTheme="minorHAnsi" w:cstheme="minorBidi"/>
          <w:noProof/>
          <w:kern w:val="2"/>
          <w:sz w:val="24"/>
          <w:szCs w:val="24"/>
          <w:lang w:val="en-AU"/>
          <w14:ligatures w14:val="standardContextual"/>
        </w:rPr>
      </w:pPr>
      <w:hyperlink w:anchor="_Toc229077127" w:history="1">
        <w:r w:rsidRPr="009C0BBD">
          <w:rPr>
            <w:rStyle w:val="Hyperlink"/>
            <w:noProof/>
          </w:rPr>
          <w:t>Housing and community amenities</w:t>
        </w:r>
        <w:r>
          <w:rPr>
            <w:noProof/>
            <w:webHidden/>
          </w:rPr>
          <w:tab/>
        </w:r>
        <w:r>
          <w:rPr>
            <w:noProof/>
            <w:webHidden/>
          </w:rPr>
          <w:fldChar w:fldCharType="begin"/>
        </w:r>
        <w:r>
          <w:rPr>
            <w:noProof/>
            <w:webHidden/>
          </w:rPr>
          <w:instrText xml:space="preserve"> PAGEREF _Toc229077127 \h </w:instrText>
        </w:r>
        <w:r>
          <w:rPr>
            <w:noProof/>
            <w:webHidden/>
          </w:rPr>
        </w:r>
        <w:r>
          <w:rPr>
            <w:noProof/>
            <w:webHidden/>
          </w:rPr>
          <w:fldChar w:fldCharType="separate"/>
        </w:r>
        <w:r w:rsidR="00D36A09">
          <w:rPr>
            <w:noProof/>
            <w:webHidden/>
          </w:rPr>
          <w:t>235</w:t>
        </w:r>
        <w:r>
          <w:rPr>
            <w:noProof/>
            <w:webHidden/>
          </w:rPr>
          <w:fldChar w:fldCharType="end"/>
        </w:r>
      </w:hyperlink>
    </w:p>
    <w:p w14:paraId="4C84C32E" w14:textId="52F55A02" w:rsidR="00FB42FB" w:rsidRDefault="00FB42FB">
      <w:pPr>
        <w:pStyle w:val="TOC3"/>
        <w:rPr>
          <w:rFonts w:asciiTheme="minorHAnsi" w:eastAsiaTheme="minorEastAsia" w:hAnsiTheme="minorHAnsi" w:cstheme="minorBidi"/>
          <w:noProof/>
          <w:kern w:val="2"/>
          <w:sz w:val="24"/>
          <w:szCs w:val="24"/>
          <w:lang w:val="en-AU"/>
          <w14:ligatures w14:val="standardContextual"/>
        </w:rPr>
      </w:pPr>
      <w:hyperlink w:anchor="_Toc229077128" w:history="1">
        <w:r w:rsidRPr="009C0BBD">
          <w:rPr>
            <w:rStyle w:val="Hyperlink"/>
            <w:noProof/>
          </w:rPr>
          <w:t>Recreation and culture</w:t>
        </w:r>
        <w:r>
          <w:rPr>
            <w:noProof/>
            <w:webHidden/>
          </w:rPr>
          <w:tab/>
        </w:r>
        <w:r>
          <w:rPr>
            <w:noProof/>
            <w:webHidden/>
          </w:rPr>
          <w:fldChar w:fldCharType="begin"/>
        </w:r>
        <w:r>
          <w:rPr>
            <w:noProof/>
            <w:webHidden/>
          </w:rPr>
          <w:instrText xml:space="preserve"> PAGEREF _Toc229077128 \h </w:instrText>
        </w:r>
        <w:r>
          <w:rPr>
            <w:noProof/>
            <w:webHidden/>
          </w:rPr>
        </w:r>
        <w:r>
          <w:rPr>
            <w:noProof/>
            <w:webHidden/>
          </w:rPr>
          <w:fldChar w:fldCharType="separate"/>
        </w:r>
        <w:r w:rsidR="00D36A09">
          <w:rPr>
            <w:noProof/>
            <w:webHidden/>
          </w:rPr>
          <w:t>236</w:t>
        </w:r>
        <w:r>
          <w:rPr>
            <w:noProof/>
            <w:webHidden/>
          </w:rPr>
          <w:fldChar w:fldCharType="end"/>
        </w:r>
      </w:hyperlink>
    </w:p>
    <w:p w14:paraId="1C40A49D" w14:textId="50EA8A18" w:rsidR="00FB42FB" w:rsidRDefault="00FB42FB">
      <w:pPr>
        <w:pStyle w:val="TOC3"/>
        <w:rPr>
          <w:rFonts w:asciiTheme="minorHAnsi" w:eastAsiaTheme="minorEastAsia" w:hAnsiTheme="minorHAnsi" w:cstheme="minorBidi"/>
          <w:noProof/>
          <w:kern w:val="2"/>
          <w:sz w:val="24"/>
          <w:szCs w:val="24"/>
          <w:lang w:val="en-AU"/>
          <w14:ligatures w14:val="standardContextual"/>
        </w:rPr>
      </w:pPr>
      <w:hyperlink w:anchor="_Toc229077129" w:history="1">
        <w:r w:rsidRPr="009C0BBD">
          <w:rPr>
            <w:rStyle w:val="Hyperlink"/>
            <w:noProof/>
          </w:rPr>
          <w:t>Fuel and energy</w:t>
        </w:r>
        <w:r>
          <w:rPr>
            <w:noProof/>
            <w:webHidden/>
          </w:rPr>
          <w:tab/>
        </w:r>
        <w:r>
          <w:rPr>
            <w:noProof/>
            <w:webHidden/>
          </w:rPr>
          <w:fldChar w:fldCharType="begin"/>
        </w:r>
        <w:r>
          <w:rPr>
            <w:noProof/>
            <w:webHidden/>
          </w:rPr>
          <w:instrText xml:space="preserve"> PAGEREF _Toc229077129 \h </w:instrText>
        </w:r>
        <w:r>
          <w:rPr>
            <w:noProof/>
            <w:webHidden/>
          </w:rPr>
        </w:r>
        <w:r>
          <w:rPr>
            <w:noProof/>
            <w:webHidden/>
          </w:rPr>
          <w:fldChar w:fldCharType="separate"/>
        </w:r>
        <w:r w:rsidR="00D36A09">
          <w:rPr>
            <w:noProof/>
            <w:webHidden/>
          </w:rPr>
          <w:t>237</w:t>
        </w:r>
        <w:r>
          <w:rPr>
            <w:noProof/>
            <w:webHidden/>
          </w:rPr>
          <w:fldChar w:fldCharType="end"/>
        </w:r>
      </w:hyperlink>
    </w:p>
    <w:p w14:paraId="76F7D9E6" w14:textId="081B5799" w:rsidR="00FB42FB" w:rsidRDefault="00FB42FB">
      <w:pPr>
        <w:pStyle w:val="TOC3"/>
        <w:rPr>
          <w:rFonts w:asciiTheme="minorHAnsi" w:eastAsiaTheme="minorEastAsia" w:hAnsiTheme="minorHAnsi" w:cstheme="minorBidi"/>
          <w:noProof/>
          <w:kern w:val="2"/>
          <w:sz w:val="24"/>
          <w:szCs w:val="24"/>
          <w:lang w:val="en-AU"/>
          <w14:ligatures w14:val="standardContextual"/>
        </w:rPr>
      </w:pPr>
      <w:hyperlink w:anchor="_Toc229077130" w:history="1">
        <w:r w:rsidRPr="009C0BBD">
          <w:rPr>
            <w:rStyle w:val="Hyperlink"/>
            <w:noProof/>
          </w:rPr>
          <w:t>Agriculture, forestry and fishing</w:t>
        </w:r>
        <w:r>
          <w:rPr>
            <w:noProof/>
            <w:webHidden/>
          </w:rPr>
          <w:tab/>
        </w:r>
        <w:r>
          <w:rPr>
            <w:noProof/>
            <w:webHidden/>
          </w:rPr>
          <w:fldChar w:fldCharType="begin"/>
        </w:r>
        <w:r>
          <w:rPr>
            <w:noProof/>
            <w:webHidden/>
          </w:rPr>
          <w:instrText xml:space="preserve"> PAGEREF _Toc229077130 \h </w:instrText>
        </w:r>
        <w:r>
          <w:rPr>
            <w:noProof/>
            <w:webHidden/>
          </w:rPr>
        </w:r>
        <w:r>
          <w:rPr>
            <w:noProof/>
            <w:webHidden/>
          </w:rPr>
          <w:fldChar w:fldCharType="separate"/>
        </w:r>
        <w:r w:rsidR="00D36A09">
          <w:rPr>
            <w:noProof/>
            <w:webHidden/>
          </w:rPr>
          <w:t>238</w:t>
        </w:r>
        <w:r>
          <w:rPr>
            <w:noProof/>
            <w:webHidden/>
          </w:rPr>
          <w:fldChar w:fldCharType="end"/>
        </w:r>
      </w:hyperlink>
    </w:p>
    <w:p w14:paraId="1D6F359B" w14:textId="3695FD40" w:rsidR="00FB42FB" w:rsidRDefault="00FB42FB">
      <w:pPr>
        <w:pStyle w:val="TOC3"/>
        <w:rPr>
          <w:rFonts w:asciiTheme="minorHAnsi" w:eastAsiaTheme="minorEastAsia" w:hAnsiTheme="minorHAnsi" w:cstheme="minorBidi"/>
          <w:noProof/>
          <w:kern w:val="2"/>
          <w:sz w:val="24"/>
          <w:szCs w:val="24"/>
          <w:lang w:val="en-AU"/>
          <w14:ligatures w14:val="standardContextual"/>
        </w:rPr>
      </w:pPr>
      <w:hyperlink w:anchor="_Toc229077131" w:history="1">
        <w:r w:rsidRPr="009C0BBD">
          <w:rPr>
            <w:rStyle w:val="Hyperlink"/>
            <w:noProof/>
          </w:rPr>
          <w:t>Mining, manufacturing and construction</w:t>
        </w:r>
        <w:r>
          <w:rPr>
            <w:noProof/>
            <w:webHidden/>
          </w:rPr>
          <w:tab/>
        </w:r>
        <w:r>
          <w:rPr>
            <w:noProof/>
            <w:webHidden/>
          </w:rPr>
          <w:fldChar w:fldCharType="begin"/>
        </w:r>
        <w:r>
          <w:rPr>
            <w:noProof/>
            <w:webHidden/>
          </w:rPr>
          <w:instrText xml:space="preserve"> PAGEREF _Toc229077131 \h </w:instrText>
        </w:r>
        <w:r>
          <w:rPr>
            <w:noProof/>
            <w:webHidden/>
          </w:rPr>
        </w:r>
        <w:r>
          <w:rPr>
            <w:noProof/>
            <w:webHidden/>
          </w:rPr>
          <w:fldChar w:fldCharType="separate"/>
        </w:r>
        <w:r w:rsidR="00D36A09">
          <w:rPr>
            <w:noProof/>
            <w:webHidden/>
          </w:rPr>
          <w:t>238</w:t>
        </w:r>
        <w:r>
          <w:rPr>
            <w:noProof/>
            <w:webHidden/>
          </w:rPr>
          <w:fldChar w:fldCharType="end"/>
        </w:r>
      </w:hyperlink>
    </w:p>
    <w:p w14:paraId="4E684842" w14:textId="2216CFB1" w:rsidR="00FB42FB" w:rsidRDefault="00FB42FB">
      <w:pPr>
        <w:pStyle w:val="TOC3"/>
        <w:rPr>
          <w:rFonts w:asciiTheme="minorHAnsi" w:eastAsiaTheme="minorEastAsia" w:hAnsiTheme="minorHAnsi" w:cstheme="minorBidi"/>
          <w:noProof/>
          <w:kern w:val="2"/>
          <w:sz w:val="24"/>
          <w:szCs w:val="24"/>
          <w:lang w:val="en-AU"/>
          <w14:ligatures w14:val="standardContextual"/>
        </w:rPr>
      </w:pPr>
      <w:hyperlink w:anchor="_Toc229077132" w:history="1">
        <w:r w:rsidRPr="009C0BBD">
          <w:rPr>
            <w:rStyle w:val="Hyperlink"/>
            <w:noProof/>
          </w:rPr>
          <w:t>Transport and communication</w:t>
        </w:r>
        <w:r>
          <w:rPr>
            <w:noProof/>
            <w:webHidden/>
          </w:rPr>
          <w:tab/>
        </w:r>
        <w:r>
          <w:rPr>
            <w:noProof/>
            <w:webHidden/>
          </w:rPr>
          <w:fldChar w:fldCharType="begin"/>
        </w:r>
        <w:r>
          <w:rPr>
            <w:noProof/>
            <w:webHidden/>
          </w:rPr>
          <w:instrText xml:space="preserve"> PAGEREF _Toc229077132 \h </w:instrText>
        </w:r>
        <w:r>
          <w:rPr>
            <w:noProof/>
            <w:webHidden/>
          </w:rPr>
        </w:r>
        <w:r>
          <w:rPr>
            <w:noProof/>
            <w:webHidden/>
          </w:rPr>
          <w:fldChar w:fldCharType="separate"/>
        </w:r>
        <w:r w:rsidR="00D36A09">
          <w:rPr>
            <w:noProof/>
            <w:webHidden/>
          </w:rPr>
          <w:t>239</w:t>
        </w:r>
        <w:r>
          <w:rPr>
            <w:noProof/>
            <w:webHidden/>
          </w:rPr>
          <w:fldChar w:fldCharType="end"/>
        </w:r>
      </w:hyperlink>
    </w:p>
    <w:p w14:paraId="11A8FAB9" w14:textId="5AC64FFC" w:rsidR="00FB42FB" w:rsidRDefault="00FB42FB">
      <w:pPr>
        <w:pStyle w:val="TOC3"/>
        <w:rPr>
          <w:rFonts w:asciiTheme="minorHAnsi" w:eastAsiaTheme="minorEastAsia" w:hAnsiTheme="minorHAnsi" w:cstheme="minorBidi"/>
          <w:noProof/>
          <w:kern w:val="2"/>
          <w:sz w:val="24"/>
          <w:szCs w:val="24"/>
          <w:lang w:val="en-AU"/>
          <w14:ligatures w14:val="standardContextual"/>
        </w:rPr>
      </w:pPr>
      <w:hyperlink w:anchor="_Toc229077133" w:history="1">
        <w:r w:rsidRPr="009C0BBD">
          <w:rPr>
            <w:rStyle w:val="Hyperlink"/>
            <w:noProof/>
          </w:rPr>
          <w:t>Other economic affairs</w:t>
        </w:r>
        <w:r>
          <w:rPr>
            <w:noProof/>
            <w:webHidden/>
          </w:rPr>
          <w:tab/>
        </w:r>
        <w:r>
          <w:rPr>
            <w:noProof/>
            <w:webHidden/>
          </w:rPr>
          <w:fldChar w:fldCharType="begin"/>
        </w:r>
        <w:r>
          <w:rPr>
            <w:noProof/>
            <w:webHidden/>
          </w:rPr>
          <w:instrText xml:space="preserve"> PAGEREF _Toc229077133 \h </w:instrText>
        </w:r>
        <w:r>
          <w:rPr>
            <w:noProof/>
            <w:webHidden/>
          </w:rPr>
        </w:r>
        <w:r>
          <w:rPr>
            <w:noProof/>
            <w:webHidden/>
          </w:rPr>
          <w:fldChar w:fldCharType="separate"/>
        </w:r>
        <w:r w:rsidR="00D36A09">
          <w:rPr>
            <w:noProof/>
            <w:webHidden/>
          </w:rPr>
          <w:t>240</w:t>
        </w:r>
        <w:r>
          <w:rPr>
            <w:noProof/>
            <w:webHidden/>
          </w:rPr>
          <w:fldChar w:fldCharType="end"/>
        </w:r>
      </w:hyperlink>
    </w:p>
    <w:p w14:paraId="1AA75085" w14:textId="1F9A0EB7" w:rsidR="00FB42FB" w:rsidRDefault="00FB42FB">
      <w:pPr>
        <w:pStyle w:val="TOC3"/>
        <w:rPr>
          <w:rFonts w:asciiTheme="minorHAnsi" w:eastAsiaTheme="minorEastAsia" w:hAnsiTheme="minorHAnsi" w:cstheme="minorBidi"/>
          <w:noProof/>
          <w:kern w:val="2"/>
          <w:sz w:val="24"/>
          <w:szCs w:val="24"/>
          <w:lang w:val="en-AU"/>
          <w14:ligatures w14:val="standardContextual"/>
        </w:rPr>
      </w:pPr>
      <w:hyperlink w:anchor="_Toc229077134" w:history="1">
        <w:r w:rsidRPr="009C0BBD">
          <w:rPr>
            <w:rStyle w:val="Hyperlink"/>
            <w:noProof/>
          </w:rPr>
          <w:t>Other purposes</w:t>
        </w:r>
        <w:r>
          <w:rPr>
            <w:noProof/>
            <w:webHidden/>
          </w:rPr>
          <w:tab/>
        </w:r>
        <w:r>
          <w:rPr>
            <w:noProof/>
            <w:webHidden/>
          </w:rPr>
          <w:fldChar w:fldCharType="begin"/>
        </w:r>
        <w:r>
          <w:rPr>
            <w:noProof/>
            <w:webHidden/>
          </w:rPr>
          <w:instrText xml:space="preserve"> PAGEREF _Toc229077134 \h </w:instrText>
        </w:r>
        <w:r>
          <w:rPr>
            <w:noProof/>
            <w:webHidden/>
          </w:rPr>
        </w:r>
        <w:r>
          <w:rPr>
            <w:noProof/>
            <w:webHidden/>
          </w:rPr>
          <w:fldChar w:fldCharType="separate"/>
        </w:r>
        <w:r w:rsidR="00D36A09">
          <w:rPr>
            <w:noProof/>
            <w:webHidden/>
          </w:rPr>
          <w:t>241</w:t>
        </w:r>
        <w:r>
          <w:rPr>
            <w:noProof/>
            <w:webHidden/>
          </w:rPr>
          <w:fldChar w:fldCharType="end"/>
        </w:r>
      </w:hyperlink>
    </w:p>
    <w:p w14:paraId="1FC8B278" w14:textId="6EF9C386" w:rsidR="00FB42FB" w:rsidRDefault="00FB42FB">
      <w:pPr>
        <w:pStyle w:val="TOC3"/>
        <w:rPr>
          <w:rFonts w:asciiTheme="minorHAnsi" w:eastAsiaTheme="minorEastAsia" w:hAnsiTheme="minorHAnsi" w:cstheme="minorBidi"/>
          <w:noProof/>
          <w:kern w:val="2"/>
          <w:sz w:val="24"/>
          <w:szCs w:val="24"/>
          <w:lang w:val="en-AU"/>
          <w14:ligatures w14:val="standardContextual"/>
        </w:rPr>
      </w:pPr>
      <w:hyperlink w:anchor="_Toc229077135" w:history="1">
        <w:r w:rsidRPr="009C0BBD">
          <w:rPr>
            <w:rStyle w:val="Hyperlink"/>
            <w:noProof/>
          </w:rPr>
          <w:t>General government net capital investment</w:t>
        </w:r>
        <w:r>
          <w:rPr>
            <w:noProof/>
            <w:webHidden/>
          </w:rPr>
          <w:tab/>
        </w:r>
        <w:r>
          <w:rPr>
            <w:noProof/>
            <w:webHidden/>
          </w:rPr>
          <w:fldChar w:fldCharType="begin"/>
        </w:r>
        <w:r>
          <w:rPr>
            <w:noProof/>
            <w:webHidden/>
          </w:rPr>
          <w:instrText xml:space="preserve"> PAGEREF _Toc229077135 \h </w:instrText>
        </w:r>
        <w:r>
          <w:rPr>
            <w:noProof/>
            <w:webHidden/>
          </w:rPr>
        </w:r>
        <w:r>
          <w:rPr>
            <w:noProof/>
            <w:webHidden/>
          </w:rPr>
          <w:fldChar w:fldCharType="separate"/>
        </w:r>
        <w:r w:rsidR="00D36A09">
          <w:rPr>
            <w:noProof/>
            <w:webHidden/>
          </w:rPr>
          <w:t>244</w:t>
        </w:r>
        <w:r>
          <w:rPr>
            <w:noProof/>
            <w:webHidden/>
          </w:rPr>
          <w:fldChar w:fldCharType="end"/>
        </w:r>
      </w:hyperlink>
    </w:p>
    <w:p w14:paraId="71736940" w14:textId="5F36FD25" w:rsidR="00FB42FB" w:rsidRDefault="00FB42FB">
      <w:pPr>
        <w:pStyle w:val="TOC3"/>
        <w:rPr>
          <w:rFonts w:asciiTheme="minorHAnsi" w:eastAsiaTheme="minorEastAsia" w:hAnsiTheme="minorHAnsi" w:cstheme="minorBidi"/>
          <w:noProof/>
          <w:kern w:val="2"/>
          <w:sz w:val="24"/>
          <w:szCs w:val="24"/>
          <w:lang w:val="en-AU"/>
          <w14:ligatures w14:val="standardContextual"/>
        </w:rPr>
      </w:pPr>
      <w:hyperlink w:anchor="_Toc229077136" w:history="1">
        <w:r w:rsidRPr="009C0BBD">
          <w:rPr>
            <w:rStyle w:val="Hyperlink"/>
            <w:noProof/>
          </w:rPr>
          <w:t>Reconciliation of net capital investment since the 2025 PEFO</w:t>
        </w:r>
        <w:r>
          <w:rPr>
            <w:noProof/>
            <w:webHidden/>
          </w:rPr>
          <w:tab/>
        </w:r>
        <w:r>
          <w:rPr>
            <w:noProof/>
            <w:webHidden/>
          </w:rPr>
          <w:fldChar w:fldCharType="begin"/>
        </w:r>
        <w:r>
          <w:rPr>
            <w:noProof/>
            <w:webHidden/>
          </w:rPr>
          <w:instrText xml:space="preserve"> PAGEREF _Toc229077136 \h </w:instrText>
        </w:r>
        <w:r>
          <w:rPr>
            <w:noProof/>
            <w:webHidden/>
          </w:rPr>
        </w:r>
        <w:r>
          <w:rPr>
            <w:noProof/>
            <w:webHidden/>
          </w:rPr>
          <w:fldChar w:fldCharType="separate"/>
        </w:r>
        <w:r w:rsidR="00D36A09">
          <w:rPr>
            <w:noProof/>
            <w:webHidden/>
          </w:rPr>
          <w:t>245</w:t>
        </w:r>
        <w:r>
          <w:rPr>
            <w:noProof/>
            <w:webHidden/>
          </w:rPr>
          <w:fldChar w:fldCharType="end"/>
        </w:r>
      </w:hyperlink>
    </w:p>
    <w:p w14:paraId="7399BD46" w14:textId="4D57882F" w:rsidR="00FB42FB" w:rsidRDefault="00FB42FB">
      <w:pPr>
        <w:pStyle w:val="TOC3"/>
        <w:rPr>
          <w:rFonts w:asciiTheme="minorHAnsi" w:eastAsiaTheme="minorEastAsia" w:hAnsiTheme="minorHAnsi" w:cstheme="minorBidi"/>
          <w:noProof/>
          <w:kern w:val="2"/>
          <w:sz w:val="24"/>
          <w:szCs w:val="24"/>
          <w:lang w:val="en-AU"/>
          <w14:ligatures w14:val="standardContextual"/>
        </w:rPr>
      </w:pPr>
      <w:hyperlink w:anchor="_Toc229077137" w:history="1">
        <w:r w:rsidRPr="009C0BBD">
          <w:rPr>
            <w:rStyle w:val="Hyperlink"/>
            <w:noProof/>
          </w:rPr>
          <w:t>Net capital investment estimates by function</w:t>
        </w:r>
        <w:r>
          <w:rPr>
            <w:noProof/>
            <w:webHidden/>
          </w:rPr>
          <w:tab/>
        </w:r>
        <w:r>
          <w:rPr>
            <w:noProof/>
            <w:webHidden/>
          </w:rPr>
          <w:fldChar w:fldCharType="begin"/>
        </w:r>
        <w:r>
          <w:rPr>
            <w:noProof/>
            <w:webHidden/>
          </w:rPr>
          <w:instrText xml:space="preserve"> PAGEREF _Toc229077137 \h </w:instrText>
        </w:r>
        <w:r>
          <w:rPr>
            <w:noProof/>
            <w:webHidden/>
          </w:rPr>
        </w:r>
        <w:r>
          <w:rPr>
            <w:noProof/>
            <w:webHidden/>
          </w:rPr>
          <w:fldChar w:fldCharType="separate"/>
        </w:r>
        <w:r w:rsidR="00D36A09">
          <w:rPr>
            <w:noProof/>
            <w:webHidden/>
          </w:rPr>
          <w:t>246</w:t>
        </w:r>
        <w:r>
          <w:rPr>
            <w:noProof/>
            <w:webHidden/>
          </w:rPr>
          <w:fldChar w:fldCharType="end"/>
        </w:r>
      </w:hyperlink>
    </w:p>
    <w:p w14:paraId="6BFF1E8A" w14:textId="38ADE44C" w:rsidR="00FB42FB" w:rsidRDefault="00FB42FB">
      <w:pPr>
        <w:pStyle w:val="TOC2"/>
        <w:rPr>
          <w:rFonts w:asciiTheme="minorHAnsi" w:eastAsiaTheme="minorEastAsia" w:hAnsiTheme="minorHAnsi" w:cstheme="minorBidi"/>
          <w:noProof/>
          <w:kern w:val="2"/>
          <w:sz w:val="24"/>
          <w:szCs w:val="24"/>
          <w14:ligatures w14:val="standardContextual"/>
        </w:rPr>
      </w:pPr>
      <w:hyperlink w:anchor="_Toc229077138" w:history="1">
        <w:r w:rsidRPr="009C0BBD">
          <w:rPr>
            <w:rStyle w:val="Hyperlink"/>
            <w:noProof/>
          </w:rPr>
          <w:t>Appendix A: Expense by function and sub</w:t>
        </w:r>
        <w:r w:rsidR="009B224E">
          <w:rPr>
            <w:rStyle w:val="Hyperlink"/>
            <w:noProof/>
          </w:rPr>
          <w:noBreakHyphen/>
        </w:r>
        <w:r w:rsidRPr="009C0BBD">
          <w:rPr>
            <w:rStyle w:val="Hyperlink"/>
            <w:noProof/>
          </w:rPr>
          <w:t>function</w:t>
        </w:r>
        <w:r>
          <w:rPr>
            <w:noProof/>
            <w:webHidden/>
          </w:rPr>
          <w:tab/>
        </w:r>
        <w:r>
          <w:rPr>
            <w:noProof/>
            <w:webHidden/>
          </w:rPr>
          <w:fldChar w:fldCharType="begin"/>
        </w:r>
        <w:r>
          <w:rPr>
            <w:noProof/>
            <w:webHidden/>
          </w:rPr>
          <w:instrText xml:space="preserve"> PAGEREF _Toc229077138 \h </w:instrText>
        </w:r>
        <w:r>
          <w:rPr>
            <w:noProof/>
            <w:webHidden/>
          </w:rPr>
        </w:r>
        <w:r>
          <w:rPr>
            <w:noProof/>
            <w:webHidden/>
          </w:rPr>
          <w:fldChar w:fldCharType="separate"/>
        </w:r>
        <w:r w:rsidR="00D36A09">
          <w:rPr>
            <w:noProof/>
            <w:webHidden/>
          </w:rPr>
          <w:t>248</w:t>
        </w:r>
        <w:r>
          <w:rPr>
            <w:noProof/>
            <w:webHidden/>
          </w:rPr>
          <w:fldChar w:fldCharType="end"/>
        </w:r>
      </w:hyperlink>
    </w:p>
    <w:p w14:paraId="282FEBC4" w14:textId="35437491" w:rsidR="00457044" w:rsidRPr="00F561D7" w:rsidRDefault="00235E97" w:rsidP="009121B0">
      <w:r>
        <w:rPr>
          <w:rFonts w:ascii="Arial Bold" w:hAnsi="Arial Bold"/>
          <w:b/>
          <w:position w:val="-1"/>
          <w:sz w:val="20"/>
        </w:rPr>
        <w:fldChar w:fldCharType="end"/>
      </w:r>
    </w:p>
    <w:p w14:paraId="611D4B5E" w14:textId="77777777" w:rsidR="00457044" w:rsidRDefault="00457044" w:rsidP="009121B0">
      <w:pPr>
        <w:rPr>
          <w:rFonts w:ascii="Arial Bold" w:hAnsi="Arial Bold"/>
          <w:b/>
          <w:position w:val="-1"/>
          <w:sz w:val="20"/>
        </w:rPr>
        <w:sectPr w:rsidR="00457044" w:rsidSect="00050560">
          <w:headerReference w:type="even" r:id="rId10"/>
          <w:headerReference w:type="default" r:id="rId11"/>
          <w:footerReference w:type="even" r:id="rId12"/>
          <w:footerReference w:type="default" r:id="rId13"/>
          <w:headerReference w:type="first" r:id="rId14"/>
          <w:footerReference w:type="first" r:id="rId15"/>
          <w:pgSz w:w="11906" w:h="16838" w:code="9"/>
          <w:pgMar w:top="2835" w:right="2098" w:bottom="2466" w:left="2098" w:header="1814" w:footer="1814" w:gutter="0"/>
          <w:cols w:space="708"/>
          <w:titlePg/>
          <w:docGrid w:linePitch="360"/>
        </w:sectPr>
      </w:pPr>
    </w:p>
    <w:p w14:paraId="1730C5DF" w14:textId="1AFC966B" w:rsidR="009121B0" w:rsidRPr="00BF01BA" w:rsidRDefault="009121B0" w:rsidP="009121B0">
      <w:pPr>
        <w:pStyle w:val="Heading1"/>
      </w:pPr>
      <w:r w:rsidRPr="00BF01BA">
        <w:lastRenderedPageBreak/>
        <w:t xml:space="preserve">Statement </w:t>
      </w:r>
      <w:r>
        <w:t>6</w:t>
      </w:r>
      <w:r w:rsidRPr="00BF01BA">
        <w:t>: Expenses and Net Capital Investment</w:t>
      </w:r>
      <w:bookmarkEnd w:id="0"/>
      <w:bookmarkEnd w:id="1"/>
      <w:bookmarkEnd w:id="2"/>
    </w:p>
    <w:p w14:paraId="4523C405" w14:textId="77777777" w:rsidR="009121B0" w:rsidRPr="00BF01BA" w:rsidRDefault="009121B0" w:rsidP="009121B0">
      <w:pPr>
        <w:pStyle w:val="Heading2"/>
      </w:pPr>
      <w:bookmarkStart w:id="3" w:name="_Toc4577266"/>
      <w:bookmarkStart w:id="4" w:name="_Toc4689177"/>
      <w:bookmarkStart w:id="5" w:name="_Toc99203675"/>
      <w:bookmarkStart w:id="6" w:name="_Toc117358168"/>
      <w:bookmarkStart w:id="7" w:name="_Toc229077117"/>
      <w:r w:rsidRPr="00BF01BA">
        <w:t>Overview</w:t>
      </w:r>
      <w:bookmarkEnd w:id="3"/>
      <w:bookmarkEnd w:id="4"/>
      <w:bookmarkEnd w:id="5"/>
      <w:bookmarkEnd w:id="6"/>
      <w:bookmarkEnd w:id="7"/>
    </w:p>
    <w:p w14:paraId="10039FE0" w14:textId="0AF4CF31" w:rsidR="00771C4A" w:rsidRPr="00537F33" w:rsidRDefault="00771C4A" w:rsidP="00771C4A">
      <w:bookmarkStart w:id="8" w:name="_Hlk165134269"/>
      <w:r w:rsidRPr="00537F33">
        <w:t xml:space="preserve">Australian Government general government sector </w:t>
      </w:r>
      <w:r w:rsidRPr="00ED4583">
        <w:t xml:space="preserve">expenses are expected to </w:t>
      </w:r>
      <w:r w:rsidRPr="00557223">
        <w:t>increase</w:t>
      </w:r>
      <w:r w:rsidRPr="00ED4583">
        <w:t xml:space="preserve"> in nominal terms and real terms over the five years to 2029–30, from </w:t>
      </w:r>
      <w:r w:rsidRPr="00557223">
        <w:t>$812.1 billion</w:t>
      </w:r>
      <w:r w:rsidRPr="00ED4583">
        <w:t xml:space="preserve"> in 2025–26 to $9</w:t>
      </w:r>
      <w:r w:rsidRPr="00557223">
        <w:t>33.7</w:t>
      </w:r>
      <w:r w:rsidR="00761B33">
        <w:t> </w:t>
      </w:r>
      <w:r w:rsidRPr="00ED4583">
        <w:t>billion in 2029–30, with expenses as a percentage of GDP easing from 2</w:t>
      </w:r>
      <w:r w:rsidRPr="00557223">
        <w:t>6.9</w:t>
      </w:r>
      <w:r w:rsidR="009B224E">
        <w:t> </w:t>
      </w:r>
      <w:r w:rsidRPr="00ED4583">
        <w:t xml:space="preserve">per cent in 2026–27 to </w:t>
      </w:r>
      <w:r w:rsidRPr="00557223">
        <w:t>26.6</w:t>
      </w:r>
      <w:r w:rsidR="009B224E">
        <w:t> </w:t>
      </w:r>
      <w:r w:rsidRPr="00557223">
        <w:t>per</w:t>
      </w:r>
      <w:r w:rsidR="009B224E">
        <w:t> </w:t>
      </w:r>
      <w:r w:rsidRPr="00557223">
        <w:t>cent</w:t>
      </w:r>
      <w:r w:rsidRPr="00ED4583">
        <w:t xml:space="preserve"> by 2029</w:t>
      </w:r>
      <w:r w:rsidRPr="00537F33">
        <w:t>–</w:t>
      </w:r>
      <w:r>
        <w:t>30</w:t>
      </w:r>
      <w:r w:rsidRPr="00537F33" w:rsidDel="00093AC4">
        <w:t>.</w:t>
      </w:r>
      <w:r w:rsidRPr="00537F33" w:rsidDel="00606948">
        <w:t xml:space="preserve"> </w:t>
      </w:r>
    </w:p>
    <w:bookmarkEnd w:id="8"/>
    <w:p w14:paraId="5E08F50F" w14:textId="341D1C8D" w:rsidR="009121B0" w:rsidRDefault="009121B0" w:rsidP="009121B0">
      <w:pPr>
        <w:pStyle w:val="TableHeading"/>
        <w:rPr>
          <w:rFonts w:eastAsiaTheme="minorHAnsi"/>
        </w:rPr>
      </w:pPr>
      <w:r w:rsidRPr="00BF01BA">
        <w:t>Table </w:t>
      </w:r>
      <w:r w:rsidR="00562CD7">
        <w:t>6</w:t>
      </w:r>
      <w:r w:rsidRPr="00BF01BA">
        <w:t>.1.1: Estimates of general government sector expenses</w:t>
      </w:r>
    </w:p>
    <w:tbl>
      <w:tblPr>
        <w:tblW w:w="5000" w:type="pct"/>
        <w:tblCellMar>
          <w:left w:w="0" w:type="dxa"/>
          <w:right w:w="28" w:type="dxa"/>
        </w:tblCellMar>
        <w:tblLook w:val="04A0" w:firstRow="1" w:lastRow="0" w:firstColumn="1" w:lastColumn="0" w:noHBand="0" w:noVBand="1"/>
      </w:tblPr>
      <w:tblGrid>
        <w:gridCol w:w="2517"/>
        <w:gridCol w:w="853"/>
        <w:gridCol w:w="854"/>
        <w:gridCol w:w="73"/>
        <w:gridCol w:w="854"/>
        <w:gridCol w:w="854"/>
        <w:gridCol w:w="854"/>
        <w:gridCol w:w="851"/>
      </w:tblGrid>
      <w:tr w:rsidR="00A84D50" w14:paraId="1A28F7F9" w14:textId="77777777" w:rsidTr="000871D6">
        <w:trPr>
          <w:trHeight w:hRule="exact" w:val="225"/>
        </w:trPr>
        <w:tc>
          <w:tcPr>
            <w:tcW w:w="1632" w:type="pct"/>
            <w:tcBorders>
              <w:top w:val="single" w:sz="4" w:space="0" w:color="293F5B"/>
              <w:left w:val="nil"/>
              <w:bottom w:val="nil"/>
              <w:right w:val="nil"/>
            </w:tcBorders>
            <w:shd w:val="clear" w:color="000000" w:fill="FFFFFF"/>
            <w:noWrap/>
            <w:vAlign w:val="center"/>
            <w:hideMark/>
          </w:tcPr>
          <w:p w14:paraId="628C13A7" w14:textId="77777777" w:rsidR="000871D6" w:rsidRDefault="000871D6" w:rsidP="000871D6">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553" w:type="pct"/>
            <w:tcBorders>
              <w:top w:val="single" w:sz="4" w:space="0" w:color="293F5B"/>
              <w:left w:val="nil"/>
              <w:bottom w:val="single" w:sz="4" w:space="0" w:color="293F5B"/>
              <w:right w:val="nil"/>
            </w:tcBorders>
            <w:shd w:val="clear" w:color="000000" w:fill="FFFFFF"/>
            <w:noWrap/>
            <w:vAlign w:val="center"/>
            <w:hideMark/>
          </w:tcPr>
          <w:p w14:paraId="32DACC01" w14:textId="77777777" w:rsidR="000871D6" w:rsidRDefault="000871D6" w:rsidP="000871D6">
            <w:pPr>
              <w:spacing w:before="0" w:after="0" w:line="240" w:lineRule="auto"/>
              <w:jc w:val="right"/>
              <w:rPr>
                <w:rFonts w:ascii="Arial" w:hAnsi="Arial" w:cs="Arial"/>
                <w:sz w:val="16"/>
                <w:szCs w:val="16"/>
              </w:rPr>
            </w:pPr>
            <w:r>
              <w:rPr>
                <w:rFonts w:ascii="Arial" w:hAnsi="Arial" w:cs="Arial"/>
                <w:sz w:val="16"/>
                <w:szCs w:val="16"/>
              </w:rPr>
              <w:t>MYEFO</w:t>
            </w:r>
          </w:p>
        </w:tc>
        <w:tc>
          <w:tcPr>
            <w:tcW w:w="554" w:type="pct"/>
            <w:tcBorders>
              <w:top w:val="single" w:sz="4" w:space="0" w:color="293F5B"/>
              <w:left w:val="nil"/>
              <w:bottom w:val="single" w:sz="4" w:space="0" w:color="293F5B"/>
              <w:right w:val="nil"/>
            </w:tcBorders>
            <w:shd w:val="clear" w:color="000000" w:fill="FFFFFF"/>
            <w:noWrap/>
            <w:vAlign w:val="center"/>
            <w:hideMark/>
          </w:tcPr>
          <w:p w14:paraId="0ED11024" w14:textId="77777777" w:rsidR="000871D6" w:rsidRDefault="000871D6" w:rsidP="000871D6">
            <w:pPr>
              <w:spacing w:before="0" w:after="0" w:line="240" w:lineRule="auto"/>
              <w:jc w:val="center"/>
              <w:rPr>
                <w:rFonts w:ascii="Arial" w:hAnsi="Arial" w:cs="Arial"/>
                <w:color w:val="000000"/>
                <w:sz w:val="16"/>
                <w:szCs w:val="16"/>
              </w:rPr>
            </w:pPr>
            <w:r>
              <w:rPr>
                <w:rFonts w:ascii="Arial" w:hAnsi="Arial" w:cs="Arial"/>
                <w:color w:val="000000"/>
                <w:sz w:val="16"/>
                <w:szCs w:val="16"/>
              </w:rPr>
              <w:t>Revised</w:t>
            </w:r>
          </w:p>
        </w:tc>
        <w:tc>
          <w:tcPr>
            <w:tcW w:w="47" w:type="pct"/>
            <w:tcBorders>
              <w:top w:val="single" w:sz="4" w:space="0" w:color="293F5B"/>
              <w:left w:val="nil"/>
              <w:bottom w:val="nil"/>
              <w:right w:val="nil"/>
            </w:tcBorders>
            <w:shd w:val="clear" w:color="000000" w:fill="FFFFFF"/>
            <w:noWrap/>
            <w:vAlign w:val="center"/>
            <w:hideMark/>
          </w:tcPr>
          <w:p w14:paraId="0564FD63" w14:textId="77777777" w:rsidR="000871D6" w:rsidRDefault="000871D6" w:rsidP="000871D6">
            <w:pPr>
              <w:spacing w:before="0" w:after="0" w:line="240" w:lineRule="auto"/>
              <w:jc w:val="right"/>
              <w:rPr>
                <w:rFonts w:ascii="Arial" w:hAnsi="Arial" w:cs="Arial"/>
                <w:color w:val="000000"/>
                <w:sz w:val="16"/>
                <w:szCs w:val="16"/>
              </w:rPr>
            </w:pPr>
            <w:r>
              <w:rPr>
                <w:rFonts w:ascii="Arial" w:hAnsi="Arial" w:cs="Arial"/>
                <w:color w:val="000000"/>
                <w:sz w:val="16"/>
                <w:szCs w:val="16"/>
              </w:rPr>
              <w:t> </w:t>
            </w:r>
          </w:p>
        </w:tc>
        <w:tc>
          <w:tcPr>
            <w:tcW w:w="2215" w:type="pct"/>
            <w:gridSpan w:val="4"/>
            <w:tcBorders>
              <w:top w:val="single" w:sz="4" w:space="0" w:color="293F5B"/>
              <w:left w:val="nil"/>
              <w:bottom w:val="single" w:sz="4" w:space="0" w:color="293F5B"/>
              <w:right w:val="nil"/>
            </w:tcBorders>
            <w:shd w:val="clear" w:color="000000" w:fill="FFFFFF"/>
            <w:noWrap/>
            <w:vAlign w:val="center"/>
            <w:hideMark/>
          </w:tcPr>
          <w:p w14:paraId="0E597D4F" w14:textId="77777777" w:rsidR="000871D6" w:rsidRDefault="000871D6" w:rsidP="000871D6">
            <w:pPr>
              <w:spacing w:before="0" w:after="0" w:line="240" w:lineRule="auto"/>
              <w:jc w:val="center"/>
              <w:rPr>
                <w:rFonts w:ascii="Arial" w:hAnsi="Arial" w:cs="Arial"/>
                <w:color w:val="000000"/>
                <w:sz w:val="16"/>
                <w:szCs w:val="16"/>
              </w:rPr>
            </w:pPr>
            <w:r>
              <w:rPr>
                <w:rFonts w:ascii="Arial" w:hAnsi="Arial" w:cs="Arial"/>
                <w:color w:val="000000"/>
                <w:sz w:val="16"/>
                <w:szCs w:val="16"/>
              </w:rPr>
              <w:t>Estimates</w:t>
            </w:r>
          </w:p>
        </w:tc>
      </w:tr>
      <w:tr w:rsidR="0090179D" w14:paraId="036B31D7" w14:textId="77777777" w:rsidTr="000871D6">
        <w:trPr>
          <w:trHeight w:hRule="exact" w:val="225"/>
        </w:trPr>
        <w:tc>
          <w:tcPr>
            <w:tcW w:w="1632" w:type="pct"/>
            <w:tcBorders>
              <w:top w:val="nil"/>
              <w:left w:val="nil"/>
              <w:bottom w:val="nil"/>
              <w:right w:val="nil"/>
            </w:tcBorders>
            <w:shd w:val="clear" w:color="000000" w:fill="FFFFFF"/>
            <w:noWrap/>
            <w:vAlign w:val="center"/>
            <w:hideMark/>
          </w:tcPr>
          <w:p w14:paraId="30BDCEBE" w14:textId="77777777" w:rsidR="000871D6" w:rsidRDefault="000871D6" w:rsidP="000871D6">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553" w:type="pct"/>
            <w:tcBorders>
              <w:top w:val="nil"/>
              <w:left w:val="nil"/>
              <w:bottom w:val="single" w:sz="4" w:space="0" w:color="293F5B"/>
              <w:right w:val="nil"/>
            </w:tcBorders>
            <w:shd w:val="clear" w:color="000000" w:fill="FFFFFF"/>
            <w:noWrap/>
            <w:vAlign w:val="center"/>
            <w:hideMark/>
          </w:tcPr>
          <w:p w14:paraId="7CB12D34" w14:textId="77777777" w:rsidR="000871D6" w:rsidRDefault="000871D6" w:rsidP="000871D6">
            <w:pPr>
              <w:spacing w:before="0" w:after="0" w:line="240" w:lineRule="auto"/>
              <w:jc w:val="right"/>
              <w:rPr>
                <w:rFonts w:ascii="Arial" w:hAnsi="Arial" w:cs="Arial"/>
                <w:color w:val="000000"/>
                <w:sz w:val="16"/>
                <w:szCs w:val="16"/>
              </w:rPr>
            </w:pPr>
            <w:r>
              <w:rPr>
                <w:rFonts w:ascii="Arial" w:hAnsi="Arial" w:cs="Arial"/>
                <w:color w:val="000000"/>
                <w:sz w:val="16"/>
                <w:szCs w:val="16"/>
              </w:rPr>
              <w:t>2025-26</w:t>
            </w:r>
          </w:p>
        </w:tc>
        <w:tc>
          <w:tcPr>
            <w:tcW w:w="554" w:type="pct"/>
            <w:tcBorders>
              <w:top w:val="nil"/>
              <w:left w:val="nil"/>
              <w:bottom w:val="single" w:sz="4" w:space="0" w:color="293F5B"/>
              <w:right w:val="nil"/>
            </w:tcBorders>
            <w:shd w:val="clear" w:color="000000" w:fill="FFFFFF"/>
            <w:noWrap/>
            <w:vAlign w:val="center"/>
            <w:hideMark/>
          </w:tcPr>
          <w:p w14:paraId="34203075" w14:textId="77777777" w:rsidR="000871D6" w:rsidRDefault="000871D6" w:rsidP="000871D6">
            <w:pPr>
              <w:spacing w:before="0" w:after="0" w:line="240" w:lineRule="auto"/>
              <w:jc w:val="right"/>
              <w:rPr>
                <w:rFonts w:ascii="Arial" w:hAnsi="Arial" w:cs="Arial"/>
                <w:color w:val="000000"/>
                <w:sz w:val="16"/>
                <w:szCs w:val="16"/>
              </w:rPr>
            </w:pPr>
            <w:r>
              <w:rPr>
                <w:rFonts w:ascii="Arial" w:hAnsi="Arial" w:cs="Arial"/>
                <w:color w:val="000000"/>
                <w:sz w:val="16"/>
                <w:szCs w:val="16"/>
              </w:rPr>
              <w:t>2025-26</w:t>
            </w:r>
          </w:p>
        </w:tc>
        <w:tc>
          <w:tcPr>
            <w:tcW w:w="47" w:type="pct"/>
            <w:tcBorders>
              <w:top w:val="nil"/>
              <w:left w:val="nil"/>
              <w:bottom w:val="nil"/>
              <w:right w:val="nil"/>
            </w:tcBorders>
            <w:shd w:val="clear" w:color="000000" w:fill="FFFFFF"/>
            <w:noWrap/>
            <w:vAlign w:val="center"/>
            <w:hideMark/>
          </w:tcPr>
          <w:p w14:paraId="51EFC90D" w14:textId="77777777" w:rsidR="000871D6" w:rsidRDefault="000871D6" w:rsidP="000871D6">
            <w:pPr>
              <w:spacing w:before="0" w:after="0" w:line="240" w:lineRule="auto"/>
              <w:jc w:val="right"/>
              <w:rPr>
                <w:rFonts w:ascii="Arial" w:hAnsi="Arial" w:cs="Arial"/>
                <w:color w:val="000000"/>
                <w:sz w:val="16"/>
                <w:szCs w:val="16"/>
              </w:rPr>
            </w:pPr>
            <w:r>
              <w:rPr>
                <w:rFonts w:ascii="Arial" w:hAnsi="Arial" w:cs="Arial"/>
                <w:color w:val="000000"/>
                <w:sz w:val="16"/>
                <w:szCs w:val="16"/>
              </w:rPr>
              <w:t> </w:t>
            </w:r>
          </w:p>
        </w:tc>
        <w:tc>
          <w:tcPr>
            <w:tcW w:w="554" w:type="pct"/>
            <w:tcBorders>
              <w:top w:val="nil"/>
              <w:left w:val="nil"/>
              <w:bottom w:val="single" w:sz="4" w:space="0" w:color="293F5B"/>
              <w:right w:val="nil"/>
            </w:tcBorders>
            <w:shd w:val="clear" w:color="000000" w:fill="E6F2FF"/>
            <w:noWrap/>
            <w:vAlign w:val="center"/>
            <w:hideMark/>
          </w:tcPr>
          <w:p w14:paraId="7700DBAD" w14:textId="77777777" w:rsidR="000871D6" w:rsidRDefault="000871D6" w:rsidP="000871D6">
            <w:pPr>
              <w:spacing w:before="0" w:after="0" w:line="240" w:lineRule="auto"/>
              <w:jc w:val="right"/>
              <w:rPr>
                <w:rFonts w:ascii="Arial" w:hAnsi="Arial" w:cs="Arial"/>
                <w:color w:val="000000"/>
                <w:sz w:val="16"/>
                <w:szCs w:val="16"/>
              </w:rPr>
            </w:pPr>
            <w:r>
              <w:rPr>
                <w:rFonts w:ascii="Arial" w:hAnsi="Arial" w:cs="Arial"/>
                <w:color w:val="000000"/>
                <w:sz w:val="16"/>
                <w:szCs w:val="16"/>
              </w:rPr>
              <w:t>2026-27</w:t>
            </w:r>
          </w:p>
        </w:tc>
        <w:tc>
          <w:tcPr>
            <w:tcW w:w="554" w:type="pct"/>
            <w:tcBorders>
              <w:top w:val="nil"/>
              <w:left w:val="nil"/>
              <w:bottom w:val="single" w:sz="4" w:space="0" w:color="293F5B"/>
              <w:right w:val="nil"/>
            </w:tcBorders>
            <w:shd w:val="clear" w:color="000000" w:fill="FFFFFF"/>
            <w:noWrap/>
            <w:vAlign w:val="center"/>
            <w:hideMark/>
          </w:tcPr>
          <w:p w14:paraId="76F86186" w14:textId="77777777" w:rsidR="000871D6" w:rsidRDefault="000871D6" w:rsidP="000871D6">
            <w:pPr>
              <w:spacing w:before="0" w:after="0" w:line="240" w:lineRule="auto"/>
              <w:jc w:val="right"/>
              <w:rPr>
                <w:rFonts w:ascii="Arial" w:hAnsi="Arial" w:cs="Arial"/>
                <w:color w:val="000000"/>
                <w:sz w:val="16"/>
                <w:szCs w:val="16"/>
              </w:rPr>
            </w:pPr>
            <w:r>
              <w:rPr>
                <w:rFonts w:ascii="Arial" w:hAnsi="Arial" w:cs="Arial"/>
                <w:color w:val="000000"/>
                <w:sz w:val="16"/>
                <w:szCs w:val="16"/>
              </w:rPr>
              <w:t>2027-28</w:t>
            </w:r>
          </w:p>
        </w:tc>
        <w:tc>
          <w:tcPr>
            <w:tcW w:w="554" w:type="pct"/>
            <w:tcBorders>
              <w:top w:val="nil"/>
              <w:left w:val="nil"/>
              <w:bottom w:val="single" w:sz="4" w:space="0" w:color="293F5B"/>
              <w:right w:val="nil"/>
            </w:tcBorders>
            <w:shd w:val="clear" w:color="000000" w:fill="FFFFFF"/>
            <w:noWrap/>
            <w:vAlign w:val="center"/>
            <w:hideMark/>
          </w:tcPr>
          <w:p w14:paraId="31C23E41" w14:textId="77777777" w:rsidR="000871D6" w:rsidRDefault="000871D6" w:rsidP="000871D6">
            <w:pPr>
              <w:spacing w:before="0" w:after="0" w:line="240" w:lineRule="auto"/>
              <w:jc w:val="right"/>
              <w:rPr>
                <w:rFonts w:ascii="Arial" w:hAnsi="Arial" w:cs="Arial"/>
                <w:color w:val="000000"/>
                <w:sz w:val="16"/>
                <w:szCs w:val="16"/>
              </w:rPr>
            </w:pPr>
            <w:r>
              <w:rPr>
                <w:rFonts w:ascii="Arial" w:hAnsi="Arial" w:cs="Arial"/>
                <w:color w:val="000000"/>
                <w:sz w:val="16"/>
                <w:szCs w:val="16"/>
              </w:rPr>
              <w:t>2028-29</w:t>
            </w:r>
          </w:p>
        </w:tc>
        <w:tc>
          <w:tcPr>
            <w:tcW w:w="554" w:type="pct"/>
            <w:tcBorders>
              <w:top w:val="nil"/>
              <w:left w:val="nil"/>
              <w:bottom w:val="single" w:sz="4" w:space="0" w:color="293F5B"/>
              <w:right w:val="nil"/>
            </w:tcBorders>
            <w:shd w:val="clear" w:color="000000" w:fill="FFFFFF"/>
            <w:noWrap/>
            <w:vAlign w:val="center"/>
            <w:hideMark/>
          </w:tcPr>
          <w:p w14:paraId="03DAFEBC" w14:textId="77777777" w:rsidR="000871D6" w:rsidRDefault="000871D6" w:rsidP="000871D6">
            <w:pPr>
              <w:spacing w:before="0" w:after="0" w:line="240" w:lineRule="auto"/>
              <w:jc w:val="right"/>
              <w:rPr>
                <w:rFonts w:ascii="Arial" w:hAnsi="Arial" w:cs="Arial"/>
                <w:color w:val="000000"/>
                <w:sz w:val="16"/>
                <w:szCs w:val="16"/>
              </w:rPr>
            </w:pPr>
            <w:r>
              <w:rPr>
                <w:rFonts w:ascii="Arial" w:hAnsi="Arial" w:cs="Arial"/>
                <w:color w:val="000000"/>
                <w:sz w:val="16"/>
                <w:szCs w:val="16"/>
              </w:rPr>
              <w:t>2029-30</w:t>
            </w:r>
          </w:p>
        </w:tc>
      </w:tr>
      <w:tr w:rsidR="0090179D" w14:paraId="0F1AEEE7" w14:textId="77777777" w:rsidTr="000871D6">
        <w:trPr>
          <w:trHeight w:hRule="exact" w:val="225"/>
        </w:trPr>
        <w:tc>
          <w:tcPr>
            <w:tcW w:w="1632" w:type="pct"/>
            <w:tcBorders>
              <w:top w:val="nil"/>
              <w:left w:val="nil"/>
              <w:bottom w:val="nil"/>
              <w:right w:val="nil"/>
            </w:tcBorders>
            <w:shd w:val="clear" w:color="000000" w:fill="FFFFFF"/>
            <w:noWrap/>
            <w:vAlign w:val="center"/>
            <w:hideMark/>
          </w:tcPr>
          <w:p w14:paraId="4263B9C8" w14:textId="77777777" w:rsidR="000871D6" w:rsidRDefault="000871D6" w:rsidP="000871D6">
            <w:pPr>
              <w:spacing w:before="0" w:after="0" w:line="240" w:lineRule="auto"/>
              <w:rPr>
                <w:rFonts w:ascii="Arial" w:hAnsi="Arial" w:cs="Arial"/>
                <w:b/>
                <w:bCs/>
                <w:color w:val="000000"/>
                <w:sz w:val="16"/>
                <w:szCs w:val="16"/>
              </w:rPr>
            </w:pPr>
            <w:r>
              <w:rPr>
                <w:rFonts w:ascii="Arial" w:hAnsi="Arial" w:cs="Arial"/>
                <w:b/>
                <w:bCs/>
                <w:color w:val="000000"/>
                <w:sz w:val="16"/>
                <w:szCs w:val="16"/>
              </w:rPr>
              <w:t>Total expenses ($b)</w:t>
            </w:r>
          </w:p>
        </w:tc>
        <w:tc>
          <w:tcPr>
            <w:tcW w:w="553" w:type="pct"/>
            <w:tcBorders>
              <w:top w:val="nil"/>
              <w:left w:val="nil"/>
              <w:bottom w:val="nil"/>
              <w:right w:val="nil"/>
            </w:tcBorders>
            <w:shd w:val="clear" w:color="000000" w:fill="FFFFFF"/>
            <w:noWrap/>
            <w:vAlign w:val="center"/>
            <w:hideMark/>
          </w:tcPr>
          <w:p w14:paraId="06DAFBBC" w14:textId="77777777" w:rsidR="000871D6" w:rsidRDefault="000871D6" w:rsidP="000871D6">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809.2</w:t>
            </w:r>
          </w:p>
        </w:tc>
        <w:tc>
          <w:tcPr>
            <w:tcW w:w="554" w:type="pct"/>
            <w:tcBorders>
              <w:top w:val="nil"/>
              <w:left w:val="nil"/>
              <w:bottom w:val="nil"/>
              <w:right w:val="nil"/>
            </w:tcBorders>
            <w:shd w:val="clear" w:color="000000" w:fill="FFFFFF"/>
            <w:noWrap/>
            <w:vAlign w:val="center"/>
            <w:hideMark/>
          </w:tcPr>
          <w:p w14:paraId="19F8191E" w14:textId="77777777" w:rsidR="000871D6" w:rsidRDefault="000871D6" w:rsidP="000871D6">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812.1</w:t>
            </w:r>
          </w:p>
        </w:tc>
        <w:tc>
          <w:tcPr>
            <w:tcW w:w="47" w:type="pct"/>
            <w:tcBorders>
              <w:top w:val="nil"/>
              <w:left w:val="nil"/>
              <w:bottom w:val="nil"/>
              <w:right w:val="nil"/>
            </w:tcBorders>
            <w:shd w:val="clear" w:color="000000" w:fill="FFFFFF"/>
            <w:noWrap/>
            <w:vAlign w:val="center"/>
            <w:hideMark/>
          </w:tcPr>
          <w:p w14:paraId="5DE841C1" w14:textId="77777777" w:rsidR="000871D6" w:rsidRDefault="000871D6" w:rsidP="000871D6">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 </w:t>
            </w:r>
          </w:p>
        </w:tc>
        <w:tc>
          <w:tcPr>
            <w:tcW w:w="554" w:type="pct"/>
            <w:tcBorders>
              <w:top w:val="nil"/>
              <w:left w:val="nil"/>
              <w:bottom w:val="nil"/>
              <w:right w:val="nil"/>
            </w:tcBorders>
            <w:shd w:val="clear" w:color="000000" w:fill="E6F2FF"/>
            <w:noWrap/>
            <w:vAlign w:val="center"/>
            <w:hideMark/>
          </w:tcPr>
          <w:p w14:paraId="322F693F" w14:textId="77777777" w:rsidR="000871D6" w:rsidRDefault="000871D6" w:rsidP="000871D6">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833.3</w:t>
            </w:r>
          </w:p>
        </w:tc>
        <w:tc>
          <w:tcPr>
            <w:tcW w:w="554" w:type="pct"/>
            <w:tcBorders>
              <w:top w:val="nil"/>
              <w:left w:val="nil"/>
              <w:bottom w:val="nil"/>
              <w:right w:val="nil"/>
            </w:tcBorders>
            <w:shd w:val="clear" w:color="000000" w:fill="FFFFFF"/>
            <w:noWrap/>
            <w:vAlign w:val="center"/>
            <w:hideMark/>
          </w:tcPr>
          <w:p w14:paraId="5FE57173" w14:textId="77777777" w:rsidR="000871D6" w:rsidRDefault="000871D6" w:rsidP="000871D6">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863.7</w:t>
            </w:r>
          </w:p>
        </w:tc>
        <w:tc>
          <w:tcPr>
            <w:tcW w:w="554" w:type="pct"/>
            <w:tcBorders>
              <w:top w:val="nil"/>
              <w:left w:val="nil"/>
              <w:bottom w:val="nil"/>
              <w:right w:val="nil"/>
            </w:tcBorders>
            <w:shd w:val="clear" w:color="000000" w:fill="FFFFFF"/>
            <w:noWrap/>
            <w:vAlign w:val="center"/>
            <w:hideMark/>
          </w:tcPr>
          <w:p w14:paraId="003E2146" w14:textId="77777777" w:rsidR="000871D6" w:rsidRDefault="000871D6" w:rsidP="000871D6">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896.1</w:t>
            </w:r>
          </w:p>
        </w:tc>
        <w:tc>
          <w:tcPr>
            <w:tcW w:w="554" w:type="pct"/>
            <w:tcBorders>
              <w:top w:val="nil"/>
              <w:left w:val="nil"/>
              <w:bottom w:val="nil"/>
              <w:right w:val="nil"/>
            </w:tcBorders>
            <w:shd w:val="clear" w:color="000000" w:fill="FFFFFF"/>
            <w:noWrap/>
            <w:vAlign w:val="center"/>
            <w:hideMark/>
          </w:tcPr>
          <w:p w14:paraId="6A8F1B65" w14:textId="77777777" w:rsidR="000871D6" w:rsidRDefault="000871D6" w:rsidP="000871D6">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933.7</w:t>
            </w:r>
          </w:p>
        </w:tc>
      </w:tr>
      <w:tr w:rsidR="0090179D" w14:paraId="0D72A708" w14:textId="77777777" w:rsidTr="000871D6">
        <w:trPr>
          <w:trHeight w:hRule="exact" w:val="225"/>
        </w:trPr>
        <w:tc>
          <w:tcPr>
            <w:tcW w:w="1632" w:type="pct"/>
            <w:tcBorders>
              <w:top w:val="nil"/>
              <w:left w:val="nil"/>
              <w:bottom w:val="nil"/>
              <w:right w:val="nil"/>
            </w:tcBorders>
            <w:shd w:val="clear" w:color="000000" w:fill="FFFFFF"/>
            <w:noWrap/>
            <w:vAlign w:val="center"/>
            <w:hideMark/>
          </w:tcPr>
          <w:p w14:paraId="174BC36D" w14:textId="77777777" w:rsidR="000871D6" w:rsidRDefault="000871D6" w:rsidP="000871D6">
            <w:pPr>
              <w:spacing w:before="0" w:after="0" w:line="240" w:lineRule="auto"/>
              <w:rPr>
                <w:rFonts w:ascii="Arial" w:hAnsi="Arial" w:cs="Arial"/>
                <w:color w:val="000000"/>
                <w:sz w:val="16"/>
                <w:szCs w:val="16"/>
              </w:rPr>
            </w:pPr>
            <w:r>
              <w:rPr>
                <w:rFonts w:ascii="Arial" w:hAnsi="Arial" w:cs="Arial"/>
                <w:color w:val="000000"/>
                <w:sz w:val="16"/>
                <w:szCs w:val="16"/>
              </w:rPr>
              <w:t xml:space="preserve">Real growth on </w:t>
            </w:r>
          </w:p>
        </w:tc>
        <w:tc>
          <w:tcPr>
            <w:tcW w:w="553" w:type="pct"/>
            <w:tcBorders>
              <w:top w:val="nil"/>
              <w:left w:val="nil"/>
              <w:bottom w:val="nil"/>
              <w:right w:val="nil"/>
            </w:tcBorders>
            <w:shd w:val="clear" w:color="000000" w:fill="FFFFFF"/>
            <w:noWrap/>
            <w:vAlign w:val="center"/>
            <w:hideMark/>
          </w:tcPr>
          <w:p w14:paraId="5094E638" w14:textId="77777777" w:rsidR="000871D6" w:rsidRDefault="000871D6" w:rsidP="000871D6">
            <w:pPr>
              <w:spacing w:before="0" w:after="0" w:line="240" w:lineRule="auto"/>
              <w:rPr>
                <w:rFonts w:ascii="Arial" w:hAnsi="Arial" w:cs="Arial"/>
                <w:b/>
                <w:bCs/>
                <w:color w:val="000000"/>
                <w:sz w:val="16"/>
                <w:szCs w:val="16"/>
              </w:rPr>
            </w:pPr>
            <w:r>
              <w:rPr>
                <w:rFonts w:ascii="Arial" w:hAnsi="Arial" w:cs="Arial"/>
                <w:b/>
                <w:bCs/>
                <w:color w:val="000000"/>
                <w:sz w:val="16"/>
                <w:szCs w:val="16"/>
              </w:rPr>
              <w:t> </w:t>
            </w:r>
          </w:p>
        </w:tc>
        <w:tc>
          <w:tcPr>
            <w:tcW w:w="554" w:type="pct"/>
            <w:tcBorders>
              <w:top w:val="nil"/>
              <w:left w:val="nil"/>
              <w:bottom w:val="nil"/>
              <w:right w:val="nil"/>
            </w:tcBorders>
            <w:shd w:val="clear" w:color="000000" w:fill="FFFFFF"/>
            <w:noWrap/>
            <w:vAlign w:val="center"/>
            <w:hideMark/>
          </w:tcPr>
          <w:p w14:paraId="7B50BFF7" w14:textId="77777777" w:rsidR="000871D6" w:rsidRDefault="000871D6" w:rsidP="000871D6">
            <w:pPr>
              <w:spacing w:before="0" w:after="0" w:line="240" w:lineRule="auto"/>
              <w:rPr>
                <w:rFonts w:ascii="Arial" w:hAnsi="Arial" w:cs="Arial"/>
                <w:b/>
                <w:bCs/>
                <w:color w:val="000000"/>
                <w:sz w:val="16"/>
                <w:szCs w:val="16"/>
              </w:rPr>
            </w:pPr>
            <w:r>
              <w:rPr>
                <w:rFonts w:ascii="Arial" w:hAnsi="Arial" w:cs="Arial"/>
                <w:b/>
                <w:bCs/>
                <w:color w:val="000000"/>
                <w:sz w:val="16"/>
                <w:szCs w:val="16"/>
              </w:rPr>
              <w:t> </w:t>
            </w:r>
          </w:p>
        </w:tc>
        <w:tc>
          <w:tcPr>
            <w:tcW w:w="47" w:type="pct"/>
            <w:tcBorders>
              <w:top w:val="nil"/>
              <w:left w:val="nil"/>
              <w:bottom w:val="nil"/>
              <w:right w:val="nil"/>
            </w:tcBorders>
            <w:shd w:val="clear" w:color="000000" w:fill="FFFFFF"/>
            <w:noWrap/>
            <w:vAlign w:val="center"/>
            <w:hideMark/>
          </w:tcPr>
          <w:p w14:paraId="63E16DD3" w14:textId="77777777" w:rsidR="000871D6" w:rsidRDefault="000871D6" w:rsidP="000871D6">
            <w:pPr>
              <w:spacing w:before="0" w:after="0" w:line="240" w:lineRule="auto"/>
              <w:rPr>
                <w:rFonts w:ascii="Arial" w:hAnsi="Arial" w:cs="Arial"/>
                <w:b/>
                <w:bCs/>
                <w:color w:val="000000"/>
                <w:sz w:val="16"/>
                <w:szCs w:val="16"/>
              </w:rPr>
            </w:pPr>
            <w:r>
              <w:rPr>
                <w:rFonts w:ascii="Arial" w:hAnsi="Arial" w:cs="Arial"/>
                <w:b/>
                <w:bCs/>
                <w:color w:val="000000"/>
                <w:sz w:val="16"/>
                <w:szCs w:val="16"/>
              </w:rPr>
              <w:t> </w:t>
            </w:r>
          </w:p>
        </w:tc>
        <w:tc>
          <w:tcPr>
            <w:tcW w:w="554" w:type="pct"/>
            <w:tcBorders>
              <w:top w:val="nil"/>
              <w:left w:val="nil"/>
              <w:bottom w:val="nil"/>
              <w:right w:val="nil"/>
            </w:tcBorders>
            <w:shd w:val="clear" w:color="000000" w:fill="E6F2FF"/>
            <w:noWrap/>
            <w:vAlign w:val="center"/>
            <w:hideMark/>
          </w:tcPr>
          <w:p w14:paraId="5A3F24AC" w14:textId="77777777" w:rsidR="000871D6" w:rsidRDefault="000871D6" w:rsidP="000871D6">
            <w:pPr>
              <w:spacing w:before="0" w:after="0" w:line="240" w:lineRule="auto"/>
              <w:rPr>
                <w:rFonts w:ascii="Arial" w:hAnsi="Arial" w:cs="Arial"/>
                <w:b/>
                <w:bCs/>
                <w:color w:val="000000"/>
                <w:sz w:val="16"/>
                <w:szCs w:val="16"/>
              </w:rPr>
            </w:pPr>
            <w:r>
              <w:rPr>
                <w:rFonts w:ascii="Arial" w:hAnsi="Arial" w:cs="Arial"/>
                <w:b/>
                <w:bCs/>
                <w:color w:val="000000"/>
                <w:sz w:val="16"/>
                <w:szCs w:val="16"/>
              </w:rPr>
              <w:t> </w:t>
            </w:r>
          </w:p>
        </w:tc>
        <w:tc>
          <w:tcPr>
            <w:tcW w:w="554" w:type="pct"/>
            <w:tcBorders>
              <w:top w:val="nil"/>
              <w:left w:val="nil"/>
              <w:bottom w:val="nil"/>
              <w:right w:val="nil"/>
            </w:tcBorders>
            <w:shd w:val="clear" w:color="000000" w:fill="FFFFFF"/>
            <w:noWrap/>
            <w:vAlign w:val="center"/>
            <w:hideMark/>
          </w:tcPr>
          <w:p w14:paraId="436EBF57" w14:textId="77777777" w:rsidR="000871D6" w:rsidRDefault="000871D6" w:rsidP="000871D6">
            <w:pPr>
              <w:spacing w:before="0" w:after="0" w:line="240" w:lineRule="auto"/>
              <w:rPr>
                <w:rFonts w:ascii="Arial" w:hAnsi="Arial" w:cs="Arial"/>
                <w:b/>
                <w:bCs/>
                <w:color w:val="000000"/>
                <w:sz w:val="16"/>
                <w:szCs w:val="16"/>
              </w:rPr>
            </w:pPr>
            <w:r>
              <w:rPr>
                <w:rFonts w:ascii="Arial" w:hAnsi="Arial" w:cs="Arial"/>
                <w:b/>
                <w:bCs/>
                <w:color w:val="000000"/>
                <w:sz w:val="16"/>
                <w:szCs w:val="16"/>
              </w:rPr>
              <w:t> </w:t>
            </w:r>
          </w:p>
        </w:tc>
        <w:tc>
          <w:tcPr>
            <w:tcW w:w="554" w:type="pct"/>
            <w:tcBorders>
              <w:top w:val="nil"/>
              <w:left w:val="nil"/>
              <w:bottom w:val="nil"/>
              <w:right w:val="nil"/>
            </w:tcBorders>
            <w:shd w:val="clear" w:color="000000" w:fill="FFFFFF"/>
            <w:noWrap/>
            <w:vAlign w:val="center"/>
            <w:hideMark/>
          </w:tcPr>
          <w:p w14:paraId="0AAF32D1" w14:textId="77777777" w:rsidR="000871D6" w:rsidRDefault="000871D6" w:rsidP="000871D6">
            <w:pPr>
              <w:spacing w:before="0" w:after="0" w:line="240" w:lineRule="auto"/>
              <w:rPr>
                <w:rFonts w:ascii="Arial" w:hAnsi="Arial" w:cs="Arial"/>
                <w:b/>
                <w:bCs/>
                <w:color w:val="000000"/>
                <w:sz w:val="16"/>
                <w:szCs w:val="16"/>
              </w:rPr>
            </w:pPr>
            <w:r>
              <w:rPr>
                <w:rFonts w:ascii="Arial" w:hAnsi="Arial" w:cs="Arial"/>
                <w:b/>
                <w:bCs/>
                <w:color w:val="000000"/>
                <w:sz w:val="16"/>
                <w:szCs w:val="16"/>
              </w:rPr>
              <w:t> </w:t>
            </w:r>
          </w:p>
        </w:tc>
        <w:tc>
          <w:tcPr>
            <w:tcW w:w="554" w:type="pct"/>
            <w:tcBorders>
              <w:top w:val="nil"/>
              <w:left w:val="nil"/>
              <w:bottom w:val="nil"/>
              <w:right w:val="nil"/>
            </w:tcBorders>
            <w:shd w:val="clear" w:color="000000" w:fill="FFFFFF"/>
            <w:noWrap/>
            <w:vAlign w:val="center"/>
            <w:hideMark/>
          </w:tcPr>
          <w:p w14:paraId="7E3D36F7" w14:textId="77777777" w:rsidR="000871D6" w:rsidRDefault="000871D6" w:rsidP="000871D6">
            <w:pPr>
              <w:spacing w:before="0" w:after="0" w:line="240" w:lineRule="auto"/>
              <w:rPr>
                <w:rFonts w:ascii="Arial" w:hAnsi="Arial" w:cs="Arial"/>
                <w:b/>
                <w:bCs/>
                <w:color w:val="000000"/>
                <w:sz w:val="16"/>
                <w:szCs w:val="16"/>
              </w:rPr>
            </w:pPr>
            <w:r>
              <w:rPr>
                <w:rFonts w:ascii="Arial" w:hAnsi="Arial" w:cs="Arial"/>
                <w:b/>
                <w:bCs/>
                <w:color w:val="000000"/>
                <w:sz w:val="16"/>
                <w:szCs w:val="16"/>
              </w:rPr>
              <w:t> </w:t>
            </w:r>
          </w:p>
        </w:tc>
      </w:tr>
      <w:tr w:rsidR="0090179D" w14:paraId="6023C0DA" w14:textId="77777777" w:rsidTr="000871D6">
        <w:trPr>
          <w:trHeight w:hRule="exact" w:val="225"/>
        </w:trPr>
        <w:tc>
          <w:tcPr>
            <w:tcW w:w="1632" w:type="pct"/>
            <w:tcBorders>
              <w:top w:val="nil"/>
              <w:left w:val="nil"/>
              <w:bottom w:val="nil"/>
              <w:right w:val="nil"/>
            </w:tcBorders>
            <w:shd w:val="clear" w:color="000000" w:fill="FFFFFF"/>
            <w:noWrap/>
            <w:vAlign w:val="center"/>
            <w:hideMark/>
          </w:tcPr>
          <w:p w14:paraId="027E96C8" w14:textId="77777777" w:rsidR="000871D6" w:rsidRDefault="000871D6" w:rsidP="000871D6">
            <w:pPr>
              <w:spacing w:before="0" w:after="0" w:line="240" w:lineRule="auto"/>
              <w:ind w:firstLineChars="100" w:firstLine="160"/>
              <w:rPr>
                <w:rFonts w:ascii="Arial" w:hAnsi="Arial" w:cs="Arial"/>
                <w:color w:val="000000"/>
                <w:sz w:val="16"/>
                <w:szCs w:val="16"/>
              </w:rPr>
            </w:pPr>
            <w:r>
              <w:rPr>
                <w:rFonts w:ascii="Arial" w:hAnsi="Arial" w:cs="Arial"/>
                <w:color w:val="000000"/>
                <w:sz w:val="16"/>
                <w:szCs w:val="16"/>
              </w:rPr>
              <w:t>previous year (</w:t>
            </w:r>
            <w:proofErr w:type="gramStart"/>
            <w:r>
              <w:rPr>
                <w:rFonts w:ascii="Arial" w:hAnsi="Arial" w:cs="Arial"/>
                <w:color w:val="000000"/>
                <w:sz w:val="16"/>
                <w:szCs w:val="16"/>
              </w:rPr>
              <w:t>%)(</w:t>
            </w:r>
            <w:proofErr w:type="gramEnd"/>
            <w:r>
              <w:rPr>
                <w:rFonts w:ascii="Arial" w:hAnsi="Arial" w:cs="Arial"/>
                <w:color w:val="000000"/>
                <w:sz w:val="16"/>
                <w:szCs w:val="16"/>
              </w:rPr>
              <w:t>a)</w:t>
            </w:r>
          </w:p>
        </w:tc>
        <w:tc>
          <w:tcPr>
            <w:tcW w:w="553" w:type="pct"/>
            <w:tcBorders>
              <w:top w:val="nil"/>
              <w:left w:val="nil"/>
              <w:bottom w:val="nil"/>
              <w:right w:val="nil"/>
            </w:tcBorders>
            <w:shd w:val="clear" w:color="000000" w:fill="FFFFFF"/>
            <w:noWrap/>
            <w:vAlign w:val="center"/>
            <w:hideMark/>
          </w:tcPr>
          <w:p w14:paraId="4D6B24F6" w14:textId="77777777" w:rsidR="000871D6" w:rsidRDefault="000871D6" w:rsidP="000871D6">
            <w:pPr>
              <w:spacing w:before="0" w:after="0" w:line="240" w:lineRule="auto"/>
              <w:jc w:val="right"/>
              <w:rPr>
                <w:rFonts w:ascii="Arial" w:hAnsi="Arial" w:cs="Arial"/>
                <w:color w:val="000000"/>
                <w:sz w:val="16"/>
                <w:szCs w:val="16"/>
              </w:rPr>
            </w:pPr>
            <w:r>
              <w:rPr>
                <w:rFonts w:ascii="Arial" w:hAnsi="Arial" w:cs="Arial"/>
                <w:color w:val="000000"/>
                <w:sz w:val="16"/>
                <w:szCs w:val="16"/>
              </w:rPr>
              <w:t>1.5</w:t>
            </w:r>
          </w:p>
        </w:tc>
        <w:tc>
          <w:tcPr>
            <w:tcW w:w="554" w:type="pct"/>
            <w:tcBorders>
              <w:top w:val="nil"/>
              <w:left w:val="nil"/>
              <w:bottom w:val="nil"/>
              <w:right w:val="nil"/>
            </w:tcBorders>
            <w:shd w:val="clear" w:color="000000" w:fill="FFFFFF"/>
            <w:noWrap/>
            <w:vAlign w:val="center"/>
            <w:hideMark/>
          </w:tcPr>
          <w:p w14:paraId="2275D4F4" w14:textId="77777777" w:rsidR="000871D6" w:rsidRDefault="000871D6" w:rsidP="000871D6">
            <w:pPr>
              <w:spacing w:before="0" w:after="0" w:line="240" w:lineRule="auto"/>
              <w:jc w:val="right"/>
              <w:rPr>
                <w:rFonts w:ascii="Arial" w:hAnsi="Arial" w:cs="Arial"/>
                <w:color w:val="000000"/>
                <w:sz w:val="16"/>
                <w:szCs w:val="16"/>
              </w:rPr>
            </w:pPr>
            <w:r>
              <w:rPr>
                <w:rFonts w:ascii="Arial" w:hAnsi="Arial" w:cs="Arial"/>
                <w:color w:val="000000"/>
                <w:sz w:val="16"/>
                <w:szCs w:val="16"/>
              </w:rPr>
              <w:t>1.4</w:t>
            </w:r>
          </w:p>
        </w:tc>
        <w:tc>
          <w:tcPr>
            <w:tcW w:w="47" w:type="pct"/>
            <w:tcBorders>
              <w:top w:val="nil"/>
              <w:left w:val="nil"/>
              <w:bottom w:val="nil"/>
              <w:right w:val="nil"/>
            </w:tcBorders>
            <w:shd w:val="clear" w:color="000000" w:fill="FFFFFF"/>
            <w:noWrap/>
            <w:vAlign w:val="center"/>
            <w:hideMark/>
          </w:tcPr>
          <w:p w14:paraId="1D77481E" w14:textId="77777777" w:rsidR="000871D6" w:rsidRDefault="000871D6" w:rsidP="000871D6">
            <w:pPr>
              <w:spacing w:before="0" w:after="0" w:line="240" w:lineRule="auto"/>
              <w:jc w:val="right"/>
              <w:rPr>
                <w:rFonts w:ascii="Arial" w:hAnsi="Arial" w:cs="Arial"/>
                <w:color w:val="000000"/>
                <w:sz w:val="16"/>
                <w:szCs w:val="16"/>
              </w:rPr>
            </w:pPr>
            <w:r>
              <w:rPr>
                <w:rFonts w:ascii="Arial" w:hAnsi="Arial" w:cs="Arial"/>
                <w:color w:val="000000"/>
                <w:sz w:val="16"/>
                <w:szCs w:val="16"/>
              </w:rPr>
              <w:t> </w:t>
            </w:r>
          </w:p>
        </w:tc>
        <w:tc>
          <w:tcPr>
            <w:tcW w:w="554" w:type="pct"/>
            <w:tcBorders>
              <w:top w:val="nil"/>
              <w:left w:val="nil"/>
              <w:bottom w:val="nil"/>
              <w:right w:val="nil"/>
            </w:tcBorders>
            <w:shd w:val="clear" w:color="000000" w:fill="E6F2FF"/>
            <w:noWrap/>
            <w:vAlign w:val="center"/>
            <w:hideMark/>
          </w:tcPr>
          <w:p w14:paraId="04167893" w14:textId="77777777" w:rsidR="000871D6" w:rsidRDefault="000871D6" w:rsidP="000871D6">
            <w:pPr>
              <w:spacing w:before="0" w:after="0" w:line="240" w:lineRule="auto"/>
              <w:jc w:val="right"/>
              <w:rPr>
                <w:rFonts w:ascii="Arial" w:hAnsi="Arial" w:cs="Arial"/>
                <w:color w:val="000000"/>
                <w:sz w:val="16"/>
                <w:szCs w:val="16"/>
              </w:rPr>
            </w:pPr>
            <w:r>
              <w:rPr>
                <w:rFonts w:ascii="Arial" w:hAnsi="Arial" w:cs="Arial"/>
                <w:color w:val="000000"/>
                <w:sz w:val="16"/>
                <w:szCs w:val="16"/>
              </w:rPr>
              <w:t>-1.3</w:t>
            </w:r>
          </w:p>
        </w:tc>
        <w:tc>
          <w:tcPr>
            <w:tcW w:w="554" w:type="pct"/>
            <w:tcBorders>
              <w:top w:val="nil"/>
              <w:left w:val="nil"/>
              <w:bottom w:val="nil"/>
              <w:right w:val="nil"/>
            </w:tcBorders>
            <w:shd w:val="clear" w:color="000000" w:fill="FFFFFF"/>
            <w:noWrap/>
            <w:vAlign w:val="center"/>
            <w:hideMark/>
          </w:tcPr>
          <w:p w14:paraId="6D1C526D" w14:textId="77777777" w:rsidR="000871D6" w:rsidRDefault="000871D6" w:rsidP="000871D6">
            <w:pPr>
              <w:spacing w:before="0" w:after="0" w:line="240" w:lineRule="auto"/>
              <w:jc w:val="right"/>
              <w:rPr>
                <w:rFonts w:ascii="Arial" w:hAnsi="Arial" w:cs="Arial"/>
                <w:color w:val="000000"/>
                <w:sz w:val="16"/>
                <w:szCs w:val="16"/>
              </w:rPr>
            </w:pPr>
            <w:r>
              <w:rPr>
                <w:rFonts w:ascii="Arial" w:hAnsi="Arial" w:cs="Arial"/>
                <w:color w:val="000000"/>
                <w:sz w:val="16"/>
                <w:szCs w:val="16"/>
              </w:rPr>
              <w:t>1.4</w:t>
            </w:r>
          </w:p>
        </w:tc>
        <w:tc>
          <w:tcPr>
            <w:tcW w:w="554" w:type="pct"/>
            <w:tcBorders>
              <w:top w:val="nil"/>
              <w:left w:val="nil"/>
              <w:bottom w:val="nil"/>
              <w:right w:val="nil"/>
            </w:tcBorders>
            <w:shd w:val="clear" w:color="000000" w:fill="FFFFFF"/>
            <w:noWrap/>
            <w:vAlign w:val="center"/>
            <w:hideMark/>
          </w:tcPr>
          <w:p w14:paraId="7293142F" w14:textId="77777777" w:rsidR="000871D6" w:rsidRDefault="000871D6" w:rsidP="000871D6">
            <w:pPr>
              <w:spacing w:before="0" w:after="0" w:line="240" w:lineRule="auto"/>
              <w:jc w:val="right"/>
              <w:rPr>
                <w:rFonts w:ascii="Arial" w:hAnsi="Arial" w:cs="Arial"/>
                <w:color w:val="000000"/>
                <w:sz w:val="16"/>
                <w:szCs w:val="16"/>
              </w:rPr>
            </w:pPr>
            <w:r>
              <w:rPr>
                <w:rFonts w:ascii="Arial" w:hAnsi="Arial" w:cs="Arial"/>
                <w:color w:val="000000"/>
                <w:sz w:val="16"/>
                <w:szCs w:val="16"/>
              </w:rPr>
              <w:t>1.2</w:t>
            </w:r>
          </w:p>
        </w:tc>
        <w:tc>
          <w:tcPr>
            <w:tcW w:w="554" w:type="pct"/>
            <w:tcBorders>
              <w:top w:val="nil"/>
              <w:left w:val="nil"/>
              <w:bottom w:val="nil"/>
              <w:right w:val="nil"/>
            </w:tcBorders>
            <w:shd w:val="clear" w:color="000000" w:fill="FFFFFF"/>
            <w:noWrap/>
            <w:vAlign w:val="center"/>
            <w:hideMark/>
          </w:tcPr>
          <w:p w14:paraId="0F7A4131" w14:textId="77777777" w:rsidR="000871D6" w:rsidRDefault="000871D6" w:rsidP="000871D6">
            <w:pPr>
              <w:spacing w:before="0" w:after="0" w:line="240" w:lineRule="auto"/>
              <w:jc w:val="right"/>
              <w:rPr>
                <w:rFonts w:ascii="Arial" w:hAnsi="Arial" w:cs="Arial"/>
                <w:color w:val="000000"/>
                <w:sz w:val="16"/>
                <w:szCs w:val="16"/>
              </w:rPr>
            </w:pPr>
            <w:r>
              <w:rPr>
                <w:rFonts w:ascii="Arial" w:hAnsi="Arial" w:cs="Arial"/>
                <w:color w:val="000000"/>
                <w:sz w:val="16"/>
                <w:szCs w:val="16"/>
              </w:rPr>
              <w:t>1.7</w:t>
            </w:r>
          </w:p>
        </w:tc>
      </w:tr>
      <w:tr w:rsidR="0090179D" w14:paraId="7C5CA35A" w14:textId="77777777" w:rsidTr="000871D6">
        <w:trPr>
          <w:trHeight w:hRule="exact" w:val="225"/>
        </w:trPr>
        <w:tc>
          <w:tcPr>
            <w:tcW w:w="1632" w:type="pct"/>
            <w:tcBorders>
              <w:top w:val="nil"/>
              <w:left w:val="nil"/>
              <w:bottom w:val="single" w:sz="4" w:space="0" w:color="293F5B"/>
              <w:right w:val="nil"/>
            </w:tcBorders>
            <w:shd w:val="clear" w:color="000000" w:fill="FFFFFF"/>
            <w:noWrap/>
            <w:vAlign w:val="center"/>
            <w:hideMark/>
          </w:tcPr>
          <w:p w14:paraId="56AA530B" w14:textId="77777777" w:rsidR="000871D6" w:rsidRDefault="000871D6" w:rsidP="000871D6">
            <w:pPr>
              <w:spacing w:before="0" w:after="0" w:line="240" w:lineRule="auto"/>
              <w:rPr>
                <w:rFonts w:ascii="Arial" w:hAnsi="Arial" w:cs="Arial"/>
                <w:sz w:val="16"/>
                <w:szCs w:val="16"/>
              </w:rPr>
            </w:pPr>
            <w:r>
              <w:rPr>
                <w:rFonts w:ascii="Arial" w:hAnsi="Arial" w:cs="Arial"/>
                <w:sz w:val="16"/>
                <w:szCs w:val="16"/>
              </w:rPr>
              <w:t>Per cent of GDP</w:t>
            </w:r>
          </w:p>
        </w:tc>
        <w:tc>
          <w:tcPr>
            <w:tcW w:w="553" w:type="pct"/>
            <w:tcBorders>
              <w:top w:val="nil"/>
              <w:left w:val="nil"/>
              <w:bottom w:val="single" w:sz="4" w:space="0" w:color="293F5B"/>
              <w:right w:val="nil"/>
            </w:tcBorders>
            <w:shd w:val="clear" w:color="000000" w:fill="FFFFFF"/>
            <w:noWrap/>
            <w:vAlign w:val="center"/>
            <w:hideMark/>
          </w:tcPr>
          <w:p w14:paraId="5F40C3C1" w14:textId="77777777" w:rsidR="000871D6" w:rsidRDefault="000871D6" w:rsidP="000871D6">
            <w:pPr>
              <w:spacing w:before="0" w:after="0" w:line="240" w:lineRule="auto"/>
              <w:jc w:val="right"/>
              <w:rPr>
                <w:rFonts w:ascii="Arial" w:hAnsi="Arial" w:cs="Arial"/>
                <w:sz w:val="16"/>
                <w:szCs w:val="16"/>
              </w:rPr>
            </w:pPr>
            <w:r>
              <w:rPr>
                <w:rFonts w:ascii="Arial" w:hAnsi="Arial" w:cs="Arial"/>
                <w:sz w:val="16"/>
                <w:szCs w:val="16"/>
              </w:rPr>
              <w:t>27.7</w:t>
            </w:r>
          </w:p>
        </w:tc>
        <w:tc>
          <w:tcPr>
            <w:tcW w:w="554" w:type="pct"/>
            <w:tcBorders>
              <w:top w:val="nil"/>
              <w:left w:val="nil"/>
              <w:bottom w:val="single" w:sz="4" w:space="0" w:color="293F5B"/>
              <w:right w:val="nil"/>
            </w:tcBorders>
            <w:shd w:val="clear" w:color="000000" w:fill="FFFFFF"/>
            <w:noWrap/>
            <w:vAlign w:val="center"/>
            <w:hideMark/>
          </w:tcPr>
          <w:p w14:paraId="52A2BF7E" w14:textId="77777777" w:rsidR="000871D6" w:rsidRDefault="000871D6" w:rsidP="000871D6">
            <w:pPr>
              <w:spacing w:before="0" w:after="0" w:line="240" w:lineRule="auto"/>
              <w:jc w:val="right"/>
              <w:rPr>
                <w:rFonts w:ascii="Arial" w:hAnsi="Arial" w:cs="Arial"/>
                <w:sz w:val="16"/>
                <w:szCs w:val="16"/>
              </w:rPr>
            </w:pPr>
            <w:r>
              <w:rPr>
                <w:rFonts w:ascii="Arial" w:hAnsi="Arial" w:cs="Arial"/>
                <w:sz w:val="16"/>
                <w:szCs w:val="16"/>
              </w:rPr>
              <w:t>27.4</w:t>
            </w:r>
          </w:p>
        </w:tc>
        <w:tc>
          <w:tcPr>
            <w:tcW w:w="47" w:type="pct"/>
            <w:tcBorders>
              <w:top w:val="nil"/>
              <w:left w:val="nil"/>
              <w:bottom w:val="single" w:sz="4" w:space="0" w:color="293F5B"/>
              <w:right w:val="nil"/>
            </w:tcBorders>
            <w:shd w:val="clear" w:color="000000" w:fill="FFFFFF"/>
            <w:noWrap/>
            <w:vAlign w:val="center"/>
            <w:hideMark/>
          </w:tcPr>
          <w:p w14:paraId="489932B1" w14:textId="77777777" w:rsidR="000871D6" w:rsidRDefault="000871D6" w:rsidP="000871D6">
            <w:pPr>
              <w:spacing w:before="0" w:after="0" w:line="240" w:lineRule="auto"/>
              <w:jc w:val="right"/>
              <w:rPr>
                <w:rFonts w:ascii="Arial" w:hAnsi="Arial" w:cs="Arial"/>
                <w:sz w:val="16"/>
                <w:szCs w:val="16"/>
              </w:rPr>
            </w:pPr>
            <w:r>
              <w:rPr>
                <w:rFonts w:ascii="Arial" w:hAnsi="Arial" w:cs="Arial"/>
                <w:sz w:val="16"/>
                <w:szCs w:val="16"/>
              </w:rPr>
              <w:t> </w:t>
            </w:r>
          </w:p>
        </w:tc>
        <w:tc>
          <w:tcPr>
            <w:tcW w:w="554" w:type="pct"/>
            <w:tcBorders>
              <w:top w:val="nil"/>
              <w:left w:val="nil"/>
              <w:bottom w:val="single" w:sz="4" w:space="0" w:color="293F5B"/>
              <w:right w:val="nil"/>
            </w:tcBorders>
            <w:shd w:val="clear" w:color="000000" w:fill="E6F2FF"/>
            <w:noWrap/>
            <w:vAlign w:val="center"/>
            <w:hideMark/>
          </w:tcPr>
          <w:p w14:paraId="383A9C0C" w14:textId="77777777" w:rsidR="000871D6" w:rsidRDefault="000871D6" w:rsidP="000871D6">
            <w:pPr>
              <w:spacing w:before="0" w:after="0" w:line="240" w:lineRule="auto"/>
              <w:jc w:val="right"/>
              <w:rPr>
                <w:rFonts w:ascii="Arial" w:hAnsi="Arial" w:cs="Arial"/>
                <w:sz w:val="16"/>
                <w:szCs w:val="16"/>
              </w:rPr>
            </w:pPr>
            <w:r>
              <w:rPr>
                <w:rFonts w:ascii="Arial" w:hAnsi="Arial" w:cs="Arial"/>
                <w:sz w:val="16"/>
                <w:szCs w:val="16"/>
              </w:rPr>
              <w:t>26.9</w:t>
            </w:r>
          </w:p>
        </w:tc>
        <w:tc>
          <w:tcPr>
            <w:tcW w:w="554" w:type="pct"/>
            <w:tcBorders>
              <w:top w:val="nil"/>
              <w:left w:val="nil"/>
              <w:bottom w:val="single" w:sz="4" w:space="0" w:color="293F5B"/>
              <w:right w:val="nil"/>
            </w:tcBorders>
            <w:shd w:val="clear" w:color="000000" w:fill="FFFFFF"/>
            <w:noWrap/>
            <w:vAlign w:val="center"/>
            <w:hideMark/>
          </w:tcPr>
          <w:p w14:paraId="3B8159D7" w14:textId="77777777" w:rsidR="000871D6" w:rsidRDefault="000871D6" w:rsidP="000871D6">
            <w:pPr>
              <w:spacing w:before="0" w:after="0" w:line="240" w:lineRule="auto"/>
              <w:jc w:val="right"/>
              <w:rPr>
                <w:rFonts w:ascii="Arial" w:hAnsi="Arial" w:cs="Arial"/>
                <w:sz w:val="16"/>
                <w:szCs w:val="16"/>
              </w:rPr>
            </w:pPr>
            <w:r>
              <w:rPr>
                <w:rFonts w:ascii="Arial" w:hAnsi="Arial" w:cs="Arial"/>
                <w:sz w:val="16"/>
                <w:szCs w:val="16"/>
              </w:rPr>
              <w:t>27.1</w:t>
            </w:r>
          </w:p>
        </w:tc>
        <w:tc>
          <w:tcPr>
            <w:tcW w:w="554" w:type="pct"/>
            <w:tcBorders>
              <w:top w:val="nil"/>
              <w:left w:val="nil"/>
              <w:bottom w:val="single" w:sz="4" w:space="0" w:color="293F5B"/>
              <w:right w:val="nil"/>
            </w:tcBorders>
            <w:shd w:val="clear" w:color="000000" w:fill="FFFFFF"/>
            <w:noWrap/>
            <w:vAlign w:val="center"/>
            <w:hideMark/>
          </w:tcPr>
          <w:p w14:paraId="6C607301" w14:textId="77777777" w:rsidR="000871D6" w:rsidRDefault="000871D6" w:rsidP="000871D6">
            <w:pPr>
              <w:spacing w:before="0" w:after="0" w:line="240" w:lineRule="auto"/>
              <w:jc w:val="right"/>
              <w:rPr>
                <w:rFonts w:ascii="Arial" w:hAnsi="Arial" w:cs="Arial"/>
                <w:sz w:val="16"/>
                <w:szCs w:val="16"/>
              </w:rPr>
            </w:pPr>
            <w:r>
              <w:rPr>
                <w:rFonts w:ascii="Arial" w:hAnsi="Arial" w:cs="Arial"/>
                <w:sz w:val="16"/>
                <w:szCs w:val="16"/>
              </w:rPr>
              <w:t>26.9</w:t>
            </w:r>
          </w:p>
        </w:tc>
        <w:tc>
          <w:tcPr>
            <w:tcW w:w="554" w:type="pct"/>
            <w:tcBorders>
              <w:top w:val="nil"/>
              <w:left w:val="nil"/>
              <w:bottom w:val="single" w:sz="4" w:space="0" w:color="293F5B"/>
              <w:right w:val="nil"/>
            </w:tcBorders>
            <w:shd w:val="clear" w:color="000000" w:fill="FFFFFF"/>
            <w:noWrap/>
            <w:vAlign w:val="center"/>
            <w:hideMark/>
          </w:tcPr>
          <w:p w14:paraId="4B28EEC4" w14:textId="77777777" w:rsidR="000871D6" w:rsidRDefault="000871D6" w:rsidP="000871D6">
            <w:pPr>
              <w:spacing w:before="0" w:after="0" w:line="240" w:lineRule="auto"/>
              <w:jc w:val="right"/>
              <w:rPr>
                <w:rFonts w:ascii="Arial" w:hAnsi="Arial" w:cs="Arial"/>
                <w:sz w:val="16"/>
                <w:szCs w:val="16"/>
              </w:rPr>
            </w:pPr>
            <w:r>
              <w:rPr>
                <w:rFonts w:ascii="Arial" w:hAnsi="Arial" w:cs="Arial"/>
                <w:sz w:val="16"/>
                <w:szCs w:val="16"/>
              </w:rPr>
              <w:t>26.6</w:t>
            </w:r>
          </w:p>
        </w:tc>
      </w:tr>
    </w:tbl>
    <w:p w14:paraId="18AA8269" w14:textId="77777777" w:rsidR="009121B0" w:rsidRPr="00BF01BA" w:rsidRDefault="009121B0" w:rsidP="00EC4A6F">
      <w:pPr>
        <w:pStyle w:val="ChartandTableFootnoteAlpha"/>
        <w:numPr>
          <w:ilvl w:val="0"/>
          <w:numId w:val="17"/>
        </w:numPr>
      </w:pPr>
      <w:r w:rsidRPr="00BF01BA">
        <w:t xml:space="preserve"> Real growth is calculated using the Consumer Price Index.</w:t>
      </w:r>
    </w:p>
    <w:p w14:paraId="6059BB4D" w14:textId="77777777" w:rsidR="009121B0" w:rsidRPr="00BF01BA" w:rsidRDefault="009121B0" w:rsidP="009121B0">
      <w:pPr>
        <w:pStyle w:val="TableLine"/>
        <w:rPr>
          <w:lang w:eastAsia="en-US"/>
        </w:rPr>
      </w:pPr>
    </w:p>
    <w:p w14:paraId="5EE440B1" w14:textId="5CF2C876" w:rsidR="00572825" w:rsidRDefault="00572825" w:rsidP="00572825">
      <w:r w:rsidRPr="00537F33">
        <w:t xml:space="preserve">Real </w:t>
      </w:r>
      <w:r>
        <w:t xml:space="preserve">growth in </w:t>
      </w:r>
      <w:r w:rsidRPr="00537F33">
        <w:t>expenses over the period 202</w:t>
      </w:r>
      <w:r>
        <w:t>6</w:t>
      </w:r>
      <w:r w:rsidRPr="00537F33">
        <w:t>–2</w:t>
      </w:r>
      <w:r>
        <w:t>7</w:t>
      </w:r>
      <w:r w:rsidRPr="00537F33">
        <w:t xml:space="preserve"> to 202</w:t>
      </w:r>
      <w:r>
        <w:t>9</w:t>
      </w:r>
      <w:r w:rsidRPr="00537F33">
        <w:t>–</w:t>
      </w:r>
      <w:r>
        <w:t>30</w:t>
      </w:r>
      <w:r w:rsidRPr="00061176">
        <w:t xml:space="preserve"> </w:t>
      </w:r>
      <w:r>
        <w:t xml:space="preserve">is </w:t>
      </w:r>
      <w:r w:rsidRPr="00ED4583">
        <w:t xml:space="preserve">expected to </w:t>
      </w:r>
      <w:r w:rsidRPr="00557223">
        <w:t>average 0.8</w:t>
      </w:r>
      <w:r w:rsidRPr="00ED4583">
        <w:t> per cent per year. Since MYEFO, total expenses have been revised up by $14.3</w:t>
      </w:r>
      <w:r w:rsidR="00761B33">
        <w:t> </w:t>
      </w:r>
      <w:r w:rsidRPr="00ED4583">
        <w:t>billion in 2026–27 and $25.4</w:t>
      </w:r>
      <w:r w:rsidR="00761B33">
        <w:t> </w:t>
      </w:r>
      <w:r w:rsidRPr="00ED4583">
        <w:t>billion over four years from 2025</w:t>
      </w:r>
      <w:r>
        <w:t xml:space="preserve">–26 to 2028–29. </w:t>
      </w:r>
    </w:p>
    <w:p w14:paraId="040ABD5B" w14:textId="7592B2B8" w:rsidR="00572825" w:rsidRDefault="00572825" w:rsidP="00572825">
      <w:r w:rsidRPr="00537F33">
        <w:t>Table </w:t>
      </w:r>
      <w:r>
        <w:t>6.1</w:t>
      </w:r>
      <w:r w:rsidRPr="00422D35">
        <w:t>.2</w:t>
      </w:r>
      <w:r w:rsidRPr="00537F33">
        <w:t xml:space="preserve"> provides a reconciliation of expense estimates between the 202</w:t>
      </w:r>
      <w:r>
        <w:t>5</w:t>
      </w:r>
      <w:r w:rsidRPr="00537F33">
        <w:t xml:space="preserve"> </w:t>
      </w:r>
      <w:r>
        <w:t>PEFO, the 2025–</w:t>
      </w:r>
      <w:r>
        <w:rPr>
          <w:rFonts w:ascii="Times New Roman" w:hAnsi="Times New Roman" w:hint="eastAsia"/>
          <w:rtl/>
        </w:rPr>
        <w:t>‍</w:t>
      </w:r>
      <w:r>
        <w:t xml:space="preserve">26 </w:t>
      </w:r>
      <w:r>
        <w:rPr>
          <w:rFonts w:ascii="Times New Roman" w:hAnsi="Times New Roman" w:hint="eastAsia"/>
          <w:rtl/>
        </w:rPr>
        <w:t>‍</w:t>
      </w:r>
      <w:r>
        <w:t>MYEFO</w:t>
      </w:r>
      <w:r w:rsidRPr="00537F33">
        <w:t xml:space="preserve"> and the 202</w:t>
      </w:r>
      <w:r>
        <w:t>6</w:t>
      </w:r>
      <w:r w:rsidRPr="00537F33">
        <w:t>–2</w:t>
      </w:r>
      <w:r>
        <w:t>7</w:t>
      </w:r>
      <w:r w:rsidRPr="00537F33">
        <w:t xml:space="preserve"> Budget.</w:t>
      </w:r>
    </w:p>
    <w:p w14:paraId="418224AC" w14:textId="77777777" w:rsidR="002F4141" w:rsidRDefault="002F4141" w:rsidP="00A327BC">
      <w:r>
        <w:br w:type="page"/>
      </w:r>
    </w:p>
    <w:p w14:paraId="656814C8" w14:textId="4690B59F" w:rsidR="009121B0" w:rsidRDefault="009121B0" w:rsidP="009121B0">
      <w:pPr>
        <w:pStyle w:val="TableHeading"/>
        <w:rPr>
          <w:rFonts w:eastAsiaTheme="minorHAnsi"/>
        </w:rPr>
      </w:pPr>
      <w:bookmarkStart w:id="9" w:name="_Hlk166149214"/>
      <w:r w:rsidRPr="00BF01BA">
        <w:lastRenderedPageBreak/>
        <w:t>Table </w:t>
      </w:r>
      <w:r w:rsidR="00562CD7">
        <w:t>6</w:t>
      </w:r>
      <w:r w:rsidRPr="00BF01BA">
        <w:t>.</w:t>
      </w:r>
      <w:r w:rsidR="00E477F2">
        <w:t>1.</w:t>
      </w:r>
      <w:r w:rsidRPr="00BF01BA">
        <w:t>2: Reconciliation of expense estimate</w:t>
      </w:r>
      <w:bookmarkStart w:id="10" w:name="_1744905104"/>
      <w:bookmarkEnd w:id="10"/>
      <w:r w:rsidRPr="00BF01BA">
        <w:t>s</w:t>
      </w:r>
    </w:p>
    <w:tbl>
      <w:tblPr>
        <w:tblW w:w="5000" w:type="pct"/>
        <w:tblCellMar>
          <w:left w:w="0" w:type="dxa"/>
          <w:right w:w="28" w:type="dxa"/>
        </w:tblCellMar>
        <w:tblLook w:val="04A0" w:firstRow="1" w:lastRow="0" w:firstColumn="1" w:lastColumn="0" w:noHBand="0" w:noVBand="1"/>
      </w:tblPr>
      <w:tblGrid>
        <w:gridCol w:w="3393"/>
        <w:gridCol w:w="846"/>
        <w:gridCol w:w="838"/>
        <w:gridCol w:w="837"/>
        <w:gridCol w:w="845"/>
        <w:gridCol w:w="106"/>
        <w:gridCol w:w="845"/>
      </w:tblGrid>
      <w:tr w:rsidR="000918D8" w14:paraId="0743B288" w14:textId="77777777" w:rsidTr="00A90424">
        <w:trPr>
          <w:trHeight w:hRule="exact" w:val="225"/>
        </w:trPr>
        <w:tc>
          <w:tcPr>
            <w:tcW w:w="2199" w:type="pct"/>
            <w:tcBorders>
              <w:top w:val="single" w:sz="4" w:space="0" w:color="293F5B"/>
              <w:left w:val="nil"/>
              <w:bottom w:val="nil"/>
              <w:right w:val="nil"/>
            </w:tcBorders>
            <w:shd w:val="clear" w:color="000000" w:fill="FFFFFF"/>
            <w:noWrap/>
            <w:vAlign w:val="center"/>
            <w:hideMark/>
          </w:tcPr>
          <w:p w14:paraId="2A5190FF" w14:textId="77777777" w:rsidR="00A90424" w:rsidRDefault="00A90424" w:rsidP="00A90424">
            <w:pPr>
              <w:spacing w:before="0" w:after="0" w:line="240" w:lineRule="auto"/>
              <w:rPr>
                <w:rFonts w:ascii="Arial" w:hAnsi="Arial" w:cs="Arial"/>
                <w:sz w:val="16"/>
                <w:szCs w:val="16"/>
              </w:rPr>
            </w:pPr>
            <w:r>
              <w:rPr>
                <w:rFonts w:ascii="Arial" w:hAnsi="Arial" w:cs="Arial"/>
                <w:sz w:val="16"/>
                <w:szCs w:val="16"/>
              </w:rPr>
              <w:t> </w:t>
            </w:r>
          </w:p>
        </w:tc>
        <w:tc>
          <w:tcPr>
            <w:tcW w:w="548" w:type="pct"/>
            <w:tcBorders>
              <w:top w:val="single" w:sz="4" w:space="0" w:color="293F5B"/>
              <w:left w:val="nil"/>
              <w:bottom w:val="single" w:sz="4" w:space="0" w:color="293F5B"/>
              <w:right w:val="nil"/>
            </w:tcBorders>
            <w:shd w:val="clear" w:color="000000" w:fill="FFFFFF"/>
            <w:noWrap/>
            <w:vAlign w:val="center"/>
            <w:hideMark/>
          </w:tcPr>
          <w:p w14:paraId="16345A69" w14:textId="77777777" w:rsidR="00A90424" w:rsidRDefault="00A90424" w:rsidP="00A90424">
            <w:pPr>
              <w:spacing w:before="0" w:after="0" w:line="240" w:lineRule="auto"/>
              <w:rPr>
                <w:rFonts w:ascii="Arial" w:hAnsi="Arial" w:cs="Arial"/>
                <w:sz w:val="16"/>
                <w:szCs w:val="16"/>
              </w:rPr>
            </w:pPr>
            <w:r>
              <w:rPr>
                <w:rFonts w:ascii="Arial" w:hAnsi="Arial" w:cs="Arial"/>
                <w:sz w:val="16"/>
                <w:szCs w:val="16"/>
              </w:rPr>
              <w:t> </w:t>
            </w:r>
          </w:p>
        </w:tc>
        <w:tc>
          <w:tcPr>
            <w:tcW w:w="1086" w:type="pct"/>
            <w:gridSpan w:val="2"/>
            <w:tcBorders>
              <w:top w:val="single" w:sz="4" w:space="0" w:color="293F5B"/>
              <w:left w:val="nil"/>
              <w:bottom w:val="single" w:sz="4" w:space="0" w:color="293F5B"/>
              <w:right w:val="nil"/>
            </w:tcBorders>
            <w:shd w:val="clear" w:color="000000" w:fill="FFFFFF"/>
            <w:noWrap/>
            <w:vAlign w:val="center"/>
            <w:hideMark/>
          </w:tcPr>
          <w:p w14:paraId="717D2477" w14:textId="77777777" w:rsidR="00A90424" w:rsidRDefault="00A90424" w:rsidP="00A90424">
            <w:pPr>
              <w:spacing w:before="0" w:after="0" w:line="240" w:lineRule="auto"/>
              <w:jc w:val="center"/>
              <w:rPr>
                <w:rFonts w:ascii="Arial" w:hAnsi="Arial" w:cs="Arial"/>
                <w:sz w:val="16"/>
                <w:szCs w:val="16"/>
              </w:rPr>
            </w:pPr>
            <w:r>
              <w:rPr>
                <w:rFonts w:ascii="Arial" w:hAnsi="Arial" w:cs="Arial"/>
                <w:sz w:val="16"/>
                <w:szCs w:val="16"/>
              </w:rPr>
              <w:t>Estimates</w:t>
            </w:r>
          </w:p>
        </w:tc>
        <w:tc>
          <w:tcPr>
            <w:tcW w:w="548" w:type="pct"/>
            <w:tcBorders>
              <w:top w:val="single" w:sz="4" w:space="0" w:color="293F5B"/>
              <w:left w:val="nil"/>
              <w:bottom w:val="single" w:sz="4" w:space="0" w:color="293F5B"/>
              <w:right w:val="nil"/>
            </w:tcBorders>
            <w:shd w:val="clear" w:color="000000" w:fill="FFFFFF"/>
            <w:noWrap/>
            <w:vAlign w:val="center"/>
            <w:hideMark/>
          </w:tcPr>
          <w:p w14:paraId="68ECDD84" w14:textId="77777777" w:rsidR="00A90424" w:rsidRDefault="00A90424" w:rsidP="00A90424">
            <w:pPr>
              <w:spacing w:before="0" w:after="0" w:line="240" w:lineRule="auto"/>
              <w:rPr>
                <w:rFonts w:ascii="Arial" w:hAnsi="Arial" w:cs="Arial"/>
                <w:sz w:val="16"/>
                <w:szCs w:val="16"/>
              </w:rPr>
            </w:pPr>
            <w:r>
              <w:rPr>
                <w:rFonts w:ascii="Arial" w:hAnsi="Arial" w:cs="Arial"/>
                <w:sz w:val="16"/>
                <w:szCs w:val="16"/>
              </w:rPr>
              <w:t> </w:t>
            </w:r>
          </w:p>
        </w:tc>
        <w:tc>
          <w:tcPr>
            <w:tcW w:w="69" w:type="pct"/>
            <w:tcBorders>
              <w:top w:val="single" w:sz="4" w:space="0" w:color="293F5B"/>
              <w:left w:val="nil"/>
              <w:bottom w:val="nil"/>
              <w:right w:val="nil"/>
            </w:tcBorders>
            <w:shd w:val="clear" w:color="000000" w:fill="FFFFFF"/>
            <w:noWrap/>
            <w:vAlign w:val="center"/>
            <w:hideMark/>
          </w:tcPr>
          <w:p w14:paraId="61FB0D8F" w14:textId="77777777" w:rsidR="00A90424" w:rsidRDefault="00A90424" w:rsidP="00A90424">
            <w:pPr>
              <w:spacing w:before="0" w:after="0" w:line="240" w:lineRule="auto"/>
              <w:rPr>
                <w:rFonts w:ascii="Arial" w:hAnsi="Arial" w:cs="Arial"/>
                <w:sz w:val="16"/>
                <w:szCs w:val="16"/>
              </w:rPr>
            </w:pPr>
            <w:r>
              <w:rPr>
                <w:rFonts w:ascii="Arial" w:hAnsi="Arial" w:cs="Arial"/>
                <w:sz w:val="16"/>
                <w:szCs w:val="16"/>
              </w:rPr>
              <w:t> </w:t>
            </w:r>
          </w:p>
        </w:tc>
        <w:tc>
          <w:tcPr>
            <w:tcW w:w="548" w:type="pct"/>
            <w:tcBorders>
              <w:top w:val="single" w:sz="4" w:space="0" w:color="293F5B"/>
              <w:left w:val="nil"/>
              <w:bottom w:val="single" w:sz="4" w:space="0" w:color="293F5B"/>
              <w:right w:val="nil"/>
            </w:tcBorders>
            <w:shd w:val="clear" w:color="000000" w:fill="FFFFFF"/>
            <w:noWrap/>
            <w:vAlign w:val="center"/>
            <w:hideMark/>
          </w:tcPr>
          <w:p w14:paraId="77440368" w14:textId="77777777" w:rsidR="00A90424" w:rsidRDefault="00A90424" w:rsidP="00A90424">
            <w:pPr>
              <w:spacing w:before="0" w:after="0" w:line="240" w:lineRule="auto"/>
              <w:rPr>
                <w:rFonts w:ascii="Arial" w:hAnsi="Arial" w:cs="Arial"/>
                <w:sz w:val="16"/>
                <w:szCs w:val="16"/>
              </w:rPr>
            </w:pPr>
            <w:r>
              <w:rPr>
                <w:rFonts w:ascii="Arial" w:hAnsi="Arial" w:cs="Arial"/>
                <w:sz w:val="16"/>
                <w:szCs w:val="16"/>
              </w:rPr>
              <w:t> </w:t>
            </w:r>
          </w:p>
        </w:tc>
      </w:tr>
      <w:tr w:rsidR="00A84D50" w14:paraId="055BB2C4" w14:textId="77777777" w:rsidTr="00A90424">
        <w:trPr>
          <w:trHeight w:hRule="exact" w:val="225"/>
        </w:trPr>
        <w:tc>
          <w:tcPr>
            <w:tcW w:w="2199" w:type="pct"/>
            <w:tcBorders>
              <w:top w:val="nil"/>
              <w:left w:val="nil"/>
              <w:bottom w:val="nil"/>
              <w:right w:val="nil"/>
            </w:tcBorders>
            <w:shd w:val="clear" w:color="000000" w:fill="FFFFFF"/>
            <w:noWrap/>
            <w:vAlign w:val="bottom"/>
            <w:hideMark/>
          </w:tcPr>
          <w:p w14:paraId="4B24C7B9" w14:textId="77777777" w:rsidR="00A90424" w:rsidRDefault="00A90424" w:rsidP="00A90424">
            <w:pPr>
              <w:spacing w:before="0" w:after="0" w:line="240" w:lineRule="auto"/>
              <w:rPr>
                <w:rFonts w:ascii="Arial" w:hAnsi="Arial" w:cs="Arial"/>
                <w:sz w:val="16"/>
                <w:szCs w:val="16"/>
              </w:rPr>
            </w:pPr>
            <w:r>
              <w:rPr>
                <w:rFonts w:ascii="Arial" w:hAnsi="Arial" w:cs="Arial"/>
                <w:sz w:val="16"/>
                <w:szCs w:val="16"/>
              </w:rPr>
              <w:t> </w:t>
            </w:r>
          </w:p>
        </w:tc>
        <w:tc>
          <w:tcPr>
            <w:tcW w:w="548" w:type="pct"/>
            <w:tcBorders>
              <w:top w:val="single" w:sz="4" w:space="0" w:color="293F5B"/>
              <w:left w:val="nil"/>
              <w:bottom w:val="nil"/>
              <w:right w:val="nil"/>
            </w:tcBorders>
            <w:shd w:val="clear" w:color="000000" w:fill="FFFFFF"/>
            <w:noWrap/>
            <w:vAlign w:val="center"/>
            <w:hideMark/>
          </w:tcPr>
          <w:p w14:paraId="5D0EE683" w14:textId="77777777" w:rsidR="00A90424" w:rsidRDefault="00A90424" w:rsidP="00A90424">
            <w:pPr>
              <w:spacing w:before="0" w:after="0" w:line="240" w:lineRule="auto"/>
              <w:jc w:val="right"/>
              <w:rPr>
                <w:rFonts w:ascii="Arial" w:hAnsi="Arial" w:cs="Arial"/>
                <w:sz w:val="16"/>
                <w:szCs w:val="16"/>
              </w:rPr>
            </w:pPr>
            <w:r>
              <w:rPr>
                <w:rFonts w:ascii="Arial" w:hAnsi="Arial" w:cs="Arial"/>
                <w:sz w:val="16"/>
                <w:szCs w:val="16"/>
              </w:rPr>
              <w:t>2025-26</w:t>
            </w:r>
          </w:p>
        </w:tc>
        <w:tc>
          <w:tcPr>
            <w:tcW w:w="543" w:type="pct"/>
            <w:tcBorders>
              <w:top w:val="single" w:sz="4" w:space="0" w:color="293F5B"/>
              <w:left w:val="nil"/>
              <w:bottom w:val="nil"/>
              <w:right w:val="nil"/>
            </w:tcBorders>
            <w:shd w:val="clear" w:color="000000" w:fill="E6F2FF"/>
            <w:noWrap/>
            <w:vAlign w:val="center"/>
            <w:hideMark/>
          </w:tcPr>
          <w:p w14:paraId="1FAE156B" w14:textId="77777777" w:rsidR="00A90424" w:rsidRDefault="00A90424" w:rsidP="00A90424">
            <w:pPr>
              <w:spacing w:before="0" w:after="0" w:line="240" w:lineRule="auto"/>
              <w:jc w:val="right"/>
              <w:rPr>
                <w:rFonts w:ascii="Arial" w:hAnsi="Arial" w:cs="Arial"/>
                <w:sz w:val="16"/>
                <w:szCs w:val="16"/>
              </w:rPr>
            </w:pPr>
            <w:r>
              <w:rPr>
                <w:rFonts w:ascii="Arial" w:hAnsi="Arial" w:cs="Arial"/>
                <w:sz w:val="16"/>
                <w:szCs w:val="16"/>
              </w:rPr>
              <w:t>2026-27</w:t>
            </w:r>
          </w:p>
        </w:tc>
        <w:tc>
          <w:tcPr>
            <w:tcW w:w="543" w:type="pct"/>
            <w:tcBorders>
              <w:top w:val="single" w:sz="4" w:space="0" w:color="293F5B"/>
              <w:left w:val="nil"/>
              <w:bottom w:val="nil"/>
              <w:right w:val="nil"/>
            </w:tcBorders>
            <w:shd w:val="clear" w:color="000000" w:fill="FFFFFF"/>
            <w:noWrap/>
            <w:vAlign w:val="center"/>
            <w:hideMark/>
          </w:tcPr>
          <w:p w14:paraId="74787DF0" w14:textId="77777777" w:rsidR="00A90424" w:rsidRDefault="00A90424" w:rsidP="00A90424">
            <w:pPr>
              <w:spacing w:before="0" w:after="0" w:line="240" w:lineRule="auto"/>
              <w:jc w:val="right"/>
              <w:rPr>
                <w:rFonts w:ascii="Arial" w:hAnsi="Arial" w:cs="Arial"/>
                <w:sz w:val="16"/>
                <w:szCs w:val="16"/>
              </w:rPr>
            </w:pPr>
            <w:r>
              <w:rPr>
                <w:rFonts w:ascii="Arial" w:hAnsi="Arial" w:cs="Arial"/>
                <w:sz w:val="16"/>
                <w:szCs w:val="16"/>
              </w:rPr>
              <w:t>2027-28</w:t>
            </w:r>
          </w:p>
        </w:tc>
        <w:tc>
          <w:tcPr>
            <w:tcW w:w="548" w:type="pct"/>
            <w:tcBorders>
              <w:top w:val="single" w:sz="4" w:space="0" w:color="293F5B"/>
              <w:left w:val="nil"/>
              <w:bottom w:val="nil"/>
              <w:right w:val="nil"/>
            </w:tcBorders>
            <w:shd w:val="clear" w:color="000000" w:fill="FFFFFF"/>
            <w:noWrap/>
            <w:vAlign w:val="center"/>
            <w:hideMark/>
          </w:tcPr>
          <w:p w14:paraId="4D8458BF" w14:textId="77777777" w:rsidR="00A90424" w:rsidRDefault="00A90424" w:rsidP="00A90424">
            <w:pPr>
              <w:spacing w:before="0" w:after="0" w:line="240" w:lineRule="auto"/>
              <w:jc w:val="right"/>
              <w:rPr>
                <w:rFonts w:ascii="Arial" w:hAnsi="Arial" w:cs="Arial"/>
                <w:sz w:val="16"/>
                <w:szCs w:val="16"/>
              </w:rPr>
            </w:pPr>
            <w:r>
              <w:rPr>
                <w:rFonts w:ascii="Arial" w:hAnsi="Arial" w:cs="Arial"/>
                <w:sz w:val="16"/>
                <w:szCs w:val="16"/>
              </w:rPr>
              <w:t>2028-29</w:t>
            </w:r>
          </w:p>
        </w:tc>
        <w:tc>
          <w:tcPr>
            <w:tcW w:w="69" w:type="pct"/>
            <w:tcBorders>
              <w:top w:val="nil"/>
              <w:left w:val="nil"/>
              <w:bottom w:val="nil"/>
              <w:right w:val="nil"/>
            </w:tcBorders>
            <w:shd w:val="clear" w:color="000000" w:fill="FFFFFF"/>
            <w:noWrap/>
            <w:vAlign w:val="center"/>
            <w:hideMark/>
          </w:tcPr>
          <w:p w14:paraId="694D7B44" w14:textId="77777777" w:rsidR="00A90424" w:rsidRDefault="00A90424" w:rsidP="00A90424">
            <w:pPr>
              <w:spacing w:before="0" w:after="0" w:line="240" w:lineRule="auto"/>
              <w:jc w:val="right"/>
              <w:rPr>
                <w:rFonts w:ascii="Arial" w:hAnsi="Arial" w:cs="Arial"/>
                <w:sz w:val="16"/>
                <w:szCs w:val="16"/>
              </w:rPr>
            </w:pPr>
            <w:r>
              <w:rPr>
                <w:rFonts w:ascii="Arial" w:hAnsi="Arial" w:cs="Arial"/>
                <w:sz w:val="16"/>
                <w:szCs w:val="16"/>
              </w:rPr>
              <w:t> </w:t>
            </w:r>
          </w:p>
        </w:tc>
        <w:tc>
          <w:tcPr>
            <w:tcW w:w="548" w:type="pct"/>
            <w:tcBorders>
              <w:top w:val="single" w:sz="4" w:space="0" w:color="293F5B"/>
              <w:left w:val="nil"/>
              <w:bottom w:val="nil"/>
              <w:right w:val="nil"/>
            </w:tcBorders>
            <w:shd w:val="clear" w:color="000000" w:fill="FFFFFF"/>
            <w:noWrap/>
            <w:vAlign w:val="center"/>
            <w:hideMark/>
          </w:tcPr>
          <w:p w14:paraId="5C7EBE69" w14:textId="77777777" w:rsidR="00A90424" w:rsidRDefault="00A90424" w:rsidP="00A90424">
            <w:pPr>
              <w:spacing w:before="0" w:after="0" w:line="240" w:lineRule="auto"/>
              <w:jc w:val="right"/>
              <w:rPr>
                <w:rFonts w:ascii="Arial" w:hAnsi="Arial" w:cs="Arial"/>
                <w:sz w:val="16"/>
                <w:szCs w:val="16"/>
              </w:rPr>
            </w:pPr>
            <w:r>
              <w:rPr>
                <w:rFonts w:ascii="Arial" w:hAnsi="Arial" w:cs="Arial"/>
                <w:sz w:val="16"/>
                <w:szCs w:val="16"/>
              </w:rPr>
              <w:t>Total</w:t>
            </w:r>
          </w:p>
        </w:tc>
      </w:tr>
      <w:tr w:rsidR="00A84D50" w14:paraId="45316073" w14:textId="77777777" w:rsidTr="00A90424">
        <w:trPr>
          <w:trHeight w:hRule="exact" w:val="225"/>
        </w:trPr>
        <w:tc>
          <w:tcPr>
            <w:tcW w:w="2199" w:type="pct"/>
            <w:tcBorders>
              <w:top w:val="nil"/>
              <w:left w:val="nil"/>
              <w:bottom w:val="nil"/>
              <w:right w:val="nil"/>
            </w:tcBorders>
            <w:shd w:val="clear" w:color="000000" w:fill="FFFFFF"/>
            <w:noWrap/>
            <w:vAlign w:val="center"/>
            <w:hideMark/>
          </w:tcPr>
          <w:p w14:paraId="29E5BCE8" w14:textId="77777777" w:rsidR="00A90424" w:rsidRDefault="00A90424" w:rsidP="00A90424">
            <w:pPr>
              <w:spacing w:before="0" w:after="0" w:line="240" w:lineRule="auto"/>
              <w:rPr>
                <w:rFonts w:ascii="Arial" w:hAnsi="Arial" w:cs="Arial"/>
                <w:sz w:val="16"/>
                <w:szCs w:val="16"/>
              </w:rPr>
            </w:pPr>
            <w:r>
              <w:rPr>
                <w:rFonts w:ascii="Arial" w:hAnsi="Arial" w:cs="Arial"/>
                <w:sz w:val="16"/>
                <w:szCs w:val="16"/>
              </w:rPr>
              <w:t> </w:t>
            </w:r>
          </w:p>
        </w:tc>
        <w:tc>
          <w:tcPr>
            <w:tcW w:w="548" w:type="pct"/>
            <w:tcBorders>
              <w:top w:val="nil"/>
              <w:left w:val="nil"/>
              <w:bottom w:val="single" w:sz="4" w:space="0" w:color="293F5B"/>
              <w:right w:val="nil"/>
            </w:tcBorders>
            <w:shd w:val="clear" w:color="000000" w:fill="FFFFFF"/>
            <w:noWrap/>
            <w:vAlign w:val="center"/>
            <w:hideMark/>
          </w:tcPr>
          <w:p w14:paraId="6D8CD07E" w14:textId="77777777" w:rsidR="00A90424" w:rsidRDefault="00A90424" w:rsidP="00A90424">
            <w:pPr>
              <w:spacing w:before="0" w:after="0" w:line="240" w:lineRule="auto"/>
              <w:jc w:val="right"/>
              <w:rPr>
                <w:rFonts w:ascii="Arial" w:hAnsi="Arial" w:cs="Arial"/>
                <w:sz w:val="16"/>
                <w:szCs w:val="16"/>
              </w:rPr>
            </w:pPr>
            <w:r>
              <w:rPr>
                <w:rFonts w:ascii="Arial" w:hAnsi="Arial" w:cs="Arial"/>
                <w:sz w:val="16"/>
                <w:szCs w:val="16"/>
              </w:rPr>
              <w:t>$m</w:t>
            </w:r>
          </w:p>
        </w:tc>
        <w:tc>
          <w:tcPr>
            <w:tcW w:w="543" w:type="pct"/>
            <w:tcBorders>
              <w:top w:val="nil"/>
              <w:left w:val="nil"/>
              <w:bottom w:val="single" w:sz="4" w:space="0" w:color="293F5B"/>
              <w:right w:val="nil"/>
            </w:tcBorders>
            <w:shd w:val="clear" w:color="000000" w:fill="E6F2FF"/>
            <w:noWrap/>
            <w:vAlign w:val="center"/>
            <w:hideMark/>
          </w:tcPr>
          <w:p w14:paraId="4E27652A" w14:textId="77777777" w:rsidR="00A90424" w:rsidRDefault="00A90424" w:rsidP="00A90424">
            <w:pPr>
              <w:spacing w:before="0" w:after="0" w:line="240" w:lineRule="auto"/>
              <w:jc w:val="right"/>
              <w:rPr>
                <w:rFonts w:ascii="Arial" w:hAnsi="Arial" w:cs="Arial"/>
                <w:sz w:val="16"/>
                <w:szCs w:val="16"/>
              </w:rPr>
            </w:pPr>
            <w:r>
              <w:rPr>
                <w:rFonts w:ascii="Arial" w:hAnsi="Arial" w:cs="Arial"/>
                <w:sz w:val="16"/>
                <w:szCs w:val="16"/>
              </w:rPr>
              <w:t>$m</w:t>
            </w:r>
          </w:p>
        </w:tc>
        <w:tc>
          <w:tcPr>
            <w:tcW w:w="543" w:type="pct"/>
            <w:tcBorders>
              <w:top w:val="nil"/>
              <w:left w:val="nil"/>
              <w:bottom w:val="single" w:sz="4" w:space="0" w:color="293F5B"/>
              <w:right w:val="nil"/>
            </w:tcBorders>
            <w:shd w:val="clear" w:color="000000" w:fill="FFFFFF"/>
            <w:noWrap/>
            <w:vAlign w:val="center"/>
            <w:hideMark/>
          </w:tcPr>
          <w:p w14:paraId="5860CB9B" w14:textId="77777777" w:rsidR="00A90424" w:rsidRDefault="00A90424" w:rsidP="00A90424">
            <w:pPr>
              <w:spacing w:before="0" w:after="0" w:line="240" w:lineRule="auto"/>
              <w:jc w:val="right"/>
              <w:rPr>
                <w:rFonts w:ascii="Arial" w:hAnsi="Arial" w:cs="Arial"/>
                <w:sz w:val="16"/>
                <w:szCs w:val="16"/>
              </w:rPr>
            </w:pPr>
            <w:r>
              <w:rPr>
                <w:rFonts w:ascii="Arial" w:hAnsi="Arial" w:cs="Arial"/>
                <w:sz w:val="16"/>
                <w:szCs w:val="16"/>
              </w:rPr>
              <w:t>$m</w:t>
            </w:r>
          </w:p>
        </w:tc>
        <w:tc>
          <w:tcPr>
            <w:tcW w:w="548" w:type="pct"/>
            <w:tcBorders>
              <w:top w:val="nil"/>
              <w:left w:val="nil"/>
              <w:bottom w:val="single" w:sz="4" w:space="0" w:color="293F5B"/>
              <w:right w:val="nil"/>
            </w:tcBorders>
            <w:shd w:val="clear" w:color="000000" w:fill="FFFFFF"/>
            <w:noWrap/>
            <w:vAlign w:val="center"/>
            <w:hideMark/>
          </w:tcPr>
          <w:p w14:paraId="146FE0DD" w14:textId="77777777" w:rsidR="00A90424" w:rsidRDefault="00A90424" w:rsidP="00A90424">
            <w:pPr>
              <w:spacing w:before="0" w:after="0" w:line="240" w:lineRule="auto"/>
              <w:jc w:val="right"/>
              <w:rPr>
                <w:rFonts w:ascii="Arial" w:hAnsi="Arial" w:cs="Arial"/>
                <w:sz w:val="16"/>
                <w:szCs w:val="16"/>
              </w:rPr>
            </w:pPr>
            <w:r>
              <w:rPr>
                <w:rFonts w:ascii="Arial" w:hAnsi="Arial" w:cs="Arial"/>
                <w:sz w:val="16"/>
                <w:szCs w:val="16"/>
              </w:rPr>
              <w:t>$m</w:t>
            </w:r>
          </w:p>
        </w:tc>
        <w:tc>
          <w:tcPr>
            <w:tcW w:w="69" w:type="pct"/>
            <w:tcBorders>
              <w:top w:val="nil"/>
              <w:left w:val="nil"/>
              <w:bottom w:val="nil"/>
              <w:right w:val="nil"/>
            </w:tcBorders>
            <w:shd w:val="clear" w:color="000000" w:fill="FFFFFF"/>
            <w:noWrap/>
            <w:vAlign w:val="center"/>
            <w:hideMark/>
          </w:tcPr>
          <w:p w14:paraId="231232D0" w14:textId="77777777" w:rsidR="00A90424" w:rsidRDefault="00A90424" w:rsidP="00A90424">
            <w:pPr>
              <w:spacing w:before="0" w:after="0" w:line="240" w:lineRule="auto"/>
              <w:jc w:val="right"/>
              <w:rPr>
                <w:rFonts w:ascii="Arial" w:hAnsi="Arial" w:cs="Arial"/>
                <w:sz w:val="16"/>
                <w:szCs w:val="16"/>
              </w:rPr>
            </w:pPr>
            <w:r>
              <w:rPr>
                <w:rFonts w:ascii="Arial" w:hAnsi="Arial" w:cs="Arial"/>
                <w:sz w:val="16"/>
                <w:szCs w:val="16"/>
              </w:rPr>
              <w:t> </w:t>
            </w:r>
          </w:p>
        </w:tc>
        <w:tc>
          <w:tcPr>
            <w:tcW w:w="548" w:type="pct"/>
            <w:tcBorders>
              <w:top w:val="nil"/>
              <w:left w:val="nil"/>
              <w:bottom w:val="single" w:sz="4" w:space="0" w:color="293F5B"/>
              <w:right w:val="nil"/>
            </w:tcBorders>
            <w:shd w:val="clear" w:color="000000" w:fill="FFFFFF"/>
            <w:noWrap/>
            <w:vAlign w:val="center"/>
            <w:hideMark/>
          </w:tcPr>
          <w:p w14:paraId="0C3415B4" w14:textId="77777777" w:rsidR="00A90424" w:rsidRDefault="00A90424" w:rsidP="00A90424">
            <w:pPr>
              <w:spacing w:before="0" w:after="0" w:line="240" w:lineRule="auto"/>
              <w:jc w:val="right"/>
              <w:rPr>
                <w:rFonts w:ascii="Arial" w:hAnsi="Arial" w:cs="Arial"/>
                <w:sz w:val="16"/>
                <w:szCs w:val="16"/>
              </w:rPr>
            </w:pPr>
            <w:r>
              <w:rPr>
                <w:rFonts w:ascii="Arial" w:hAnsi="Arial" w:cs="Arial"/>
                <w:sz w:val="16"/>
                <w:szCs w:val="16"/>
              </w:rPr>
              <w:t>$m</w:t>
            </w:r>
          </w:p>
        </w:tc>
      </w:tr>
      <w:tr w:rsidR="00A84D50" w14:paraId="1D38FB1C" w14:textId="77777777" w:rsidTr="00A90424">
        <w:trPr>
          <w:trHeight w:hRule="exact" w:val="225"/>
        </w:trPr>
        <w:tc>
          <w:tcPr>
            <w:tcW w:w="2199" w:type="pct"/>
            <w:tcBorders>
              <w:top w:val="nil"/>
              <w:left w:val="nil"/>
              <w:bottom w:val="nil"/>
              <w:right w:val="nil"/>
            </w:tcBorders>
            <w:shd w:val="clear" w:color="000000" w:fill="FFFFFF"/>
            <w:noWrap/>
            <w:vAlign w:val="center"/>
            <w:hideMark/>
          </w:tcPr>
          <w:p w14:paraId="124DEF40" w14:textId="77777777" w:rsidR="00A90424" w:rsidRDefault="00A90424" w:rsidP="00A90424">
            <w:pPr>
              <w:spacing w:before="0" w:after="0" w:line="240" w:lineRule="auto"/>
              <w:rPr>
                <w:rFonts w:ascii="Arial" w:hAnsi="Arial" w:cs="Arial"/>
                <w:b/>
                <w:bCs/>
                <w:sz w:val="16"/>
                <w:szCs w:val="16"/>
              </w:rPr>
            </w:pPr>
            <w:r>
              <w:rPr>
                <w:rFonts w:ascii="Arial" w:hAnsi="Arial" w:cs="Arial"/>
                <w:b/>
                <w:bCs/>
                <w:sz w:val="16"/>
                <w:szCs w:val="16"/>
              </w:rPr>
              <w:t>2025 PEFO expenses</w:t>
            </w:r>
          </w:p>
        </w:tc>
        <w:tc>
          <w:tcPr>
            <w:tcW w:w="548" w:type="pct"/>
            <w:tcBorders>
              <w:top w:val="nil"/>
              <w:left w:val="nil"/>
              <w:bottom w:val="nil"/>
              <w:right w:val="nil"/>
            </w:tcBorders>
            <w:shd w:val="clear" w:color="000000" w:fill="FFFFFF"/>
            <w:noWrap/>
            <w:vAlign w:val="center"/>
            <w:hideMark/>
          </w:tcPr>
          <w:p w14:paraId="52E02B10" w14:textId="77777777" w:rsidR="00A90424" w:rsidRDefault="00A90424" w:rsidP="00A90424">
            <w:pPr>
              <w:spacing w:before="0" w:after="0" w:line="240" w:lineRule="auto"/>
              <w:jc w:val="right"/>
              <w:rPr>
                <w:rFonts w:ascii="Arial" w:hAnsi="Arial" w:cs="Arial"/>
                <w:b/>
                <w:bCs/>
                <w:sz w:val="16"/>
                <w:szCs w:val="16"/>
              </w:rPr>
            </w:pPr>
            <w:r>
              <w:rPr>
                <w:rFonts w:ascii="Arial" w:hAnsi="Arial" w:cs="Arial"/>
                <w:b/>
                <w:bCs/>
                <w:sz w:val="16"/>
                <w:szCs w:val="16"/>
              </w:rPr>
              <w:t>785,715</w:t>
            </w:r>
          </w:p>
        </w:tc>
        <w:tc>
          <w:tcPr>
            <w:tcW w:w="543" w:type="pct"/>
            <w:tcBorders>
              <w:top w:val="nil"/>
              <w:left w:val="nil"/>
              <w:bottom w:val="nil"/>
              <w:right w:val="nil"/>
            </w:tcBorders>
            <w:shd w:val="clear" w:color="000000" w:fill="E6F2FF"/>
            <w:noWrap/>
            <w:vAlign w:val="center"/>
            <w:hideMark/>
          </w:tcPr>
          <w:p w14:paraId="7CE0E338" w14:textId="77777777" w:rsidR="00A90424" w:rsidRDefault="00A90424" w:rsidP="00A90424">
            <w:pPr>
              <w:spacing w:before="0" w:after="0" w:line="240" w:lineRule="auto"/>
              <w:jc w:val="right"/>
              <w:rPr>
                <w:rFonts w:ascii="Arial" w:hAnsi="Arial" w:cs="Arial"/>
                <w:b/>
                <w:bCs/>
                <w:sz w:val="16"/>
                <w:szCs w:val="16"/>
              </w:rPr>
            </w:pPr>
            <w:r>
              <w:rPr>
                <w:rFonts w:ascii="Arial" w:hAnsi="Arial" w:cs="Arial"/>
                <w:b/>
                <w:bCs/>
                <w:sz w:val="16"/>
                <w:szCs w:val="16"/>
              </w:rPr>
              <w:t>806,539</w:t>
            </w:r>
          </w:p>
        </w:tc>
        <w:tc>
          <w:tcPr>
            <w:tcW w:w="543" w:type="pct"/>
            <w:tcBorders>
              <w:top w:val="nil"/>
              <w:left w:val="nil"/>
              <w:bottom w:val="nil"/>
              <w:right w:val="nil"/>
            </w:tcBorders>
            <w:shd w:val="clear" w:color="000000" w:fill="FFFFFF"/>
            <w:noWrap/>
            <w:vAlign w:val="center"/>
            <w:hideMark/>
          </w:tcPr>
          <w:p w14:paraId="5A79D673" w14:textId="77777777" w:rsidR="00A90424" w:rsidRDefault="00A90424" w:rsidP="00A90424">
            <w:pPr>
              <w:spacing w:before="0" w:after="0" w:line="240" w:lineRule="auto"/>
              <w:jc w:val="right"/>
              <w:rPr>
                <w:rFonts w:ascii="Arial" w:hAnsi="Arial" w:cs="Arial"/>
                <w:b/>
                <w:bCs/>
                <w:sz w:val="16"/>
                <w:szCs w:val="16"/>
              </w:rPr>
            </w:pPr>
            <w:r>
              <w:rPr>
                <w:rFonts w:ascii="Arial" w:hAnsi="Arial" w:cs="Arial"/>
                <w:b/>
                <w:bCs/>
                <w:sz w:val="16"/>
                <w:szCs w:val="16"/>
              </w:rPr>
              <w:t>842,792</w:t>
            </w:r>
          </w:p>
        </w:tc>
        <w:tc>
          <w:tcPr>
            <w:tcW w:w="548" w:type="pct"/>
            <w:tcBorders>
              <w:top w:val="nil"/>
              <w:left w:val="nil"/>
              <w:bottom w:val="nil"/>
              <w:right w:val="nil"/>
            </w:tcBorders>
            <w:shd w:val="clear" w:color="000000" w:fill="FFFFFF"/>
            <w:noWrap/>
            <w:vAlign w:val="center"/>
            <w:hideMark/>
          </w:tcPr>
          <w:p w14:paraId="0F24E467" w14:textId="77777777" w:rsidR="00A90424" w:rsidRDefault="00A90424" w:rsidP="00A90424">
            <w:pPr>
              <w:spacing w:before="0" w:after="0" w:line="240" w:lineRule="auto"/>
              <w:jc w:val="right"/>
              <w:rPr>
                <w:rFonts w:ascii="Arial" w:hAnsi="Arial" w:cs="Arial"/>
                <w:b/>
                <w:bCs/>
                <w:sz w:val="16"/>
                <w:szCs w:val="16"/>
              </w:rPr>
            </w:pPr>
            <w:r>
              <w:rPr>
                <w:rFonts w:ascii="Arial" w:hAnsi="Arial" w:cs="Arial"/>
                <w:b/>
                <w:bCs/>
                <w:sz w:val="16"/>
                <w:szCs w:val="16"/>
              </w:rPr>
              <w:t>889,576</w:t>
            </w:r>
          </w:p>
        </w:tc>
        <w:tc>
          <w:tcPr>
            <w:tcW w:w="69" w:type="pct"/>
            <w:tcBorders>
              <w:top w:val="nil"/>
              <w:left w:val="nil"/>
              <w:bottom w:val="nil"/>
              <w:right w:val="nil"/>
            </w:tcBorders>
            <w:shd w:val="clear" w:color="000000" w:fill="FFFFFF"/>
            <w:noWrap/>
            <w:vAlign w:val="center"/>
            <w:hideMark/>
          </w:tcPr>
          <w:p w14:paraId="155B091B" w14:textId="77777777" w:rsidR="00A90424" w:rsidRDefault="00A90424" w:rsidP="00A90424">
            <w:pPr>
              <w:spacing w:before="0" w:after="0" w:line="240" w:lineRule="auto"/>
              <w:rPr>
                <w:rFonts w:ascii="Arial" w:hAnsi="Arial" w:cs="Arial"/>
                <w:b/>
                <w:bCs/>
                <w:sz w:val="16"/>
                <w:szCs w:val="16"/>
              </w:rPr>
            </w:pPr>
            <w:r>
              <w:rPr>
                <w:rFonts w:ascii="Arial" w:hAnsi="Arial" w:cs="Arial"/>
                <w:b/>
                <w:bCs/>
                <w:sz w:val="16"/>
                <w:szCs w:val="16"/>
              </w:rPr>
              <w:t> </w:t>
            </w:r>
          </w:p>
        </w:tc>
        <w:tc>
          <w:tcPr>
            <w:tcW w:w="548" w:type="pct"/>
            <w:tcBorders>
              <w:top w:val="nil"/>
              <w:left w:val="nil"/>
              <w:bottom w:val="nil"/>
              <w:right w:val="nil"/>
            </w:tcBorders>
            <w:shd w:val="clear" w:color="000000" w:fill="FFFFFF"/>
            <w:noWrap/>
            <w:vAlign w:val="center"/>
            <w:hideMark/>
          </w:tcPr>
          <w:p w14:paraId="6079016F" w14:textId="77777777" w:rsidR="00A90424" w:rsidRDefault="00A90424" w:rsidP="00A90424">
            <w:pPr>
              <w:spacing w:before="0" w:after="0" w:line="240" w:lineRule="auto"/>
              <w:jc w:val="right"/>
              <w:rPr>
                <w:rFonts w:ascii="Arial" w:hAnsi="Arial" w:cs="Arial"/>
                <w:b/>
                <w:bCs/>
                <w:sz w:val="16"/>
                <w:szCs w:val="16"/>
              </w:rPr>
            </w:pPr>
            <w:r>
              <w:rPr>
                <w:rFonts w:ascii="Arial" w:hAnsi="Arial" w:cs="Arial"/>
                <w:b/>
                <w:bCs/>
                <w:sz w:val="16"/>
                <w:szCs w:val="16"/>
              </w:rPr>
              <w:t>3,324,622</w:t>
            </w:r>
          </w:p>
        </w:tc>
      </w:tr>
      <w:tr w:rsidR="00A84D50" w14:paraId="78036A40" w14:textId="77777777" w:rsidTr="00A90424">
        <w:trPr>
          <w:trHeight w:hRule="exact" w:val="60"/>
        </w:trPr>
        <w:tc>
          <w:tcPr>
            <w:tcW w:w="2199" w:type="pct"/>
            <w:tcBorders>
              <w:top w:val="nil"/>
              <w:left w:val="nil"/>
              <w:bottom w:val="nil"/>
              <w:right w:val="nil"/>
            </w:tcBorders>
            <w:shd w:val="clear" w:color="000000" w:fill="FFFFFF"/>
            <w:noWrap/>
            <w:vAlign w:val="center"/>
            <w:hideMark/>
          </w:tcPr>
          <w:p w14:paraId="2E061759" w14:textId="77777777" w:rsidR="00A90424" w:rsidRDefault="00A90424" w:rsidP="00A90424">
            <w:pPr>
              <w:spacing w:before="0" w:after="0" w:line="240" w:lineRule="auto"/>
              <w:rPr>
                <w:rFonts w:ascii="Arial" w:hAnsi="Arial" w:cs="Arial"/>
                <w:b/>
                <w:bCs/>
                <w:sz w:val="16"/>
                <w:szCs w:val="16"/>
              </w:rPr>
            </w:pPr>
            <w:r>
              <w:rPr>
                <w:rFonts w:ascii="Arial" w:hAnsi="Arial" w:cs="Arial"/>
                <w:b/>
                <w:bCs/>
                <w:sz w:val="16"/>
                <w:szCs w:val="16"/>
              </w:rPr>
              <w:t> </w:t>
            </w:r>
          </w:p>
        </w:tc>
        <w:tc>
          <w:tcPr>
            <w:tcW w:w="548" w:type="pct"/>
            <w:tcBorders>
              <w:top w:val="nil"/>
              <w:left w:val="nil"/>
              <w:bottom w:val="nil"/>
              <w:right w:val="nil"/>
            </w:tcBorders>
            <w:shd w:val="clear" w:color="000000" w:fill="FFFFFF"/>
            <w:noWrap/>
            <w:vAlign w:val="center"/>
            <w:hideMark/>
          </w:tcPr>
          <w:p w14:paraId="3ABA7152" w14:textId="77777777" w:rsidR="00A90424" w:rsidRDefault="00A90424" w:rsidP="00A90424">
            <w:pPr>
              <w:spacing w:before="0" w:after="0" w:line="240" w:lineRule="auto"/>
              <w:rPr>
                <w:rFonts w:ascii="Arial" w:hAnsi="Arial" w:cs="Arial"/>
                <w:sz w:val="16"/>
                <w:szCs w:val="16"/>
              </w:rPr>
            </w:pPr>
            <w:r>
              <w:rPr>
                <w:rFonts w:ascii="Arial" w:hAnsi="Arial" w:cs="Arial"/>
                <w:sz w:val="16"/>
                <w:szCs w:val="16"/>
              </w:rPr>
              <w:t> </w:t>
            </w:r>
          </w:p>
        </w:tc>
        <w:tc>
          <w:tcPr>
            <w:tcW w:w="543" w:type="pct"/>
            <w:tcBorders>
              <w:top w:val="nil"/>
              <w:left w:val="nil"/>
              <w:bottom w:val="nil"/>
              <w:right w:val="nil"/>
            </w:tcBorders>
            <w:shd w:val="clear" w:color="000000" w:fill="E6F2FF"/>
            <w:noWrap/>
            <w:vAlign w:val="center"/>
            <w:hideMark/>
          </w:tcPr>
          <w:p w14:paraId="1D9A3547" w14:textId="77777777" w:rsidR="00A90424" w:rsidRDefault="00A90424" w:rsidP="00A90424">
            <w:pPr>
              <w:spacing w:before="0" w:after="0" w:line="240" w:lineRule="auto"/>
              <w:rPr>
                <w:rFonts w:ascii="Arial" w:hAnsi="Arial" w:cs="Arial"/>
                <w:sz w:val="16"/>
                <w:szCs w:val="16"/>
              </w:rPr>
            </w:pPr>
            <w:r>
              <w:rPr>
                <w:rFonts w:ascii="Arial" w:hAnsi="Arial" w:cs="Arial"/>
                <w:sz w:val="16"/>
                <w:szCs w:val="16"/>
              </w:rPr>
              <w:t> </w:t>
            </w:r>
          </w:p>
        </w:tc>
        <w:tc>
          <w:tcPr>
            <w:tcW w:w="543" w:type="pct"/>
            <w:tcBorders>
              <w:top w:val="nil"/>
              <w:left w:val="nil"/>
              <w:bottom w:val="nil"/>
              <w:right w:val="nil"/>
            </w:tcBorders>
            <w:shd w:val="clear" w:color="000000" w:fill="FFFFFF"/>
            <w:noWrap/>
            <w:vAlign w:val="center"/>
            <w:hideMark/>
          </w:tcPr>
          <w:p w14:paraId="3FFA9A24" w14:textId="77777777" w:rsidR="00A90424" w:rsidRDefault="00A90424" w:rsidP="00A90424">
            <w:pPr>
              <w:spacing w:before="0" w:after="0" w:line="240" w:lineRule="auto"/>
              <w:rPr>
                <w:rFonts w:ascii="Arial" w:hAnsi="Arial" w:cs="Arial"/>
                <w:sz w:val="16"/>
                <w:szCs w:val="16"/>
              </w:rPr>
            </w:pPr>
            <w:r>
              <w:rPr>
                <w:rFonts w:ascii="Arial" w:hAnsi="Arial" w:cs="Arial"/>
                <w:sz w:val="16"/>
                <w:szCs w:val="16"/>
              </w:rPr>
              <w:t> </w:t>
            </w:r>
          </w:p>
        </w:tc>
        <w:tc>
          <w:tcPr>
            <w:tcW w:w="548" w:type="pct"/>
            <w:tcBorders>
              <w:top w:val="nil"/>
              <w:left w:val="nil"/>
              <w:bottom w:val="nil"/>
              <w:right w:val="nil"/>
            </w:tcBorders>
            <w:shd w:val="clear" w:color="000000" w:fill="FFFFFF"/>
            <w:noWrap/>
            <w:vAlign w:val="center"/>
            <w:hideMark/>
          </w:tcPr>
          <w:p w14:paraId="0BF83D82" w14:textId="77777777" w:rsidR="00A90424" w:rsidRDefault="00A90424" w:rsidP="00A90424">
            <w:pPr>
              <w:spacing w:before="0" w:after="0" w:line="240" w:lineRule="auto"/>
              <w:rPr>
                <w:rFonts w:ascii="Arial" w:hAnsi="Arial" w:cs="Arial"/>
                <w:sz w:val="16"/>
                <w:szCs w:val="16"/>
              </w:rPr>
            </w:pPr>
            <w:r>
              <w:rPr>
                <w:rFonts w:ascii="Arial" w:hAnsi="Arial" w:cs="Arial"/>
                <w:sz w:val="16"/>
                <w:szCs w:val="16"/>
              </w:rPr>
              <w:t> </w:t>
            </w:r>
          </w:p>
        </w:tc>
        <w:tc>
          <w:tcPr>
            <w:tcW w:w="69" w:type="pct"/>
            <w:tcBorders>
              <w:top w:val="nil"/>
              <w:left w:val="nil"/>
              <w:bottom w:val="nil"/>
              <w:right w:val="nil"/>
            </w:tcBorders>
            <w:shd w:val="clear" w:color="000000" w:fill="FFFFFF"/>
            <w:noWrap/>
            <w:vAlign w:val="center"/>
            <w:hideMark/>
          </w:tcPr>
          <w:p w14:paraId="4D5C6351" w14:textId="77777777" w:rsidR="00A90424" w:rsidRDefault="00A90424" w:rsidP="00A90424">
            <w:pPr>
              <w:spacing w:before="0" w:after="0" w:line="240" w:lineRule="auto"/>
              <w:rPr>
                <w:rFonts w:ascii="Arial" w:hAnsi="Arial" w:cs="Arial"/>
                <w:sz w:val="16"/>
                <w:szCs w:val="16"/>
              </w:rPr>
            </w:pPr>
            <w:r>
              <w:rPr>
                <w:rFonts w:ascii="Arial" w:hAnsi="Arial" w:cs="Arial"/>
                <w:sz w:val="16"/>
                <w:szCs w:val="16"/>
              </w:rPr>
              <w:t> </w:t>
            </w:r>
          </w:p>
        </w:tc>
        <w:tc>
          <w:tcPr>
            <w:tcW w:w="548" w:type="pct"/>
            <w:tcBorders>
              <w:top w:val="nil"/>
              <w:left w:val="nil"/>
              <w:bottom w:val="nil"/>
              <w:right w:val="nil"/>
            </w:tcBorders>
            <w:shd w:val="clear" w:color="000000" w:fill="FFFFFF"/>
            <w:noWrap/>
            <w:vAlign w:val="center"/>
            <w:hideMark/>
          </w:tcPr>
          <w:p w14:paraId="6C5AF204" w14:textId="77777777" w:rsidR="00A90424" w:rsidRDefault="00A90424" w:rsidP="00A90424">
            <w:pPr>
              <w:spacing w:before="0" w:after="0" w:line="240" w:lineRule="auto"/>
              <w:rPr>
                <w:rFonts w:ascii="Arial" w:hAnsi="Arial" w:cs="Arial"/>
                <w:sz w:val="16"/>
                <w:szCs w:val="16"/>
              </w:rPr>
            </w:pPr>
            <w:r>
              <w:rPr>
                <w:rFonts w:ascii="Arial" w:hAnsi="Arial" w:cs="Arial"/>
                <w:sz w:val="16"/>
                <w:szCs w:val="16"/>
              </w:rPr>
              <w:t> </w:t>
            </w:r>
          </w:p>
        </w:tc>
      </w:tr>
      <w:tr w:rsidR="00A84D50" w14:paraId="381B13FA" w14:textId="77777777" w:rsidTr="00A90424">
        <w:trPr>
          <w:trHeight w:hRule="exact" w:val="225"/>
        </w:trPr>
        <w:tc>
          <w:tcPr>
            <w:tcW w:w="2199" w:type="pct"/>
            <w:tcBorders>
              <w:top w:val="nil"/>
              <w:left w:val="nil"/>
              <w:bottom w:val="nil"/>
              <w:right w:val="nil"/>
            </w:tcBorders>
            <w:shd w:val="clear" w:color="000000" w:fill="FFFFFF"/>
            <w:noWrap/>
            <w:vAlign w:val="center"/>
            <w:hideMark/>
          </w:tcPr>
          <w:p w14:paraId="3610218C" w14:textId="77777777" w:rsidR="00A90424" w:rsidRDefault="00A90424" w:rsidP="00A90424">
            <w:pPr>
              <w:spacing w:before="0" w:after="0" w:line="240" w:lineRule="auto"/>
              <w:rPr>
                <w:rFonts w:ascii="Arial" w:hAnsi="Arial" w:cs="Arial"/>
                <w:b/>
                <w:bCs/>
                <w:sz w:val="16"/>
                <w:szCs w:val="16"/>
              </w:rPr>
            </w:pPr>
            <w:r>
              <w:rPr>
                <w:rFonts w:ascii="Arial" w:hAnsi="Arial" w:cs="Arial"/>
                <w:b/>
                <w:bCs/>
                <w:sz w:val="16"/>
                <w:szCs w:val="16"/>
              </w:rPr>
              <w:t>Changes from 2025 PEFO to</w:t>
            </w:r>
          </w:p>
        </w:tc>
        <w:tc>
          <w:tcPr>
            <w:tcW w:w="548" w:type="pct"/>
            <w:tcBorders>
              <w:top w:val="nil"/>
              <w:left w:val="nil"/>
              <w:bottom w:val="nil"/>
              <w:right w:val="nil"/>
            </w:tcBorders>
            <w:shd w:val="clear" w:color="000000" w:fill="FFFFFF"/>
            <w:noWrap/>
            <w:vAlign w:val="center"/>
            <w:hideMark/>
          </w:tcPr>
          <w:p w14:paraId="23E3BAEC" w14:textId="77777777" w:rsidR="00A90424" w:rsidRDefault="00A90424" w:rsidP="00A90424">
            <w:pPr>
              <w:spacing w:before="0" w:after="0" w:line="240" w:lineRule="auto"/>
              <w:rPr>
                <w:rFonts w:ascii="Arial" w:hAnsi="Arial" w:cs="Arial"/>
                <w:sz w:val="16"/>
                <w:szCs w:val="16"/>
              </w:rPr>
            </w:pPr>
            <w:r>
              <w:rPr>
                <w:rFonts w:ascii="Arial" w:hAnsi="Arial" w:cs="Arial"/>
                <w:sz w:val="16"/>
                <w:szCs w:val="16"/>
              </w:rPr>
              <w:t> </w:t>
            </w:r>
          </w:p>
        </w:tc>
        <w:tc>
          <w:tcPr>
            <w:tcW w:w="543" w:type="pct"/>
            <w:tcBorders>
              <w:top w:val="nil"/>
              <w:left w:val="nil"/>
              <w:bottom w:val="nil"/>
              <w:right w:val="nil"/>
            </w:tcBorders>
            <w:shd w:val="clear" w:color="000000" w:fill="E6F2FF"/>
            <w:noWrap/>
            <w:vAlign w:val="center"/>
            <w:hideMark/>
          </w:tcPr>
          <w:p w14:paraId="7286B903" w14:textId="77777777" w:rsidR="00A90424" w:rsidRDefault="00A90424" w:rsidP="00A90424">
            <w:pPr>
              <w:spacing w:before="0" w:after="0" w:line="240" w:lineRule="auto"/>
              <w:rPr>
                <w:rFonts w:ascii="Arial" w:hAnsi="Arial" w:cs="Arial"/>
                <w:sz w:val="16"/>
                <w:szCs w:val="16"/>
              </w:rPr>
            </w:pPr>
            <w:r>
              <w:rPr>
                <w:rFonts w:ascii="Arial" w:hAnsi="Arial" w:cs="Arial"/>
                <w:sz w:val="16"/>
                <w:szCs w:val="16"/>
              </w:rPr>
              <w:t> </w:t>
            </w:r>
          </w:p>
        </w:tc>
        <w:tc>
          <w:tcPr>
            <w:tcW w:w="543" w:type="pct"/>
            <w:tcBorders>
              <w:top w:val="nil"/>
              <w:left w:val="nil"/>
              <w:bottom w:val="nil"/>
              <w:right w:val="nil"/>
            </w:tcBorders>
            <w:shd w:val="clear" w:color="000000" w:fill="FFFFFF"/>
            <w:noWrap/>
            <w:vAlign w:val="center"/>
            <w:hideMark/>
          </w:tcPr>
          <w:p w14:paraId="35749AA8" w14:textId="77777777" w:rsidR="00A90424" w:rsidRDefault="00A90424" w:rsidP="00A90424">
            <w:pPr>
              <w:spacing w:before="0" w:after="0" w:line="240" w:lineRule="auto"/>
              <w:rPr>
                <w:rFonts w:ascii="Arial" w:hAnsi="Arial" w:cs="Arial"/>
                <w:sz w:val="16"/>
                <w:szCs w:val="16"/>
              </w:rPr>
            </w:pPr>
            <w:r>
              <w:rPr>
                <w:rFonts w:ascii="Arial" w:hAnsi="Arial" w:cs="Arial"/>
                <w:sz w:val="16"/>
                <w:szCs w:val="16"/>
              </w:rPr>
              <w:t> </w:t>
            </w:r>
          </w:p>
        </w:tc>
        <w:tc>
          <w:tcPr>
            <w:tcW w:w="548" w:type="pct"/>
            <w:tcBorders>
              <w:top w:val="nil"/>
              <w:left w:val="nil"/>
              <w:bottom w:val="nil"/>
              <w:right w:val="nil"/>
            </w:tcBorders>
            <w:shd w:val="clear" w:color="000000" w:fill="FFFFFF"/>
            <w:noWrap/>
            <w:vAlign w:val="center"/>
            <w:hideMark/>
          </w:tcPr>
          <w:p w14:paraId="555DEE87" w14:textId="77777777" w:rsidR="00A90424" w:rsidRDefault="00A90424" w:rsidP="00A90424">
            <w:pPr>
              <w:spacing w:before="0" w:after="0" w:line="240" w:lineRule="auto"/>
              <w:rPr>
                <w:rFonts w:ascii="Arial" w:hAnsi="Arial" w:cs="Arial"/>
                <w:sz w:val="16"/>
                <w:szCs w:val="16"/>
              </w:rPr>
            </w:pPr>
            <w:r>
              <w:rPr>
                <w:rFonts w:ascii="Arial" w:hAnsi="Arial" w:cs="Arial"/>
                <w:sz w:val="16"/>
                <w:szCs w:val="16"/>
              </w:rPr>
              <w:t> </w:t>
            </w:r>
          </w:p>
        </w:tc>
        <w:tc>
          <w:tcPr>
            <w:tcW w:w="69" w:type="pct"/>
            <w:tcBorders>
              <w:top w:val="nil"/>
              <w:left w:val="nil"/>
              <w:bottom w:val="nil"/>
              <w:right w:val="nil"/>
            </w:tcBorders>
            <w:shd w:val="clear" w:color="000000" w:fill="FFFFFF"/>
            <w:noWrap/>
            <w:vAlign w:val="center"/>
            <w:hideMark/>
          </w:tcPr>
          <w:p w14:paraId="0F94A689" w14:textId="77777777" w:rsidR="00A90424" w:rsidRDefault="00A90424" w:rsidP="00A90424">
            <w:pPr>
              <w:spacing w:before="0" w:after="0" w:line="240" w:lineRule="auto"/>
              <w:rPr>
                <w:rFonts w:ascii="Arial" w:hAnsi="Arial" w:cs="Arial"/>
                <w:sz w:val="16"/>
                <w:szCs w:val="16"/>
              </w:rPr>
            </w:pPr>
            <w:r>
              <w:rPr>
                <w:rFonts w:ascii="Arial" w:hAnsi="Arial" w:cs="Arial"/>
                <w:sz w:val="16"/>
                <w:szCs w:val="16"/>
              </w:rPr>
              <w:t> </w:t>
            </w:r>
          </w:p>
        </w:tc>
        <w:tc>
          <w:tcPr>
            <w:tcW w:w="548" w:type="pct"/>
            <w:tcBorders>
              <w:top w:val="nil"/>
              <w:left w:val="nil"/>
              <w:bottom w:val="nil"/>
              <w:right w:val="nil"/>
            </w:tcBorders>
            <w:shd w:val="clear" w:color="000000" w:fill="FFFFFF"/>
            <w:noWrap/>
            <w:vAlign w:val="center"/>
            <w:hideMark/>
          </w:tcPr>
          <w:p w14:paraId="54C5820D" w14:textId="77777777" w:rsidR="00A90424" w:rsidRDefault="00A90424" w:rsidP="00A90424">
            <w:pPr>
              <w:spacing w:before="0" w:after="0" w:line="240" w:lineRule="auto"/>
              <w:rPr>
                <w:rFonts w:ascii="Arial" w:hAnsi="Arial" w:cs="Arial"/>
                <w:sz w:val="16"/>
                <w:szCs w:val="16"/>
              </w:rPr>
            </w:pPr>
            <w:r>
              <w:rPr>
                <w:rFonts w:ascii="Arial" w:hAnsi="Arial" w:cs="Arial"/>
                <w:sz w:val="16"/>
                <w:szCs w:val="16"/>
              </w:rPr>
              <w:t> </w:t>
            </w:r>
          </w:p>
        </w:tc>
      </w:tr>
      <w:tr w:rsidR="00A84D50" w14:paraId="69217453" w14:textId="77777777" w:rsidTr="00A90424">
        <w:trPr>
          <w:trHeight w:hRule="exact" w:val="225"/>
        </w:trPr>
        <w:tc>
          <w:tcPr>
            <w:tcW w:w="2199" w:type="pct"/>
            <w:tcBorders>
              <w:top w:val="nil"/>
              <w:left w:val="nil"/>
              <w:bottom w:val="nil"/>
              <w:right w:val="nil"/>
            </w:tcBorders>
            <w:shd w:val="clear" w:color="000000" w:fill="FFFFFF"/>
            <w:noWrap/>
            <w:vAlign w:val="center"/>
            <w:hideMark/>
          </w:tcPr>
          <w:p w14:paraId="01DA1CD7" w14:textId="77777777" w:rsidR="00A90424" w:rsidRDefault="00A90424" w:rsidP="00A90424">
            <w:pPr>
              <w:spacing w:before="0" w:after="0" w:line="240" w:lineRule="auto"/>
              <w:ind w:firstLineChars="100" w:firstLine="161"/>
              <w:rPr>
                <w:rFonts w:ascii="Arial" w:hAnsi="Arial" w:cs="Arial"/>
                <w:b/>
                <w:bCs/>
                <w:sz w:val="16"/>
                <w:szCs w:val="16"/>
              </w:rPr>
            </w:pPr>
            <w:r>
              <w:rPr>
                <w:rFonts w:ascii="Arial" w:hAnsi="Arial" w:cs="Arial"/>
                <w:b/>
                <w:bCs/>
                <w:sz w:val="16"/>
                <w:szCs w:val="16"/>
              </w:rPr>
              <w:t>2025-26 MYEFO</w:t>
            </w:r>
          </w:p>
        </w:tc>
        <w:tc>
          <w:tcPr>
            <w:tcW w:w="548" w:type="pct"/>
            <w:tcBorders>
              <w:top w:val="nil"/>
              <w:left w:val="nil"/>
              <w:bottom w:val="nil"/>
              <w:right w:val="nil"/>
            </w:tcBorders>
            <w:shd w:val="clear" w:color="000000" w:fill="FFFFFF"/>
            <w:noWrap/>
            <w:vAlign w:val="center"/>
            <w:hideMark/>
          </w:tcPr>
          <w:p w14:paraId="27910E5E" w14:textId="77777777" w:rsidR="00A90424" w:rsidRDefault="00A90424" w:rsidP="00A90424">
            <w:pPr>
              <w:spacing w:before="0" w:after="0" w:line="240" w:lineRule="auto"/>
              <w:rPr>
                <w:rFonts w:ascii="Arial" w:hAnsi="Arial" w:cs="Arial"/>
                <w:sz w:val="16"/>
                <w:szCs w:val="16"/>
              </w:rPr>
            </w:pPr>
            <w:r>
              <w:rPr>
                <w:rFonts w:ascii="Arial" w:hAnsi="Arial" w:cs="Arial"/>
                <w:sz w:val="16"/>
                <w:szCs w:val="16"/>
              </w:rPr>
              <w:t> </w:t>
            </w:r>
          </w:p>
        </w:tc>
        <w:tc>
          <w:tcPr>
            <w:tcW w:w="543" w:type="pct"/>
            <w:tcBorders>
              <w:top w:val="nil"/>
              <w:left w:val="nil"/>
              <w:bottom w:val="nil"/>
              <w:right w:val="nil"/>
            </w:tcBorders>
            <w:shd w:val="clear" w:color="000000" w:fill="E6F2FF"/>
            <w:noWrap/>
            <w:vAlign w:val="center"/>
            <w:hideMark/>
          </w:tcPr>
          <w:p w14:paraId="02E0F0B7" w14:textId="77777777" w:rsidR="00A90424" w:rsidRDefault="00A90424" w:rsidP="00A90424">
            <w:pPr>
              <w:spacing w:before="0" w:after="0" w:line="240" w:lineRule="auto"/>
              <w:rPr>
                <w:rFonts w:ascii="Arial" w:hAnsi="Arial" w:cs="Arial"/>
                <w:sz w:val="16"/>
                <w:szCs w:val="16"/>
              </w:rPr>
            </w:pPr>
            <w:r>
              <w:rPr>
                <w:rFonts w:ascii="Arial" w:hAnsi="Arial" w:cs="Arial"/>
                <w:sz w:val="16"/>
                <w:szCs w:val="16"/>
              </w:rPr>
              <w:t> </w:t>
            </w:r>
          </w:p>
        </w:tc>
        <w:tc>
          <w:tcPr>
            <w:tcW w:w="543" w:type="pct"/>
            <w:tcBorders>
              <w:top w:val="nil"/>
              <w:left w:val="nil"/>
              <w:bottom w:val="nil"/>
              <w:right w:val="nil"/>
            </w:tcBorders>
            <w:shd w:val="clear" w:color="000000" w:fill="FFFFFF"/>
            <w:noWrap/>
            <w:vAlign w:val="center"/>
            <w:hideMark/>
          </w:tcPr>
          <w:p w14:paraId="0A7F4851" w14:textId="77777777" w:rsidR="00A90424" w:rsidRDefault="00A90424" w:rsidP="00A90424">
            <w:pPr>
              <w:spacing w:before="0" w:after="0" w:line="240" w:lineRule="auto"/>
              <w:rPr>
                <w:rFonts w:ascii="Arial" w:hAnsi="Arial" w:cs="Arial"/>
                <w:sz w:val="16"/>
                <w:szCs w:val="16"/>
              </w:rPr>
            </w:pPr>
            <w:r>
              <w:rPr>
                <w:rFonts w:ascii="Arial" w:hAnsi="Arial" w:cs="Arial"/>
                <w:sz w:val="16"/>
                <w:szCs w:val="16"/>
              </w:rPr>
              <w:t> </w:t>
            </w:r>
          </w:p>
        </w:tc>
        <w:tc>
          <w:tcPr>
            <w:tcW w:w="548" w:type="pct"/>
            <w:tcBorders>
              <w:top w:val="nil"/>
              <w:left w:val="nil"/>
              <w:bottom w:val="nil"/>
              <w:right w:val="nil"/>
            </w:tcBorders>
            <w:shd w:val="clear" w:color="000000" w:fill="FFFFFF"/>
            <w:noWrap/>
            <w:vAlign w:val="center"/>
            <w:hideMark/>
          </w:tcPr>
          <w:p w14:paraId="500608DE" w14:textId="77777777" w:rsidR="00A90424" w:rsidRDefault="00A90424" w:rsidP="00A90424">
            <w:pPr>
              <w:spacing w:before="0" w:after="0" w:line="240" w:lineRule="auto"/>
              <w:rPr>
                <w:rFonts w:ascii="Arial" w:hAnsi="Arial" w:cs="Arial"/>
                <w:sz w:val="16"/>
                <w:szCs w:val="16"/>
              </w:rPr>
            </w:pPr>
            <w:r>
              <w:rPr>
                <w:rFonts w:ascii="Arial" w:hAnsi="Arial" w:cs="Arial"/>
                <w:sz w:val="16"/>
                <w:szCs w:val="16"/>
              </w:rPr>
              <w:t> </w:t>
            </w:r>
          </w:p>
        </w:tc>
        <w:tc>
          <w:tcPr>
            <w:tcW w:w="69" w:type="pct"/>
            <w:tcBorders>
              <w:top w:val="nil"/>
              <w:left w:val="nil"/>
              <w:bottom w:val="nil"/>
              <w:right w:val="nil"/>
            </w:tcBorders>
            <w:shd w:val="clear" w:color="000000" w:fill="FFFFFF"/>
            <w:noWrap/>
            <w:vAlign w:val="center"/>
            <w:hideMark/>
          </w:tcPr>
          <w:p w14:paraId="128F1B63" w14:textId="77777777" w:rsidR="00A90424" w:rsidRDefault="00A90424" w:rsidP="00A90424">
            <w:pPr>
              <w:spacing w:before="0" w:after="0" w:line="240" w:lineRule="auto"/>
              <w:rPr>
                <w:rFonts w:ascii="Arial" w:hAnsi="Arial" w:cs="Arial"/>
                <w:sz w:val="16"/>
                <w:szCs w:val="16"/>
              </w:rPr>
            </w:pPr>
            <w:r>
              <w:rPr>
                <w:rFonts w:ascii="Arial" w:hAnsi="Arial" w:cs="Arial"/>
                <w:sz w:val="16"/>
                <w:szCs w:val="16"/>
              </w:rPr>
              <w:t> </w:t>
            </w:r>
          </w:p>
        </w:tc>
        <w:tc>
          <w:tcPr>
            <w:tcW w:w="548" w:type="pct"/>
            <w:tcBorders>
              <w:top w:val="nil"/>
              <w:left w:val="nil"/>
              <w:bottom w:val="nil"/>
              <w:right w:val="nil"/>
            </w:tcBorders>
            <w:shd w:val="clear" w:color="000000" w:fill="FFFFFF"/>
            <w:noWrap/>
            <w:vAlign w:val="center"/>
            <w:hideMark/>
          </w:tcPr>
          <w:p w14:paraId="171A5AFE" w14:textId="77777777" w:rsidR="00A90424" w:rsidRDefault="00A90424" w:rsidP="00A90424">
            <w:pPr>
              <w:spacing w:before="0" w:after="0" w:line="240" w:lineRule="auto"/>
              <w:rPr>
                <w:rFonts w:ascii="Arial" w:hAnsi="Arial" w:cs="Arial"/>
                <w:sz w:val="16"/>
                <w:szCs w:val="16"/>
              </w:rPr>
            </w:pPr>
            <w:r>
              <w:rPr>
                <w:rFonts w:ascii="Arial" w:hAnsi="Arial" w:cs="Arial"/>
                <w:sz w:val="16"/>
                <w:szCs w:val="16"/>
              </w:rPr>
              <w:t> </w:t>
            </w:r>
          </w:p>
        </w:tc>
      </w:tr>
      <w:tr w:rsidR="00A84D50" w14:paraId="008BC8EC" w14:textId="77777777" w:rsidTr="00A90424">
        <w:trPr>
          <w:trHeight w:hRule="exact" w:val="225"/>
        </w:trPr>
        <w:tc>
          <w:tcPr>
            <w:tcW w:w="2199" w:type="pct"/>
            <w:tcBorders>
              <w:top w:val="nil"/>
              <w:left w:val="nil"/>
              <w:bottom w:val="nil"/>
              <w:right w:val="nil"/>
            </w:tcBorders>
            <w:shd w:val="clear" w:color="000000" w:fill="FFFFFF"/>
            <w:noWrap/>
            <w:vAlign w:val="center"/>
            <w:hideMark/>
          </w:tcPr>
          <w:p w14:paraId="43787AE1" w14:textId="77777777" w:rsidR="00A90424" w:rsidRDefault="00A90424" w:rsidP="00A90424">
            <w:pPr>
              <w:spacing w:before="0" w:after="0" w:line="240" w:lineRule="auto"/>
              <w:rPr>
                <w:rFonts w:ascii="Arial" w:hAnsi="Arial" w:cs="Arial"/>
                <w:sz w:val="16"/>
                <w:szCs w:val="16"/>
              </w:rPr>
            </w:pPr>
            <w:r>
              <w:rPr>
                <w:rFonts w:ascii="Arial" w:hAnsi="Arial" w:cs="Arial"/>
                <w:sz w:val="16"/>
                <w:szCs w:val="16"/>
              </w:rPr>
              <w:t>Effect of policy decisions(a)</w:t>
            </w:r>
          </w:p>
        </w:tc>
        <w:tc>
          <w:tcPr>
            <w:tcW w:w="548" w:type="pct"/>
            <w:tcBorders>
              <w:top w:val="nil"/>
              <w:left w:val="nil"/>
              <w:bottom w:val="nil"/>
              <w:right w:val="nil"/>
            </w:tcBorders>
            <w:shd w:val="clear" w:color="000000" w:fill="FFFFFF"/>
            <w:noWrap/>
            <w:vAlign w:val="center"/>
            <w:hideMark/>
          </w:tcPr>
          <w:p w14:paraId="000EE4B5" w14:textId="77777777" w:rsidR="00A90424" w:rsidRDefault="00A90424" w:rsidP="00A90424">
            <w:pPr>
              <w:spacing w:before="0" w:after="0" w:line="240" w:lineRule="auto"/>
              <w:jc w:val="right"/>
              <w:rPr>
                <w:rFonts w:ascii="Arial" w:hAnsi="Arial" w:cs="Arial"/>
                <w:sz w:val="16"/>
                <w:szCs w:val="16"/>
              </w:rPr>
            </w:pPr>
            <w:r>
              <w:rPr>
                <w:rFonts w:ascii="Arial" w:hAnsi="Arial" w:cs="Arial"/>
                <w:sz w:val="16"/>
                <w:szCs w:val="16"/>
              </w:rPr>
              <w:t>661</w:t>
            </w:r>
          </w:p>
        </w:tc>
        <w:tc>
          <w:tcPr>
            <w:tcW w:w="543" w:type="pct"/>
            <w:tcBorders>
              <w:top w:val="nil"/>
              <w:left w:val="nil"/>
              <w:bottom w:val="nil"/>
              <w:right w:val="nil"/>
            </w:tcBorders>
            <w:shd w:val="clear" w:color="000000" w:fill="E6F2FF"/>
            <w:noWrap/>
            <w:vAlign w:val="center"/>
            <w:hideMark/>
          </w:tcPr>
          <w:p w14:paraId="5668947F" w14:textId="77777777" w:rsidR="00A90424" w:rsidRDefault="00A90424" w:rsidP="00A90424">
            <w:pPr>
              <w:spacing w:before="0" w:after="0" w:line="240" w:lineRule="auto"/>
              <w:jc w:val="right"/>
              <w:rPr>
                <w:rFonts w:ascii="Arial" w:hAnsi="Arial" w:cs="Arial"/>
                <w:sz w:val="16"/>
                <w:szCs w:val="16"/>
              </w:rPr>
            </w:pPr>
            <w:r>
              <w:rPr>
                <w:rFonts w:ascii="Arial" w:hAnsi="Arial" w:cs="Arial"/>
                <w:sz w:val="16"/>
                <w:szCs w:val="16"/>
              </w:rPr>
              <w:t>1,334</w:t>
            </w:r>
          </w:p>
        </w:tc>
        <w:tc>
          <w:tcPr>
            <w:tcW w:w="543" w:type="pct"/>
            <w:tcBorders>
              <w:top w:val="nil"/>
              <w:left w:val="nil"/>
              <w:bottom w:val="nil"/>
              <w:right w:val="nil"/>
            </w:tcBorders>
            <w:shd w:val="clear" w:color="000000" w:fill="FFFFFF"/>
            <w:noWrap/>
            <w:vAlign w:val="center"/>
            <w:hideMark/>
          </w:tcPr>
          <w:p w14:paraId="0515B471" w14:textId="77777777" w:rsidR="00A90424" w:rsidRDefault="00A90424" w:rsidP="00A90424">
            <w:pPr>
              <w:spacing w:before="0" w:after="0" w:line="240" w:lineRule="auto"/>
              <w:jc w:val="right"/>
              <w:rPr>
                <w:rFonts w:ascii="Arial" w:hAnsi="Arial" w:cs="Arial"/>
                <w:sz w:val="16"/>
                <w:szCs w:val="16"/>
              </w:rPr>
            </w:pPr>
            <w:r>
              <w:rPr>
                <w:rFonts w:ascii="Arial" w:hAnsi="Arial" w:cs="Arial"/>
                <w:sz w:val="16"/>
                <w:szCs w:val="16"/>
              </w:rPr>
              <w:t>-1,766</w:t>
            </w:r>
          </w:p>
        </w:tc>
        <w:tc>
          <w:tcPr>
            <w:tcW w:w="548" w:type="pct"/>
            <w:tcBorders>
              <w:top w:val="nil"/>
              <w:left w:val="nil"/>
              <w:bottom w:val="nil"/>
              <w:right w:val="nil"/>
            </w:tcBorders>
            <w:shd w:val="clear" w:color="000000" w:fill="FFFFFF"/>
            <w:noWrap/>
            <w:vAlign w:val="center"/>
            <w:hideMark/>
          </w:tcPr>
          <w:p w14:paraId="2CB80E2C" w14:textId="77777777" w:rsidR="00A90424" w:rsidRDefault="00A90424" w:rsidP="00A90424">
            <w:pPr>
              <w:spacing w:before="0" w:after="0" w:line="240" w:lineRule="auto"/>
              <w:jc w:val="right"/>
              <w:rPr>
                <w:rFonts w:ascii="Arial" w:hAnsi="Arial" w:cs="Arial"/>
                <w:sz w:val="16"/>
                <w:szCs w:val="16"/>
              </w:rPr>
            </w:pPr>
            <w:r>
              <w:rPr>
                <w:rFonts w:ascii="Arial" w:hAnsi="Arial" w:cs="Arial"/>
                <w:sz w:val="16"/>
                <w:szCs w:val="16"/>
              </w:rPr>
              <w:t>-3,755</w:t>
            </w:r>
          </w:p>
        </w:tc>
        <w:tc>
          <w:tcPr>
            <w:tcW w:w="69" w:type="pct"/>
            <w:tcBorders>
              <w:top w:val="nil"/>
              <w:left w:val="nil"/>
              <w:bottom w:val="nil"/>
              <w:right w:val="nil"/>
            </w:tcBorders>
            <w:shd w:val="clear" w:color="000000" w:fill="FFFFFF"/>
            <w:noWrap/>
            <w:vAlign w:val="center"/>
            <w:hideMark/>
          </w:tcPr>
          <w:p w14:paraId="2C046D86" w14:textId="77777777" w:rsidR="00A90424" w:rsidRDefault="00A90424" w:rsidP="00A90424">
            <w:pPr>
              <w:spacing w:before="0" w:after="0" w:line="240" w:lineRule="auto"/>
              <w:rPr>
                <w:rFonts w:ascii="Arial" w:hAnsi="Arial" w:cs="Arial"/>
                <w:sz w:val="16"/>
                <w:szCs w:val="16"/>
              </w:rPr>
            </w:pPr>
            <w:r>
              <w:rPr>
                <w:rFonts w:ascii="Arial" w:hAnsi="Arial" w:cs="Arial"/>
                <w:sz w:val="16"/>
                <w:szCs w:val="16"/>
              </w:rPr>
              <w:t> </w:t>
            </w:r>
          </w:p>
        </w:tc>
        <w:tc>
          <w:tcPr>
            <w:tcW w:w="548" w:type="pct"/>
            <w:tcBorders>
              <w:top w:val="nil"/>
              <w:left w:val="nil"/>
              <w:bottom w:val="nil"/>
              <w:right w:val="nil"/>
            </w:tcBorders>
            <w:shd w:val="clear" w:color="000000" w:fill="FFFFFF"/>
            <w:noWrap/>
            <w:vAlign w:val="center"/>
            <w:hideMark/>
          </w:tcPr>
          <w:p w14:paraId="40EA88B8" w14:textId="77777777" w:rsidR="00A90424" w:rsidRDefault="00A90424" w:rsidP="00A90424">
            <w:pPr>
              <w:spacing w:before="0" w:after="0" w:line="240" w:lineRule="auto"/>
              <w:jc w:val="right"/>
              <w:rPr>
                <w:rFonts w:ascii="Arial" w:hAnsi="Arial" w:cs="Arial"/>
                <w:sz w:val="16"/>
                <w:szCs w:val="16"/>
              </w:rPr>
            </w:pPr>
            <w:r>
              <w:rPr>
                <w:rFonts w:ascii="Arial" w:hAnsi="Arial" w:cs="Arial"/>
                <w:sz w:val="16"/>
                <w:szCs w:val="16"/>
              </w:rPr>
              <w:t>-3,526</w:t>
            </w:r>
          </w:p>
        </w:tc>
      </w:tr>
      <w:tr w:rsidR="00A84D50" w14:paraId="658FA16A" w14:textId="77777777" w:rsidTr="00A90424">
        <w:trPr>
          <w:trHeight w:hRule="exact" w:val="225"/>
        </w:trPr>
        <w:tc>
          <w:tcPr>
            <w:tcW w:w="2199" w:type="pct"/>
            <w:tcBorders>
              <w:top w:val="nil"/>
              <w:left w:val="nil"/>
              <w:bottom w:val="nil"/>
              <w:right w:val="nil"/>
            </w:tcBorders>
            <w:shd w:val="clear" w:color="000000" w:fill="FFFFFF"/>
            <w:noWrap/>
            <w:vAlign w:val="center"/>
            <w:hideMark/>
          </w:tcPr>
          <w:p w14:paraId="0DA7C38E" w14:textId="77777777" w:rsidR="00A90424" w:rsidRDefault="00A90424" w:rsidP="00A90424">
            <w:pPr>
              <w:spacing w:before="0" w:after="0" w:line="240" w:lineRule="auto"/>
              <w:rPr>
                <w:rFonts w:ascii="Arial" w:hAnsi="Arial" w:cs="Arial"/>
                <w:sz w:val="16"/>
                <w:szCs w:val="16"/>
              </w:rPr>
            </w:pPr>
            <w:r>
              <w:rPr>
                <w:rFonts w:ascii="Arial" w:hAnsi="Arial" w:cs="Arial"/>
                <w:sz w:val="16"/>
                <w:szCs w:val="16"/>
              </w:rPr>
              <w:t>Effect of parameter and other variations</w:t>
            </w:r>
          </w:p>
        </w:tc>
        <w:tc>
          <w:tcPr>
            <w:tcW w:w="548" w:type="pct"/>
            <w:tcBorders>
              <w:top w:val="nil"/>
              <w:left w:val="nil"/>
              <w:bottom w:val="single" w:sz="4" w:space="0" w:color="000000"/>
              <w:right w:val="nil"/>
            </w:tcBorders>
            <w:shd w:val="clear" w:color="000000" w:fill="FFFFFF"/>
            <w:noWrap/>
            <w:vAlign w:val="center"/>
            <w:hideMark/>
          </w:tcPr>
          <w:p w14:paraId="7805CC71" w14:textId="77777777" w:rsidR="00A90424" w:rsidRDefault="00A90424" w:rsidP="00A90424">
            <w:pPr>
              <w:spacing w:before="0" w:after="0" w:line="240" w:lineRule="auto"/>
              <w:jc w:val="right"/>
              <w:rPr>
                <w:rFonts w:ascii="Arial" w:hAnsi="Arial" w:cs="Arial"/>
                <w:sz w:val="16"/>
                <w:szCs w:val="16"/>
              </w:rPr>
            </w:pPr>
            <w:r>
              <w:rPr>
                <w:rFonts w:ascii="Arial" w:hAnsi="Arial" w:cs="Arial"/>
                <w:sz w:val="16"/>
                <w:szCs w:val="16"/>
              </w:rPr>
              <w:t>22,856</w:t>
            </w:r>
          </w:p>
        </w:tc>
        <w:tc>
          <w:tcPr>
            <w:tcW w:w="543" w:type="pct"/>
            <w:tcBorders>
              <w:top w:val="nil"/>
              <w:left w:val="nil"/>
              <w:bottom w:val="single" w:sz="4" w:space="0" w:color="000000"/>
              <w:right w:val="nil"/>
            </w:tcBorders>
            <w:shd w:val="clear" w:color="000000" w:fill="E6F2FF"/>
            <w:noWrap/>
            <w:vAlign w:val="center"/>
            <w:hideMark/>
          </w:tcPr>
          <w:p w14:paraId="1180F6B0" w14:textId="77777777" w:rsidR="00A90424" w:rsidRDefault="00A90424" w:rsidP="00A90424">
            <w:pPr>
              <w:spacing w:before="0" w:after="0" w:line="240" w:lineRule="auto"/>
              <w:jc w:val="right"/>
              <w:rPr>
                <w:rFonts w:ascii="Arial" w:hAnsi="Arial" w:cs="Arial"/>
                <w:sz w:val="16"/>
                <w:szCs w:val="16"/>
              </w:rPr>
            </w:pPr>
            <w:r>
              <w:rPr>
                <w:rFonts w:ascii="Arial" w:hAnsi="Arial" w:cs="Arial"/>
                <w:sz w:val="16"/>
                <w:szCs w:val="16"/>
              </w:rPr>
              <w:t>11,097</w:t>
            </w:r>
          </w:p>
        </w:tc>
        <w:tc>
          <w:tcPr>
            <w:tcW w:w="543" w:type="pct"/>
            <w:tcBorders>
              <w:top w:val="nil"/>
              <w:left w:val="nil"/>
              <w:bottom w:val="single" w:sz="4" w:space="0" w:color="000000"/>
              <w:right w:val="nil"/>
            </w:tcBorders>
            <w:shd w:val="clear" w:color="000000" w:fill="FFFFFF"/>
            <w:noWrap/>
            <w:vAlign w:val="center"/>
            <w:hideMark/>
          </w:tcPr>
          <w:p w14:paraId="1B8481E6" w14:textId="77777777" w:rsidR="00A90424" w:rsidRDefault="00A90424" w:rsidP="00A90424">
            <w:pPr>
              <w:spacing w:before="0" w:after="0" w:line="240" w:lineRule="auto"/>
              <w:jc w:val="right"/>
              <w:rPr>
                <w:rFonts w:ascii="Arial" w:hAnsi="Arial" w:cs="Arial"/>
                <w:sz w:val="16"/>
                <w:szCs w:val="16"/>
              </w:rPr>
            </w:pPr>
            <w:r>
              <w:rPr>
                <w:rFonts w:ascii="Arial" w:hAnsi="Arial" w:cs="Arial"/>
                <w:sz w:val="16"/>
                <w:szCs w:val="16"/>
              </w:rPr>
              <w:t>12,969</w:t>
            </w:r>
          </w:p>
        </w:tc>
        <w:tc>
          <w:tcPr>
            <w:tcW w:w="548" w:type="pct"/>
            <w:tcBorders>
              <w:top w:val="nil"/>
              <w:left w:val="nil"/>
              <w:bottom w:val="single" w:sz="4" w:space="0" w:color="000000"/>
              <w:right w:val="nil"/>
            </w:tcBorders>
            <w:shd w:val="clear" w:color="000000" w:fill="FFFFFF"/>
            <w:noWrap/>
            <w:vAlign w:val="center"/>
            <w:hideMark/>
          </w:tcPr>
          <w:p w14:paraId="457824BA" w14:textId="77777777" w:rsidR="00A90424" w:rsidRDefault="00A90424" w:rsidP="00A90424">
            <w:pPr>
              <w:spacing w:before="0" w:after="0" w:line="240" w:lineRule="auto"/>
              <w:jc w:val="right"/>
              <w:rPr>
                <w:rFonts w:ascii="Arial" w:hAnsi="Arial" w:cs="Arial"/>
                <w:sz w:val="16"/>
                <w:szCs w:val="16"/>
              </w:rPr>
            </w:pPr>
            <w:r>
              <w:rPr>
                <w:rFonts w:ascii="Arial" w:hAnsi="Arial" w:cs="Arial"/>
                <w:sz w:val="16"/>
                <w:szCs w:val="16"/>
              </w:rPr>
              <w:t>11,639</w:t>
            </w:r>
          </w:p>
        </w:tc>
        <w:tc>
          <w:tcPr>
            <w:tcW w:w="69" w:type="pct"/>
            <w:tcBorders>
              <w:top w:val="nil"/>
              <w:left w:val="nil"/>
              <w:bottom w:val="nil"/>
              <w:right w:val="nil"/>
            </w:tcBorders>
            <w:shd w:val="clear" w:color="000000" w:fill="FFFFFF"/>
            <w:noWrap/>
            <w:vAlign w:val="center"/>
            <w:hideMark/>
          </w:tcPr>
          <w:p w14:paraId="2D25DB0C" w14:textId="77777777" w:rsidR="00A90424" w:rsidRDefault="00A90424" w:rsidP="00A90424">
            <w:pPr>
              <w:spacing w:before="0" w:after="0" w:line="240" w:lineRule="auto"/>
              <w:rPr>
                <w:rFonts w:ascii="Arial" w:hAnsi="Arial" w:cs="Arial"/>
                <w:sz w:val="16"/>
                <w:szCs w:val="16"/>
              </w:rPr>
            </w:pPr>
            <w:r>
              <w:rPr>
                <w:rFonts w:ascii="Arial" w:hAnsi="Arial" w:cs="Arial"/>
                <w:sz w:val="16"/>
                <w:szCs w:val="16"/>
              </w:rPr>
              <w:t> </w:t>
            </w:r>
          </w:p>
        </w:tc>
        <w:tc>
          <w:tcPr>
            <w:tcW w:w="548" w:type="pct"/>
            <w:tcBorders>
              <w:top w:val="nil"/>
              <w:left w:val="nil"/>
              <w:bottom w:val="nil"/>
              <w:right w:val="nil"/>
            </w:tcBorders>
            <w:shd w:val="clear" w:color="000000" w:fill="FFFFFF"/>
            <w:noWrap/>
            <w:vAlign w:val="center"/>
            <w:hideMark/>
          </w:tcPr>
          <w:p w14:paraId="20512F48" w14:textId="77777777" w:rsidR="00A90424" w:rsidRDefault="00A90424" w:rsidP="00A90424">
            <w:pPr>
              <w:spacing w:before="0" w:after="0" w:line="240" w:lineRule="auto"/>
              <w:jc w:val="right"/>
              <w:rPr>
                <w:rFonts w:ascii="Arial" w:hAnsi="Arial" w:cs="Arial"/>
                <w:sz w:val="16"/>
                <w:szCs w:val="16"/>
              </w:rPr>
            </w:pPr>
            <w:r>
              <w:rPr>
                <w:rFonts w:ascii="Arial" w:hAnsi="Arial" w:cs="Arial"/>
                <w:sz w:val="16"/>
                <w:szCs w:val="16"/>
              </w:rPr>
              <w:t>58,561</w:t>
            </w:r>
          </w:p>
        </w:tc>
      </w:tr>
      <w:tr w:rsidR="00A84D50" w14:paraId="26F87D06" w14:textId="77777777" w:rsidTr="00A90424">
        <w:trPr>
          <w:trHeight w:hRule="exact" w:val="225"/>
        </w:trPr>
        <w:tc>
          <w:tcPr>
            <w:tcW w:w="2199" w:type="pct"/>
            <w:tcBorders>
              <w:top w:val="nil"/>
              <w:left w:val="nil"/>
              <w:bottom w:val="nil"/>
              <w:right w:val="nil"/>
            </w:tcBorders>
            <w:shd w:val="clear" w:color="000000" w:fill="FFFFFF"/>
            <w:noWrap/>
            <w:vAlign w:val="center"/>
            <w:hideMark/>
          </w:tcPr>
          <w:p w14:paraId="52304B8E" w14:textId="77777777" w:rsidR="00A90424" w:rsidRDefault="00A90424" w:rsidP="00A90424">
            <w:pPr>
              <w:spacing w:before="0" w:after="0" w:line="240" w:lineRule="auto"/>
              <w:rPr>
                <w:rFonts w:ascii="Arial" w:hAnsi="Arial" w:cs="Arial"/>
                <w:b/>
                <w:bCs/>
                <w:sz w:val="16"/>
                <w:szCs w:val="16"/>
              </w:rPr>
            </w:pPr>
            <w:r>
              <w:rPr>
                <w:rFonts w:ascii="Arial" w:hAnsi="Arial" w:cs="Arial"/>
                <w:b/>
                <w:bCs/>
                <w:sz w:val="16"/>
                <w:szCs w:val="16"/>
              </w:rPr>
              <w:t>Total variations</w:t>
            </w:r>
          </w:p>
        </w:tc>
        <w:tc>
          <w:tcPr>
            <w:tcW w:w="548" w:type="pct"/>
            <w:tcBorders>
              <w:top w:val="nil"/>
              <w:left w:val="nil"/>
              <w:bottom w:val="single" w:sz="4" w:space="0" w:color="000000"/>
              <w:right w:val="nil"/>
            </w:tcBorders>
            <w:shd w:val="clear" w:color="000000" w:fill="FFFFFF"/>
            <w:noWrap/>
            <w:vAlign w:val="center"/>
            <w:hideMark/>
          </w:tcPr>
          <w:p w14:paraId="21CF5D94" w14:textId="77777777" w:rsidR="00A90424" w:rsidRDefault="00A90424" w:rsidP="00A90424">
            <w:pPr>
              <w:spacing w:before="0" w:after="0" w:line="240" w:lineRule="auto"/>
              <w:jc w:val="right"/>
              <w:rPr>
                <w:rFonts w:ascii="Arial" w:hAnsi="Arial" w:cs="Arial"/>
                <w:b/>
                <w:bCs/>
                <w:sz w:val="16"/>
                <w:szCs w:val="16"/>
              </w:rPr>
            </w:pPr>
            <w:r>
              <w:rPr>
                <w:rFonts w:ascii="Arial" w:hAnsi="Arial" w:cs="Arial"/>
                <w:b/>
                <w:bCs/>
                <w:sz w:val="16"/>
                <w:szCs w:val="16"/>
              </w:rPr>
              <w:t>23,517</w:t>
            </w:r>
          </w:p>
        </w:tc>
        <w:tc>
          <w:tcPr>
            <w:tcW w:w="543" w:type="pct"/>
            <w:tcBorders>
              <w:top w:val="nil"/>
              <w:left w:val="nil"/>
              <w:bottom w:val="single" w:sz="4" w:space="0" w:color="000000"/>
              <w:right w:val="nil"/>
            </w:tcBorders>
            <w:shd w:val="clear" w:color="000000" w:fill="E6F2FF"/>
            <w:noWrap/>
            <w:vAlign w:val="center"/>
            <w:hideMark/>
          </w:tcPr>
          <w:p w14:paraId="2B45CC2F" w14:textId="77777777" w:rsidR="00A90424" w:rsidRDefault="00A90424" w:rsidP="00A90424">
            <w:pPr>
              <w:spacing w:before="0" w:after="0" w:line="240" w:lineRule="auto"/>
              <w:jc w:val="right"/>
              <w:rPr>
                <w:rFonts w:ascii="Arial" w:hAnsi="Arial" w:cs="Arial"/>
                <w:b/>
                <w:bCs/>
                <w:sz w:val="16"/>
                <w:szCs w:val="16"/>
              </w:rPr>
            </w:pPr>
            <w:r>
              <w:rPr>
                <w:rFonts w:ascii="Arial" w:hAnsi="Arial" w:cs="Arial"/>
                <w:b/>
                <w:bCs/>
                <w:sz w:val="16"/>
                <w:szCs w:val="16"/>
              </w:rPr>
              <w:t>12,431</w:t>
            </w:r>
          </w:p>
        </w:tc>
        <w:tc>
          <w:tcPr>
            <w:tcW w:w="543" w:type="pct"/>
            <w:tcBorders>
              <w:top w:val="nil"/>
              <w:left w:val="nil"/>
              <w:bottom w:val="single" w:sz="4" w:space="0" w:color="000000"/>
              <w:right w:val="nil"/>
            </w:tcBorders>
            <w:shd w:val="clear" w:color="000000" w:fill="FFFFFF"/>
            <w:noWrap/>
            <w:vAlign w:val="center"/>
            <w:hideMark/>
          </w:tcPr>
          <w:p w14:paraId="2FB7039D" w14:textId="77777777" w:rsidR="00A90424" w:rsidRDefault="00A90424" w:rsidP="00A90424">
            <w:pPr>
              <w:spacing w:before="0" w:after="0" w:line="240" w:lineRule="auto"/>
              <w:jc w:val="right"/>
              <w:rPr>
                <w:rFonts w:ascii="Arial" w:hAnsi="Arial" w:cs="Arial"/>
                <w:b/>
                <w:bCs/>
                <w:sz w:val="16"/>
                <w:szCs w:val="16"/>
              </w:rPr>
            </w:pPr>
            <w:r>
              <w:rPr>
                <w:rFonts w:ascii="Arial" w:hAnsi="Arial" w:cs="Arial"/>
                <w:b/>
                <w:bCs/>
                <w:sz w:val="16"/>
                <w:szCs w:val="16"/>
              </w:rPr>
              <w:t>11,204</w:t>
            </w:r>
          </w:p>
        </w:tc>
        <w:tc>
          <w:tcPr>
            <w:tcW w:w="548" w:type="pct"/>
            <w:tcBorders>
              <w:top w:val="nil"/>
              <w:left w:val="nil"/>
              <w:bottom w:val="single" w:sz="4" w:space="0" w:color="000000"/>
              <w:right w:val="nil"/>
            </w:tcBorders>
            <w:shd w:val="clear" w:color="000000" w:fill="FFFFFF"/>
            <w:noWrap/>
            <w:vAlign w:val="center"/>
            <w:hideMark/>
          </w:tcPr>
          <w:p w14:paraId="1B125E07" w14:textId="77777777" w:rsidR="00A90424" w:rsidRDefault="00A90424" w:rsidP="00A90424">
            <w:pPr>
              <w:spacing w:before="0" w:after="0" w:line="240" w:lineRule="auto"/>
              <w:jc w:val="right"/>
              <w:rPr>
                <w:rFonts w:ascii="Arial" w:hAnsi="Arial" w:cs="Arial"/>
                <w:b/>
                <w:bCs/>
                <w:sz w:val="16"/>
                <w:szCs w:val="16"/>
              </w:rPr>
            </w:pPr>
            <w:r>
              <w:rPr>
                <w:rFonts w:ascii="Arial" w:hAnsi="Arial" w:cs="Arial"/>
                <w:b/>
                <w:bCs/>
                <w:sz w:val="16"/>
                <w:szCs w:val="16"/>
              </w:rPr>
              <w:t>7,883</w:t>
            </w:r>
          </w:p>
        </w:tc>
        <w:tc>
          <w:tcPr>
            <w:tcW w:w="69" w:type="pct"/>
            <w:tcBorders>
              <w:top w:val="nil"/>
              <w:left w:val="nil"/>
              <w:bottom w:val="nil"/>
              <w:right w:val="nil"/>
            </w:tcBorders>
            <w:shd w:val="clear" w:color="000000" w:fill="FFFFFF"/>
            <w:noWrap/>
            <w:vAlign w:val="center"/>
            <w:hideMark/>
          </w:tcPr>
          <w:p w14:paraId="2AADEAAA" w14:textId="77777777" w:rsidR="00A90424" w:rsidRDefault="00A90424" w:rsidP="00A90424">
            <w:pPr>
              <w:spacing w:before="0" w:after="0" w:line="240" w:lineRule="auto"/>
              <w:rPr>
                <w:rFonts w:ascii="Arial" w:hAnsi="Arial" w:cs="Arial"/>
                <w:b/>
                <w:bCs/>
                <w:sz w:val="16"/>
                <w:szCs w:val="16"/>
              </w:rPr>
            </w:pPr>
            <w:r>
              <w:rPr>
                <w:rFonts w:ascii="Arial" w:hAnsi="Arial" w:cs="Arial"/>
                <w:b/>
                <w:bCs/>
                <w:sz w:val="16"/>
                <w:szCs w:val="16"/>
              </w:rPr>
              <w:t> </w:t>
            </w:r>
          </w:p>
        </w:tc>
        <w:tc>
          <w:tcPr>
            <w:tcW w:w="548" w:type="pct"/>
            <w:tcBorders>
              <w:top w:val="single" w:sz="4" w:space="0" w:color="auto"/>
              <w:left w:val="nil"/>
              <w:bottom w:val="single" w:sz="4" w:space="0" w:color="auto"/>
              <w:right w:val="nil"/>
            </w:tcBorders>
            <w:shd w:val="clear" w:color="000000" w:fill="FFFFFF"/>
            <w:noWrap/>
            <w:vAlign w:val="center"/>
            <w:hideMark/>
          </w:tcPr>
          <w:p w14:paraId="6D105778" w14:textId="77777777" w:rsidR="00A90424" w:rsidRDefault="00A90424" w:rsidP="00A90424">
            <w:pPr>
              <w:spacing w:before="0" w:after="0" w:line="240" w:lineRule="auto"/>
              <w:jc w:val="right"/>
              <w:rPr>
                <w:rFonts w:ascii="Arial" w:hAnsi="Arial" w:cs="Arial"/>
                <w:b/>
                <w:bCs/>
                <w:sz w:val="16"/>
                <w:szCs w:val="16"/>
              </w:rPr>
            </w:pPr>
            <w:r>
              <w:rPr>
                <w:rFonts w:ascii="Arial" w:hAnsi="Arial" w:cs="Arial"/>
                <w:b/>
                <w:bCs/>
                <w:sz w:val="16"/>
                <w:szCs w:val="16"/>
              </w:rPr>
              <w:t>55,035</w:t>
            </w:r>
          </w:p>
        </w:tc>
      </w:tr>
      <w:tr w:rsidR="00A84D50" w14:paraId="4D0B0715" w14:textId="77777777" w:rsidTr="00A90424">
        <w:trPr>
          <w:trHeight w:hRule="exact" w:val="60"/>
        </w:trPr>
        <w:tc>
          <w:tcPr>
            <w:tcW w:w="2199" w:type="pct"/>
            <w:tcBorders>
              <w:top w:val="nil"/>
              <w:left w:val="nil"/>
              <w:bottom w:val="nil"/>
              <w:right w:val="nil"/>
            </w:tcBorders>
            <w:shd w:val="clear" w:color="000000" w:fill="FFFFFF"/>
            <w:noWrap/>
            <w:vAlign w:val="center"/>
            <w:hideMark/>
          </w:tcPr>
          <w:p w14:paraId="25E10E59" w14:textId="77777777" w:rsidR="00A90424" w:rsidRDefault="00A90424" w:rsidP="00A90424">
            <w:pPr>
              <w:spacing w:before="0" w:after="0" w:line="240" w:lineRule="auto"/>
              <w:rPr>
                <w:rFonts w:ascii="Arial" w:hAnsi="Arial" w:cs="Arial"/>
                <w:b/>
                <w:bCs/>
                <w:sz w:val="16"/>
                <w:szCs w:val="16"/>
              </w:rPr>
            </w:pPr>
            <w:r>
              <w:rPr>
                <w:rFonts w:ascii="Arial" w:hAnsi="Arial" w:cs="Arial"/>
                <w:b/>
                <w:bCs/>
                <w:sz w:val="16"/>
                <w:szCs w:val="16"/>
              </w:rPr>
              <w:t> </w:t>
            </w:r>
          </w:p>
        </w:tc>
        <w:tc>
          <w:tcPr>
            <w:tcW w:w="548" w:type="pct"/>
            <w:tcBorders>
              <w:top w:val="nil"/>
              <w:left w:val="nil"/>
              <w:bottom w:val="nil"/>
              <w:right w:val="nil"/>
            </w:tcBorders>
            <w:shd w:val="clear" w:color="000000" w:fill="FFFFFF"/>
            <w:noWrap/>
            <w:vAlign w:val="center"/>
            <w:hideMark/>
          </w:tcPr>
          <w:p w14:paraId="45F02487" w14:textId="77777777" w:rsidR="00A90424" w:rsidRDefault="00A90424" w:rsidP="00A90424">
            <w:pPr>
              <w:spacing w:before="0" w:after="0" w:line="240" w:lineRule="auto"/>
              <w:rPr>
                <w:rFonts w:ascii="Arial" w:hAnsi="Arial" w:cs="Arial"/>
                <w:sz w:val="16"/>
                <w:szCs w:val="16"/>
              </w:rPr>
            </w:pPr>
            <w:r>
              <w:rPr>
                <w:rFonts w:ascii="Arial" w:hAnsi="Arial" w:cs="Arial"/>
                <w:sz w:val="16"/>
                <w:szCs w:val="16"/>
              </w:rPr>
              <w:t> </w:t>
            </w:r>
          </w:p>
        </w:tc>
        <w:tc>
          <w:tcPr>
            <w:tcW w:w="543" w:type="pct"/>
            <w:tcBorders>
              <w:top w:val="nil"/>
              <w:left w:val="nil"/>
              <w:bottom w:val="nil"/>
              <w:right w:val="nil"/>
            </w:tcBorders>
            <w:shd w:val="clear" w:color="000000" w:fill="E6F2FF"/>
            <w:noWrap/>
            <w:vAlign w:val="center"/>
            <w:hideMark/>
          </w:tcPr>
          <w:p w14:paraId="28B631BA" w14:textId="77777777" w:rsidR="00A90424" w:rsidRDefault="00A90424" w:rsidP="00A90424">
            <w:pPr>
              <w:spacing w:before="0" w:after="0" w:line="240" w:lineRule="auto"/>
              <w:rPr>
                <w:rFonts w:ascii="Arial" w:hAnsi="Arial" w:cs="Arial"/>
                <w:sz w:val="16"/>
                <w:szCs w:val="16"/>
              </w:rPr>
            </w:pPr>
            <w:r>
              <w:rPr>
                <w:rFonts w:ascii="Arial" w:hAnsi="Arial" w:cs="Arial"/>
                <w:sz w:val="16"/>
                <w:szCs w:val="16"/>
              </w:rPr>
              <w:t> </w:t>
            </w:r>
          </w:p>
        </w:tc>
        <w:tc>
          <w:tcPr>
            <w:tcW w:w="543" w:type="pct"/>
            <w:tcBorders>
              <w:top w:val="nil"/>
              <w:left w:val="nil"/>
              <w:bottom w:val="nil"/>
              <w:right w:val="nil"/>
            </w:tcBorders>
            <w:shd w:val="clear" w:color="000000" w:fill="FFFFFF"/>
            <w:noWrap/>
            <w:vAlign w:val="center"/>
            <w:hideMark/>
          </w:tcPr>
          <w:p w14:paraId="709E6883" w14:textId="77777777" w:rsidR="00A90424" w:rsidRDefault="00A90424" w:rsidP="00A90424">
            <w:pPr>
              <w:spacing w:before="0" w:after="0" w:line="240" w:lineRule="auto"/>
              <w:rPr>
                <w:rFonts w:ascii="Arial" w:hAnsi="Arial" w:cs="Arial"/>
                <w:sz w:val="16"/>
                <w:szCs w:val="16"/>
              </w:rPr>
            </w:pPr>
            <w:r>
              <w:rPr>
                <w:rFonts w:ascii="Arial" w:hAnsi="Arial" w:cs="Arial"/>
                <w:sz w:val="16"/>
                <w:szCs w:val="16"/>
              </w:rPr>
              <w:t> </w:t>
            </w:r>
          </w:p>
        </w:tc>
        <w:tc>
          <w:tcPr>
            <w:tcW w:w="548" w:type="pct"/>
            <w:tcBorders>
              <w:top w:val="nil"/>
              <w:left w:val="nil"/>
              <w:bottom w:val="nil"/>
              <w:right w:val="nil"/>
            </w:tcBorders>
            <w:shd w:val="clear" w:color="000000" w:fill="FFFFFF"/>
            <w:noWrap/>
            <w:vAlign w:val="center"/>
            <w:hideMark/>
          </w:tcPr>
          <w:p w14:paraId="081C4F6C" w14:textId="77777777" w:rsidR="00A90424" w:rsidRDefault="00A90424" w:rsidP="00A90424">
            <w:pPr>
              <w:spacing w:before="0" w:after="0" w:line="240" w:lineRule="auto"/>
              <w:rPr>
                <w:rFonts w:ascii="Arial" w:hAnsi="Arial" w:cs="Arial"/>
                <w:sz w:val="16"/>
                <w:szCs w:val="16"/>
              </w:rPr>
            </w:pPr>
            <w:r>
              <w:rPr>
                <w:rFonts w:ascii="Arial" w:hAnsi="Arial" w:cs="Arial"/>
                <w:sz w:val="16"/>
                <w:szCs w:val="16"/>
              </w:rPr>
              <w:t> </w:t>
            </w:r>
          </w:p>
        </w:tc>
        <w:tc>
          <w:tcPr>
            <w:tcW w:w="69" w:type="pct"/>
            <w:tcBorders>
              <w:top w:val="nil"/>
              <w:left w:val="nil"/>
              <w:bottom w:val="nil"/>
              <w:right w:val="nil"/>
            </w:tcBorders>
            <w:shd w:val="clear" w:color="000000" w:fill="FFFFFF"/>
            <w:noWrap/>
            <w:vAlign w:val="center"/>
            <w:hideMark/>
          </w:tcPr>
          <w:p w14:paraId="411F9004" w14:textId="77777777" w:rsidR="00A90424" w:rsidRDefault="00A90424" w:rsidP="00A90424">
            <w:pPr>
              <w:spacing w:before="0" w:after="0" w:line="240" w:lineRule="auto"/>
              <w:rPr>
                <w:rFonts w:ascii="Arial" w:hAnsi="Arial" w:cs="Arial"/>
                <w:sz w:val="16"/>
                <w:szCs w:val="16"/>
              </w:rPr>
            </w:pPr>
            <w:r>
              <w:rPr>
                <w:rFonts w:ascii="Arial" w:hAnsi="Arial" w:cs="Arial"/>
                <w:sz w:val="16"/>
                <w:szCs w:val="16"/>
              </w:rPr>
              <w:t> </w:t>
            </w:r>
          </w:p>
        </w:tc>
        <w:tc>
          <w:tcPr>
            <w:tcW w:w="548" w:type="pct"/>
            <w:tcBorders>
              <w:top w:val="nil"/>
              <w:left w:val="nil"/>
              <w:bottom w:val="nil"/>
              <w:right w:val="nil"/>
            </w:tcBorders>
            <w:shd w:val="clear" w:color="000000" w:fill="FFFFFF"/>
            <w:noWrap/>
            <w:vAlign w:val="center"/>
            <w:hideMark/>
          </w:tcPr>
          <w:p w14:paraId="72E4C29D" w14:textId="77777777" w:rsidR="00A90424" w:rsidRDefault="00A90424" w:rsidP="00A90424">
            <w:pPr>
              <w:spacing w:before="0" w:after="0" w:line="240" w:lineRule="auto"/>
              <w:rPr>
                <w:rFonts w:ascii="Arial" w:hAnsi="Arial" w:cs="Arial"/>
                <w:sz w:val="16"/>
                <w:szCs w:val="16"/>
              </w:rPr>
            </w:pPr>
            <w:r>
              <w:rPr>
                <w:rFonts w:ascii="Arial" w:hAnsi="Arial" w:cs="Arial"/>
                <w:sz w:val="16"/>
                <w:szCs w:val="16"/>
              </w:rPr>
              <w:t> </w:t>
            </w:r>
          </w:p>
        </w:tc>
      </w:tr>
      <w:tr w:rsidR="00A84D50" w14:paraId="21DB1ED6" w14:textId="77777777" w:rsidTr="00A90424">
        <w:trPr>
          <w:trHeight w:hRule="exact" w:val="225"/>
        </w:trPr>
        <w:tc>
          <w:tcPr>
            <w:tcW w:w="2199" w:type="pct"/>
            <w:tcBorders>
              <w:top w:val="nil"/>
              <w:left w:val="nil"/>
              <w:bottom w:val="nil"/>
              <w:right w:val="nil"/>
            </w:tcBorders>
            <w:shd w:val="clear" w:color="000000" w:fill="FFFFFF"/>
            <w:noWrap/>
            <w:vAlign w:val="center"/>
            <w:hideMark/>
          </w:tcPr>
          <w:p w14:paraId="3B1B88D2" w14:textId="77777777" w:rsidR="00A90424" w:rsidRDefault="00A90424" w:rsidP="00A90424">
            <w:pPr>
              <w:spacing w:before="0" w:after="0" w:line="240" w:lineRule="auto"/>
              <w:rPr>
                <w:rFonts w:ascii="Arial" w:hAnsi="Arial" w:cs="Arial"/>
                <w:b/>
                <w:bCs/>
                <w:sz w:val="16"/>
                <w:szCs w:val="16"/>
              </w:rPr>
            </w:pPr>
            <w:r>
              <w:rPr>
                <w:rFonts w:ascii="Arial" w:hAnsi="Arial" w:cs="Arial"/>
                <w:b/>
                <w:bCs/>
                <w:sz w:val="16"/>
                <w:szCs w:val="16"/>
              </w:rPr>
              <w:t>2025-26 MYEFO expenses</w:t>
            </w:r>
          </w:p>
        </w:tc>
        <w:tc>
          <w:tcPr>
            <w:tcW w:w="548" w:type="pct"/>
            <w:tcBorders>
              <w:top w:val="nil"/>
              <w:left w:val="nil"/>
              <w:bottom w:val="nil"/>
              <w:right w:val="nil"/>
            </w:tcBorders>
            <w:shd w:val="clear" w:color="000000" w:fill="FFFFFF"/>
            <w:noWrap/>
            <w:vAlign w:val="center"/>
            <w:hideMark/>
          </w:tcPr>
          <w:p w14:paraId="2A5CB21D" w14:textId="77777777" w:rsidR="00A90424" w:rsidRDefault="00A90424" w:rsidP="00A90424">
            <w:pPr>
              <w:spacing w:before="0" w:after="0" w:line="240" w:lineRule="auto"/>
              <w:jc w:val="right"/>
              <w:rPr>
                <w:rFonts w:ascii="Arial" w:hAnsi="Arial" w:cs="Arial"/>
                <w:b/>
                <w:bCs/>
                <w:sz w:val="16"/>
                <w:szCs w:val="16"/>
              </w:rPr>
            </w:pPr>
            <w:r>
              <w:rPr>
                <w:rFonts w:ascii="Arial" w:hAnsi="Arial" w:cs="Arial"/>
                <w:b/>
                <w:bCs/>
                <w:sz w:val="16"/>
                <w:szCs w:val="16"/>
              </w:rPr>
              <w:t>809,232</w:t>
            </w:r>
          </w:p>
        </w:tc>
        <w:tc>
          <w:tcPr>
            <w:tcW w:w="543" w:type="pct"/>
            <w:tcBorders>
              <w:top w:val="nil"/>
              <w:left w:val="nil"/>
              <w:bottom w:val="nil"/>
              <w:right w:val="nil"/>
            </w:tcBorders>
            <w:shd w:val="clear" w:color="000000" w:fill="E6F2FF"/>
            <w:noWrap/>
            <w:vAlign w:val="center"/>
            <w:hideMark/>
          </w:tcPr>
          <w:p w14:paraId="4129C380" w14:textId="77777777" w:rsidR="00A90424" w:rsidRDefault="00A90424" w:rsidP="00A90424">
            <w:pPr>
              <w:spacing w:before="0" w:after="0" w:line="240" w:lineRule="auto"/>
              <w:jc w:val="right"/>
              <w:rPr>
                <w:rFonts w:ascii="Arial" w:hAnsi="Arial" w:cs="Arial"/>
                <w:b/>
                <w:bCs/>
                <w:sz w:val="16"/>
                <w:szCs w:val="16"/>
              </w:rPr>
            </w:pPr>
            <w:r>
              <w:rPr>
                <w:rFonts w:ascii="Arial" w:hAnsi="Arial" w:cs="Arial"/>
                <w:b/>
                <w:bCs/>
                <w:sz w:val="16"/>
                <w:szCs w:val="16"/>
              </w:rPr>
              <w:t>818,970</w:t>
            </w:r>
          </w:p>
        </w:tc>
        <w:tc>
          <w:tcPr>
            <w:tcW w:w="543" w:type="pct"/>
            <w:tcBorders>
              <w:top w:val="nil"/>
              <w:left w:val="nil"/>
              <w:bottom w:val="nil"/>
              <w:right w:val="nil"/>
            </w:tcBorders>
            <w:shd w:val="clear" w:color="000000" w:fill="FFFFFF"/>
            <w:noWrap/>
            <w:vAlign w:val="center"/>
            <w:hideMark/>
          </w:tcPr>
          <w:p w14:paraId="7A3DCB7B" w14:textId="77777777" w:rsidR="00A90424" w:rsidRDefault="00A90424" w:rsidP="00A90424">
            <w:pPr>
              <w:spacing w:before="0" w:after="0" w:line="240" w:lineRule="auto"/>
              <w:jc w:val="right"/>
              <w:rPr>
                <w:rFonts w:ascii="Arial" w:hAnsi="Arial" w:cs="Arial"/>
                <w:b/>
                <w:bCs/>
                <w:sz w:val="16"/>
                <w:szCs w:val="16"/>
              </w:rPr>
            </w:pPr>
            <w:r>
              <w:rPr>
                <w:rFonts w:ascii="Arial" w:hAnsi="Arial" w:cs="Arial"/>
                <w:b/>
                <w:bCs/>
                <w:sz w:val="16"/>
                <w:szCs w:val="16"/>
              </w:rPr>
              <w:t>853,996</w:t>
            </w:r>
          </w:p>
        </w:tc>
        <w:tc>
          <w:tcPr>
            <w:tcW w:w="548" w:type="pct"/>
            <w:tcBorders>
              <w:top w:val="nil"/>
              <w:left w:val="nil"/>
              <w:bottom w:val="nil"/>
              <w:right w:val="nil"/>
            </w:tcBorders>
            <w:shd w:val="clear" w:color="000000" w:fill="FFFFFF"/>
            <w:noWrap/>
            <w:vAlign w:val="center"/>
            <w:hideMark/>
          </w:tcPr>
          <w:p w14:paraId="2FB4208D" w14:textId="77777777" w:rsidR="00A90424" w:rsidRDefault="00A90424" w:rsidP="00A90424">
            <w:pPr>
              <w:spacing w:before="0" w:after="0" w:line="240" w:lineRule="auto"/>
              <w:jc w:val="right"/>
              <w:rPr>
                <w:rFonts w:ascii="Arial" w:hAnsi="Arial" w:cs="Arial"/>
                <w:b/>
                <w:bCs/>
                <w:sz w:val="16"/>
                <w:szCs w:val="16"/>
              </w:rPr>
            </w:pPr>
            <w:r>
              <w:rPr>
                <w:rFonts w:ascii="Arial" w:hAnsi="Arial" w:cs="Arial"/>
                <w:b/>
                <w:bCs/>
                <w:sz w:val="16"/>
                <w:szCs w:val="16"/>
              </w:rPr>
              <w:t>897,459</w:t>
            </w:r>
          </w:p>
        </w:tc>
        <w:tc>
          <w:tcPr>
            <w:tcW w:w="69" w:type="pct"/>
            <w:tcBorders>
              <w:top w:val="nil"/>
              <w:left w:val="nil"/>
              <w:bottom w:val="nil"/>
              <w:right w:val="nil"/>
            </w:tcBorders>
            <w:shd w:val="clear" w:color="000000" w:fill="FFFFFF"/>
            <w:noWrap/>
            <w:vAlign w:val="center"/>
            <w:hideMark/>
          </w:tcPr>
          <w:p w14:paraId="2C51863C" w14:textId="77777777" w:rsidR="00A90424" w:rsidRDefault="00A90424" w:rsidP="00A90424">
            <w:pPr>
              <w:spacing w:before="0" w:after="0" w:line="240" w:lineRule="auto"/>
              <w:rPr>
                <w:rFonts w:ascii="Arial" w:hAnsi="Arial" w:cs="Arial"/>
                <w:b/>
                <w:bCs/>
                <w:sz w:val="16"/>
                <w:szCs w:val="16"/>
              </w:rPr>
            </w:pPr>
            <w:r>
              <w:rPr>
                <w:rFonts w:ascii="Arial" w:hAnsi="Arial" w:cs="Arial"/>
                <w:b/>
                <w:bCs/>
                <w:sz w:val="16"/>
                <w:szCs w:val="16"/>
              </w:rPr>
              <w:t> </w:t>
            </w:r>
          </w:p>
        </w:tc>
        <w:tc>
          <w:tcPr>
            <w:tcW w:w="548" w:type="pct"/>
            <w:tcBorders>
              <w:top w:val="nil"/>
              <w:left w:val="nil"/>
              <w:bottom w:val="nil"/>
              <w:right w:val="nil"/>
            </w:tcBorders>
            <w:shd w:val="clear" w:color="000000" w:fill="FFFFFF"/>
            <w:noWrap/>
            <w:vAlign w:val="center"/>
            <w:hideMark/>
          </w:tcPr>
          <w:p w14:paraId="4E976A70" w14:textId="77777777" w:rsidR="00A90424" w:rsidRDefault="00A90424" w:rsidP="00A90424">
            <w:pPr>
              <w:spacing w:before="0" w:after="0" w:line="240" w:lineRule="auto"/>
              <w:jc w:val="right"/>
              <w:rPr>
                <w:rFonts w:ascii="Arial" w:hAnsi="Arial" w:cs="Arial"/>
                <w:b/>
                <w:bCs/>
                <w:sz w:val="16"/>
                <w:szCs w:val="16"/>
              </w:rPr>
            </w:pPr>
            <w:r>
              <w:rPr>
                <w:rFonts w:ascii="Arial" w:hAnsi="Arial" w:cs="Arial"/>
                <w:b/>
                <w:bCs/>
                <w:sz w:val="16"/>
                <w:szCs w:val="16"/>
              </w:rPr>
              <w:t>3,379,657</w:t>
            </w:r>
          </w:p>
        </w:tc>
      </w:tr>
      <w:tr w:rsidR="00A84D50" w14:paraId="26B6197E" w14:textId="77777777" w:rsidTr="00A90424">
        <w:trPr>
          <w:trHeight w:hRule="exact" w:val="60"/>
        </w:trPr>
        <w:tc>
          <w:tcPr>
            <w:tcW w:w="2199" w:type="pct"/>
            <w:tcBorders>
              <w:top w:val="nil"/>
              <w:left w:val="nil"/>
              <w:bottom w:val="nil"/>
              <w:right w:val="nil"/>
            </w:tcBorders>
            <w:shd w:val="clear" w:color="000000" w:fill="FFFFFF"/>
            <w:noWrap/>
            <w:vAlign w:val="center"/>
            <w:hideMark/>
          </w:tcPr>
          <w:p w14:paraId="6E3AAA8B" w14:textId="77777777" w:rsidR="00A90424" w:rsidRDefault="00A90424" w:rsidP="00A90424">
            <w:pPr>
              <w:spacing w:before="0" w:after="0" w:line="240" w:lineRule="auto"/>
              <w:rPr>
                <w:rFonts w:ascii="Arial" w:hAnsi="Arial" w:cs="Arial"/>
                <w:b/>
                <w:bCs/>
                <w:sz w:val="16"/>
                <w:szCs w:val="16"/>
              </w:rPr>
            </w:pPr>
            <w:r>
              <w:rPr>
                <w:rFonts w:ascii="Arial" w:hAnsi="Arial" w:cs="Arial"/>
                <w:b/>
                <w:bCs/>
                <w:sz w:val="16"/>
                <w:szCs w:val="16"/>
              </w:rPr>
              <w:t> </w:t>
            </w:r>
          </w:p>
        </w:tc>
        <w:tc>
          <w:tcPr>
            <w:tcW w:w="548" w:type="pct"/>
            <w:tcBorders>
              <w:top w:val="nil"/>
              <w:left w:val="nil"/>
              <w:bottom w:val="nil"/>
              <w:right w:val="nil"/>
            </w:tcBorders>
            <w:shd w:val="clear" w:color="000000" w:fill="FFFFFF"/>
            <w:noWrap/>
            <w:vAlign w:val="center"/>
            <w:hideMark/>
          </w:tcPr>
          <w:p w14:paraId="5BAD762E" w14:textId="77777777" w:rsidR="00A90424" w:rsidRDefault="00A90424" w:rsidP="00A90424">
            <w:pPr>
              <w:spacing w:before="0" w:after="0" w:line="240" w:lineRule="auto"/>
              <w:rPr>
                <w:rFonts w:ascii="Arial" w:hAnsi="Arial" w:cs="Arial"/>
                <w:sz w:val="16"/>
                <w:szCs w:val="16"/>
              </w:rPr>
            </w:pPr>
            <w:r>
              <w:rPr>
                <w:rFonts w:ascii="Arial" w:hAnsi="Arial" w:cs="Arial"/>
                <w:sz w:val="16"/>
                <w:szCs w:val="16"/>
              </w:rPr>
              <w:t> </w:t>
            </w:r>
          </w:p>
        </w:tc>
        <w:tc>
          <w:tcPr>
            <w:tcW w:w="543" w:type="pct"/>
            <w:tcBorders>
              <w:top w:val="nil"/>
              <w:left w:val="nil"/>
              <w:bottom w:val="nil"/>
              <w:right w:val="nil"/>
            </w:tcBorders>
            <w:shd w:val="clear" w:color="000000" w:fill="E6F2FF"/>
            <w:noWrap/>
            <w:vAlign w:val="center"/>
            <w:hideMark/>
          </w:tcPr>
          <w:p w14:paraId="289B9AE7" w14:textId="77777777" w:rsidR="00A90424" w:rsidRDefault="00A90424" w:rsidP="00A90424">
            <w:pPr>
              <w:spacing w:before="0" w:after="0" w:line="240" w:lineRule="auto"/>
              <w:rPr>
                <w:rFonts w:ascii="Arial" w:hAnsi="Arial" w:cs="Arial"/>
                <w:sz w:val="16"/>
                <w:szCs w:val="16"/>
              </w:rPr>
            </w:pPr>
            <w:r>
              <w:rPr>
                <w:rFonts w:ascii="Arial" w:hAnsi="Arial" w:cs="Arial"/>
                <w:sz w:val="16"/>
                <w:szCs w:val="16"/>
              </w:rPr>
              <w:t> </w:t>
            </w:r>
          </w:p>
        </w:tc>
        <w:tc>
          <w:tcPr>
            <w:tcW w:w="543" w:type="pct"/>
            <w:tcBorders>
              <w:top w:val="nil"/>
              <w:left w:val="nil"/>
              <w:bottom w:val="nil"/>
              <w:right w:val="nil"/>
            </w:tcBorders>
            <w:shd w:val="clear" w:color="000000" w:fill="FFFFFF"/>
            <w:noWrap/>
            <w:vAlign w:val="center"/>
            <w:hideMark/>
          </w:tcPr>
          <w:p w14:paraId="749261BD" w14:textId="77777777" w:rsidR="00A90424" w:rsidRDefault="00A90424" w:rsidP="00A90424">
            <w:pPr>
              <w:spacing w:before="0" w:after="0" w:line="240" w:lineRule="auto"/>
              <w:rPr>
                <w:rFonts w:ascii="Arial" w:hAnsi="Arial" w:cs="Arial"/>
                <w:sz w:val="16"/>
                <w:szCs w:val="16"/>
              </w:rPr>
            </w:pPr>
            <w:r>
              <w:rPr>
                <w:rFonts w:ascii="Arial" w:hAnsi="Arial" w:cs="Arial"/>
                <w:sz w:val="16"/>
                <w:szCs w:val="16"/>
              </w:rPr>
              <w:t> </w:t>
            </w:r>
          </w:p>
        </w:tc>
        <w:tc>
          <w:tcPr>
            <w:tcW w:w="548" w:type="pct"/>
            <w:tcBorders>
              <w:top w:val="nil"/>
              <w:left w:val="nil"/>
              <w:bottom w:val="nil"/>
              <w:right w:val="nil"/>
            </w:tcBorders>
            <w:shd w:val="clear" w:color="000000" w:fill="FFFFFF"/>
            <w:noWrap/>
            <w:vAlign w:val="center"/>
            <w:hideMark/>
          </w:tcPr>
          <w:p w14:paraId="2EBC76FD" w14:textId="77777777" w:rsidR="00A90424" w:rsidRDefault="00A90424" w:rsidP="00A90424">
            <w:pPr>
              <w:spacing w:before="0" w:after="0" w:line="240" w:lineRule="auto"/>
              <w:rPr>
                <w:rFonts w:ascii="Arial" w:hAnsi="Arial" w:cs="Arial"/>
                <w:sz w:val="16"/>
                <w:szCs w:val="16"/>
              </w:rPr>
            </w:pPr>
            <w:r>
              <w:rPr>
                <w:rFonts w:ascii="Arial" w:hAnsi="Arial" w:cs="Arial"/>
                <w:sz w:val="16"/>
                <w:szCs w:val="16"/>
              </w:rPr>
              <w:t> </w:t>
            </w:r>
          </w:p>
        </w:tc>
        <w:tc>
          <w:tcPr>
            <w:tcW w:w="69" w:type="pct"/>
            <w:tcBorders>
              <w:top w:val="nil"/>
              <w:left w:val="nil"/>
              <w:bottom w:val="nil"/>
              <w:right w:val="nil"/>
            </w:tcBorders>
            <w:shd w:val="clear" w:color="000000" w:fill="FFFFFF"/>
            <w:noWrap/>
            <w:vAlign w:val="center"/>
            <w:hideMark/>
          </w:tcPr>
          <w:p w14:paraId="0F2D8DF9" w14:textId="77777777" w:rsidR="00A90424" w:rsidRDefault="00A90424" w:rsidP="00A90424">
            <w:pPr>
              <w:spacing w:before="0" w:after="0" w:line="240" w:lineRule="auto"/>
              <w:rPr>
                <w:rFonts w:ascii="Arial" w:hAnsi="Arial" w:cs="Arial"/>
                <w:sz w:val="16"/>
                <w:szCs w:val="16"/>
              </w:rPr>
            </w:pPr>
            <w:r>
              <w:rPr>
                <w:rFonts w:ascii="Arial" w:hAnsi="Arial" w:cs="Arial"/>
                <w:sz w:val="16"/>
                <w:szCs w:val="16"/>
              </w:rPr>
              <w:t> </w:t>
            </w:r>
          </w:p>
        </w:tc>
        <w:tc>
          <w:tcPr>
            <w:tcW w:w="548" w:type="pct"/>
            <w:tcBorders>
              <w:top w:val="nil"/>
              <w:left w:val="nil"/>
              <w:bottom w:val="nil"/>
              <w:right w:val="nil"/>
            </w:tcBorders>
            <w:shd w:val="clear" w:color="000000" w:fill="FFFFFF"/>
            <w:noWrap/>
            <w:vAlign w:val="center"/>
            <w:hideMark/>
          </w:tcPr>
          <w:p w14:paraId="61AC3690" w14:textId="77777777" w:rsidR="00A90424" w:rsidRDefault="00A90424" w:rsidP="00A90424">
            <w:pPr>
              <w:spacing w:before="0" w:after="0" w:line="240" w:lineRule="auto"/>
              <w:rPr>
                <w:rFonts w:ascii="Arial" w:hAnsi="Arial" w:cs="Arial"/>
                <w:sz w:val="16"/>
                <w:szCs w:val="16"/>
              </w:rPr>
            </w:pPr>
            <w:r>
              <w:rPr>
                <w:rFonts w:ascii="Arial" w:hAnsi="Arial" w:cs="Arial"/>
                <w:sz w:val="16"/>
                <w:szCs w:val="16"/>
              </w:rPr>
              <w:t> </w:t>
            </w:r>
          </w:p>
        </w:tc>
      </w:tr>
      <w:tr w:rsidR="00A84D50" w14:paraId="473C692B" w14:textId="77777777" w:rsidTr="00A90424">
        <w:trPr>
          <w:trHeight w:hRule="exact" w:val="225"/>
        </w:trPr>
        <w:tc>
          <w:tcPr>
            <w:tcW w:w="2199" w:type="pct"/>
            <w:tcBorders>
              <w:top w:val="nil"/>
              <w:left w:val="nil"/>
              <w:bottom w:val="nil"/>
              <w:right w:val="nil"/>
            </w:tcBorders>
            <w:shd w:val="clear" w:color="000000" w:fill="FFFFFF"/>
            <w:noWrap/>
            <w:vAlign w:val="center"/>
            <w:hideMark/>
          </w:tcPr>
          <w:p w14:paraId="32FCAED2" w14:textId="77777777" w:rsidR="00A90424" w:rsidRDefault="00A90424" w:rsidP="00A90424">
            <w:pPr>
              <w:spacing w:before="0" w:after="0" w:line="240" w:lineRule="auto"/>
              <w:rPr>
                <w:rFonts w:ascii="Arial" w:hAnsi="Arial" w:cs="Arial"/>
                <w:b/>
                <w:bCs/>
                <w:sz w:val="16"/>
                <w:szCs w:val="16"/>
              </w:rPr>
            </w:pPr>
            <w:r>
              <w:rPr>
                <w:rFonts w:ascii="Arial" w:hAnsi="Arial" w:cs="Arial"/>
                <w:b/>
                <w:bCs/>
                <w:sz w:val="16"/>
                <w:szCs w:val="16"/>
              </w:rPr>
              <w:t>Changes from 2025-26 MYEFO</w:t>
            </w:r>
          </w:p>
        </w:tc>
        <w:tc>
          <w:tcPr>
            <w:tcW w:w="548" w:type="pct"/>
            <w:tcBorders>
              <w:top w:val="nil"/>
              <w:left w:val="nil"/>
              <w:bottom w:val="nil"/>
              <w:right w:val="nil"/>
            </w:tcBorders>
            <w:shd w:val="clear" w:color="000000" w:fill="FFFFFF"/>
            <w:noWrap/>
            <w:vAlign w:val="center"/>
            <w:hideMark/>
          </w:tcPr>
          <w:p w14:paraId="22CB8309" w14:textId="77777777" w:rsidR="00A90424" w:rsidRDefault="00A90424" w:rsidP="00A90424">
            <w:pPr>
              <w:spacing w:before="0" w:after="0" w:line="240" w:lineRule="auto"/>
              <w:rPr>
                <w:rFonts w:ascii="Arial" w:hAnsi="Arial" w:cs="Arial"/>
                <w:sz w:val="16"/>
                <w:szCs w:val="16"/>
              </w:rPr>
            </w:pPr>
            <w:r>
              <w:rPr>
                <w:rFonts w:ascii="Arial" w:hAnsi="Arial" w:cs="Arial"/>
                <w:sz w:val="16"/>
                <w:szCs w:val="16"/>
              </w:rPr>
              <w:t> </w:t>
            </w:r>
          </w:p>
        </w:tc>
        <w:tc>
          <w:tcPr>
            <w:tcW w:w="543" w:type="pct"/>
            <w:tcBorders>
              <w:top w:val="nil"/>
              <w:left w:val="nil"/>
              <w:bottom w:val="nil"/>
              <w:right w:val="nil"/>
            </w:tcBorders>
            <w:shd w:val="clear" w:color="000000" w:fill="E6F2FF"/>
            <w:noWrap/>
            <w:vAlign w:val="center"/>
            <w:hideMark/>
          </w:tcPr>
          <w:p w14:paraId="746EB474" w14:textId="77777777" w:rsidR="00A90424" w:rsidRDefault="00A90424" w:rsidP="00A90424">
            <w:pPr>
              <w:spacing w:before="0" w:after="0" w:line="240" w:lineRule="auto"/>
              <w:rPr>
                <w:rFonts w:ascii="Arial" w:hAnsi="Arial" w:cs="Arial"/>
                <w:sz w:val="16"/>
                <w:szCs w:val="16"/>
              </w:rPr>
            </w:pPr>
            <w:r>
              <w:rPr>
                <w:rFonts w:ascii="Arial" w:hAnsi="Arial" w:cs="Arial"/>
                <w:sz w:val="16"/>
                <w:szCs w:val="16"/>
              </w:rPr>
              <w:t> </w:t>
            </w:r>
          </w:p>
        </w:tc>
        <w:tc>
          <w:tcPr>
            <w:tcW w:w="543" w:type="pct"/>
            <w:tcBorders>
              <w:top w:val="nil"/>
              <w:left w:val="nil"/>
              <w:bottom w:val="nil"/>
              <w:right w:val="nil"/>
            </w:tcBorders>
            <w:shd w:val="clear" w:color="000000" w:fill="FFFFFF"/>
            <w:noWrap/>
            <w:vAlign w:val="center"/>
            <w:hideMark/>
          </w:tcPr>
          <w:p w14:paraId="560DAB38" w14:textId="77777777" w:rsidR="00A90424" w:rsidRDefault="00A90424" w:rsidP="00A90424">
            <w:pPr>
              <w:spacing w:before="0" w:after="0" w:line="240" w:lineRule="auto"/>
              <w:rPr>
                <w:rFonts w:ascii="Arial" w:hAnsi="Arial" w:cs="Arial"/>
                <w:sz w:val="16"/>
                <w:szCs w:val="16"/>
              </w:rPr>
            </w:pPr>
            <w:r>
              <w:rPr>
                <w:rFonts w:ascii="Arial" w:hAnsi="Arial" w:cs="Arial"/>
                <w:sz w:val="16"/>
                <w:szCs w:val="16"/>
              </w:rPr>
              <w:t> </w:t>
            </w:r>
          </w:p>
        </w:tc>
        <w:tc>
          <w:tcPr>
            <w:tcW w:w="548" w:type="pct"/>
            <w:tcBorders>
              <w:top w:val="nil"/>
              <w:left w:val="nil"/>
              <w:bottom w:val="nil"/>
              <w:right w:val="nil"/>
            </w:tcBorders>
            <w:shd w:val="clear" w:color="000000" w:fill="FFFFFF"/>
            <w:noWrap/>
            <w:vAlign w:val="center"/>
            <w:hideMark/>
          </w:tcPr>
          <w:p w14:paraId="656E5E88" w14:textId="77777777" w:rsidR="00A90424" w:rsidRDefault="00A90424" w:rsidP="00A90424">
            <w:pPr>
              <w:spacing w:before="0" w:after="0" w:line="240" w:lineRule="auto"/>
              <w:rPr>
                <w:rFonts w:ascii="Arial" w:hAnsi="Arial" w:cs="Arial"/>
                <w:sz w:val="16"/>
                <w:szCs w:val="16"/>
              </w:rPr>
            </w:pPr>
            <w:r>
              <w:rPr>
                <w:rFonts w:ascii="Arial" w:hAnsi="Arial" w:cs="Arial"/>
                <w:sz w:val="16"/>
                <w:szCs w:val="16"/>
              </w:rPr>
              <w:t> </w:t>
            </w:r>
          </w:p>
        </w:tc>
        <w:tc>
          <w:tcPr>
            <w:tcW w:w="69" w:type="pct"/>
            <w:tcBorders>
              <w:top w:val="nil"/>
              <w:left w:val="nil"/>
              <w:bottom w:val="nil"/>
              <w:right w:val="nil"/>
            </w:tcBorders>
            <w:shd w:val="clear" w:color="000000" w:fill="FFFFFF"/>
            <w:noWrap/>
            <w:vAlign w:val="center"/>
            <w:hideMark/>
          </w:tcPr>
          <w:p w14:paraId="562D636B" w14:textId="77777777" w:rsidR="00A90424" w:rsidRDefault="00A90424" w:rsidP="00A90424">
            <w:pPr>
              <w:spacing w:before="0" w:after="0" w:line="240" w:lineRule="auto"/>
              <w:rPr>
                <w:rFonts w:ascii="Arial" w:hAnsi="Arial" w:cs="Arial"/>
                <w:sz w:val="16"/>
                <w:szCs w:val="16"/>
              </w:rPr>
            </w:pPr>
            <w:r>
              <w:rPr>
                <w:rFonts w:ascii="Arial" w:hAnsi="Arial" w:cs="Arial"/>
                <w:sz w:val="16"/>
                <w:szCs w:val="16"/>
              </w:rPr>
              <w:t> </w:t>
            </w:r>
          </w:p>
        </w:tc>
        <w:tc>
          <w:tcPr>
            <w:tcW w:w="548" w:type="pct"/>
            <w:tcBorders>
              <w:top w:val="nil"/>
              <w:left w:val="nil"/>
              <w:bottom w:val="nil"/>
              <w:right w:val="nil"/>
            </w:tcBorders>
            <w:shd w:val="clear" w:color="000000" w:fill="FFFFFF"/>
            <w:noWrap/>
            <w:vAlign w:val="center"/>
            <w:hideMark/>
          </w:tcPr>
          <w:p w14:paraId="264BDBCF" w14:textId="77777777" w:rsidR="00A90424" w:rsidRDefault="00A90424" w:rsidP="00A90424">
            <w:pPr>
              <w:spacing w:before="0" w:after="0" w:line="240" w:lineRule="auto"/>
              <w:rPr>
                <w:rFonts w:ascii="Arial" w:hAnsi="Arial" w:cs="Arial"/>
                <w:sz w:val="16"/>
                <w:szCs w:val="16"/>
              </w:rPr>
            </w:pPr>
            <w:r>
              <w:rPr>
                <w:rFonts w:ascii="Arial" w:hAnsi="Arial" w:cs="Arial"/>
                <w:sz w:val="16"/>
                <w:szCs w:val="16"/>
              </w:rPr>
              <w:t> </w:t>
            </w:r>
          </w:p>
        </w:tc>
      </w:tr>
      <w:tr w:rsidR="00A84D50" w14:paraId="7FC80FDA" w14:textId="77777777" w:rsidTr="00A90424">
        <w:trPr>
          <w:trHeight w:hRule="exact" w:val="225"/>
        </w:trPr>
        <w:tc>
          <w:tcPr>
            <w:tcW w:w="2199" w:type="pct"/>
            <w:tcBorders>
              <w:top w:val="nil"/>
              <w:left w:val="nil"/>
              <w:bottom w:val="nil"/>
              <w:right w:val="nil"/>
            </w:tcBorders>
            <w:shd w:val="clear" w:color="000000" w:fill="FFFFFF"/>
            <w:noWrap/>
            <w:vAlign w:val="center"/>
            <w:hideMark/>
          </w:tcPr>
          <w:p w14:paraId="739B6FB5" w14:textId="77777777" w:rsidR="00A90424" w:rsidRDefault="00A90424" w:rsidP="00A90424">
            <w:pPr>
              <w:spacing w:before="0" w:after="0" w:line="240" w:lineRule="auto"/>
              <w:ind w:firstLineChars="100" w:firstLine="161"/>
              <w:rPr>
                <w:rFonts w:ascii="Arial" w:hAnsi="Arial" w:cs="Arial"/>
                <w:b/>
                <w:bCs/>
                <w:sz w:val="16"/>
                <w:szCs w:val="16"/>
              </w:rPr>
            </w:pPr>
            <w:r>
              <w:rPr>
                <w:rFonts w:ascii="Arial" w:hAnsi="Arial" w:cs="Arial"/>
                <w:b/>
                <w:bCs/>
                <w:sz w:val="16"/>
                <w:szCs w:val="16"/>
              </w:rPr>
              <w:t>to 2026-27 Budget</w:t>
            </w:r>
          </w:p>
        </w:tc>
        <w:tc>
          <w:tcPr>
            <w:tcW w:w="548" w:type="pct"/>
            <w:tcBorders>
              <w:top w:val="nil"/>
              <w:left w:val="nil"/>
              <w:bottom w:val="nil"/>
              <w:right w:val="nil"/>
            </w:tcBorders>
            <w:shd w:val="clear" w:color="000000" w:fill="FFFFFF"/>
            <w:noWrap/>
            <w:vAlign w:val="center"/>
            <w:hideMark/>
          </w:tcPr>
          <w:p w14:paraId="2D1971D5" w14:textId="77777777" w:rsidR="00A90424" w:rsidRDefault="00A90424" w:rsidP="00A90424">
            <w:pPr>
              <w:spacing w:before="0" w:after="0" w:line="240" w:lineRule="auto"/>
              <w:rPr>
                <w:rFonts w:ascii="Arial" w:hAnsi="Arial" w:cs="Arial"/>
                <w:i/>
                <w:iCs/>
                <w:sz w:val="16"/>
                <w:szCs w:val="16"/>
              </w:rPr>
            </w:pPr>
            <w:r>
              <w:rPr>
                <w:rFonts w:ascii="Arial" w:hAnsi="Arial" w:cs="Arial"/>
                <w:i/>
                <w:iCs/>
                <w:sz w:val="16"/>
                <w:szCs w:val="16"/>
              </w:rPr>
              <w:t> </w:t>
            </w:r>
          </w:p>
        </w:tc>
        <w:tc>
          <w:tcPr>
            <w:tcW w:w="543" w:type="pct"/>
            <w:tcBorders>
              <w:top w:val="nil"/>
              <w:left w:val="nil"/>
              <w:bottom w:val="nil"/>
              <w:right w:val="nil"/>
            </w:tcBorders>
            <w:shd w:val="clear" w:color="000000" w:fill="E6F2FF"/>
            <w:noWrap/>
            <w:vAlign w:val="center"/>
            <w:hideMark/>
          </w:tcPr>
          <w:p w14:paraId="4430D49E" w14:textId="77777777" w:rsidR="00A90424" w:rsidRDefault="00A90424" w:rsidP="00A90424">
            <w:pPr>
              <w:spacing w:before="0" w:after="0" w:line="240" w:lineRule="auto"/>
              <w:rPr>
                <w:rFonts w:ascii="Arial" w:hAnsi="Arial" w:cs="Arial"/>
                <w:i/>
                <w:iCs/>
                <w:sz w:val="16"/>
                <w:szCs w:val="16"/>
              </w:rPr>
            </w:pPr>
            <w:r>
              <w:rPr>
                <w:rFonts w:ascii="Arial" w:hAnsi="Arial" w:cs="Arial"/>
                <w:i/>
                <w:iCs/>
                <w:sz w:val="16"/>
                <w:szCs w:val="16"/>
              </w:rPr>
              <w:t> </w:t>
            </w:r>
          </w:p>
        </w:tc>
        <w:tc>
          <w:tcPr>
            <w:tcW w:w="543" w:type="pct"/>
            <w:tcBorders>
              <w:top w:val="nil"/>
              <w:left w:val="nil"/>
              <w:bottom w:val="nil"/>
              <w:right w:val="nil"/>
            </w:tcBorders>
            <w:shd w:val="clear" w:color="000000" w:fill="FFFFFF"/>
            <w:noWrap/>
            <w:vAlign w:val="center"/>
            <w:hideMark/>
          </w:tcPr>
          <w:p w14:paraId="20597BE1" w14:textId="77777777" w:rsidR="00A90424" w:rsidRDefault="00A90424" w:rsidP="00A90424">
            <w:pPr>
              <w:spacing w:before="0" w:after="0" w:line="240" w:lineRule="auto"/>
              <w:rPr>
                <w:rFonts w:ascii="Arial" w:hAnsi="Arial" w:cs="Arial"/>
                <w:i/>
                <w:iCs/>
                <w:sz w:val="16"/>
                <w:szCs w:val="16"/>
              </w:rPr>
            </w:pPr>
            <w:r>
              <w:rPr>
                <w:rFonts w:ascii="Arial" w:hAnsi="Arial" w:cs="Arial"/>
                <w:i/>
                <w:iCs/>
                <w:sz w:val="16"/>
                <w:szCs w:val="16"/>
              </w:rPr>
              <w:t> </w:t>
            </w:r>
          </w:p>
        </w:tc>
        <w:tc>
          <w:tcPr>
            <w:tcW w:w="548" w:type="pct"/>
            <w:tcBorders>
              <w:top w:val="nil"/>
              <w:left w:val="nil"/>
              <w:bottom w:val="nil"/>
              <w:right w:val="nil"/>
            </w:tcBorders>
            <w:shd w:val="clear" w:color="000000" w:fill="FFFFFF"/>
            <w:noWrap/>
            <w:vAlign w:val="center"/>
            <w:hideMark/>
          </w:tcPr>
          <w:p w14:paraId="23F22F59" w14:textId="77777777" w:rsidR="00A90424" w:rsidRDefault="00A90424" w:rsidP="00A90424">
            <w:pPr>
              <w:spacing w:before="0" w:after="0" w:line="240" w:lineRule="auto"/>
              <w:rPr>
                <w:rFonts w:ascii="Arial" w:hAnsi="Arial" w:cs="Arial"/>
                <w:i/>
                <w:iCs/>
                <w:sz w:val="16"/>
                <w:szCs w:val="16"/>
              </w:rPr>
            </w:pPr>
            <w:r>
              <w:rPr>
                <w:rFonts w:ascii="Arial" w:hAnsi="Arial" w:cs="Arial"/>
                <w:i/>
                <w:iCs/>
                <w:sz w:val="16"/>
                <w:szCs w:val="16"/>
              </w:rPr>
              <w:t> </w:t>
            </w:r>
          </w:p>
        </w:tc>
        <w:tc>
          <w:tcPr>
            <w:tcW w:w="69" w:type="pct"/>
            <w:tcBorders>
              <w:top w:val="nil"/>
              <w:left w:val="nil"/>
              <w:bottom w:val="nil"/>
              <w:right w:val="nil"/>
            </w:tcBorders>
            <w:shd w:val="clear" w:color="000000" w:fill="FFFFFF"/>
            <w:noWrap/>
            <w:vAlign w:val="center"/>
            <w:hideMark/>
          </w:tcPr>
          <w:p w14:paraId="1D0F1D2F" w14:textId="77777777" w:rsidR="00A90424" w:rsidRDefault="00A90424" w:rsidP="00A90424">
            <w:pPr>
              <w:spacing w:before="0" w:after="0" w:line="240" w:lineRule="auto"/>
              <w:rPr>
                <w:rFonts w:ascii="Arial" w:hAnsi="Arial" w:cs="Arial"/>
                <w:i/>
                <w:iCs/>
                <w:sz w:val="16"/>
                <w:szCs w:val="16"/>
              </w:rPr>
            </w:pPr>
            <w:r>
              <w:rPr>
                <w:rFonts w:ascii="Arial" w:hAnsi="Arial" w:cs="Arial"/>
                <w:i/>
                <w:iCs/>
                <w:sz w:val="16"/>
                <w:szCs w:val="16"/>
              </w:rPr>
              <w:t> </w:t>
            </w:r>
          </w:p>
        </w:tc>
        <w:tc>
          <w:tcPr>
            <w:tcW w:w="548" w:type="pct"/>
            <w:tcBorders>
              <w:top w:val="nil"/>
              <w:left w:val="nil"/>
              <w:bottom w:val="nil"/>
              <w:right w:val="nil"/>
            </w:tcBorders>
            <w:shd w:val="clear" w:color="000000" w:fill="FFFFFF"/>
            <w:noWrap/>
            <w:vAlign w:val="center"/>
            <w:hideMark/>
          </w:tcPr>
          <w:p w14:paraId="67DF6239" w14:textId="77777777" w:rsidR="00A90424" w:rsidRDefault="00A90424" w:rsidP="00A90424">
            <w:pPr>
              <w:spacing w:before="0" w:after="0" w:line="240" w:lineRule="auto"/>
              <w:rPr>
                <w:rFonts w:ascii="Arial" w:hAnsi="Arial" w:cs="Arial"/>
                <w:sz w:val="16"/>
                <w:szCs w:val="16"/>
              </w:rPr>
            </w:pPr>
            <w:r>
              <w:rPr>
                <w:rFonts w:ascii="Arial" w:hAnsi="Arial" w:cs="Arial"/>
                <w:sz w:val="16"/>
                <w:szCs w:val="16"/>
              </w:rPr>
              <w:t> </w:t>
            </w:r>
          </w:p>
        </w:tc>
      </w:tr>
      <w:tr w:rsidR="00A84D50" w14:paraId="767E25DD" w14:textId="77777777" w:rsidTr="00A90424">
        <w:trPr>
          <w:trHeight w:hRule="exact" w:val="225"/>
        </w:trPr>
        <w:tc>
          <w:tcPr>
            <w:tcW w:w="2199" w:type="pct"/>
            <w:tcBorders>
              <w:top w:val="nil"/>
              <w:left w:val="nil"/>
              <w:bottom w:val="nil"/>
              <w:right w:val="nil"/>
            </w:tcBorders>
            <w:shd w:val="clear" w:color="000000" w:fill="FFFFFF"/>
            <w:noWrap/>
            <w:vAlign w:val="center"/>
            <w:hideMark/>
          </w:tcPr>
          <w:p w14:paraId="391514A8" w14:textId="77777777" w:rsidR="00A90424" w:rsidRDefault="00A90424" w:rsidP="00A90424">
            <w:pPr>
              <w:spacing w:before="0" w:after="0" w:line="240" w:lineRule="auto"/>
              <w:rPr>
                <w:rFonts w:ascii="Arial" w:hAnsi="Arial" w:cs="Arial"/>
                <w:sz w:val="16"/>
                <w:szCs w:val="16"/>
              </w:rPr>
            </w:pPr>
            <w:r>
              <w:rPr>
                <w:rFonts w:ascii="Arial" w:hAnsi="Arial" w:cs="Arial"/>
                <w:sz w:val="16"/>
                <w:szCs w:val="16"/>
              </w:rPr>
              <w:t>Effect of policy decisions(a)</w:t>
            </w:r>
          </w:p>
        </w:tc>
        <w:tc>
          <w:tcPr>
            <w:tcW w:w="548" w:type="pct"/>
            <w:tcBorders>
              <w:top w:val="nil"/>
              <w:left w:val="nil"/>
              <w:bottom w:val="nil"/>
              <w:right w:val="nil"/>
            </w:tcBorders>
            <w:shd w:val="clear" w:color="000000" w:fill="FFFFFF"/>
            <w:noWrap/>
            <w:vAlign w:val="center"/>
            <w:hideMark/>
          </w:tcPr>
          <w:p w14:paraId="78C6519C" w14:textId="77777777" w:rsidR="00A90424" w:rsidRDefault="00A90424" w:rsidP="00A90424">
            <w:pPr>
              <w:spacing w:before="0" w:after="0" w:line="240" w:lineRule="auto"/>
              <w:jc w:val="right"/>
              <w:rPr>
                <w:rFonts w:ascii="Arial" w:hAnsi="Arial" w:cs="Arial"/>
                <w:sz w:val="16"/>
                <w:szCs w:val="16"/>
              </w:rPr>
            </w:pPr>
            <w:r>
              <w:rPr>
                <w:rFonts w:ascii="Arial" w:hAnsi="Arial" w:cs="Arial"/>
                <w:sz w:val="16"/>
                <w:szCs w:val="16"/>
              </w:rPr>
              <w:t>2,278</w:t>
            </w:r>
          </w:p>
        </w:tc>
        <w:tc>
          <w:tcPr>
            <w:tcW w:w="543" w:type="pct"/>
            <w:tcBorders>
              <w:top w:val="nil"/>
              <w:left w:val="nil"/>
              <w:bottom w:val="nil"/>
              <w:right w:val="nil"/>
            </w:tcBorders>
            <w:shd w:val="clear" w:color="000000" w:fill="E6F2FF"/>
            <w:noWrap/>
            <w:vAlign w:val="center"/>
            <w:hideMark/>
          </w:tcPr>
          <w:p w14:paraId="6B35D30B" w14:textId="77777777" w:rsidR="00A90424" w:rsidRDefault="00A90424" w:rsidP="00A90424">
            <w:pPr>
              <w:spacing w:before="0" w:after="0" w:line="240" w:lineRule="auto"/>
              <w:jc w:val="right"/>
              <w:rPr>
                <w:rFonts w:ascii="Arial" w:hAnsi="Arial" w:cs="Arial"/>
                <w:sz w:val="16"/>
                <w:szCs w:val="16"/>
              </w:rPr>
            </w:pPr>
            <w:r>
              <w:rPr>
                <w:rFonts w:ascii="Arial" w:hAnsi="Arial" w:cs="Arial"/>
                <w:sz w:val="16"/>
                <w:szCs w:val="16"/>
              </w:rPr>
              <w:t>6,358</w:t>
            </w:r>
          </w:p>
        </w:tc>
        <w:tc>
          <w:tcPr>
            <w:tcW w:w="543" w:type="pct"/>
            <w:tcBorders>
              <w:top w:val="nil"/>
              <w:left w:val="nil"/>
              <w:bottom w:val="nil"/>
              <w:right w:val="nil"/>
            </w:tcBorders>
            <w:shd w:val="clear" w:color="000000" w:fill="FFFFFF"/>
            <w:noWrap/>
            <w:vAlign w:val="center"/>
            <w:hideMark/>
          </w:tcPr>
          <w:p w14:paraId="0AEE3320" w14:textId="77777777" w:rsidR="00A90424" w:rsidRDefault="00A90424" w:rsidP="00A90424">
            <w:pPr>
              <w:spacing w:before="0" w:after="0" w:line="240" w:lineRule="auto"/>
              <w:jc w:val="right"/>
              <w:rPr>
                <w:rFonts w:ascii="Arial" w:hAnsi="Arial" w:cs="Arial"/>
                <w:sz w:val="16"/>
                <w:szCs w:val="16"/>
              </w:rPr>
            </w:pPr>
            <w:r>
              <w:rPr>
                <w:rFonts w:ascii="Arial" w:hAnsi="Arial" w:cs="Arial"/>
                <w:sz w:val="16"/>
                <w:szCs w:val="16"/>
              </w:rPr>
              <w:t>1,157</w:t>
            </w:r>
          </w:p>
        </w:tc>
        <w:tc>
          <w:tcPr>
            <w:tcW w:w="548" w:type="pct"/>
            <w:tcBorders>
              <w:top w:val="nil"/>
              <w:left w:val="nil"/>
              <w:bottom w:val="nil"/>
              <w:right w:val="nil"/>
            </w:tcBorders>
            <w:shd w:val="clear" w:color="000000" w:fill="FFFFFF"/>
            <w:noWrap/>
            <w:vAlign w:val="center"/>
            <w:hideMark/>
          </w:tcPr>
          <w:p w14:paraId="6F2C1C47" w14:textId="77777777" w:rsidR="00A90424" w:rsidRDefault="00A90424" w:rsidP="00A90424">
            <w:pPr>
              <w:spacing w:before="0" w:after="0" w:line="240" w:lineRule="auto"/>
              <w:jc w:val="right"/>
              <w:rPr>
                <w:rFonts w:ascii="Arial" w:hAnsi="Arial" w:cs="Arial"/>
                <w:sz w:val="16"/>
                <w:szCs w:val="16"/>
              </w:rPr>
            </w:pPr>
            <w:r>
              <w:rPr>
                <w:rFonts w:ascii="Arial" w:hAnsi="Arial" w:cs="Arial"/>
                <w:sz w:val="16"/>
                <w:szCs w:val="16"/>
              </w:rPr>
              <w:t>-4,777</w:t>
            </w:r>
          </w:p>
        </w:tc>
        <w:tc>
          <w:tcPr>
            <w:tcW w:w="69" w:type="pct"/>
            <w:tcBorders>
              <w:top w:val="nil"/>
              <w:left w:val="nil"/>
              <w:bottom w:val="nil"/>
              <w:right w:val="nil"/>
            </w:tcBorders>
            <w:shd w:val="clear" w:color="000000" w:fill="FFFFFF"/>
            <w:noWrap/>
            <w:vAlign w:val="center"/>
            <w:hideMark/>
          </w:tcPr>
          <w:p w14:paraId="0A45BED7" w14:textId="77777777" w:rsidR="00A90424" w:rsidRDefault="00A90424" w:rsidP="00A90424">
            <w:pPr>
              <w:spacing w:before="0" w:after="0" w:line="240" w:lineRule="auto"/>
              <w:jc w:val="right"/>
              <w:rPr>
                <w:rFonts w:ascii="Arial" w:hAnsi="Arial" w:cs="Arial"/>
                <w:sz w:val="16"/>
                <w:szCs w:val="16"/>
              </w:rPr>
            </w:pPr>
            <w:r>
              <w:rPr>
                <w:rFonts w:ascii="Arial" w:hAnsi="Arial" w:cs="Arial"/>
                <w:sz w:val="16"/>
                <w:szCs w:val="16"/>
              </w:rPr>
              <w:t> </w:t>
            </w:r>
          </w:p>
        </w:tc>
        <w:tc>
          <w:tcPr>
            <w:tcW w:w="548" w:type="pct"/>
            <w:tcBorders>
              <w:top w:val="nil"/>
              <w:left w:val="nil"/>
              <w:bottom w:val="nil"/>
              <w:right w:val="nil"/>
            </w:tcBorders>
            <w:shd w:val="clear" w:color="000000" w:fill="FFFFFF"/>
            <w:noWrap/>
            <w:vAlign w:val="center"/>
            <w:hideMark/>
          </w:tcPr>
          <w:p w14:paraId="30B6F913" w14:textId="77777777" w:rsidR="00A90424" w:rsidRDefault="00A90424" w:rsidP="00A90424">
            <w:pPr>
              <w:spacing w:before="0" w:after="0" w:line="240" w:lineRule="auto"/>
              <w:jc w:val="right"/>
              <w:rPr>
                <w:rFonts w:ascii="Arial" w:hAnsi="Arial" w:cs="Arial"/>
                <w:sz w:val="16"/>
                <w:szCs w:val="16"/>
              </w:rPr>
            </w:pPr>
            <w:r>
              <w:rPr>
                <w:rFonts w:ascii="Arial" w:hAnsi="Arial" w:cs="Arial"/>
                <w:sz w:val="16"/>
                <w:szCs w:val="16"/>
              </w:rPr>
              <w:t>5,016</w:t>
            </w:r>
          </w:p>
        </w:tc>
      </w:tr>
      <w:tr w:rsidR="00A84D50" w14:paraId="51FA6220" w14:textId="77777777" w:rsidTr="00A90424">
        <w:trPr>
          <w:trHeight w:hRule="exact" w:val="225"/>
        </w:trPr>
        <w:tc>
          <w:tcPr>
            <w:tcW w:w="2199" w:type="pct"/>
            <w:tcBorders>
              <w:top w:val="nil"/>
              <w:left w:val="nil"/>
              <w:bottom w:val="nil"/>
              <w:right w:val="nil"/>
            </w:tcBorders>
            <w:shd w:val="clear" w:color="000000" w:fill="FFFFFF"/>
            <w:noWrap/>
            <w:vAlign w:val="center"/>
            <w:hideMark/>
          </w:tcPr>
          <w:p w14:paraId="607F98ED" w14:textId="77777777" w:rsidR="00A90424" w:rsidRDefault="00A90424" w:rsidP="00A90424">
            <w:pPr>
              <w:spacing w:before="0" w:after="0" w:line="240" w:lineRule="auto"/>
              <w:rPr>
                <w:rFonts w:ascii="Arial" w:hAnsi="Arial" w:cs="Arial"/>
                <w:sz w:val="16"/>
                <w:szCs w:val="16"/>
              </w:rPr>
            </w:pPr>
            <w:r>
              <w:rPr>
                <w:rFonts w:ascii="Arial" w:hAnsi="Arial" w:cs="Arial"/>
                <w:sz w:val="16"/>
                <w:szCs w:val="16"/>
              </w:rPr>
              <w:t>Effect of economic parameter variations</w:t>
            </w:r>
          </w:p>
        </w:tc>
        <w:tc>
          <w:tcPr>
            <w:tcW w:w="548" w:type="pct"/>
            <w:tcBorders>
              <w:top w:val="nil"/>
              <w:left w:val="nil"/>
              <w:bottom w:val="nil"/>
              <w:right w:val="nil"/>
            </w:tcBorders>
            <w:shd w:val="clear" w:color="000000" w:fill="FFFFFF"/>
            <w:noWrap/>
            <w:vAlign w:val="center"/>
            <w:hideMark/>
          </w:tcPr>
          <w:p w14:paraId="1A1AAFDD" w14:textId="77777777" w:rsidR="00A90424" w:rsidRDefault="00A90424" w:rsidP="00A90424">
            <w:pPr>
              <w:spacing w:before="0" w:after="0" w:line="240" w:lineRule="auto"/>
              <w:rPr>
                <w:rFonts w:ascii="Arial" w:hAnsi="Arial" w:cs="Arial"/>
                <w:sz w:val="16"/>
                <w:szCs w:val="16"/>
              </w:rPr>
            </w:pPr>
            <w:r>
              <w:rPr>
                <w:rFonts w:ascii="Arial" w:hAnsi="Arial" w:cs="Arial"/>
                <w:sz w:val="16"/>
                <w:szCs w:val="16"/>
              </w:rPr>
              <w:t> </w:t>
            </w:r>
          </w:p>
        </w:tc>
        <w:tc>
          <w:tcPr>
            <w:tcW w:w="543" w:type="pct"/>
            <w:tcBorders>
              <w:top w:val="nil"/>
              <w:left w:val="nil"/>
              <w:bottom w:val="nil"/>
              <w:right w:val="nil"/>
            </w:tcBorders>
            <w:shd w:val="clear" w:color="000000" w:fill="E6F2FF"/>
            <w:noWrap/>
            <w:vAlign w:val="center"/>
            <w:hideMark/>
          </w:tcPr>
          <w:p w14:paraId="0CD97D1E" w14:textId="77777777" w:rsidR="00A90424" w:rsidRDefault="00A90424" w:rsidP="00A90424">
            <w:pPr>
              <w:spacing w:before="0" w:after="0" w:line="240" w:lineRule="auto"/>
              <w:rPr>
                <w:rFonts w:ascii="Arial" w:hAnsi="Arial" w:cs="Arial"/>
                <w:sz w:val="16"/>
                <w:szCs w:val="16"/>
              </w:rPr>
            </w:pPr>
            <w:r>
              <w:rPr>
                <w:rFonts w:ascii="Arial" w:hAnsi="Arial" w:cs="Arial"/>
                <w:sz w:val="16"/>
                <w:szCs w:val="16"/>
              </w:rPr>
              <w:t> </w:t>
            </w:r>
          </w:p>
        </w:tc>
        <w:tc>
          <w:tcPr>
            <w:tcW w:w="543" w:type="pct"/>
            <w:tcBorders>
              <w:top w:val="nil"/>
              <w:left w:val="nil"/>
              <w:bottom w:val="nil"/>
              <w:right w:val="nil"/>
            </w:tcBorders>
            <w:shd w:val="clear" w:color="000000" w:fill="FFFFFF"/>
            <w:noWrap/>
            <w:vAlign w:val="center"/>
            <w:hideMark/>
          </w:tcPr>
          <w:p w14:paraId="0EA1947C" w14:textId="77777777" w:rsidR="00A90424" w:rsidRDefault="00A90424" w:rsidP="00A90424">
            <w:pPr>
              <w:spacing w:before="0" w:after="0" w:line="240" w:lineRule="auto"/>
              <w:rPr>
                <w:rFonts w:ascii="Arial" w:hAnsi="Arial" w:cs="Arial"/>
                <w:sz w:val="16"/>
                <w:szCs w:val="16"/>
              </w:rPr>
            </w:pPr>
            <w:r>
              <w:rPr>
                <w:rFonts w:ascii="Arial" w:hAnsi="Arial" w:cs="Arial"/>
                <w:sz w:val="16"/>
                <w:szCs w:val="16"/>
              </w:rPr>
              <w:t> </w:t>
            </w:r>
          </w:p>
        </w:tc>
        <w:tc>
          <w:tcPr>
            <w:tcW w:w="548" w:type="pct"/>
            <w:tcBorders>
              <w:top w:val="nil"/>
              <w:left w:val="nil"/>
              <w:bottom w:val="nil"/>
              <w:right w:val="nil"/>
            </w:tcBorders>
            <w:shd w:val="clear" w:color="000000" w:fill="FFFFFF"/>
            <w:noWrap/>
            <w:vAlign w:val="center"/>
            <w:hideMark/>
          </w:tcPr>
          <w:p w14:paraId="67CA0F71" w14:textId="77777777" w:rsidR="00A90424" w:rsidRDefault="00A90424" w:rsidP="00A90424">
            <w:pPr>
              <w:spacing w:before="0" w:after="0" w:line="240" w:lineRule="auto"/>
              <w:rPr>
                <w:rFonts w:ascii="Arial" w:hAnsi="Arial" w:cs="Arial"/>
                <w:sz w:val="16"/>
                <w:szCs w:val="16"/>
              </w:rPr>
            </w:pPr>
            <w:r>
              <w:rPr>
                <w:rFonts w:ascii="Arial" w:hAnsi="Arial" w:cs="Arial"/>
                <w:sz w:val="16"/>
                <w:szCs w:val="16"/>
              </w:rPr>
              <w:t> </w:t>
            </w:r>
          </w:p>
        </w:tc>
        <w:tc>
          <w:tcPr>
            <w:tcW w:w="69" w:type="pct"/>
            <w:tcBorders>
              <w:top w:val="nil"/>
              <w:left w:val="nil"/>
              <w:bottom w:val="nil"/>
              <w:right w:val="nil"/>
            </w:tcBorders>
            <w:shd w:val="clear" w:color="000000" w:fill="FFFFFF"/>
            <w:noWrap/>
            <w:vAlign w:val="center"/>
            <w:hideMark/>
          </w:tcPr>
          <w:p w14:paraId="4DBF5D4F" w14:textId="77777777" w:rsidR="00A90424" w:rsidRDefault="00A90424" w:rsidP="00A90424">
            <w:pPr>
              <w:spacing w:before="0" w:after="0" w:line="240" w:lineRule="auto"/>
              <w:rPr>
                <w:rFonts w:ascii="Arial" w:hAnsi="Arial" w:cs="Arial"/>
                <w:sz w:val="16"/>
                <w:szCs w:val="16"/>
              </w:rPr>
            </w:pPr>
            <w:r>
              <w:rPr>
                <w:rFonts w:ascii="Arial" w:hAnsi="Arial" w:cs="Arial"/>
                <w:sz w:val="16"/>
                <w:szCs w:val="16"/>
              </w:rPr>
              <w:t> </w:t>
            </w:r>
          </w:p>
        </w:tc>
        <w:tc>
          <w:tcPr>
            <w:tcW w:w="548" w:type="pct"/>
            <w:tcBorders>
              <w:top w:val="nil"/>
              <w:left w:val="nil"/>
              <w:bottom w:val="nil"/>
              <w:right w:val="nil"/>
            </w:tcBorders>
            <w:shd w:val="clear" w:color="000000" w:fill="FFFFFF"/>
            <w:noWrap/>
            <w:vAlign w:val="center"/>
            <w:hideMark/>
          </w:tcPr>
          <w:p w14:paraId="416B71D2" w14:textId="77777777" w:rsidR="00A90424" w:rsidRDefault="00A90424" w:rsidP="00A90424">
            <w:pPr>
              <w:spacing w:before="0" w:after="0" w:line="240" w:lineRule="auto"/>
              <w:rPr>
                <w:rFonts w:ascii="Arial" w:hAnsi="Arial" w:cs="Arial"/>
                <w:sz w:val="16"/>
                <w:szCs w:val="16"/>
              </w:rPr>
            </w:pPr>
            <w:r>
              <w:rPr>
                <w:rFonts w:ascii="Arial" w:hAnsi="Arial" w:cs="Arial"/>
                <w:sz w:val="16"/>
                <w:szCs w:val="16"/>
              </w:rPr>
              <w:t> </w:t>
            </w:r>
          </w:p>
        </w:tc>
      </w:tr>
      <w:tr w:rsidR="00A84D50" w14:paraId="5B325486" w14:textId="77777777" w:rsidTr="00A90424">
        <w:trPr>
          <w:trHeight w:hRule="exact" w:val="225"/>
        </w:trPr>
        <w:tc>
          <w:tcPr>
            <w:tcW w:w="2199" w:type="pct"/>
            <w:tcBorders>
              <w:top w:val="nil"/>
              <w:left w:val="nil"/>
              <w:bottom w:val="nil"/>
              <w:right w:val="nil"/>
            </w:tcBorders>
            <w:shd w:val="clear" w:color="000000" w:fill="FFFFFF"/>
            <w:noWrap/>
            <w:vAlign w:val="center"/>
            <w:hideMark/>
          </w:tcPr>
          <w:p w14:paraId="0D93417E" w14:textId="77777777" w:rsidR="00A90424" w:rsidRDefault="00A90424" w:rsidP="00A90424">
            <w:pPr>
              <w:spacing w:before="0" w:after="0" w:line="240" w:lineRule="auto"/>
              <w:rPr>
                <w:rFonts w:ascii="Arial" w:hAnsi="Arial" w:cs="Arial"/>
                <w:sz w:val="16"/>
                <w:szCs w:val="16"/>
              </w:rPr>
            </w:pPr>
            <w:r>
              <w:rPr>
                <w:rFonts w:ascii="Arial" w:hAnsi="Arial" w:cs="Arial"/>
                <w:sz w:val="16"/>
                <w:szCs w:val="16"/>
              </w:rPr>
              <w:t>Total economic parameter variations</w:t>
            </w:r>
          </w:p>
        </w:tc>
        <w:tc>
          <w:tcPr>
            <w:tcW w:w="548" w:type="pct"/>
            <w:tcBorders>
              <w:top w:val="nil"/>
              <w:left w:val="nil"/>
              <w:bottom w:val="nil"/>
              <w:right w:val="nil"/>
            </w:tcBorders>
            <w:shd w:val="clear" w:color="000000" w:fill="FFFFFF"/>
            <w:noWrap/>
            <w:vAlign w:val="center"/>
            <w:hideMark/>
          </w:tcPr>
          <w:p w14:paraId="65442669" w14:textId="77777777" w:rsidR="00A90424" w:rsidRDefault="00A90424" w:rsidP="00A90424">
            <w:pPr>
              <w:spacing w:before="0" w:after="0" w:line="240" w:lineRule="auto"/>
              <w:jc w:val="right"/>
              <w:rPr>
                <w:rFonts w:ascii="Arial" w:hAnsi="Arial" w:cs="Arial"/>
                <w:sz w:val="16"/>
                <w:szCs w:val="16"/>
              </w:rPr>
            </w:pPr>
            <w:r>
              <w:rPr>
                <w:rFonts w:ascii="Arial" w:hAnsi="Arial" w:cs="Arial"/>
                <w:sz w:val="16"/>
                <w:szCs w:val="16"/>
              </w:rPr>
              <w:t>556</w:t>
            </w:r>
          </w:p>
        </w:tc>
        <w:tc>
          <w:tcPr>
            <w:tcW w:w="543" w:type="pct"/>
            <w:tcBorders>
              <w:top w:val="nil"/>
              <w:left w:val="nil"/>
              <w:bottom w:val="nil"/>
              <w:right w:val="nil"/>
            </w:tcBorders>
            <w:shd w:val="clear" w:color="000000" w:fill="E6F2FF"/>
            <w:noWrap/>
            <w:vAlign w:val="center"/>
            <w:hideMark/>
          </w:tcPr>
          <w:p w14:paraId="0282675C" w14:textId="77777777" w:rsidR="00A90424" w:rsidRDefault="00A90424" w:rsidP="00A90424">
            <w:pPr>
              <w:spacing w:before="0" w:after="0" w:line="240" w:lineRule="auto"/>
              <w:jc w:val="right"/>
              <w:rPr>
                <w:rFonts w:ascii="Arial" w:hAnsi="Arial" w:cs="Arial"/>
                <w:sz w:val="16"/>
                <w:szCs w:val="16"/>
              </w:rPr>
            </w:pPr>
            <w:r>
              <w:rPr>
                <w:rFonts w:ascii="Arial" w:hAnsi="Arial" w:cs="Arial"/>
                <w:sz w:val="16"/>
                <w:szCs w:val="16"/>
              </w:rPr>
              <w:t>4,867</w:t>
            </w:r>
          </w:p>
        </w:tc>
        <w:tc>
          <w:tcPr>
            <w:tcW w:w="543" w:type="pct"/>
            <w:tcBorders>
              <w:top w:val="nil"/>
              <w:left w:val="nil"/>
              <w:bottom w:val="nil"/>
              <w:right w:val="nil"/>
            </w:tcBorders>
            <w:shd w:val="clear" w:color="000000" w:fill="FFFFFF"/>
            <w:noWrap/>
            <w:vAlign w:val="center"/>
            <w:hideMark/>
          </w:tcPr>
          <w:p w14:paraId="5FC3E666" w14:textId="77777777" w:rsidR="00A90424" w:rsidRDefault="00A90424" w:rsidP="00A90424">
            <w:pPr>
              <w:spacing w:before="0" w:after="0" w:line="240" w:lineRule="auto"/>
              <w:jc w:val="right"/>
              <w:rPr>
                <w:rFonts w:ascii="Arial" w:hAnsi="Arial" w:cs="Arial"/>
                <w:sz w:val="16"/>
                <w:szCs w:val="16"/>
              </w:rPr>
            </w:pPr>
            <w:r>
              <w:rPr>
                <w:rFonts w:ascii="Arial" w:hAnsi="Arial" w:cs="Arial"/>
                <w:sz w:val="16"/>
                <w:szCs w:val="16"/>
              </w:rPr>
              <w:t>5,863</w:t>
            </w:r>
          </w:p>
        </w:tc>
        <w:tc>
          <w:tcPr>
            <w:tcW w:w="548" w:type="pct"/>
            <w:tcBorders>
              <w:top w:val="nil"/>
              <w:left w:val="nil"/>
              <w:bottom w:val="nil"/>
              <w:right w:val="nil"/>
            </w:tcBorders>
            <w:shd w:val="clear" w:color="000000" w:fill="FFFFFF"/>
            <w:noWrap/>
            <w:vAlign w:val="center"/>
            <w:hideMark/>
          </w:tcPr>
          <w:p w14:paraId="796AB6D0" w14:textId="77777777" w:rsidR="00A90424" w:rsidRDefault="00A90424" w:rsidP="00A90424">
            <w:pPr>
              <w:spacing w:before="0" w:after="0" w:line="240" w:lineRule="auto"/>
              <w:jc w:val="right"/>
              <w:rPr>
                <w:rFonts w:ascii="Arial" w:hAnsi="Arial" w:cs="Arial"/>
                <w:sz w:val="16"/>
                <w:szCs w:val="16"/>
              </w:rPr>
            </w:pPr>
            <w:r>
              <w:rPr>
                <w:rFonts w:ascii="Arial" w:hAnsi="Arial" w:cs="Arial"/>
                <w:sz w:val="16"/>
                <w:szCs w:val="16"/>
              </w:rPr>
              <w:t>5,200</w:t>
            </w:r>
          </w:p>
        </w:tc>
        <w:tc>
          <w:tcPr>
            <w:tcW w:w="69" w:type="pct"/>
            <w:tcBorders>
              <w:top w:val="nil"/>
              <w:left w:val="nil"/>
              <w:bottom w:val="nil"/>
              <w:right w:val="nil"/>
            </w:tcBorders>
            <w:shd w:val="clear" w:color="000000" w:fill="FFFFFF"/>
            <w:noWrap/>
            <w:vAlign w:val="center"/>
            <w:hideMark/>
          </w:tcPr>
          <w:p w14:paraId="0DF43FA7" w14:textId="77777777" w:rsidR="00A90424" w:rsidRDefault="00A90424" w:rsidP="00A90424">
            <w:pPr>
              <w:spacing w:before="0" w:after="0" w:line="240" w:lineRule="auto"/>
              <w:rPr>
                <w:rFonts w:ascii="Arial" w:hAnsi="Arial" w:cs="Arial"/>
                <w:sz w:val="16"/>
                <w:szCs w:val="16"/>
              </w:rPr>
            </w:pPr>
            <w:r>
              <w:rPr>
                <w:rFonts w:ascii="Arial" w:hAnsi="Arial" w:cs="Arial"/>
                <w:sz w:val="16"/>
                <w:szCs w:val="16"/>
              </w:rPr>
              <w:t> </w:t>
            </w:r>
          </w:p>
        </w:tc>
        <w:tc>
          <w:tcPr>
            <w:tcW w:w="548" w:type="pct"/>
            <w:tcBorders>
              <w:top w:val="nil"/>
              <w:left w:val="nil"/>
              <w:bottom w:val="nil"/>
              <w:right w:val="nil"/>
            </w:tcBorders>
            <w:shd w:val="clear" w:color="000000" w:fill="FFFFFF"/>
            <w:noWrap/>
            <w:vAlign w:val="center"/>
            <w:hideMark/>
          </w:tcPr>
          <w:p w14:paraId="6E3AA755" w14:textId="77777777" w:rsidR="00A90424" w:rsidRDefault="00A90424" w:rsidP="00A90424">
            <w:pPr>
              <w:spacing w:before="0" w:after="0" w:line="240" w:lineRule="auto"/>
              <w:jc w:val="right"/>
              <w:rPr>
                <w:rFonts w:ascii="Arial" w:hAnsi="Arial" w:cs="Arial"/>
                <w:sz w:val="16"/>
                <w:szCs w:val="16"/>
              </w:rPr>
            </w:pPr>
            <w:r>
              <w:rPr>
                <w:rFonts w:ascii="Arial" w:hAnsi="Arial" w:cs="Arial"/>
                <w:sz w:val="16"/>
                <w:szCs w:val="16"/>
              </w:rPr>
              <w:t>16,487</w:t>
            </w:r>
          </w:p>
        </w:tc>
      </w:tr>
      <w:tr w:rsidR="00A84D50" w14:paraId="4A460252" w14:textId="77777777" w:rsidTr="00A90424">
        <w:trPr>
          <w:trHeight w:hRule="exact" w:val="225"/>
        </w:trPr>
        <w:tc>
          <w:tcPr>
            <w:tcW w:w="2199" w:type="pct"/>
            <w:tcBorders>
              <w:top w:val="nil"/>
              <w:left w:val="nil"/>
              <w:bottom w:val="nil"/>
              <w:right w:val="nil"/>
            </w:tcBorders>
            <w:shd w:val="clear" w:color="000000" w:fill="FFFFFF"/>
            <w:noWrap/>
            <w:vAlign w:val="center"/>
            <w:hideMark/>
          </w:tcPr>
          <w:p w14:paraId="34E18135" w14:textId="77777777" w:rsidR="00A90424" w:rsidRDefault="00A90424" w:rsidP="00A90424">
            <w:pPr>
              <w:spacing w:before="0" w:after="0" w:line="240" w:lineRule="auto"/>
              <w:ind w:firstLineChars="100" w:firstLine="160"/>
              <w:rPr>
                <w:rFonts w:ascii="Arial" w:hAnsi="Arial" w:cs="Arial"/>
                <w:i/>
                <w:iCs/>
                <w:sz w:val="16"/>
                <w:szCs w:val="16"/>
              </w:rPr>
            </w:pPr>
            <w:r>
              <w:rPr>
                <w:rFonts w:ascii="Arial" w:hAnsi="Arial" w:cs="Arial"/>
                <w:i/>
                <w:iCs/>
                <w:sz w:val="16"/>
                <w:szCs w:val="16"/>
              </w:rPr>
              <w:t>Unemployment benefits</w:t>
            </w:r>
          </w:p>
        </w:tc>
        <w:tc>
          <w:tcPr>
            <w:tcW w:w="548" w:type="pct"/>
            <w:tcBorders>
              <w:top w:val="nil"/>
              <w:left w:val="nil"/>
              <w:bottom w:val="nil"/>
              <w:right w:val="nil"/>
            </w:tcBorders>
            <w:shd w:val="clear" w:color="000000" w:fill="FFFFFF"/>
            <w:noWrap/>
            <w:vAlign w:val="center"/>
            <w:hideMark/>
          </w:tcPr>
          <w:p w14:paraId="4A2690A4" w14:textId="77777777" w:rsidR="00A90424" w:rsidRDefault="00A90424" w:rsidP="00A90424">
            <w:pPr>
              <w:spacing w:before="0" w:after="0" w:line="240" w:lineRule="auto"/>
              <w:jc w:val="right"/>
              <w:rPr>
                <w:rFonts w:ascii="Arial" w:hAnsi="Arial" w:cs="Arial"/>
                <w:i/>
                <w:iCs/>
                <w:sz w:val="16"/>
                <w:szCs w:val="16"/>
              </w:rPr>
            </w:pPr>
            <w:r>
              <w:rPr>
                <w:rFonts w:ascii="Arial" w:hAnsi="Arial" w:cs="Arial"/>
                <w:i/>
                <w:iCs/>
                <w:sz w:val="16"/>
                <w:szCs w:val="16"/>
              </w:rPr>
              <w:t>7</w:t>
            </w:r>
          </w:p>
        </w:tc>
        <w:tc>
          <w:tcPr>
            <w:tcW w:w="543" w:type="pct"/>
            <w:tcBorders>
              <w:top w:val="nil"/>
              <w:left w:val="nil"/>
              <w:bottom w:val="nil"/>
              <w:right w:val="nil"/>
            </w:tcBorders>
            <w:shd w:val="clear" w:color="000000" w:fill="E6F2FF"/>
            <w:noWrap/>
            <w:vAlign w:val="center"/>
            <w:hideMark/>
          </w:tcPr>
          <w:p w14:paraId="4487BADF" w14:textId="77777777" w:rsidR="00A90424" w:rsidRDefault="00A90424" w:rsidP="00A90424">
            <w:pPr>
              <w:spacing w:before="0" w:after="0" w:line="240" w:lineRule="auto"/>
              <w:jc w:val="right"/>
              <w:rPr>
                <w:rFonts w:ascii="Arial" w:hAnsi="Arial" w:cs="Arial"/>
                <w:i/>
                <w:iCs/>
                <w:sz w:val="16"/>
                <w:szCs w:val="16"/>
              </w:rPr>
            </w:pPr>
            <w:r>
              <w:rPr>
                <w:rFonts w:ascii="Arial" w:hAnsi="Arial" w:cs="Arial"/>
                <w:i/>
                <w:iCs/>
                <w:sz w:val="16"/>
                <w:szCs w:val="16"/>
              </w:rPr>
              <w:t>776</w:t>
            </w:r>
          </w:p>
        </w:tc>
        <w:tc>
          <w:tcPr>
            <w:tcW w:w="543" w:type="pct"/>
            <w:tcBorders>
              <w:top w:val="nil"/>
              <w:left w:val="nil"/>
              <w:bottom w:val="nil"/>
              <w:right w:val="nil"/>
            </w:tcBorders>
            <w:shd w:val="clear" w:color="000000" w:fill="FFFFFF"/>
            <w:noWrap/>
            <w:vAlign w:val="center"/>
            <w:hideMark/>
          </w:tcPr>
          <w:p w14:paraId="2618C7F1" w14:textId="77777777" w:rsidR="00A90424" w:rsidRDefault="00A90424" w:rsidP="00A90424">
            <w:pPr>
              <w:spacing w:before="0" w:after="0" w:line="240" w:lineRule="auto"/>
              <w:jc w:val="right"/>
              <w:rPr>
                <w:rFonts w:ascii="Arial" w:hAnsi="Arial" w:cs="Arial"/>
                <w:i/>
                <w:iCs/>
                <w:sz w:val="16"/>
                <w:szCs w:val="16"/>
              </w:rPr>
            </w:pPr>
            <w:r>
              <w:rPr>
                <w:rFonts w:ascii="Arial" w:hAnsi="Arial" w:cs="Arial"/>
                <w:i/>
                <w:iCs/>
                <w:sz w:val="16"/>
                <w:szCs w:val="16"/>
              </w:rPr>
              <w:t>861</w:t>
            </w:r>
          </w:p>
        </w:tc>
        <w:tc>
          <w:tcPr>
            <w:tcW w:w="548" w:type="pct"/>
            <w:tcBorders>
              <w:top w:val="nil"/>
              <w:left w:val="nil"/>
              <w:bottom w:val="nil"/>
              <w:right w:val="nil"/>
            </w:tcBorders>
            <w:shd w:val="clear" w:color="000000" w:fill="FFFFFF"/>
            <w:noWrap/>
            <w:vAlign w:val="center"/>
            <w:hideMark/>
          </w:tcPr>
          <w:p w14:paraId="1FBB349B" w14:textId="77777777" w:rsidR="00A90424" w:rsidRDefault="00A90424" w:rsidP="00A90424">
            <w:pPr>
              <w:spacing w:before="0" w:after="0" w:line="240" w:lineRule="auto"/>
              <w:jc w:val="right"/>
              <w:rPr>
                <w:rFonts w:ascii="Arial" w:hAnsi="Arial" w:cs="Arial"/>
                <w:i/>
                <w:iCs/>
                <w:sz w:val="16"/>
                <w:szCs w:val="16"/>
              </w:rPr>
            </w:pPr>
            <w:r>
              <w:rPr>
                <w:rFonts w:ascii="Arial" w:hAnsi="Arial" w:cs="Arial"/>
                <w:i/>
                <w:iCs/>
                <w:sz w:val="16"/>
                <w:szCs w:val="16"/>
              </w:rPr>
              <w:t>788</w:t>
            </w:r>
          </w:p>
        </w:tc>
        <w:tc>
          <w:tcPr>
            <w:tcW w:w="69" w:type="pct"/>
            <w:tcBorders>
              <w:top w:val="nil"/>
              <w:left w:val="nil"/>
              <w:bottom w:val="nil"/>
              <w:right w:val="nil"/>
            </w:tcBorders>
            <w:shd w:val="clear" w:color="000000" w:fill="FFFFFF"/>
            <w:noWrap/>
            <w:vAlign w:val="center"/>
            <w:hideMark/>
          </w:tcPr>
          <w:p w14:paraId="6BDDDFCB" w14:textId="77777777" w:rsidR="00A90424" w:rsidRDefault="00A90424" w:rsidP="00A90424">
            <w:pPr>
              <w:spacing w:before="0" w:after="0" w:line="240" w:lineRule="auto"/>
              <w:rPr>
                <w:rFonts w:ascii="Arial" w:hAnsi="Arial" w:cs="Arial"/>
                <w:i/>
                <w:iCs/>
                <w:sz w:val="16"/>
                <w:szCs w:val="16"/>
              </w:rPr>
            </w:pPr>
            <w:r>
              <w:rPr>
                <w:rFonts w:ascii="Arial" w:hAnsi="Arial" w:cs="Arial"/>
                <w:i/>
                <w:iCs/>
                <w:sz w:val="16"/>
                <w:szCs w:val="16"/>
              </w:rPr>
              <w:t> </w:t>
            </w:r>
          </w:p>
        </w:tc>
        <w:tc>
          <w:tcPr>
            <w:tcW w:w="548" w:type="pct"/>
            <w:tcBorders>
              <w:top w:val="nil"/>
              <w:left w:val="nil"/>
              <w:bottom w:val="nil"/>
              <w:right w:val="nil"/>
            </w:tcBorders>
            <w:shd w:val="clear" w:color="000000" w:fill="FFFFFF"/>
            <w:noWrap/>
            <w:vAlign w:val="center"/>
            <w:hideMark/>
          </w:tcPr>
          <w:p w14:paraId="39DF6582" w14:textId="77777777" w:rsidR="00A90424" w:rsidRDefault="00A90424" w:rsidP="00A90424">
            <w:pPr>
              <w:spacing w:before="0" w:after="0" w:line="240" w:lineRule="auto"/>
              <w:jc w:val="right"/>
              <w:rPr>
                <w:rFonts w:ascii="Arial" w:hAnsi="Arial" w:cs="Arial"/>
                <w:i/>
                <w:iCs/>
                <w:sz w:val="16"/>
                <w:szCs w:val="16"/>
              </w:rPr>
            </w:pPr>
            <w:r>
              <w:rPr>
                <w:rFonts w:ascii="Arial" w:hAnsi="Arial" w:cs="Arial"/>
                <w:i/>
                <w:iCs/>
                <w:sz w:val="16"/>
                <w:szCs w:val="16"/>
              </w:rPr>
              <w:t>2,432</w:t>
            </w:r>
          </w:p>
        </w:tc>
      </w:tr>
      <w:tr w:rsidR="00A84D50" w14:paraId="6A5D4E34" w14:textId="77777777" w:rsidTr="00A90424">
        <w:trPr>
          <w:trHeight w:hRule="exact" w:val="225"/>
        </w:trPr>
        <w:tc>
          <w:tcPr>
            <w:tcW w:w="2199" w:type="pct"/>
            <w:tcBorders>
              <w:top w:val="nil"/>
              <w:left w:val="nil"/>
              <w:bottom w:val="nil"/>
              <w:right w:val="nil"/>
            </w:tcBorders>
            <w:shd w:val="clear" w:color="000000" w:fill="FFFFFF"/>
            <w:noWrap/>
            <w:vAlign w:val="center"/>
            <w:hideMark/>
          </w:tcPr>
          <w:p w14:paraId="7AD3D250" w14:textId="77777777" w:rsidR="00A90424" w:rsidRDefault="00A90424" w:rsidP="00A90424">
            <w:pPr>
              <w:spacing w:before="0" w:after="0" w:line="240" w:lineRule="auto"/>
              <w:ind w:firstLineChars="100" w:firstLine="160"/>
              <w:rPr>
                <w:rFonts w:ascii="Arial" w:hAnsi="Arial" w:cs="Arial"/>
                <w:i/>
                <w:iCs/>
                <w:sz w:val="16"/>
                <w:szCs w:val="16"/>
              </w:rPr>
            </w:pPr>
            <w:r>
              <w:rPr>
                <w:rFonts w:ascii="Arial" w:hAnsi="Arial" w:cs="Arial"/>
                <w:i/>
                <w:iCs/>
                <w:sz w:val="16"/>
                <w:szCs w:val="16"/>
              </w:rPr>
              <w:t>Prices and wages</w:t>
            </w:r>
          </w:p>
        </w:tc>
        <w:tc>
          <w:tcPr>
            <w:tcW w:w="548" w:type="pct"/>
            <w:tcBorders>
              <w:top w:val="nil"/>
              <w:left w:val="nil"/>
              <w:bottom w:val="nil"/>
              <w:right w:val="nil"/>
            </w:tcBorders>
            <w:shd w:val="clear" w:color="000000" w:fill="FFFFFF"/>
            <w:noWrap/>
            <w:vAlign w:val="center"/>
            <w:hideMark/>
          </w:tcPr>
          <w:p w14:paraId="2B382EB1" w14:textId="77777777" w:rsidR="00A90424" w:rsidRDefault="00A90424" w:rsidP="00A90424">
            <w:pPr>
              <w:spacing w:before="0" w:after="0" w:line="240" w:lineRule="auto"/>
              <w:jc w:val="right"/>
              <w:rPr>
                <w:rFonts w:ascii="Arial" w:hAnsi="Arial" w:cs="Arial"/>
                <w:i/>
                <w:iCs/>
                <w:sz w:val="16"/>
                <w:szCs w:val="16"/>
              </w:rPr>
            </w:pPr>
            <w:r>
              <w:rPr>
                <w:rFonts w:ascii="Arial" w:hAnsi="Arial" w:cs="Arial"/>
                <w:i/>
                <w:iCs/>
                <w:sz w:val="16"/>
                <w:szCs w:val="16"/>
              </w:rPr>
              <w:t>-19</w:t>
            </w:r>
          </w:p>
        </w:tc>
        <w:tc>
          <w:tcPr>
            <w:tcW w:w="543" w:type="pct"/>
            <w:tcBorders>
              <w:top w:val="nil"/>
              <w:left w:val="nil"/>
              <w:bottom w:val="nil"/>
              <w:right w:val="nil"/>
            </w:tcBorders>
            <w:shd w:val="clear" w:color="000000" w:fill="E6F2FF"/>
            <w:noWrap/>
            <w:vAlign w:val="center"/>
            <w:hideMark/>
          </w:tcPr>
          <w:p w14:paraId="2563F7DF" w14:textId="77777777" w:rsidR="00A90424" w:rsidRDefault="00A90424" w:rsidP="00A90424">
            <w:pPr>
              <w:spacing w:before="0" w:after="0" w:line="240" w:lineRule="auto"/>
              <w:jc w:val="right"/>
              <w:rPr>
                <w:rFonts w:ascii="Arial" w:hAnsi="Arial" w:cs="Arial"/>
                <w:i/>
                <w:iCs/>
                <w:sz w:val="16"/>
                <w:szCs w:val="16"/>
              </w:rPr>
            </w:pPr>
            <w:r>
              <w:rPr>
                <w:rFonts w:ascii="Arial" w:hAnsi="Arial" w:cs="Arial"/>
                <w:i/>
                <w:iCs/>
                <w:sz w:val="16"/>
                <w:szCs w:val="16"/>
              </w:rPr>
              <w:t>2,755</w:t>
            </w:r>
          </w:p>
        </w:tc>
        <w:tc>
          <w:tcPr>
            <w:tcW w:w="543" w:type="pct"/>
            <w:tcBorders>
              <w:top w:val="nil"/>
              <w:left w:val="nil"/>
              <w:bottom w:val="nil"/>
              <w:right w:val="nil"/>
            </w:tcBorders>
            <w:shd w:val="clear" w:color="000000" w:fill="FFFFFF"/>
            <w:noWrap/>
            <w:vAlign w:val="center"/>
            <w:hideMark/>
          </w:tcPr>
          <w:p w14:paraId="0728E900" w14:textId="77777777" w:rsidR="00A90424" w:rsidRDefault="00A90424" w:rsidP="00A90424">
            <w:pPr>
              <w:spacing w:before="0" w:after="0" w:line="240" w:lineRule="auto"/>
              <w:jc w:val="right"/>
              <w:rPr>
                <w:rFonts w:ascii="Arial" w:hAnsi="Arial" w:cs="Arial"/>
                <w:i/>
                <w:iCs/>
                <w:sz w:val="16"/>
                <w:szCs w:val="16"/>
              </w:rPr>
            </w:pPr>
            <w:r>
              <w:rPr>
                <w:rFonts w:ascii="Arial" w:hAnsi="Arial" w:cs="Arial"/>
                <w:i/>
                <w:iCs/>
                <w:sz w:val="16"/>
                <w:szCs w:val="16"/>
              </w:rPr>
              <w:t>4,250</w:t>
            </w:r>
          </w:p>
        </w:tc>
        <w:tc>
          <w:tcPr>
            <w:tcW w:w="548" w:type="pct"/>
            <w:tcBorders>
              <w:top w:val="nil"/>
              <w:left w:val="nil"/>
              <w:bottom w:val="nil"/>
              <w:right w:val="nil"/>
            </w:tcBorders>
            <w:shd w:val="clear" w:color="000000" w:fill="FFFFFF"/>
            <w:noWrap/>
            <w:vAlign w:val="center"/>
            <w:hideMark/>
          </w:tcPr>
          <w:p w14:paraId="477F6750" w14:textId="77777777" w:rsidR="00A90424" w:rsidRDefault="00A90424" w:rsidP="00A90424">
            <w:pPr>
              <w:spacing w:before="0" w:after="0" w:line="240" w:lineRule="auto"/>
              <w:jc w:val="right"/>
              <w:rPr>
                <w:rFonts w:ascii="Arial" w:hAnsi="Arial" w:cs="Arial"/>
                <w:i/>
                <w:iCs/>
                <w:sz w:val="16"/>
                <w:szCs w:val="16"/>
              </w:rPr>
            </w:pPr>
            <w:r>
              <w:rPr>
                <w:rFonts w:ascii="Arial" w:hAnsi="Arial" w:cs="Arial"/>
                <w:i/>
                <w:iCs/>
                <w:sz w:val="16"/>
                <w:szCs w:val="16"/>
              </w:rPr>
              <w:t>3,979</w:t>
            </w:r>
          </w:p>
        </w:tc>
        <w:tc>
          <w:tcPr>
            <w:tcW w:w="69" w:type="pct"/>
            <w:tcBorders>
              <w:top w:val="nil"/>
              <w:left w:val="nil"/>
              <w:bottom w:val="nil"/>
              <w:right w:val="nil"/>
            </w:tcBorders>
            <w:shd w:val="clear" w:color="000000" w:fill="FFFFFF"/>
            <w:noWrap/>
            <w:vAlign w:val="center"/>
            <w:hideMark/>
          </w:tcPr>
          <w:p w14:paraId="7DAB3862" w14:textId="77777777" w:rsidR="00A90424" w:rsidRDefault="00A90424" w:rsidP="00A90424">
            <w:pPr>
              <w:spacing w:before="0" w:after="0" w:line="240" w:lineRule="auto"/>
              <w:rPr>
                <w:rFonts w:ascii="Arial" w:hAnsi="Arial" w:cs="Arial"/>
                <w:i/>
                <w:iCs/>
                <w:sz w:val="16"/>
                <w:szCs w:val="16"/>
              </w:rPr>
            </w:pPr>
            <w:r>
              <w:rPr>
                <w:rFonts w:ascii="Arial" w:hAnsi="Arial" w:cs="Arial"/>
                <w:i/>
                <w:iCs/>
                <w:sz w:val="16"/>
                <w:szCs w:val="16"/>
              </w:rPr>
              <w:t> </w:t>
            </w:r>
          </w:p>
        </w:tc>
        <w:tc>
          <w:tcPr>
            <w:tcW w:w="548" w:type="pct"/>
            <w:tcBorders>
              <w:top w:val="nil"/>
              <w:left w:val="nil"/>
              <w:bottom w:val="nil"/>
              <w:right w:val="nil"/>
            </w:tcBorders>
            <w:shd w:val="clear" w:color="000000" w:fill="FFFFFF"/>
            <w:noWrap/>
            <w:vAlign w:val="center"/>
            <w:hideMark/>
          </w:tcPr>
          <w:p w14:paraId="2C9EFD04" w14:textId="77777777" w:rsidR="00A90424" w:rsidRDefault="00A90424" w:rsidP="00A90424">
            <w:pPr>
              <w:spacing w:before="0" w:after="0" w:line="240" w:lineRule="auto"/>
              <w:jc w:val="right"/>
              <w:rPr>
                <w:rFonts w:ascii="Arial" w:hAnsi="Arial" w:cs="Arial"/>
                <w:i/>
                <w:iCs/>
                <w:sz w:val="16"/>
                <w:szCs w:val="16"/>
              </w:rPr>
            </w:pPr>
            <w:r>
              <w:rPr>
                <w:rFonts w:ascii="Arial" w:hAnsi="Arial" w:cs="Arial"/>
                <w:i/>
                <w:iCs/>
                <w:sz w:val="16"/>
                <w:szCs w:val="16"/>
              </w:rPr>
              <w:t>10,965</w:t>
            </w:r>
          </w:p>
        </w:tc>
      </w:tr>
      <w:tr w:rsidR="00A84D50" w14:paraId="5F7B6110" w14:textId="77777777" w:rsidTr="00A90424">
        <w:trPr>
          <w:trHeight w:hRule="exact" w:val="225"/>
        </w:trPr>
        <w:tc>
          <w:tcPr>
            <w:tcW w:w="2199" w:type="pct"/>
            <w:tcBorders>
              <w:top w:val="nil"/>
              <w:left w:val="nil"/>
              <w:bottom w:val="nil"/>
              <w:right w:val="nil"/>
            </w:tcBorders>
            <w:shd w:val="clear" w:color="000000" w:fill="FFFFFF"/>
            <w:noWrap/>
            <w:vAlign w:val="center"/>
            <w:hideMark/>
          </w:tcPr>
          <w:p w14:paraId="188E133C" w14:textId="77777777" w:rsidR="00A90424" w:rsidRDefault="00A90424" w:rsidP="00A90424">
            <w:pPr>
              <w:spacing w:before="0" w:after="0" w:line="240" w:lineRule="auto"/>
              <w:ind w:firstLineChars="100" w:firstLine="160"/>
              <w:rPr>
                <w:rFonts w:ascii="Arial" w:hAnsi="Arial" w:cs="Arial"/>
                <w:i/>
                <w:iCs/>
                <w:sz w:val="16"/>
                <w:szCs w:val="16"/>
              </w:rPr>
            </w:pPr>
            <w:r>
              <w:rPr>
                <w:rFonts w:ascii="Arial" w:hAnsi="Arial" w:cs="Arial"/>
                <w:i/>
                <w:iCs/>
                <w:sz w:val="16"/>
                <w:szCs w:val="16"/>
              </w:rPr>
              <w:t>Interest and exchange rates</w:t>
            </w:r>
          </w:p>
        </w:tc>
        <w:tc>
          <w:tcPr>
            <w:tcW w:w="548" w:type="pct"/>
            <w:tcBorders>
              <w:top w:val="nil"/>
              <w:left w:val="nil"/>
              <w:bottom w:val="nil"/>
              <w:right w:val="nil"/>
            </w:tcBorders>
            <w:shd w:val="clear" w:color="000000" w:fill="FFFFFF"/>
            <w:noWrap/>
            <w:vAlign w:val="center"/>
            <w:hideMark/>
          </w:tcPr>
          <w:p w14:paraId="1D849F51" w14:textId="77777777" w:rsidR="00A90424" w:rsidRDefault="00A90424" w:rsidP="00A90424">
            <w:pPr>
              <w:spacing w:before="0" w:after="0" w:line="240" w:lineRule="auto"/>
              <w:jc w:val="right"/>
              <w:rPr>
                <w:rFonts w:ascii="Arial" w:hAnsi="Arial" w:cs="Arial"/>
                <w:i/>
                <w:iCs/>
                <w:sz w:val="16"/>
                <w:szCs w:val="16"/>
              </w:rPr>
            </w:pPr>
            <w:r>
              <w:rPr>
                <w:rFonts w:ascii="Arial" w:hAnsi="Arial" w:cs="Arial"/>
                <w:i/>
                <w:iCs/>
                <w:sz w:val="16"/>
                <w:szCs w:val="16"/>
              </w:rPr>
              <w:t>-279</w:t>
            </w:r>
          </w:p>
        </w:tc>
        <w:tc>
          <w:tcPr>
            <w:tcW w:w="543" w:type="pct"/>
            <w:tcBorders>
              <w:top w:val="nil"/>
              <w:left w:val="nil"/>
              <w:bottom w:val="nil"/>
              <w:right w:val="nil"/>
            </w:tcBorders>
            <w:shd w:val="clear" w:color="000000" w:fill="E6F2FF"/>
            <w:noWrap/>
            <w:vAlign w:val="center"/>
            <w:hideMark/>
          </w:tcPr>
          <w:p w14:paraId="03E0BAF3" w14:textId="77777777" w:rsidR="00A90424" w:rsidRDefault="00A90424" w:rsidP="00A90424">
            <w:pPr>
              <w:spacing w:before="0" w:after="0" w:line="240" w:lineRule="auto"/>
              <w:jc w:val="right"/>
              <w:rPr>
                <w:rFonts w:ascii="Arial" w:hAnsi="Arial" w:cs="Arial"/>
                <w:i/>
                <w:iCs/>
                <w:sz w:val="16"/>
                <w:szCs w:val="16"/>
              </w:rPr>
            </w:pPr>
            <w:r>
              <w:rPr>
                <w:rFonts w:ascii="Arial" w:hAnsi="Arial" w:cs="Arial"/>
                <w:i/>
                <w:iCs/>
                <w:sz w:val="16"/>
                <w:szCs w:val="16"/>
              </w:rPr>
              <w:t>-416</w:t>
            </w:r>
          </w:p>
        </w:tc>
        <w:tc>
          <w:tcPr>
            <w:tcW w:w="543" w:type="pct"/>
            <w:tcBorders>
              <w:top w:val="nil"/>
              <w:left w:val="nil"/>
              <w:bottom w:val="nil"/>
              <w:right w:val="nil"/>
            </w:tcBorders>
            <w:shd w:val="clear" w:color="000000" w:fill="FFFFFF"/>
            <w:noWrap/>
            <w:vAlign w:val="center"/>
            <w:hideMark/>
          </w:tcPr>
          <w:p w14:paraId="5F70AB8E" w14:textId="77777777" w:rsidR="00A90424" w:rsidRDefault="00A90424" w:rsidP="00A90424">
            <w:pPr>
              <w:spacing w:before="0" w:after="0" w:line="240" w:lineRule="auto"/>
              <w:jc w:val="right"/>
              <w:rPr>
                <w:rFonts w:ascii="Arial" w:hAnsi="Arial" w:cs="Arial"/>
                <w:i/>
                <w:iCs/>
                <w:sz w:val="16"/>
                <w:szCs w:val="16"/>
              </w:rPr>
            </w:pPr>
            <w:r>
              <w:rPr>
                <w:rFonts w:ascii="Arial" w:hAnsi="Arial" w:cs="Arial"/>
                <w:i/>
                <w:iCs/>
                <w:sz w:val="16"/>
                <w:szCs w:val="16"/>
              </w:rPr>
              <w:t>-481</w:t>
            </w:r>
          </w:p>
        </w:tc>
        <w:tc>
          <w:tcPr>
            <w:tcW w:w="548" w:type="pct"/>
            <w:tcBorders>
              <w:top w:val="nil"/>
              <w:left w:val="nil"/>
              <w:bottom w:val="nil"/>
              <w:right w:val="nil"/>
            </w:tcBorders>
            <w:shd w:val="clear" w:color="000000" w:fill="FFFFFF"/>
            <w:noWrap/>
            <w:vAlign w:val="center"/>
            <w:hideMark/>
          </w:tcPr>
          <w:p w14:paraId="00725808" w14:textId="77777777" w:rsidR="00A90424" w:rsidRDefault="00A90424" w:rsidP="00A90424">
            <w:pPr>
              <w:spacing w:before="0" w:after="0" w:line="240" w:lineRule="auto"/>
              <w:jc w:val="right"/>
              <w:rPr>
                <w:rFonts w:ascii="Arial" w:hAnsi="Arial" w:cs="Arial"/>
                <w:i/>
                <w:iCs/>
                <w:sz w:val="16"/>
                <w:szCs w:val="16"/>
              </w:rPr>
            </w:pPr>
            <w:r>
              <w:rPr>
                <w:rFonts w:ascii="Arial" w:hAnsi="Arial" w:cs="Arial"/>
                <w:i/>
                <w:iCs/>
                <w:sz w:val="16"/>
                <w:szCs w:val="16"/>
              </w:rPr>
              <w:t>-482</w:t>
            </w:r>
          </w:p>
        </w:tc>
        <w:tc>
          <w:tcPr>
            <w:tcW w:w="69" w:type="pct"/>
            <w:tcBorders>
              <w:top w:val="nil"/>
              <w:left w:val="nil"/>
              <w:bottom w:val="nil"/>
              <w:right w:val="nil"/>
            </w:tcBorders>
            <w:shd w:val="clear" w:color="000000" w:fill="FFFFFF"/>
            <w:noWrap/>
            <w:vAlign w:val="center"/>
            <w:hideMark/>
          </w:tcPr>
          <w:p w14:paraId="3DA7DE88" w14:textId="77777777" w:rsidR="00A90424" w:rsidRDefault="00A90424" w:rsidP="00A90424">
            <w:pPr>
              <w:spacing w:before="0" w:after="0" w:line="240" w:lineRule="auto"/>
              <w:rPr>
                <w:rFonts w:ascii="Arial" w:hAnsi="Arial" w:cs="Arial"/>
                <w:i/>
                <w:iCs/>
                <w:sz w:val="16"/>
                <w:szCs w:val="16"/>
              </w:rPr>
            </w:pPr>
            <w:r>
              <w:rPr>
                <w:rFonts w:ascii="Arial" w:hAnsi="Arial" w:cs="Arial"/>
                <w:i/>
                <w:iCs/>
                <w:sz w:val="16"/>
                <w:szCs w:val="16"/>
              </w:rPr>
              <w:t> </w:t>
            </w:r>
          </w:p>
        </w:tc>
        <w:tc>
          <w:tcPr>
            <w:tcW w:w="548" w:type="pct"/>
            <w:tcBorders>
              <w:top w:val="nil"/>
              <w:left w:val="nil"/>
              <w:bottom w:val="nil"/>
              <w:right w:val="nil"/>
            </w:tcBorders>
            <w:shd w:val="clear" w:color="000000" w:fill="FFFFFF"/>
            <w:noWrap/>
            <w:vAlign w:val="center"/>
            <w:hideMark/>
          </w:tcPr>
          <w:p w14:paraId="6C10E703" w14:textId="77777777" w:rsidR="00A90424" w:rsidRDefault="00A90424" w:rsidP="00A90424">
            <w:pPr>
              <w:spacing w:before="0" w:after="0" w:line="240" w:lineRule="auto"/>
              <w:jc w:val="right"/>
              <w:rPr>
                <w:rFonts w:ascii="Arial" w:hAnsi="Arial" w:cs="Arial"/>
                <w:i/>
                <w:iCs/>
                <w:sz w:val="16"/>
                <w:szCs w:val="16"/>
              </w:rPr>
            </w:pPr>
            <w:r>
              <w:rPr>
                <w:rFonts w:ascii="Arial" w:hAnsi="Arial" w:cs="Arial"/>
                <w:i/>
                <w:iCs/>
                <w:sz w:val="16"/>
                <w:szCs w:val="16"/>
              </w:rPr>
              <w:t>-1,660</w:t>
            </w:r>
          </w:p>
        </w:tc>
      </w:tr>
      <w:tr w:rsidR="00A84D50" w14:paraId="74B64FDA" w14:textId="77777777" w:rsidTr="00A90424">
        <w:trPr>
          <w:trHeight w:hRule="exact" w:val="225"/>
        </w:trPr>
        <w:tc>
          <w:tcPr>
            <w:tcW w:w="2199" w:type="pct"/>
            <w:tcBorders>
              <w:top w:val="nil"/>
              <w:left w:val="nil"/>
              <w:bottom w:val="nil"/>
              <w:right w:val="nil"/>
            </w:tcBorders>
            <w:shd w:val="clear" w:color="000000" w:fill="FFFFFF"/>
            <w:noWrap/>
            <w:vAlign w:val="center"/>
            <w:hideMark/>
          </w:tcPr>
          <w:p w14:paraId="1B479023" w14:textId="77777777" w:rsidR="00A90424" w:rsidRDefault="00A90424" w:rsidP="00A90424">
            <w:pPr>
              <w:spacing w:before="0" w:after="0" w:line="240" w:lineRule="auto"/>
              <w:ind w:firstLineChars="100" w:firstLine="160"/>
              <w:rPr>
                <w:rFonts w:ascii="Arial" w:hAnsi="Arial" w:cs="Arial"/>
                <w:i/>
                <w:iCs/>
                <w:sz w:val="16"/>
                <w:szCs w:val="16"/>
              </w:rPr>
            </w:pPr>
            <w:r>
              <w:rPr>
                <w:rFonts w:ascii="Arial" w:hAnsi="Arial" w:cs="Arial"/>
                <w:i/>
                <w:iCs/>
                <w:sz w:val="16"/>
                <w:szCs w:val="16"/>
              </w:rPr>
              <w:t>GST payments to the States</w:t>
            </w:r>
          </w:p>
        </w:tc>
        <w:tc>
          <w:tcPr>
            <w:tcW w:w="548" w:type="pct"/>
            <w:tcBorders>
              <w:top w:val="nil"/>
              <w:left w:val="nil"/>
              <w:bottom w:val="nil"/>
              <w:right w:val="nil"/>
            </w:tcBorders>
            <w:shd w:val="clear" w:color="000000" w:fill="FFFFFF"/>
            <w:noWrap/>
            <w:vAlign w:val="center"/>
            <w:hideMark/>
          </w:tcPr>
          <w:p w14:paraId="237142B8" w14:textId="77777777" w:rsidR="00A90424" w:rsidRDefault="00A90424" w:rsidP="00A90424">
            <w:pPr>
              <w:spacing w:before="0" w:after="0" w:line="240" w:lineRule="auto"/>
              <w:jc w:val="right"/>
              <w:rPr>
                <w:rFonts w:ascii="Arial" w:hAnsi="Arial" w:cs="Arial"/>
                <w:i/>
                <w:iCs/>
                <w:sz w:val="16"/>
                <w:szCs w:val="16"/>
              </w:rPr>
            </w:pPr>
            <w:r>
              <w:rPr>
                <w:rFonts w:ascii="Arial" w:hAnsi="Arial" w:cs="Arial"/>
                <w:i/>
                <w:iCs/>
                <w:sz w:val="16"/>
                <w:szCs w:val="16"/>
              </w:rPr>
              <w:t>848</w:t>
            </w:r>
          </w:p>
        </w:tc>
        <w:tc>
          <w:tcPr>
            <w:tcW w:w="543" w:type="pct"/>
            <w:tcBorders>
              <w:top w:val="nil"/>
              <w:left w:val="nil"/>
              <w:bottom w:val="nil"/>
              <w:right w:val="nil"/>
            </w:tcBorders>
            <w:shd w:val="clear" w:color="000000" w:fill="E6F2FF"/>
            <w:noWrap/>
            <w:vAlign w:val="center"/>
            <w:hideMark/>
          </w:tcPr>
          <w:p w14:paraId="4B194291" w14:textId="77777777" w:rsidR="00A90424" w:rsidRDefault="00A90424" w:rsidP="00A90424">
            <w:pPr>
              <w:spacing w:before="0" w:after="0" w:line="240" w:lineRule="auto"/>
              <w:jc w:val="right"/>
              <w:rPr>
                <w:rFonts w:ascii="Arial" w:hAnsi="Arial" w:cs="Arial"/>
                <w:i/>
                <w:iCs/>
                <w:sz w:val="16"/>
                <w:szCs w:val="16"/>
              </w:rPr>
            </w:pPr>
            <w:r>
              <w:rPr>
                <w:rFonts w:ascii="Arial" w:hAnsi="Arial" w:cs="Arial"/>
                <w:i/>
                <w:iCs/>
                <w:sz w:val="16"/>
                <w:szCs w:val="16"/>
              </w:rPr>
              <w:t>1,752</w:t>
            </w:r>
          </w:p>
        </w:tc>
        <w:tc>
          <w:tcPr>
            <w:tcW w:w="543" w:type="pct"/>
            <w:tcBorders>
              <w:top w:val="nil"/>
              <w:left w:val="nil"/>
              <w:bottom w:val="nil"/>
              <w:right w:val="nil"/>
            </w:tcBorders>
            <w:shd w:val="clear" w:color="000000" w:fill="FFFFFF"/>
            <w:noWrap/>
            <w:vAlign w:val="center"/>
            <w:hideMark/>
          </w:tcPr>
          <w:p w14:paraId="231B9795" w14:textId="77777777" w:rsidR="00A90424" w:rsidRDefault="00A90424" w:rsidP="00A90424">
            <w:pPr>
              <w:spacing w:before="0" w:after="0" w:line="240" w:lineRule="auto"/>
              <w:jc w:val="right"/>
              <w:rPr>
                <w:rFonts w:ascii="Arial" w:hAnsi="Arial" w:cs="Arial"/>
                <w:i/>
                <w:iCs/>
                <w:sz w:val="16"/>
                <w:szCs w:val="16"/>
              </w:rPr>
            </w:pPr>
            <w:r>
              <w:rPr>
                <w:rFonts w:ascii="Arial" w:hAnsi="Arial" w:cs="Arial"/>
                <w:i/>
                <w:iCs/>
                <w:sz w:val="16"/>
                <w:szCs w:val="16"/>
              </w:rPr>
              <w:t>1,234</w:t>
            </w:r>
          </w:p>
        </w:tc>
        <w:tc>
          <w:tcPr>
            <w:tcW w:w="548" w:type="pct"/>
            <w:tcBorders>
              <w:top w:val="nil"/>
              <w:left w:val="nil"/>
              <w:bottom w:val="nil"/>
              <w:right w:val="nil"/>
            </w:tcBorders>
            <w:shd w:val="clear" w:color="000000" w:fill="FFFFFF"/>
            <w:noWrap/>
            <w:vAlign w:val="center"/>
            <w:hideMark/>
          </w:tcPr>
          <w:p w14:paraId="7492FFF9" w14:textId="77777777" w:rsidR="00A90424" w:rsidRDefault="00A90424" w:rsidP="00A90424">
            <w:pPr>
              <w:spacing w:before="0" w:after="0" w:line="240" w:lineRule="auto"/>
              <w:jc w:val="right"/>
              <w:rPr>
                <w:rFonts w:ascii="Arial" w:hAnsi="Arial" w:cs="Arial"/>
                <w:i/>
                <w:iCs/>
                <w:sz w:val="16"/>
                <w:szCs w:val="16"/>
              </w:rPr>
            </w:pPr>
            <w:r>
              <w:rPr>
                <w:rFonts w:ascii="Arial" w:hAnsi="Arial" w:cs="Arial"/>
                <w:i/>
                <w:iCs/>
                <w:sz w:val="16"/>
                <w:szCs w:val="16"/>
              </w:rPr>
              <w:t>916</w:t>
            </w:r>
          </w:p>
        </w:tc>
        <w:tc>
          <w:tcPr>
            <w:tcW w:w="69" w:type="pct"/>
            <w:tcBorders>
              <w:top w:val="nil"/>
              <w:left w:val="nil"/>
              <w:bottom w:val="nil"/>
              <w:right w:val="nil"/>
            </w:tcBorders>
            <w:shd w:val="clear" w:color="000000" w:fill="FFFFFF"/>
            <w:noWrap/>
            <w:vAlign w:val="center"/>
            <w:hideMark/>
          </w:tcPr>
          <w:p w14:paraId="4672F349" w14:textId="77777777" w:rsidR="00A90424" w:rsidRDefault="00A90424" w:rsidP="00A90424">
            <w:pPr>
              <w:spacing w:before="0" w:after="0" w:line="240" w:lineRule="auto"/>
              <w:rPr>
                <w:rFonts w:ascii="Arial" w:hAnsi="Arial" w:cs="Arial"/>
                <w:i/>
                <w:iCs/>
                <w:sz w:val="16"/>
                <w:szCs w:val="16"/>
              </w:rPr>
            </w:pPr>
            <w:r>
              <w:rPr>
                <w:rFonts w:ascii="Arial" w:hAnsi="Arial" w:cs="Arial"/>
                <w:i/>
                <w:iCs/>
                <w:sz w:val="16"/>
                <w:szCs w:val="16"/>
              </w:rPr>
              <w:t> </w:t>
            </w:r>
          </w:p>
        </w:tc>
        <w:tc>
          <w:tcPr>
            <w:tcW w:w="548" w:type="pct"/>
            <w:tcBorders>
              <w:top w:val="nil"/>
              <w:left w:val="nil"/>
              <w:bottom w:val="nil"/>
              <w:right w:val="nil"/>
            </w:tcBorders>
            <w:shd w:val="clear" w:color="000000" w:fill="FFFFFF"/>
            <w:noWrap/>
            <w:vAlign w:val="center"/>
            <w:hideMark/>
          </w:tcPr>
          <w:p w14:paraId="42EC0CDD" w14:textId="77777777" w:rsidR="00A90424" w:rsidRDefault="00A90424" w:rsidP="00A90424">
            <w:pPr>
              <w:spacing w:before="0" w:after="0" w:line="240" w:lineRule="auto"/>
              <w:jc w:val="right"/>
              <w:rPr>
                <w:rFonts w:ascii="Arial" w:hAnsi="Arial" w:cs="Arial"/>
                <w:i/>
                <w:iCs/>
                <w:sz w:val="16"/>
                <w:szCs w:val="16"/>
              </w:rPr>
            </w:pPr>
            <w:r>
              <w:rPr>
                <w:rFonts w:ascii="Arial" w:hAnsi="Arial" w:cs="Arial"/>
                <w:i/>
                <w:iCs/>
                <w:sz w:val="16"/>
                <w:szCs w:val="16"/>
              </w:rPr>
              <w:t>4,749</w:t>
            </w:r>
          </w:p>
        </w:tc>
      </w:tr>
      <w:tr w:rsidR="00A84D50" w14:paraId="59365938" w14:textId="77777777" w:rsidTr="00A90424">
        <w:trPr>
          <w:trHeight w:hRule="exact" w:val="225"/>
        </w:trPr>
        <w:tc>
          <w:tcPr>
            <w:tcW w:w="2199" w:type="pct"/>
            <w:tcBorders>
              <w:top w:val="nil"/>
              <w:left w:val="nil"/>
              <w:bottom w:val="nil"/>
              <w:right w:val="nil"/>
            </w:tcBorders>
            <w:shd w:val="clear" w:color="000000" w:fill="FFFFFF"/>
            <w:noWrap/>
            <w:vAlign w:val="center"/>
            <w:hideMark/>
          </w:tcPr>
          <w:p w14:paraId="112248AC" w14:textId="77777777" w:rsidR="00A90424" w:rsidRDefault="00A90424" w:rsidP="00A90424">
            <w:pPr>
              <w:spacing w:before="0" w:after="0" w:line="240" w:lineRule="auto"/>
              <w:rPr>
                <w:rFonts w:ascii="Arial" w:hAnsi="Arial" w:cs="Arial"/>
                <w:sz w:val="16"/>
                <w:szCs w:val="16"/>
              </w:rPr>
            </w:pPr>
            <w:r>
              <w:rPr>
                <w:rFonts w:ascii="Arial" w:hAnsi="Arial" w:cs="Arial"/>
                <w:sz w:val="16"/>
                <w:szCs w:val="16"/>
              </w:rPr>
              <w:t>Public debt interest</w:t>
            </w:r>
          </w:p>
        </w:tc>
        <w:tc>
          <w:tcPr>
            <w:tcW w:w="548" w:type="pct"/>
            <w:tcBorders>
              <w:top w:val="nil"/>
              <w:left w:val="nil"/>
              <w:bottom w:val="nil"/>
              <w:right w:val="nil"/>
            </w:tcBorders>
            <w:shd w:val="clear" w:color="000000" w:fill="FFFFFF"/>
            <w:noWrap/>
            <w:vAlign w:val="center"/>
            <w:hideMark/>
          </w:tcPr>
          <w:p w14:paraId="6B4AA64E" w14:textId="77777777" w:rsidR="00A90424" w:rsidRDefault="00A90424" w:rsidP="00A90424">
            <w:pPr>
              <w:spacing w:before="0" w:after="0" w:line="240" w:lineRule="auto"/>
              <w:jc w:val="right"/>
              <w:rPr>
                <w:rFonts w:ascii="Arial" w:hAnsi="Arial" w:cs="Arial"/>
                <w:sz w:val="16"/>
                <w:szCs w:val="16"/>
              </w:rPr>
            </w:pPr>
            <w:r>
              <w:rPr>
                <w:rFonts w:ascii="Arial" w:hAnsi="Arial" w:cs="Arial"/>
                <w:sz w:val="16"/>
                <w:szCs w:val="16"/>
              </w:rPr>
              <w:t>-111</w:t>
            </w:r>
          </w:p>
        </w:tc>
        <w:tc>
          <w:tcPr>
            <w:tcW w:w="543" w:type="pct"/>
            <w:tcBorders>
              <w:top w:val="nil"/>
              <w:left w:val="nil"/>
              <w:bottom w:val="nil"/>
              <w:right w:val="nil"/>
            </w:tcBorders>
            <w:shd w:val="clear" w:color="000000" w:fill="E6F2FF"/>
            <w:noWrap/>
            <w:vAlign w:val="center"/>
            <w:hideMark/>
          </w:tcPr>
          <w:p w14:paraId="29DAE48A" w14:textId="77777777" w:rsidR="00A90424" w:rsidRDefault="00A90424" w:rsidP="00A90424">
            <w:pPr>
              <w:spacing w:before="0" w:after="0" w:line="240" w:lineRule="auto"/>
              <w:jc w:val="right"/>
              <w:rPr>
                <w:rFonts w:ascii="Arial" w:hAnsi="Arial" w:cs="Arial"/>
                <w:sz w:val="16"/>
                <w:szCs w:val="16"/>
              </w:rPr>
            </w:pPr>
            <w:r>
              <w:rPr>
                <w:rFonts w:ascii="Arial" w:hAnsi="Arial" w:cs="Arial"/>
                <w:sz w:val="16"/>
                <w:szCs w:val="16"/>
              </w:rPr>
              <w:t>116</w:t>
            </w:r>
          </w:p>
        </w:tc>
        <w:tc>
          <w:tcPr>
            <w:tcW w:w="543" w:type="pct"/>
            <w:tcBorders>
              <w:top w:val="nil"/>
              <w:left w:val="nil"/>
              <w:bottom w:val="nil"/>
              <w:right w:val="nil"/>
            </w:tcBorders>
            <w:shd w:val="clear" w:color="000000" w:fill="FFFFFF"/>
            <w:noWrap/>
            <w:vAlign w:val="center"/>
            <w:hideMark/>
          </w:tcPr>
          <w:p w14:paraId="4D7E52AE" w14:textId="77777777" w:rsidR="00A90424" w:rsidRDefault="00A90424" w:rsidP="00A90424">
            <w:pPr>
              <w:spacing w:before="0" w:after="0" w:line="240" w:lineRule="auto"/>
              <w:jc w:val="right"/>
              <w:rPr>
                <w:rFonts w:ascii="Arial" w:hAnsi="Arial" w:cs="Arial"/>
                <w:sz w:val="16"/>
                <w:szCs w:val="16"/>
              </w:rPr>
            </w:pPr>
            <w:r>
              <w:rPr>
                <w:rFonts w:ascii="Arial" w:hAnsi="Arial" w:cs="Arial"/>
                <w:sz w:val="16"/>
                <w:szCs w:val="16"/>
              </w:rPr>
              <w:t>261</w:t>
            </w:r>
          </w:p>
        </w:tc>
        <w:tc>
          <w:tcPr>
            <w:tcW w:w="548" w:type="pct"/>
            <w:tcBorders>
              <w:top w:val="nil"/>
              <w:left w:val="nil"/>
              <w:bottom w:val="nil"/>
              <w:right w:val="nil"/>
            </w:tcBorders>
            <w:shd w:val="clear" w:color="000000" w:fill="FFFFFF"/>
            <w:noWrap/>
            <w:vAlign w:val="center"/>
            <w:hideMark/>
          </w:tcPr>
          <w:p w14:paraId="0236C12B" w14:textId="77777777" w:rsidR="00A90424" w:rsidRDefault="00A90424" w:rsidP="00A90424">
            <w:pPr>
              <w:spacing w:before="0" w:after="0" w:line="240" w:lineRule="auto"/>
              <w:jc w:val="right"/>
              <w:rPr>
                <w:rFonts w:ascii="Arial" w:hAnsi="Arial" w:cs="Arial"/>
                <w:sz w:val="16"/>
                <w:szCs w:val="16"/>
              </w:rPr>
            </w:pPr>
            <w:r>
              <w:rPr>
                <w:rFonts w:ascii="Arial" w:hAnsi="Arial" w:cs="Arial"/>
                <w:sz w:val="16"/>
                <w:szCs w:val="16"/>
              </w:rPr>
              <w:t>761</w:t>
            </w:r>
          </w:p>
        </w:tc>
        <w:tc>
          <w:tcPr>
            <w:tcW w:w="69" w:type="pct"/>
            <w:tcBorders>
              <w:top w:val="nil"/>
              <w:left w:val="nil"/>
              <w:bottom w:val="nil"/>
              <w:right w:val="nil"/>
            </w:tcBorders>
            <w:shd w:val="clear" w:color="000000" w:fill="FFFFFF"/>
            <w:noWrap/>
            <w:vAlign w:val="center"/>
            <w:hideMark/>
          </w:tcPr>
          <w:p w14:paraId="099D4DF0" w14:textId="77777777" w:rsidR="00A90424" w:rsidRDefault="00A90424" w:rsidP="00A90424">
            <w:pPr>
              <w:spacing w:before="0" w:after="0" w:line="240" w:lineRule="auto"/>
              <w:rPr>
                <w:rFonts w:ascii="Arial" w:hAnsi="Arial" w:cs="Arial"/>
                <w:sz w:val="16"/>
                <w:szCs w:val="16"/>
              </w:rPr>
            </w:pPr>
            <w:r>
              <w:rPr>
                <w:rFonts w:ascii="Arial" w:hAnsi="Arial" w:cs="Arial"/>
                <w:sz w:val="16"/>
                <w:szCs w:val="16"/>
              </w:rPr>
              <w:t> </w:t>
            </w:r>
          </w:p>
        </w:tc>
        <w:tc>
          <w:tcPr>
            <w:tcW w:w="548" w:type="pct"/>
            <w:tcBorders>
              <w:top w:val="nil"/>
              <w:left w:val="nil"/>
              <w:bottom w:val="nil"/>
              <w:right w:val="nil"/>
            </w:tcBorders>
            <w:shd w:val="clear" w:color="000000" w:fill="FFFFFF"/>
            <w:noWrap/>
            <w:vAlign w:val="center"/>
            <w:hideMark/>
          </w:tcPr>
          <w:p w14:paraId="72C3B652" w14:textId="77777777" w:rsidR="00A90424" w:rsidRDefault="00A90424" w:rsidP="00A90424">
            <w:pPr>
              <w:spacing w:before="0" w:after="0" w:line="240" w:lineRule="auto"/>
              <w:jc w:val="right"/>
              <w:rPr>
                <w:rFonts w:ascii="Arial" w:hAnsi="Arial" w:cs="Arial"/>
                <w:sz w:val="16"/>
                <w:szCs w:val="16"/>
              </w:rPr>
            </w:pPr>
            <w:r>
              <w:rPr>
                <w:rFonts w:ascii="Arial" w:hAnsi="Arial" w:cs="Arial"/>
                <w:sz w:val="16"/>
                <w:szCs w:val="16"/>
              </w:rPr>
              <w:t>1,027</w:t>
            </w:r>
          </w:p>
        </w:tc>
      </w:tr>
      <w:tr w:rsidR="00A84D50" w14:paraId="21BF8146" w14:textId="77777777" w:rsidTr="00A90424">
        <w:trPr>
          <w:trHeight w:hRule="exact" w:val="225"/>
        </w:trPr>
        <w:tc>
          <w:tcPr>
            <w:tcW w:w="2199" w:type="pct"/>
            <w:tcBorders>
              <w:top w:val="nil"/>
              <w:left w:val="nil"/>
              <w:bottom w:val="nil"/>
              <w:right w:val="nil"/>
            </w:tcBorders>
            <w:shd w:val="clear" w:color="000000" w:fill="FFFFFF"/>
            <w:noWrap/>
            <w:vAlign w:val="center"/>
            <w:hideMark/>
          </w:tcPr>
          <w:p w14:paraId="1509AA90" w14:textId="77777777" w:rsidR="00A90424" w:rsidRDefault="00A90424" w:rsidP="00A90424">
            <w:pPr>
              <w:spacing w:before="0" w:after="0" w:line="240" w:lineRule="auto"/>
              <w:rPr>
                <w:rFonts w:ascii="Arial" w:hAnsi="Arial" w:cs="Arial"/>
                <w:sz w:val="16"/>
                <w:szCs w:val="16"/>
              </w:rPr>
            </w:pPr>
            <w:r>
              <w:rPr>
                <w:rFonts w:ascii="Arial" w:hAnsi="Arial" w:cs="Arial"/>
                <w:sz w:val="16"/>
                <w:szCs w:val="16"/>
              </w:rPr>
              <w:t>Program specific parameter variations</w:t>
            </w:r>
          </w:p>
        </w:tc>
        <w:tc>
          <w:tcPr>
            <w:tcW w:w="548" w:type="pct"/>
            <w:tcBorders>
              <w:top w:val="nil"/>
              <w:left w:val="nil"/>
              <w:bottom w:val="nil"/>
              <w:right w:val="nil"/>
            </w:tcBorders>
            <w:shd w:val="clear" w:color="000000" w:fill="FFFFFF"/>
            <w:noWrap/>
            <w:vAlign w:val="center"/>
            <w:hideMark/>
          </w:tcPr>
          <w:p w14:paraId="2EE11B66" w14:textId="77777777" w:rsidR="00A90424" w:rsidRDefault="00A90424" w:rsidP="00A90424">
            <w:pPr>
              <w:spacing w:before="0" w:after="0" w:line="240" w:lineRule="auto"/>
              <w:jc w:val="right"/>
              <w:rPr>
                <w:rFonts w:ascii="Arial" w:hAnsi="Arial" w:cs="Arial"/>
                <w:sz w:val="16"/>
                <w:szCs w:val="16"/>
              </w:rPr>
            </w:pPr>
            <w:r>
              <w:rPr>
                <w:rFonts w:ascii="Arial" w:hAnsi="Arial" w:cs="Arial"/>
                <w:sz w:val="16"/>
                <w:szCs w:val="16"/>
              </w:rPr>
              <w:t>2,885</w:t>
            </w:r>
          </w:p>
        </w:tc>
        <w:tc>
          <w:tcPr>
            <w:tcW w:w="543" w:type="pct"/>
            <w:tcBorders>
              <w:top w:val="nil"/>
              <w:left w:val="nil"/>
              <w:bottom w:val="nil"/>
              <w:right w:val="nil"/>
            </w:tcBorders>
            <w:shd w:val="clear" w:color="000000" w:fill="E6F2FF"/>
            <w:noWrap/>
            <w:vAlign w:val="center"/>
            <w:hideMark/>
          </w:tcPr>
          <w:p w14:paraId="0CE4DDAB" w14:textId="77777777" w:rsidR="00A90424" w:rsidRDefault="00A90424" w:rsidP="00A90424">
            <w:pPr>
              <w:spacing w:before="0" w:after="0" w:line="240" w:lineRule="auto"/>
              <w:jc w:val="right"/>
              <w:rPr>
                <w:rFonts w:ascii="Arial" w:hAnsi="Arial" w:cs="Arial"/>
                <w:sz w:val="16"/>
                <w:szCs w:val="16"/>
              </w:rPr>
            </w:pPr>
            <w:r>
              <w:rPr>
                <w:rFonts w:ascii="Arial" w:hAnsi="Arial" w:cs="Arial"/>
                <w:sz w:val="16"/>
                <w:szCs w:val="16"/>
              </w:rPr>
              <w:t>4,235</w:t>
            </w:r>
          </w:p>
        </w:tc>
        <w:tc>
          <w:tcPr>
            <w:tcW w:w="543" w:type="pct"/>
            <w:tcBorders>
              <w:top w:val="nil"/>
              <w:left w:val="nil"/>
              <w:bottom w:val="nil"/>
              <w:right w:val="nil"/>
            </w:tcBorders>
            <w:shd w:val="clear" w:color="000000" w:fill="FFFFFF"/>
            <w:noWrap/>
            <w:vAlign w:val="center"/>
            <w:hideMark/>
          </w:tcPr>
          <w:p w14:paraId="431892C8" w14:textId="77777777" w:rsidR="00A90424" w:rsidRDefault="00A90424" w:rsidP="00A90424">
            <w:pPr>
              <w:spacing w:before="0" w:after="0" w:line="240" w:lineRule="auto"/>
              <w:jc w:val="right"/>
              <w:rPr>
                <w:rFonts w:ascii="Arial" w:hAnsi="Arial" w:cs="Arial"/>
                <w:sz w:val="16"/>
                <w:szCs w:val="16"/>
              </w:rPr>
            </w:pPr>
            <w:r>
              <w:rPr>
                <w:rFonts w:ascii="Arial" w:hAnsi="Arial" w:cs="Arial"/>
                <w:sz w:val="16"/>
                <w:szCs w:val="16"/>
              </w:rPr>
              <w:t>4,946</w:t>
            </w:r>
          </w:p>
        </w:tc>
        <w:tc>
          <w:tcPr>
            <w:tcW w:w="548" w:type="pct"/>
            <w:tcBorders>
              <w:top w:val="nil"/>
              <w:left w:val="nil"/>
              <w:bottom w:val="nil"/>
              <w:right w:val="nil"/>
            </w:tcBorders>
            <w:shd w:val="clear" w:color="000000" w:fill="FFFFFF"/>
            <w:noWrap/>
            <w:vAlign w:val="center"/>
            <w:hideMark/>
          </w:tcPr>
          <w:p w14:paraId="20C3DC33" w14:textId="77777777" w:rsidR="00A90424" w:rsidRDefault="00A90424" w:rsidP="00A90424">
            <w:pPr>
              <w:spacing w:before="0" w:after="0" w:line="240" w:lineRule="auto"/>
              <w:jc w:val="right"/>
              <w:rPr>
                <w:rFonts w:ascii="Arial" w:hAnsi="Arial" w:cs="Arial"/>
                <w:sz w:val="16"/>
                <w:szCs w:val="16"/>
              </w:rPr>
            </w:pPr>
            <w:r>
              <w:rPr>
                <w:rFonts w:ascii="Arial" w:hAnsi="Arial" w:cs="Arial"/>
                <w:sz w:val="16"/>
                <w:szCs w:val="16"/>
              </w:rPr>
              <w:t>4,755</w:t>
            </w:r>
          </w:p>
        </w:tc>
        <w:tc>
          <w:tcPr>
            <w:tcW w:w="69" w:type="pct"/>
            <w:tcBorders>
              <w:top w:val="nil"/>
              <w:left w:val="nil"/>
              <w:bottom w:val="nil"/>
              <w:right w:val="nil"/>
            </w:tcBorders>
            <w:shd w:val="clear" w:color="000000" w:fill="FFFFFF"/>
            <w:noWrap/>
            <w:vAlign w:val="center"/>
            <w:hideMark/>
          </w:tcPr>
          <w:p w14:paraId="14E34654" w14:textId="77777777" w:rsidR="00A90424" w:rsidRDefault="00A90424" w:rsidP="00A90424">
            <w:pPr>
              <w:spacing w:before="0" w:after="0" w:line="240" w:lineRule="auto"/>
              <w:rPr>
                <w:rFonts w:ascii="Arial" w:hAnsi="Arial" w:cs="Arial"/>
                <w:sz w:val="16"/>
                <w:szCs w:val="16"/>
              </w:rPr>
            </w:pPr>
            <w:r>
              <w:rPr>
                <w:rFonts w:ascii="Arial" w:hAnsi="Arial" w:cs="Arial"/>
                <w:sz w:val="16"/>
                <w:szCs w:val="16"/>
              </w:rPr>
              <w:t> </w:t>
            </w:r>
          </w:p>
        </w:tc>
        <w:tc>
          <w:tcPr>
            <w:tcW w:w="548" w:type="pct"/>
            <w:tcBorders>
              <w:top w:val="nil"/>
              <w:left w:val="nil"/>
              <w:bottom w:val="nil"/>
              <w:right w:val="nil"/>
            </w:tcBorders>
            <w:shd w:val="clear" w:color="000000" w:fill="FFFFFF"/>
            <w:noWrap/>
            <w:vAlign w:val="center"/>
            <w:hideMark/>
          </w:tcPr>
          <w:p w14:paraId="6E0DC806" w14:textId="77777777" w:rsidR="00A90424" w:rsidRDefault="00A90424" w:rsidP="00A90424">
            <w:pPr>
              <w:spacing w:before="0" w:after="0" w:line="240" w:lineRule="auto"/>
              <w:jc w:val="right"/>
              <w:rPr>
                <w:rFonts w:ascii="Arial" w:hAnsi="Arial" w:cs="Arial"/>
                <w:sz w:val="16"/>
                <w:szCs w:val="16"/>
              </w:rPr>
            </w:pPr>
            <w:r>
              <w:rPr>
                <w:rFonts w:ascii="Arial" w:hAnsi="Arial" w:cs="Arial"/>
                <w:sz w:val="16"/>
                <w:szCs w:val="16"/>
              </w:rPr>
              <w:t>16,821</w:t>
            </w:r>
          </w:p>
        </w:tc>
      </w:tr>
      <w:tr w:rsidR="00A84D50" w14:paraId="7E3CA92D" w14:textId="77777777" w:rsidTr="00A90424">
        <w:trPr>
          <w:trHeight w:hRule="exact" w:val="225"/>
        </w:trPr>
        <w:tc>
          <w:tcPr>
            <w:tcW w:w="2199" w:type="pct"/>
            <w:tcBorders>
              <w:top w:val="nil"/>
              <w:left w:val="nil"/>
              <w:bottom w:val="nil"/>
              <w:right w:val="nil"/>
            </w:tcBorders>
            <w:shd w:val="clear" w:color="000000" w:fill="FFFFFF"/>
            <w:noWrap/>
            <w:vAlign w:val="center"/>
            <w:hideMark/>
          </w:tcPr>
          <w:p w14:paraId="4ACF0DE8" w14:textId="77777777" w:rsidR="00A90424" w:rsidRDefault="00A90424" w:rsidP="00A90424">
            <w:pPr>
              <w:spacing w:before="0" w:after="0" w:line="240" w:lineRule="auto"/>
              <w:rPr>
                <w:rFonts w:ascii="Arial" w:hAnsi="Arial" w:cs="Arial"/>
                <w:sz w:val="16"/>
                <w:szCs w:val="16"/>
              </w:rPr>
            </w:pPr>
            <w:r>
              <w:rPr>
                <w:rFonts w:ascii="Arial" w:hAnsi="Arial" w:cs="Arial"/>
                <w:sz w:val="16"/>
                <w:szCs w:val="16"/>
              </w:rPr>
              <w:t>Other variations</w:t>
            </w:r>
          </w:p>
        </w:tc>
        <w:tc>
          <w:tcPr>
            <w:tcW w:w="548" w:type="pct"/>
            <w:tcBorders>
              <w:top w:val="nil"/>
              <w:left w:val="nil"/>
              <w:bottom w:val="single" w:sz="4" w:space="0" w:color="293F5B"/>
              <w:right w:val="nil"/>
            </w:tcBorders>
            <w:shd w:val="clear" w:color="000000" w:fill="FFFFFF"/>
            <w:noWrap/>
            <w:vAlign w:val="center"/>
            <w:hideMark/>
          </w:tcPr>
          <w:p w14:paraId="04554EF5" w14:textId="77777777" w:rsidR="00A90424" w:rsidRDefault="00A90424" w:rsidP="00A90424">
            <w:pPr>
              <w:spacing w:before="0" w:after="0" w:line="240" w:lineRule="auto"/>
              <w:jc w:val="right"/>
              <w:rPr>
                <w:rFonts w:ascii="Arial" w:hAnsi="Arial" w:cs="Arial"/>
                <w:sz w:val="16"/>
                <w:szCs w:val="16"/>
              </w:rPr>
            </w:pPr>
            <w:r>
              <w:rPr>
                <w:rFonts w:ascii="Arial" w:hAnsi="Arial" w:cs="Arial"/>
                <w:sz w:val="16"/>
                <w:szCs w:val="16"/>
              </w:rPr>
              <w:t>-2,776</w:t>
            </w:r>
          </w:p>
        </w:tc>
        <w:tc>
          <w:tcPr>
            <w:tcW w:w="543" w:type="pct"/>
            <w:tcBorders>
              <w:top w:val="nil"/>
              <w:left w:val="nil"/>
              <w:bottom w:val="single" w:sz="4" w:space="0" w:color="293F5B"/>
              <w:right w:val="nil"/>
            </w:tcBorders>
            <w:shd w:val="clear" w:color="000000" w:fill="E6F2FF"/>
            <w:noWrap/>
            <w:vAlign w:val="center"/>
            <w:hideMark/>
          </w:tcPr>
          <w:p w14:paraId="57C2C007" w14:textId="77777777" w:rsidR="00A90424" w:rsidRDefault="00A90424" w:rsidP="00A90424">
            <w:pPr>
              <w:spacing w:before="0" w:after="0" w:line="240" w:lineRule="auto"/>
              <w:jc w:val="right"/>
              <w:rPr>
                <w:rFonts w:ascii="Arial" w:hAnsi="Arial" w:cs="Arial"/>
                <w:sz w:val="16"/>
                <w:szCs w:val="16"/>
              </w:rPr>
            </w:pPr>
            <w:r>
              <w:rPr>
                <w:rFonts w:ascii="Arial" w:hAnsi="Arial" w:cs="Arial"/>
                <w:sz w:val="16"/>
                <w:szCs w:val="16"/>
              </w:rPr>
              <w:t>-1,284</w:t>
            </w:r>
          </w:p>
        </w:tc>
        <w:tc>
          <w:tcPr>
            <w:tcW w:w="543" w:type="pct"/>
            <w:tcBorders>
              <w:top w:val="nil"/>
              <w:left w:val="nil"/>
              <w:bottom w:val="single" w:sz="4" w:space="0" w:color="293F5B"/>
              <w:right w:val="nil"/>
            </w:tcBorders>
            <w:shd w:val="clear" w:color="000000" w:fill="FFFFFF"/>
            <w:noWrap/>
            <w:vAlign w:val="center"/>
            <w:hideMark/>
          </w:tcPr>
          <w:p w14:paraId="654DC121" w14:textId="77777777" w:rsidR="00A90424" w:rsidRDefault="00A90424" w:rsidP="00A90424">
            <w:pPr>
              <w:spacing w:before="0" w:after="0" w:line="240" w:lineRule="auto"/>
              <w:jc w:val="right"/>
              <w:rPr>
                <w:rFonts w:ascii="Arial" w:hAnsi="Arial" w:cs="Arial"/>
                <w:sz w:val="16"/>
                <w:szCs w:val="16"/>
              </w:rPr>
            </w:pPr>
            <w:r>
              <w:rPr>
                <w:rFonts w:ascii="Arial" w:hAnsi="Arial" w:cs="Arial"/>
                <w:sz w:val="16"/>
                <w:szCs w:val="16"/>
              </w:rPr>
              <w:t>-2,565</w:t>
            </w:r>
          </w:p>
        </w:tc>
        <w:tc>
          <w:tcPr>
            <w:tcW w:w="548" w:type="pct"/>
            <w:tcBorders>
              <w:top w:val="nil"/>
              <w:left w:val="nil"/>
              <w:bottom w:val="single" w:sz="4" w:space="0" w:color="293F5B"/>
              <w:right w:val="nil"/>
            </w:tcBorders>
            <w:shd w:val="clear" w:color="000000" w:fill="FFFFFF"/>
            <w:noWrap/>
            <w:vAlign w:val="center"/>
            <w:hideMark/>
          </w:tcPr>
          <w:p w14:paraId="72F7011A" w14:textId="77777777" w:rsidR="00A90424" w:rsidRDefault="00A90424" w:rsidP="00A90424">
            <w:pPr>
              <w:spacing w:before="0" w:after="0" w:line="240" w:lineRule="auto"/>
              <w:jc w:val="right"/>
              <w:rPr>
                <w:rFonts w:ascii="Arial" w:hAnsi="Arial" w:cs="Arial"/>
                <w:sz w:val="16"/>
                <w:szCs w:val="16"/>
              </w:rPr>
            </w:pPr>
            <w:r>
              <w:rPr>
                <w:rFonts w:ascii="Arial" w:hAnsi="Arial" w:cs="Arial"/>
                <w:sz w:val="16"/>
                <w:szCs w:val="16"/>
              </w:rPr>
              <w:t>-7,325</w:t>
            </w:r>
          </w:p>
        </w:tc>
        <w:tc>
          <w:tcPr>
            <w:tcW w:w="69" w:type="pct"/>
            <w:tcBorders>
              <w:top w:val="nil"/>
              <w:left w:val="nil"/>
              <w:bottom w:val="nil"/>
              <w:right w:val="nil"/>
            </w:tcBorders>
            <w:shd w:val="clear" w:color="000000" w:fill="FFFFFF"/>
            <w:noWrap/>
            <w:vAlign w:val="center"/>
            <w:hideMark/>
          </w:tcPr>
          <w:p w14:paraId="08F234CA" w14:textId="77777777" w:rsidR="00A90424" w:rsidRDefault="00A90424" w:rsidP="00A90424">
            <w:pPr>
              <w:spacing w:before="0" w:after="0" w:line="240" w:lineRule="auto"/>
              <w:rPr>
                <w:rFonts w:ascii="Arial" w:hAnsi="Arial" w:cs="Arial"/>
                <w:sz w:val="16"/>
                <w:szCs w:val="16"/>
              </w:rPr>
            </w:pPr>
            <w:r>
              <w:rPr>
                <w:rFonts w:ascii="Arial" w:hAnsi="Arial" w:cs="Arial"/>
                <w:sz w:val="16"/>
                <w:szCs w:val="16"/>
              </w:rPr>
              <w:t> </w:t>
            </w:r>
          </w:p>
        </w:tc>
        <w:tc>
          <w:tcPr>
            <w:tcW w:w="548" w:type="pct"/>
            <w:tcBorders>
              <w:top w:val="nil"/>
              <w:left w:val="nil"/>
              <w:bottom w:val="single" w:sz="4" w:space="0" w:color="293F5B"/>
              <w:right w:val="nil"/>
            </w:tcBorders>
            <w:shd w:val="clear" w:color="000000" w:fill="FFFFFF"/>
            <w:noWrap/>
            <w:vAlign w:val="center"/>
            <w:hideMark/>
          </w:tcPr>
          <w:p w14:paraId="4EDFE40D" w14:textId="77777777" w:rsidR="00A90424" w:rsidRDefault="00A90424" w:rsidP="00A90424">
            <w:pPr>
              <w:spacing w:before="0" w:after="0" w:line="240" w:lineRule="auto"/>
              <w:jc w:val="right"/>
              <w:rPr>
                <w:rFonts w:ascii="Arial" w:hAnsi="Arial" w:cs="Arial"/>
                <w:sz w:val="16"/>
                <w:szCs w:val="16"/>
              </w:rPr>
            </w:pPr>
            <w:r>
              <w:rPr>
                <w:rFonts w:ascii="Arial" w:hAnsi="Arial" w:cs="Arial"/>
                <w:sz w:val="16"/>
                <w:szCs w:val="16"/>
              </w:rPr>
              <w:t>-13,950</w:t>
            </w:r>
          </w:p>
        </w:tc>
      </w:tr>
      <w:tr w:rsidR="00A84D50" w14:paraId="70F13C89" w14:textId="77777777" w:rsidTr="00A90424">
        <w:trPr>
          <w:trHeight w:hRule="exact" w:val="225"/>
        </w:trPr>
        <w:tc>
          <w:tcPr>
            <w:tcW w:w="2199" w:type="pct"/>
            <w:tcBorders>
              <w:top w:val="nil"/>
              <w:left w:val="nil"/>
              <w:bottom w:val="nil"/>
              <w:right w:val="nil"/>
            </w:tcBorders>
            <w:shd w:val="clear" w:color="000000" w:fill="FFFFFF"/>
            <w:noWrap/>
            <w:vAlign w:val="center"/>
            <w:hideMark/>
          </w:tcPr>
          <w:p w14:paraId="7833171C" w14:textId="77777777" w:rsidR="00A90424" w:rsidRDefault="00A90424" w:rsidP="00A90424">
            <w:pPr>
              <w:spacing w:before="0" w:after="0" w:line="240" w:lineRule="auto"/>
              <w:rPr>
                <w:rFonts w:ascii="Arial" w:hAnsi="Arial" w:cs="Arial"/>
                <w:b/>
                <w:bCs/>
                <w:sz w:val="16"/>
                <w:szCs w:val="16"/>
              </w:rPr>
            </w:pPr>
            <w:r>
              <w:rPr>
                <w:rFonts w:ascii="Arial" w:hAnsi="Arial" w:cs="Arial"/>
                <w:b/>
                <w:bCs/>
                <w:sz w:val="16"/>
                <w:szCs w:val="16"/>
              </w:rPr>
              <w:t>Total variations</w:t>
            </w:r>
          </w:p>
        </w:tc>
        <w:tc>
          <w:tcPr>
            <w:tcW w:w="548" w:type="pct"/>
            <w:tcBorders>
              <w:top w:val="single" w:sz="4" w:space="0" w:color="293F5B"/>
              <w:left w:val="nil"/>
              <w:bottom w:val="single" w:sz="4" w:space="0" w:color="293F5B"/>
              <w:right w:val="nil"/>
            </w:tcBorders>
            <w:shd w:val="clear" w:color="000000" w:fill="FFFFFF"/>
            <w:noWrap/>
            <w:vAlign w:val="center"/>
            <w:hideMark/>
          </w:tcPr>
          <w:p w14:paraId="5B0A7F70" w14:textId="77777777" w:rsidR="00A90424" w:rsidRDefault="00A90424" w:rsidP="00A90424">
            <w:pPr>
              <w:spacing w:before="0" w:after="0" w:line="240" w:lineRule="auto"/>
              <w:jc w:val="right"/>
              <w:rPr>
                <w:rFonts w:ascii="Arial" w:hAnsi="Arial" w:cs="Arial"/>
                <w:b/>
                <w:bCs/>
                <w:sz w:val="16"/>
                <w:szCs w:val="16"/>
              </w:rPr>
            </w:pPr>
            <w:r>
              <w:rPr>
                <w:rFonts w:ascii="Arial" w:hAnsi="Arial" w:cs="Arial"/>
                <w:b/>
                <w:bCs/>
                <w:sz w:val="16"/>
                <w:szCs w:val="16"/>
              </w:rPr>
              <w:t>2,831</w:t>
            </w:r>
          </w:p>
        </w:tc>
        <w:tc>
          <w:tcPr>
            <w:tcW w:w="543" w:type="pct"/>
            <w:tcBorders>
              <w:top w:val="single" w:sz="4" w:space="0" w:color="293F5B"/>
              <w:left w:val="nil"/>
              <w:bottom w:val="single" w:sz="4" w:space="0" w:color="293F5B"/>
              <w:right w:val="nil"/>
            </w:tcBorders>
            <w:shd w:val="clear" w:color="000000" w:fill="E6F2FF"/>
            <w:noWrap/>
            <w:vAlign w:val="center"/>
            <w:hideMark/>
          </w:tcPr>
          <w:p w14:paraId="3CC7C5AD" w14:textId="77777777" w:rsidR="00A90424" w:rsidRDefault="00A90424" w:rsidP="00A90424">
            <w:pPr>
              <w:spacing w:before="0" w:after="0" w:line="240" w:lineRule="auto"/>
              <w:jc w:val="right"/>
              <w:rPr>
                <w:rFonts w:ascii="Arial" w:hAnsi="Arial" w:cs="Arial"/>
                <w:b/>
                <w:bCs/>
                <w:sz w:val="16"/>
                <w:szCs w:val="16"/>
              </w:rPr>
            </w:pPr>
            <w:r>
              <w:rPr>
                <w:rFonts w:ascii="Arial" w:hAnsi="Arial" w:cs="Arial"/>
                <w:b/>
                <w:bCs/>
                <w:sz w:val="16"/>
                <w:szCs w:val="16"/>
              </w:rPr>
              <w:t>14,292</w:t>
            </w:r>
          </w:p>
        </w:tc>
        <w:tc>
          <w:tcPr>
            <w:tcW w:w="543" w:type="pct"/>
            <w:tcBorders>
              <w:top w:val="single" w:sz="4" w:space="0" w:color="293F5B"/>
              <w:left w:val="nil"/>
              <w:bottom w:val="single" w:sz="4" w:space="0" w:color="293F5B"/>
              <w:right w:val="nil"/>
            </w:tcBorders>
            <w:shd w:val="clear" w:color="000000" w:fill="FFFFFF"/>
            <w:noWrap/>
            <w:vAlign w:val="center"/>
            <w:hideMark/>
          </w:tcPr>
          <w:p w14:paraId="56F75D75" w14:textId="77777777" w:rsidR="00A90424" w:rsidRDefault="00A90424" w:rsidP="00A90424">
            <w:pPr>
              <w:spacing w:before="0" w:after="0" w:line="240" w:lineRule="auto"/>
              <w:jc w:val="right"/>
              <w:rPr>
                <w:rFonts w:ascii="Arial" w:hAnsi="Arial" w:cs="Arial"/>
                <w:b/>
                <w:bCs/>
                <w:sz w:val="16"/>
                <w:szCs w:val="16"/>
              </w:rPr>
            </w:pPr>
            <w:r>
              <w:rPr>
                <w:rFonts w:ascii="Arial" w:hAnsi="Arial" w:cs="Arial"/>
                <w:b/>
                <w:bCs/>
                <w:sz w:val="16"/>
                <w:szCs w:val="16"/>
              </w:rPr>
              <w:t>9,663</w:t>
            </w:r>
          </w:p>
        </w:tc>
        <w:tc>
          <w:tcPr>
            <w:tcW w:w="548" w:type="pct"/>
            <w:tcBorders>
              <w:top w:val="single" w:sz="4" w:space="0" w:color="293F5B"/>
              <w:left w:val="nil"/>
              <w:bottom w:val="single" w:sz="4" w:space="0" w:color="293F5B"/>
              <w:right w:val="nil"/>
            </w:tcBorders>
            <w:shd w:val="clear" w:color="000000" w:fill="FFFFFF"/>
            <w:noWrap/>
            <w:vAlign w:val="center"/>
            <w:hideMark/>
          </w:tcPr>
          <w:p w14:paraId="6AC922A6" w14:textId="77777777" w:rsidR="00A90424" w:rsidRDefault="00A90424" w:rsidP="00A90424">
            <w:pPr>
              <w:spacing w:before="0" w:after="0" w:line="240" w:lineRule="auto"/>
              <w:jc w:val="right"/>
              <w:rPr>
                <w:rFonts w:ascii="Arial" w:hAnsi="Arial" w:cs="Arial"/>
                <w:b/>
                <w:bCs/>
                <w:sz w:val="16"/>
                <w:szCs w:val="16"/>
              </w:rPr>
            </w:pPr>
            <w:r>
              <w:rPr>
                <w:rFonts w:ascii="Arial" w:hAnsi="Arial" w:cs="Arial"/>
                <w:b/>
                <w:bCs/>
                <w:sz w:val="16"/>
                <w:szCs w:val="16"/>
              </w:rPr>
              <w:t>-1,386</w:t>
            </w:r>
          </w:p>
        </w:tc>
        <w:tc>
          <w:tcPr>
            <w:tcW w:w="69" w:type="pct"/>
            <w:tcBorders>
              <w:top w:val="nil"/>
              <w:left w:val="nil"/>
              <w:bottom w:val="nil"/>
              <w:right w:val="nil"/>
            </w:tcBorders>
            <w:shd w:val="clear" w:color="000000" w:fill="FFFFFF"/>
            <w:noWrap/>
            <w:vAlign w:val="center"/>
            <w:hideMark/>
          </w:tcPr>
          <w:p w14:paraId="41432FA5" w14:textId="77777777" w:rsidR="00A90424" w:rsidRDefault="00A90424" w:rsidP="00A90424">
            <w:pPr>
              <w:spacing w:before="0" w:after="0" w:line="240" w:lineRule="auto"/>
              <w:rPr>
                <w:rFonts w:ascii="Arial" w:hAnsi="Arial" w:cs="Arial"/>
                <w:b/>
                <w:bCs/>
                <w:sz w:val="16"/>
                <w:szCs w:val="16"/>
              </w:rPr>
            </w:pPr>
            <w:r>
              <w:rPr>
                <w:rFonts w:ascii="Arial" w:hAnsi="Arial" w:cs="Arial"/>
                <w:b/>
                <w:bCs/>
                <w:sz w:val="16"/>
                <w:szCs w:val="16"/>
              </w:rPr>
              <w:t> </w:t>
            </w:r>
          </w:p>
        </w:tc>
        <w:tc>
          <w:tcPr>
            <w:tcW w:w="548" w:type="pct"/>
            <w:tcBorders>
              <w:top w:val="single" w:sz="4" w:space="0" w:color="293F5B"/>
              <w:left w:val="nil"/>
              <w:bottom w:val="single" w:sz="4" w:space="0" w:color="293F5B"/>
              <w:right w:val="nil"/>
            </w:tcBorders>
            <w:shd w:val="clear" w:color="000000" w:fill="FFFFFF"/>
            <w:noWrap/>
            <w:vAlign w:val="center"/>
            <w:hideMark/>
          </w:tcPr>
          <w:p w14:paraId="498791CD" w14:textId="77777777" w:rsidR="00A90424" w:rsidRDefault="00A90424" w:rsidP="00A90424">
            <w:pPr>
              <w:spacing w:before="0" w:after="0" w:line="240" w:lineRule="auto"/>
              <w:jc w:val="right"/>
              <w:rPr>
                <w:rFonts w:ascii="Arial" w:hAnsi="Arial" w:cs="Arial"/>
                <w:b/>
                <w:bCs/>
                <w:sz w:val="16"/>
                <w:szCs w:val="16"/>
              </w:rPr>
            </w:pPr>
            <w:r>
              <w:rPr>
                <w:rFonts w:ascii="Arial" w:hAnsi="Arial" w:cs="Arial"/>
                <w:b/>
                <w:bCs/>
                <w:sz w:val="16"/>
                <w:szCs w:val="16"/>
              </w:rPr>
              <w:t>25,400</w:t>
            </w:r>
          </w:p>
        </w:tc>
      </w:tr>
      <w:tr w:rsidR="00A84D50" w14:paraId="6C4073BD" w14:textId="77777777" w:rsidTr="00A90424">
        <w:trPr>
          <w:trHeight w:hRule="exact" w:val="60"/>
        </w:trPr>
        <w:tc>
          <w:tcPr>
            <w:tcW w:w="2199" w:type="pct"/>
            <w:tcBorders>
              <w:top w:val="nil"/>
              <w:left w:val="nil"/>
              <w:bottom w:val="nil"/>
              <w:right w:val="nil"/>
            </w:tcBorders>
            <w:shd w:val="clear" w:color="000000" w:fill="FFFFFF"/>
            <w:noWrap/>
            <w:vAlign w:val="center"/>
            <w:hideMark/>
          </w:tcPr>
          <w:p w14:paraId="71AC5684" w14:textId="77777777" w:rsidR="00A90424" w:rsidRDefault="00A90424" w:rsidP="00A90424">
            <w:pPr>
              <w:spacing w:before="0" w:after="0" w:line="240" w:lineRule="auto"/>
              <w:rPr>
                <w:rFonts w:ascii="Arial" w:hAnsi="Arial" w:cs="Arial"/>
                <w:b/>
                <w:bCs/>
                <w:sz w:val="16"/>
                <w:szCs w:val="16"/>
              </w:rPr>
            </w:pPr>
            <w:r>
              <w:rPr>
                <w:rFonts w:ascii="Arial" w:hAnsi="Arial" w:cs="Arial"/>
                <w:b/>
                <w:bCs/>
                <w:sz w:val="16"/>
                <w:szCs w:val="16"/>
              </w:rPr>
              <w:t> </w:t>
            </w:r>
          </w:p>
        </w:tc>
        <w:tc>
          <w:tcPr>
            <w:tcW w:w="548" w:type="pct"/>
            <w:tcBorders>
              <w:top w:val="nil"/>
              <w:left w:val="nil"/>
              <w:bottom w:val="nil"/>
              <w:right w:val="nil"/>
            </w:tcBorders>
            <w:shd w:val="clear" w:color="000000" w:fill="FFFFFF"/>
            <w:noWrap/>
            <w:vAlign w:val="center"/>
            <w:hideMark/>
          </w:tcPr>
          <w:p w14:paraId="7B8004CE" w14:textId="77777777" w:rsidR="00A90424" w:rsidRDefault="00A90424" w:rsidP="00A90424">
            <w:pPr>
              <w:spacing w:before="0" w:after="0" w:line="240" w:lineRule="auto"/>
              <w:rPr>
                <w:rFonts w:ascii="Arial" w:hAnsi="Arial" w:cs="Arial"/>
                <w:sz w:val="16"/>
                <w:szCs w:val="16"/>
              </w:rPr>
            </w:pPr>
            <w:r>
              <w:rPr>
                <w:rFonts w:ascii="Arial" w:hAnsi="Arial" w:cs="Arial"/>
                <w:sz w:val="16"/>
                <w:szCs w:val="16"/>
              </w:rPr>
              <w:t> </w:t>
            </w:r>
          </w:p>
        </w:tc>
        <w:tc>
          <w:tcPr>
            <w:tcW w:w="543" w:type="pct"/>
            <w:tcBorders>
              <w:top w:val="nil"/>
              <w:left w:val="nil"/>
              <w:bottom w:val="nil"/>
              <w:right w:val="nil"/>
            </w:tcBorders>
            <w:shd w:val="clear" w:color="000000" w:fill="E6F2FF"/>
            <w:noWrap/>
            <w:vAlign w:val="center"/>
            <w:hideMark/>
          </w:tcPr>
          <w:p w14:paraId="7945409A" w14:textId="77777777" w:rsidR="00A90424" w:rsidRDefault="00A90424" w:rsidP="00A90424">
            <w:pPr>
              <w:spacing w:before="0" w:after="0" w:line="240" w:lineRule="auto"/>
              <w:rPr>
                <w:rFonts w:ascii="Arial" w:hAnsi="Arial" w:cs="Arial"/>
                <w:sz w:val="16"/>
                <w:szCs w:val="16"/>
              </w:rPr>
            </w:pPr>
            <w:r>
              <w:rPr>
                <w:rFonts w:ascii="Arial" w:hAnsi="Arial" w:cs="Arial"/>
                <w:sz w:val="16"/>
                <w:szCs w:val="16"/>
              </w:rPr>
              <w:t> </w:t>
            </w:r>
          </w:p>
        </w:tc>
        <w:tc>
          <w:tcPr>
            <w:tcW w:w="543" w:type="pct"/>
            <w:tcBorders>
              <w:top w:val="nil"/>
              <w:left w:val="nil"/>
              <w:bottom w:val="nil"/>
              <w:right w:val="nil"/>
            </w:tcBorders>
            <w:shd w:val="clear" w:color="000000" w:fill="FFFFFF"/>
            <w:noWrap/>
            <w:vAlign w:val="center"/>
            <w:hideMark/>
          </w:tcPr>
          <w:p w14:paraId="70CC5831" w14:textId="77777777" w:rsidR="00A90424" w:rsidRDefault="00A90424" w:rsidP="00A90424">
            <w:pPr>
              <w:spacing w:before="0" w:after="0" w:line="240" w:lineRule="auto"/>
              <w:rPr>
                <w:rFonts w:ascii="Arial" w:hAnsi="Arial" w:cs="Arial"/>
                <w:sz w:val="16"/>
                <w:szCs w:val="16"/>
              </w:rPr>
            </w:pPr>
            <w:r>
              <w:rPr>
                <w:rFonts w:ascii="Arial" w:hAnsi="Arial" w:cs="Arial"/>
                <w:sz w:val="16"/>
                <w:szCs w:val="16"/>
              </w:rPr>
              <w:t> </w:t>
            </w:r>
          </w:p>
        </w:tc>
        <w:tc>
          <w:tcPr>
            <w:tcW w:w="548" w:type="pct"/>
            <w:tcBorders>
              <w:top w:val="nil"/>
              <w:left w:val="nil"/>
              <w:bottom w:val="nil"/>
              <w:right w:val="nil"/>
            </w:tcBorders>
            <w:shd w:val="clear" w:color="000000" w:fill="FFFFFF"/>
            <w:noWrap/>
            <w:vAlign w:val="center"/>
            <w:hideMark/>
          </w:tcPr>
          <w:p w14:paraId="6A604091" w14:textId="77777777" w:rsidR="00A90424" w:rsidRDefault="00A90424" w:rsidP="00A90424">
            <w:pPr>
              <w:spacing w:before="0" w:after="0" w:line="240" w:lineRule="auto"/>
              <w:rPr>
                <w:rFonts w:ascii="Arial" w:hAnsi="Arial" w:cs="Arial"/>
                <w:sz w:val="16"/>
                <w:szCs w:val="16"/>
              </w:rPr>
            </w:pPr>
            <w:r>
              <w:rPr>
                <w:rFonts w:ascii="Arial" w:hAnsi="Arial" w:cs="Arial"/>
                <w:sz w:val="16"/>
                <w:szCs w:val="16"/>
              </w:rPr>
              <w:t> </w:t>
            </w:r>
          </w:p>
        </w:tc>
        <w:tc>
          <w:tcPr>
            <w:tcW w:w="69" w:type="pct"/>
            <w:tcBorders>
              <w:top w:val="nil"/>
              <w:left w:val="nil"/>
              <w:bottom w:val="nil"/>
              <w:right w:val="nil"/>
            </w:tcBorders>
            <w:shd w:val="clear" w:color="000000" w:fill="FFFFFF"/>
            <w:noWrap/>
            <w:vAlign w:val="center"/>
            <w:hideMark/>
          </w:tcPr>
          <w:p w14:paraId="0999E2C1" w14:textId="77777777" w:rsidR="00A90424" w:rsidRDefault="00A90424" w:rsidP="00A90424">
            <w:pPr>
              <w:spacing w:before="0" w:after="0" w:line="240" w:lineRule="auto"/>
              <w:rPr>
                <w:rFonts w:ascii="Arial" w:hAnsi="Arial" w:cs="Arial"/>
                <w:sz w:val="16"/>
                <w:szCs w:val="16"/>
              </w:rPr>
            </w:pPr>
            <w:r>
              <w:rPr>
                <w:rFonts w:ascii="Arial" w:hAnsi="Arial" w:cs="Arial"/>
                <w:sz w:val="16"/>
                <w:szCs w:val="16"/>
              </w:rPr>
              <w:t> </w:t>
            </w:r>
          </w:p>
        </w:tc>
        <w:tc>
          <w:tcPr>
            <w:tcW w:w="548" w:type="pct"/>
            <w:tcBorders>
              <w:top w:val="nil"/>
              <w:left w:val="nil"/>
              <w:bottom w:val="nil"/>
              <w:right w:val="nil"/>
            </w:tcBorders>
            <w:shd w:val="clear" w:color="000000" w:fill="FFFFFF"/>
            <w:noWrap/>
            <w:vAlign w:val="center"/>
            <w:hideMark/>
          </w:tcPr>
          <w:p w14:paraId="6F9CC50D" w14:textId="77777777" w:rsidR="00A90424" w:rsidRDefault="00A90424" w:rsidP="00A90424">
            <w:pPr>
              <w:spacing w:before="0" w:after="0" w:line="240" w:lineRule="auto"/>
              <w:rPr>
                <w:rFonts w:ascii="Arial" w:hAnsi="Arial" w:cs="Arial"/>
                <w:sz w:val="16"/>
                <w:szCs w:val="16"/>
              </w:rPr>
            </w:pPr>
            <w:r>
              <w:rPr>
                <w:rFonts w:ascii="Arial" w:hAnsi="Arial" w:cs="Arial"/>
                <w:sz w:val="16"/>
                <w:szCs w:val="16"/>
              </w:rPr>
              <w:t> </w:t>
            </w:r>
          </w:p>
        </w:tc>
      </w:tr>
      <w:tr w:rsidR="00A84D50" w14:paraId="65A92B6D" w14:textId="77777777" w:rsidTr="00A90424">
        <w:trPr>
          <w:trHeight w:hRule="exact" w:val="225"/>
        </w:trPr>
        <w:tc>
          <w:tcPr>
            <w:tcW w:w="2199" w:type="pct"/>
            <w:tcBorders>
              <w:top w:val="nil"/>
              <w:left w:val="nil"/>
              <w:bottom w:val="single" w:sz="4" w:space="0" w:color="293F5B"/>
              <w:right w:val="nil"/>
            </w:tcBorders>
            <w:shd w:val="clear" w:color="000000" w:fill="FFFFFF"/>
            <w:noWrap/>
            <w:vAlign w:val="center"/>
            <w:hideMark/>
          </w:tcPr>
          <w:p w14:paraId="7FA508C6" w14:textId="77777777" w:rsidR="00A90424" w:rsidRDefault="00A90424" w:rsidP="00A90424">
            <w:pPr>
              <w:spacing w:before="0" w:after="0" w:line="240" w:lineRule="auto"/>
              <w:rPr>
                <w:rFonts w:ascii="Arial" w:hAnsi="Arial" w:cs="Arial"/>
                <w:b/>
                <w:bCs/>
                <w:sz w:val="16"/>
                <w:szCs w:val="16"/>
              </w:rPr>
            </w:pPr>
            <w:r>
              <w:rPr>
                <w:rFonts w:ascii="Arial" w:hAnsi="Arial" w:cs="Arial"/>
                <w:b/>
                <w:bCs/>
                <w:sz w:val="16"/>
                <w:szCs w:val="16"/>
              </w:rPr>
              <w:t>2026-27 Budget expenses</w:t>
            </w:r>
          </w:p>
        </w:tc>
        <w:tc>
          <w:tcPr>
            <w:tcW w:w="548" w:type="pct"/>
            <w:tcBorders>
              <w:top w:val="nil"/>
              <w:left w:val="nil"/>
              <w:bottom w:val="single" w:sz="4" w:space="0" w:color="293F5B"/>
              <w:right w:val="nil"/>
            </w:tcBorders>
            <w:shd w:val="clear" w:color="000000" w:fill="FFFFFF"/>
            <w:noWrap/>
            <w:vAlign w:val="center"/>
            <w:hideMark/>
          </w:tcPr>
          <w:p w14:paraId="794EA284" w14:textId="77777777" w:rsidR="00A90424" w:rsidRDefault="00A90424" w:rsidP="00A90424">
            <w:pPr>
              <w:spacing w:before="0" w:after="0" w:line="240" w:lineRule="auto"/>
              <w:jc w:val="right"/>
              <w:rPr>
                <w:rFonts w:ascii="Arial" w:hAnsi="Arial" w:cs="Arial"/>
                <w:b/>
                <w:bCs/>
                <w:sz w:val="16"/>
                <w:szCs w:val="16"/>
              </w:rPr>
            </w:pPr>
            <w:r>
              <w:rPr>
                <w:rFonts w:ascii="Arial" w:hAnsi="Arial" w:cs="Arial"/>
                <w:b/>
                <w:bCs/>
                <w:sz w:val="16"/>
                <w:szCs w:val="16"/>
              </w:rPr>
              <w:t>812,063</w:t>
            </w:r>
          </w:p>
        </w:tc>
        <w:tc>
          <w:tcPr>
            <w:tcW w:w="543" w:type="pct"/>
            <w:tcBorders>
              <w:top w:val="nil"/>
              <w:left w:val="nil"/>
              <w:bottom w:val="single" w:sz="4" w:space="0" w:color="293F5B"/>
              <w:right w:val="nil"/>
            </w:tcBorders>
            <w:shd w:val="clear" w:color="000000" w:fill="E6F2FF"/>
            <w:noWrap/>
            <w:vAlign w:val="center"/>
            <w:hideMark/>
          </w:tcPr>
          <w:p w14:paraId="58BD9544" w14:textId="77777777" w:rsidR="00A90424" w:rsidRDefault="00A90424" w:rsidP="00A90424">
            <w:pPr>
              <w:spacing w:before="0" w:after="0" w:line="240" w:lineRule="auto"/>
              <w:jc w:val="right"/>
              <w:rPr>
                <w:rFonts w:ascii="Arial" w:hAnsi="Arial" w:cs="Arial"/>
                <w:b/>
                <w:bCs/>
                <w:sz w:val="16"/>
                <w:szCs w:val="16"/>
              </w:rPr>
            </w:pPr>
            <w:r>
              <w:rPr>
                <w:rFonts w:ascii="Arial" w:hAnsi="Arial" w:cs="Arial"/>
                <w:b/>
                <w:bCs/>
                <w:sz w:val="16"/>
                <w:szCs w:val="16"/>
              </w:rPr>
              <w:t>833,262</w:t>
            </w:r>
          </w:p>
        </w:tc>
        <w:tc>
          <w:tcPr>
            <w:tcW w:w="543" w:type="pct"/>
            <w:tcBorders>
              <w:top w:val="nil"/>
              <w:left w:val="nil"/>
              <w:bottom w:val="single" w:sz="4" w:space="0" w:color="293F5B"/>
              <w:right w:val="nil"/>
            </w:tcBorders>
            <w:shd w:val="clear" w:color="000000" w:fill="FFFFFF"/>
            <w:noWrap/>
            <w:vAlign w:val="center"/>
            <w:hideMark/>
          </w:tcPr>
          <w:p w14:paraId="7C144085" w14:textId="77777777" w:rsidR="00A90424" w:rsidRDefault="00A90424" w:rsidP="00A90424">
            <w:pPr>
              <w:spacing w:before="0" w:after="0" w:line="240" w:lineRule="auto"/>
              <w:jc w:val="right"/>
              <w:rPr>
                <w:rFonts w:ascii="Arial" w:hAnsi="Arial" w:cs="Arial"/>
                <w:b/>
                <w:bCs/>
                <w:sz w:val="16"/>
                <w:szCs w:val="16"/>
              </w:rPr>
            </w:pPr>
            <w:r>
              <w:rPr>
                <w:rFonts w:ascii="Arial" w:hAnsi="Arial" w:cs="Arial"/>
                <w:b/>
                <w:bCs/>
                <w:sz w:val="16"/>
                <w:szCs w:val="16"/>
              </w:rPr>
              <w:t>863,659</w:t>
            </w:r>
          </w:p>
        </w:tc>
        <w:tc>
          <w:tcPr>
            <w:tcW w:w="548" w:type="pct"/>
            <w:tcBorders>
              <w:top w:val="nil"/>
              <w:left w:val="nil"/>
              <w:bottom w:val="single" w:sz="4" w:space="0" w:color="293F5B"/>
              <w:right w:val="nil"/>
            </w:tcBorders>
            <w:shd w:val="clear" w:color="000000" w:fill="FFFFFF"/>
            <w:noWrap/>
            <w:vAlign w:val="center"/>
            <w:hideMark/>
          </w:tcPr>
          <w:p w14:paraId="2FFC20F5" w14:textId="77777777" w:rsidR="00A90424" w:rsidRDefault="00A90424" w:rsidP="00A90424">
            <w:pPr>
              <w:spacing w:before="0" w:after="0" w:line="240" w:lineRule="auto"/>
              <w:jc w:val="right"/>
              <w:rPr>
                <w:rFonts w:ascii="Arial" w:hAnsi="Arial" w:cs="Arial"/>
                <w:b/>
                <w:bCs/>
                <w:sz w:val="16"/>
                <w:szCs w:val="16"/>
              </w:rPr>
            </w:pPr>
            <w:r>
              <w:rPr>
                <w:rFonts w:ascii="Arial" w:hAnsi="Arial" w:cs="Arial"/>
                <w:b/>
                <w:bCs/>
                <w:sz w:val="16"/>
                <w:szCs w:val="16"/>
              </w:rPr>
              <w:t>896,074</w:t>
            </w:r>
          </w:p>
        </w:tc>
        <w:tc>
          <w:tcPr>
            <w:tcW w:w="69" w:type="pct"/>
            <w:tcBorders>
              <w:top w:val="nil"/>
              <w:left w:val="nil"/>
              <w:bottom w:val="single" w:sz="4" w:space="0" w:color="293F5B"/>
              <w:right w:val="nil"/>
            </w:tcBorders>
            <w:shd w:val="clear" w:color="000000" w:fill="FFFFFF"/>
            <w:noWrap/>
            <w:vAlign w:val="center"/>
            <w:hideMark/>
          </w:tcPr>
          <w:p w14:paraId="76892D8B" w14:textId="77777777" w:rsidR="00A90424" w:rsidRDefault="00A90424" w:rsidP="00A90424">
            <w:pPr>
              <w:spacing w:before="0" w:after="0" w:line="240" w:lineRule="auto"/>
              <w:jc w:val="right"/>
              <w:rPr>
                <w:rFonts w:ascii="Arial" w:hAnsi="Arial" w:cs="Arial"/>
                <w:b/>
                <w:bCs/>
                <w:sz w:val="16"/>
                <w:szCs w:val="16"/>
              </w:rPr>
            </w:pPr>
            <w:r>
              <w:rPr>
                <w:rFonts w:ascii="Arial" w:hAnsi="Arial" w:cs="Arial"/>
                <w:b/>
                <w:bCs/>
                <w:sz w:val="16"/>
                <w:szCs w:val="16"/>
              </w:rPr>
              <w:t> </w:t>
            </w:r>
          </w:p>
        </w:tc>
        <w:tc>
          <w:tcPr>
            <w:tcW w:w="548" w:type="pct"/>
            <w:tcBorders>
              <w:top w:val="nil"/>
              <w:left w:val="nil"/>
              <w:bottom w:val="single" w:sz="4" w:space="0" w:color="293F5B"/>
              <w:right w:val="nil"/>
            </w:tcBorders>
            <w:shd w:val="clear" w:color="000000" w:fill="FFFFFF"/>
            <w:noWrap/>
            <w:vAlign w:val="center"/>
            <w:hideMark/>
          </w:tcPr>
          <w:p w14:paraId="07A525D6" w14:textId="77777777" w:rsidR="00A90424" w:rsidRDefault="00A90424" w:rsidP="00A90424">
            <w:pPr>
              <w:spacing w:before="0" w:after="0" w:line="240" w:lineRule="auto"/>
              <w:jc w:val="right"/>
              <w:rPr>
                <w:rFonts w:ascii="Arial" w:hAnsi="Arial" w:cs="Arial"/>
                <w:b/>
                <w:bCs/>
                <w:sz w:val="16"/>
                <w:szCs w:val="16"/>
              </w:rPr>
            </w:pPr>
            <w:r>
              <w:rPr>
                <w:rFonts w:ascii="Arial" w:hAnsi="Arial" w:cs="Arial"/>
                <w:b/>
                <w:bCs/>
                <w:sz w:val="16"/>
                <w:szCs w:val="16"/>
              </w:rPr>
              <w:t>3,405,057</w:t>
            </w:r>
          </w:p>
        </w:tc>
      </w:tr>
    </w:tbl>
    <w:p w14:paraId="53CF5888" w14:textId="77777777" w:rsidR="009121B0" w:rsidRPr="00BF01BA" w:rsidRDefault="009121B0" w:rsidP="00EC4A6F">
      <w:pPr>
        <w:pStyle w:val="ChartandTableFootnoteAlpha"/>
        <w:numPr>
          <w:ilvl w:val="0"/>
          <w:numId w:val="19"/>
        </w:numPr>
      </w:pPr>
      <w:r w:rsidRPr="00BF01BA">
        <w:t>Excludes secondary impacts on public debt interest of policy decisions and offsets from the Contingency Reserve for decisions taken.</w:t>
      </w:r>
    </w:p>
    <w:p w14:paraId="54843C16" w14:textId="77777777" w:rsidR="009121B0" w:rsidRPr="00BF01BA" w:rsidRDefault="009121B0" w:rsidP="009121B0">
      <w:pPr>
        <w:pStyle w:val="TableLine"/>
      </w:pPr>
    </w:p>
    <w:p w14:paraId="7E7EDC37" w14:textId="706E0220" w:rsidR="00840B2C" w:rsidRPr="00ED4583" w:rsidRDefault="00840B2C" w:rsidP="00840B2C">
      <w:bookmarkStart w:id="11" w:name="_Toc99203676"/>
      <w:bookmarkStart w:id="12" w:name="_Toc117358169"/>
      <w:bookmarkEnd w:id="9"/>
      <w:r w:rsidRPr="00537F33">
        <w:t>In the 202</w:t>
      </w:r>
      <w:r>
        <w:t>6</w:t>
      </w:r>
      <w:r w:rsidRPr="00537F33">
        <w:t>–2</w:t>
      </w:r>
      <w:r>
        <w:t>7</w:t>
      </w:r>
      <w:r w:rsidRPr="00537F33">
        <w:t xml:space="preserve"> Budget, policy decisions are </w:t>
      </w:r>
      <w:r w:rsidRPr="00ED4583">
        <w:t xml:space="preserve">estimated to </w:t>
      </w:r>
      <w:r w:rsidRPr="00557223">
        <w:t xml:space="preserve">increase </w:t>
      </w:r>
      <w:r w:rsidRPr="00ED4583">
        <w:t>expenses by $</w:t>
      </w:r>
      <w:r w:rsidRPr="00557223">
        <w:t>5.0</w:t>
      </w:r>
      <w:r w:rsidR="00761B33">
        <w:t> </w:t>
      </w:r>
      <w:r w:rsidRPr="00ED4583">
        <w:t xml:space="preserve">billion over the four years from 2025–26 to 2028–29 compared with the 2025–26 MYEFO. </w:t>
      </w:r>
    </w:p>
    <w:p w14:paraId="63D319EC" w14:textId="77777777" w:rsidR="00840B2C" w:rsidRPr="00ED4583" w:rsidRDefault="00840B2C" w:rsidP="00840B2C">
      <w:r w:rsidRPr="00ED4583">
        <w:t>Economic parameters are estimated to increase expenses by $</w:t>
      </w:r>
      <w:r w:rsidRPr="00557223">
        <w:t>16.5</w:t>
      </w:r>
      <w:r w:rsidRPr="00ED4583">
        <w:t xml:space="preserve"> billion over the four years from 2025–26 to 2028–29 compared with the 2025–26 MYEFO, largely reflecting </w:t>
      </w:r>
      <w:r w:rsidR="00384E0B">
        <w:t>updated</w:t>
      </w:r>
      <w:r w:rsidR="00384E0B" w:rsidRPr="00ED4583">
        <w:t xml:space="preserve"> </w:t>
      </w:r>
      <w:r w:rsidR="00384E0B">
        <w:t>parameters for prices, wages and the labour market.</w:t>
      </w:r>
    </w:p>
    <w:p w14:paraId="34965AF6" w14:textId="34729CB1" w:rsidR="00840B2C" w:rsidRDefault="00840B2C" w:rsidP="00840B2C">
      <w:r w:rsidRPr="00ED4583">
        <w:t>Since the 2025–26 MYEFO, program specific parameter variations ($</w:t>
      </w:r>
      <w:r w:rsidRPr="00557223">
        <w:t>16.8</w:t>
      </w:r>
      <w:r w:rsidR="00761B33">
        <w:t> </w:t>
      </w:r>
      <w:r w:rsidRPr="00ED4583">
        <w:t>billion), variations associated with public debt interest ($</w:t>
      </w:r>
      <w:r w:rsidRPr="00557223">
        <w:t>1.0</w:t>
      </w:r>
      <w:r w:rsidR="00761B33">
        <w:t> </w:t>
      </w:r>
      <w:r w:rsidRPr="00ED4583">
        <w:t>billion), and other variations (</w:t>
      </w:r>
      <w:r w:rsidR="009B224E">
        <w:noBreakHyphen/>
      </w:r>
      <w:r w:rsidRPr="00ED4583">
        <w:t>$</w:t>
      </w:r>
      <w:r w:rsidRPr="00557223">
        <w:t>13.9</w:t>
      </w:r>
      <w:r w:rsidR="00761B33">
        <w:t> </w:t>
      </w:r>
      <w:r w:rsidRPr="00ED4583">
        <w:t xml:space="preserve">billion) have </w:t>
      </w:r>
      <w:r w:rsidRPr="00557223">
        <w:t>increased</w:t>
      </w:r>
      <w:r w:rsidRPr="00ED4583">
        <w:t xml:space="preserve"> expenses by </w:t>
      </w:r>
      <w:r w:rsidRPr="00557223">
        <w:t>$3.9</w:t>
      </w:r>
      <w:r w:rsidR="00761B33">
        <w:t> </w:t>
      </w:r>
      <w:r w:rsidRPr="00ED4583">
        <w:t>billion over the four years from 2025–26 to 2028</w:t>
      </w:r>
      <w:r w:rsidRPr="00537F33">
        <w:t>–2</w:t>
      </w:r>
      <w:r>
        <w:t>9</w:t>
      </w:r>
      <w:r w:rsidRPr="00537F33">
        <w:t>.</w:t>
      </w:r>
      <w:r>
        <w:t xml:space="preserve"> More detail about variations in </w:t>
      </w:r>
      <w:r w:rsidRPr="00537F33">
        <w:t>payments</w:t>
      </w:r>
      <w:r>
        <w:t>, the cash equivalent of accrual</w:t>
      </w:r>
      <w:r>
        <w:noBreakHyphen/>
        <w:t xml:space="preserve">based expenses, </w:t>
      </w:r>
      <w:r w:rsidRPr="00537F33">
        <w:t xml:space="preserve">can be </w:t>
      </w:r>
      <w:r>
        <w:t xml:space="preserve">found in </w:t>
      </w:r>
      <w:r w:rsidRPr="00DE2A6C">
        <w:rPr>
          <w:rStyle w:val="Emphasis"/>
        </w:rPr>
        <w:t>Statement 3: Fiscal Strategy and Outlook</w:t>
      </w:r>
      <w:r w:rsidRPr="00537F33">
        <w:t>.</w:t>
      </w:r>
      <w:r>
        <w:t xml:space="preserve"> </w:t>
      </w:r>
    </w:p>
    <w:p w14:paraId="5A4A0931" w14:textId="0B864A10" w:rsidR="00BE2EA6" w:rsidRPr="00BF01BA" w:rsidRDefault="00BE2EA6" w:rsidP="00BE2EA6">
      <w:r w:rsidRPr="00BF01BA">
        <w:t>The top 20 expense programs in 202</w:t>
      </w:r>
      <w:r>
        <w:t>6</w:t>
      </w:r>
      <w:r w:rsidRPr="00BF01BA">
        <w:t>–2</w:t>
      </w:r>
      <w:r>
        <w:t>7</w:t>
      </w:r>
      <w:r w:rsidRPr="00BF01BA">
        <w:t> are presented in Table </w:t>
      </w:r>
      <w:r>
        <w:t>6</w:t>
      </w:r>
      <w:r w:rsidRPr="00BF01BA">
        <w:t>.</w:t>
      </w:r>
      <w:r>
        <w:t>1.3</w:t>
      </w:r>
      <w:r w:rsidRPr="00BF01BA">
        <w:t xml:space="preserve">. These programs represent more </w:t>
      </w:r>
      <w:r w:rsidRPr="00ED4583">
        <w:t xml:space="preserve">than </w:t>
      </w:r>
      <w:r w:rsidRPr="00557223">
        <w:t>two</w:t>
      </w:r>
      <w:r w:rsidR="009B224E">
        <w:noBreakHyphen/>
      </w:r>
      <w:r w:rsidRPr="00557223">
        <w:t>thirds</w:t>
      </w:r>
      <w:r w:rsidRPr="00ED4583">
        <w:t xml:space="preserve"> of total</w:t>
      </w:r>
      <w:r w:rsidRPr="00BF01BA">
        <w:t xml:space="preserve"> expenses in 202</w:t>
      </w:r>
      <w:r>
        <w:t>6</w:t>
      </w:r>
      <w:r w:rsidRPr="00BF01BA">
        <w:t>–2</w:t>
      </w:r>
      <w:r>
        <w:t>7</w:t>
      </w:r>
      <w:r w:rsidRPr="00BF01BA">
        <w:t>.</w:t>
      </w:r>
    </w:p>
    <w:p w14:paraId="24BDC44E" w14:textId="77777777" w:rsidR="00235E97" w:rsidRDefault="00235E97">
      <w:pPr>
        <w:spacing w:before="0" w:after="160" w:line="259" w:lineRule="auto"/>
      </w:pPr>
      <w:r>
        <w:br w:type="page"/>
      </w:r>
    </w:p>
    <w:p w14:paraId="2A5A02BE" w14:textId="180638B9" w:rsidR="00EC1408" w:rsidRDefault="00EC1408" w:rsidP="00EC1408">
      <w:pPr>
        <w:pStyle w:val="TableHeading"/>
        <w:rPr>
          <w:rFonts w:eastAsiaTheme="minorHAnsi"/>
        </w:rPr>
      </w:pPr>
      <w:r w:rsidRPr="00BF01BA">
        <w:lastRenderedPageBreak/>
        <w:t>Table </w:t>
      </w:r>
      <w:r>
        <w:t>6</w:t>
      </w:r>
      <w:r w:rsidRPr="00BF01BA">
        <w:t>.1</w:t>
      </w:r>
      <w:r w:rsidR="00E477F2">
        <w:t>.</w:t>
      </w:r>
      <w:r w:rsidRPr="00BF01BA">
        <w:t>3: Top 20 programs by expense</w:t>
      </w:r>
    </w:p>
    <w:tbl>
      <w:tblPr>
        <w:tblW w:w="5000" w:type="pct"/>
        <w:tblCellMar>
          <w:left w:w="0" w:type="dxa"/>
          <w:right w:w="28" w:type="dxa"/>
        </w:tblCellMar>
        <w:tblLook w:val="04A0" w:firstRow="1" w:lastRow="0" w:firstColumn="1" w:lastColumn="0" w:noHBand="0" w:noVBand="1"/>
      </w:tblPr>
      <w:tblGrid>
        <w:gridCol w:w="2874"/>
        <w:gridCol w:w="1185"/>
        <w:gridCol w:w="82"/>
        <w:gridCol w:w="712"/>
        <w:gridCol w:w="712"/>
        <w:gridCol w:w="712"/>
        <w:gridCol w:w="714"/>
        <w:gridCol w:w="719"/>
      </w:tblGrid>
      <w:tr w:rsidR="0090179D" w14:paraId="15E5D6D1" w14:textId="77777777" w:rsidTr="00A82B50">
        <w:trPr>
          <w:trHeight w:hRule="exact" w:val="222"/>
        </w:trPr>
        <w:tc>
          <w:tcPr>
            <w:tcW w:w="1864" w:type="pct"/>
            <w:tcBorders>
              <w:top w:val="single" w:sz="4" w:space="0" w:color="293F5B"/>
              <w:left w:val="nil"/>
              <w:bottom w:val="nil"/>
              <w:right w:val="nil"/>
            </w:tcBorders>
            <w:shd w:val="clear" w:color="000000" w:fill="FFFFFF"/>
            <w:noWrap/>
            <w:vAlign w:val="center"/>
            <w:hideMark/>
          </w:tcPr>
          <w:p w14:paraId="6D31E077" w14:textId="77777777" w:rsidR="00AA7D19" w:rsidRDefault="00AA7D19" w:rsidP="00AA7D19">
            <w:pPr>
              <w:spacing w:before="0" w:after="0" w:line="240" w:lineRule="auto"/>
              <w:rPr>
                <w:rFonts w:ascii="Arial" w:hAnsi="Arial" w:cs="Arial"/>
                <w:b/>
                <w:bCs/>
                <w:color w:val="000000"/>
                <w:sz w:val="16"/>
                <w:szCs w:val="16"/>
              </w:rPr>
            </w:pPr>
            <w:r>
              <w:rPr>
                <w:rFonts w:ascii="Arial" w:hAnsi="Arial" w:cs="Arial"/>
                <w:b/>
                <w:bCs/>
                <w:color w:val="000000"/>
                <w:sz w:val="16"/>
                <w:szCs w:val="16"/>
              </w:rPr>
              <w:t> </w:t>
            </w:r>
          </w:p>
        </w:tc>
        <w:tc>
          <w:tcPr>
            <w:tcW w:w="768" w:type="pct"/>
            <w:tcBorders>
              <w:top w:val="single" w:sz="4" w:space="0" w:color="293F5B"/>
              <w:left w:val="nil"/>
              <w:bottom w:val="nil"/>
              <w:right w:val="nil"/>
            </w:tcBorders>
            <w:shd w:val="clear" w:color="000000" w:fill="FFFFFF"/>
            <w:noWrap/>
            <w:vAlign w:val="center"/>
            <w:hideMark/>
          </w:tcPr>
          <w:p w14:paraId="2D7D2ED7" w14:textId="77777777" w:rsidR="00AA7D19" w:rsidRDefault="00AA7D19" w:rsidP="00AA7D19">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53" w:type="pct"/>
            <w:tcBorders>
              <w:top w:val="single" w:sz="4" w:space="0" w:color="293F5B"/>
              <w:left w:val="nil"/>
              <w:bottom w:val="nil"/>
              <w:right w:val="nil"/>
            </w:tcBorders>
            <w:shd w:val="clear" w:color="000000" w:fill="FFFFFF"/>
            <w:noWrap/>
            <w:vAlign w:val="center"/>
            <w:hideMark/>
          </w:tcPr>
          <w:p w14:paraId="367AC074" w14:textId="77777777" w:rsidR="00AA7D19" w:rsidRDefault="00AA7D19" w:rsidP="00AA7D19">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2315" w:type="pct"/>
            <w:gridSpan w:val="5"/>
            <w:tcBorders>
              <w:top w:val="single" w:sz="4" w:space="0" w:color="293F5B"/>
              <w:left w:val="nil"/>
              <w:bottom w:val="single" w:sz="4" w:space="0" w:color="293F5B"/>
              <w:right w:val="nil"/>
            </w:tcBorders>
            <w:shd w:val="clear" w:color="000000" w:fill="FFFFFF"/>
            <w:noWrap/>
            <w:vAlign w:val="center"/>
            <w:hideMark/>
          </w:tcPr>
          <w:p w14:paraId="1E35ED85" w14:textId="77777777" w:rsidR="00AA7D19" w:rsidRDefault="00AA7D19" w:rsidP="00AA7D19">
            <w:pPr>
              <w:spacing w:before="0" w:after="0" w:line="240" w:lineRule="auto"/>
              <w:jc w:val="center"/>
              <w:rPr>
                <w:rFonts w:ascii="Arial" w:hAnsi="Arial" w:cs="Arial"/>
                <w:color w:val="000000"/>
                <w:sz w:val="16"/>
                <w:szCs w:val="16"/>
              </w:rPr>
            </w:pPr>
            <w:r>
              <w:rPr>
                <w:rFonts w:ascii="Arial" w:hAnsi="Arial" w:cs="Arial"/>
                <w:color w:val="000000"/>
                <w:sz w:val="16"/>
                <w:szCs w:val="16"/>
              </w:rPr>
              <w:t>Estimates</w:t>
            </w:r>
          </w:p>
        </w:tc>
      </w:tr>
      <w:tr w:rsidR="0090179D" w14:paraId="7B48CB99" w14:textId="77777777" w:rsidTr="007520AC">
        <w:trPr>
          <w:trHeight w:hRule="exact" w:val="225"/>
        </w:trPr>
        <w:tc>
          <w:tcPr>
            <w:tcW w:w="1864" w:type="pct"/>
            <w:tcBorders>
              <w:top w:val="nil"/>
              <w:left w:val="nil"/>
              <w:bottom w:val="nil"/>
              <w:right w:val="nil"/>
            </w:tcBorders>
            <w:shd w:val="clear" w:color="000000" w:fill="FFFFFF"/>
            <w:noWrap/>
            <w:vAlign w:val="bottom"/>
            <w:hideMark/>
          </w:tcPr>
          <w:p w14:paraId="2D6EDF0D" w14:textId="77777777" w:rsidR="00AA7D19" w:rsidRDefault="00AA7D19" w:rsidP="00AA7D19">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768" w:type="pct"/>
            <w:tcBorders>
              <w:top w:val="nil"/>
              <w:left w:val="nil"/>
              <w:bottom w:val="nil"/>
              <w:right w:val="nil"/>
            </w:tcBorders>
            <w:shd w:val="clear" w:color="000000" w:fill="FFFFFF"/>
            <w:noWrap/>
            <w:vAlign w:val="center"/>
            <w:hideMark/>
          </w:tcPr>
          <w:p w14:paraId="116FC85F" w14:textId="77777777" w:rsidR="00AA7D19" w:rsidRDefault="00AA7D19" w:rsidP="00AA7D19">
            <w:pPr>
              <w:spacing w:before="0" w:after="0" w:line="240" w:lineRule="auto"/>
              <w:jc w:val="right"/>
              <w:rPr>
                <w:rFonts w:ascii="Arial" w:hAnsi="Arial" w:cs="Arial"/>
                <w:sz w:val="16"/>
                <w:szCs w:val="16"/>
              </w:rPr>
            </w:pPr>
            <w:r>
              <w:rPr>
                <w:rFonts w:ascii="Arial" w:hAnsi="Arial" w:cs="Arial"/>
                <w:sz w:val="16"/>
                <w:szCs w:val="16"/>
              </w:rPr>
              <w:t> </w:t>
            </w:r>
          </w:p>
        </w:tc>
        <w:tc>
          <w:tcPr>
            <w:tcW w:w="53" w:type="pct"/>
            <w:tcBorders>
              <w:top w:val="nil"/>
              <w:left w:val="nil"/>
              <w:bottom w:val="nil"/>
              <w:right w:val="nil"/>
            </w:tcBorders>
            <w:shd w:val="clear" w:color="000000" w:fill="FFFFFF"/>
            <w:noWrap/>
            <w:vAlign w:val="center"/>
            <w:hideMark/>
          </w:tcPr>
          <w:p w14:paraId="0866A567" w14:textId="77777777" w:rsidR="00AA7D19" w:rsidRDefault="00AA7D19" w:rsidP="00AA7D19">
            <w:pPr>
              <w:spacing w:before="0" w:after="0" w:line="240" w:lineRule="auto"/>
              <w:jc w:val="right"/>
              <w:rPr>
                <w:rFonts w:ascii="Arial" w:hAnsi="Arial" w:cs="Arial"/>
                <w:sz w:val="16"/>
                <w:szCs w:val="16"/>
              </w:rPr>
            </w:pPr>
            <w:r>
              <w:rPr>
                <w:rFonts w:ascii="Arial" w:hAnsi="Arial" w:cs="Arial"/>
                <w:sz w:val="16"/>
                <w:szCs w:val="16"/>
              </w:rPr>
              <w:t> </w:t>
            </w:r>
          </w:p>
        </w:tc>
        <w:tc>
          <w:tcPr>
            <w:tcW w:w="462" w:type="pct"/>
            <w:tcBorders>
              <w:top w:val="single" w:sz="4" w:space="0" w:color="293F5B"/>
              <w:left w:val="nil"/>
              <w:bottom w:val="nil"/>
              <w:right w:val="nil"/>
            </w:tcBorders>
            <w:shd w:val="clear" w:color="000000" w:fill="FFFFFF"/>
            <w:noWrap/>
            <w:vAlign w:val="center"/>
            <w:hideMark/>
          </w:tcPr>
          <w:p w14:paraId="64E41F6E" w14:textId="77777777" w:rsidR="00AA7D19" w:rsidRDefault="00AA7D19" w:rsidP="00AA7D19">
            <w:pPr>
              <w:spacing w:before="0" w:after="0" w:line="240" w:lineRule="auto"/>
              <w:jc w:val="right"/>
              <w:rPr>
                <w:rFonts w:ascii="Arial" w:hAnsi="Arial" w:cs="Arial"/>
                <w:sz w:val="16"/>
                <w:szCs w:val="16"/>
              </w:rPr>
            </w:pPr>
            <w:r>
              <w:rPr>
                <w:rFonts w:ascii="Arial" w:hAnsi="Arial" w:cs="Arial"/>
                <w:sz w:val="16"/>
                <w:szCs w:val="16"/>
              </w:rPr>
              <w:t>2025-26</w:t>
            </w:r>
          </w:p>
        </w:tc>
        <w:tc>
          <w:tcPr>
            <w:tcW w:w="462" w:type="pct"/>
            <w:tcBorders>
              <w:top w:val="single" w:sz="4" w:space="0" w:color="293F5B"/>
              <w:left w:val="nil"/>
              <w:bottom w:val="nil"/>
              <w:right w:val="nil"/>
            </w:tcBorders>
            <w:shd w:val="clear" w:color="000000" w:fill="E6F2FF"/>
            <w:noWrap/>
            <w:vAlign w:val="center"/>
            <w:hideMark/>
          </w:tcPr>
          <w:p w14:paraId="1E96B5F3" w14:textId="77777777" w:rsidR="00AA7D19" w:rsidRDefault="00AA7D19" w:rsidP="00AA7D19">
            <w:pPr>
              <w:spacing w:before="0" w:after="0" w:line="240" w:lineRule="auto"/>
              <w:jc w:val="right"/>
              <w:rPr>
                <w:rFonts w:ascii="Arial" w:hAnsi="Arial" w:cs="Arial"/>
                <w:sz w:val="16"/>
                <w:szCs w:val="16"/>
              </w:rPr>
            </w:pPr>
            <w:r>
              <w:rPr>
                <w:rFonts w:ascii="Arial" w:hAnsi="Arial" w:cs="Arial"/>
                <w:sz w:val="16"/>
                <w:szCs w:val="16"/>
              </w:rPr>
              <w:t>2026-27</w:t>
            </w:r>
          </w:p>
        </w:tc>
        <w:tc>
          <w:tcPr>
            <w:tcW w:w="462" w:type="pct"/>
            <w:tcBorders>
              <w:top w:val="single" w:sz="4" w:space="0" w:color="293F5B"/>
              <w:left w:val="nil"/>
              <w:bottom w:val="nil"/>
              <w:right w:val="nil"/>
            </w:tcBorders>
            <w:shd w:val="clear" w:color="000000" w:fill="FFFFFF"/>
            <w:noWrap/>
            <w:vAlign w:val="center"/>
            <w:hideMark/>
          </w:tcPr>
          <w:p w14:paraId="16CEEFD7" w14:textId="77777777" w:rsidR="00AA7D19" w:rsidRDefault="00AA7D19" w:rsidP="00AA7D19">
            <w:pPr>
              <w:spacing w:before="0" w:after="0" w:line="240" w:lineRule="auto"/>
              <w:jc w:val="right"/>
              <w:rPr>
                <w:rFonts w:ascii="Arial" w:hAnsi="Arial" w:cs="Arial"/>
                <w:sz w:val="16"/>
                <w:szCs w:val="16"/>
              </w:rPr>
            </w:pPr>
            <w:r>
              <w:rPr>
                <w:rFonts w:ascii="Arial" w:hAnsi="Arial" w:cs="Arial"/>
                <w:sz w:val="16"/>
                <w:szCs w:val="16"/>
              </w:rPr>
              <w:t>2027-28</w:t>
            </w:r>
          </w:p>
        </w:tc>
        <w:tc>
          <w:tcPr>
            <w:tcW w:w="463" w:type="pct"/>
            <w:tcBorders>
              <w:top w:val="single" w:sz="4" w:space="0" w:color="293F5B"/>
              <w:left w:val="nil"/>
              <w:bottom w:val="nil"/>
              <w:right w:val="nil"/>
            </w:tcBorders>
            <w:shd w:val="clear" w:color="000000" w:fill="FFFFFF"/>
            <w:noWrap/>
            <w:vAlign w:val="center"/>
            <w:hideMark/>
          </w:tcPr>
          <w:p w14:paraId="1BD3C64D" w14:textId="77777777" w:rsidR="00AA7D19" w:rsidRDefault="00AA7D19" w:rsidP="00AA7D19">
            <w:pPr>
              <w:spacing w:before="0" w:after="0" w:line="240" w:lineRule="auto"/>
              <w:jc w:val="right"/>
              <w:rPr>
                <w:rFonts w:ascii="Arial" w:hAnsi="Arial" w:cs="Arial"/>
                <w:sz w:val="16"/>
                <w:szCs w:val="16"/>
              </w:rPr>
            </w:pPr>
            <w:r>
              <w:rPr>
                <w:rFonts w:ascii="Arial" w:hAnsi="Arial" w:cs="Arial"/>
                <w:sz w:val="16"/>
                <w:szCs w:val="16"/>
              </w:rPr>
              <w:t>2028-29</w:t>
            </w:r>
          </w:p>
        </w:tc>
        <w:tc>
          <w:tcPr>
            <w:tcW w:w="466" w:type="pct"/>
            <w:tcBorders>
              <w:top w:val="single" w:sz="4" w:space="0" w:color="293F5B"/>
              <w:left w:val="nil"/>
              <w:bottom w:val="nil"/>
              <w:right w:val="nil"/>
            </w:tcBorders>
            <w:shd w:val="clear" w:color="000000" w:fill="FFFFFF"/>
            <w:noWrap/>
            <w:vAlign w:val="center"/>
            <w:hideMark/>
          </w:tcPr>
          <w:p w14:paraId="266B3E7B" w14:textId="77777777" w:rsidR="00AA7D19" w:rsidRDefault="00AA7D19" w:rsidP="00AA7D19">
            <w:pPr>
              <w:spacing w:before="0" w:after="0" w:line="240" w:lineRule="auto"/>
              <w:jc w:val="right"/>
              <w:rPr>
                <w:rFonts w:ascii="Arial" w:hAnsi="Arial" w:cs="Arial"/>
                <w:color w:val="000000"/>
                <w:sz w:val="16"/>
                <w:szCs w:val="16"/>
              </w:rPr>
            </w:pPr>
            <w:r>
              <w:rPr>
                <w:rFonts w:ascii="Arial" w:hAnsi="Arial" w:cs="Arial"/>
                <w:color w:val="000000"/>
                <w:sz w:val="16"/>
                <w:szCs w:val="16"/>
              </w:rPr>
              <w:t>2029-30</w:t>
            </w:r>
          </w:p>
        </w:tc>
      </w:tr>
      <w:tr w:rsidR="0090179D" w14:paraId="0A20427E" w14:textId="77777777" w:rsidTr="007520AC">
        <w:trPr>
          <w:trHeight w:hRule="exact" w:val="225"/>
        </w:trPr>
        <w:tc>
          <w:tcPr>
            <w:tcW w:w="1864" w:type="pct"/>
            <w:tcBorders>
              <w:top w:val="nil"/>
              <w:left w:val="nil"/>
              <w:bottom w:val="nil"/>
              <w:right w:val="nil"/>
            </w:tcBorders>
            <w:shd w:val="clear" w:color="000000" w:fill="FFFFFF"/>
            <w:noWrap/>
            <w:vAlign w:val="center"/>
            <w:hideMark/>
          </w:tcPr>
          <w:p w14:paraId="32B7A165" w14:textId="77777777" w:rsidR="00AA7D19" w:rsidRDefault="00AA7D19" w:rsidP="00AA7D19">
            <w:pPr>
              <w:spacing w:before="0" w:after="0" w:line="240" w:lineRule="auto"/>
              <w:rPr>
                <w:rFonts w:ascii="Arial" w:hAnsi="Arial" w:cs="Arial"/>
                <w:b/>
                <w:bCs/>
                <w:color w:val="000000"/>
                <w:sz w:val="16"/>
                <w:szCs w:val="16"/>
              </w:rPr>
            </w:pPr>
            <w:r>
              <w:rPr>
                <w:rFonts w:ascii="Arial" w:hAnsi="Arial" w:cs="Arial"/>
                <w:b/>
                <w:bCs/>
                <w:color w:val="000000"/>
                <w:sz w:val="16"/>
                <w:szCs w:val="16"/>
              </w:rPr>
              <w:t>Program(a)</w:t>
            </w:r>
          </w:p>
        </w:tc>
        <w:tc>
          <w:tcPr>
            <w:tcW w:w="768" w:type="pct"/>
            <w:tcBorders>
              <w:top w:val="nil"/>
              <w:left w:val="nil"/>
              <w:bottom w:val="nil"/>
              <w:right w:val="nil"/>
            </w:tcBorders>
            <w:shd w:val="clear" w:color="000000" w:fill="FFFFFF"/>
            <w:noWrap/>
            <w:vAlign w:val="center"/>
            <w:hideMark/>
          </w:tcPr>
          <w:p w14:paraId="49B7806C" w14:textId="77777777" w:rsidR="00AA7D19" w:rsidRDefault="00AA7D19" w:rsidP="00AA7D19">
            <w:pPr>
              <w:spacing w:before="0" w:after="0" w:line="240" w:lineRule="auto"/>
              <w:rPr>
                <w:rFonts w:ascii="Arial" w:hAnsi="Arial" w:cs="Arial"/>
                <w:b/>
                <w:bCs/>
                <w:color w:val="000000"/>
                <w:sz w:val="16"/>
                <w:szCs w:val="16"/>
              </w:rPr>
            </w:pPr>
            <w:r>
              <w:rPr>
                <w:rFonts w:ascii="Arial" w:hAnsi="Arial" w:cs="Arial"/>
                <w:b/>
                <w:bCs/>
                <w:color w:val="000000"/>
                <w:sz w:val="16"/>
                <w:szCs w:val="16"/>
              </w:rPr>
              <w:t>Function</w:t>
            </w:r>
          </w:p>
        </w:tc>
        <w:tc>
          <w:tcPr>
            <w:tcW w:w="53" w:type="pct"/>
            <w:tcBorders>
              <w:top w:val="nil"/>
              <w:left w:val="nil"/>
              <w:bottom w:val="nil"/>
              <w:right w:val="nil"/>
            </w:tcBorders>
            <w:shd w:val="clear" w:color="000000" w:fill="FFFFFF"/>
            <w:noWrap/>
            <w:vAlign w:val="center"/>
            <w:hideMark/>
          </w:tcPr>
          <w:p w14:paraId="1FC69C2F" w14:textId="77777777" w:rsidR="00AA7D19" w:rsidRDefault="00AA7D19" w:rsidP="00AA7D19">
            <w:pPr>
              <w:spacing w:before="0" w:after="0" w:line="240" w:lineRule="auto"/>
              <w:jc w:val="right"/>
              <w:rPr>
                <w:rFonts w:ascii="Arial" w:hAnsi="Arial" w:cs="Arial"/>
                <w:color w:val="000000"/>
                <w:sz w:val="16"/>
                <w:szCs w:val="16"/>
              </w:rPr>
            </w:pPr>
            <w:r>
              <w:rPr>
                <w:rFonts w:ascii="Arial" w:hAnsi="Arial" w:cs="Arial"/>
                <w:color w:val="000000"/>
                <w:sz w:val="16"/>
                <w:szCs w:val="16"/>
              </w:rPr>
              <w:t> </w:t>
            </w:r>
          </w:p>
        </w:tc>
        <w:tc>
          <w:tcPr>
            <w:tcW w:w="462" w:type="pct"/>
            <w:tcBorders>
              <w:top w:val="nil"/>
              <w:left w:val="nil"/>
              <w:bottom w:val="single" w:sz="4" w:space="0" w:color="293F5B"/>
              <w:right w:val="nil"/>
            </w:tcBorders>
            <w:shd w:val="clear" w:color="000000" w:fill="FFFFFF"/>
            <w:noWrap/>
            <w:vAlign w:val="center"/>
            <w:hideMark/>
          </w:tcPr>
          <w:p w14:paraId="21626E99" w14:textId="77777777" w:rsidR="00AA7D19" w:rsidRDefault="00AA7D19" w:rsidP="00AA7D19">
            <w:pPr>
              <w:spacing w:before="0" w:after="0" w:line="240" w:lineRule="auto"/>
              <w:jc w:val="right"/>
              <w:rPr>
                <w:rFonts w:ascii="Arial" w:hAnsi="Arial" w:cs="Arial"/>
                <w:color w:val="000000"/>
                <w:sz w:val="16"/>
                <w:szCs w:val="16"/>
              </w:rPr>
            </w:pPr>
            <w:r>
              <w:rPr>
                <w:rFonts w:ascii="Arial" w:hAnsi="Arial" w:cs="Arial"/>
                <w:color w:val="000000"/>
                <w:sz w:val="16"/>
                <w:szCs w:val="16"/>
              </w:rPr>
              <w:t>$m</w:t>
            </w:r>
          </w:p>
        </w:tc>
        <w:tc>
          <w:tcPr>
            <w:tcW w:w="462" w:type="pct"/>
            <w:tcBorders>
              <w:top w:val="nil"/>
              <w:left w:val="nil"/>
              <w:bottom w:val="single" w:sz="4" w:space="0" w:color="293F5B"/>
              <w:right w:val="nil"/>
            </w:tcBorders>
            <w:shd w:val="clear" w:color="000000" w:fill="E6F2FF"/>
            <w:noWrap/>
            <w:vAlign w:val="center"/>
            <w:hideMark/>
          </w:tcPr>
          <w:p w14:paraId="5839ADE9" w14:textId="77777777" w:rsidR="00AA7D19" w:rsidRDefault="00AA7D19" w:rsidP="00AA7D19">
            <w:pPr>
              <w:spacing w:before="0" w:after="0" w:line="240" w:lineRule="auto"/>
              <w:jc w:val="right"/>
              <w:rPr>
                <w:rFonts w:ascii="Arial" w:hAnsi="Arial" w:cs="Arial"/>
                <w:color w:val="000000"/>
                <w:sz w:val="16"/>
                <w:szCs w:val="16"/>
              </w:rPr>
            </w:pPr>
            <w:r>
              <w:rPr>
                <w:rFonts w:ascii="Arial" w:hAnsi="Arial" w:cs="Arial"/>
                <w:color w:val="000000"/>
                <w:sz w:val="16"/>
                <w:szCs w:val="16"/>
              </w:rPr>
              <w:t>$m</w:t>
            </w:r>
          </w:p>
        </w:tc>
        <w:tc>
          <w:tcPr>
            <w:tcW w:w="462" w:type="pct"/>
            <w:tcBorders>
              <w:top w:val="nil"/>
              <w:left w:val="nil"/>
              <w:bottom w:val="single" w:sz="4" w:space="0" w:color="293F5B"/>
              <w:right w:val="nil"/>
            </w:tcBorders>
            <w:shd w:val="clear" w:color="000000" w:fill="FFFFFF"/>
            <w:noWrap/>
            <w:vAlign w:val="center"/>
            <w:hideMark/>
          </w:tcPr>
          <w:p w14:paraId="37D1A4AD" w14:textId="77777777" w:rsidR="00AA7D19" w:rsidRDefault="00AA7D19" w:rsidP="00AA7D19">
            <w:pPr>
              <w:spacing w:before="0" w:after="0" w:line="240" w:lineRule="auto"/>
              <w:jc w:val="right"/>
              <w:rPr>
                <w:rFonts w:ascii="Arial" w:hAnsi="Arial" w:cs="Arial"/>
                <w:color w:val="000000"/>
                <w:sz w:val="16"/>
                <w:szCs w:val="16"/>
              </w:rPr>
            </w:pPr>
            <w:r>
              <w:rPr>
                <w:rFonts w:ascii="Arial" w:hAnsi="Arial" w:cs="Arial"/>
                <w:color w:val="000000"/>
                <w:sz w:val="16"/>
                <w:szCs w:val="16"/>
              </w:rPr>
              <w:t>$m</w:t>
            </w:r>
          </w:p>
        </w:tc>
        <w:tc>
          <w:tcPr>
            <w:tcW w:w="463" w:type="pct"/>
            <w:tcBorders>
              <w:top w:val="nil"/>
              <w:left w:val="nil"/>
              <w:bottom w:val="single" w:sz="4" w:space="0" w:color="293F5B"/>
              <w:right w:val="nil"/>
            </w:tcBorders>
            <w:shd w:val="clear" w:color="000000" w:fill="FFFFFF"/>
            <w:noWrap/>
            <w:vAlign w:val="center"/>
            <w:hideMark/>
          </w:tcPr>
          <w:p w14:paraId="00A7634F" w14:textId="77777777" w:rsidR="00AA7D19" w:rsidRDefault="00AA7D19" w:rsidP="00AA7D19">
            <w:pPr>
              <w:spacing w:before="0" w:after="0" w:line="240" w:lineRule="auto"/>
              <w:jc w:val="right"/>
              <w:rPr>
                <w:rFonts w:ascii="Arial" w:hAnsi="Arial" w:cs="Arial"/>
                <w:color w:val="000000"/>
                <w:sz w:val="16"/>
                <w:szCs w:val="16"/>
              </w:rPr>
            </w:pPr>
            <w:r>
              <w:rPr>
                <w:rFonts w:ascii="Arial" w:hAnsi="Arial" w:cs="Arial"/>
                <w:color w:val="000000"/>
                <w:sz w:val="16"/>
                <w:szCs w:val="16"/>
              </w:rPr>
              <w:t>$m</w:t>
            </w:r>
          </w:p>
        </w:tc>
        <w:tc>
          <w:tcPr>
            <w:tcW w:w="466" w:type="pct"/>
            <w:tcBorders>
              <w:top w:val="nil"/>
              <w:left w:val="nil"/>
              <w:bottom w:val="single" w:sz="4" w:space="0" w:color="293F5B"/>
              <w:right w:val="nil"/>
            </w:tcBorders>
            <w:shd w:val="clear" w:color="000000" w:fill="FFFFFF"/>
            <w:noWrap/>
            <w:vAlign w:val="center"/>
            <w:hideMark/>
          </w:tcPr>
          <w:p w14:paraId="309974BD" w14:textId="77777777" w:rsidR="00AA7D19" w:rsidRDefault="00AA7D19" w:rsidP="00AA7D19">
            <w:pPr>
              <w:spacing w:before="0" w:after="0" w:line="240" w:lineRule="auto"/>
              <w:jc w:val="right"/>
              <w:rPr>
                <w:rFonts w:ascii="Arial" w:hAnsi="Arial" w:cs="Arial"/>
                <w:color w:val="000000"/>
                <w:sz w:val="16"/>
                <w:szCs w:val="16"/>
              </w:rPr>
            </w:pPr>
            <w:r>
              <w:rPr>
                <w:rFonts w:ascii="Arial" w:hAnsi="Arial" w:cs="Arial"/>
                <w:color w:val="000000"/>
                <w:sz w:val="16"/>
                <w:szCs w:val="16"/>
              </w:rPr>
              <w:t>$m</w:t>
            </w:r>
          </w:p>
        </w:tc>
      </w:tr>
      <w:tr w:rsidR="0090179D" w14:paraId="0C06A48F" w14:textId="77777777" w:rsidTr="007520AC">
        <w:trPr>
          <w:trHeight w:hRule="exact" w:val="225"/>
        </w:trPr>
        <w:tc>
          <w:tcPr>
            <w:tcW w:w="1864" w:type="pct"/>
            <w:tcBorders>
              <w:top w:val="nil"/>
              <w:left w:val="nil"/>
              <w:bottom w:val="nil"/>
              <w:right w:val="nil"/>
            </w:tcBorders>
            <w:shd w:val="clear" w:color="000000" w:fill="FFFFFF"/>
            <w:noWrap/>
            <w:vAlign w:val="center"/>
            <w:hideMark/>
          </w:tcPr>
          <w:p w14:paraId="12A393DC" w14:textId="77777777" w:rsidR="00AA7D19" w:rsidRDefault="00AA7D19" w:rsidP="00AA7D19">
            <w:pPr>
              <w:spacing w:before="0" w:after="0" w:line="240" w:lineRule="auto"/>
              <w:rPr>
                <w:rFonts w:ascii="Arial" w:hAnsi="Arial" w:cs="Arial"/>
                <w:color w:val="000000"/>
                <w:sz w:val="16"/>
                <w:szCs w:val="16"/>
              </w:rPr>
            </w:pPr>
            <w:r>
              <w:rPr>
                <w:rFonts w:ascii="Arial" w:hAnsi="Arial" w:cs="Arial"/>
                <w:color w:val="000000"/>
                <w:sz w:val="16"/>
                <w:szCs w:val="16"/>
              </w:rPr>
              <w:t>Revenue assistance to the</w:t>
            </w:r>
          </w:p>
        </w:tc>
        <w:tc>
          <w:tcPr>
            <w:tcW w:w="768" w:type="pct"/>
            <w:tcBorders>
              <w:top w:val="nil"/>
              <w:left w:val="nil"/>
              <w:bottom w:val="nil"/>
              <w:right w:val="nil"/>
            </w:tcBorders>
            <w:shd w:val="clear" w:color="000000" w:fill="FFFFFF"/>
            <w:noWrap/>
            <w:vAlign w:val="center"/>
            <w:hideMark/>
          </w:tcPr>
          <w:p w14:paraId="286C23F8" w14:textId="77777777" w:rsidR="00AA7D19" w:rsidRDefault="00AA7D19" w:rsidP="00AA7D19">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53" w:type="pct"/>
            <w:tcBorders>
              <w:top w:val="nil"/>
              <w:left w:val="nil"/>
              <w:bottom w:val="nil"/>
              <w:right w:val="nil"/>
            </w:tcBorders>
            <w:shd w:val="clear" w:color="000000" w:fill="FFFFFF"/>
            <w:noWrap/>
            <w:vAlign w:val="center"/>
            <w:hideMark/>
          </w:tcPr>
          <w:p w14:paraId="57ACB666" w14:textId="77777777" w:rsidR="00AA7D19" w:rsidRDefault="00AA7D19" w:rsidP="00AA7D19">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462" w:type="pct"/>
            <w:tcBorders>
              <w:top w:val="nil"/>
              <w:left w:val="nil"/>
              <w:bottom w:val="nil"/>
              <w:right w:val="nil"/>
            </w:tcBorders>
            <w:shd w:val="clear" w:color="000000" w:fill="FFFFFF"/>
            <w:noWrap/>
            <w:vAlign w:val="center"/>
            <w:hideMark/>
          </w:tcPr>
          <w:p w14:paraId="17DE4C53" w14:textId="77777777" w:rsidR="00AA7D19" w:rsidRDefault="00AA7D19" w:rsidP="00AA7D19">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462" w:type="pct"/>
            <w:tcBorders>
              <w:top w:val="nil"/>
              <w:left w:val="nil"/>
              <w:bottom w:val="nil"/>
              <w:right w:val="nil"/>
            </w:tcBorders>
            <w:shd w:val="clear" w:color="000000" w:fill="E6F2FF"/>
            <w:noWrap/>
            <w:vAlign w:val="center"/>
            <w:hideMark/>
          </w:tcPr>
          <w:p w14:paraId="4622BF1B" w14:textId="77777777" w:rsidR="00AA7D19" w:rsidRDefault="00AA7D19" w:rsidP="00AA7D19">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462" w:type="pct"/>
            <w:tcBorders>
              <w:top w:val="nil"/>
              <w:left w:val="nil"/>
              <w:bottom w:val="nil"/>
              <w:right w:val="nil"/>
            </w:tcBorders>
            <w:shd w:val="clear" w:color="000000" w:fill="FFFFFF"/>
            <w:noWrap/>
            <w:vAlign w:val="center"/>
            <w:hideMark/>
          </w:tcPr>
          <w:p w14:paraId="3E0A3611" w14:textId="77777777" w:rsidR="00AA7D19" w:rsidRDefault="00AA7D19" w:rsidP="00AA7D19">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463" w:type="pct"/>
            <w:tcBorders>
              <w:top w:val="nil"/>
              <w:left w:val="nil"/>
              <w:bottom w:val="nil"/>
              <w:right w:val="nil"/>
            </w:tcBorders>
            <w:shd w:val="clear" w:color="000000" w:fill="FFFFFF"/>
            <w:noWrap/>
            <w:vAlign w:val="center"/>
            <w:hideMark/>
          </w:tcPr>
          <w:p w14:paraId="28C8FA0D" w14:textId="77777777" w:rsidR="00AA7D19" w:rsidRDefault="00AA7D19" w:rsidP="00AA7D19">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466" w:type="pct"/>
            <w:tcBorders>
              <w:top w:val="nil"/>
              <w:left w:val="nil"/>
              <w:bottom w:val="nil"/>
              <w:right w:val="nil"/>
            </w:tcBorders>
            <w:shd w:val="clear" w:color="000000" w:fill="FFFFFF"/>
            <w:noWrap/>
            <w:vAlign w:val="center"/>
            <w:hideMark/>
          </w:tcPr>
          <w:p w14:paraId="412D9053" w14:textId="77777777" w:rsidR="00AA7D19" w:rsidRDefault="00AA7D19" w:rsidP="00AA7D19">
            <w:pPr>
              <w:spacing w:before="0" w:after="0" w:line="240" w:lineRule="auto"/>
              <w:rPr>
                <w:rFonts w:ascii="Arial" w:hAnsi="Arial" w:cs="Arial"/>
                <w:color w:val="000000"/>
                <w:sz w:val="16"/>
                <w:szCs w:val="16"/>
              </w:rPr>
            </w:pPr>
            <w:r>
              <w:rPr>
                <w:rFonts w:ascii="Arial" w:hAnsi="Arial" w:cs="Arial"/>
                <w:color w:val="000000"/>
                <w:sz w:val="16"/>
                <w:szCs w:val="16"/>
              </w:rPr>
              <w:t> </w:t>
            </w:r>
          </w:p>
        </w:tc>
      </w:tr>
      <w:tr w:rsidR="0090179D" w14:paraId="596C54FC" w14:textId="77777777" w:rsidTr="007520AC">
        <w:trPr>
          <w:trHeight w:hRule="exact" w:val="225"/>
        </w:trPr>
        <w:tc>
          <w:tcPr>
            <w:tcW w:w="1864" w:type="pct"/>
            <w:tcBorders>
              <w:top w:val="nil"/>
              <w:left w:val="nil"/>
              <w:bottom w:val="nil"/>
              <w:right w:val="nil"/>
            </w:tcBorders>
            <w:shd w:val="clear" w:color="000000" w:fill="FFFFFF"/>
            <w:noWrap/>
            <w:vAlign w:val="center"/>
            <w:hideMark/>
          </w:tcPr>
          <w:p w14:paraId="75E3C4B5" w14:textId="77777777" w:rsidR="00AA7D19" w:rsidRDefault="00AA7D19" w:rsidP="00AA7D19">
            <w:pPr>
              <w:spacing w:before="0" w:after="0" w:line="240" w:lineRule="auto"/>
              <w:ind w:firstLineChars="100" w:firstLine="160"/>
              <w:rPr>
                <w:rFonts w:ascii="Arial" w:hAnsi="Arial" w:cs="Arial"/>
                <w:color w:val="000000"/>
                <w:sz w:val="16"/>
                <w:szCs w:val="16"/>
              </w:rPr>
            </w:pPr>
            <w:r>
              <w:rPr>
                <w:rFonts w:ascii="Arial" w:hAnsi="Arial" w:cs="Arial"/>
                <w:color w:val="000000"/>
                <w:sz w:val="16"/>
                <w:szCs w:val="16"/>
              </w:rPr>
              <w:t>States and Territories</w:t>
            </w:r>
          </w:p>
        </w:tc>
        <w:tc>
          <w:tcPr>
            <w:tcW w:w="768" w:type="pct"/>
            <w:tcBorders>
              <w:top w:val="nil"/>
              <w:left w:val="nil"/>
              <w:bottom w:val="nil"/>
              <w:right w:val="nil"/>
            </w:tcBorders>
            <w:shd w:val="clear" w:color="000000" w:fill="FFFFFF"/>
            <w:noWrap/>
            <w:vAlign w:val="center"/>
            <w:hideMark/>
          </w:tcPr>
          <w:p w14:paraId="3DFE4DE3" w14:textId="77777777" w:rsidR="00AA7D19" w:rsidRDefault="00AA7D19" w:rsidP="00AA7D19">
            <w:pPr>
              <w:spacing w:before="0" w:after="0" w:line="240" w:lineRule="auto"/>
              <w:rPr>
                <w:rFonts w:ascii="Arial" w:hAnsi="Arial" w:cs="Arial"/>
                <w:color w:val="000000"/>
                <w:sz w:val="16"/>
                <w:szCs w:val="16"/>
              </w:rPr>
            </w:pPr>
            <w:r>
              <w:rPr>
                <w:rFonts w:ascii="Arial" w:hAnsi="Arial" w:cs="Arial"/>
                <w:color w:val="000000"/>
                <w:sz w:val="16"/>
                <w:szCs w:val="16"/>
              </w:rPr>
              <w:t>Other purposes</w:t>
            </w:r>
          </w:p>
        </w:tc>
        <w:tc>
          <w:tcPr>
            <w:tcW w:w="53" w:type="pct"/>
            <w:tcBorders>
              <w:top w:val="nil"/>
              <w:left w:val="nil"/>
              <w:bottom w:val="nil"/>
              <w:right w:val="nil"/>
            </w:tcBorders>
            <w:shd w:val="clear" w:color="000000" w:fill="FFFFFF"/>
            <w:noWrap/>
            <w:vAlign w:val="center"/>
            <w:hideMark/>
          </w:tcPr>
          <w:p w14:paraId="5FFEDA4D" w14:textId="77777777" w:rsidR="00AA7D19" w:rsidRDefault="00AA7D19" w:rsidP="00AA7D19">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462" w:type="pct"/>
            <w:tcBorders>
              <w:top w:val="nil"/>
              <w:left w:val="nil"/>
              <w:bottom w:val="nil"/>
              <w:right w:val="nil"/>
            </w:tcBorders>
            <w:shd w:val="clear" w:color="000000" w:fill="FFFFFF"/>
            <w:noWrap/>
            <w:vAlign w:val="center"/>
            <w:hideMark/>
          </w:tcPr>
          <w:p w14:paraId="4F0997D6" w14:textId="77777777" w:rsidR="00AA7D19" w:rsidRDefault="00AA7D19" w:rsidP="00AA7D19">
            <w:pPr>
              <w:spacing w:before="0" w:after="0" w:line="240" w:lineRule="auto"/>
              <w:jc w:val="right"/>
              <w:rPr>
                <w:rFonts w:ascii="Arial" w:hAnsi="Arial" w:cs="Arial"/>
                <w:color w:val="000000"/>
                <w:sz w:val="16"/>
                <w:szCs w:val="16"/>
              </w:rPr>
            </w:pPr>
            <w:r>
              <w:rPr>
                <w:rFonts w:ascii="Arial" w:hAnsi="Arial" w:cs="Arial"/>
                <w:color w:val="000000"/>
                <w:sz w:val="16"/>
                <w:szCs w:val="16"/>
              </w:rPr>
              <w:t>102,813</w:t>
            </w:r>
          </w:p>
        </w:tc>
        <w:tc>
          <w:tcPr>
            <w:tcW w:w="462" w:type="pct"/>
            <w:tcBorders>
              <w:top w:val="nil"/>
              <w:left w:val="nil"/>
              <w:bottom w:val="nil"/>
              <w:right w:val="nil"/>
            </w:tcBorders>
            <w:shd w:val="clear" w:color="000000" w:fill="E6F2FF"/>
            <w:noWrap/>
            <w:vAlign w:val="center"/>
            <w:hideMark/>
          </w:tcPr>
          <w:p w14:paraId="3E12BABE" w14:textId="77777777" w:rsidR="00AA7D19" w:rsidRDefault="00AA7D19" w:rsidP="00AA7D19">
            <w:pPr>
              <w:spacing w:before="0" w:after="0" w:line="240" w:lineRule="auto"/>
              <w:jc w:val="right"/>
              <w:rPr>
                <w:rFonts w:ascii="Arial" w:hAnsi="Arial" w:cs="Arial"/>
                <w:color w:val="000000"/>
                <w:sz w:val="16"/>
                <w:szCs w:val="16"/>
              </w:rPr>
            </w:pPr>
            <w:r>
              <w:rPr>
                <w:rFonts w:ascii="Arial" w:hAnsi="Arial" w:cs="Arial"/>
                <w:color w:val="000000"/>
                <w:sz w:val="16"/>
                <w:szCs w:val="16"/>
              </w:rPr>
              <w:t>110,302</w:t>
            </w:r>
          </w:p>
        </w:tc>
        <w:tc>
          <w:tcPr>
            <w:tcW w:w="462" w:type="pct"/>
            <w:tcBorders>
              <w:top w:val="nil"/>
              <w:left w:val="nil"/>
              <w:bottom w:val="nil"/>
              <w:right w:val="nil"/>
            </w:tcBorders>
            <w:shd w:val="clear" w:color="000000" w:fill="FFFFFF"/>
            <w:noWrap/>
            <w:vAlign w:val="center"/>
            <w:hideMark/>
          </w:tcPr>
          <w:p w14:paraId="6F92E83B" w14:textId="77777777" w:rsidR="00AA7D19" w:rsidRDefault="00AA7D19" w:rsidP="00AA7D19">
            <w:pPr>
              <w:spacing w:before="0" w:after="0" w:line="240" w:lineRule="auto"/>
              <w:jc w:val="right"/>
              <w:rPr>
                <w:rFonts w:ascii="Arial" w:hAnsi="Arial" w:cs="Arial"/>
                <w:color w:val="000000"/>
                <w:sz w:val="16"/>
                <w:szCs w:val="16"/>
              </w:rPr>
            </w:pPr>
            <w:r>
              <w:rPr>
                <w:rFonts w:ascii="Arial" w:hAnsi="Arial" w:cs="Arial"/>
                <w:color w:val="000000"/>
                <w:sz w:val="16"/>
                <w:szCs w:val="16"/>
              </w:rPr>
              <w:t>115,220</w:t>
            </w:r>
          </w:p>
        </w:tc>
        <w:tc>
          <w:tcPr>
            <w:tcW w:w="463" w:type="pct"/>
            <w:tcBorders>
              <w:top w:val="nil"/>
              <w:left w:val="nil"/>
              <w:bottom w:val="nil"/>
              <w:right w:val="nil"/>
            </w:tcBorders>
            <w:shd w:val="clear" w:color="000000" w:fill="FFFFFF"/>
            <w:noWrap/>
            <w:vAlign w:val="center"/>
            <w:hideMark/>
          </w:tcPr>
          <w:p w14:paraId="71E41E22" w14:textId="77777777" w:rsidR="00AA7D19" w:rsidRDefault="00AA7D19" w:rsidP="00AA7D19">
            <w:pPr>
              <w:spacing w:before="0" w:after="0" w:line="240" w:lineRule="auto"/>
              <w:jc w:val="right"/>
              <w:rPr>
                <w:rFonts w:ascii="Arial" w:hAnsi="Arial" w:cs="Arial"/>
                <w:color w:val="000000"/>
                <w:sz w:val="16"/>
                <w:szCs w:val="16"/>
              </w:rPr>
            </w:pPr>
            <w:r>
              <w:rPr>
                <w:rFonts w:ascii="Arial" w:hAnsi="Arial" w:cs="Arial"/>
                <w:color w:val="000000"/>
                <w:sz w:val="16"/>
                <w:szCs w:val="16"/>
              </w:rPr>
              <w:t>121,038</w:t>
            </w:r>
          </w:p>
        </w:tc>
        <w:tc>
          <w:tcPr>
            <w:tcW w:w="466" w:type="pct"/>
            <w:tcBorders>
              <w:top w:val="nil"/>
              <w:left w:val="nil"/>
              <w:bottom w:val="nil"/>
              <w:right w:val="nil"/>
            </w:tcBorders>
            <w:shd w:val="clear" w:color="000000" w:fill="FFFFFF"/>
            <w:noWrap/>
            <w:vAlign w:val="center"/>
            <w:hideMark/>
          </w:tcPr>
          <w:p w14:paraId="5765048C" w14:textId="77777777" w:rsidR="00AA7D19" w:rsidRDefault="00AA7D19" w:rsidP="00AA7D19">
            <w:pPr>
              <w:spacing w:before="0" w:after="0" w:line="240" w:lineRule="auto"/>
              <w:jc w:val="right"/>
              <w:rPr>
                <w:rFonts w:ascii="Arial" w:hAnsi="Arial" w:cs="Arial"/>
                <w:color w:val="000000"/>
                <w:sz w:val="16"/>
                <w:szCs w:val="16"/>
              </w:rPr>
            </w:pPr>
            <w:r>
              <w:rPr>
                <w:rFonts w:ascii="Arial" w:hAnsi="Arial" w:cs="Arial"/>
                <w:color w:val="000000"/>
                <w:sz w:val="16"/>
                <w:szCs w:val="16"/>
              </w:rPr>
              <w:t>126,595</w:t>
            </w:r>
          </w:p>
        </w:tc>
      </w:tr>
      <w:tr w:rsidR="0090179D" w14:paraId="1CE81A0C" w14:textId="77777777" w:rsidTr="007520AC">
        <w:trPr>
          <w:trHeight w:hRule="exact" w:val="225"/>
        </w:trPr>
        <w:tc>
          <w:tcPr>
            <w:tcW w:w="1864" w:type="pct"/>
            <w:tcBorders>
              <w:top w:val="nil"/>
              <w:left w:val="nil"/>
              <w:bottom w:val="nil"/>
              <w:right w:val="nil"/>
            </w:tcBorders>
            <w:shd w:val="clear" w:color="000000" w:fill="FFFFFF"/>
            <w:noWrap/>
            <w:vAlign w:val="center"/>
            <w:hideMark/>
          </w:tcPr>
          <w:p w14:paraId="2C05377E" w14:textId="77777777" w:rsidR="00AA7D19" w:rsidRDefault="00AA7D19" w:rsidP="00AA7D19">
            <w:pPr>
              <w:spacing w:before="0" w:after="0" w:line="240" w:lineRule="auto"/>
              <w:rPr>
                <w:rFonts w:ascii="Arial" w:hAnsi="Arial" w:cs="Arial"/>
                <w:color w:val="000000"/>
                <w:sz w:val="16"/>
                <w:szCs w:val="16"/>
              </w:rPr>
            </w:pPr>
            <w:r>
              <w:rPr>
                <w:rFonts w:ascii="Arial" w:hAnsi="Arial" w:cs="Arial"/>
                <w:color w:val="000000"/>
                <w:sz w:val="16"/>
                <w:szCs w:val="16"/>
              </w:rPr>
              <w:t>Support for Seniors</w:t>
            </w:r>
          </w:p>
        </w:tc>
        <w:tc>
          <w:tcPr>
            <w:tcW w:w="768" w:type="pct"/>
            <w:tcBorders>
              <w:top w:val="nil"/>
              <w:left w:val="nil"/>
              <w:bottom w:val="nil"/>
              <w:right w:val="nil"/>
            </w:tcBorders>
            <w:shd w:val="clear" w:color="000000" w:fill="FFFFFF"/>
            <w:noWrap/>
            <w:vAlign w:val="center"/>
            <w:hideMark/>
          </w:tcPr>
          <w:p w14:paraId="5F2E9E7C" w14:textId="77777777" w:rsidR="00AA7D19" w:rsidRDefault="00AA7D19" w:rsidP="00AA7D19">
            <w:pPr>
              <w:spacing w:before="0" w:after="0" w:line="240" w:lineRule="auto"/>
              <w:rPr>
                <w:rFonts w:ascii="Arial" w:hAnsi="Arial" w:cs="Arial"/>
                <w:color w:val="000000"/>
                <w:sz w:val="16"/>
                <w:szCs w:val="16"/>
              </w:rPr>
            </w:pPr>
            <w:r>
              <w:rPr>
                <w:rFonts w:ascii="Arial" w:hAnsi="Arial" w:cs="Arial"/>
                <w:color w:val="000000"/>
                <w:sz w:val="16"/>
                <w:szCs w:val="16"/>
              </w:rPr>
              <w:t>SSW</w:t>
            </w:r>
          </w:p>
        </w:tc>
        <w:tc>
          <w:tcPr>
            <w:tcW w:w="53" w:type="pct"/>
            <w:tcBorders>
              <w:top w:val="nil"/>
              <w:left w:val="nil"/>
              <w:bottom w:val="nil"/>
              <w:right w:val="nil"/>
            </w:tcBorders>
            <w:shd w:val="clear" w:color="000000" w:fill="FFFFFF"/>
            <w:noWrap/>
            <w:vAlign w:val="center"/>
            <w:hideMark/>
          </w:tcPr>
          <w:p w14:paraId="1A82E05A" w14:textId="77777777" w:rsidR="00AA7D19" w:rsidRDefault="00AA7D19" w:rsidP="00AA7D19">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462" w:type="pct"/>
            <w:tcBorders>
              <w:top w:val="nil"/>
              <w:left w:val="nil"/>
              <w:bottom w:val="nil"/>
              <w:right w:val="nil"/>
            </w:tcBorders>
            <w:shd w:val="clear" w:color="000000" w:fill="FFFFFF"/>
            <w:noWrap/>
            <w:vAlign w:val="center"/>
            <w:hideMark/>
          </w:tcPr>
          <w:p w14:paraId="29E5A65A" w14:textId="77777777" w:rsidR="00AA7D19" w:rsidRDefault="00AA7D19" w:rsidP="00AA7D19">
            <w:pPr>
              <w:spacing w:before="0" w:after="0" w:line="240" w:lineRule="auto"/>
              <w:jc w:val="right"/>
              <w:rPr>
                <w:rFonts w:ascii="Arial" w:hAnsi="Arial" w:cs="Arial"/>
                <w:color w:val="000000"/>
                <w:sz w:val="16"/>
                <w:szCs w:val="16"/>
              </w:rPr>
            </w:pPr>
            <w:r>
              <w:rPr>
                <w:rFonts w:ascii="Arial" w:hAnsi="Arial" w:cs="Arial"/>
                <w:color w:val="000000"/>
                <w:sz w:val="16"/>
                <w:szCs w:val="16"/>
              </w:rPr>
              <w:t>65,315</w:t>
            </w:r>
          </w:p>
        </w:tc>
        <w:tc>
          <w:tcPr>
            <w:tcW w:w="462" w:type="pct"/>
            <w:tcBorders>
              <w:top w:val="nil"/>
              <w:left w:val="nil"/>
              <w:bottom w:val="nil"/>
              <w:right w:val="nil"/>
            </w:tcBorders>
            <w:shd w:val="clear" w:color="000000" w:fill="E6F2FF"/>
            <w:noWrap/>
            <w:vAlign w:val="center"/>
            <w:hideMark/>
          </w:tcPr>
          <w:p w14:paraId="6A2B9360" w14:textId="77777777" w:rsidR="00AA7D19" w:rsidRDefault="00AA7D19" w:rsidP="00AA7D19">
            <w:pPr>
              <w:spacing w:before="0" w:after="0" w:line="240" w:lineRule="auto"/>
              <w:jc w:val="right"/>
              <w:rPr>
                <w:rFonts w:ascii="Arial" w:hAnsi="Arial" w:cs="Arial"/>
                <w:color w:val="000000"/>
                <w:sz w:val="16"/>
                <w:szCs w:val="16"/>
              </w:rPr>
            </w:pPr>
            <w:r>
              <w:rPr>
                <w:rFonts w:ascii="Arial" w:hAnsi="Arial" w:cs="Arial"/>
                <w:color w:val="000000"/>
                <w:sz w:val="16"/>
                <w:szCs w:val="16"/>
              </w:rPr>
              <w:t>68,727</w:t>
            </w:r>
          </w:p>
        </w:tc>
        <w:tc>
          <w:tcPr>
            <w:tcW w:w="462" w:type="pct"/>
            <w:tcBorders>
              <w:top w:val="nil"/>
              <w:left w:val="nil"/>
              <w:bottom w:val="nil"/>
              <w:right w:val="nil"/>
            </w:tcBorders>
            <w:shd w:val="clear" w:color="000000" w:fill="FFFFFF"/>
            <w:noWrap/>
            <w:vAlign w:val="center"/>
            <w:hideMark/>
          </w:tcPr>
          <w:p w14:paraId="24C1AB0F" w14:textId="77777777" w:rsidR="00AA7D19" w:rsidRDefault="00AA7D19" w:rsidP="00AA7D19">
            <w:pPr>
              <w:spacing w:before="0" w:after="0" w:line="240" w:lineRule="auto"/>
              <w:jc w:val="right"/>
              <w:rPr>
                <w:rFonts w:ascii="Arial" w:hAnsi="Arial" w:cs="Arial"/>
                <w:color w:val="000000"/>
                <w:sz w:val="16"/>
                <w:szCs w:val="16"/>
              </w:rPr>
            </w:pPr>
            <w:r>
              <w:rPr>
                <w:rFonts w:ascii="Arial" w:hAnsi="Arial" w:cs="Arial"/>
                <w:color w:val="000000"/>
                <w:sz w:val="16"/>
                <w:szCs w:val="16"/>
              </w:rPr>
              <w:t>71,651</w:t>
            </w:r>
          </w:p>
        </w:tc>
        <w:tc>
          <w:tcPr>
            <w:tcW w:w="463" w:type="pct"/>
            <w:tcBorders>
              <w:top w:val="nil"/>
              <w:left w:val="nil"/>
              <w:bottom w:val="nil"/>
              <w:right w:val="nil"/>
            </w:tcBorders>
            <w:shd w:val="clear" w:color="000000" w:fill="FFFFFF"/>
            <w:noWrap/>
            <w:vAlign w:val="center"/>
            <w:hideMark/>
          </w:tcPr>
          <w:p w14:paraId="34CC287B" w14:textId="77777777" w:rsidR="00AA7D19" w:rsidRDefault="00AA7D19" w:rsidP="00AA7D19">
            <w:pPr>
              <w:spacing w:before="0" w:after="0" w:line="240" w:lineRule="auto"/>
              <w:jc w:val="right"/>
              <w:rPr>
                <w:rFonts w:ascii="Arial" w:hAnsi="Arial" w:cs="Arial"/>
                <w:color w:val="000000"/>
                <w:sz w:val="16"/>
                <w:szCs w:val="16"/>
              </w:rPr>
            </w:pPr>
            <w:r>
              <w:rPr>
                <w:rFonts w:ascii="Arial" w:hAnsi="Arial" w:cs="Arial"/>
                <w:color w:val="000000"/>
                <w:sz w:val="16"/>
                <w:szCs w:val="16"/>
              </w:rPr>
              <w:t>74,460</w:t>
            </w:r>
          </w:p>
        </w:tc>
        <w:tc>
          <w:tcPr>
            <w:tcW w:w="466" w:type="pct"/>
            <w:tcBorders>
              <w:top w:val="nil"/>
              <w:left w:val="nil"/>
              <w:bottom w:val="nil"/>
              <w:right w:val="nil"/>
            </w:tcBorders>
            <w:shd w:val="clear" w:color="000000" w:fill="FFFFFF"/>
            <w:noWrap/>
            <w:vAlign w:val="center"/>
            <w:hideMark/>
          </w:tcPr>
          <w:p w14:paraId="1739BBD8" w14:textId="77777777" w:rsidR="00AA7D19" w:rsidRDefault="00AA7D19" w:rsidP="00AA7D19">
            <w:pPr>
              <w:spacing w:before="0" w:after="0" w:line="240" w:lineRule="auto"/>
              <w:jc w:val="right"/>
              <w:rPr>
                <w:rFonts w:ascii="Arial" w:hAnsi="Arial" w:cs="Arial"/>
                <w:color w:val="000000"/>
                <w:sz w:val="16"/>
                <w:szCs w:val="16"/>
              </w:rPr>
            </w:pPr>
            <w:r>
              <w:rPr>
                <w:rFonts w:ascii="Arial" w:hAnsi="Arial" w:cs="Arial"/>
                <w:color w:val="000000"/>
                <w:sz w:val="16"/>
                <w:szCs w:val="16"/>
              </w:rPr>
              <w:t>77,020</w:t>
            </w:r>
          </w:p>
        </w:tc>
      </w:tr>
      <w:tr w:rsidR="0090179D" w14:paraId="1A7D0E1B" w14:textId="77777777" w:rsidTr="007520AC">
        <w:trPr>
          <w:trHeight w:hRule="exact" w:val="225"/>
        </w:trPr>
        <w:tc>
          <w:tcPr>
            <w:tcW w:w="1864" w:type="pct"/>
            <w:tcBorders>
              <w:top w:val="nil"/>
              <w:left w:val="nil"/>
              <w:bottom w:val="nil"/>
              <w:right w:val="nil"/>
            </w:tcBorders>
            <w:shd w:val="clear" w:color="000000" w:fill="FFFFFF"/>
            <w:noWrap/>
            <w:vAlign w:val="center"/>
            <w:hideMark/>
          </w:tcPr>
          <w:p w14:paraId="0F3C0A44" w14:textId="77777777" w:rsidR="00AA7D19" w:rsidRDefault="00AA7D19" w:rsidP="00AA7D19">
            <w:pPr>
              <w:spacing w:before="0" w:after="0" w:line="240" w:lineRule="auto"/>
              <w:rPr>
                <w:rFonts w:ascii="Arial" w:hAnsi="Arial" w:cs="Arial"/>
                <w:color w:val="000000"/>
                <w:sz w:val="16"/>
                <w:szCs w:val="16"/>
              </w:rPr>
            </w:pPr>
            <w:r>
              <w:rPr>
                <w:rFonts w:ascii="Arial" w:hAnsi="Arial" w:cs="Arial"/>
                <w:color w:val="000000"/>
                <w:sz w:val="16"/>
                <w:szCs w:val="16"/>
              </w:rPr>
              <w:t>National Disability Insurance</w:t>
            </w:r>
          </w:p>
        </w:tc>
        <w:tc>
          <w:tcPr>
            <w:tcW w:w="768" w:type="pct"/>
            <w:tcBorders>
              <w:top w:val="nil"/>
              <w:left w:val="nil"/>
              <w:bottom w:val="nil"/>
              <w:right w:val="nil"/>
            </w:tcBorders>
            <w:noWrap/>
            <w:vAlign w:val="center"/>
            <w:hideMark/>
          </w:tcPr>
          <w:p w14:paraId="0D628642" w14:textId="77777777" w:rsidR="00AA7D19" w:rsidRDefault="00AA7D19" w:rsidP="00AA7D19">
            <w:pPr>
              <w:spacing w:before="0" w:after="0" w:line="240" w:lineRule="auto"/>
              <w:rPr>
                <w:rFonts w:ascii="Arial" w:hAnsi="Arial" w:cs="Arial"/>
                <w:color w:val="000000"/>
                <w:sz w:val="16"/>
                <w:szCs w:val="16"/>
              </w:rPr>
            </w:pPr>
          </w:p>
        </w:tc>
        <w:tc>
          <w:tcPr>
            <w:tcW w:w="53" w:type="pct"/>
            <w:tcBorders>
              <w:top w:val="nil"/>
              <w:left w:val="nil"/>
              <w:bottom w:val="nil"/>
              <w:right w:val="nil"/>
            </w:tcBorders>
            <w:shd w:val="clear" w:color="000000" w:fill="FFFFFF"/>
            <w:noWrap/>
            <w:vAlign w:val="center"/>
            <w:hideMark/>
          </w:tcPr>
          <w:p w14:paraId="17C54442" w14:textId="77777777" w:rsidR="00AA7D19" w:rsidRDefault="00AA7D19" w:rsidP="00AA7D19">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462" w:type="pct"/>
            <w:tcBorders>
              <w:top w:val="nil"/>
              <w:left w:val="nil"/>
              <w:bottom w:val="nil"/>
              <w:right w:val="nil"/>
            </w:tcBorders>
            <w:shd w:val="clear" w:color="000000" w:fill="FFFFFF"/>
            <w:noWrap/>
            <w:vAlign w:val="center"/>
            <w:hideMark/>
          </w:tcPr>
          <w:p w14:paraId="05D846E3" w14:textId="77777777" w:rsidR="00AA7D19" w:rsidRDefault="00AA7D19" w:rsidP="00AA7D19">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462" w:type="pct"/>
            <w:tcBorders>
              <w:top w:val="nil"/>
              <w:left w:val="nil"/>
              <w:bottom w:val="nil"/>
              <w:right w:val="nil"/>
            </w:tcBorders>
            <w:shd w:val="clear" w:color="000000" w:fill="E6F2FF"/>
            <w:noWrap/>
            <w:vAlign w:val="center"/>
            <w:hideMark/>
          </w:tcPr>
          <w:p w14:paraId="55241AB3" w14:textId="77777777" w:rsidR="00AA7D19" w:rsidRDefault="00AA7D19" w:rsidP="00AA7D19">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462" w:type="pct"/>
            <w:tcBorders>
              <w:top w:val="nil"/>
              <w:left w:val="nil"/>
              <w:bottom w:val="nil"/>
              <w:right w:val="nil"/>
            </w:tcBorders>
            <w:shd w:val="clear" w:color="000000" w:fill="FFFFFF"/>
            <w:noWrap/>
            <w:vAlign w:val="center"/>
            <w:hideMark/>
          </w:tcPr>
          <w:p w14:paraId="6521339F" w14:textId="77777777" w:rsidR="00AA7D19" w:rsidRDefault="00AA7D19" w:rsidP="00AA7D19">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463" w:type="pct"/>
            <w:tcBorders>
              <w:top w:val="nil"/>
              <w:left w:val="nil"/>
              <w:bottom w:val="nil"/>
              <w:right w:val="nil"/>
            </w:tcBorders>
            <w:shd w:val="clear" w:color="000000" w:fill="FFFFFF"/>
            <w:noWrap/>
            <w:vAlign w:val="center"/>
            <w:hideMark/>
          </w:tcPr>
          <w:p w14:paraId="45C6387F" w14:textId="77777777" w:rsidR="00AA7D19" w:rsidRDefault="00AA7D19" w:rsidP="00AA7D19">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466" w:type="pct"/>
            <w:tcBorders>
              <w:top w:val="nil"/>
              <w:left w:val="nil"/>
              <w:bottom w:val="nil"/>
              <w:right w:val="nil"/>
            </w:tcBorders>
            <w:shd w:val="clear" w:color="000000" w:fill="FFFFFF"/>
            <w:noWrap/>
            <w:vAlign w:val="center"/>
            <w:hideMark/>
          </w:tcPr>
          <w:p w14:paraId="607242E4" w14:textId="77777777" w:rsidR="00AA7D19" w:rsidRDefault="00AA7D19" w:rsidP="00AA7D19">
            <w:pPr>
              <w:spacing w:before="0" w:after="0" w:line="240" w:lineRule="auto"/>
              <w:rPr>
                <w:rFonts w:ascii="Arial" w:hAnsi="Arial" w:cs="Arial"/>
                <w:color w:val="000000"/>
                <w:sz w:val="16"/>
                <w:szCs w:val="16"/>
              </w:rPr>
            </w:pPr>
            <w:r>
              <w:rPr>
                <w:rFonts w:ascii="Arial" w:hAnsi="Arial" w:cs="Arial"/>
                <w:color w:val="000000"/>
                <w:sz w:val="16"/>
                <w:szCs w:val="16"/>
              </w:rPr>
              <w:t> </w:t>
            </w:r>
          </w:p>
        </w:tc>
      </w:tr>
      <w:tr w:rsidR="0090179D" w14:paraId="32E6AFD0" w14:textId="77777777" w:rsidTr="007520AC">
        <w:trPr>
          <w:trHeight w:hRule="exact" w:val="225"/>
        </w:trPr>
        <w:tc>
          <w:tcPr>
            <w:tcW w:w="1864" w:type="pct"/>
            <w:tcBorders>
              <w:top w:val="nil"/>
              <w:left w:val="nil"/>
              <w:bottom w:val="nil"/>
              <w:right w:val="nil"/>
            </w:tcBorders>
            <w:shd w:val="clear" w:color="000000" w:fill="FFFFFF"/>
            <w:noWrap/>
            <w:vAlign w:val="center"/>
            <w:hideMark/>
          </w:tcPr>
          <w:p w14:paraId="4A92DD27" w14:textId="77777777" w:rsidR="00AA7D19" w:rsidRDefault="00AA7D19" w:rsidP="00AA7D19">
            <w:pPr>
              <w:spacing w:before="0" w:after="0" w:line="240" w:lineRule="auto"/>
              <w:ind w:firstLineChars="100" w:firstLine="160"/>
              <w:rPr>
                <w:rFonts w:ascii="Arial" w:hAnsi="Arial" w:cs="Arial"/>
                <w:color w:val="000000"/>
                <w:sz w:val="16"/>
                <w:szCs w:val="16"/>
              </w:rPr>
            </w:pPr>
            <w:r>
              <w:rPr>
                <w:rFonts w:ascii="Arial" w:hAnsi="Arial" w:cs="Arial"/>
                <w:color w:val="000000"/>
                <w:sz w:val="16"/>
                <w:szCs w:val="16"/>
              </w:rPr>
              <w:t>Scheme(b)</w:t>
            </w:r>
          </w:p>
        </w:tc>
        <w:tc>
          <w:tcPr>
            <w:tcW w:w="768" w:type="pct"/>
            <w:tcBorders>
              <w:top w:val="nil"/>
              <w:left w:val="nil"/>
              <w:bottom w:val="nil"/>
              <w:right w:val="nil"/>
            </w:tcBorders>
            <w:shd w:val="clear" w:color="000000" w:fill="FFFFFF"/>
            <w:noWrap/>
            <w:vAlign w:val="center"/>
            <w:hideMark/>
          </w:tcPr>
          <w:p w14:paraId="7F3AF59C" w14:textId="77777777" w:rsidR="00AA7D19" w:rsidRDefault="00AA7D19" w:rsidP="00AA7D19">
            <w:pPr>
              <w:spacing w:before="0" w:after="0" w:line="240" w:lineRule="auto"/>
              <w:rPr>
                <w:rFonts w:ascii="Arial" w:hAnsi="Arial" w:cs="Arial"/>
                <w:color w:val="000000"/>
                <w:sz w:val="16"/>
                <w:szCs w:val="16"/>
              </w:rPr>
            </w:pPr>
            <w:r>
              <w:rPr>
                <w:rFonts w:ascii="Arial" w:hAnsi="Arial" w:cs="Arial"/>
                <w:color w:val="000000"/>
                <w:sz w:val="16"/>
                <w:szCs w:val="16"/>
              </w:rPr>
              <w:t>SSW</w:t>
            </w:r>
          </w:p>
        </w:tc>
        <w:tc>
          <w:tcPr>
            <w:tcW w:w="53" w:type="pct"/>
            <w:tcBorders>
              <w:top w:val="nil"/>
              <w:left w:val="nil"/>
              <w:bottom w:val="nil"/>
              <w:right w:val="nil"/>
            </w:tcBorders>
            <w:shd w:val="clear" w:color="000000" w:fill="FFFFFF"/>
            <w:noWrap/>
            <w:vAlign w:val="center"/>
            <w:hideMark/>
          </w:tcPr>
          <w:p w14:paraId="13ED56B7" w14:textId="77777777" w:rsidR="00AA7D19" w:rsidRDefault="00AA7D19" w:rsidP="00AA7D19">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462" w:type="pct"/>
            <w:tcBorders>
              <w:top w:val="nil"/>
              <w:left w:val="nil"/>
              <w:bottom w:val="nil"/>
              <w:right w:val="nil"/>
            </w:tcBorders>
            <w:shd w:val="clear" w:color="000000" w:fill="FFFFFF"/>
            <w:noWrap/>
            <w:vAlign w:val="center"/>
            <w:hideMark/>
          </w:tcPr>
          <w:p w14:paraId="13245378" w14:textId="6D35A4E3" w:rsidR="00AA7D19" w:rsidRDefault="00AA7D19" w:rsidP="00AA7D19">
            <w:pPr>
              <w:spacing w:before="0" w:after="0" w:line="240" w:lineRule="auto"/>
              <w:jc w:val="right"/>
              <w:rPr>
                <w:rFonts w:ascii="Arial" w:hAnsi="Arial" w:cs="Arial"/>
                <w:color w:val="000000"/>
                <w:sz w:val="16"/>
                <w:szCs w:val="16"/>
              </w:rPr>
            </w:pPr>
            <w:r>
              <w:rPr>
                <w:rFonts w:ascii="Arial" w:hAnsi="Arial" w:cs="Arial"/>
                <w:color w:val="000000"/>
                <w:sz w:val="16"/>
                <w:szCs w:val="16"/>
              </w:rPr>
              <w:t>53,</w:t>
            </w:r>
            <w:r w:rsidR="00A82B50">
              <w:rPr>
                <w:rFonts w:ascii="Arial" w:hAnsi="Arial" w:cs="Arial"/>
                <w:color w:val="000000"/>
                <w:sz w:val="16"/>
                <w:szCs w:val="16"/>
              </w:rPr>
              <w:t>777</w:t>
            </w:r>
          </w:p>
        </w:tc>
        <w:tc>
          <w:tcPr>
            <w:tcW w:w="462" w:type="pct"/>
            <w:tcBorders>
              <w:top w:val="nil"/>
              <w:left w:val="nil"/>
              <w:bottom w:val="nil"/>
              <w:right w:val="nil"/>
            </w:tcBorders>
            <w:shd w:val="clear" w:color="000000" w:fill="E6F2FF"/>
            <w:noWrap/>
            <w:vAlign w:val="center"/>
            <w:hideMark/>
          </w:tcPr>
          <w:p w14:paraId="73A2E3C7" w14:textId="27699772" w:rsidR="00AA7D19" w:rsidRDefault="00AA7D19" w:rsidP="00AA7D19">
            <w:pPr>
              <w:spacing w:before="0" w:after="0" w:line="240" w:lineRule="auto"/>
              <w:jc w:val="right"/>
              <w:rPr>
                <w:rFonts w:ascii="Arial" w:hAnsi="Arial" w:cs="Arial"/>
                <w:color w:val="000000"/>
                <w:sz w:val="16"/>
                <w:szCs w:val="16"/>
              </w:rPr>
            </w:pPr>
            <w:r>
              <w:rPr>
                <w:rFonts w:ascii="Arial" w:hAnsi="Arial" w:cs="Arial"/>
                <w:color w:val="000000"/>
                <w:sz w:val="16"/>
                <w:szCs w:val="16"/>
              </w:rPr>
              <w:t>56,</w:t>
            </w:r>
            <w:r w:rsidR="00A82B50">
              <w:rPr>
                <w:rFonts w:ascii="Arial" w:hAnsi="Arial" w:cs="Arial"/>
                <w:color w:val="000000"/>
                <w:sz w:val="16"/>
                <w:szCs w:val="16"/>
              </w:rPr>
              <w:t>124</w:t>
            </w:r>
          </w:p>
        </w:tc>
        <w:tc>
          <w:tcPr>
            <w:tcW w:w="462" w:type="pct"/>
            <w:tcBorders>
              <w:top w:val="nil"/>
              <w:left w:val="nil"/>
              <w:bottom w:val="nil"/>
              <w:right w:val="nil"/>
            </w:tcBorders>
            <w:shd w:val="clear" w:color="000000" w:fill="FFFFFF"/>
            <w:noWrap/>
            <w:vAlign w:val="center"/>
            <w:hideMark/>
          </w:tcPr>
          <w:p w14:paraId="4B094A8B" w14:textId="748E1FE5" w:rsidR="00AA7D19" w:rsidRDefault="00AA7D19" w:rsidP="00AA7D19">
            <w:pPr>
              <w:spacing w:before="0" w:after="0" w:line="240" w:lineRule="auto"/>
              <w:jc w:val="right"/>
              <w:rPr>
                <w:rFonts w:ascii="Arial" w:hAnsi="Arial" w:cs="Arial"/>
                <w:color w:val="000000"/>
                <w:sz w:val="16"/>
                <w:szCs w:val="16"/>
              </w:rPr>
            </w:pPr>
            <w:r>
              <w:rPr>
                <w:rFonts w:ascii="Arial" w:hAnsi="Arial" w:cs="Arial"/>
                <w:color w:val="000000"/>
                <w:sz w:val="16"/>
                <w:szCs w:val="16"/>
              </w:rPr>
              <w:t>55,</w:t>
            </w:r>
            <w:r w:rsidR="00A82B50">
              <w:rPr>
                <w:rFonts w:ascii="Arial" w:hAnsi="Arial" w:cs="Arial"/>
                <w:color w:val="000000"/>
                <w:sz w:val="16"/>
                <w:szCs w:val="16"/>
              </w:rPr>
              <w:t>082</w:t>
            </w:r>
          </w:p>
        </w:tc>
        <w:tc>
          <w:tcPr>
            <w:tcW w:w="463" w:type="pct"/>
            <w:tcBorders>
              <w:top w:val="nil"/>
              <w:left w:val="nil"/>
              <w:bottom w:val="nil"/>
              <w:right w:val="nil"/>
            </w:tcBorders>
            <w:shd w:val="clear" w:color="000000" w:fill="FFFFFF"/>
            <w:noWrap/>
            <w:vAlign w:val="center"/>
            <w:hideMark/>
          </w:tcPr>
          <w:p w14:paraId="3E7D9D13" w14:textId="13868FF6" w:rsidR="00AA7D19" w:rsidRDefault="00AA7D19" w:rsidP="00AA7D19">
            <w:pPr>
              <w:spacing w:before="0" w:after="0" w:line="240" w:lineRule="auto"/>
              <w:jc w:val="right"/>
              <w:rPr>
                <w:rFonts w:ascii="Arial" w:hAnsi="Arial" w:cs="Arial"/>
                <w:color w:val="000000"/>
                <w:sz w:val="16"/>
                <w:szCs w:val="16"/>
              </w:rPr>
            </w:pPr>
            <w:r>
              <w:rPr>
                <w:rFonts w:ascii="Arial" w:hAnsi="Arial" w:cs="Arial"/>
                <w:color w:val="000000"/>
                <w:sz w:val="16"/>
                <w:szCs w:val="16"/>
              </w:rPr>
              <w:t>55,</w:t>
            </w:r>
            <w:r w:rsidR="00A82B50">
              <w:rPr>
                <w:rFonts w:ascii="Arial" w:hAnsi="Arial" w:cs="Arial"/>
                <w:color w:val="000000"/>
                <w:sz w:val="16"/>
                <w:szCs w:val="16"/>
              </w:rPr>
              <w:t>599</w:t>
            </w:r>
          </w:p>
        </w:tc>
        <w:tc>
          <w:tcPr>
            <w:tcW w:w="466" w:type="pct"/>
            <w:tcBorders>
              <w:top w:val="nil"/>
              <w:left w:val="nil"/>
              <w:bottom w:val="nil"/>
              <w:right w:val="nil"/>
            </w:tcBorders>
            <w:shd w:val="clear" w:color="000000" w:fill="FFFFFF"/>
            <w:noWrap/>
            <w:vAlign w:val="center"/>
            <w:hideMark/>
          </w:tcPr>
          <w:p w14:paraId="73FFAEED" w14:textId="34D066C1" w:rsidR="00AA7D19" w:rsidRDefault="00AA7D19" w:rsidP="00AA7D19">
            <w:pPr>
              <w:spacing w:before="0" w:after="0" w:line="240" w:lineRule="auto"/>
              <w:jc w:val="right"/>
              <w:rPr>
                <w:rFonts w:ascii="Arial" w:hAnsi="Arial" w:cs="Arial"/>
                <w:color w:val="000000"/>
                <w:sz w:val="16"/>
                <w:szCs w:val="16"/>
              </w:rPr>
            </w:pPr>
            <w:r>
              <w:rPr>
                <w:rFonts w:ascii="Arial" w:hAnsi="Arial" w:cs="Arial"/>
                <w:color w:val="000000"/>
                <w:sz w:val="16"/>
                <w:szCs w:val="16"/>
              </w:rPr>
              <w:t>56,</w:t>
            </w:r>
            <w:r w:rsidR="00A82B50">
              <w:rPr>
                <w:rFonts w:ascii="Arial" w:hAnsi="Arial" w:cs="Arial"/>
                <w:color w:val="000000"/>
                <w:sz w:val="16"/>
                <w:szCs w:val="16"/>
              </w:rPr>
              <w:t>239</w:t>
            </w:r>
          </w:p>
        </w:tc>
      </w:tr>
      <w:tr w:rsidR="0090179D" w14:paraId="639D1783" w14:textId="77777777" w:rsidTr="007520AC">
        <w:trPr>
          <w:trHeight w:hRule="exact" w:val="225"/>
        </w:trPr>
        <w:tc>
          <w:tcPr>
            <w:tcW w:w="1864" w:type="pct"/>
            <w:tcBorders>
              <w:top w:val="nil"/>
              <w:left w:val="nil"/>
              <w:bottom w:val="nil"/>
              <w:right w:val="nil"/>
            </w:tcBorders>
            <w:shd w:val="clear" w:color="000000" w:fill="FFFFFF"/>
            <w:noWrap/>
            <w:vAlign w:val="center"/>
            <w:hideMark/>
          </w:tcPr>
          <w:p w14:paraId="56F37FD3" w14:textId="77777777" w:rsidR="00AA7D19" w:rsidRDefault="00AA7D19" w:rsidP="00AA7D19">
            <w:pPr>
              <w:spacing w:before="0" w:after="0" w:line="240" w:lineRule="auto"/>
              <w:rPr>
                <w:rFonts w:ascii="Arial" w:hAnsi="Arial" w:cs="Arial"/>
                <w:color w:val="000000"/>
                <w:sz w:val="16"/>
                <w:szCs w:val="16"/>
              </w:rPr>
            </w:pPr>
            <w:r>
              <w:rPr>
                <w:rFonts w:ascii="Arial" w:hAnsi="Arial" w:cs="Arial"/>
                <w:color w:val="000000"/>
                <w:sz w:val="16"/>
                <w:szCs w:val="16"/>
              </w:rPr>
              <w:t>Aged Care Services</w:t>
            </w:r>
          </w:p>
        </w:tc>
        <w:tc>
          <w:tcPr>
            <w:tcW w:w="768" w:type="pct"/>
            <w:tcBorders>
              <w:top w:val="nil"/>
              <w:left w:val="nil"/>
              <w:bottom w:val="nil"/>
              <w:right w:val="nil"/>
            </w:tcBorders>
            <w:shd w:val="clear" w:color="000000" w:fill="FFFFFF"/>
            <w:noWrap/>
            <w:vAlign w:val="center"/>
            <w:hideMark/>
          </w:tcPr>
          <w:p w14:paraId="567BA382" w14:textId="77777777" w:rsidR="00AA7D19" w:rsidRDefault="00AA7D19" w:rsidP="00AA7D19">
            <w:pPr>
              <w:spacing w:before="0" w:after="0" w:line="240" w:lineRule="auto"/>
              <w:rPr>
                <w:rFonts w:ascii="Arial" w:hAnsi="Arial" w:cs="Arial"/>
                <w:color w:val="000000"/>
                <w:sz w:val="16"/>
                <w:szCs w:val="16"/>
              </w:rPr>
            </w:pPr>
            <w:r>
              <w:rPr>
                <w:rFonts w:ascii="Arial" w:hAnsi="Arial" w:cs="Arial"/>
                <w:color w:val="000000"/>
                <w:sz w:val="16"/>
                <w:szCs w:val="16"/>
              </w:rPr>
              <w:t>SSW</w:t>
            </w:r>
          </w:p>
        </w:tc>
        <w:tc>
          <w:tcPr>
            <w:tcW w:w="53" w:type="pct"/>
            <w:tcBorders>
              <w:top w:val="nil"/>
              <w:left w:val="nil"/>
              <w:bottom w:val="nil"/>
              <w:right w:val="nil"/>
            </w:tcBorders>
            <w:shd w:val="clear" w:color="000000" w:fill="FFFFFF"/>
            <w:noWrap/>
            <w:vAlign w:val="center"/>
            <w:hideMark/>
          </w:tcPr>
          <w:p w14:paraId="603C949B" w14:textId="77777777" w:rsidR="00AA7D19" w:rsidRDefault="00AA7D19" w:rsidP="00AA7D19">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462" w:type="pct"/>
            <w:tcBorders>
              <w:top w:val="nil"/>
              <w:left w:val="nil"/>
              <w:bottom w:val="nil"/>
              <w:right w:val="nil"/>
            </w:tcBorders>
            <w:shd w:val="clear" w:color="000000" w:fill="FFFFFF"/>
            <w:noWrap/>
            <w:vAlign w:val="center"/>
            <w:hideMark/>
          </w:tcPr>
          <w:p w14:paraId="0F1DEB1C" w14:textId="77777777" w:rsidR="00AA7D19" w:rsidRDefault="00AA7D19" w:rsidP="00AA7D19">
            <w:pPr>
              <w:spacing w:before="0" w:after="0" w:line="240" w:lineRule="auto"/>
              <w:jc w:val="right"/>
              <w:rPr>
                <w:rFonts w:ascii="Arial" w:hAnsi="Arial" w:cs="Arial"/>
                <w:color w:val="000000"/>
                <w:sz w:val="16"/>
                <w:szCs w:val="16"/>
              </w:rPr>
            </w:pPr>
            <w:r>
              <w:rPr>
                <w:rFonts w:ascii="Arial" w:hAnsi="Arial" w:cs="Arial"/>
                <w:color w:val="000000"/>
                <w:sz w:val="16"/>
                <w:szCs w:val="16"/>
              </w:rPr>
              <w:t>41,400</w:t>
            </w:r>
          </w:p>
        </w:tc>
        <w:tc>
          <w:tcPr>
            <w:tcW w:w="462" w:type="pct"/>
            <w:tcBorders>
              <w:top w:val="nil"/>
              <w:left w:val="nil"/>
              <w:bottom w:val="nil"/>
              <w:right w:val="nil"/>
            </w:tcBorders>
            <w:shd w:val="clear" w:color="000000" w:fill="E6F2FF"/>
            <w:noWrap/>
            <w:vAlign w:val="center"/>
            <w:hideMark/>
          </w:tcPr>
          <w:p w14:paraId="09D13AC3" w14:textId="77777777" w:rsidR="00AA7D19" w:rsidRDefault="00AA7D19" w:rsidP="00AA7D19">
            <w:pPr>
              <w:spacing w:before="0" w:after="0" w:line="240" w:lineRule="auto"/>
              <w:jc w:val="right"/>
              <w:rPr>
                <w:rFonts w:ascii="Arial" w:hAnsi="Arial" w:cs="Arial"/>
                <w:color w:val="000000"/>
                <w:sz w:val="16"/>
                <w:szCs w:val="16"/>
              </w:rPr>
            </w:pPr>
            <w:r>
              <w:rPr>
                <w:rFonts w:ascii="Arial" w:hAnsi="Arial" w:cs="Arial"/>
                <w:color w:val="000000"/>
                <w:sz w:val="16"/>
                <w:szCs w:val="16"/>
              </w:rPr>
              <w:t>43,779</w:t>
            </w:r>
          </w:p>
        </w:tc>
        <w:tc>
          <w:tcPr>
            <w:tcW w:w="462" w:type="pct"/>
            <w:tcBorders>
              <w:top w:val="nil"/>
              <w:left w:val="nil"/>
              <w:bottom w:val="nil"/>
              <w:right w:val="nil"/>
            </w:tcBorders>
            <w:shd w:val="clear" w:color="000000" w:fill="FFFFFF"/>
            <w:noWrap/>
            <w:vAlign w:val="center"/>
            <w:hideMark/>
          </w:tcPr>
          <w:p w14:paraId="3AC7F70C" w14:textId="77777777" w:rsidR="00AA7D19" w:rsidRDefault="00AA7D19" w:rsidP="00AA7D19">
            <w:pPr>
              <w:spacing w:before="0" w:after="0" w:line="240" w:lineRule="auto"/>
              <w:jc w:val="right"/>
              <w:rPr>
                <w:rFonts w:ascii="Arial" w:hAnsi="Arial" w:cs="Arial"/>
                <w:color w:val="000000"/>
                <w:sz w:val="16"/>
                <w:szCs w:val="16"/>
              </w:rPr>
            </w:pPr>
            <w:r>
              <w:rPr>
                <w:rFonts w:ascii="Arial" w:hAnsi="Arial" w:cs="Arial"/>
                <w:color w:val="000000"/>
                <w:sz w:val="16"/>
                <w:szCs w:val="16"/>
              </w:rPr>
              <w:t>45,250</w:t>
            </w:r>
          </w:p>
        </w:tc>
        <w:tc>
          <w:tcPr>
            <w:tcW w:w="463" w:type="pct"/>
            <w:tcBorders>
              <w:top w:val="nil"/>
              <w:left w:val="nil"/>
              <w:bottom w:val="nil"/>
              <w:right w:val="nil"/>
            </w:tcBorders>
            <w:shd w:val="clear" w:color="000000" w:fill="FFFFFF"/>
            <w:noWrap/>
            <w:vAlign w:val="center"/>
            <w:hideMark/>
          </w:tcPr>
          <w:p w14:paraId="245D67A5" w14:textId="77777777" w:rsidR="00AA7D19" w:rsidRDefault="00AA7D19" w:rsidP="00AA7D19">
            <w:pPr>
              <w:spacing w:before="0" w:after="0" w:line="240" w:lineRule="auto"/>
              <w:jc w:val="right"/>
              <w:rPr>
                <w:rFonts w:ascii="Arial" w:hAnsi="Arial" w:cs="Arial"/>
                <w:color w:val="000000"/>
                <w:sz w:val="16"/>
                <w:szCs w:val="16"/>
              </w:rPr>
            </w:pPr>
            <w:r>
              <w:rPr>
                <w:rFonts w:ascii="Arial" w:hAnsi="Arial" w:cs="Arial"/>
                <w:color w:val="000000"/>
                <w:sz w:val="16"/>
                <w:szCs w:val="16"/>
              </w:rPr>
              <w:t>48,267</w:t>
            </w:r>
          </w:p>
        </w:tc>
        <w:tc>
          <w:tcPr>
            <w:tcW w:w="466" w:type="pct"/>
            <w:tcBorders>
              <w:top w:val="nil"/>
              <w:left w:val="nil"/>
              <w:bottom w:val="nil"/>
              <w:right w:val="nil"/>
            </w:tcBorders>
            <w:shd w:val="clear" w:color="000000" w:fill="FFFFFF"/>
            <w:noWrap/>
            <w:vAlign w:val="center"/>
            <w:hideMark/>
          </w:tcPr>
          <w:p w14:paraId="2E5DE814" w14:textId="77777777" w:rsidR="00AA7D19" w:rsidRDefault="00AA7D19" w:rsidP="00AA7D19">
            <w:pPr>
              <w:spacing w:before="0" w:after="0" w:line="240" w:lineRule="auto"/>
              <w:jc w:val="right"/>
              <w:rPr>
                <w:rFonts w:ascii="Arial" w:hAnsi="Arial" w:cs="Arial"/>
                <w:color w:val="000000"/>
                <w:sz w:val="16"/>
                <w:szCs w:val="16"/>
              </w:rPr>
            </w:pPr>
            <w:r>
              <w:rPr>
                <w:rFonts w:ascii="Arial" w:hAnsi="Arial" w:cs="Arial"/>
                <w:color w:val="000000"/>
                <w:sz w:val="16"/>
                <w:szCs w:val="16"/>
              </w:rPr>
              <w:t>50,732</w:t>
            </w:r>
          </w:p>
        </w:tc>
      </w:tr>
      <w:tr w:rsidR="0090179D" w14:paraId="79A3215F" w14:textId="77777777" w:rsidTr="007520AC">
        <w:trPr>
          <w:trHeight w:hRule="exact" w:val="225"/>
        </w:trPr>
        <w:tc>
          <w:tcPr>
            <w:tcW w:w="1864" w:type="pct"/>
            <w:tcBorders>
              <w:top w:val="nil"/>
              <w:left w:val="nil"/>
              <w:bottom w:val="nil"/>
              <w:right w:val="nil"/>
            </w:tcBorders>
            <w:shd w:val="clear" w:color="000000" w:fill="FFFFFF"/>
            <w:noWrap/>
            <w:vAlign w:val="center"/>
            <w:hideMark/>
          </w:tcPr>
          <w:p w14:paraId="1C9BEB09" w14:textId="77777777" w:rsidR="00AA7D19" w:rsidRDefault="00AA7D19" w:rsidP="00AA7D19">
            <w:pPr>
              <w:spacing w:before="0" w:after="0" w:line="240" w:lineRule="auto"/>
              <w:rPr>
                <w:rFonts w:ascii="Arial" w:hAnsi="Arial" w:cs="Arial"/>
                <w:color w:val="000000"/>
                <w:sz w:val="16"/>
                <w:szCs w:val="16"/>
              </w:rPr>
            </w:pPr>
            <w:r>
              <w:rPr>
                <w:rFonts w:ascii="Arial" w:hAnsi="Arial" w:cs="Arial"/>
                <w:color w:val="000000"/>
                <w:sz w:val="16"/>
                <w:szCs w:val="16"/>
              </w:rPr>
              <w:t>Medical Benefits</w:t>
            </w:r>
          </w:p>
        </w:tc>
        <w:tc>
          <w:tcPr>
            <w:tcW w:w="768" w:type="pct"/>
            <w:tcBorders>
              <w:top w:val="nil"/>
              <w:left w:val="nil"/>
              <w:bottom w:val="nil"/>
              <w:right w:val="nil"/>
            </w:tcBorders>
            <w:shd w:val="clear" w:color="000000" w:fill="FFFFFF"/>
            <w:noWrap/>
            <w:vAlign w:val="center"/>
            <w:hideMark/>
          </w:tcPr>
          <w:p w14:paraId="24948812" w14:textId="77777777" w:rsidR="00AA7D19" w:rsidRDefault="00AA7D19" w:rsidP="00AA7D19">
            <w:pPr>
              <w:spacing w:before="0" w:after="0" w:line="240" w:lineRule="auto"/>
              <w:rPr>
                <w:rFonts w:ascii="Arial" w:hAnsi="Arial" w:cs="Arial"/>
                <w:color w:val="000000"/>
                <w:sz w:val="16"/>
                <w:szCs w:val="16"/>
              </w:rPr>
            </w:pPr>
            <w:r>
              <w:rPr>
                <w:rFonts w:ascii="Arial" w:hAnsi="Arial" w:cs="Arial"/>
                <w:color w:val="000000"/>
                <w:sz w:val="16"/>
                <w:szCs w:val="16"/>
              </w:rPr>
              <w:t>Health</w:t>
            </w:r>
          </w:p>
        </w:tc>
        <w:tc>
          <w:tcPr>
            <w:tcW w:w="53" w:type="pct"/>
            <w:tcBorders>
              <w:top w:val="nil"/>
              <w:left w:val="nil"/>
              <w:bottom w:val="nil"/>
              <w:right w:val="nil"/>
            </w:tcBorders>
            <w:shd w:val="clear" w:color="000000" w:fill="FFFFFF"/>
            <w:noWrap/>
            <w:vAlign w:val="center"/>
            <w:hideMark/>
          </w:tcPr>
          <w:p w14:paraId="7134DF2C" w14:textId="77777777" w:rsidR="00AA7D19" w:rsidRDefault="00AA7D19" w:rsidP="00AA7D19">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462" w:type="pct"/>
            <w:tcBorders>
              <w:top w:val="nil"/>
              <w:left w:val="nil"/>
              <w:bottom w:val="nil"/>
              <w:right w:val="nil"/>
            </w:tcBorders>
            <w:shd w:val="clear" w:color="000000" w:fill="FFFFFF"/>
            <w:noWrap/>
            <w:vAlign w:val="center"/>
            <w:hideMark/>
          </w:tcPr>
          <w:p w14:paraId="14628383" w14:textId="77777777" w:rsidR="00AA7D19" w:rsidRDefault="00AA7D19" w:rsidP="00AA7D19">
            <w:pPr>
              <w:spacing w:before="0" w:after="0" w:line="240" w:lineRule="auto"/>
              <w:jc w:val="right"/>
              <w:rPr>
                <w:rFonts w:ascii="Arial" w:hAnsi="Arial" w:cs="Arial"/>
                <w:color w:val="000000"/>
                <w:sz w:val="16"/>
                <w:szCs w:val="16"/>
              </w:rPr>
            </w:pPr>
            <w:r>
              <w:rPr>
                <w:rFonts w:ascii="Arial" w:hAnsi="Arial" w:cs="Arial"/>
                <w:color w:val="000000"/>
                <w:sz w:val="16"/>
                <w:szCs w:val="16"/>
              </w:rPr>
              <w:t>35,144</w:t>
            </w:r>
          </w:p>
        </w:tc>
        <w:tc>
          <w:tcPr>
            <w:tcW w:w="462" w:type="pct"/>
            <w:tcBorders>
              <w:top w:val="nil"/>
              <w:left w:val="nil"/>
              <w:bottom w:val="nil"/>
              <w:right w:val="nil"/>
            </w:tcBorders>
            <w:shd w:val="clear" w:color="000000" w:fill="E6F2FF"/>
            <w:noWrap/>
            <w:vAlign w:val="center"/>
            <w:hideMark/>
          </w:tcPr>
          <w:p w14:paraId="225BFB0E" w14:textId="77777777" w:rsidR="00AA7D19" w:rsidRDefault="00AA7D19" w:rsidP="00AA7D19">
            <w:pPr>
              <w:spacing w:before="0" w:after="0" w:line="240" w:lineRule="auto"/>
              <w:jc w:val="right"/>
              <w:rPr>
                <w:rFonts w:ascii="Arial" w:hAnsi="Arial" w:cs="Arial"/>
                <w:color w:val="000000"/>
                <w:sz w:val="16"/>
                <w:szCs w:val="16"/>
              </w:rPr>
            </w:pPr>
            <w:r>
              <w:rPr>
                <w:rFonts w:ascii="Arial" w:hAnsi="Arial" w:cs="Arial"/>
                <w:color w:val="000000"/>
                <w:sz w:val="16"/>
                <w:szCs w:val="16"/>
              </w:rPr>
              <w:t>37,563</w:t>
            </w:r>
          </w:p>
        </w:tc>
        <w:tc>
          <w:tcPr>
            <w:tcW w:w="462" w:type="pct"/>
            <w:tcBorders>
              <w:top w:val="nil"/>
              <w:left w:val="nil"/>
              <w:bottom w:val="nil"/>
              <w:right w:val="nil"/>
            </w:tcBorders>
            <w:shd w:val="clear" w:color="000000" w:fill="FFFFFF"/>
            <w:noWrap/>
            <w:vAlign w:val="center"/>
            <w:hideMark/>
          </w:tcPr>
          <w:p w14:paraId="3DBAFFFC" w14:textId="77777777" w:rsidR="00AA7D19" w:rsidRDefault="00AA7D19" w:rsidP="00AA7D19">
            <w:pPr>
              <w:spacing w:before="0" w:after="0" w:line="240" w:lineRule="auto"/>
              <w:jc w:val="right"/>
              <w:rPr>
                <w:rFonts w:ascii="Arial" w:hAnsi="Arial" w:cs="Arial"/>
                <w:color w:val="000000"/>
                <w:sz w:val="16"/>
                <w:szCs w:val="16"/>
              </w:rPr>
            </w:pPr>
            <w:r>
              <w:rPr>
                <w:rFonts w:ascii="Arial" w:hAnsi="Arial" w:cs="Arial"/>
                <w:color w:val="000000"/>
                <w:sz w:val="16"/>
                <w:szCs w:val="16"/>
              </w:rPr>
              <w:t>39,028</w:t>
            </w:r>
          </w:p>
        </w:tc>
        <w:tc>
          <w:tcPr>
            <w:tcW w:w="463" w:type="pct"/>
            <w:tcBorders>
              <w:top w:val="nil"/>
              <w:left w:val="nil"/>
              <w:bottom w:val="nil"/>
              <w:right w:val="nil"/>
            </w:tcBorders>
            <w:shd w:val="clear" w:color="000000" w:fill="FFFFFF"/>
            <w:noWrap/>
            <w:vAlign w:val="center"/>
            <w:hideMark/>
          </w:tcPr>
          <w:p w14:paraId="49FB2D5B" w14:textId="77777777" w:rsidR="00AA7D19" w:rsidRDefault="00AA7D19" w:rsidP="00AA7D19">
            <w:pPr>
              <w:spacing w:before="0" w:after="0" w:line="240" w:lineRule="auto"/>
              <w:jc w:val="right"/>
              <w:rPr>
                <w:rFonts w:ascii="Arial" w:hAnsi="Arial" w:cs="Arial"/>
                <w:color w:val="000000"/>
                <w:sz w:val="16"/>
                <w:szCs w:val="16"/>
              </w:rPr>
            </w:pPr>
            <w:r>
              <w:rPr>
                <w:rFonts w:ascii="Arial" w:hAnsi="Arial" w:cs="Arial"/>
                <w:color w:val="000000"/>
                <w:sz w:val="16"/>
                <w:szCs w:val="16"/>
              </w:rPr>
              <w:t>40,138</w:t>
            </w:r>
          </w:p>
        </w:tc>
        <w:tc>
          <w:tcPr>
            <w:tcW w:w="466" w:type="pct"/>
            <w:tcBorders>
              <w:top w:val="nil"/>
              <w:left w:val="nil"/>
              <w:bottom w:val="nil"/>
              <w:right w:val="nil"/>
            </w:tcBorders>
            <w:shd w:val="clear" w:color="000000" w:fill="FFFFFF"/>
            <w:noWrap/>
            <w:vAlign w:val="center"/>
            <w:hideMark/>
          </w:tcPr>
          <w:p w14:paraId="4407C87C" w14:textId="77777777" w:rsidR="00AA7D19" w:rsidRDefault="00AA7D19" w:rsidP="00AA7D19">
            <w:pPr>
              <w:spacing w:before="0" w:after="0" w:line="240" w:lineRule="auto"/>
              <w:jc w:val="right"/>
              <w:rPr>
                <w:rFonts w:ascii="Arial" w:hAnsi="Arial" w:cs="Arial"/>
                <w:color w:val="000000"/>
                <w:sz w:val="16"/>
                <w:szCs w:val="16"/>
              </w:rPr>
            </w:pPr>
            <w:r>
              <w:rPr>
                <w:rFonts w:ascii="Arial" w:hAnsi="Arial" w:cs="Arial"/>
                <w:color w:val="000000"/>
                <w:sz w:val="16"/>
                <w:szCs w:val="16"/>
              </w:rPr>
              <w:t>41,474</w:t>
            </w:r>
          </w:p>
        </w:tc>
      </w:tr>
      <w:tr w:rsidR="0090179D" w14:paraId="1E509212" w14:textId="77777777" w:rsidTr="007520AC">
        <w:trPr>
          <w:trHeight w:hRule="exact" w:val="225"/>
        </w:trPr>
        <w:tc>
          <w:tcPr>
            <w:tcW w:w="1864" w:type="pct"/>
            <w:tcBorders>
              <w:top w:val="nil"/>
              <w:left w:val="nil"/>
              <w:bottom w:val="nil"/>
              <w:right w:val="nil"/>
            </w:tcBorders>
            <w:shd w:val="clear" w:color="000000" w:fill="FFFFFF"/>
            <w:noWrap/>
            <w:vAlign w:val="center"/>
            <w:hideMark/>
          </w:tcPr>
          <w:p w14:paraId="02444209" w14:textId="77777777" w:rsidR="00AA7D19" w:rsidRDefault="00AA7D19" w:rsidP="00AA7D19">
            <w:pPr>
              <w:spacing w:before="0" w:after="0" w:line="240" w:lineRule="auto"/>
              <w:rPr>
                <w:rFonts w:ascii="Arial" w:hAnsi="Arial" w:cs="Arial"/>
                <w:color w:val="000000"/>
                <w:sz w:val="16"/>
                <w:szCs w:val="16"/>
              </w:rPr>
            </w:pPr>
            <w:r>
              <w:rPr>
                <w:rFonts w:ascii="Arial" w:hAnsi="Arial" w:cs="Arial"/>
                <w:color w:val="000000"/>
                <w:sz w:val="16"/>
                <w:szCs w:val="16"/>
              </w:rPr>
              <w:t>Assistance to the States for</w:t>
            </w:r>
          </w:p>
        </w:tc>
        <w:tc>
          <w:tcPr>
            <w:tcW w:w="768" w:type="pct"/>
            <w:tcBorders>
              <w:top w:val="nil"/>
              <w:left w:val="nil"/>
              <w:bottom w:val="nil"/>
              <w:right w:val="nil"/>
            </w:tcBorders>
            <w:noWrap/>
            <w:vAlign w:val="center"/>
            <w:hideMark/>
          </w:tcPr>
          <w:p w14:paraId="0FA604F3" w14:textId="77777777" w:rsidR="00AA7D19" w:rsidRDefault="00AA7D19" w:rsidP="00AA7D19">
            <w:pPr>
              <w:spacing w:before="0" w:after="0" w:line="240" w:lineRule="auto"/>
              <w:rPr>
                <w:rFonts w:ascii="Arial" w:hAnsi="Arial" w:cs="Arial"/>
                <w:color w:val="000000"/>
                <w:sz w:val="16"/>
                <w:szCs w:val="16"/>
              </w:rPr>
            </w:pPr>
          </w:p>
        </w:tc>
        <w:tc>
          <w:tcPr>
            <w:tcW w:w="53" w:type="pct"/>
            <w:tcBorders>
              <w:top w:val="nil"/>
              <w:left w:val="nil"/>
              <w:bottom w:val="nil"/>
              <w:right w:val="nil"/>
            </w:tcBorders>
            <w:shd w:val="clear" w:color="000000" w:fill="FFFFFF"/>
            <w:noWrap/>
            <w:vAlign w:val="center"/>
            <w:hideMark/>
          </w:tcPr>
          <w:p w14:paraId="6F18A22A" w14:textId="77777777" w:rsidR="00AA7D19" w:rsidRDefault="00AA7D19" w:rsidP="00AA7D19">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462" w:type="pct"/>
            <w:tcBorders>
              <w:top w:val="nil"/>
              <w:left w:val="nil"/>
              <w:bottom w:val="nil"/>
              <w:right w:val="nil"/>
            </w:tcBorders>
            <w:shd w:val="clear" w:color="000000" w:fill="FFFFFF"/>
            <w:noWrap/>
            <w:vAlign w:val="center"/>
            <w:hideMark/>
          </w:tcPr>
          <w:p w14:paraId="1F120578" w14:textId="77777777" w:rsidR="00AA7D19" w:rsidRDefault="00AA7D19" w:rsidP="00AA7D19">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462" w:type="pct"/>
            <w:tcBorders>
              <w:top w:val="nil"/>
              <w:left w:val="nil"/>
              <w:bottom w:val="nil"/>
              <w:right w:val="nil"/>
            </w:tcBorders>
            <w:shd w:val="clear" w:color="000000" w:fill="E6F2FF"/>
            <w:noWrap/>
            <w:vAlign w:val="center"/>
            <w:hideMark/>
          </w:tcPr>
          <w:p w14:paraId="116888C4" w14:textId="77777777" w:rsidR="00AA7D19" w:rsidRDefault="00AA7D19" w:rsidP="00AA7D19">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462" w:type="pct"/>
            <w:tcBorders>
              <w:top w:val="nil"/>
              <w:left w:val="nil"/>
              <w:bottom w:val="nil"/>
              <w:right w:val="nil"/>
            </w:tcBorders>
            <w:shd w:val="clear" w:color="000000" w:fill="FFFFFF"/>
            <w:noWrap/>
            <w:vAlign w:val="center"/>
            <w:hideMark/>
          </w:tcPr>
          <w:p w14:paraId="72537535" w14:textId="77777777" w:rsidR="00AA7D19" w:rsidRDefault="00AA7D19" w:rsidP="00AA7D19">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463" w:type="pct"/>
            <w:tcBorders>
              <w:top w:val="nil"/>
              <w:left w:val="nil"/>
              <w:bottom w:val="nil"/>
              <w:right w:val="nil"/>
            </w:tcBorders>
            <w:shd w:val="clear" w:color="000000" w:fill="FFFFFF"/>
            <w:noWrap/>
            <w:vAlign w:val="center"/>
            <w:hideMark/>
          </w:tcPr>
          <w:p w14:paraId="06C46054" w14:textId="77777777" w:rsidR="00AA7D19" w:rsidRDefault="00AA7D19" w:rsidP="00AA7D19">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466" w:type="pct"/>
            <w:tcBorders>
              <w:top w:val="nil"/>
              <w:left w:val="nil"/>
              <w:bottom w:val="nil"/>
              <w:right w:val="nil"/>
            </w:tcBorders>
            <w:shd w:val="clear" w:color="000000" w:fill="FFFFFF"/>
            <w:noWrap/>
            <w:vAlign w:val="center"/>
            <w:hideMark/>
          </w:tcPr>
          <w:p w14:paraId="36B0238C" w14:textId="77777777" w:rsidR="00AA7D19" w:rsidRDefault="00AA7D19" w:rsidP="00AA7D19">
            <w:pPr>
              <w:spacing w:before="0" w:after="0" w:line="240" w:lineRule="auto"/>
              <w:rPr>
                <w:rFonts w:ascii="Arial" w:hAnsi="Arial" w:cs="Arial"/>
                <w:color w:val="000000"/>
                <w:sz w:val="16"/>
                <w:szCs w:val="16"/>
              </w:rPr>
            </w:pPr>
            <w:r>
              <w:rPr>
                <w:rFonts w:ascii="Arial" w:hAnsi="Arial" w:cs="Arial"/>
                <w:color w:val="000000"/>
                <w:sz w:val="16"/>
                <w:szCs w:val="16"/>
              </w:rPr>
              <w:t> </w:t>
            </w:r>
          </w:p>
        </w:tc>
      </w:tr>
      <w:tr w:rsidR="0090179D" w14:paraId="2757D1C4" w14:textId="77777777" w:rsidTr="007520AC">
        <w:trPr>
          <w:trHeight w:hRule="exact" w:val="225"/>
        </w:trPr>
        <w:tc>
          <w:tcPr>
            <w:tcW w:w="1864" w:type="pct"/>
            <w:tcBorders>
              <w:top w:val="nil"/>
              <w:left w:val="nil"/>
              <w:bottom w:val="nil"/>
              <w:right w:val="nil"/>
            </w:tcBorders>
            <w:shd w:val="clear" w:color="000000" w:fill="FFFFFF"/>
            <w:noWrap/>
            <w:vAlign w:val="center"/>
            <w:hideMark/>
          </w:tcPr>
          <w:p w14:paraId="140078B6" w14:textId="77777777" w:rsidR="00AA7D19" w:rsidRDefault="00AA7D19" w:rsidP="00AA7D19">
            <w:pPr>
              <w:spacing w:before="0" w:after="0" w:line="240" w:lineRule="auto"/>
              <w:ind w:firstLineChars="100" w:firstLine="160"/>
              <w:rPr>
                <w:rFonts w:ascii="Arial" w:hAnsi="Arial" w:cs="Arial"/>
                <w:color w:val="000000"/>
                <w:sz w:val="16"/>
                <w:szCs w:val="16"/>
              </w:rPr>
            </w:pPr>
            <w:r>
              <w:rPr>
                <w:rFonts w:ascii="Arial" w:hAnsi="Arial" w:cs="Arial"/>
                <w:color w:val="000000"/>
                <w:sz w:val="16"/>
                <w:szCs w:val="16"/>
              </w:rPr>
              <w:t>Healthcare Services</w:t>
            </w:r>
          </w:p>
        </w:tc>
        <w:tc>
          <w:tcPr>
            <w:tcW w:w="768" w:type="pct"/>
            <w:tcBorders>
              <w:top w:val="nil"/>
              <w:left w:val="nil"/>
              <w:bottom w:val="nil"/>
              <w:right w:val="nil"/>
            </w:tcBorders>
            <w:shd w:val="clear" w:color="000000" w:fill="FFFFFF"/>
            <w:noWrap/>
            <w:vAlign w:val="center"/>
            <w:hideMark/>
          </w:tcPr>
          <w:p w14:paraId="71238C1F" w14:textId="77777777" w:rsidR="00AA7D19" w:rsidRDefault="00AA7D19" w:rsidP="00AA7D19">
            <w:pPr>
              <w:spacing w:before="0" w:after="0" w:line="240" w:lineRule="auto"/>
              <w:rPr>
                <w:rFonts w:ascii="Arial" w:hAnsi="Arial" w:cs="Arial"/>
                <w:color w:val="000000"/>
                <w:sz w:val="16"/>
                <w:szCs w:val="16"/>
              </w:rPr>
            </w:pPr>
            <w:r>
              <w:rPr>
                <w:rFonts w:ascii="Arial" w:hAnsi="Arial" w:cs="Arial"/>
                <w:color w:val="000000"/>
                <w:sz w:val="16"/>
                <w:szCs w:val="16"/>
              </w:rPr>
              <w:t>Health</w:t>
            </w:r>
          </w:p>
        </w:tc>
        <w:tc>
          <w:tcPr>
            <w:tcW w:w="53" w:type="pct"/>
            <w:tcBorders>
              <w:top w:val="nil"/>
              <w:left w:val="nil"/>
              <w:bottom w:val="nil"/>
              <w:right w:val="nil"/>
            </w:tcBorders>
            <w:shd w:val="clear" w:color="000000" w:fill="FFFFFF"/>
            <w:noWrap/>
            <w:vAlign w:val="center"/>
            <w:hideMark/>
          </w:tcPr>
          <w:p w14:paraId="7BC36F54" w14:textId="77777777" w:rsidR="00AA7D19" w:rsidRDefault="00AA7D19" w:rsidP="00AA7D19">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462" w:type="pct"/>
            <w:tcBorders>
              <w:top w:val="nil"/>
              <w:left w:val="nil"/>
              <w:bottom w:val="nil"/>
              <w:right w:val="nil"/>
            </w:tcBorders>
            <w:shd w:val="clear" w:color="000000" w:fill="FFFFFF"/>
            <w:noWrap/>
            <w:vAlign w:val="center"/>
            <w:hideMark/>
          </w:tcPr>
          <w:p w14:paraId="1392E347" w14:textId="77777777" w:rsidR="00AA7D19" w:rsidRDefault="00AA7D19" w:rsidP="00AA7D19">
            <w:pPr>
              <w:spacing w:before="0" w:after="0" w:line="240" w:lineRule="auto"/>
              <w:jc w:val="right"/>
              <w:rPr>
                <w:rFonts w:ascii="Arial" w:hAnsi="Arial" w:cs="Arial"/>
                <w:color w:val="000000"/>
                <w:sz w:val="16"/>
                <w:szCs w:val="16"/>
              </w:rPr>
            </w:pPr>
            <w:r>
              <w:rPr>
                <w:rFonts w:ascii="Arial" w:hAnsi="Arial" w:cs="Arial"/>
                <w:color w:val="000000"/>
                <w:sz w:val="16"/>
                <w:szCs w:val="16"/>
              </w:rPr>
              <w:t>33,925</w:t>
            </w:r>
          </w:p>
        </w:tc>
        <w:tc>
          <w:tcPr>
            <w:tcW w:w="462" w:type="pct"/>
            <w:tcBorders>
              <w:top w:val="nil"/>
              <w:left w:val="nil"/>
              <w:bottom w:val="nil"/>
              <w:right w:val="nil"/>
            </w:tcBorders>
            <w:shd w:val="clear" w:color="000000" w:fill="E6F2FF"/>
            <w:noWrap/>
            <w:vAlign w:val="center"/>
            <w:hideMark/>
          </w:tcPr>
          <w:p w14:paraId="0525D4B7" w14:textId="77777777" w:rsidR="00AA7D19" w:rsidRDefault="00AA7D19" w:rsidP="00AA7D19">
            <w:pPr>
              <w:spacing w:before="0" w:after="0" w:line="240" w:lineRule="auto"/>
              <w:jc w:val="right"/>
              <w:rPr>
                <w:rFonts w:ascii="Arial" w:hAnsi="Arial" w:cs="Arial"/>
                <w:color w:val="000000"/>
                <w:sz w:val="16"/>
                <w:szCs w:val="16"/>
              </w:rPr>
            </w:pPr>
            <w:r>
              <w:rPr>
                <w:rFonts w:ascii="Arial" w:hAnsi="Arial" w:cs="Arial"/>
                <w:color w:val="000000"/>
                <w:sz w:val="16"/>
                <w:szCs w:val="16"/>
              </w:rPr>
              <w:t>37,474</w:t>
            </w:r>
          </w:p>
        </w:tc>
        <w:tc>
          <w:tcPr>
            <w:tcW w:w="462" w:type="pct"/>
            <w:tcBorders>
              <w:top w:val="nil"/>
              <w:left w:val="nil"/>
              <w:bottom w:val="nil"/>
              <w:right w:val="nil"/>
            </w:tcBorders>
            <w:shd w:val="clear" w:color="000000" w:fill="FFFFFF"/>
            <w:noWrap/>
            <w:vAlign w:val="center"/>
            <w:hideMark/>
          </w:tcPr>
          <w:p w14:paraId="175E339E" w14:textId="77777777" w:rsidR="00AA7D19" w:rsidRDefault="00AA7D19" w:rsidP="00AA7D19">
            <w:pPr>
              <w:spacing w:before="0" w:after="0" w:line="240" w:lineRule="auto"/>
              <w:jc w:val="right"/>
              <w:rPr>
                <w:rFonts w:ascii="Arial" w:hAnsi="Arial" w:cs="Arial"/>
                <w:color w:val="000000"/>
                <w:sz w:val="16"/>
                <w:szCs w:val="16"/>
              </w:rPr>
            </w:pPr>
            <w:r>
              <w:rPr>
                <w:rFonts w:ascii="Arial" w:hAnsi="Arial" w:cs="Arial"/>
                <w:color w:val="000000"/>
                <w:sz w:val="16"/>
                <w:szCs w:val="16"/>
              </w:rPr>
              <w:t>40,481</w:t>
            </w:r>
          </w:p>
        </w:tc>
        <w:tc>
          <w:tcPr>
            <w:tcW w:w="463" w:type="pct"/>
            <w:tcBorders>
              <w:top w:val="nil"/>
              <w:left w:val="nil"/>
              <w:bottom w:val="nil"/>
              <w:right w:val="nil"/>
            </w:tcBorders>
            <w:shd w:val="clear" w:color="000000" w:fill="FFFFFF"/>
            <w:noWrap/>
            <w:vAlign w:val="center"/>
            <w:hideMark/>
          </w:tcPr>
          <w:p w14:paraId="13EF04A6" w14:textId="77777777" w:rsidR="00AA7D19" w:rsidRDefault="00AA7D19" w:rsidP="00AA7D19">
            <w:pPr>
              <w:spacing w:before="0" w:after="0" w:line="240" w:lineRule="auto"/>
              <w:jc w:val="right"/>
              <w:rPr>
                <w:rFonts w:ascii="Arial" w:hAnsi="Arial" w:cs="Arial"/>
                <w:color w:val="000000"/>
                <w:sz w:val="16"/>
                <w:szCs w:val="16"/>
              </w:rPr>
            </w:pPr>
            <w:r>
              <w:rPr>
                <w:rFonts w:ascii="Arial" w:hAnsi="Arial" w:cs="Arial"/>
                <w:color w:val="000000"/>
                <w:sz w:val="16"/>
                <w:szCs w:val="16"/>
              </w:rPr>
              <w:t>43,716</w:t>
            </w:r>
          </w:p>
        </w:tc>
        <w:tc>
          <w:tcPr>
            <w:tcW w:w="466" w:type="pct"/>
            <w:tcBorders>
              <w:top w:val="nil"/>
              <w:left w:val="nil"/>
              <w:bottom w:val="nil"/>
              <w:right w:val="nil"/>
            </w:tcBorders>
            <w:shd w:val="clear" w:color="000000" w:fill="FFFFFF"/>
            <w:noWrap/>
            <w:vAlign w:val="center"/>
            <w:hideMark/>
          </w:tcPr>
          <w:p w14:paraId="53921C63" w14:textId="77777777" w:rsidR="00AA7D19" w:rsidRDefault="00AA7D19" w:rsidP="00AA7D19">
            <w:pPr>
              <w:spacing w:before="0" w:after="0" w:line="240" w:lineRule="auto"/>
              <w:jc w:val="right"/>
              <w:rPr>
                <w:rFonts w:ascii="Arial" w:hAnsi="Arial" w:cs="Arial"/>
                <w:color w:val="000000"/>
                <w:sz w:val="16"/>
                <w:szCs w:val="16"/>
              </w:rPr>
            </w:pPr>
            <w:r>
              <w:rPr>
                <w:rFonts w:ascii="Arial" w:hAnsi="Arial" w:cs="Arial"/>
                <w:color w:val="000000"/>
                <w:sz w:val="16"/>
                <w:szCs w:val="16"/>
              </w:rPr>
              <w:t>47,205</w:t>
            </w:r>
          </w:p>
        </w:tc>
      </w:tr>
      <w:tr w:rsidR="0090179D" w14:paraId="6EE8B0B5" w14:textId="77777777" w:rsidTr="007520AC">
        <w:trPr>
          <w:trHeight w:hRule="exact" w:val="225"/>
        </w:trPr>
        <w:tc>
          <w:tcPr>
            <w:tcW w:w="1864" w:type="pct"/>
            <w:tcBorders>
              <w:top w:val="nil"/>
              <w:left w:val="nil"/>
              <w:bottom w:val="nil"/>
              <w:right w:val="nil"/>
            </w:tcBorders>
            <w:shd w:val="clear" w:color="000000" w:fill="FFFFFF"/>
            <w:noWrap/>
            <w:vAlign w:val="center"/>
            <w:hideMark/>
          </w:tcPr>
          <w:p w14:paraId="6F1710D6" w14:textId="77777777" w:rsidR="00AA7D19" w:rsidRDefault="00AA7D19" w:rsidP="00AA7D19">
            <w:pPr>
              <w:spacing w:before="0" w:after="0" w:line="240" w:lineRule="auto"/>
              <w:rPr>
                <w:rFonts w:ascii="Arial" w:hAnsi="Arial" w:cs="Arial"/>
                <w:color w:val="000000"/>
                <w:sz w:val="16"/>
                <w:szCs w:val="16"/>
              </w:rPr>
            </w:pPr>
            <w:r>
              <w:rPr>
                <w:rFonts w:ascii="Arial" w:hAnsi="Arial" w:cs="Arial"/>
                <w:color w:val="000000"/>
                <w:sz w:val="16"/>
                <w:szCs w:val="16"/>
              </w:rPr>
              <w:t>Commonwealth Debt</w:t>
            </w:r>
          </w:p>
        </w:tc>
        <w:tc>
          <w:tcPr>
            <w:tcW w:w="768" w:type="pct"/>
            <w:tcBorders>
              <w:top w:val="nil"/>
              <w:left w:val="nil"/>
              <w:bottom w:val="nil"/>
              <w:right w:val="nil"/>
            </w:tcBorders>
            <w:noWrap/>
            <w:vAlign w:val="center"/>
            <w:hideMark/>
          </w:tcPr>
          <w:p w14:paraId="62EDCA44" w14:textId="77777777" w:rsidR="00AA7D19" w:rsidRDefault="00AA7D19" w:rsidP="00AA7D19">
            <w:pPr>
              <w:spacing w:before="0" w:after="0" w:line="240" w:lineRule="auto"/>
              <w:rPr>
                <w:rFonts w:ascii="Arial" w:hAnsi="Arial" w:cs="Arial"/>
                <w:color w:val="000000"/>
                <w:sz w:val="16"/>
                <w:szCs w:val="16"/>
              </w:rPr>
            </w:pPr>
          </w:p>
        </w:tc>
        <w:tc>
          <w:tcPr>
            <w:tcW w:w="53" w:type="pct"/>
            <w:tcBorders>
              <w:top w:val="nil"/>
              <w:left w:val="nil"/>
              <w:bottom w:val="nil"/>
              <w:right w:val="nil"/>
            </w:tcBorders>
            <w:shd w:val="clear" w:color="000000" w:fill="FFFFFF"/>
            <w:noWrap/>
            <w:vAlign w:val="center"/>
            <w:hideMark/>
          </w:tcPr>
          <w:p w14:paraId="57757B87" w14:textId="77777777" w:rsidR="00AA7D19" w:rsidRDefault="00AA7D19" w:rsidP="00AA7D19">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462" w:type="pct"/>
            <w:tcBorders>
              <w:top w:val="nil"/>
              <w:left w:val="nil"/>
              <w:bottom w:val="nil"/>
              <w:right w:val="nil"/>
            </w:tcBorders>
            <w:shd w:val="clear" w:color="000000" w:fill="FFFFFF"/>
            <w:noWrap/>
            <w:vAlign w:val="center"/>
            <w:hideMark/>
          </w:tcPr>
          <w:p w14:paraId="5110C84D" w14:textId="77777777" w:rsidR="00AA7D19" w:rsidRDefault="00AA7D19" w:rsidP="00AA7D19">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462" w:type="pct"/>
            <w:tcBorders>
              <w:top w:val="nil"/>
              <w:left w:val="nil"/>
              <w:bottom w:val="nil"/>
              <w:right w:val="nil"/>
            </w:tcBorders>
            <w:shd w:val="clear" w:color="000000" w:fill="E6F2FF"/>
            <w:noWrap/>
            <w:vAlign w:val="center"/>
            <w:hideMark/>
          </w:tcPr>
          <w:p w14:paraId="0BE11F26" w14:textId="77777777" w:rsidR="00AA7D19" w:rsidRDefault="00AA7D19" w:rsidP="00AA7D19">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462" w:type="pct"/>
            <w:tcBorders>
              <w:top w:val="nil"/>
              <w:left w:val="nil"/>
              <w:bottom w:val="nil"/>
              <w:right w:val="nil"/>
            </w:tcBorders>
            <w:shd w:val="clear" w:color="000000" w:fill="FFFFFF"/>
            <w:noWrap/>
            <w:vAlign w:val="center"/>
            <w:hideMark/>
          </w:tcPr>
          <w:p w14:paraId="56749ADE" w14:textId="77777777" w:rsidR="00AA7D19" w:rsidRDefault="00AA7D19" w:rsidP="00AA7D19">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463" w:type="pct"/>
            <w:tcBorders>
              <w:top w:val="nil"/>
              <w:left w:val="nil"/>
              <w:bottom w:val="nil"/>
              <w:right w:val="nil"/>
            </w:tcBorders>
            <w:shd w:val="clear" w:color="000000" w:fill="FFFFFF"/>
            <w:noWrap/>
            <w:vAlign w:val="center"/>
            <w:hideMark/>
          </w:tcPr>
          <w:p w14:paraId="52661AFA" w14:textId="77777777" w:rsidR="00AA7D19" w:rsidRDefault="00AA7D19" w:rsidP="00AA7D19">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466" w:type="pct"/>
            <w:tcBorders>
              <w:top w:val="nil"/>
              <w:left w:val="nil"/>
              <w:bottom w:val="nil"/>
              <w:right w:val="nil"/>
            </w:tcBorders>
            <w:shd w:val="clear" w:color="000000" w:fill="FFFFFF"/>
            <w:noWrap/>
            <w:vAlign w:val="center"/>
            <w:hideMark/>
          </w:tcPr>
          <w:p w14:paraId="3225CAFA" w14:textId="77777777" w:rsidR="00AA7D19" w:rsidRDefault="00AA7D19" w:rsidP="00AA7D19">
            <w:pPr>
              <w:spacing w:before="0" w:after="0" w:line="240" w:lineRule="auto"/>
              <w:rPr>
                <w:rFonts w:ascii="Arial" w:hAnsi="Arial" w:cs="Arial"/>
                <w:color w:val="000000"/>
                <w:sz w:val="16"/>
                <w:szCs w:val="16"/>
              </w:rPr>
            </w:pPr>
            <w:r>
              <w:rPr>
                <w:rFonts w:ascii="Arial" w:hAnsi="Arial" w:cs="Arial"/>
                <w:color w:val="000000"/>
                <w:sz w:val="16"/>
                <w:szCs w:val="16"/>
              </w:rPr>
              <w:t> </w:t>
            </w:r>
          </w:p>
        </w:tc>
      </w:tr>
      <w:tr w:rsidR="0090179D" w14:paraId="2396E4FE" w14:textId="77777777" w:rsidTr="007520AC">
        <w:trPr>
          <w:trHeight w:hRule="exact" w:val="225"/>
        </w:trPr>
        <w:tc>
          <w:tcPr>
            <w:tcW w:w="1864" w:type="pct"/>
            <w:tcBorders>
              <w:top w:val="nil"/>
              <w:left w:val="nil"/>
              <w:bottom w:val="nil"/>
              <w:right w:val="nil"/>
            </w:tcBorders>
            <w:shd w:val="clear" w:color="000000" w:fill="FFFFFF"/>
            <w:noWrap/>
            <w:vAlign w:val="center"/>
            <w:hideMark/>
          </w:tcPr>
          <w:p w14:paraId="6FD0126D" w14:textId="77777777" w:rsidR="00AA7D19" w:rsidRDefault="00AA7D19" w:rsidP="00AA7D19">
            <w:pPr>
              <w:spacing w:before="0" w:after="0" w:line="240" w:lineRule="auto"/>
              <w:ind w:firstLineChars="100" w:firstLine="160"/>
              <w:rPr>
                <w:rFonts w:ascii="Arial" w:hAnsi="Arial" w:cs="Arial"/>
                <w:color w:val="000000"/>
                <w:sz w:val="16"/>
                <w:szCs w:val="16"/>
              </w:rPr>
            </w:pPr>
            <w:r>
              <w:rPr>
                <w:rFonts w:ascii="Arial" w:hAnsi="Arial" w:cs="Arial"/>
                <w:color w:val="000000"/>
                <w:sz w:val="16"/>
                <w:szCs w:val="16"/>
              </w:rPr>
              <w:t>Management</w:t>
            </w:r>
          </w:p>
        </w:tc>
        <w:tc>
          <w:tcPr>
            <w:tcW w:w="768" w:type="pct"/>
            <w:tcBorders>
              <w:top w:val="nil"/>
              <w:left w:val="nil"/>
              <w:bottom w:val="nil"/>
              <w:right w:val="nil"/>
            </w:tcBorders>
            <w:shd w:val="clear" w:color="000000" w:fill="FFFFFF"/>
            <w:noWrap/>
            <w:vAlign w:val="center"/>
            <w:hideMark/>
          </w:tcPr>
          <w:p w14:paraId="1C5FD769" w14:textId="77777777" w:rsidR="00AA7D19" w:rsidRDefault="00AA7D19" w:rsidP="00AA7D19">
            <w:pPr>
              <w:spacing w:before="0" w:after="0" w:line="240" w:lineRule="auto"/>
              <w:rPr>
                <w:rFonts w:ascii="Arial" w:hAnsi="Arial" w:cs="Arial"/>
                <w:color w:val="000000"/>
                <w:sz w:val="16"/>
                <w:szCs w:val="16"/>
              </w:rPr>
            </w:pPr>
            <w:r>
              <w:rPr>
                <w:rFonts w:ascii="Arial" w:hAnsi="Arial" w:cs="Arial"/>
                <w:color w:val="000000"/>
                <w:sz w:val="16"/>
                <w:szCs w:val="16"/>
              </w:rPr>
              <w:t>Other purposes</w:t>
            </w:r>
          </w:p>
        </w:tc>
        <w:tc>
          <w:tcPr>
            <w:tcW w:w="53" w:type="pct"/>
            <w:tcBorders>
              <w:top w:val="nil"/>
              <w:left w:val="nil"/>
              <w:bottom w:val="nil"/>
              <w:right w:val="nil"/>
            </w:tcBorders>
            <w:shd w:val="clear" w:color="000000" w:fill="FFFFFF"/>
            <w:noWrap/>
            <w:vAlign w:val="center"/>
            <w:hideMark/>
          </w:tcPr>
          <w:p w14:paraId="23D79BB5" w14:textId="77777777" w:rsidR="00AA7D19" w:rsidRDefault="00AA7D19" w:rsidP="00AA7D19">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462" w:type="pct"/>
            <w:tcBorders>
              <w:top w:val="nil"/>
              <w:left w:val="nil"/>
              <w:bottom w:val="nil"/>
              <w:right w:val="nil"/>
            </w:tcBorders>
            <w:shd w:val="clear" w:color="000000" w:fill="FFFFFF"/>
            <w:noWrap/>
            <w:vAlign w:val="center"/>
            <w:hideMark/>
          </w:tcPr>
          <w:p w14:paraId="217D29F3" w14:textId="77777777" w:rsidR="00AA7D19" w:rsidRDefault="00AA7D19" w:rsidP="00AA7D19">
            <w:pPr>
              <w:spacing w:before="0" w:after="0" w:line="240" w:lineRule="auto"/>
              <w:jc w:val="right"/>
              <w:rPr>
                <w:rFonts w:ascii="Arial" w:hAnsi="Arial" w:cs="Arial"/>
                <w:color w:val="000000"/>
                <w:sz w:val="16"/>
                <w:szCs w:val="16"/>
              </w:rPr>
            </w:pPr>
            <w:r>
              <w:rPr>
                <w:rFonts w:ascii="Arial" w:hAnsi="Arial" w:cs="Arial"/>
                <w:color w:val="000000"/>
                <w:sz w:val="16"/>
                <w:szCs w:val="16"/>
              </w:rPr>
              <w:t>27,629</w:t>
            </w:r>
          </w:p>
        </w:tc>
        <w:tc>
          <w:tcPr>
            <w:tcW w:w="462" w:type="pct"/>
            <w:tcBorders>
              <w:top w:val="nil"/>
              <w:left w:val="nil"/>
              <w:bottom w:val="nil"/>
              <w:right w:val="nil"/>
            </w:tcBorders>
            <w:shd w:val="clear" w:color="000000" w:fill="E6F2FF"/>
            <w:noWrap/>
            <w:vAlign w:val="center"/>
            <w:hideMark/>
          </w:tcPr>
          <w:p w14:paraId="59BF15C9" w14:textId="77777777" w:rsidR="00AA7D19" w:rsidRDefault="00AA7D19" w:rsidP="00AA7D19">
            <w:pPr>
              <w:spacing w:before="0" w:after="0" w:line="240" w:lineRule="auto"/>
              <w:jc w:val="right"/>
              <w:rPr>
                <w:rFonts w:ascii="Arial" w:hAnsi="Arial" w:cs="Arial"/>
                <w:color w:val="000000"/>
                <w:sz w:val="16"/>
                <w:szCs w:val="16"/>
              </w:rPr>
            </w:pPr>
            <w:r>
              <w:rPr>
                <w:rFonts w:ascii="Arial" w:hAnsi="Arial" w:cs="Arial"/>
                <w:color w:val="000000"/>
                <w:sz w:val="16"/>
                <w:szCs w:val="16"/>
              </w:rPr>
              <w:t>31,886</w:t>
            </w:r>
          </w:p>
        </w:tc>
        <w:tc>
          <w:tcPr>
            <w:tcW w:w="462" w:type="pct"/>
            <w:tcBorders>
              <w:top w:val="nil"/>
              <w:left w:val="nil"/>
              <w:bottom w:val="nil"/>
              <w:right w:val="nil"/>
            </w:tcBorders>
            <w:shd w:val="clear" w:color="000000" w:fill="FFFFFF"/>
            <w:noWrap/>
            <w:vAlign w:val="center"/>
            <w:hideMark/>
          </w:tcPr>
          <w:p w14:paraId="12B396F0" w14:textId="77777777" w:rsidR="00AA7D19" w:rsidRDefault="00AA7D19" w:rsidP="00AA7D19">
            <w:pPr>
              <w:spacing w:before="0" w:after="0" w:line="240" w:lineRule="auto"/>
              <w:jc w:val="right"/>
              <w:rPr>
                <w:rFonts w:ascii="Arial" w:hAnsi="Arial" w:cs="Arial"/>
                <w:color w:val="000000"/>
                <w:sz w:val="16"/>
                <w:szCs w:val="16"/>
              </w:rPr>
            </w:pPr>
            <w:r>
              <w:rPr>
                <w:rFonts w:ascii="Arial" w:hAnsi="Arial" w:cs="Arial"/>
                <w:color w:val="000000"/>
                <w:sz w:val="16"/>
                <w:szCs w:val="16"/>
              </w:rPr>
              <w:t>36,921</w:t>
            </w:r>
          </w:p>
        </w:tc>
        <w:tc>
          <w:tcPr>
            <w:tcW w:w="463" w:type="pct"/>
            <w:tcBorders>
              <w:top w:val="nil"/>
              <w:left w:val="nil"/>
              <w:bottom w:val="nil"/>
              <w:right w:val="nil"/>
            </w:tcBorders>
            <w:shd w:val="clear" w:color="000000" w:fill="FFFFFF"/>
            <w:noWrap/>
            <w:vAlign w:val="center"/>
            <w:hideMark/>
          </w:tcPr>
          <w:p w14:paraId="0EB243A4" w14:textId="77777777" w:rsidR="00AA7D19" w:rsidRDefault="00AA7D19" w:rsidP="00AA7D19">
            <w:pPr>
              <w:spacing w:before="0" w:after="0" w:line="240" w:lineRule="auto"/>
              <w:jc w:val="right"/>
              <w:rPr>
                <w:rFonts w:ascii="Arial" w:hAnsi="Arial" w:cs="Arial"/>
                <w:color w:val="000000"/>
                <w:sz w:val="16"/>
                <w:szCs w:val="16"/>
              </w:rPr>
            </w:pPr>
            <w:r>
              <w:rPr>
                <w:rFonts w:ascii="Arial" w:hAnsi="Arial" w:cs="Arial"/>
                <w:color w:val="000000"/>
                <w:sz w:val="16"/>
                <w:szCs w:val="16"/>
              </w:rPr>
              <w:t>41,865</w:t>
            </w:r>
          </w:p>
        </w:tc>
        <w:tc>
          <w:tcPr>
            <w:tcW w:w="466" w:type="pct"/>
            <w:tcBorders>
              <w:top w:val="nil"/>
              <w:left w:val="nil"/>
              <w:bottom w:val="nil"/>
              <w:right w:val="nil"/>
            </w:tcBorders>
            <w:shd w:val="clear" w:color="000000" w:fill="FFFFFF"/>
            <w:noWrap/>
            <w:vAlign w:val="center"/>
            <w:hideMark/>
          </w:tcPr>
          <w:p w14:paraId="67D9A4DF" w14:textId="77777777" w:rsidR="00AA7D19" w:rsidRDefault="00AA7D19" w:rsidP="00AA7D19">
            <w:pPr>
              <w:spacing w:before="0" w:after="0" w:line="240" w:lineRule="auto"/>
              <w:jc w:val="right"/>
              <w:rPr>
                <w:rFonts w:ascii="Arial" w:hAnsi="Arial" w:cs="Arial"/>
                <w:color w:val="000000"/>
                <w:sz w:val="16"/>
                <w:szCs w:val="16"/>
              </w:rPr>
            </w:pPr>
            <w:r>
              <w:rPr>
                <w:rFonts w:ascii="Arial" w:hAnsi="Arial" w:cs="Arial"/>
                <w:color w:val="000000"/>
                <w:sz w:val="16"/>
                <w:szCs w:val="16"/>
              </w:rPr>
              <w:t>46,873</w:t>
            </w:r>
          </w:p>
        </w:tc>
      </w:tr>
      <w:tr w:rsidR="0090179D" w14:paraId="199BC671" w14:textId="77777777" w:rsidTr="007520AC">
        <w:trPr>
          <w:trHeight w:hRule="exact" w:val="225"/>
        </w:trPr>
        <w:tc>
          <w:tcPr>
            <w:tcW w:w="1864" w:type="pct"/>
            <w:tcBorders>
              <w:top w:val="nil"/>
              <w:left w:val="nil"/>
              <w:bottom w:val="nil"/>
              <w:right w:val="nil"/>
            </w:tcBorders>
            <w:shd w:val="clear" w:color="000000" w:fill="FFFFFF"/>
            <w:noWrap/>
            <w:vAlign w:val="center"/>
            <w:hideMark/>
          </w:tcPr>
          <w:p w14:paraId="6EDB9FEA" w14:textId="77777777" w:rsidR="00AA7D19" w:rsidRDefault="00AA7D19" w:rsidP="00AA7D19">
            <w:pPr>
              <w:spacing w:before="0" w:after="0" w:line="240" w:lineRule="auto"/>
              <w:rPr>
                <w:rFonts w:ascii="Arial" w:hAnsi="Arial" w:cs="Arial"/>
                <w:color w:val="000000"/>
                <w:sz w:val="16"/>
                <w:szCs w:val="16"/>
              </w:rPr>
            </w:pPr>
            <w:r>
              <w:rPr>
                <w:rFonts w:ascii="Arial" w:hAnsi="Arial" w:cs="Arial"/>
                <w:color w:val="000000"/>
                <w:sz w:val="16"/>
                <w:szCs w:val="16"/>
              </w:rPr>
              <w:t>Financial Support for People</w:t>
            </w:r>
          </w:p>
        </w:tc>
        <w:tc>
          <w:tcPr>
            <w:tcW w:w="768" w:type="pct"/>
            <w:tcBorders>
              <w:top w:val="nil"/>
              <w:left w:val="nil"/>
              <w:bottom w:val="nil"/>
              <w:right w:val="nil"/>
            </w:tcBorders>
            <w:noWrap/>
            <w:vAlign w:val="center"/>
            <w:hideMark/>
          </w:tcPr>
          <w:p w14:paraId="7A92C452" w14:textId="77777777" w:rsidR="00AA7D19" w:rsidRDefault="00AA7D19" w:rsidP="00AA7D19">
            <w:pPr>
              <w:spacing w:before="0" w:after="0" w:line="240" w:lineRule="auto"/>
              <w:rPr>
                <w:rFonts w:ascii="Arial" w:hAnsi="Arial" w:cs="Arial"/>
                <w:color w:val="000000"/>
                <w:sz w:val="16"/>
                <w:szCs w:val="16"/>
              </w:rPr>
            </w:pPr>
          </w:p>
        </w:tc>
        <w:tc>
          <w:tcPr>
            <w:tcW w:w="53" w:type="pct"/>
            <w:tcBorders>
              <w:top w:val="nil"/>
              <w:left w:val="nil"/>
              <w:bottom w:val="nil"/>
              <w:right w:val="nil"/>
            </w:tcBorders>
            <w:shd w:val="clear" w:color="000000" w:fill="FFFFFF"/>
            <w:noWrap/>
            <w:vAlign w:val="center"/>
            <w:hideMark/>
          </w:tcPr>
          <w:p w14:paraId="6B8288C7" w14:textId="77777777" w:rsidR="00AA7D19" w:rsidRDefault="00AA7D19" w:rsidP="00AA7D19">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462" w:type="pct"/>
            <w:tcBorders>
              <w:top w:val="nil"/>
              <w:left w:val="nil"/>
              <w:bottom w:val="nil"/>
              <w:right w:val="nil"/>
            </w:tcBorders>
            <w:shd w:val="clear" w:color="000000" w:fill="FFFFFF"/>
            <w:noWrap/>
            <w:vAlign w:val="center"/>
            <w:hideMark/>
          </w:tcPr>
          <w:p w14:paraId="09C63867" w14:textId="77777777" w:rsidR="00AA7D19" w:rsidRDefault="00AA7D19" w:rsidP="00AA7D19">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462" w:type="pct"/>
            <w:tcBorders>
              <w:top w:val="nil"/>
              <w:left w:val="nil"/>
              <w:bottom w:val="nil"/>
              <w:right w:val="nil"/>
            </w:tcBorders>
            <w:shd w:val="clear" w:color="000000" w:fill="E6F2FF"/>
            <w:noWrap/>
            <w:vAlign w:val="center"/>
            <w:hideMark/>
          </w:tcPr>
          <w:p w14:paraId="146E6F82" w14:textId="77777777" w:rsidR="00AA7D19" w:rsidRDefault="00AA7D19" w:rsidP="00AA7D19">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462" w:type="pct"/>
            <w:tcBorders>
              <w:top w:val="nil"/>
              <w:left w:val="nil"/>
              <w:bottom w:val="nil"/>
              <w:right w:val="nil"/>
            </w:tcBorders>
            <w:shd w:val="clear" w:color="000000" w:fill="FFFFFF"/>
            <w:noWrap/>
            <w:vAlign w:val="center"/>
            <w:hideMark/>
          </w:tcPr>
          <w:p w14:paraId="6BB88885" w14:textId="77777777" w:rsidR="00AA7D19" w:rsidRDefault="00AA7D19" w:rsidP="00AA7D19">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463" w:type="pct"/>
            <w:tcBorders>
              <w:top w:val="nil"/>
              <w:left w:val="nil"/>
              <w:bottom w:val="nil"/>
              <w:right w:val="nil"/>
            </w:tcBorders>
            <w:shd w:val="clear" w:color="000000" w:fill="FFFFFF"/>
            <w:noWrap/>
            <w:vAlign w:val="center"/>
            <w:hideMark/>
          </w:tcPr>
          <w:p w14:paraId="215A3C4C" w14:textId="77777777" w:rsidR="00AA7D19" w:rsidRDefault="00AA7D19" w:rsidP="00AA7D19">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466" w:type="pct"/>
            <w:tcBorders>
              <w:top w:val="nil"/>
              <w:left w:val="nil"/>
              <w:bottom w:val="nil"/>
              <w:right w:val="nil"/>
            </w:tcBorders>
            <w:shd w:val="clear" w:color="000000" w:fill="FFFFFF"/>
            <w:noWrap/>
            <w:vAlign w:val="center"/>
            <w:hideMark/>
          </w:tcPr>
          <w:p w14:paraId="1DC7EB54" w14:textId="77777777" w:rsidR="00AA7D19" w:rsidRDefault="00AA7D19" w:rsidP="00AA7D19">
            <w:pPr>
              <w:spacing w:before="0" w:after="0" w:line="240" w:lineRule="auto"/>
              <w:rPr>
                <w:rFonts w:ascii="Arial" w:hAnsi="Arial" w:cs="Arial"/>
                <w:color w:val="000000"/>
                <w:sz w:val="16"/>
                <w:szCs w:val="16"/>
              </w:rPr>
            </w:pPr>
            <w:r>
              <w:rPr>
                <w:rFonts w:ascii="Arial" w:hAnsi="Arial" w:cs="Arial"/>
                <w:color w:val="000000"/>
                <w:sz w:val="16"/>
                <w:szCs w:val="16"/>
              </w:rPr>
              <w:t> </w:t>
            </w:r>
          </w:p>
        </w:tc>
      </w:tr>
      <w:tr w:rsidR="0090179D" w14:paraId="374D8F89" w14:textId="77777777" w:rsidTr="007520AC">
        <w:trPr>
          <w:trHeight w:hRule="exact" w:val="225"/>
        </w:trPr>
        <w:tc>
          <w:tcPr>
            <w:tcW w:w="1864" w:type="pct"/>
            <w:tcBorders>
              <w:top w:val="nil"/>
              <w:left w:val="nil"/>
              <w:bottom w:val="nil"/>
              <w:right w:val="nil"/>
            </w:tcBorders>
            <w:shd w:val="clear" w:color="000000" w:fill="FFFFFF"/>
            <w:noWrap/>
            <w:vAlign w:val="center"/>
            <w:hideMark/>
          </w:tcPr>
          <w:p w14:paraId="08189720" w14:textId="77777777" w:rsidR="00AA7D19" w:rsidRDefault="00AA7D19" w:rsidP="00AA7D19">
            <w:pPr>
              <w:spacing w:before="0" w:after="0" w:line="240" w:lineRule="auto"/>
              <w:ind w:firstLineChars="100" w:firstLine="160"/>
              <w:rPr>
                <w:rFonts w:ascii="Arial" w:hAnsi="Arial" w:cs="Arial"/>
                <w:color w:val="000000"/>
                <w:sz w:val="16"/>
                <w:szCs w:val="16"/>
              </w:rPr>
            </w:pPr>
            <w:r>
              <w:rPr>
                <w:rFonts w:ascii="Arial" w:hAnsi="Arial" w:cs="Arial"/>
                <w:color w:val="000000"/>
                <w:sz w:val="16"/>
                <w:szCs w:val="16"/>
              </w:rPr>
              <w:t>with Disability</w:t>
            </w:r>
          </w:p>
        </w:tc>
        <w:tc>
          <w:tcPr>
            <w:tcW w:w="768" w:type="pct"/>
            <w:tcBorders>
              <w:top w:val="nil"/>
              <w:left w:val="nil"/>
              <w:bottom w:val="nil"/>
              <w:right w:val="nil"/>
            </w:tcBorders>
            <w:shd w:val="clear" w:color="000000" w:fill="FFFFFF"/>
            <w:noWrap/>
            <w:vAlign w:val="center"/>
            <w:hideMark/>
          </w:tcPr>
          <w:p w14:paraId="326A5156" w14:textId="77777777" w:rsidR="00AA7D19" w:rsidRDefault="00AA7D19" w:rsidP="00AA7D19">
            <w:pPr>
              <w:spacing w:before="0" w:after="0" w:line="240" w:lineRule="auto"/>
              <w:rPr>
                <w:rFonts w:ascii="Arial" w:hAnsi="Arial" w:cs="Arial"/>
                <w:color w:val="000000"/>
                <w:sz w:val="16"/>
                <w:szCs w:val="16"/>
              </w:rPr>
            </w:pPr>
            <w:r>
              <w:rPr>
                <w:rFonts w:ascii="Arial" w:hAnsi="Arial" w:cs="Arial"/>
                <w:color w:val="000000"/>
                <w:sz w:val="16"/>
                <w:szCs w:val="16"/>
              </w:rPr>
              <w:t>SSW</w:t>
            </w:r>
          </w:p>
        </w:tc>
        <w:tc>
          <w:tcPr>
            <w:tcW w:w="53" w:type="pct"/>
            <w:tcBorders>
              <w:top w:val="nil"/>
              <w:left w:val="nil"/>
              <w:bottom w:val="nil"/>
              <w:right w:val="nil"/>
            </w:tcBorders>
            <w:shd w:val="clear" w:color="000000" w:fill="FFFFFF"/>
            <w:noWrap/>
            <w:vAlign w:val="center"/>
            <w:hideMark/>
          </w:tcPr>
          <w:p w14:paraId="33BF1840" w14:textId="77777777" w:rsidR="00AA7D19" w:rsidRDefault="00AA7D19" w:rsidP="00AA7D19">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462" w:type="pct"/>
            <w:tcBorders>
              <w:top w:val="nil"/>
              <w:left w:val="nil"/>
              <w:bottom w:val="nil"/>
              <w:right w:val="nil"/>
            </w:tcBorders>
            <w:shd w:val="clear" w:color="000000" w:fill="FFFFFF"/>
            <w:noWrap/>
            <w:vAlign w:val="center"/>
            <w:hideMark/>
          </w:tcPr>
          <w:p w14:paraId="45121815" w14:textId="77777777" w:rsidR="00AA7D19" w:rsidRDefault="00AA7D19" w:rsidP="00AA7D19">
            <w:pPr>
              <w:spacing w:before="0" w:after="0" w:line="240" w:lineRule="auto"/>
              <w:jc w:val="right"/>
              <w:rPr>
                <w:rFonts w:ascii="Arial" w:hAnsi="Arial" w:cs="Arial"/>
                <w:color w:val="000000"/>
                <w:sz w:val="16"/>
                <w:szCs w:val="16"/>
              </w:rPr>
            </w:pPr>
            <w:r>
              <w:rPr>
                <w:rFonts w:ascii="Arial" w:hAnsi="Arial" w:cs="Arial"/>
                <w:color w:val="000000"/>
                <w:sz w:val="16"/>
                <w:szCs w:val="16"/>
              </w:rPr>
              <w:t>24,818</w:t>
            </w:r>
          </w:p>
        </w:tc>
        <w:tc>
          <w:tcPr>
            <w:tcW w:w="462" w:type="pct"/>
            <w:tcBorders>
              <w:top w:val="nil"/>
              <w:left w:val="nil"/>
              <w:bottom w:val="nil"/>
              <w:right w:val="nil"/>
            </w:tcBorders>
            <w:shd w:val="clear" w:color="000000" w:fill="E6F2FF"/>
            <w:noWrap/>
            <w:vAlign w:val="center"/>
            <w:hideMark/>
          </w:tcPr>
          <w:p w14:paraId="6232A662" w14:textId="77777777" w:rsidR="00AA7D19" w:rsidRDefault="00AA7D19" w:rsidP="00AA7D19">
            <w:pPr>
              <w:spacing w:before="0" w:after="0" w:line="240" w:lineRule="auto"/>
              <w:jc w:val="right"/>
              <w:rPr>
                <w:rFonts w:ascii="Arial" w:hAnsi="Arial" w:cs="Arial"/>
                <w:color w:val="000000"/>
                <w:sz w:val="16"/>
                <w:szCs w:val="16"/>
              </w:rPr>
            </w:pPr>
            <w:r>
              <w:rPr>
                <w:rFonts w:ascii="Arial" w:hAnsi="Arial" w:cs="Arial"/>
                <w:color w:val="000000"/>
                <w:sz w:val="16"/>
                <w:szCs w:val="16"/>
              </w:rPr>
              <w:t>26,253</w:t>
            </w:r>
          </w:p>
        </w:tc>
        <w:tc>
          <w:tcPr>
            <w:tcW w:w="462" w:type="pct"/>
            <w:tcBorders>
              <w:top w:val="nil"/>
              <w:left w:val="nil"/>
              <w:bottom w:val="nil"/>
              <w:right w:val="nil"/>
            </w:tcBorders>
            <w:shd w:val="clear" w:color="000000" w:fill="FFFFFF"/>
            <w:noWrap/>
            <w:vAlign w:val="center"/>
            <w:hideMark/>
          </w:tcPr>
          <w:p w14:paraId="4C25E5C0" w14:textId="77777777" w:rsidR="00AA7D19" w:rsidRDefault="00AA7D19" w:rsidP="00AA7D19">
            <w:pPr>
              <w:spacing w:before="0" w:after="0" w:line="240" w:lineRule="auto"/>
              <w:jc w:val="right"/>
              <w:rPr>
                <w:rFonts w:ascii="Arial" w:hAnsi="Arial" w:cs="Arial"/>
                <w:color w:val="000000"/>
                <w:sz w:val="16"/>
                <w:szCs w:val="16"/>
              </w:rPr>
            </w:pPr>
            <w:r>
              <w:rPr>
                <w:rFonts w:ascii="Arial" w:hAnsi="Arial" w:cs="Arial"/>
                <w:color w:val="000000"/>
                <w:sz w:val="16"/>
                <w:szCs w:val="16"/>
              </w:rPr>
              <w:t>27,283</w:t>
            </w:r>
          </w:p>
        </w:tc>
        <w:tc>
          <w:tcPr>
            <w:tcW w:w="463" w:type="pct"/>
            <w:tcBorders>
              <w:top w:val="nil"/>
              <w:left w:val="nil"/>
              <w:bottom w:val="nil"/>
              <w:right w:val="nil"/>
            </w:tcBorders>
            <w:shd w:val="clear" w:color="000000" w:fill="FFFFFF"/>
            <w:noWrap/>
            <w:vAlign w:val="center"/>
            <w:hideMark/>
          </w:tcPr>
          <w:p w14:paraId="64EBE305" w14:textId="77777777" w:rsidR="00AA7D19" w:rsidRDefault="00AA7D19" w:rsidP="00AA7D19">
            <w:pPr>
              <w:spacing w:before="0" w:after="0" w:line="240" w:lineRule="auto"/>
              <w:jc w:val="right"/>
              <w:rPr>
                <w:rFonts w:ascii="Arial" w:hAnsi="Arial" w:cs="Arial"/>
                <w:color w:val="000000"/>
                <w:sz w:val="16"/>
                <w:szCs w:val="16"/>
              </w:rPr>
            </w:pPr>
            <w:r>
              <w:rPr>
                <w:rFonts w:ascii="Arial" w:hAnsi="Arial" w:cs="Arial"/>
                <w:color w:val="000000"/>
                <w:sz w:val="16"/>
                <w:szCs w:val="16"/>
              </w:rPr>
              <w:t>28,437</w:t>
            </w:r>
          </w:p>
        </w:tc>
        <w:tc>
          <w:tcPr>
            <w:tcW w:w="466" w:type="pct"/>
            <w:tcBorders>
              <w:top w:val="nil"/>
              <w:left w:val="nil"/>
              <w:bottom w:val="nil"/>
              <w:right w:val="nil"/>
            </w:tcBorders>
            <w:shd w:val="clear" w:color="000000" w:fill="FFFFFF"/>
            <w:noWrap/>
            <w:vAlign w:val="center"/>
            <w:hideMark/>
          </w:tcPr>
          <w:p w14:paraId="487122B7" w14:textId="77777777" w:rsidR="00AA7D19" w:rsidRDefault="00AA7D19" w:rsidP="00AA7D19">
            <w:pPr>
              <w:spacing w:before="0" w:after="0" w:line="240" w:lineRule="auto"/>
              <w:jc w:val="right"/>
              <w:rPr>
                <w:rFonts w:ascii="Arial" w:hAnsi="Arial" w:cs="Arial"/>
                <w:color w:val="000000"/>
                <w:sz w:val="16"/>
                <w:szCs w:val="16"/>
              </w:rPr>
            </w:pPr>
            <w:r>
              <w:rPr>
                <w:rFonts w:ascii="Arial" w:hAnsi="Arial" w:cs="Arial"/>
                <w:color w:val="000000"/>
                <w:sz w:val="16"/>
                <w:szCs w:val="16"/>
              </w:rPr>
              <w:t>29,514</w:t>
            </w:r>
          </w:p>
        </w:tc>
      </w:tr>
      <w:tr w:rsidR="0090179D" w14:paraId="4C5BDAAB" w14:textId="77777777" w:rsidTr="007520AC">
        <w:trPr>
          <w:trHeight w:hRule="exact" w:val="225"/>
        </w:trPr>
        <w:tc>
          <w:tcPr>
            <w:tcW w:w="1864" w:type="pct"/>
            <w:tcBorders>
              <w:top w:val="nil"/>
              <w:left w:val="nil"/>
              <w:bottom w:val="nil"/>
              <w:right w:val="nil"/>
            </w:tcBorders>
            <w:shd w:val="clear" w:color="000000" w:fill="FFFFFF"/>
            <w:noWrap/>
            <w:vAlign w:val="center"/>
            <w:hideMark/>
          </w:tcPr>
          <w:p w14:paraId="3588586E" w14:textId="77777777" w:rsidR="00AA7D19" w:rsidRDefault="00AA7D19" w:rsidP="00AA7D19">
            <w:pPr>
              <w:spacing w:before="0" w:after="0" w:line="240" w:lineRule="auto"/>
              <w:rPr>
                <w:rFonts w:ascii="Arial" w:hAnsi="Arial" w:cs="Arial"/>
                <w:color w:val="000000"/>
                <w:sz w:val="16"/>
                <w:szCs w:val="16"/>
              </w:rPr>
            </w:pPr>
            <w:r>
              <w:rPr>
                <w:rFonts w:ascii="Arial" w:hAnsi="Arial" w:cs="Arial"/>
                <w:color w:val="000000"/>
                <w:sz w:val="16"/>
                <w:szCs w:val="16"/>
              </w:rPr>
              <w:t>Pharmaceutical Benefits</w:t>
            </w:r>
          </w:p>
        </w:tc>
        <w:tc>
          <w:tcPr>
            <w:tcW w:w="768" w:type="pct"/>
            <w:tcBorders>
              <w:top w:val="nil"/>
              <w:left w:val="nil"/>
              <w:bottom w:val="nil"/>
              <w:right w:val="nil"/>
            </w:tcBorders>
            <w:shd w:val="clear" w:color="000000" w:fill="FFFFFF"/>
            <w:noWrap/>
            <w:vAlign w:val="center"/>
            <w:hideMark/>
          </w:tcPr>
          <w:p w14:paraId="4AB54FBF" w14:textId="77777777" w:rsidR="00AA7D19" w:rsidRDefault="00AA7D19" w:rsidP="00AA7D19">
            <w:pPr>
              <w:spacing w:before="0" w:after="0" w:line="240" w:lineRule="auto"/>
              <w:rPr>
                <w:rFonts w:ascii="Arial" w:hAnsi="Arial" w:cs="Arial"/>
                <w:color w:val="000000"/>
                <w:sz w:val="16"/>
                <w:szCs w:val="16"/>
              </w:rPr>
            </w:pPr>
            <w:r>
              <w:rPr>
                <w:rFonts w:ascii="Arial" w:hAnsi="Arial" w:cs="Arial"/>
                <w:color w:val="000000"/>
                <w:sz w:val="16"/>
                <w:szCs w:val="16"/>
              </w:rPr>
              <w:t>Health</w:t>
            </w:r>
          </w:p>
        </w:tc>
        <w:tc>
          <w:tcPr>
            <w:tcW w:w="53" w:type="pct"/>
            <w:tcBorders>
              <w:top w:val="nil"/>
              <w:left w:val="nil"/>
              <w:bottom w:val="nil"/>
              <w:right w:val="nil"/>
            </w:tcBorders>
            <w:shd w:val="clear" w:color="000000" w:fill="FFFFFF"/>
            <w:noWrap/>
            <w:vAlign w:val="center"/>
            <w:hideMark/>
          </w:tcPr>
          <w:p w14:paraId="28C13FC9" w14:textId="77777777" w:rsidR="00AA7D19" w:rsidRDefault="00AA7D19" w:rsidP="00AA7D19">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462" w:type="pct"/>
            <w:tcBorders>
              <w:top w:val="nil"/>
              <w:left w:val="nil"/>
              <w:bottom w:val="nil"/>
              <w:right w:val="nil"/>
            </w:tcBorders>
            <w:shd w:val="clear" w:color="000000" w:fill="FFFFFF"/>
            <w:noWrap/>
            <w:vAlign w:val="center"/>
            <w:hideMark/>
          </w:tcPr>
          <w:p w14:paraId="18B8BCFE" w14:textId="77777777" w:rsidR="00AA7D19" w:rsidRDefault="00AA7D19" w:rsidP="00AA7D19">
            <w:pPr>
              <w:spacing w:before="0" w:after="0" w:line="240" w:lineRule="auto"/>
              <w:jc w:val="right"/>
              <w:rPr>
                <w:rFonts w:ascii="Arial" w:hAnsi="Arial" w:cs="Arial"/>
                <w:color w:val="000000"/>
                <w:sz w:val="16"/>
                <w:szCs w:val="16"/>
              </w:rPr>
            </w:pPr>
            <w:r>
              <w:rPr>
                <w:rFonts w:ascii="Arial" w:hAnsi="Arial" w:cs="Arial"/>
                <w:color w:val="000000"/>
                <w:sz w:val="16"/>
                <w:szCs w:val="16"/>
              </w:rPr>
              <w:t>22,109</w:t>
            </w:r>
          </w:p>
        </w:tc>
        <w:tc>
          <w:tcPr>
            <w:tcW w:w="462" w:type="pct"/>
            <w:tcBorders>
              <w:top w:val="nil"/>
              <w:left w:val="nil"/>
              <w:bottom w:val="nil"/>
              <w:right w:val="nil"/>
            </w:tcBorders>
            <w:shd w:val="clear" w:color="000000" w:fill="E6F2FF"/>
            <w:noWrap/>
            <w:vAlign w:val="center"/>
            <w:hideMark/>
          </w:tcPr>
          <w:p w14:paraId="02370DE1" w14:textId="77777777" w:rsidR="00AA7D19" w:rsidRDefault="00AA7D19" w:rsidP="00AA7D19">
            <w:pPr>
              <w:spacing w:before="0" w:after="0" w:line="240" w:lineRule="auto"/>
              <w:jc w:val="right"/>
              <w:rPr>
                <w:rFonts w:ascii="Arial" w:hAnsi="Arial" w:cs="Arial"/>
                <w:color w:val="000000"/>
                <w:sz w:val="16"/>
                <w:szCs w:val="16"/>
              </w:rPr>
            </w:pPr>
            <w:r>
              <w:rPr>
                <w:rFonts w:ascii="Arial" w:hAnsi="Arial" w:cs="Arial"/>
                <w:color w:val="000000"/>
                <w:sz w:val="16"/>
                <w:szCs w:val="16"/>
              </w:rPr>
              <w:t>23,448</w:t>
            </w:r>
          </w:p>
        </w:tc>
        <w:tc>
          <w:tcPr>
            <w:tcW w:w="462" w:type="pct"/>
            <w:tcBorders>
              <w:top w:val="nil"/>
              <w:left w:val="nil"/>
              <w:bottom w:val="nil"/>
              <w:right w:val="nil"/>
            </w:tcBorders>
            <w:shd w:val="clear" w:color="000000" w:fill="FFFFFF"/>
            <w:noWrap/>
            <w:vAlign w:val="center"/>
            <w:hideMark/>
          </w:tcPr>
          <w:p w14:paraId="151C2DA8" w14:textId="77777777" w:rsidR="00AA7D19" w:rsidRDefault="00AA7D19" w:rsidP="00AA7D19">
            <w:pPr>
              <w:spacing w:before="0" w:after="0" w:line="240" w:lineRule="auto"/>
              <w:jc w:val="right"/>
              <w:rPr>
                <w:rFonts w:ascii="Arial" w:hAnsi="Arial" w:cs="Arial"/>
                <w:color w:val="000000"/>
                <w:sz w:val="16"/>
                <w:szCs w:val="16"/>
              </w:rPr>
            </w:pPr>
            <w:r>
              <w:rPr>
                <w:rFonts w:ascii="Arial" w:hAnsi="Arial" w:cs="Arial"/>
                <w:color w:val="000000"/>
                <w:sz w:val="16"/>
                <w:szCs w:val="16"/>
              </w:rPr>
              <w:t>23,847</w:t>
            </w:r>
          </w:p>
        </w:tc>
        <w:tc>
          <w:tcPr>
            <w:tcW w:w="463" w:type="pct"/>
            <w:tcBorders>
              <w:top w:val="nil"/>
              <w:left w:val="nil"/>
              <w:bottom w:val="nil"/>
              <w:right w:val="nil"/>
            </w:tcBorders>
            <w:shd w:val="clear" w:color="000000" w:fill="FFFFFF"/>
            <w:noWrap/>
            <w:vAlign w:val="center"/>
            <w:hideMark/>
          </w:tcPr>
          <w:p w14:paraId="7510535B" w14:textId="77777777" w:rsidR="00AA7D19" w:rsidRDefault="00AA7D19" w:rsidP="00AA7D19">
            <w:pPr>
              <w:spacing w:before="0" w:after="0" w:line="240" w:lineRule="auto"/>
              <w:jc w:val="right"/>
              <w:rPr>
                <w:rFonts w:ascii="Arial" w:hAnsi="Arial" w:cs="Arial"/>
                <w:color w:val="000000"/>
                <w:sz w:val="16"/>
                <w:szCs w:val="16"/>
              </w:rPr>
            </w:pPr>
            <w:r>
              <w:rPr>
                <w:rFonts w:ascii="Arial" w:hAnsi="Arial" w:cs="Arial"/>
                <w:color w:val="000000"/>
                <w:sz w:val="16"/>
                <w:szCs w:val="16"/>
              </w:rPr>
              <w:t>24,264</w:t>
            </w:r>
          </w:p>
        </w:tc>
        <w:tc>
          <w:tcPr>
            <w:tcW w:w="466" w:type="pct"/>
            <w:tcBorders>
              <w:top w:val="nil"/>
              <w:left w:val="nil"/>
              <w:bottom w:val="nil"/>
              <w:right w:val="nil"/>
            </w:tcBorders>
            <w:shd w:val="clear" w:color="000000" w:fill="FFFFFF"/>
            <w:noWrap/>
            <w:vAlign w:val="center"/>
            <w:hideMark/>
          </w:tcPr>
          <w:p w14:paraId="0E5ACC4A" w14:textId="77777777" w:rsidR="00AA7D19" w:rsidRDefault="00AA7D19" w:rsidP="00AA7D19">
            <w:pPr>
              <w:spacing w:before="0" w:after="0" w:line="240" w:lineRule="auto"/>
              <w:jc w:val="right"/>
              <w:rPr>
                <w:rFonts w:ascii="Arial" w:hAnsi="Arial" w:cs="Arial"/>
                <w:color w:val="000000"/>
                <w:sz w:val="16"/>
                <w:szCs w:val="16"/>
              </w:rPr>
            </w:pPr>
            <w:r>
              <w:rPr>
                <w:rFonts w:ascii="Arial" w:hAnsi="Arial" w:cs="Arial"/>
                <w:color w:val="000000"/>
                <w:sz w:val="16"/>
                <w:szCs w:val="16"/>
              </w:rPr>
              <w:t>23,809</w:t>
            </w:r>
          </w:p>
        </w:tc>
      </w:tr>
      <w:tr w:rsidR="0090179D" w14:paraId="37F1DEDC" w14:textId="77777777" w:rsidTr="007520AC">
        <w:trPr>
          <w:trHeight w:hRule="exact" w:val="225"/>
        </w:trPr>
        <w:tc>
          <w:tcPr>
            <w:tcW w:w="1864" w:type="pct"/>
            <w:tcBorders>
              <w:top w:val="nil"/>
              <w:left w:val="nil"/>
              <w:bottom w:val="nil"/>
              <w:right w:val="nil"/>
            </w:tcBorders>
            <w:shd w:val="clear" w:color="000000" w:fill="FFFFFF"/>
            <w:noWrap/>
            <w:vAlign w:val="center"/>
            <w:hideMark/>
          </w:tcPr>
          <w:p w14:paraId="7AE0BD44" w14:textId="77777777" w:rsidR="00AA7D19" w:rsidRDefault="00AA7D19" w:rsidP="00AA7D19">
            <w:pPr>
              <w:spacing w:before="0" w:after="0" w:line="240" w:lineRule="auto"/>
              <w:rPr>
                <w:rFonts w:ascii="Arial" w:hAnsi="Arial" w:cs="Arial"/>
                <w:color w:val="000000"/>
                <w:sz w:val="16"/>
                <w:szCs w:val="16"/>
              </w:rPr>
            </w:pPr>
            <w:r>
              <w:rPr>
                <w:rFonts w:ascii="Arial" w:hAnsi="Arial" w:cs="Arial"/>
                <w:color w:val="000000"/>
                <w:sz w:val="16"/>
                <w:szCs w:val="16"/>
              </w:rPr>
              <w:t>Non</w:t>
            </w:r>
            <w:r>
              <w:rPr>
                <w:rFonts w:ascii="Arial" w:hAnsi="Arial" w:cs="Arial"/>
                <w:color w:val="000000"/>
                <w:sz w:val="16"/>
                <w:szCs w:val="16"/>
              </w:rPr>
              <w:noBreakHyphen/>
              <w:t>Government Schools</w:t>
            </w:r>
          </w:p>
        </w:tc>
        <w:tc>
          <w:tcPr>
            <w:tcW w:w="768" w:type="pct"/>
            <w:tcBorders>
              <w:top w:val="nil"/>
              <w:left w:val="nil"/>
              <w:bottom w:val="nil"/>
              <w:right w:val="nil"/>
            </w:tcBorders>
            <w:shd w:val="clear" w:color="000000" w:fill="FFFFFF"/>
            <w:noWrap/>
            <w:vAlign w:val="center"/>
            <w:hideMark/>
          </w:tcPr>
          <w:p w14:paraId="1AC9D02B" w14:textId="77777777" w:rsidR="00AA7D19" w:rsidRDefault="00AA7D19" w:rsidP="00AA7D19">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53" w:type="pct"/>
            <w:tcBorders>
              <w:top w:val="nil"/>
              <w:left w:val="nil"/>
              <w:bottom w:val="nil"/>
              <w:right w:val="nil"/>
            </w:tcBorders>
            <w:shd w:val="clear" w:color="000000" w:fill="FFFFFF"/>
            <w:noWrap/>
            <w:vAlign w:val="center"/>
            <w:hideMark/>
          </w:tcPr>
          <w:p w14:paraId="4B43BBD7" w14:textId="77777777" w:rsidR="00AA7D19" w:rsidRDefault="00AA7D19" w:rsidP="00AA7D19">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462" w:type="pct"/>
            <w:tcBorders>
              <w:top w:val="nil"/>
              <w:left w:val="nil"/>
              <w:bottom w:val="nil"/>
              <w:right w:val="nil"/>
            </w:tcBorders>
            <w:shd w:val="clear" w:color="000000" w:fill="FFFFFF"/>
            <w:noWrap/>
            <w:vAlign w:val="center"/>
            <w:hideMark/>
          </w:tcPr>
          <w:p w14:paraId="008A061E" w14:textId="77777777" w:rsidR="00AA7D19" w:rsidRDefault="00AA7D19" w:rsidP="00AA7D19">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462" w:type="pct"/>
            <w:tcBorders>
              <w:top w:val="nil"/>
              <w:left w:val="nil"/>
              <w:bottom w:val="nil"/>
              <w:right w:val="nil"/>
            </w:tcBorders>
            <w:shd w:val="clear" w:color="000000" w:fill="E6F2FF"/>
            <w:noWrap/>
            <w:vAlign w:val="center"/>
            <w:hideMark/>
          </w:tcPr>
          <w:p w14:paraId="4A196CAA" w14:textId="77777777" w:rsidR="00AA7D19" w:rsidRDefault="00AA7D19" w:rsidP="00AA7D19">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462" w:type="pct"/>
            <w:tcBorders>
              <w:top w:val="nil"/>
              <w:left w:val="nil"/>
              <w:bottom w:val="nil"/>
              <w:right w:val="nil"/>
            </w:tcBorders>
            <w:shd w:val="clear" w:color="000000" w:fill="FFFFFF"/>
            <w:noWrap/>
            <w:vAlign w:val="center"/>
            <w:hideMark/>
          </w:tcPr>
          <w:p w14:paraId="4C6A7F57" w14:textId="77777777" w:rsidR="00AA7D19" w:rsidRDefault="00AA7D19" w:rsidP="00AA7D19">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463" w:type="pct"/>
            <w:tcBorders>
              <w:top w:val="nil"/>
              <w:left w:val="nil"/>
              <w:bottom w:val="nil"/>
              <w:right w:val="nil"/>
            </w:tcBorders>
            <w:shd w:val="clear" w:color="000000" w:fill="FFFFFF"/>
            <w:noWrap/>
            <w:vAlign w:val="center"/>
            <w:hideMark/>
          </w:tcPr>
          <w:p w14:paraId="2CA3F9C8" w14:textId="77777777" w:rsidR="00AA7D19" w:rsidRDefault="00AA7D19" w:rsidP="00AA7D19">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466" w:type="pct"/>
            <w:tcBorders>
              <w:top w:val="nil"/>
              <w:left w:val="nil"/>
              <w:bottom w:val="nil"/>
              <w:right w:val="nil"/>
            </w:tcBorders>
            <w:shd w:val="clear" w:color="000000" w:fill="FFFFFF"/>
            <w:noWrap/>
            <w:vAlign w:val="center"/>
            <w:hideMark/>
          </w:tcPr>
          <w:p w14:paraId="29B24AF2" w14:textId="77777777" w:rsidR="00AA7D19" w:rsidRDefault="00AA7D19" w:rsidP="00AA7D19">
            <w:pPr>
              <w:spacing w:before="0" w:after="0" w:line="240" w:lineRule="auto"/>
              <w:rPr>
                <w:rFonts w:ascii="Arial" w:hAnsi="Arial" w:cs="Arial"/>
                <w:color w:val="000000"/>
                <w:sz w:val="16"/>
                <w:szCs w:val="16"/>
              </w:rPr>
            </w:pPr>
            <w:r>
              <w:rPr>
                <w:rFonts w:ascii="Arial" w:hAnsi="Arial" w:cs="Arial"/>
                <w:color w:val="000000"/>
                <w:sz w:val="16"/>
                <w:szCs w:val="16"/>
              </w:rPr>
              <w:t> </w:t>
            </w:r>
          </w:p>
        </w:tc>
      </w:tr>
      <w:tr w:rsidR="0090179D" w14:paraId="78422935" w14:textId="77777777" w:rsidTr="007520AC">
        <w:trPr>
          <w:trHeight w:hRule="exact" w:val="225"/>
        </w:trPr>
        <w:tc>
          <w:tcPr>
            <w:tcW w:w="1864" w:type="pct"/>
            <w:tcBorders>
              <w:top w:val="nil"/>
              <w:left w:val="nil"/>
              <w:bottom w:val="nil"/>
              <w:right w:val="nil"/>
            </w:tcBorders>
            <w:shd w:val="clear" w:color="000000" w:fill="FFFFFF"/>
            <w:noWrap/>
            <w:vAlign w:val="center"/>
            <w:hideMark/>
          </w:tcPr>
          <w:p w14:paraId="54FF798F" w14:textId="77777777" w:rsidR="00AA7D19" w:rsidRDefault="00AA7D19" w:rsidP="00AA7D19">
            <w:pPr>
              <w:spacing w:before="0" w:after="0" w:line="240" w:lineRule="auto"/>
              <w:ind w:firstLineChars="100" w:firstLine="160"/>
              <w:rPr>
                <w:rFonts w:ascii="Arial" w:hAnsi="Arial" w:cs="Arial"/>
                <w:color w:val="000000"/>
                <w:sz w:val="16"/>
                <w:szCs w:val="16"/>
              </w:rPr>
            </w:pPr>
            <w:r>
              <w:rPr>
                <w:rFonts w:ascii="Arial" w:hAnsi="Arial" w:cs="Arial"/>
                <w:color w:val="000000"/>
                <w:sz w:val="16"/>
                <w:szCs w:val="16"/>
              </w:rPr>
              <w:t>National Support</w:t>
            </w:r>
          </w:p>
        </w:tc>
        <w:tc>
          <w:tcPr>
            <w:tcW w:w="768" w:type="pct"/>
            <w:tcBorders>
              <w:top w:val="nil"/>
              <w:left w:val="nil"/>
              <w:bottom w:val="nil"/>
              <w:right w:val="nil"/>
            </w:tcBorders>
            <w:shd w:val="clear" w:color="000000" w:fill="FFFFFF"/>
            <w:noWrap/>
            <w:vAlign w:val="center"/>
            <w:hideMark/>
          </w:tcPr>
          <w:p w14:paraId="67E74268" w14:textId="77777777" w:rsidR="00AA7D19" w:rsidRDefault="00AA7D19" w:rsidP="00AA7D19">
            <w:pPr>
              <w:spacing w:before="0" w:after="0" w:line="240" w:lineRule="auto"/>
              <w:rPr>
                <w:rFonts w:ascii="Arial" w:hAnsi="Arial" w:cs="Arial"/>
                <w:color w:val="000000"/>
                <w:sz w:val="16"/>
                <w:szCs w:val="16"/>
              </w:rPr>
            </w:pPr>
            <w:r>
              <w:rPr>
                <w:rFonts w:ascii="Arial" w:hAnsi="Arial" w:cs="Arial"/>
                <w:color w:val="000000"/>
                <w:sz w:val="16"/>
                <w:szCs w:val="16"/>
              </w:rPr>
              <w:t>Education</w:t>
            </w:r>
          </w:p>
        </w:tc>
        <w:tc>
          <w:tcPr>
            <w:tcW w:w="53" w:type="pct"/>
            <w:tcBorders>
              <w:top w:val="nil"/>
              <w:left w:val="nil"/>
              <w:bottom w:val="nil"/>
              <w:right w:val="nil"/>
            </w:tcBorders>
            <w:shd w:val="clear" w:color="000000" w:fill="FFFFFF"/>
            <w:noWrap/>
            <w:vAlign w:val="center"/>
            <w:hideMark/>
          </w:tcPr>
          <w:p w14:paraId="2DEB795B" w14:textId="77777777" w:rsidR="00AA7D19" w:rsidRDefault="00AA7D19" w:rsidP="00AA7D19">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462" w:type="pct"/>
            <w:tcBorders>
              <w:top w:val="nil"/>
              <w:left w:val="nil"/>
              <w:bottom w:val="nil"/>
              <w:right w:val="nil"/>
            </w:tcBorders>
            <w:shd w:val="clear" w:color="000000" w:fill="FFFFFF"/>
            <w:noWrap/>
            <w:vAlign w:val="center"/>
            <w:hideMark/>
          </w:tcPr>
          <w:p w14:paraId="3D9B6F47" w14:textId="77777777" w:rsidR="00AA7D19" w:rsidRDefault="00AA7D19" w:rsidP="00AA7D19">
            <w:pPr>
              <w:spacing w:before="0" w:after="0" w:line="240" w:lineRule="auto"/>
              <w:jc w:val="right"/>
              <w:rPr>
                <w:rFonts w:ascii="Arial" w:hAnsi="Arial" w:cs="Arial"/>
                <w:color w:val="000000"/>
                <w:sz w:val="16"/>
                <w:szCs w:val="16"/>
              </w:rPr>
            </w:pPr>
            <w:r>
              <w:rPr>
                <w:rFonts w:ascii="Arial" w:hAnsi="Arial" w:cs="Arial"/>
                <w:color w:val="000000"/>
                <w:sz w:val="16"/>
                <w:szCs w:val="16"/>
              </w:rPr>
              <w:t>20,568</w:t>
            </w:r>
          </w:p>
        </w:tc>
        <w:tc>
          <w:tcPr>
            <w:tcW w:w="462" w:type="pct"/>
            <w:tcBorders>
              <w:top w:val="nil"/>
              <w:left w:val="nil"/>
              <w:bottom w:val="nil"/>
              <w:right w:val="nil"/>
            </w:tcBorders>
            <w:shd w:val="clear" w:color="000000" w:fill="E6F2FF"/>
            <w:noWrap/>
            <w:vAlign w:val="center"/>
            <w:hideMark/>
          </w:tcPr>
          <w:p w14:paraId="0F08BAC2" w14:textId="77777777" w:rsidR="00AA7D19" w:rsidRDefault="00AA7D19" w:rsidP="00AA7D19">
            <w:pPr>
              <w:spacing w:before="0" w:after="0" w:line="240" w:lineRule="auto"/>
              <w:jc w:val="right"/>
              <w:rPr>
                <w:rFonts w:ascii="Arial" w:hAnsi="Arial" w:cs="Arial"/>
                <w:color w:val="000000"/>
                <w:sz w:val="16"/>
                <w:szCs w:val="16"/>
              </w:rPr>
            </w:pPr>
            <w:r>
              <w:rPr>
                <w:rFonts w:ascii="Arial" w:hAnsi="Arial" w:cs="Arial"/>
                <w:color w:val="000000"/>
                <w:sz w:val="16"/>
                <w:szCs w:val="16"/>
              </w:rPr>
              <w:t>21,437</w:t>
            </w:r>
          </w:p>
        </w:tc>
        <w:tc>
          <w:tcPr>
            <w:tcW w:w="462" w:type="pct"/>
            <w:tcBorders>
              <w:top w:val="nil"/>
              <w:left w:val="nil"/>
              <w:bottom w:val="nil"/>
              <w:right w:val="nil"/>
            </w:tcBorders>
            <w:shd w:val="clear" w:color="000000" w:fill="FFFFFF"/>
            <w:noWrap/>
            <w:vAlign w:val="center"/>
            <w:hideMark/>
          </w:tcPr>
          <w:p w14:paraId="5CF14E49" w14:textId="77777777" w:rsidR="00AA7D19" w:rsidRDefault="00AA7D19" w:rsidP="00AA7D19">
            <w:pPr>
              <w:spacing w:before="0" w:after="0" w:line="240" w:lineRule="auto"/>
              <w:jc w:val="right"/>
              <w:rPr>
                <w:rFonts w:ascii="Arial" w:hAnsi="Arial" w:cs="Arial"/>
                <w:color w:val="000000"/>
                <w:sz w:val="16"/>
                <w:szCs w:val="16"/>
              </w:rPr>
            </w:pPr>
            <w:r>
              <w:rPr>
                <w:rFonts w:ascii="Arial" w:hAnsi="Arial" w:cs="Arial"/>
                <w:color w:val="000000"/>
                <w:sz w:val="16"/>
                <w:szCs w:val="16"/>
              </w:rPr>
              <w:t>22,411</w:t>
            </w:r>
          </w:p>
        </w:tc>
        <w:tc>
          <w:tcPr>
            <w:tcW w:w="463" w:type="pct"/>
            <w:tcBorders>
              <w:top w:val="nil"/>
              <w:left w:val="nil"/>
              <w:bottom w:val="nil"/>
              <w:right w:val="nil"/>
            </w:tcBorders>
            <w:shd w:val="clear" w:color="000000" w:fill="FFFFFF"/>
            <w:noWrap/>
            <w:vAlign w:val="center"/>
            <w:hideMark/>
          </w:tcPr>
          <w:p w14:paraId="30552DFF" w14:textId="77777777" w:rsidR="00AA7D19" w:rsidRDefault="00AA7D19" w:rsidP="00AA7D19">
            <w:pPr>
              <w:spacing w:before="0" w:after="0" w:line="240" w:lineRule="auto"/>
              <w:jc w:val="right"/>
              <w:rPr>
                <w:rFonts w:ascii="Arial" w:hAnsi="Arial" w:cs="Arial"/>
                <w:color w:val="000000"/>
                <w:sz w:val="16"/>
                <w:szCs w:val="16"/>
              </w:rPr>
            </w:pPr>
            <w:r>
              <w:rPr>
                <w:rFonts w:ascii="Arial" w:hAnsi="Arial" w:cs="Arial"/>
                <w:color w:val="000000"/>
                <w:sz w:val="16"/>
                <w:szCs w:val="16"/>
              </w:rPr>
              <w:t>23,449</w:t>
            </w:r>
          </w:p>
        </w:tc>
        <w:tc>
          <w:tcPr>
            <w:tcW w:w="466" w:type="pct"/>
            <w:tcBorders>
              <w:top w:val="nil"/>
              <w:left w:val="nil"/>
              <w:bottom w:val="nil"/>
              <w:right w:val="nil"/>
            </w:tcBorders>
            <w:shd w:val="clear" w:color="000000" w:fill="FFFFFF"/>
            <w:noWrap/>
            <w:vAlign w:val="center"/>
            <w:hideMark/>
          </w:tcPr>
          <w:p w14:paraId="4ED2638E" w14:textId="77777777" w:rsidR="00AA7D19" w:rsidRDefault="00AA7D19" w:rsidP="00AA7D19">
            <w:pPr>
              <w:spacing w:before="0" w:after="0" w:line="240" w:lineRule="auto"/>
              <w:jc w:val="right"/>
              <w:rPr>
                <w:rFonts w:ascii="Arial" w:hAnsi="Arial" w:cs="Arial"/>
                <w:color w:val="000000"/>
                <w:sz w:val="16"/>
                <w:szCs w:val="16"/>
              </w:rPr>
            </w:pPr>
            <w:r>
              <w:rPr>
                <w:rFonts w:ascii="Arial" w:hAnsi="Arial" w:cs="Arial"/>
                <w:color w:val="000000"/>
                <w:sz w:val="16"/>
                <w:szCs w:val="16"/>
              </w:rPr>
              <w:t>24,544</w:t>
            </w:r>
          </w:p>
        </w:tc>
      </w:tr>
      <w:tr w:rsidR="0090179D" w14:paraId="456715C1" w14:textId="77777777" w:rsidTr="007520AC">
        <w:trPr>
          <w:trHeight w:hRule="exact" w:val="225"/>
        </w:trPr>
        <w:tc>
          <w:tcPr>
            <w:tcW w:w="1864" w:type="pct"/>
            <w:tcBorders>
              <w:top w:val="nil"/>
              <w:left w:val="nil"/>
              <w:bottom w:val="nil"/>
              <w:right w:val="nil"/>
            </w:tcBorders>
            <w:shd w:val="clear" w:color="000000" w:fill="FFFFFF"/>
            <w:noWrap/>
            <w:vAlign w:val="center"/>
            <w:hideMark/>
          </w:tcPr>
          <w:p w14:paraId="1D33C24E" w14:textId="77777777" w:rsidR="00AA7D19" w:rsidRDefault="00AA7D19" w:rsidP="00AA7D19">
            <w:pPr>
              <w:spacing w:before="0" w:after="0" w:line="240" w:lineRule="auto"/>
              <w:rPr>
                <w:rFonts w:ascii="Arial" w:hAnsi="Arial" w:cs="Arial"/>
                <w:color w:val="000000"/>
                <w:sz w:val="16"/>
                <w:szCs w:val="16"/>
              </w:rPr>
            </w:pPr>
            <w:r>
              <w:rPr>
                <w:rFonts w:ascii="Arial" w:hAnsi="Arial" w:cs="Arial"/>
                <w:color w:val="000000"/>
                <w:sz w:val="16"/>
                <w:szCs w:val="16"/>
              </w:rPr>
              <w:t>Job Seeker Income Support</w:t>
            </w:r>
          </w:p>
        </w:tc>
        <w:tc>
          <w:tcPr>
            <w:tcW w:w="768" w:type="pct"/>
            <w:tcBorders>
              <w:top w:val="nil"/>
              <w:left w:val="nil"/>
              <w:bottom w:val="nil"/>
              <w:right w:val="nil"/>
            </w:tcBorders>
            <w:shd w:val="clear" w:color="000000" w:fill="FFFFFF"/>
            <w:noWrap/>
            <w:vAlign w:val="center"/>
            <w:hideMark/>
          </w:tcPr>
          <w:p w14:paraId="65B1DB1D" w14:textId="77777777" w:rsidR="00AA7D19" w:rsidRDefault="00AA7D19" w:rsidP="00AA7D19">
            <w:pPr>
              <w:spacing w:before="0" w:after="0" w:line="240" w:lineRule="auto"/>
              <w:rPr>
                <w:rFonts w:ascii="Arial" w:hAnsi="Arial" w:cs="Arial"/>
                <w:color w:val="000000"/>
                <w:sz w:val="16"/>
                <w:szCs w:val="16"/>
              </w:rPr>
            </w:pPr>
            <w:r>
              <w:rPr>
                <w:rFonts w:ascii="Arial" w:hAnsi="Arial" w:cs="Arial"/>
                <w:color w:val="000000"/>
                <w:sz w:val="16"/>
                <w:szCs w:val="16"/>
              </w:rPr>
              <w:t>SSW</w:t>
            </w:r>
          </w:p>
        </w:tc>
        <w:tc>
          <w:tcPr>
            <w:tcW w:w="53" w:type="pct"/>
            <w:tcBorders>
              <w:top w:val="nil"/>
              <w:left w:val="nil"/>
              <w:bottom w:val="nil"/>
              <w:right w:val="nil"/>
            </w:tcBorders>
            <w:shd w:val="clear" w:color="000000" w:fill="FFFFFF"/>
            <w:noWrap/>
            <w:vAlign w:val="center"/>
            <w:hideMark/>
          </w:tcPr>
          <w:p w14:paraId="732FCAE3" w14:textId="77777777" w:rsidR="00AA7D19" w:rsidRDefault="00AA7D19" w:rsidP="00AA7D19">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462" w:type="pct"/>
            <w:tcBorders>
              <w:top w:val="nil"/>
              <w:left w:val="nil"/>
              <w:bottom w:val="nil"/>
              <w:right w:val="nil"/>
            </w:tcBorders>
            <w:shd w:val="clear" w:color="000000" w:fill="FFFFFF"/>
            <w:noWrap/>
            <w:vAlign w:val="center"/>
            <w:hideMark/>
          </w:tcPr>
          <w:p w14:paraId="0B876120" w14:textId="77777777" w:rsidR="00AA7D19" w:rsidRDefault="00AA7D19" w:rsidP="00AA7D19">
            <w:pPr>
              <w:spacing w:before="0" w:after="0" w:line="240" w:lineRule="auto"/>
              <w:jc w:val="right"/>
              <w:rPr>
                <w:rFonts w:ascii="Arial" w:hAnsi="Arial" w:cs="Arial"/>
                <w:color w:val="000000"/>
                <w:sz w:val="16"/>
                <w:szCs w:val="16"/>
              </w:rPr>
            </w:pPr>
            <w:r>
              <w:rPr>
                <w:rFonts w:ascii="Arial" w:hAnsi="Arial" w:cs="Arial"/>
                <w:color w:val="000000"/>
                <w:sz w:val="16"/>
                <w:szCs w:val="16"/>
              </w:rPr>
              <w:t>17,641</w:t>
            </w:r>
          </w:p>
        </w:tc>
        <w:tc>
          <w:tcPr>
            <w:tcW w:w="462" w:type="pct"/>
            <w:tcBorders>
              <w:top w:val="nil"/>
              <w:left w:val="nil"/>
              <w:bottom w:val="nil"/>
              <w:right w:val="nil"/>
            </w:tcBorders>
            <w:shd w:val="clear" w:color="000000" w:fill="E6F2FF"/>
            <w:noWrap/>
            <w:vAlign w:val="center"/>
            <w:hideMark/>
          </w:tcPr>
          <w:p w14:paraId="63A5C970" w14:textId="77777777" w:rsidR="00AA7D19" w:rsidRDefault="00AA7D19" w:rsidP="00AA7D19">
            <w:pPr>
              <w:spacing w:before="0" w:after="0" w:line="240" w:lineRule="auto"/>
              <w:jc w:val="right"/>
              <w:rPr>
                <w:rFonts w:ascii="Arial" w:hAnsi="Arial" w:cs="Arial"/>
                <w:color w:val="000000"/>
                <w:sz w:val="16"/>
                <w:szCs w:val="16"/>
              </w:rPr>
            </w:pPr>
            <w:r>
              <w:rPr>
                <w:rFonts w:ascii="Arial" w:hAnsi="Arial" w:cs="Arial"/>
                <w:color w:val="000000"/>
                <w:sz w:val="16"/>
                <w:szCs w:val="16"/>
              </w:rPr>
              <w:t>18,304</w:t>
            </w:r>
          </w:p>
        </w:tc>
        <w:tc>
          <w:tcPr>
            <w:tcW w:w="462" w:type="pct"/>
            <w:tcBorders>
              <w:top w:val="nil"/>
              <w:left w:val="nil"/>
              <w:bottom w:val="nil"/>
              <w:right w:val="nil"/>
            </w:tcBorders>
            <w:shd w:val="clear" w:color="000000" w:fill="FFFFFF"/>
            <w:noWrap/>
            <w:vAlign w:val="center"/>
            <w:hideMark/>
          </w:tcPr>
          <w:p w14:paraId="6A2DAC18" w14:textId="77777777" w:rsidR="00AA7D19" w:rsidRDefault="00AA7D19" w:rsidP="00AA7D19">
            <w:pPr>
              <w:spacing w:before="0" w:after="0" w:line="240" w:lineRule="auto"/>
              <w:jc w:val="right"/>
              <w:rPr>
                <w:rFonts w:ascii="Arial" w:hAnsi="Arial" w:cs="Arial"/>
                <w:color w:val="000000"/>
                <w:sz w:val="16"/>
                <w:szCs w:val="16"/>
              </w:rPr>
            </w:pPr>
            <w:r>
              <w:rPr>
                <w:rFonts w:ascii="Arial" w:hAnsi="Arial" w:cs="Arial"/>
                <w:color w:val="000000"/>
                <w:sz w:val="16"/>
                <w:szCs w:val="16"/>
              </w:rPr>
              <w:t>17,864</w:t>
            </w:r>
          </w:p>
        </w:tc>
        <w:tc>
          <w:tcPr>
            <w:tcW w:w="463" w:type="pct"/>
            <w:tcBorders>
              <w:top w:val="nil"/>
              <w:left w:val="nil"/>
              <w:bottom w:val="nil"/>
              <w:right w:val="nil"/>
            </w:tcBorders>
            <w:shd w:val="clear" w:color="000000" w:fill="FFFFFF"/>
            <w:noWrap/>
            <w:vAlign w:val="center"/>
            <w:hideMark/>
          </w:tcPr>
          <w:p w14:paraId="75300FD3" w14:textId="77777777" w:rsidR="00AA7D19" w:rsidRDefault="00AA7D19" w:rsidP="00AA7D19">
            <w:pPr>
              <w:spacing w:before="0" w:after="0" w:line="240" w:lineRule="auto"/>
              <w:jc w:val="right"/>
              <w:rPr>
                <w:rFonts w:ascii="Arial" w:hAnsi="Arial" w:cs="Arial"/>
                <w:color w:val="000000"/>
                <w:sz w:val="16"/>
                <w:szCs w:val="16"/>
              </w:rPr>
            </w:pPr>
            <w:r>
              <w:rPr>
                <w:rFonts w:ascii="Arial" w:hAnsi="Arial" w:cs="Arial"/>
                <w:color w:val="000000"/>
                <w:sz w:val="16"/>
                <w:szCs w:val="16"/>
              </w:rPr>
              <w:t>17,662</w:t>
            </w:r>
          </w:p>
        </w:tc>
        <w:tc>
          <w:tcPr>
            <w:tcW w:w="466" w:type="pct"/>
            <w:tcBorders>
              <w:top w:val="nil"/>
              <w:left w:val="nil"/>
              <w:bottom w:val="nil"/>
              <w:right w:val="nil"/>
            </w:tcBorders>
            <w:shd w:val="clear" w:color="000000" w:fill="FFFFFF"/>
            <w:noWrap/>
            <w:vAlign w:val="center"/>
            <w:hideMark/>
          </w:tcPr>
          <w:p w14:paraId="4FDBFC33" w14:textId="77777777" w:rsidR="00AA7D19" w:rsidRDefault="00AA7D19" w:rsidP="00AA7D19">
            <w:pPr>
              <w:spacing w:before="0" w:after="0" w:line="240" w:lineRule="auto"/>
              <w:jc w:val="right"/>
              <w:rPr>
                <w:rFonts w:ascii="Arial" w:hAnsi="Arial" w:cs="Arial"/>
                <w:color w:val="000000"/>
                <w:sz w:val="16"/>
                <w:szCs w:val="16"/>
              </w:rPr>
            </w:pPr>
            <w:r>
              <w:rPr>
                <w:rFonts w:ascii="Arial" w:hAnsi="Arial" w:cs="Arial"/>
                <w:color w:val="000000"/>
                <w:sz w:val="16"/>
                <w:szCs w:val="16"/>
              </w:rPr>
              <w:t>18,069</w:t>
            </w:r>
          </w:p>
        </w:tc>
      </w:tr>
      <w:tr w:rsidR="0090179D" w14:paraId="373A3D3E" w14:textId="77777777" w:rsidTr="007520AC">
        <w:trPr>
          <w:trHeight w:hRule="exact" w:val="225"/>
        </w:trPr>
        <w:tc>
          <w:tcPr>
            <w:tcW w:w="1864" w:type="pct"/>
            <w:tcBorders>
              <w:top w:val="nil"/>
              <w:left w:val="nil"/>
              <w:bottom w:val="nil"/>
              <w:right w:val="nil"/>
            </w:tcBorders>
            <w:shd w:val="clear" w:color="000000" w:fill="FFFFFF"/>
            <w:noWrap/>
            <w:vAlign w:val="center"/>
            <w:hideMark/>
          </w:tcPr>
          <w:p w14:paraId="1EBA762A" w14:textId="77777777" w:rsidR="00AA7D19" w:rsidRDefault="00AA7D19" w:rsidP="00AA7D19">
            <w:pPr>
              <w:spacing w:before="0" w:after="0" w:line="240" w:lineRule="auto"/>
              <w:rPr>
                <w:rFonts w:ascii="Arial" w:hAnsi="Arial" w:cs="Arial"/>
                <w:color w:val="000000"/>
                <w:sz w:val="16"/>
                <w:szCs w:val="16"/>
              </w:rPr>
            </w:pPr>
            <w:r>
              <w:rPr>
                <w:rFonts w:ascii="Arial" w:hAnsi="Arial" w:cs="Arial"/>
                <w:color w:val="000000"/>
                <w:sz w:val="16"/>
                <w:szCs w:val="16"/>
              </w:rPr>
              <w:t>Support for Families</w:t>
            </w:r>
          </w:p>
        </w:tc>
        <w:tc>
          <w:tcPr>
            <w:tcW w:w="768" w:type="pct"/>
            <w:tcBorders>
              <w:top w:val="nil"/>
              <w:left w:val="nil"/>
              <w:bottom w:val="nil"/>
              <w:right w:val="nil"/>
            </w:tcBorders>
            <w:shd w:val="clear" w:color="000000" w:fill="FFFFFF"/>
            <w:noWrap/>
            <w:vAlign w:val="center"/>
            <w:hideMark/>
          </w:tcPr>
          <w:p w14:paraId="7253F60E" w14:textId="77777777" w:rsidR="00AA7D19" w:rsidRDefault="00AA7D19" w:rsidP="00AA7D19">
            <w:pPr>
              <w:spacing w:before="0" w:after="0" w:line="240" w:lineRule="auto"/>
              <w:rPr>
                <w:rFonts w:ascii="Arial" w:hAnsi="Arial" w:cs="Arial"/>
                <w:color w:val="000000"/>
                <w:sz w:val="16"/>
                <w:szCs w:val="16"/>
              </w:rPr>
            </w:pPr>
            <w:r>
              <w:rPr>
                <w:rFonts w:ascii="Arial" w:hAnsi="Arial" w:cs="Arial"/>
                <w:color w:val="000000"/>
                <w:sz w:val="16"/>
                <w:szCs w:val="16"/>
              </w:rPr>
              <w:t>SSW</w:t>
            </w:r>
          </w:p>
        </w:tc>
        <w:tc>
          <w:tcPr>
            <w:tcW w:w="53" w:type="pct"/>
            <w:tcBorders>
              <w:top w:val="nil"/>
              <w:left w:val="nil"/>
              <w:bottom w:val="nil"/>
              <w:right w:val="nil"/>
            </w:tcBorders>
            <w:shd w:val="clear" w:color="000000" w:fill="FFFFFF"/>
            <w:noWrap/>
            <w:vAlign w:val="center"/>
            <w:hideMark/>
          </w:tcPr>
          <w:p w14:paraId="1A137E42" w14:textId="77777777" w:rsidR="00AA7D19" w:rsidRDefault="00AA7D19" w:rsidP="00AA7D19">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462" w:type="pct"/>
            <w:tcBorders>
              <w:top w:val="nil"/>
              <w:left w:val="nil"/>
              <w:bottom w:val="nil"/>
              <w:right w:val="nil"/>
            </w:tcBorders>
            <w:shd w:val="clear" w:color="000000" w:fill="FFFFFF"/>
            <w:noWrap/>
            <w:vAlign w:val="center"/>
            <w:hideMark/>
          </w:tcPr>
          <w:p w14:paraId="78DF7786" w14:textId="77777777" w:rsidR="00AA7D19" w:rsidRDefault="00AA7D19" w:rsidP="00AA7D19">
            <w:pPr>
              <w:spacing w:before="0" w:after="0" w:line="240" w:lineRule="auto"/>
              <w:jc w:val="right"/>
              <w:rPr>
                <w:rFonts w:ascii="Arial" w:hAnsi="Arial" w:cs="Arial"/>
                <w:color w:val="000000"/>
                <w:sz w:val="16"/>
                <w:szCs w:val="16"/>
              </w:rPr>
            </w:pPr>
            <w:r>
              <w:rPr>
                <w:rFonts w:ascii="Arial" w:hAnsi="Arial" w:cs="Arial"/>
                <w:color w:val="000000"/>
                <w:sz w:val="16"/>
                <w:szCs w:val="16"/>
              </w:rPr>
              <w:t>17,888</w:t>
            </w:r>
          </w:p>
        </w:tc>
        <w:tc>
          <w:tcPr>
            <w:tcW w:w="462" w:type="pct"/>
            <w:tcBorders>
              <w:top w:val="nil"/>
              <w:left w:val="nil"/>
              <w:bottom w:val="nil"/>
              <w:right w:val="nil"/>
            </w:tcBorders>
            <w:shd w:val="clear" w:color="000000" w:fill="E6F2FF"/>
            <w:noWrap/>
            <w:vAlign w:val="center"/>
            <w:hideMark/>
          </w:tcPr>
          <w:p w14:paraId="2FF94FCF" w14:textId="77777777" w:rsidR="00AA7D19" w:rsidRDefault="00AA7D19" w:rsidP="00AA7D19">
            <w:pPr>
              <w:spacing w:before="0" w:after="0" w:line="240" w:lineRule="auto"/>
              <w:jc w:val="right"/>
              <w:rPr>
                <w:rFonts w:ascii="Arial" w:hAnsi="Arial" w:cs="Arial"/>
                <w:color w:val="000000"/>
                <w:sz w:val="16"/>
                <w:szCs w:val="16"/>
              </w:rPr>
            </w:pPr>
            <w:r>
              <w:rPr>
                <w:rFonts w:ascii="Arial" w:hAnsi="Arial" w:cs="Arial"/>
                <w:color w:val="000000"/>
                <w:sz w:val="16"/>
                <w:szCs w:val="16"/>
              </w:rPr>
              <w:t>18,148</w:t>
            </w:r>
          </w:p>
        </w:tc>
        <w:tc>
          <w:tcPr>
            <w:tcW w:w="462" w:type="pct"/>
            <w:tcBorders>
              <w:top w:val="nil"/>
              <w:left w:val="nil"/>
              <w:bottom w:val="nil"/>
              <w:right w:val="nil"/>
            </w:tcBorders>
            <w:shd w:val="clear" w:color="000000" w:fill="FFFFFF"/>
            <w:noWrap/>
            <w:vAlign w:val="center"/>
            <w:hideMark/>
          </w:tcPr>
          <w:p w14:paraId="0A77830E" w14:textId="77777777" w:rsidR="00AA7D19" w:rsidRDefault="00AA7D19" w:rsidP="00AA7D19">
            <w:pPr>
              <w:spacing w:before="0" w:after="0" w:line="240" w:lineRule="auto"/>
              <w:jc w:val="right"/>
              <w:rPr>
                <w:rFonts w:ascii="Arial" w:hAnsi="Arial" w:cs="Arial"/>
                <w:color w:val="000000"/>
                <w:sz w:val="16"/>
                <w:szCs w:val="16"/>
              </w:rPr>
            </w:pPr>
            <w:r>
              <w:rPr>
                <w:rFonts w:ascii="Arial" w:hAnsi="Arial" w:cs="Arial"/>
                <w:color w:val="000000"/>
                <w:sz w:val="16"/>
                <w:szCs w:val="16"/>
              </w:rPr>
              <w:t>18,666</w:t>
            </w:r>
          </w:p>
        </w:tc>
        <w:tc>
          <w:tcPr>
            <w:tcW w:w="463" w:type="pct"/>
            <w:tcBorders>
              <w:top w:val="nil"/>
              <w:left w:val="nil"/>
              <w:bottom w:val="nil"/>
              <w:right w:val="nil"/>
            </w:tcBorders>
            <w:shd w:val="clear" w:color="000000" w:fill="FFFFFF"/>
            <w:noWrap/>
            <w:vAlign w:val="center"/>
            <w:hideMark/>
          </w:tcPr>
          <w:p w14:paraId="25EB752C" w14:textId="77777777" w:rsidR="00AA7D19" w:rsidRDefault="00AA7D19" w:rsidP="00AA7D19">
            <w:pPr>
              <w:spacing w:before="0" w:after="0" w:line="240" w:lineRule="auto"/>
              <w:jc w:val="right"/>
              <w:rPr>
                <w:rFonts w:ascii="Arial" w:hAnsi="Arial" w:cs="Arial"/>
                <w:color w:val="000000"/>
                <w:sz w:val="16"/>
                <w:szCs w:val="16"/>
              </w:rPr>
            </w:pPr>
            <w:r>
              <w:rPr>
                <w:rFonts w:ascii="Arial" w:hAnsi="Arial" w:cs="Arial"/>
                <w:color w:val="000000"/>
                <w:sz w:val="16"/>
                <w:szCs w:val="16"/>
              </w:rPr>
              <w:t>18,881</w:t>
            </w:r>
          </w:p>
        </w:tc>
        <w:tc>
          <w:tcPr>
            <w:tcW w:w="466" w:type="pct"/>
            <w:tcBorders>
              <w:top w:val="nil"/>
              <w:left w:val="nil"/>
              <w:bottom w:val="nil"/>
              <w:right w:val="nil"/>
            </w:tcBorders>
            <w:shd w:val="clear" w:color="000000" w:fill="FFFFFF"/>
            <w:noWrap/>
            <w:vAlign w:val="center"/>
            <w:hideMark/>
          </w:tcPr>
          <w:p w14:paraId="54FADE98" w14:textId="77777777" w:rsidR="00AA7D19" w:rsidRDefault="00AA7D19" w:rsidP="00AA7D19">
            <w:pPr>
              <w:spacing w:before="0" w:after="0" w:line="240" w:lineRule="auto"/>
              <w:jc w:val="right"/>
              <w:rPr>
                <w:rFonts w:ascii="Arial" w:hAnsi="Arial" w:cs="Arial"/>
                <w:color w:val="000000"/>
                <w:sz w:val="16"/>
                <w:szCs w:val="16"/>
              </w:rPr>
            </w:pPr>
            <w:r>
              <w:rPr>
                <w:rFonts w:ascii="Arial" w:hAnsi="Arial" w:cs="Arial"/>
                <w:color w:val="000000"/>
                <w:sz w:val="16"/>
                <w:szCs w:val="16"/>
              </w:rPr>
              <w:t>19,204</w:t>
            </w:r>
          </w:p>
        </w:tc>
      </w:tr>
      <w:tr w:rsidR="0090179D" w14:paraId="162F4CB9" w14:textId="77777777" w:rsidTr="007520AC">
        <w:trPr>
          <w:trHeight w:hRule="exact" w:val="225"/>
        </w:trPr>
        <w:tc>
          <w:tcPr>
            <w:tcW w:w="1864" w:type="pct"/>
            <w:tcBorders>
              <w:top w:val="nil"/>
              <w:left w:val="nil"/>
              <w:bottom w:val="nil"/>
              <w:right w:val="nil"/>
            </w:tcBorders>
            <w:shd w:val="clear" w:color="000000" w:fill="FFFFFF"/>
            <w:noWrap/>
            <w:vAlign w:val="center"/>
            <w:hideMark/>
          </w:tcPr>
          <w:p w14:paraId="504C4D10" w14:textId="77777777" w:rsidR="00AA7D19" w:rsidRDefault="00AA7D19" w:rsidP="00AA7D19">
            <w:pPr>
              <w:spacing w:before="0" w:after="0" w:line="240" w:lineRule="auto"/>
              <w:rPr>
                <w:rFonts w:ascii="Arial" w:hAnsi="Arial" w:cs="Arial"/>
                <w:color w:val="000000"/>
                <w:sz w:val="16"/>
                <w:szCs w:val="16"/>
              </w:rPr>
            </w:pPr>
            <w:r>
              <w:rPr>
                <w:rFonts w:ascii="Arial" w:hAnsi="Arial" w:cs="Arial"/>
                <w:color w:val="000000"/>
                <w:sz w:val="16"/>
                <w:szCs w:val="16"/>
              </w:rPr>
              <w:t>Child Care Subsidy</w:t>
            </w:r>
          </w:p>
        </w:tc>
        <w:tc>
          <w:tcPr>
            <w:tcW w:w="768" w:type="pct"/>
            <w:tcBorders>
              <w:top w:val="nil"/>
              <w:left w:val="nil"/>
              <w:bottom w:val="nil"/>
              <w:right w:val="nil"/>
            </w:tcBorders>
            <w:shd w:val="clear" w:color="000000" w:fill="FFFFFF"/>
            <w:noWrap/>
            <w:vAlign w:val="center"/>
            <w:hideMark/>
          </w:tcPr>
          <w:p w14:paraId="1A353AFA" w14:textId="77777777" w:rsidR="00AA7D19" w:rsidRDefault="00AA7D19" w:rsidP="00AA7D19">
            <w:pPr>
              <w:spacing w:before="0" w:after="0" w:line="240" w:lineRule="auto"/>
              <w:rPr>
                <w:rFonts w:ascii="Arial" w:hAnsi="Arial" w:cs="Arial"/>
                <w:color w:val="000000"/>
                <w:sz w:val="16"/>
                <w:szCs w:val="16"/>
              </w:rPr>
            </w:pPr>
            <w:r>
              <w:rPr>
                <w:rFonts w:ascii="Arial" w:hAnsi="Arial" w:cs="Arial"/>
                <w:color w:val="000000"/>
                <w:sz w:val="16"/>
                <w:szCs w:val="16"/>
              </w:rPr>
              <w:t>SSW</w:t>
            </w:r>
          </w:p>
        </w:tc>
        <w:tc>
          <w:tcPr>
            <w:tcW w:w="53" w:type="pct"/>
            <w:tcBorders>
              <w:top w:val="nil"/>
              <w:left w:val="nil"/>
              <w:bottom w:val="nil"/>
              <w:right w:val="nil"/>
            </w:tcBorders>
            <w:shd w:val="clear" w:color="000000" w:fill="FFFFFF"/>
            <w:noWrap/>
            <w:vAlign w:val="center"/>
            <w:hideMark/>
          </w:tcPr>
          <w:p w14:paraId="07244C56" w14:textId="77777777" w:rsidR="00AA7D19" w:rsidRDefault="00AA7D19" w:rsidP="00AA7D19">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462" w:type="pct"/>
            <w:tcBorders>
              <w:top w:val="nil"/>
              <w:left w:val="nil"/>
              <w:bottom w:val="nil"/>
              <w:right w:val="nil"/>
            </w:tcBorders>
            <w:shd w:val="clear" w:color="000000" w:fill="FFFFFF"/>
            <w:noWrap/>
            <w:vAlign w:val="center"/>
            <w:hideMark/>
          </w:tcPr>
          <w:p w14:paraId="1691259C" w14:textId="77777777" w:rsidR="00AA7D19" w:rsidRDefault="00AA7D19" w:rsidP="00AA7D19">
            <w:pPr>
              <w:spacing w:before="0" w:after="0" w:line="240" w:lineRule="auto"/>
              <w:jc w:val="right"/>
              <w:rPr>
                <w:rFonts w:ascii="Arial" w:hAnsi="Arial" w:cs="Arial"/>
                <w:color w:val="000000"/>
                <w:sz w:val="16"/>
                <w:szCs w:val="16"/>
              </w:rPr>
            </w:pPr>
            <w:r>
              <w:rPr>
                <w:rFonts w:ascii="Arial" w:hAnsi="Arial" w:cs="Arial"/>
                <w:color w:val="000000"/>
                <w:sz w:val="16"/>
                <w:szCs w:val="16"/>
              </w:rPr>
              <w:t>15,618</w:t>
            </w:r>
          </w:p>
        </w:tc>
        <w:tc>
          <w:tcPr>
            <w:tcW w:w="462" w:type="pct"/>
            <w:tcBorders>
              <w:top w:val="nil"/>
              <w:left w:val="nil"/>
              <w:bottom w:val="nil"/>
              <w:right w:val="nil"/>
            </w:tcBorders>
            <w:shd w:val="clear" w:color="000000" w:fill="E6F2FF"/>
            <w:noWrap/>
            <w:vAlign w:val="center"/>
            <w:hideMark/>
          </w:tcPr>
          <w:p w14:paraId="595C8525" w14:textId="77777777" w:rsidR="00AA7D19" w:rsidRDefault="00AA7D19" w:rsidP="00AA7D19">
            <w:pPr>
              <w:spacing w:before="0" w:after="0" w:line="240" w:lineRule="auto"/>
              <w:jc w:val="right"/>
              <w:rPr>
                <w:rFonts w:ascii="Arial" w:hAnsi="Arial" w:cs="Arial"/>
                <w:color w:val="000000"/>
                <w:sz w:val="16"/>
                <w:szCs w:val="16"/>
              </w:rPr>
            </w:pPr>
            <w:r>
              <w:rPr>
                <w:rFonts w:ascii="Arial" w:hAnsi="Arial" w:cs="Arial"/>
                <w:color w:val="000000"/>
                <w:sz w:val="16"/>
                <w:szCs w:val="16"/>
              </w:rPr>
              <w:t>16,917</w:t>
            </w:r>
          </w:p>
        </w:tc>
        <w:tc>
          <w:tcPr>
            <w:tcW w:w="462" w:type="pct"/>
            <w:tcBorders>
              <w:top w:val="nil"/>
              <w:left w:val="nil"/>
              <w:bottom w:val="nil"/>
              <w:right w:val="nil"/>
            </w:tcBorders>
            <w:shd w:val="clear" w:color="000000" w:fill="FFFFFF"/>
            <w:noWrap/>
            <w:vAlign w:val="center"/>
            <w:hideMark/>
          </w:tcPr>
          <w:p w14:paraId="4D6CD47A" w14:textId="77777777" w:rsidR="00AA7D19" w:rsidRDefault="00AA7D19" w:rsidP="00AA7D19">
            <w:pPr>
              <w:spacing w:before="0" w:after="0" w:line="240" w:lineRule="auto"/>
              <w:jc w:val="right"/>
              <w:rPr>
                <w:rFonts w:ascii="Arial" w:hAnsi="Arial" w:cs="Arial"/>
                <w:color w:val="000000"/>
                <w:sz w:val="16"/>
                <w:szCs w:val="16"/>
              </w:rPr>
            </w:pPr>
            <w:r>
              <w:rPr>
                <w:rFonts w:ascii="Arial" w:hAnsi="Arial" w:cs="Arial"/>
                <w:color w:val="000000"/>
                <w:sz w:val="16"/>
                <w:szCs w:val="16"/>
              </w:rPr>
              <w:t>18,575</w:t>
            </w:r>
          </w:p>
        </w:tc>
        <w:tc>
          <w:tcPr>
            <w:tcW w:w="463" w:type="pct"/>
            <w:tcBorders>
              <w:top w:val="nil"/>
              <w:left w:val="nil"/>
              <w:bottom w:val="nil"/>
              <w:right w:val="nil"/>
            </w:tcBorders>
            <w:shd w:val="clear" w:color="000000" w:fill="FFFFFF"/>
            <w:noWrap/>
            <w:vAlign w:val="center"/>
            <w:hideMark/>
          </w:tcPr>
          <w:p w14:paraId="632025B5" w14:textId="77777777" w:rsidR="00AA7D19" w:rsidRDefault="00AA7D19" w:rsidP="00AA7D19">
            <w:pPr>
              <w:spacing w:before="0" w:after="0" w:line="240" w:lineRule="auto"/>
              <w:jc w:val="right"/>
              <w:rPr>
                <w:rFonts w:ascii="Arial" w:hAnsi="Arial" w:cs="Arial"/>
                <w:color w:val="000000"/>
                <w:sz w:val="16"/>
                <w:szCs w:val="16"/>
              </w:rPr>
            </w:pPr>
            <w:r>
              <w:rPr>
                <w:rFonts w:ascii="Arial" w:hAnsi="Arial" w:cs="Arial"/>
                <w:color w:val="000000"/>
                <w:sz w:val="16"/>
                <w:szCs w:val="16"/>
              </w:rPr>
              <w:t>19,860</w:t>
            </w:r>
          </w:p>
        </w:tc>
        <w:tc>
          <w:tcPr>
            <w:tcW w:w="466" w:type="pct"/>
            <w:tcBorders>
              <w:top w:val="nil"/>
              <w:left w:val="nil"/>
              <w:bottom w:val="nil"/>
              <w:right w:val="nil"/>
            </w:tcBorders>
            <w:shd w:val="clear" w:color="000000" w:fill="FFFFFF"/>
            <w:noWrap/>
            <w:vAlign w:val="center"/>
            <w:hideMark/>
          </w:tcPr>
          <w:p w14:paraId="63538557" w14:textId="77777777" w:rsidR="00AA7D19" w:rsidRDefault="00AA7D19" w:rsidP="00AA7D19">
            <w:pPr>
              <w:spacing w:before="0" w:after="0" w:line="240" w:lineRule="auto"/>
              <w:jc w:val="right"/>
              <w:rPr>
                <w:rFonts w:ascii="Arial" w:hAnsi="Arial" w:cs="Arial"/>
                <w:color w:val="000000"/>
                <w:sz w:val="16"/>
                <w:szCs w:val="16"/>
              </w:rPr>
            </w:pPr>
            <w:r>
              <w:rPr>
                <w:rFonts w:ascii="Arial" w:hAnsi="Arial" w:cs="Arial"/>
                <w:color w:val="000000"/>
                <w:sz w:val="16"/>
                <w:szCs w:val="16"/>
              </w:rPr>
              <w:t>21,090</w:t>
            </w:r>
          </w:p>
        </w:tc>
      </w:tr>
      <w:tr w:rsidR="0090179D" w14:paraId="64E36A5F" w14:textId="77777777" w:rsidTr="007520AC">
        <w:trPr>
          <w:trHeight w:hRule="exact" w:val="225"/>
        </w:trPr>
        <w:tc>
          <w:tcPr>
            <w:tcW w:w="1864" w:type="pct"/>
            <w:tcBorders>
              <w:top w:val="nil"/>
              <w:left w:val="nil"/>
              <w:bottom w:val="nil"/>
              <w:right w:val="nil"/>
            </w:tcBorders>
            <w:shd w:val="clear" w:color="000000" w:fill="FFFFFF"/>
            <w:noWrap/>
            <w:vAlign w:val="center"/>
            <w:hideMark/>
          </w:tcPr>
          <w:p w14:paraId="2F9F2130" w14:textId="77777777" w:rsidR="00AA7D19" w:rsidRDefault="00AA7D19" w:rsidP="00AA7D19">
            <w:pPr>
              <w:spacing w:before="0" w:after="0" w:line="240" w:lineRule="auto"/>
              <w:rPr>
                <w:rFonts w:ascii="Arial" w:hAnsi="Arial" w:cs="Arial"/>
                <w:color w:val="000000"/>
                <w:sz w:val="16"/>
                <w:szCs w:val="16"/>
              </w:rPr>
            </w:pPr>
            <w:r>
              <w:rPr>
                <w:rFonts w:ascii="Arial" w:hAnsi="Arial" w:cs="Arial"/>
                <w:color w:val="000000"/>
                <w:sz w:val="16"/>
                <w:szCs w:val="16"/>
              </w:rPr>
              <w:t>Financial Support for Carers</w:t>
            </w:r>
          </w:p>
        </w:tc>
        <w:tc>
          <w:tcPr>
            <w:tcW w:w="768" w:type="pct"/>
            <w:tcBorders>
              <w:top w:val="nil"/>
              <w:left w:val="nil"/>
              <w:bottom w:val="nil"/>
              <w:right w:val="nil"/>
            </w:tcBorders>
            <w:shd w:val="clear" w:color="000000" w:fill="FFFFFF"/>
            <w:noWrap/>
            <w:vAlign w:val="center"/>
            <w:hideMark/>
          </w:tcPr>
          <w:p w14:paraId="06C8E8F6" w14:textId="77777777" w:rsidR="00AA7D19" w:rsidRDefault="00AA7D19" w:rsidP="00AA7D19">
            <w:pPr>
              <w:spacing w:before="0" w:after="0" w:line="240" w:lineRule="auto"/>
              <w:rPr>
                <w:rFonts w:ascii="Arial" w:hAnsi="Arial" w:cs="Arial"/>
                <w:color w:val="000000"/>
                <w:sz w:val="16"/>
                <w:szCs w:val="16"/>
              </w:rPr>
            </w:pPr>
            <w:r>
              <w:rPr>
                <w:rFonts w:ascii="Arial" w:hAnsi="Arial" w:cs="Arial"/>
                <w:color w:val="000000"/>
                <w:sz w:val="16"/>
                <w:szCs w:val="16"/>
              </w:rPr>
              <w:t>SSW</w:t>
            </w:r>
          </w:p>
        </w:tc>
        <w:tc>
          <w:tcPr>
            <w:tcW w:w="53" w:type="pct"/>
            <w:tcBorders>
              <w:top w:val="nil"/>
              <w:left w:val="nil"/>
              <w:bottom w:val="nil"/>
              <w:right w:val="nil"/>
            </w:tcBorders>
            <w:shd w:val="clear" w:color="000000" w:fill="FFFFFF"/>
            <w:noWrap/>
            <w:vAlign w:val="center"/>
            <w:hideMark/>
          </w:tcPr>
          <w:p w14:paraId="649DD385" w14:textId="77777777" w:rsidR="00AA7D19" w:rsidRDefault="00AA7D19" w:rsidP="00AA7D19">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462" w:type="pct"/>
            <w:tcBorders>
              <w:top w:val="nil"/>
              <w:left w:val="nil"/>
              <w:bottom w:val="nil"/>
              <w:right w:val="nil"/>
            </w:tcBorders>
            <w:shd w:val="clear" w:color="000000" w:fill="FFFFFF"/>
            <w:noWrap/>
            <w:vAlign w:val="center"/>
            <w:hideMark/>
          </w:tcPr>
          <w:p w14:paraId="15C89153" w14:textId="77777777" w:rsidR="00AA7D19" w:rsidRDefault="00AA7D19" w:rsidP="00AA7D19">
            <w:pPr>
              <w:spacing w:before="0" w:after="0" w:line="240" w:lineRule="auto"/>
              <w:jc w:val="right"/>
              <w:rPr>
                <w:rFonts w:ascii="Arial" w:hAnsi="Arial" w:cs="Arial"/>
                <w:color w:val="000000"/>
                <w:sz w:val="16"/>
                <w:szCs w:val="16"/>
              </w:rPr>
            </w:pPr>
            <w:r>
              <w:rPr>
                <w:rFonts w:ascii="Arial" w:hAnsi="Arial" w:cs="Arial"/>
                <w:color w:val="000000"/>
                <w:sz w:val="16"/>
                <w:szCs w:val="16"/>
              </w:rPr>
              <w:t>12,702</w:t>
            </w:r>
          </w:p>
        </w:tc>
        <w:tc>
          <w:tcPr>
            <w:tcW w:w="462" w:type="pct"/>
            <w:tcBorders>
              <w:top w:val="nil"/>
              <w:left w:val="nil"/>
              <w:bottom w:val="nil"/>
              <w:right w:val="nil"/>
            </w:tcBorders>
            <w:shd w:val="clear" w:color="000000" w:fill="E6F2FF"/>
            <w:noWrap/>
            <w:vAlign w:val="center"/>
            <w:hideMark/>
          </w:tcPr>
          <w:p w14:paraId="4A7BE83B" w14:textId="77777777" w:rsidR="00AA7D19" w:rsidRDefault="00AA7D19" w:rsidP="00AA7D19">
            <w:pPr>
              <w:spacing w:before="0" w:after="0" w:line="240" w:lineRule="auto"/>
              <w:jc w:val="right"/>
              <w:rPr>
                <w:rFonts w:ascii="Arial" w:hAnsi="Arial" w:cs="Arial"/>
                <w:color w:val="000000"/>
                <w:sz w:val="16"/>
                <w:szCs w:val="16"/>
              </w:rPr>
            </w:pPr>
            <w:r>
              <w:rPr>
                <w:rFonts w:ascii="Arial" w:hAnsi="Arial" w:cs="Arial"/>
                <w:color w:val="000000"/>
                <w:sz w:val="16"/>
                <w:szCs w:val="16"/>
              </w:rPr>
              <w:t>13,424</w:t>
            </w:r>
          </w:p>
        </w:tc>
        <w:tc>
          <w:tcPr>
            <w:tcW w:w="462" w:type="pct"/>
            <w:tcBorders>
              <w:top w:val="nil"/>
              <w:left w:val="nil"/>
              <w:bottom w:val="nil"/>
              <w:right w:val="nil"/>
            </w:tcBorders>
            <w:shd w:val="clear" w:color="000000" w:fill="FFFFFF"/>
            <w:noWrap/>
            <w:vAlign w:val="center"/>
            <w:hideMark/>
          </w:tcPr>
          <w:p w14:paraId="0E88F96D" w14:textId="77777777" w:rsidR="00AA7D19" w:rsidRDefault="00AA7D19" w:rsidP="00AA7D19">
            <w:pPr>
              <w:spacing w:before="0" w:after="0" w:line="240" w:lineRule="auto"/>
              <w:jc w:val="right"/>
              <w:rPr>
                <w:rFonts w:ascii="Arial" w:hAnsi="Arial" w:cs="Arial"/>
                <w:color w:val="000000"/>
                <w:sz w:val="16"/>
                <w:szCs w:val="16"/>
              </w:rPr>
            </w:pPr>
            <w:r>
              <w:rPr>
                <w:rFonts w:ascii="Arial" w:hAnsi="Arial" w:cs="Arial"/>
                <w:color w:val="000000"/>
                <w:sz w:val="16"/>
                <w:szCs w:val="16"/>
              </w:rPr>
              <w:t>14,160</w:t>
            </w:r>
          </w:p>
        </w:tc>
        <w:tc>
          <w:tcPr>
            <w:tcW w:w="463" w:type="pct"/>
            <w:tcBorders>
              <w:top w:val="nil"/>
              <w:left w:val="nil"/>
              <w:bottom w:val="nil"/>
              <w:right w:val="nil"/>
            </w:tcBorders>
            <w:shd w:val="clear" w:color="000000" w:fill="FFFFFF"/>
            <w:noWrap/>
            <w:vAlign w:val="center"/>
            <w:hideMark/>
          </w:tcPr>
          <w:p w14:paraId="37D583D8" w14:textId="77777777" w:rsidR="00AA7D19" w:rsidRDefault="00AA7D19" w:rsidP="00AA7D19">
            <w:pPr>
              <w:spacing w:before="0" w:after="0" w:line="240" w:lineRule="auto"/>
              <w:jc w:val="right"/>
              <w:rPr>
                <w:rFonts w:ascii="Arial" w:hAnsi="Arial" w:cs="Arial"/>
                <w:color w:val="000000"/>
                <w:sz w:val="16"/>
                <w:szCs w:val="16"/>
              </w:rPr>
            </w:pPr>
            <w:r>
              <w:rPr>
                <w:rFonts w:ascii="Arial" w:hAnsi="Arial" w:cs="Arial"/>
                <w:color w:val="000000"/>
                <w:sz w:val="16"/>
                <w:szCs w:val="16"/>
              </w:rPr>
              <w:t>14,669</w:t>
            </w:r>
          </w:p>
        </w:tc>
        <w:tc>
          <w:tcPr>
            <w:tcW w:w="466" w:type="pct"/>
            <w:tcBorders>
              <w:top w:val="nil"/>
              <w:left w:val="nil"/>
              <w:bottom w:val="nil"/>
              <w:right w:val="nil"/>
            </w:tcBorders>
            <w:shd w:val="clear" w:color="000000" w:fill="FFFFFF"/>
            <w:noWrap/>
            <w:vAlign w:val="center"/>
            <w:hideMark/>
          </w:tcPr>
          <w:p w14:paraId="152FC69E" w14:textId="77777777" w:rsidR="00AA7D19" w:rsidRDefault="00AA7D19" w:rsidP="00AA7D19">
            <w:pPr>
              <w:spacing w:before="0" w:after="0" w:line="240" w:lineRule="auto"/>
              <w:jc w:val="right"/>
              <w:rPr>
                <w:rFonts w:ascii="Arial" w:hAnsi="Arial" w:cs="Arial"/>
                <w:color w:val="000000"/>
                <w:sz w:val="16"/>
                <w:szCs w:val="16"/>
              </w:rPr>
            </w:pPr>
            <w:r>
              <w:rPr>
                <w:rFonts w:ascii="Arial" w:hAnsi="Arial" w:cs="Arial"/>
                <w:color w:val="000000"/>
                <w:sz w:val="16"/>
                <w:szCs w:val="16"/>
              </w:rPr>
              <w:t>15,300</w:t>
            </w:r>
          </w:p>
        </w:tc>
      </w:tr>
      <w:tr w:rsidR="0090179D" w14:paraId="3BAAFA87" w14:textId="77777777" w:rsidTr="007520AC">
        <w:trPr>
          <w:trHeight w:hRule="exact" w:val="225"/>
        </w:trPr>
        <w:tc>
          <w:tcPr>
            <w:tcW w:w="1864" w:type="pct"/>
            <w:tcBorders>
              <w:top w:val="nil"/>
              <w:left w:val="nil"/>
              <w:bottom w:val="nil"/>
              <w:right w:val="nil"/>
            </w:tcBorders>
            <w:shd w:val="clear" w:color="000000" w:fill="FFFFFF"/>
            <w:noWrap/>
            <w:vAlign w:val="center"/>
            <w:hideMark/>
          </w:tcPr>
          <w:p w14:paraId="0374A997" w14:textId="77777777" w:rsidR="00AA7D19" w:rsidRDefault="00AA7D19" w:rsidP="00AA7D19">
            <w:pPr>
              <w:spacing w:before="0" w:after="0" w:line="240" w:lineRule="auto"/>
              <w:rPr>
                <w:rFonts w:ascii="Arial" w:hAnsi="Arial" w:cs="Arial"/>
                <w:color w:val="000000"/>
                <w:sz w:val="16"/>
                <w:szCs w:val="16"/>
              </w:rPr>
            </w:pPr>
            <w:r>
              <w:rPr>
                <w:rFonts w:ascii="Arial" w:hAnsi="Arial" w:cs="Arial"/>
                <w:color w:val="000000"/>
                <w:sz w:val="16"/>
                <w:szCs w:val="16"/>
              </w:rPr>
              <w:t>Government Schools National</w:t>
            </w:r>
          </w:p>
        </w:tc>
        <w:tc>
          <w:tcPr>
            <w:tcW w:w="768" w:type="pct"/>
            <w:tcBorders>
              <w:top w:val="nil"/>
              <w:left w:val="nil"/>
              <w:bottom w:val="nil"/>
              <w:right w:val="nil"/>
            </w:tcBorders>
            <w:noWrap/>
            <w:vAlign w:val="center"/>
            <w:hideMark/>
          </w:tcPr>
          <w:p w14:paraId="2D9AA8A0" w14:textId="77777777" w:rsidR="00AA7D19" w:rsidRDefault="00AA7D19" w:rsidP="00AA7D19">
            <w:pPr>
              <w:spacing w:before="0" w:after="0" w:line="240" w:lineRule="auto"/>
              <w:rPr>
                <w:rFonts w:ascii="Arial" w:hAnsi="Arial" w:cs="Arial"/>
                <w:color w:val="000000"/>
                <w:sz w:val="16"/>
                <w:szCs w:val="16"/>
              </w:rPr>
            </w:pPr>
          </w:p>
        </w:tc>
        <w:tc>
          <w:tcPr>
            <w:tcW w:w="53" w:type="pct"/>
            <w:tcBorders>
              <w:top w:val="nil"/>
              <w:left w:val="nil"/>
              <w:bottom w:val="nil"/>
              <w:right w:val="nil"/>
            </w:tcBorders>
            <w:shd w:val="clear" w:color="000000" w:fill="FFFFFF"/>
            <w:noWrap/>
            <w:vAlign w:val="center"/>
            <w:hideMark/>
          </w:tcPr>
          <w:p w14:paraId="2143C065" w14:textId="77777777" w:rsidR="00AA7D19" w:rsidRDefault="00AA7D19" w:rsidP="00AA7D19">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462" w:type="pct"/>
            <w:tcBorders>
              <w:top w:val="nil"/>
              <w:left w:val="nil"/>
              <w:bottom w:val="nil"/>
              <w:right w:val="nil"/>
            </w:tcBorders>
            <w:shd w:val="clear" w:color="000000" w:fill="FFFFFF"/>
            <w:noWrap/>
            <w:vAlign w:val="center"/>
            <w:hideMark/>
          </w:tcPr>
          <w:p w14:paraId="3F3893FF" w14:textId="77777777" w:rsidR="00AA7D19" w:rsidRDefault="00AA7D19" w:rsidP="00AA7D19">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462" w:type="pct"/>
            <w:tcBorders>
              <w:top w:val="nil"/>
              <w:left w:val="nil"/>
              <w:bottom w:val="nil"/>
              <w:right w:val="nil"/>
            </w:tcBorders>
            <w:shd w:val="clear" w:color="000000" w:fill="E6F2FF"/>
            <w:noWrap/>
            <w:vAlign w:val="center"/>
            <w:hideMark/>
          </w:tcPr>
          <w:p w14:paraId="7892650A" w14:textId="77777777" w:rsidR="00AA7D19" w:rsidRDefault="00AA7D19" w:rsidP="00AA7D19">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462" w:type="pct"/>
            <w:tcBorders>
              <w:top w:val="nil"/>
              <w:left w:val="nil"/>
              <w:bottom w:val="nil"/>
              <w:right w:val="nil"/>
            </w:tcBorders>
            <w:shd w:val="clear" w:color="000000" w:fill="FFFFFF"/>
            <w:noWrap/>
            <w:vAlign w:val="center"/>
            <w:hideMark/>
          </w:tcPr>
          <w:p w14:paraId="233B34CF" w14:textId="77777777" w:rsidR="00AA7D19" w:rsidRDefault="00AA7D19" w:rsidP="00AA7D19">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463" w:type="pct"/>
            <w:tcBorders>
              <w:top w:val="nil"/>
              <w:left w:val="nil"/>
              <w:bottom w:val="nil"/>
              <w:right w:val="nil"/>
            </w:tcBorders>
            <w:shd w:val="clear" w:color="000000" w:fill="FFFFFF"/>
            <w:noWrap/>
            <w:vAlign w:val="center"/>
            <w:hideMark/>
          </w:tcPr>
          <w:p w14:paraId="3165AC90" w14:textId="77777777" w:rsidR="00AA7D19" w:rsidRDefault="00AA7D19" w:rsidP="00AA7D19">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466" w:type="pct"/>
            <w:tcBorders>
              <w:top w:val="nil"/>
              <w:left w:val="nil"/>
              <w:bottom w:val="nil"/>
              <w:right w:val="nil"/>
            </w:tcBorders>
            <w:shd w:val="clear" w:color="000000" w:fill="FFFFFF"/>
            <w:noWrap/>
            <w:vAlign w:val="center"/>
            <w:hideMark/>
          </w:tcPr>
          <w:p w14:paraId="2499CF1B" w14:textId="77777777" w:rsidR="00AA7D19" w:rsidRDefault="00AA7D19" w:rsidP="00AA7D19">
            <w:pPr>
              <w:spacing w:before="0" w:after="0" w:line="240" w:lineRule="auto"/>
              <w:rPr>
                <w:rFonts w:ascii="Arial" w:hAnsi="Arial" w:cs="Arial"/>
                <w:color w:val="000000"/>
                <w:sz w:val="16"/>
                <w:szCs w:val="16"/>
              </w:rPr>
            </w:pPr>
            <w:r>
              <w:rPr>
                <w:rFonts w:ascii="Arial" w:hAnsi="Arial" w:cs="Arial"/>
                <w:color w:val="000000"/>
                <w:sz w:val="16"/>
                <w:szCs w:val="16"/>
              </w:rPr>
              <w:t> </w:t>
            </w:r>
          </w:p>
        </w:tc>
      </w:tr>
      <w:tr w:rsidR="0090179D" w14:paraId="18D9C652" w14:textId="77777777" w:rsidTr="007520AC">
        <w:trPr>
          <w:trHeight w:hRule="exact" w:val="225"/>
        </w:trPr>
        <w:tc>
          <w:tcPr>
            <w:tcW w:w="1864" w:type="pct"/>
            <w:tcBorders>
              <w:top w:val="nil"/>
              <w:left w:val="nil"/>
              <w:bottom w:val="nil"/>
              <w:right w:val="nil"/>
            </w:tcBorders>
            <w:shd w:val="clear" w:color="000000" w:fill="FFFFFF"/>
            <w:noWrap/>
            <w:vAlign w:val="center"/>
            <w:hideMark/>
          </w:tcPr>
          <w:p w14:paraId="2959DDF8" w14:textId="77777777" w:rsidR="00AA7D19" w:rsidRDefault="00AA7D19" w:rsidP="00AA7D19">
            <w:pPr>
              <w:spacing w:before="0" w:after="0" w:line="240" w:lineRule="auto"/>
              <w:ind w:firstLineChars="100" w:firstLine="160"/>
              <w:rPr>
                <w:rFonts w:ascii="Arial" w:hAnsi="Arial" w:cs="Arial"/>
                <w:color w:val="000000"/>
                <w:sz w:val="16"/>
                <w:szCs w:val="16"/>
              </w:rPr>
            </w:pPr>
            <w:r>
              <w:rPr>
                <w:rFonts w:ascii="Arial" w:hAnsi="Arial" w:cs="Arial"/>
                <w:color w:val="000000"/>
                <w:sz w:val="16"/>
                <w:szCs w:val="16"/>
              </w:rPr>
              <w:t>Support</w:t>
            </w:r>
          </w:p>
        </w:tc>
        <w:tc>
          <w:tcPr>
            <w:tcW w:w="768" w:type="pct"/>
            <w:tcBorders>
              <w:top w:val="nil"/>
              <w:left w:val="nil"/>
              <w:bottom w:val="nil"/>
              <w:right w:val="nil"/>
            </w:tcBorders>
            <w:shd w:val="clear" w:color="000000" w:fill="FFFFFF"/>
            <w:noWrap/>
            <w:vAlign w:val="center"/>
            <w:hideMark/>
          </w:tcPr>
          <w:p w14:paraId="77A52D29" w14:textId="77777777" w:rsidR="00AA7D19" w:rsidRDefault="00AA7D19" w:rsidP="00AA7D19">
            <w:pPr>
              <w:spacing w:before="0" w:after="0" w:line="240" w:lineRule="auto"/>
              <w:rPr>
                <w:rFonts w:ascii="Arial" w:hAnsi="Arial" w:cs="Arial"/>
                <w:color w:val="000000"/>
                <w:sz w:val="16"/>
                <w:szCs w:val="16"/>
              </w:rPr>
            </w:pPr>
            <w:r>
              <w:rPr>
                <w:rFonts w:ascii="Arial" w:hAnsi="Arial" w:cs="Arial"/>
                <w:color w:val="000000"/>
                <w:sz w:val="16"/>
                <w:szCs w:val="16"/>
              </w:rPr>
              <w:t>Education</w:t>
            </w:r>
          </w:p>
        </w:tc>
        <w:tc>
          <w:tcPr>
            <w:tcW w:w="53" w:type="pct"/>
            <w:tcBorders>
              <w:top w:val="nil"/>
              <w:left w:val="nil"/>
              <w:bottom w:val="nil"/>
              <w:right w:val="nil"/>
            </w:tcBorders>
            <w:shd w:val="clear" w:color="000000" w:fill="FFFFFF"/>
            <w:noWrap/>
            <w:vAlign w:val="center"/>
            <w:hideMark/>
          </w:tcPr>
          <w:p w14:paraId="16C27555" w14:textId="77777777" w:rsidR="00AA7D19" w:rsidRDefault="00AA7D19" w:rsidP="00AA7D19">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462" w:type="pct"/>
            <w:tcBorders>
              <w:top w:val="nil"/>
              <w:left w:val="nil"/>
              <w:bottom w:val="nil"/>
              <w:right w:val="nil"/>
            </w:tcBorders>
            <w:shd w:val="clear" w:color="000000" w:fill="FFFFFF"/>
            <w:noWrap/>
            <w:vAlign w:val="center"/>
            <w:hideMark/>
          </w:tcPr>
          <w:p w14:paraId="3D1C0609" w14:textId="77777777" w:rsidR="00AA7D19" w:rsidRDefault="00AA7D19" w:rsidP="00AA7D19">
            <w:pPr>
              <w:spacing w:before="0" w:after="0" w:line="240" w:lineRule="auto"/>
              <w:jc w:val="right"/>
              <w:rPr>
                <w:rFonts w:ascii="Arial" w:hAnsi="Arial" w:cs="Arial"/>
                <w:color w:val="000000"/>
                <w:sz w:val="16"/>
                <w:szCs w:val="16"/>
              </w:rPr>
            </w:pPr>
            <w:r>
              <w:rPr>
                <w:rFonts w:ascii="Arial" w:hAnsi="Arial" w:cs="Arial"/>
                <w:color w:val="000000"/>
                <w:sz w:val="16"/>
                <w:szCs w:val="16"/>
              </w:rPr>
              <w:t>12,440</w:t>
            </w:r>
          </w:p>
        </w:tc>
        <w:tc>
          <w:tcPr>
            <w:tcW w:w="462" w:type="pct"/>
            <w:tcBorders>
              <w:top w:val="nil"/>
              <w:left w:val="nil"/>
              <w:bottom w:val="nil"/>
              <w:right w:val="nil"/>
            </w:tcBorders>
            <w:shd w:val="clear" w:color="000000" w:fill="E6F2FF"/>
            <w:noWrap/>
            <w:vAlign w:val="center"/>
            <w:hideMark/>
          </w:tcPr>
          <w:p w14:paraId="77205E09" w14:textId="77777777" w:rsidR="00AA7D19" w:rsidRDefault="00AA7D19" w:rsidP="00AA7D19">
            <w:pPr>
              <w:spacing w:before="0" w:after="0" w:line="240" w:lineRule="auto"/>
              <w:jc w:val="right"/>
              <w:rPr>
                <w:rFonts w:ascii="Arial" w:hAnsi="Arial" w:cs="Arial"/>
                <w:color w:val="000000"/>
                <w:sz w:val="16"/>
                <w:szCs w:val="16"/>
              </w:rPr>
            </w:pPr>
            <w:r>
              <w:rPr>
                <w:rFonts w:ascii="Arial" w:hAnsi="Arial" w:cs="Arial"/>
                <w:color w:val="000000"/>
                <w:sz w:val="16"/>
                <w:szCs w:val="16"/>
              </w:rPr>
              <w:t>12,970</w:t>
            </w:r>
          </w:p>
        </w:tc>
        <w:tc>
          <w:tcPr>
            <w:tcW w:w="462" w:type="pct"/>
            <w:tcBorders>
              <w:top w:val="nil"/>
              <w:left w:val="nil"/>
              <w:bottom w:val="nil"/>
              <w:right w:val="nil"/>
            </w:tcBorders>
            <w:shd w:val="clear" w:color="000000" w:fill="FFFFFF"/>
            <w:noWrap/>
            <w:vAlign w:val="center"/>
            <w:hideMark/>
          </w:tcPr>
          <w:p w14:paraId="2FC46626" w14:textId="77777777" w:rsidR="00AA7D19" w:rsidRDefault="00AA7D19" w:rsidP="00AA7D19">
            <w:pPr>
              <w:spacing w:before="0" w:after="0" w:line="240" w:lineRule="auto"/>
              <w:jc w:val="right"/>
              <w:rPr>
                <w:rFonts w:ascii="Arial" w:hAnsi="Arial" w:cs="Arial"/>
                <w:color w:val="000000"/>
                <w:sz w:val="16"/>
                <w:szCs w:val="16"/>
              </w:rPr>
            </w:pPr>
            <w:r>
              <w:rPr>
                <w:rFonts w:ascii="Arial" w:hAnsi="Arial" w:cs="Arial"/>
                <w:color w:val="000000"/>
                <w:sz w:val="16"/>
                <w:szCs w:val="16"/>
              </w:rPr>
              <w:t>13,461</w:t>
            </w:r>
          </w:p>
        </w:tc>
        <w:tc>
          <w:tcPr>
            <w:tcW w:w="463" w:type="pct"/>
            <w:tcBorders>
              <w:top w:val="nil"/>
              <w:left w:val="nil"/>
              <w:bottom w:val="nil"/>
              <w:right w:val="nil"/>
            </w:tcBorders>
            <w:shd w:val="clear" w:color="000000" w:fill="FFFFFF"/>
            <w:noWrap/>
            <w:vAlign w:val="center"/>
            <w:hideMark/>
          </w:tcPr>
          <w:p w14:paraId="1C8F826B" w14:textId="77777777" w:rsidR="00AA7D19" w:rsidRDefault="00AA7D19" w:rsidP="00AA7D19">
            <w:pPr>
              <w:spacing w:before="0" w:after="0" w:line="240" w:lineRule="auto"/>
              <w:jc w:val="right"/>
              <w:rPr>
                <w:rFonts w:ascii="Arial" w:hAnsi="Arial" w:cs="Arial"/>
                <w:color w:val="000000"/>
                <w:sz w:val="16"/>
                <w:szCs w:val="16"/>
              </w:rPr>
            </w:pPr>
            <w:r>
              <w:rPr>
                <w:rFonts w:ascii="Arial" w:hAnsi="Arial" w:cs="Arial"/>
                <w:color w:val="000000"/>
                <w:sz w:val="16"/>
                <w:szCs w:val="16"/>
              </w:rPr>
              <w:t>14,023</w:t>
            </w:r>
          </w:p>
        </w:tc>
        <w:tc>
          <w:tcPr>
            <w:tcW w:w="466" w:type="pct"/>
            <w:tcBorders>
              <w:top w:val="nil"/>
              <w:left w:val="nil"/>
              <w:bottom w:val="nil"/>
              <w:right w:val="nil"/>
            </w:tcBorders>
            <w:shd w:val="clear" w:color="000000" w:fill="FFFFFF"/>
            <w:noWrap/>
            <w:vAlign w:val="center"/>
            <w:hideMark/>
          </w:tcPr>
          <w:p w14:paraId="488B08B4" w14:textId="77777777" w:rsidR="00AA7D19" w:rsidRDefault="00AA7D19" w:rsidP="00AA7D19">
            <w:pPr>
              <w:spacing w:before="0" w:after="0" w:line="240" w:lineRule="auto"/>
              <w:jc w:val="right"/>
              <w:rPr>
                <w:rFonts w:ascii="Arial" w:hAnsi="Arial" w:cs="Arial"/>
                <w:color w:val="000000"/>
                <w:sz w:val="16"/>
                <w:szCs w:val="16"/>
              </w:rPr>
            </w:pPr>
            <w:r>
              <w:rPr>
                <w:rFonts w:ascii="Arial" w:hAnsi="Arial" w:cs="Arial"/>
                <w:color w:val="000000"/>
                <w:sz w:val="16"/>
                <w:szCs w:val="16"/>
              </w:rPr>
              <w:t>14,733</w:t>
            </w:r>
          </w:p>
        </w:tc>
      </w:tr>
      <w:tr w:rsidR="0090179D" w14:paraId="688C9EDE" w14:textId="77777777" w:rsidTr="007520AC">
        <w:trPr>
          <w:trHeight w:hRule="exact" w:val="225"/>
        </w:trPr>
        <w:tc>
          <w:tcPr>
            <w:tcW w:w="1864" w:type="pct"/>
            <w:tcBorders>
              <w:top w:val="nil"/>
              <w:left w:val="nil"/>
              <w:bottom w:val="nil"/>
              <w:right w:val="nil"/>
            </w:tcBorders>
            <w:shd w:val="clear" w:color="000000" w:fill="FFFFFF"/>
            <w:noWrap/>
            <w:vAlign w:val="center"/>
            <w:hideMark/>
          </w:tcPr>
          <w:p w14:paraId="759A04F6" w14:textId="77777777" w:rsidR="00AA7D19" w:rsidRDefault="00AA7D19" w:rsidP="00AA7D19">
            <w:pPr>
              <w:spacing w:before="0" w:after="0" w:line="240" w:lineRule="auto"/>
              <w:rPr>
                <w:rFonts w:ascii="Arial" w:hAnsi="Arial" w:cs="Arial"/>
                <w:color w:val="000000"/>
                <w:sz w:val="16"/>
                <w:szCs w:val="16"/>
              </w:rPr>
            </w:pPr>
            <w:r>
              <w:rPr>
                <w:rFonts w:ascii="Arial" w:hAnsi="Arial" w:cs="Arial"/>
                <w:color w:val="000000"/>
                <w:sz w:val="16"/>
                <w:szCs w:val="16"/>
              </w:rPr>
              <w:t xml:space="preserve">Defence Force Superannuation </w:t>
            </w:r>
            <w:r>
              <w:rPr>
                <w:rFonts w:ascii="Arial" w:hAnsi="Arial" w:cs="Arial"/>
                <w:color w:val="000000"/>
                <w:sz w:val="16"/>
                <w:szCs w:val="16"/>
              </w:rPr>
              <w:noBreakHyphen/>
            </w:r>
          </w:p>
        </w:tc>
        <w:tc>
          <w:tcPr>
            <w:tcW w:w="768" w:type="pct"/>
            <w:tcBorders>
              <w:top w:val="nil"/>
              <w:left w:val="nil"/>
              <w:bottom w:val="nil"/>
              <w:right w:val="nil"/>
            </w:tcBorders>
            <w:shd w:val="clear" w:color="000000" w:fill="FFFFFF"/>
            <w:noWrap/>
            <w:vAlign w:val="center"/>
            <w:hideMark/>
          </w:tcPr>
          <w:p w14:paraId="30BD5504" w14:textId="77777777" w:rsidR="00AA7D19" w:rsidRDefault="00AA7D19" w:rsidP="00AA7D19">
            <w:pPr>
              <w:spacing w:before="0" w:after="0" w:line="240" w:lineRule="auto"/>
              <w:rPr>
                <w:rFonts w:ascii="Arial" w:hAnsi="Arial" w:cs="Arial"/>
                <w:color w:val="000000"/>
                <w:sz w:val="16"/>
                <w:szCs w:val="16"/>
              </w:rPr>
            </w:pPr>
            <w:r>
              <w:rPr>
                <w:rFonts w:ascii="Arial" w:hAnsi="Arial" w:cs="Arial"/>
                <w:color w:val="000000"/>
                <w:sz w:val="16"/>
                <w:szCs w:val="16"/>
              </w:rPr>
              <w:t>Other purposes;</w:t>
            </w:r>
          </w:p>
        </w:tc>
        <w:tc>
          <w:tcPr>
            <w:tcW w:w="53" w:type="pct"/>
            <w:tcBorders>
              <w:top w:val="nil"/>
              <w:left w:val="nil"/>
              <w:bottom w:val="nil"/>
              <w:right w:val="nil"/>
            </w:tcBorders>
            <w:shd w:val="clear" w:color="000000" w:fill="FFFFFF"/>
            <w:noWrap/>
            <w:vAlign w:val="center"/>
            <w:hideMark/>
          </w:tcPr>
          <w:p w14:paraId="6A7359D6" w14:textId="77777777" w:rsidR="00AA7D19" w:rsidRDefault="00AA7D19" w:rsidP="00AA7D19">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462" w:type="pct"/>
            <w:tcBorders>
              <w:top w:val="nil"/>
              <w:left w:val="nil"/>
              <w:bottom w:val="nil"/>
              <w:right w:val="nil"/>
            </w:tcBorders>
            <w:shd w:val="clear" w:color="000000" w:fill="FFFFFF"/>
            <w:noWrap/>
            <w:vAlign w:val="center"/>
            <w:hideMark/>
          </w:tcPr>
          <w:p w14:paraId="664A4959" w14:textId="77777777" w:rsidR="00AA7D19" w:rsidRDefault="00AA7D19" w:rsidP="00AA7D19">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462" w:type="pct"/>
            <w:tcBorders>
              <w:top w:val="nil"/>
              <w:left w:val="nil"/>
              <w:bottom w:val="nil"/>
              <w:right w:val="nil"/>
            </w:tcBorders>
            <w:shd w:val="clear" w:color="000000" w:fill="E6F2FF"/>
            <w:noWrap/>
            <w:vAlign w:val="center"/>
            <w:hideMark/>
          </w:tcPr>
          <w:p w14:paraId="4AECB6AB" w14:textId="77777777" w:rsidR="00AA7D19" w:rsidRDefault="00AA7D19" w:rsidP="00AA7D19">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462" w:type="pct"/>
            <w:tcBorders>
              <w:top w:val="nil"/>
              <w:left w:val="nil"/>
              <w:bottom w:val="nil"/>
              <w:right w:val="nil"/>
            </w:tcBorders>
            <w:shd w:val="clear" w:color="000000" w:fill="FFFFFF"/>
            <w:noWrap/>
            <w:vAlign w:val="center"/>
            <w:hideMark/>
          </w:tcPr>
          <w:p w14:paraId="7628A811" w14:textId="77777777" w:rsidR="00AA7D19" w:rsidRDefault="00AA7D19" w:rsidP="00AA7D19">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463" w:type="pct"/>
            <w:tcBorders>
              <w:top w:val="nil"/>
              <w:left w:val="nil"/>
              <w:bottom w:val="nil"/>
              <w:right w:val="nil"/>
            </w:tcBorders>
            <w:shd w:val="clear" w:color="000000" w:fill="FFFFFF"/>
            <w:noWrap/>
            <w:vAlign w:val="center"/>
            <w:hideMark/>
          </w:tcPr>
          <w:p w14:paraId="10C48E3D" w14:textId="77777777" w:rsidR="00AA7D19" w:rsidRDefault="00AA7D19" w:rsidP="00AA7D19">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466" w:type="pct"/>
            <w:tcBorders>
              <w:top w:val="nil"/>
              <w:left w:val="nil"/>
              <w:bottom w:val="nil"/>
              <w:right w:val="nil"/>
            </w:tcBorders>
            <w:shd w:val="clear" w:color="000000" w:fill="FFFFFF"/>
            <w:noWrap/>
            <w:vAlign w:val="center"/>
            <w:hideMark/>
          </w:tcPr>
          <w:p w14:paraId="5F916997" w14:textId="77777777" w:rsidR="00AA7D19" w:rsidRDefault="00AA7D19" w:rsidP="00AA7D19">
            <w:pPr>
              <w:spacing w:before="0" w:after="0" w:line="240" w:lineRule="auto"/>
              <w:rPr>
                <w:rFonts w:ascii="Arial" w:hAnsi="Arial" w:cs="Arial"/>
                <w:color w:val="000000"/>
                <w:sz w:val="16"/>
                <w:szCs w:val="16"/>
              </w:rPr>
            </w:pPr>
            <w:r>
              <w:rPr>
                <w:rFonts w:ascii="Arial" w:hAnsi="Arial" w:cs="Arial"/>
                <w:color w:val="000000"/>
                <w:sz w:val="16"/>
                <w:szCs w:val="16"/>
              </w:rPr>
              <w:t> </w:t>
            </w:r>
          </w:p>
        </w:tc>
      </w:tr>
      <w:tr w:rsidR="0090179D" w14:paraId="6977B5AB" w14:textId="77777777" w:rsidTr="007520AC">
        <w:trPr>
          <w:trHeight w:hRule="exact" w:val="225"/>
        </w:trPr>
        <w:tc>
          <w:tcPr>
            <w:tcW w:w="1864" w:type="pct"/>
            <w:tcBorders>
              <w:top w:val="nil"/>
              <w:left w:val="nil"/>
              <w:bottom w:val="nil"/>
              <w:right w:val="nil"/>
            </w:tcBorders>
            <w:shd w:val="clear" w:color="000000" w:fill="FFFFFF"/>
            <w:noWrap/>
            <w:vAlign w:val="center"/>
            <w:hideMark/>
          </w:tcPr>
          <w:p w14:paraId="75B7A2C1" w14:textId="77777777" w:rsidR="00AA7D19" w:rsidRDefault="00AA7D19" w:rsidP="00AA7D19">
            <w:pPr>
              <w:spacing w:before="0" w:after="0" w:line="240" w:lineRule="auto"/>
              <w:ind w:firstLineChars="100" w:firstLine="160"/>
              <w:rPr>
                <w:rFonts w:ascii="Arial" w:hAnsi="Arial" w:cs="Arial"/>
                <w:color w:val="000000"/>
                <w:sz w:val="16"/>
                <w:szCs w:val="16"/>
              </w:rPr>
            </w:pPr>
            <w:r>
              <w:rPr>
                <w:rFonts w:ascii="Arial" w:hAnsi="Arial" w:cs="Arial"/>
                <w:color w:val="000000"/>
                <w:sz w:val="16"/>
                <w:szCs w:val="16"/>
              </w:rPr>
              <w:t>Benefits(c)</w:t>
            </w:r>
          </w:p>
        </w:tc>
        <w:tc>
          <w:tcPr>
            <w:tcW w:w="768" w:type="pct"/>
            <w:tcBorders>
              <w:top w:val="nil"/>
              <w:left w:val="nil"/>
              <w:bottom w:val="nil"/>
              <w:right w:val="nil"/>
            </w:tcBorders>
            <w:shd w:val="clear" w:color="000000" w:fill="FFFFFF"/>
            <w:noWrap/>
            <w:vAlign w:val="center"/>
            <w:hideMark/>
          </w:tcPr>
          <w:p w14:paraId="20EBCCD6" w14:textId="77777777" w:rsidR="00AA7D19" w:rsidRDefault="00AA7D19" w:rsidP="00AA7D19">
            <w:pPr>
              <w:spacing w:before="0" w:after="0" w:line="240" w:lineRule="auto"/>
              <w:rPr>
                <w:rFonts w:ascii="Arial" w:hAnsi="Arial" w:cs="Arial"/>
                <w:color w:val="000000"/>
                <w:sz w:val="16"/>
                <w:szCs w:val="16"/>
              </w:rPr>
            </w:pPr>
            <w:r>
              <w:rPr>
                <w:rFonts w:ascii="Arial" w:hAnsi="Arial" w:cs="Arial"/>
                <w:color w:val="000000"/>
                <w:sz w:val="16"/>
                <w:szCs w:val="16"/>
              </w:rPr>
              <w:t>General public</w:t>
            </w:r>
          </w:p>
        </w:tc>
        <w:tc>
          <w:tcPr>
            <w:tcW w:w="53" w:type="pct"/>
            <w:tcBorders>
              <w:top w:val="nil"/>
              <w:left w:val="nil"/>
              <w:bottom w:val="nil"/>
              <w:right w:val="nil"/>
            </w:tcBorders>
            <w:shd w:val="clear" w:color="000000" w:fill="FFFFFF"/>
            <w:noWrap/>
            <w:vAlign w:val="center"/>
            <w:hideMark/>
          </w:tcPr>
          <w:p w14:paraId="111DF800" w14:textId="77777777" w:rsidR="00AA7D19" w:rsidRDefault="00AA7D19" w:rsidP="00AA7D19">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462" w:type="pct"/>
            <w:tcBorders>
              <w:top w:val="nil"/>
              <w:left w:val="nil"/>
              <w:bottom w:val="nil"/>
              <w:right w:val="nil"/>
            </w:tcBorders>
            <w:shd w:val="clear" w:color="000000" w:fill="FFFFFF"/>
            <w:noWrap/>
            <w:vAlign w:val="center"/>
            <w:hideMark/>
          </w:tcPr>
          <w:p w14:paraId="45BFCBB3" w14:textId="77777777" w:rsidR="00AA7D19" w:rsidRDefault="00AA7D19" w:rsidP="00AA7D19">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462" w:type="pct"/>
            <w:tcBorders>
              <w:top w:val="nil"/>
              <w:left w:val="nil"/>
              <w:bottom w:val="nil"/>
              <w:right w:val="nil"/>
            </w:tcBorders>
            <w:shd w:val="clear" w:color="000000" w:fill="E6F2FF"/>
            <w:noWrap/>
            <w:vAlign w:val="center"/>
            <w:hideMark/>
          </w:tcPr>
          <w:p w14:paraId="69F6789A" w14:textId="77777777" w:rsidR="00AA7D19" w:rsidRDefault="00AA7D19" w:rsidP="00AA7D19">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462" w:type="pct"/>
            <w:tcBorders>
              <w:top w:val="nil"/>
              <w:left w:val="nil"/>
              <w:bottom w:val="nil"/>
              <w:right w:val="nil"/>
            </w:tcBorders>
            <w:shd w:val="clear" w:color="000000" w:fill="FFFFFF"/>
            <w:noWrap/>
            <w:vAlign w:val="center"/>
            <w:hideMark/>
          </w:tcPr>
          <w:p w14:paraId="2F7D9F56" w14:textId="77777777" w:rsidR="00AA7D19" w:rsidRDefault="00AA7D19" w:rsidP="00AA7D19">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463" w:type="pct"/>
            <w:tcBorders>
              <w:top w:val="nil"/>
              <w:left w:val="nil"/>
              <w:bottom w:val="nil"/>
              <w:right w:val="nil"/>
            </w:tcBorders>
            <w:shd w:val="clear" w:color="000000" w:fill="FFFFFF"/>
            <w:noWrap/>
            <w:vAlign w:val="center"/>
            <w:hideMark/>
          </w:tcPr>
          <w:p w14:paraId="01567598" w14:textId="77777777" w:rsidR="00AA7D19" w:rsidRDefault="00AA7D19" w:rsidP="00AA7D19">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466" w:type="pct"/>
            <w:tcBorders>
              <w:top w:val="nil"/>
              <w:left w:val="nil"/>
              <w:bottom w:val="nil"/>
              <w:right w:val="nil"/>
            </w:tcBorders>
            <w:shd w:val="clear" w:color="000000" w:fill="FFFFFF"/>
            <w:noWrap/>
            <w:vAlign w:val="center"/>
            <w:hideMark/>
          </w:tcPr>
          <w:p w14:paraId="6CEA0967" w14:textId="77777777" w:rsidR="00AA7D19" w:rsidRDefault="00AA7D19" w:rsidP="00AA7D19">
            <w:pPr>
              <w:spacing w:before="0" w:after="0" w:line="240" w:lineRule="auto"/>
              <w:rPr>
                <w:rFonts w:ascii="Arial" w:hAnsi="Arial" w:cs="Arial"/>
                <w:color w:val="000000"/>
                <w:sz w:val="16"/>
                <w:szCs w:val="16"/>
              </w:rPr>
            </w:pPr>
            <w:r>
              <w:rPr>
                <w:rFonts w:ascii="Arial" w:hAnsi="Arial" w:cs="Arial"/>
                <w:color w:val="000000"/>
                <w:sz w:val="16"/>
                <w:szCs w:val="16"/>
              </w:rPr>
              <w:t> </w:t>
            </w:r>
          </w:p>
        </w:tc>
      </w:tr>
      <w:tr w:rsidR="0090179D" w14:paraId="608F8289" w14:textId="77777777" w:rsidTr="007520AC">
        <w:trPr>
          <w:trHeight w:hRule="exact" w:val="225"/>
        </w:trPr>
        <w:tc>
          <w:tcPr>
            <w:tcW w:w="1864" w:type="pct"/>
            <w:tcBorders>
              <w:top w:val="nil"/>
              <w:left w:val="nil"/>
              <w:bottom w:val="nil"/>
              <w:right w:val="nil"/>
            </w:tcBorders>
            <w:shd w:val="clear" w:color="000000" w:fill="FFFFFF"/>
            <w:noWrap/>
            <w:vAlign w:val="center"/>
            <w:hideMark/>
          </w:tcPr>
          <w:p w14:paraId="3081533D" w14:textId="77777777" w:rsidR="00AA7D19" w:rsidRDefault="00AA7D19" w:rsidP="00AA7D19">
            <w:pPr>
              <w:spacing w:before="0" w:after="0" w:line="240" w:lineRule="auto"/>
              <w:ind w:firstLineChars="100" w:firstLine="160"/>
              <w:rPr>
                <w:rFonts w:ascii="Arial" w:hAnsi="Arial" w:cs="Arial"/>
                <w:color w:val="000000"/>
                <w:sz w:val="16"/>
                <w:szCs w:val="16"/>
              </w:rPr>
            </w:pPr>
            <w:r>
              <w:rPr>
                <w:rFonts w:ascii="Arial" w:hAnsi="Arial" w:cs="Arial"/>
                <w:color w:val="000000"/>
                <w:sz w:val="16"/>
                <w:szCs w:val="16"/>
              </w:rPr>
              <w:t> </w:t>
            </w:r>
          </w:p>
        </w:tc>
        <w:tc>
          <w:tcPr>
            <w:tcW w:w="768" w:type="pct"/>
            <w:tcBorders>
              <w:top w:val="nil"/>
              <w:left w:val="nil"/>
              <w:bottom w:val="nil"/>
              <w:right w:val="nil"/>
            </w:tcBorders>
            <w:shd w:val="clear" w:color="000000" w:fill="FFFFFF"/>
            <w:noWrap/>
            <w:vAlign w:val="center"/>
            <w:hideMark/>
          </w:tcPr>
          <w:p w14:paraId="6C631723" w14:textId="77777777" w:rsidR="00AA7D19" w:rsidRDefault="00AA7D19" w:rsidP="00AA7D19">
            <w:pPr>
              <w:spacing w:before="0" w:after="0" w:line="240" w:lineRule="auto"/>
              <w:rPr>
                <w:rFonts w:ascii="Arial" w:hAnsi="Arial" w:cs="Arial"/>
                <w:color w:val="000000"/>
                <w:sz w:val="16"/>
                <w:szCs w:val="16"/>
              </w:rPr>
            </w:pPr>
            <w:r>
              <w:rPr>
                <w:rFonts w:ascii="Arial" w:hAnsi="Arial" w:cs="Arial"/>
                <w:color w:val="000000"/>
                <w:sz w:val="16"/>
                <w:szCs w:val="16"/>
              </w:rPr>
              <w:t>services</w:t>
            </w:r>
          </w:p>
        </w:tc>
        <w:tc>
          <w:tcPr>
            <w:tcW w:w="53" w:type="pct"/>
            <w:tcBorders>
              <w:top w:val="nil"/>
              <w:left w:val="nil"/>
              <w:bottom w:val="nil"/>
              <w:right w:val="nil"/>
            </w:tcBorders>
            <w:shd w:val="clear" w:color="000000" w:fill="FFFFFF"/>
            <w:noWrap/>
            <w:vAlign w:val="center"/>
            <w:hideMark/>
          </w:tcPr>
          <w:p w14:paraId="307B7A99" w14:textId="77777777" w:rsidR="00AA7D19" w:rsidRDefault="00AA7D19" w:rsidP="00AA7D19">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462" w:type="pct"/>
            <w:tcBorders>
              <w:top w:val="nil"/>
              <w:left w:val="nil"/>
              <w:bottom w:val="nil"/>
              <w:right w:val="nil"/>
            </w:tcBorders>
            <w:shd w:val="clear" w:color="000000" w:fill="FFFFFF"/>
            <w:noWrap/>
            <w:vAlign w:val="center"/>
            <w:hideMark/>
          </w:tcPr>
          <w:p w14:paraId="0C1B142E" w14:textId="77777777" w:rsidR="00AA7D19" w:rsidRDefault="00AA7D19" w:rsidP="00AA7D19">
            <w:pPr>
              <w:spacing w:before="0" w:after="0" w:line="240" w:lineRule="auto"/>
              <w:jc w:val="right"/>
              <w:rPr>
                <w:rFonts w:ascii="Arial" w:hAnsi="Arial" w:cs="Arial"/>
                <w:color w:val="000000"/>
                <w:sz w:val="16"/>
                <w:szCs w:val="16"/>
              </w:rPr>
            </w:pPr>
            <w:r>
              <w:rPr>
                <w:rFonts w:ascii="Arial" w:hAnsi="Arial" w:cs="Arial"/>
                <w:color w:val="000000"/>
                <w:sz w:val="16"/>
                <w:szCs w:val="16"/>
              </w:rPr>
              <w:t>10,598</w:t>
            </w:r>
          </w:p>
        </w:tc>
        <w:tc>
          <w:tcPr>
            <w:tcW w:w="462" w:type="pct"/>
            <w:tcBorders>
              <w:top w:val="nil"/>
              <w:left w:val="nil"/>
              <w:bottom w:val="nil"/>
              <w:right w:val="nil"/>
            </w:tcBorders>
            <w:shd w:val="clear" w:color="000000" w:fill="E6F2FF"/>
            <w:noWrap/>
            <w:vAlign w:val="center"/>
            <w:hideMark/>
          </w:tcPr>
          <w:p w14:paraId="05E1DEF7" w14:textId="77777777" w:rsidR="00AA7D19" w:rsidRDefault="00AA7D19" w:rsidP="00AA7D19">
            <w:pPr>
              <w:spacing w:before="0" w:after="0" w:line="240" w:lineRule="auto"/>
              <w:jc w:val="right"/>
              <w:rPr>
                <w:rFonts w:ascii="Arial" w:hAnsi="Arial" w:cs="Arial"/>
                <w:color w:val="000000"/>
                <w:sz w:val="16"/>
                <w:szCs w:val="16"/>
              </w:rPr>
            </w:pPr>
            <w:r>
              <w:rPr>
                <w:rFonts w:ascii="Arial" w:hAnsi="Arial" w:cs="Arial"/>
                <w:color w:val="000000"/>
                <w:sz w:val="16"/>
                <w:szCs w:val="16"/>
              </w:rPr>
              <w:t>10,984</w:t>
            </w:r>
          </w:p>
        </w:tc>
        <w:tc>
          <w:tcPr>
            <w:tcW w:w="462" w:type="pct"/>
            <w:tcBorders>
              <w:top w:val="nil"/>
              <w:left w:val="nil"/>
              <w:bottom w:val="nil"/>
              <w:right w:val="nil"/>
            </w:tcBorders>
            <w:shd w:val="clear" w:color="000000" w:fill="FFFFFF"/>
            <w:noWrap/>
            <w:vAlign w:val="center"/>
            <w:hideMark/>
          </w:tcPr>
          <w:p w14:paraId="45334A53" w14:textId="77777777" w:rsidR="00AA7D19" w:rsidRDefault="00AA7D19" w:rsidP="00AA7D19">
            <w:pPr>
              <w:spacing w:before="0" w:after="0" w:line="240" w:lineRule="auto"/>
              <w:jc w:val="right"/>
              <w:rPr>
                <w:rFonts w:ascii="Arial" w:hAnsi="Arial" w:cs="Arial"/>
                <w:color w:val="000000"/>
                <w:sz w:val="16"/>
                <w:szCs w:val="16"/>
              </w:rPr>
            </w:pPr>
            <w:r>
              <w:rPr>
                <w:rFonts w:ascii="Arial" w:hAnsi="Arial" w:cs="Arial"/>
                <w:color w:val="000000"/>
                <w:sz w:val="16"/>
                <w:szCs w:val="16"/>
              </w:rPr>
              <w:t>11,452</w:t>
            </w:r>
          </w:p>
        </w:tc>
        <w:tc>
          <w:tcPr>
            <w:tcW w:w="463" w:type="pct"/>
            <w:tcBorders>
              <w:top w:val="nil"/>
              <w:left w:val="nil"/>
              <w:bottom w:val="nil"/>
              <w:right w:val="nil"/>
            </w:tcBorders>
            <w:shd w:val="clear" w:color="000000" w:fill="FFFFFF"/>
            <w:noWrap/>
            <w:vAlign w:val="center"/>
            <w:hideMark/>
          </w:tcPr>
          <w:p w14:paraId="5BB72C84" w14:textId="77777777" w:rsidR="00AA7D19" w:rsidRDefault="00AA7D19" w:rsidP="00AA7D19">
            <w:pPr>
              <w:spacing w:before="0" w:after="0" w:line="240" w:lineRule="auto"/>
              <w:jc w:val="right"/>
              <w:rPr>
                <w:rFonts w:ascii="Arial" w:hAnsi="Arial" w:cs="Arial"/>
                <w:color w:val="000000"/>
                <w:sz w:val="16"/>
                <w:szCs w:val="16"/>
              </w:rPr>
            </w:pPr>
            <w:r>
              <w:rPr>
                <w:rFonts w:ascii="Arial" w:hAnsi="Arial" w:cs="Arial"/>
                <w:color w:val="000000"/>
                <w:sz w:val="16"/>
                <w:szCs w:val="16"/>
              </w:rPr>
              <w:t>11,916</w:t>
            </w:r>
          </w:p>
        </w:tc>
        <w:tc>
          <w:tcPr>
            <w:tcW w:w="466" w:type="pct"/>
            <w:tcBorders>
              <w:top w:val="nil"/>
              <w:left w:val="nil"/>
              <w:bottom w:val="nil"/>
              <w:right w:val="nil"/>
            </w:tcBorders>
            <w:shd w:val="clear" w:color="000000" w:fill="FFFFFF"/>
            <w:noWrap/>
            <w:vAlign w:val="center"/>
            <w:hideMark/>
          </w:tcPr>
          <w:p w14:paraId="1D33A00B" w14:textId="77777777" w:rsidR="00AA7D19" w:rsidRDefault="00AA7D19" w:rsidP="00AA7D19">
            <w:pPr>
              <w:spacing w:before="0" w:after="0" w:line="240" w:lineRule="auto"/>
              <w:jc w:val="right"/>
              <w:rPr>
                <w:rFonts w:ascii="Arial" w:hAnsi="Arial" w:cs="Arial"/>
                <w:color w:val="000000"/>
                <w:sz w:val="16"/>
                <w:szCs w:val="16"/>
              </w:rPr>
            </w:pPr>
            <w:r>
              <w:rPr>
                <w:rFonts w:ascii="Arial" w:hAnsi="Arial" w:cs="Arial"/>
                <w:color w:val="000000"/>
                <w:sz w:val="16"/>
                <w:szCs w:val="16"/>
              </w:rPr>
              <w:t>12,386</w:t>
            </w:r>
          </w:p>
        </w:tc>
      </w:tr>
      <w:tr w:rsidR="0090179D" w14:paraId="314CA298" w14:textId="77777777" w:rsidTr="007520AC">
        <w:trPr>
          <w:trHeight w:hRule="exact" w:val="225"/>
        </w:trPr>
        <w:tc>
          <w:tcPr>
            <w:tcW w:w="1864" w:type="pct"/>
            <w:tcBorders>
              <w:top w:val="nil"/>
              <w:left w:val="nil"/>
              <w:bottom w:val="nil"/>
              <w:right w:val="nil"/>
            </w:tcBorders>
            <w:shd w:val="clear" w:color="000000" w:fill="FFFFFF"/>
            <w:noWrap/>
            <w:vAlign w:val="center"/>
            <w:hideMark/>
          </w:tcPr>
          <w:p w14:paraId="7C8FB8FA" w14:textId="77777777" w:rsidR="00AA7D19" w:rsidRDefault="00AA7D19" w:rsidP="00AA7D19">
            <w:pPr>
              <w:spacing w:before="0" w:after="0" w:line="240" w:lineRule="auto"/>
              <w:rPr>
                <w:rFonts w:ascii="Arial" w:hAnsi="Arial" w:cs="Arial"/>
                <w:color w:val="000000"/>
                <w:sz w:val="16"/>
                <w:szCs w:val="16"/>
              </w:rPr>
            </w:pPr>
            <w:r>
              <w:rPr>
                <w:rFonts w:ascii="Arial" w:hAnsi="Arial" w:cs="Arial"/>
                <w:color w:val="000000"/>
                <w:sz w:val="16"/>
                <w:szCs w:val="16"/>
              </w:rPr>
              <w:t>Army Capabilities</w:t>
            </w:r>
          </w:p>
        </w:tc>
        <w:tc>
          <w:tcPr>
            <w:tcW w:w="768" w:type="pct"/>
            <w:tcBorders>
              <w:top w:val="nil"/>
              <w:left w:val="nil"/>
              <w:bottom w:val="nil"/>
              <w:right w:val="nil"/>
            </w:tcBorders>
            <w:shd w:val="clear" w:color="000000" w:fill="FFFFFF"/>
            <w:noWrap/>
            <w:vAlign w:val="center"/>
            <w:hideMark/>
          </w:tcPr>
          <w:p w14:paraId="30B84EA6" w14:textId="77777777" w:rsidR="00AA7D19" w:rsidRDefault="00AA7D19" w:rsidP="00AA7D19">
            <w:pPr>
              <w:spacing w:before="0" w:after="0" w:line="240" w:lineRule="auto"/>
              <w:rPr>
                <w:rFonts w:ascii="Arial" w:hAnsi="Arial" w:cs="Arial"/>
                <w:color w:val="000000"/>
                <w:sz w:val="16"/>
                <w:szCs w:val="16"/>
              </w:rPr>
            </w:pPr>
            <w:r>
              <w:rPr>
                <w:rFonts w:ascii="Arial" w:hAnsi="Arial" w:cs="Arial"/>
                <w:color w:val="000000"/>
                <w:sz w:val="16"/>
                <w:szCs w:val="16"/>
              </w:rPr>
              <w:t>Defence</w:t>
            </w:r>
          </w:p>
        </w:tc>
        <w:tc>
          <w:tcPr>
            <w:tcW w:w="53" w:type="pct"/>
            <w:tcBorders>
              <w:top w:val="nil"/>
              <w:left w:val="nil"/>
              <w:bottom w:val="nil"/>
              <w:right w:val="nil"/>
            </w:tcBorders>
            <w:shd w:val="clear" w:color="000000" w:fill="FFFFFF"/>
            <w:noWrap/>
            <w:vAlign w:val="center"/>
            <w:hideMark/>
          </w:tcPr>
          <w:p w14:paraId="29AE0BA6" w14:textId="77777777" w:rsidR="00AA7D19" w:rsidRDefault="00AA7D19" w:rsidP="00AA7D19">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462" w:type="pct"/>
            <w:tcBorders>
              <w:top w:val="nil"/>
              <w:left w:val="nil"/>
              <w:bottom w:val="nil"/>
              <w:right w:val="nil"/>
            </w:tcBorders>
            <w:shd w:val="clear" w:color="000000" w:fill="FFFFFF"/>
            <w:noWrap/>
            <w:vAlign w:val="center"/>
            <w:hideMark/>
          </w:tcPr>
          <w:p w14:paraId="1501B4E0" w14:textId="77777777" w:rsidR="00AA7D19" w:rsidRDefault="00AA7D19" w:rsidP="00AA7D19">
            <w:pPr>
              <w:spacing w:before="0" w:after="0" w:line="240" w:lineRule="auto"/>
              <w:jc w:val="right"/>
              <w:rPr>
                <w:rFonts w:ascii="Arial" w:hAnsi="Arial" w:cs="Arial"/>
                <w:color w:val="000000"/>
                <w:sz w:val="16"/>
                <w:szCs w:val="16"/>
              </w:rPr>
            </w:pPr>
            <w:r>
              <w:rPr>
                <w:rFonts w:ascii="Arial" w:hAnsi="Arial" w:cs="Arial"/>
                <w:color w:val="000000"/>
                <w:sz w:val="16"/>
                <w:szCs w:val="16"/>
              </w:rPr>
              <w:t>9,823</w:t>
            </w:r>
          </w:p>
        </w:tc>
        <w:tc>
          <w:tcPr>
            <w:tcW w:w="462" w:type="pct"/>
            <w:tcBorders>
              <w:top w:val="nil"/>
              <w:left w:val="nil"/>
              <w:bottom w:val="nil"/>
              <w:right w:val="nil"/>
            </w:tcBorders>
            <w:shd w:val="clear" w:color="000000" w:fill="E6F2FF"/>
            <w:noWrap/>
            <w:vAlign w:val="center"/>
            <w:hideMark/>
          </w:tcPr>
          <w:p w14:paraId="7D84B97B" w14:textId="77777777" w:rsidR="00AA7D19" w:rsidRDefault="00AA7D19" w:rsidP="00AA7D19">
            <w:pPr>
              <w:spacing w:before="0" w:after="0" w:line="240" w:lineRule="auto"/>
              <w:jc w:val="right"/>
              <w:rPr>
                <w:rFonts w:ascii="Arial" w:hAnsi="Arial" w:cs="Arial"/>
                <w:color w:val="000000"/>
                <w:sz w:val="16"/>
                <w:szCs w:val="16"/>
              </w:rPr>
            </w:pPr>
            <w:r>
              <w:rPr>
                <w:rFonts w:ascii="Arial" w:hAnsi="Arial" w:cs="Arial"/>
                <w:color w:val="000000"/>
                <w:sz w:val="16"/>
                <w:szCs w:val="16"/>
              </w:rPr>
              <w:t>10,769</w:t>
            </w:r>
          </w:p>
        </w:tc>
        <w:tc>
          <w:tcPr>
            <w:tcW w:w="462" w:type="pct"/>
            <w:tcBorders>
              <w:top w:val="nil"/>
              <w:left w:val="nil"/>
              <w:bottom w:val="nil"/>
              <w:right w:val="nil"/>
            </w:tcBorders>
            <w:shd w:val="clear" w:color="000000" w:fill="FFFFFF"/>
            <w:noWrap/>
            <w:vAlign w:val="center"/>
            <w:hideMark/>
          </w:tcPr>
          <w:p w14:paraId="67CCA828" w14:textId="77777777" w:rsidR="00AA7D19" w:rsidRDefault="00AA7D19" w:rsidP="00AA7D19">
            <w:pPr>
              <w:spacing w:before="0" w:after="0" w:line="240" w:lineRule="auto"/>
              <w:jc w:val="right"/>
              <w:rPr>
                <w:rFonts w:ascii="Arial" w:hAnsi="Arial" w:cs="Arial"/>
                <w:color w:val="000000"/>
                <w:sz w:val="16"/>
                <w:szCs w:val="16"/>
              </w:rPr>
            </w:pPr>
            <w:r>
              <w:rPr>
                <w:rFonts w:ascii="Arial" w:hAnsi="Arial" w:cs="Arial"/>
                <w:color w:val="000000"/>
                <w:sz w:val="16"/>
                <w:szCs w:val="16"/>
              </w:rPr>
              <w:t>11,207</w:t>
            </w:r>
          </w:p>
        </w:tc>
        <w:tc>
          <w:tcPr>
            <w:tcW w:w="463" w:type="pct"/>
            <w:tcBorders>
              <w:top w:val="nil"/>
              <w:left w:val="nil"/>
              <w:bottom w:val="nil"/>
              <w:right w:val="nil"/>
            </w:tcBorders>
            <w:shd w:val="clear" w:color="000000" w:fill="FFFFFF"/>
            <w:noWrap/>
            <w:vAlign w:val="center"/>
            <w:hideMark/>
          </w:tcPr>
          <w:p w14:paraId="315BE5C4" w14:textId="77777777" w:rsidR="00AA7D19" w:rsidRDefault="00AA7D19" w:rsidP="00AA7D19">
            <w:pPr>
              <w:spacing w:before="0" w:after="0" w:line="240" w:lineRule="auto"/>
              <w:jc w:val="right"/>
              <w:rPr>
                <w:rFonts w:ascii="Arial" w:hAnsi="Arial" w:cs="Arial"/>
                <w:color w:val="000000"/>
                <w:sz w:val="16"/>
                <w:szCs w:val="16"/>
              </w:rPr>
            </w:pPr>
            <w:r>
              <w:rPr>
                <w:rFonts w:ascii="Arial" w:hAnsi="Arial" w:cs="Arial"/>
                <w:color w:val="000000"/>
                <w:sz w:val="16"/>
                <w:szCs w:val="16"/>
              </w:rPr>
              <w:t>11,979</w:t>
            </w:r>
          </w:p>
        </w:tc>
        <w:tc>
          <w:tcPr>
            <w:tcW w:w="466" w:type="pct"/>
            <w:tcBorders>
              <w:top w:val="nil"/>
              <w:left w:val="nil"/>
              <w:bottom w:val="nil"/>
              <w:right w:val="nil"/>
            </w:tcBorders>
            <w:shd w:val="clear" w:color="000000" w:fill="FFFFFF"/>
            <w:noWrap/>
            <w:vAlign w:val="center"/>
            <w:hideMark/>
          </w:tcPr>
          <w:p w14:paraId="2D8A64E0" w14:textId="77777777" w:rsidR="00AA7D19" w:rsidRDefault="00AA7D19" w:rsidP="00AA7D19">
            <w:pPr>
              <w:spacing w:before="0" w:after="0" w:line="240" w:lineRule="auto"/>
              <w:jc w:val="right"/>
              <w:rPr>
                <w:rFonts w:ascii="Arial" w:hAnsi="Arial" w:cs="Arial"/>
                <w:color w:val="000000"/>
                <w:sz w:val="16"/>
                <w:szCs w:val="16"/>
              </w:rPr>
            </w:pPr>
            <w:r>
              <w:rPr>
                <w:rFonts w:ascii="Arial" w:hAnsi="Arial" w:cs="Arial"/>
                <w:color w:val="000000"/>
                <w:sz w:val="16"/>
                <w:szCs w:val="16"/>
              </w:rPr>
              <w:t>12,973</w:t>
            </w:r>
          </w:p>
        </w:tc>
      </w:tr>
      <w:tr w:rsidR="0090179D" w14:paraId="2FC23D00" w14:textId="77777777" w:rsidTr="007520AC">
        <w:trPr>
          <w:trHeight w:hRule="exact" w:val="225"/>
        </w:trPr>
        <w:tc>
          <w:tcPr>
            <w:tcW w:w="1864" w:type="pct"/>
            <w:tcBorders>
              <w:top w:val="nil"/>
              <w:left w:val="nil"/>
              <w:bottom w:val="nil"/>
              <w:right w:val="nil"/>
            </w:tcBorders>
            <w:shd w:val="clear" w:color="000000" w:fill="FFFFFF"/>
            <w:noWrap/>
            <w:vAlign w:val="center"/>
            <w:hideMark/>
          </w:tcPr>
          <w:p w14:paraId="6406640E" w14:textId="77777777" w:rsidR="00AA7D19" w:rsidRDefault="00AA7D19" w:rsidP="00AA7D19">
            <w:pPr>
              <w:spacing w:before="0" w:after="0" w:line="240" w:lineRule="auto"/>
              <w:rPr>
                <w:rFonts w:ascii="Arial" w:hAnsi="Arial" w:cs="Arial"/>
                <w:color w:val="000000"/>
                <w:sz w:val="16"/>
                <w:szCs w:val="16"/>
              </w:rPr>
            </w:pPr>
            <w:r>
              <w:rPr>
                <w:rFonts w:ascii="Arial" w:hAnsi="Arial" w:cs="Arial"/>
                <w:color w:val="000000"/>
                <w:sz w:val="16"/>
                <w:szCs w:val="16"/>
              </w:rPr>
              <w:t>Fuel Tax Credits Scheme</w:t>
            </w:r>
          </w:p>
        </w:tc>
        <w:tc>
          <w:tcPr>
            <w:tcW w:w="768" w:type="pct"/>
            <w:tcBorders>
              <w:top w:val="nil"/>
              <w:left w:val="nil"/>
              <w:bottom w:val="nil"/>
              <w:right w:val="nil"/>
            </w:tcBorders>
            <w:shd w:val="clear" w:color="000000" w:fill="FFFFFF"/>
            <w:noWrap/>
            <w:vAlign w:val="center"/>
            <w:hideMark/>
          </w:tcPr>
          <w:p w14:paraId="643947D2" w14:textId="77777777" w:rsidR="00AA7D19" w:rsidRDefault="00AA7D19" w:rsidP="00AA7D19">
            <w:pPr>
              <w:spacing w:before="0" w:after="0" w:line="240" w:lineRule="auto"/>
              <w:rPr>
                <w:rFonts w:ascii="Arial" w:hAnsi="Arial" w:cs="Arial"/>
                <w:color w:val="000000"/>
                <w:sz w:val="16"/>
                <w:szCs w:val="16"/>
              </w:rPr>
            </w:pPr>
            <w:r>
              <w:rPr>
                <w:rFonts w:ascii="Arial" w:hAnsi="Arial" w:cs="Arial"/>
                <w:color w:val="000000"/>
                <w:sz w:val="16"/>
                <w:szCs w:val="16"/>
              </w:rPr>
              <w:t>Fuel and energy</w:t>
            </w:r>
          </w:p>
        </w:tc>
        <w:tc>
          <w:tcPr>
            <w:tcW w:w="53" w:type="pct"/>
            <w:tcBorders>
              <w:top w:val="nil"/>
              <w:left w:val="nil"/>
              <w:bottom w:val="nil"/>
              <w:right w:val="nil"/>
            </w:tcBorders>
            <w:shd w:val="clear" w:color="000000" w:fill="FFFFFF"/>
            <w:noWrap/>
            <w:vAlign w:val="center"/>
            <w:hideMark/>
          </w:tcPr>
          <w:p w14:paraId="04854239" w14:textId="77777777" w:rsidR="00AA7D19" w:rsidRDefault="00AA7D19" w:rsidP="00AA7D19">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462" w:type="pct"/>
            <w:tcBorders>
              <w:top w:val="nil"/>
              <w:left w:val="nil"/>
              <w:bottom w:val="nil"/>
              <w:right w:val="nil"/>
            </w:tcBorders>
            <w:shd w:val="clear" w:color="000000" w:fill="FFFFFF"/>
            <w:noWrap/>
            <w:vAlign w:val="center"/>
            <w:hideMark/>
          </w:tcPr>
          <w:p w14:paraId="074A2CA6" w14:textId="77777777" w:rsidR="00AA7D19" w:rsidRDefault="00AA7D19" w:rsidP="00AA7D19">
            <w:pPr>
              <w:spacing w:before="0" w:after="0" w:line="240" w:lineRule="auto"/>
              <w:jc w:val="right"/>
              <w:rPr>
                <w:rFonts w:ascii="Arial" w:hAnsi="Arial" w:cs="Arial"/>
                <w:color w:val="000000"/>
                <w:sz w:val="16"/>
                <w:szCs w:val="16"/>
              </w:rPr>
            </w:pPr>
            <w:r>
              <w:rPr>
                <w:rFonts w:ascii="Arial" w:hAnsi="Arial" w:cs="Arial"/>
                <w:color w:val="000000"/>
                <w:sz w:val="16"/>
                <w:szCs w:val="16"/>
              </w:rPr>
              <w:t>8,817</w:t>
            </w:r>
          </w:p>
        </w:tc>
        <w:tc>
          <w:tcPr>
            <w:tcW w:w="462" w:type="pct"/>
            <w:tcBorders>
              <w:top w:val="nil"/>
              <w:left w:val="nil"/>
              <w:bottom w:val="nil"/>
              <w:right w:val="nil"/>
            </w:tcBorders>
            <w:shd w:val="clear" w:color="000000" w:fill="E6F2FF"/>
            <w:noWrap/>
            <w:vAlign w:val="center"/>
            <w:hideMark/>
          </w:tcPr>
          <w:p w14:paraId="439F88AA" w14:textId="77777777" w:rsidR="00AA7D19" w:rsidRDefault="00AA7D19" w:rsidP="00AA7D19">
            <w:pPr>
              <w:spacing w:before="0" w:after="0" w:line="240" w:lineRule="auto"/>
              <w:jc w:val="right"/>
              <w:rPr>
                <w:rFonts w:ascii="Arial" w:hAnsi="Arial" w:cs="Arial"/>
                <w:color w:val="000000"/>
                <w:sz w:val="16"/>
                <w:szCs w:val="16"/>
              </w:rPr>
            </w:pPr>
            <w:r>
              <w:rPr>
                <w:rFonts w:ascii="Arial" w:hAnsi="Arial" w:cs="Arial"/>
                <w:color w:val="000000"/>
                <w:sz w:val="16"/>
                <w:szCs w:val="16"/>
              </w:rPr>
              <w:t>10,720</w:t>
            </w:r>
          </w:p>
        </w:tc>
        <w:tc>
          <w:tcPr>
            <w:tcW w:w="462" w:type="pct"/>
            <w:tcBorders>
              <w:top w:val="nil"/>
              <w:left w:val="nil"/>
              <w:bottom w:val="nil"/>
              <w:right w:val="nil"/>
            </w:tcBorders>
            <w:shd w:val="clear" w:color="000000" w:fill="FFFFFF"/>
            <w:noWrap/>
            <w:vAlign w:val="center"/>
            <w:hideMark/>
          </w:tcPr>
          <w:p w14:paraId="5A4AA99D" w14:textId="77777777" w:rsidR="00AA7D19" w:rsidRDefault="00AA7D19" w:rsidP="00AA7D19">
            <w:pPr>
              <w:spacing w:before="0" w:after="0" w:line="240" w:lineRule="auto"/>
              <w:jc w:val="right"/>
              <w:rPr>
                <w:rFonts w:ascii="Arial" w:hAnsi="Arial" w:cs="Arial"/>
                <w:color w:val="000000"/>
                <w:sz w:val="16"/>
                <w:szCs w:val="16"/>
              </w:rPr>
            </w:pPr>
            <w:r>
              <w:rPr>
                <w:rFonts w:ascii="Arial" w:hAnsi="Arial" w:cs="Arial"/>
                <w:color w:val="000000"/>
                <w:sz w:val="16"/>
                <w:szCs w:val="16"/>
              </w:rPr>
              <w:t>11,400</w:t>
            </w:r>
          </w:p>
        </w:tc>
        <w:tc>
          <w:tcPr>
            <w:tcW w:w="463" w:type="pct"/>
            <w:tcBorders>
              <w:top w:val="nil"/>
              <w:left w:val="nil"/>
              <w:bottom w:val="nil"/>
              <w:right w:val="nil"/>
            </w:tcBorders>
            <w:shd w:val="clear" w:color="000000" w:fill="FFFFFF"/>
            <w:noWrap/>
            <w:vAlign w:val="center"/>
            <w:hideMark/>
          </w:tcPr>
          <w:p w14:paraId="7D59CD4A" w14:textId="77777777" w:rsidR="00AA7D19" w:rsidRDefault="00AA7D19" w:rsidP="00AA7D19">
            <w:pPr>
              <w:spacing w:before="0" w:after="0" w:line="240" w:lineRule="auto"/>
              <w:jc w:val="right"/>
              <w:rPr>
                <w:rFonts w:ascii="Arial" w:hAnsi="Arial" w:cs="Arial"/>
                <w:color w:val="000000"/>
                <w:sz w:val="16"/>
                <w:szCs w:val="16"/>
              </w:rPr>
            </w:pPr>
            <w:r>
              <w:rPr>
                <w:rFonts w:ascii="Arial" w:hAnsi="Arial" w:cs="Arial"/>
                <w:color w:val="000000"/>
                <w:sz w:val="16"/>
                <w:szCs w:val="16"/>
              </w:rPr>
              <w:t>12,076</w:t>
            </w:r>
          </w:p>
        </w:tc>
        <w:tc>
          <w:tcPr>
            <w:tcW w:w="466" w:type="pct"/>
            <w:tcBorders>
              <w:top w:val="nil"/>
              <w:left w:val="nil"/>
              <w:bottom w:val="nil"/>
              <w:right w:val="nil"/>
            </w:tcBorders>
            <w:shd w:val="clear" w:color="000000" w:fill="FFFFFF"/>
            <w:noWrap/>
            <w:vAlign w:val="center"/>
            <w:hideMark/>
          </w:tcPr>
          <w:p w14:paraId="7925873E" w14:textId="77777777" w:rsidR="00AA7D19" w:rsidRDefault="00AA7D19" w:rsidP="00AA7D19">
            <w:pPr>
              <w:spacing w:before="0" w:after="0" w:line="240" w:lineRule="auto"/>
              <w:jc w:val="right"/>
              <w:rPr>
                <w:rFonts w:ascii="Arial" w:hAnsi="Arial" w:cs="Arial"/>
                <w:color w:val="000000"/>
                <w:sz w:val="16"/>
                <w:szCs w:val="16"/>
              </w:rPr>
            </w:pPr>
            <w:r>
              <w:rPr>
                <w:rFonts w:ascii="Arial" w:hAnsi="Arial" w:cs="Arial"/>
                <w:color w:val="000000"/>
                <w:sz w:val="16"/>
                <w:szCs w:val="16"/>
              </w:rPr>
              <w:t>12,799</w:t>
            </w:r>
          </w:p>
        </w:tc>
      </w:tr>
      <w:tr w:rsidR="0090179D" w14:paraId="266DF169" w14:textId="77777777" w:rsidTr="007520AC">
        <w:trPr>
          <w:trHeight w:hRule="exact" w:val="225"/>
        </w:trPr>
        <w:tc>
          <w:tcPr>
            <w:tcW w:w="1864" w:type="pct"/>
            <w:tcBorders>
              <w:top w:val="nil"/>
              <w:left w:val="nil"/>
              <w:bottom w:val="nil"/>
              <w:right w:val="nil"/>
            </w:tcBorders>
            <w:shd w:val="clear" w:color="000000" w:fill="FFFFFF"/>
            <w:noWrap/>
            <w:vAlign w:val="center"/>
            <w:hideMark/>
          </w:tcPr>
          <w:p w14:paraId="49AAFCFF" w14:textId="77777777" w:rsidR="00AA7D19" w:rsidRDefault="00AA7D19" w:rsidP="00AA7D19">
            <w:pPr>
              <w:spacing w:before="0" w:after="0" w:line="240" w:lineRule="auto"/>
              <w:rPr>
                <w:rFonts w:ascii="Arial" w:hAnsi="Arial" w:cs="Arial"/>
                <w:color w:val="000000"/>
                <w:sz w:val="16"/>
                <w:szCs w:val="16"/>
              </w:rPr>
            </w:pPr>
            <w:r>
              <w:rPr>
                <w:rFonts w:ascii="Arial" w:hAnsi="Arial" w:cs="Arial"/>
                <w:color w:val="000000"/>
                <w:sz w:val="16"/>
                <w:szCs w:val="16"/>
              </w:rPr>
              <w:t xml:space="preserve">Public Sector Superannuation </w:t>
            </w:r>
            <w:r>
              <w:rPr>
                <w:rFonts w:ascii="Arial" w:hAnsi="Arial" w:cs="Arial"/>
                <w:color w:val="000000"/>
                <w:sz w:val="16"/>
                <w:szCs w:val="16"/>
              </w:rPr>
              <w:noBreakHyphen/>
            </w:r>
          </w:p>
        </w:tc>
        <w:tc>
          <w:tcPr>
            <w:tcW w:w="768" w:type="pct"/>
            <w:tcBorders>
              <w:top w:val="nil"/>
              <w:left w:val="nil"/>
              <w:bottom w:val="nil"/>
              <w:right w:val="nil"/>
            </w:tcBorders>
            <w:shd w:val="clear" w:color="000000" w:fill="FFFFFF"/>
            <w:noWrap/>
            <w:vAlign w:val="center"/>
            <w:hideMark/>
          </w:tcPr>
          <w:p w14:paraId="3FB88DDD" w14:textId="77777777" w:rsidR="00AA7D19" w:rsidRDefault="00AA7D19" w:rsidP="00AA7D19">
            <w:pPr>
              <w:spacing w:before="0" w:after="0" w:line="240" w:lineRule="auto"/>
              <w:rPr>
                <w:rFonts w:ascii="Arial" w:hAnsi="Arial" w:cs="Arial"/>
                <w:color w:val="000000"/>
                <w:sz w:val="16"/>
                <w:szCs w:val="16"/>
              </w:rPr>
            </w:pPr>
            <w:r>
              <w:rPr>
                <w:rFonts w:ascii="Arial" w:hAnsi="Arial" w:cs="Arial"/>
                <w:color w:val="000000"/>
                <w:sz w:val="16"/>
                <w:szCs w:val="16"/>
              </w:rPr>
              <w:t>Other purposes;</w:t>
            </w:r>
          </w:p>
        </w:tc>
        <w:tc>
          <w:tcPr>
            <w:tcW w:w="53" w:type="pct"/>
            <w:tcBorders>
              <w:top w:val="nil"/>
              <w:left w:val="nil"/>
              <w:bottom w:val="nil"/>
              <w:right w:val="nil"/>
            </w:tcBorders>
            <w:shd w:val="clear" w:color="000000" w:fill="FFFFFF"/>
            <w:noWrap/>
            <w:vAlign w:val="center"/>
            <w:hideMark/>
          </w:tcPr>
          <w:p w14:paraId="26273F36" w14:textId="77777777" w:rsidR="00AA7D19" w:rsidRDefault="00AA7D19" w:rsidP="00AA7D19">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462" w:type="pct"/>
            <w:tcBorders>
              <w:top w:val="nil"/>
              <w:left w:val="nil"/>
              <w:bottom w:val="nil"/>
              <w:right w:val="nil"/>
            </w:tcBorders>
            <w:shd w:val="clear" w:color="000000" w:fill="FFFFFF"/>
            <w:noWrap/>
            <w:vAlign w:val="center"/>
            <w:hideMark/>
          </w:tcPr>
          <w:p w14:paraId="4AB0D1FC" w14:textId="77777777" w:rsidR="00AA7D19" w:rsidRDefault="00AA7D19" w:rsidP="00AA7D19">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462" w:type="pct"/>
            <w:tcBorders>
              <w:top w:val="nil"/>
              <w:left w:val="nil"/>
              <w:bottom w:val="nil"/>
              <w:right w:val="nil"/>
            </w:tcBorders>
            <w:shd w:val="clear" w:color="000000" w:fill="E6F2FF"/>
            <w:noWrap/>
            <w:vAlign w:val="center"/>
            <w:hideMark/>
          </w:tcPr>
          <w:p w14:paraId="7C748271" w14:textId="77777777" w:rsidR="00AA7D19" w:rsidRDefault="00AA7D19" w:rsidP="00AA7D19">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462" w:type="pct"/>
            <w:tcBorders>
              <w:top w:val="nil"/>
              <w:left w:val="nil"/>
              <w:bottom w:val="nil"/>
              <w:right w:val="nil"/>
            </w:tcBorders>
            <w:shd w:val="clear" w:color="000000" w:fill="FFFFFF"/>
            <w:noWrap/>
            <w:vAlign w:val="center"/>
            <w:hideMark/>
          </w:tcPr>
          <w:p w14:paraId="1CBD1759" w14:textId="77777777" w:rsidR="00AA7D19" w:rsidRDefault="00AA7D19" w:rsidP="00AA7D19">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463" w:type="pct"/>
            <w:tcBorders>
              <w:top w:val="nil"/>
              <w:left w:val="nil"/>
              <w:bottom w:val="nil"/>
              <w:right w:val="nil"/>
            </w:tcBorders>
            <w:shd w:val="clear" w:color="000000" w:fill="FFFFFF"/>
            <w:noWrap/>
            <w:vAlign w:val="center"/>
            <w:hideMark/>
          </w:tcPr>
          <w:p w14:paraId="1D357332" w14:textId="77777777" w:rsidR="00AA7D19" w:rsidRDefault="00AA7D19" w:rsidP="00AA7D19">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466" w:type="pct"/>
            <w:tcBorders>
              <w:top w:val="nil"/>
              <w:left w:val="nil"/>
              <w:bottom w:val="nil"/>
              <w:right w:val="nil"/>
            </w:tcBorders>
            <w:shd w:val="clear" w:color="000000" w:fill="FFFFFF"/>
            <w:noWrap/>
            <w:vAlign w:val="center"/>
            <w:hideMark/>
          </w:tcPr>
          <w:p w14:paraId="2691120B" w14:textId="77777777" w:rsidR="00AA7D19" w:rsidRDefault="00AA7D19" w:rsidP="00AA7D19">
            <w:pPr>
              <w:spacing w:before="0" w:after="0" w:line="240" w:lineRule="auto"/>
              <w:rPr>
                <w:rFonts w:ascii="Arial" w:hAnsi="Arial" w:cs="Arial"/>
                <w:color w:val="000000"/>
                <w:sz w:val="16"/>
                <w:szCs w:val="16"/>
              </w:rPr>
            </w:pPr>
            <w:r>
              <w:rPr>
                <w:rFonts w:ascii="Arial" w:hAnsi="Arial" w:cs="Arial"/>
                <w:color w:val="000000"/>
                <w:sz w:val="16"/>
                <w:szCs w:val="16"/>
              </w:rPr>
              <w:t> </w:t>
            </w:r>
          </w:p>
        </w:tc>
      </w:tr>
      <w:tr w:rsidR="0090179D" w14:paraId="171CA6B5" w14:textId="77777777" w:rsidTr="007520AC">
        <w:trPr>
          <w:trHeight w:hRule="exact" w:val="225"/>
        </w:trPr>
        <w:tc>
          <w:tcPr>
            <w:tcW w:w="1864" w:type="pct"/>
            <w:tcBorders>
              <w:top w:val="nil"/>
              <w:left w:val="nil"/>
              <w:bottom w:val="nil"/>
              <w:right w:val="nil"/>
            </w:tcBorders>
            <w:shd w:val="clear" w:color="000000" w:fill="FFFFFF"/>
            <w:noWrap/>
            <w:vAlign w:val="center"/>
            <w:hideMark/>
          </w:tcPr>
          <w:p w14:paraId="62D31293" w14:textId="77777777" w:rsidR="00AA7D19" w:rsidRDefault="00AA7D19" w:rsidP="00AA7D19">
            <w:pPr>
              <w:spacing w:before="0" w:after="0" w:line="240" w:lineRule="auto"/>
              <w:ind w:firstLineChars="100" w:firstLine="160"/>
              <w:rPr>
                <w:rFonts w:ascii="Arial" w:hAnsi="Arial" w:cs="Arial"/>
                <w:color w:val="000000"/>
                <w:sz w:val="16"/>
                <w:szCs w:val="16"/>
              </w:rPr>
            </w:pPr>
            <w:r>
              <w:rPr>
                <w:rFonts w:ascii="Arial" w:hAnsi="Arial" w:cs="Arial"/>
                <w:color w:val="000000"/>
                <w:sz w:val="16"/>
                <w:szCs w:val="16"/>
              </w:rPr>
              <w:t>Benefits(c)</w:t>
            </w:r>
          </w:p>
        </w:tc>
        <w:tc>
          <w:tcPr>
            <w:tcW w:w="768" w:type="pct"/>
            <w:tcBorders>
              <w:top w:val="nil"/>
              <w:left w:val="nil"/>
              <w:bottom w:val="nil"/>
              <w:right w:val="nil"/>
            </w:tcBorders>
            <w:shd w:val="clear" w:color="000000" w:fill="FFFFFF"/>
            <w:noWrap/>
            <w:vAlign w:val="center"/>
            <w:hideMark/>
          </w:tcPr>
          <w:p w14:paraId="567C6B8A" w14:textId="77777777" w:rsidR="00AA7D19" w:rsidRDefault="00AA7D19" w:rsidP="00AA7D19">
            <w:pPr>
              <w:spacing w:before="0" w:after="0" w:line="240" w:lineRule="auto"/>
              <w:rPr>
                <w:rFonts w:ascii="Arial" w:hAnsi="Arial" w:cs="Arial"/>
                <w:color w:val="000000"/>
                <w:sz w:val="16"/>
                <w:szCs w:val="16"/>
              </w:rPr>
            </w:pPr>
            <w:r>
              <w:rPr>
                <w:rFonts w:ascii="Arial" w:hAnsi="Arial" w:cs="Arial"/>
                <w:color w:val="000000"/>
                <w:sz w:val="16"/>
                <w:szCs w:val="16"/>
              </w:rPr>
              <w:t>General public</w:t>
            </w:r>
          </w:p>
        </w:tc>
        <w:tc>
          <w:tcPr>
            <w:tcW w:w="53" w:type="pct"/>
            <w:tcBorders>
              <w:top w:val="nil"/>
              <w:left w:val="nil"/>
              <w:bottom w:val="nil"/>
              <w:right w:val="nil"/>
            </w:tcBorders>
            <w:shd w:val="clear" w:color="000000" w:fill="FFFFFF"/>
            <w:noWrap/>
            <w:vAlign w:val="center"/>
            <w:hideMark/>
          </w:tcPr>
          <w:p w14:paraId="7E367AAD" w14:textId="77777777" w:rsidR="00AA7D19" w:rsidRDefault="00AA7D19" w:rsidP="00AA7D19">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462" w:type="pct"/>
            <w:tcBorders>
              <w:top w:val="nil"/>
              <w:left w:val="nil"/>
              <w:bottom w:val="nil"/>
              <w:right w:val="nil"/>
            </w:tcBorders>
            <w:shd w:val="clear" w:color="000000" w:fill="FFFFFF"/>
            <w:noWrap/>
            <w:vAlign w:val="center"/>
            <w:hideMark/>
          </w:tcPr>
          <w:p w14:paraId="0B0D2E1F" w14:textId="77777777" w:rsidR="00AA7D19" w:rsidRDefault="00AA7D19" w:rsidP="00AA7D19">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462" w:type="pct"/>
            <w:tcBorders>
              <w:top w:val="nil"/>
              <w:left w:val="nil"/>
              <w:bottom w:val="nil"/>
              <w:right w:val="nil"/>
            </w:tcBorders>
            <w:shd w:val="clear" w:color="000000" w:fill="E6F2FF"/>
            <w:noWrap/>
            <w:vAlign w:val="center"/>
            <w:hideMark/>
          </w:tcPr>
          <w:p w14:paraId="13AF04B3" w14:textId="77777777" w:rsidR="00AA7D19" w:rsidRDefault="00AA7D19" w:rsidP="00AA7D19">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462" w:type="pct"/>
            <w:tcBorders>
              <w:top w:val="nil"/>
              <w:left w:val="nil"/>
              <w:bottom w:val="nil"/>
              <w:right w:val="nil"/>
            </w:tcBorders>
            <w:shd w:val="clear" w:color="000000" w:fill="FFFFFF"/>
            <w:noWrap/>
            <w:vAlign w:val="center"/>
            <w:hideMark/>
          </w:tcPr>
          <w:p w14:paraId="3C540BAA" w14:textId="77777777" w:rsidR="00AA7D19" w:rsidRDefault="00AA7D19" w:rsidP="00AA7D19">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463" w:type="pct"/>
            <w:tcBorders>
              <w:top w:val="nil"/>
              <w:left w:val="nil"/>
              <w:bottom w:val="nil"/>
              <w:right w:val="nil"/>
            </w:tcBorders>
            <w:shd w:val="clear" w:color="000000" w:fill="FFFFFF"/>
            <w:noWrap/>
            <w:vAlign w:val="center"/>
            <w:hideMark/>
          </w:tcPr>
          <w:p w14:paraId="7F503AEA" w14:textId="77777777" w:rsidR="00AA7D19" w:rsidRDefault="00AA7D19" w:rsidP="00AA7D19">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466" w:type="pct"/>
            <w:tcBorders>
              <w:top w:val="nil"/>
              <w:left w:val="nil"/>
              <w:bottom w:val="nil"/>
              <w:right w:val="nil"/>
            </w:tcBorders>
            <w:shd w:val="clear" w:color="000000" w:fill="FFFFFF"/>
            <w:noWrap/>
            <w:vAlign w:val="center"/>
            <w:hideMark/>
          </w:tcPr>
          <w:p w14:paraId="43F1321F" w14:textId="77777777" w:rsidR="00AA7D19" w:rsidRDefault="00AA7D19" w:rsidP="00AA7D19">
            <w:pPr>
              <w:spacing w:before="0" w:after="0" w:line="240" w:lineRule="auto"/>
              <w:rPr>
                <w:rFonts w:ascii="Arial" w:hAnsi="Arial" w:cs="Arial"/>
                <w:color w:val="000000"/>
                <w:sz w:val="16"/>
                <w:szCs w:val="16"/>
              </w:rPr>
            </w:pPr>
            <w:r>
              <w:rPr>
                <w:rFonts w:ascii="Arial" w:hAnsi="Arial" w:cs="Arial"/>
                <w:color w:val="000000"/>
                <w:sz w:val="16"/>
                <w:szCs w:val="16"/>
              </w:rPr>
              <w:t> </w:t>
            </w:r>
          </w:p>
        </w:tc>
      </w:tr>
      <w:tr w:rsidR="0090179D" w14:paraId="61A8C73B" w14:textId="77777777" w:rsidTr="007520AC">
        <w:trPr>
          <w:trHeight w:hRule="exact" w:val="225"/>
        </w:trPr>
        <w:tc>
          <w:tcPr>
            <w:tcW w:w="1864" w:type="pct"/>
            <w:tcBorders>
              <w:top w:val="nil"/>
              <w:left w:val="nil"/>
              <w:bottom w:val="nil"/>
              <w:right w:val="nil"/>
            </w:tcBorders>
            <w:shd w:val="clear" w:color="000000" w:fill="FFFFFF"/>
            <w:noWrap/>
            <w:vAlign w:val="center"/>
            <w:hideMark/>
          </w:tcPr>
          <w:p w14:paraId="41342041" w14:textId="77777777" w:rsidR="00AA7D19" w:rsidRDefault="00AA7D19" w:rsidP="00AA7D19">
            <w:pPr>
              <w:spacing w:before="0" w:after="0" w:line="240" w:lineRule="auto"/>
              <w:ind w:firstLineChars="100" w:firstLine="160"/>
              <w:rPr>
                <w:rFonts w:ascii="Arial" w:hAnsi="Arial" w:cs="Arial"/>
                <w:color w:val="000000"/>
                <w:sz w:val="16"/>
                <w:szCs w:val="16"/>
              </w:rPr>
            </w:pPr>
            <w:r>
              <w:rPr>
                <w:rFonts w:ascii="Arial" w:hAnsi="Arial" w:cs="Arial"/>
                <w:color w:val="000000"/>
                <w:sz w:val="16"/>
                <w:szCs w:val="16"/>
              </w:rPr>
              <w:t> </w:t>
            </w:r>
          </w:p>
        </w:tc>
        <w:tc>
          <w:tcPr>
            <w:tcW w:w="768" w:type="pct"/>
            <w:tcBorders>
              <w:top w:val="nil"/>
              <w:left w:val="nil"/>
              <w:bottom w:val="nil"/>
              <w:right w:val="nil"/>
            </w:tcBorders>
            <w:shd w:val="clear" w:color="000000" w:fill="FFFFFF"/>
            <w:noWrap/>
            <w:vAlign w:val="center"/>
            <w:hideMark/>
          </w:tcPr>
          <w:p w14:paraId="07C647CA" w14:textId="77777777" w:rsidR="00AA7D19" w:rsidRDefault="00AA7D19" w:rsidP="00AA7D19">
            <w:pPr>
              <w:spacing w:before="0" w:after="0" w:line="240" w:lineRule="auto"/>
              <w:rPr>
                <w:rFonts w:ascii="Arial" w:hAnsi="Arial" w:cs="Arial"/>
                <w:color w:val="000000"/>
                <w:sz w:val="16"/>
                <w:szCs w:val="16"/>
              </w:rPr>
            </w:pPr>
            <w:r>
              <w:rPr>
                <w:rFonts w:ascii="Arial" w:hAnsi="Arial" w:cs="Arial"/>
                <w:color w:val="000000"/>
                <w:sz w:val="16"/>
                <w:szCs w:val="16"/>
              </w:rPr>
              <w:t>services</w:t>
            </w:r>
          </w:p>
        </w:tc>
        <w:tc>
          <w:tcPr>
            <w:tcW w:w="53" w:type="pct"/>
            <w:tcBorders>
              <w:top w:val="nil"/>
              <w:left w:val="nil"/>
              <w:bottom w:val="nil"/>
              <w:right w:val="nil"/>
            </w:tcBorders>
            <w:shd w:val="clear" w:color="000000" w:fill="FFFFFF"/>
            <w:noWrap/>
            <w:vAlign w:val="center"/>
            <w:hideMark/>
          </w:tcPr>
          <w:p w14:paraId="5CBCD29E" w14:textId="77777777" w:rsidR="00AA7D19" w:rsidRDefault="00AA7D19" w:rsidP="00AA7D19">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462" w:type="pct"/>
            <w:tcBorders>
              <w:top w:val="nil"/>
              <w:left w:val="nil"/>
              <w:bottom w:val="nil"/>
              <w:right w:val="nil"/>
            </w:tcBorders>
            <w:shd w:val="clear" w:color="000000" w:fill="FFFFFF"/>
            <w:noWrap/>
            <w:vAlign w:val="center"/>
            <w:hideMark/>
          </w:tcPr>
          <w:p w14:paraId="52E8E71E" w14:textId="77777777" w:rsidR="00AA7D19" w:rsidRDefault="00AA7D19" w:rsidP="00AA7D19">
            <w:pPr>
              <w:spacing w:before="0" w:after="0" w:line="240" w:lineRule="auto"/>
              <w:jc w:val="right"/>
              <w:rPr>
                <w:rFonts w:ascii="Arial" w:hAnsi="Arial" w:cs="Arial"/>
                <w:color w:val="000000"/>
                <w:sz w:val="16"/>
                <w:szCs w:val="16"/>
              </w:rPr>
            </w:pPr>
            <w:r>
              <w:rPr>
                <w:rFonts w:ascii="Arial" w:hAnsi="Arial" w:cs="Arial"/>
                <w:color w:val="000000"/>
                <w:sz w:val="16"/>
                <w:szCs w:val="16"/>
              </w:rPr>
              <w:t>9,932</w:t>
            </w:r>
          </w:p>
        </w:tc>
        <w:tc>
          <w:tcPr>
            <w:tcW w:w="462" w:type="pct"/>
            <w:tcBorders>
              <w:top w:val="nil"/>
              <w:left w:val="nil"/>
              <w:bottom w:val="nil"/>
              <w:right w:val="nil"/>
            </w:tcBorders>
            <w:shd w:val="clear" w:color="000000" w:fill="E6F2FF"/>
            <w:noWrap/>
            <w:vAlign w:val="center"/>
            <w:hideMark/>
          </w:tcPr>
          <w:p w14:paraId="4BF73D12" w14:textId="77777777" w:rsidR="00AA7D19" w:rsidRDefault="00AA7D19" w:rsidP="00AA7D19">
            <w:pPr>
              <w:spacing w:before="0" w:after="0" w:line="240" w:lineRule="auto"/>
              <w:jc w:val="right"/>
              <w:rPr>
                <w:rFonts w:ascii="Arial" w:hAnsi="Arial" w:cs="Arial"/>
                <w:color w:val="000000"/>
                <w:sz w:val="16"/>
                <w:szCs w:val="16"/>
              </w:rPr>
            </w:pPr>
            <w:r>
              <w:rPr>
                <w:rFonts w:ascii="Arial" w:hAnsi="Arial" w:cs="Arial"/>
                <w:color w:val="000000"/>
                <w:sz w:val="16"/>
                <w:szCs w:val="16"/>
              </w:rPr>
              <w:t>10,588</w:t>
            </w:r>
          </w:p>
        </w:tc>
        <w:tc>
          <w:tcPr>
            <w:tcW w:w="462" w:type="pct"/>
            <w:tcBorders>
              <w:top w:val="nil"/>
              <w:left w:val="nil"/>
              <w:bottom w:val="nil"/>
              <w:right w:val="nil"/>
            </w:tcBorders>
            <w:shd w:val="clear" w:color="000000" w:fill="FFFFFF"/>
            <w:noWrap/>
            <w:vAlign w:val="center"/>
            <w:hideMark/>
          </w:tcPr>
          <w:p w14:paraId="66EEA6D7" w14:textId="77777777" w:rsidR="00AA7D19" w:rsidRDefault="00AA7D19" w:rsidP="00AA7D19">
            <w:pPr>
              <w:spacing w:before="0" w:after="0" w:line="240" w:lineRule="auto"/>
              <w:jc w:val="right"/>
              <w:rPr>
                <w:rFonts w:ascii="Arial" w:hAnsi="Arial" w:cs="Arial"/>
                <w:color w:val="000000"/>
                <w:sz w:val="16"/>
                <w:szCs w:val="16"/>
              </w:rPr>
            </w:pPr>
            <w:r>
              <w:rPr>
                <w:rFonts w:ascii="Arial" w:hAnsi="Arial" w:cs="Arial"/>
                <w:color w:val="000000"/>
                <w:sz w:val="16"/>
                <w:szCs w:val="16"/>
              </w:rPr>
              <w:t>10,709</w:t>
            </w:r>
          </w:p>
        </w:tc>
        <w:tc>
          <w:tcPr>
            <w:tcW w:w="463" w:type="pct"/>
            <w:tcBorders>
              <w:top w:val="nil"/>
              <w:left w:val="nil"/>
              <w:bottom w:val="nil"/>
              <w:right w:val="nil"/>
            </w:tcBorders>
            <w:shd w:val="clear" w:color="000000" w:fill="FFFFFF"/>
            <w:noWrap/>
            <w:vAlign w:val="center"/>
            <w:hideMark/>
          </w:tcPr>
          <w:p w14:paraId="6C8374FF" w14:textId="77777777" w:rsidR="00AA7D19" w:rsidRDefault="00AA7D19" w:rsidP="00AA7D19">
            <w:pPr>
              <w:spacing w:before="0" w:after="0" w:line="240" w:lineRule="auto"/>
              <w:jc w:val="right"/>
              <w:rPr>
                <w:rFonts w:ascii="Arial" w:hAnsi="Arial" w:cs="Arial"/>
                <w:color w:val="000000"/>
                <w:sz w:val="16"/>
                <w:szCs w:val="16"/>
              </w:rPr>
            </w:pPr>
            <w:r>
              <w:rPr>
                <w:rFonts w:ascii="Arial" w:hAnsi="Arial" w:cs="Arial"/>
                <w:color w:val="000000"/>
                <w:sz w:val="16"/>
                <w:szCs w:val="16"/>
              </w:rPr>
              <w:t>10,753</w:t>
            </w:r>
          </w:p>
        </w:tc>
        <w:tc>
          <w:tcPr>
            <w:tcW w:w="466" w:type="pct"/>
            <w:tcBorders>
              <w:top w:val="nil"/>
              <w:left w:val="nil"/>
              <w:bottom w:val="nil"/>
              <w:right w:val="nil"/>
            </w:tcBorders>
            <w:shd w:val="clear" w:color="000000" w:fill="FFFFFF"/>
            <w:noWrap/>
            <w:vAlign w:val="center"/>
            <w:hideMark/>
          </w:tcPr>
          <w:p w14:paraId="0A2C5440" w14:textId="77777777" w:rsidR="00AA7D19" w:rsidRDefault="00AA7D19" w:rsidP="00AA7D19">
            <w:pPr>
              <w:spacing w:before="0" w:after="0" w:line="240" w:lineRule="auto"/>
              <w:jc w:val="right"/>
              <w:rPr>
                <w:rFonts w:ascii="Arial" w:hAnsi="Arial" w:cs="Arial"/>
                <w:color w:val="000000"/>
                <w:sz w:val="16"/>
                <w:szCs w:val="16"/>
              </w:rPr>
            </w:pPr>
            <w:r>
              <w:rPr>
                <w:rFonts w:ascii="Arial" w:hAnsi="Arial" w:cs="Arial"/>
                <w:color w:val="000000"/>
                <w:sz w:val="16"/>
                <w:szCs w:val="16"/>
              </w:rPr>
              <w:t>10,822</w:t>
            </w:r>
          </w:p>
        </w:tc>
      </w:tr>
      <w:tr w:rsidR="0090179D" w14:paraId="748CAD52" w14:textId="77777777" w:rsidTr="007520AC">
        <w:trPr>
          <w:trHeight w:hRule="exact" w:val="225"/>
        </w:trPr>
        <w:tc>
          <w:tcPr>
            <w:tcW w:w="1864" w:type="pct"/>
            <w:tcBorders>
              <w:top w:val="nil"/>
              <w:left w:val="nil"/>
              <w:bottom w:val="nil"/>
              <w:right w:val="nil"/>
            </w:tcBorders>
            <w:shd w:val="clear" w:color="000000" w:fill="FFFFFF"/>
            <w:noWrap/>
            <w:vAlign w:val="center"/>
            <w:hideMark/>
          </w:tcPr>
          <w:p w14:paraId="22F0142D" w14:textId="77777777" w:rsidR="00AA7D19" w:rsidRDefault="00AA7D19" w:rsidP="00AA7D19">
            <w:pPr>
              <w:spacing w:before="0" w:after="0" w:line="240" w:lineRule="auto"/>
              <w:rPr>
                <w:rFonts w:ascii="Arial" w:hAnsi="Arial" w:cs="Arial"/>
                <w:color w:val="000000"/>
                <w:sz w:val="16"/>
                <w:szCs w:val="16"/>
              </w:rPr>
            </w:pPr>
            <w:r>
              <w:rPr>
                <w:rFonts w:ascii="Arial" w:hAnsi="Arial" w:cs="Arial"/>
                <w:color w:val="000000"/>
                <w:sz w:val="16"/>
                <w:szCs w:val="16"/>
              </w:rPr>
              <w:t>Air Force Capabilities</w:t>
            </w:r>
          </w:p>
        </w:tc>
        <w:tc>
          <w:tcPr>
            <w:tcW w:w="768" w:type="pct"/>
            <w:tcBorders>
              <w:top w:val="nil"/>
              <w:left w:val="nil"/>
              <w:bottom w:val="nil"/>
              <w:right w:val="nil"/>
            </w:tcBorders>
            <w:shd w:val="clear" w:color="000000" w:fill="FFFFFF"/>
            <w:noWrap/>
            <w:vAlign w:val="center"/>
            <w:hideMark/>
          </w:tcPr>
          <w:p w14:paraId="6F42D1D8" w14:textId="77777777" w:rsidR="00AA7D19" w:rsidRDefault="00AA7D19" w:rsidP="00AA7D19">
            <w:pPr>
              <w:spacing w:before="0" w:after="0" w:line="240" w:lineRule="auto"/>
              <w:rPr>
                <w:rFonts w:ascii="Arial" w:hAnsi="Arial" w:cs="Arial"/>
                <w:color w:val="000000"/>
                <w:sz w:val="16"/>
                <w:szCs w:val="16"/>
              </w:rPr>
            </w:pPr>
            <w:r>
              <w:rPr>
                <w:rFonts w:ascii="Arial" w:hAnsi="Arial" w:cs="Arial"/>
                <w:color w:val="000000"/>
                <w:sz w:val="16"/>
                <w:szCs w:val="16"/>
              </w:rPr>
              <w:t>Defence</w:t>
            </w:r>
          </w:p>
        </w:tc>
        <w:tc>
          <w:tcPr>
            <w:tcW w:w="53" w:type="pct"/>
            <w:tcBorders>
              <w:top w:val="nil"/>
              <w:left w:val="nil"/>
              <w:bottom w:val="nil"/>
              <w:right w:val="nil"/>
            </w:tcBorders>
            <w:shd w:val="clear" w:color="000000" w:fill="FFFFFF"/>
            <w:noWrap/>
            <w:vAlign w:val="center"/>
            <w:hideMark/>
          </w:tcPr>
          <w:p w14:paraId="717940F4" w14:textId="77777777" w:rsidR="00AA7D19" w:rsidRDefault="00AA7D19" w:rsidP="00AA7D19">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462" w:type="pct"/>
            <w:tcBorders>
              <w:top w:val="nil"/>
              <w:left w:val="nil"/>
              <w:bottom w:val="single" w:sz="4" w:space="0" w:color="293F5B"/>
              <w:right w:val="nil"/>
            </w:tcBorders>
            <w:shd w:val="clear" w:color="000000" w:fill="FFFFFF"/>
            <w:noWrap/>
            <w:vAlign w:val="center"/>
            <w:hideMark/>
          </w:tcPr>
          <w:p w14:paraId="53BDC9A6" w14:textId="77777777" w:rsidR="00AA7D19" w:rsidRDefault="00AA7D19" w:rsidP="00AA7D19">
            <w:pPr>
              <w:spacing w:before="0" w:after="0" w:line="240" w:lineRule="auto"/>
              <w:jc w:val="right"/>
              <w:rPr>
                <w:rFonts w:ascii="Arial" w:hAnsi="Arial" w:cs="Arial"/>
                <w:color w:val="000000"/>
                <w:sz w:val="16"/>
                <w:szCs w:val="16"/>
              </w:rPr>
            </w:pPr>
            <w:r>
              <w:rPr>
                <w:rFonts w:ascii="Arial" w:hAnsi="Arial" w:cs="Arial"/>
                <w:color w:val="000000"/>
                <w:sz w:val="16"/>
                <w:szCs w:val="16"/>
              </w:rPr>
              <w:t>9,637</w:t>
            </w:r>
          </w:p>
        </w:tc>
        <w:tc>
          <w:tcPr>
            <w:tcW w:w="462" w:type="pct"/>
            <w:tcBorders>
              <w:top w:val="nil"/>
              <w:left w:val="nil"/>
              <w:bottom w:val="single" w:sz="4" w:space="0" w:color="293F5B"/>
              <w:right w:val="nil"/>
            </w:tcBorders>
            <w:shd w:val="clear" w:color="000000" w:fill="E6F2FF"/>
            <w:noWrap/>
            <w:vAlign w:val="center"/>
            <w:hideMark/>
          </w:tcPr>
          <w:p w14:paraId="32EDCCA2" w14:textId="77777777" w:rsidR="00AA7D19" w:rsidRDefault="00AA7D19" w:rsidP="00AA7D19">
            <w:pPr>
              <w:spacing w:before="0" w:after="0" w:line="240" w:lineRule="auto"/>
              <w:jc w:val="right"/>
              <w:rPr>
                <w:rFonts w:ascii="Arial" w:hAnsi="Arial" w:cs="Arial"/>
                <w:color w:val="000000"/>
                <w:sz w:val="16"/>
                <w:szCs w:val="16"/>
              </w:rPr>
            </w:pPr>
            <w:r>
              <w:rPr>
                <w:rFonts w:ascii="Arial" w:hAnsi="Arial" w:cs="Arial"/>
                <w:color w:val="000000"/>
                <w:sz w:val="16"/>
                <w:szCs w:val="16"/>
              </w:rPr>
              <w:t>10,296</w:t>
            </w:r>
          </w:p>
        </w:tc>
        <w:tc>
          <w:tcPr>
            <w:tcW w:w="462" w:type="pct"/>
            <w:tcBorders>
              <w:top w:val="nil"/>
              <w:left w:val="nil"/>
              <w:bottom w:val="single" w:sz="4" w:space="0" w:color="293F5B"/>
              <w:right w:val="nil"/>
            </w:tcBorders>
            <w:shd w:val="clear" w:color="000000" w:fill="FFFFFF"/>
            <w:noWrap/>
            <w:vAlign w:val="center"/>
            <w:hideMark/>
          </w:tcPr>
          <w:p w14:paraId="67D028D5" w14:textId="77777777" w:rsidR="00AA7D19" w:rsidRDefault="00AA7D19" w:rsidP="00AA7D19">
            <w:pPr>
              <w:spacing w:before="0" w:after="0" w:line="240" w:lineRule="auto"/>
              <w:jc w:val="right"/>
              <w:rPr>
                <w:rFonts w:ascii="Arial" w:hAnsi="Arial" w:cs="Arial"/>
                <w:color w:val="000000"/>
                <w:sz w:val="16"/>
                <w:szCs w:val="16"/>
              </w:rPr>
            </w:pPr>
            <w:r>
              <w:rPr>
                <w:rFonts w:ascii="Arial" w:hAnsi="Arial" w:cs="Arial"/>
                <w:color w:val="000000"/>
                <w:sz w:val="16"/>
                <w:szCs w:val="16"/>
              </w:rPr>
              <w:t>10,508</w:t>
            </w:r>
          </w:p>
        </w:tc>
        <w:tc>
          <w:tcPr>
            <w:tcW w:w="463" w:type="pct"/>
            <w:tcBorders>
              <w:top w:val="nil"/>
              <w:left w:val="nil"/>
              <w:bottom w:val="single" w:sz="4" w:space="0" w:color="293F5B"/>
              <w:right w:val="nil"/>
            </w:tcBorders>
            <w:shd w:val="clear" w:color="000000" w:fill="FFFFFF"/>
            <w:noWrap/>
            <w:vAlign w:val="center"/>
            <w:hideMark/>
          </w:tcPr>
          <w:p w14:paraId="37BB663F" w14:textId="77777777" w:rsidR="00AA7D19" w:rsidRDefault="00AA7D19" w:rsidP="00AA7D19">
            <w:pPr>
              <w:spacing w:before="0" w:after="0" w:line="240" w:lineRule="auto"/>
              <w:jc w:val="right"/>
              <w:rPr>
                <w:rFonts w:ascii="Arial" w:hAnsi="Arial" w:cs="Arial"/>
                <w:color w:val="000000"/>
                <w:sz w:val="16"/>
                <w:szCs w:val="16"/>
              </w:rPr>
            </w:pPr>
            <w:r>
              <w:rPr>
                <w:rFonts w:ascii="Arial" w:hAnsi="Arial" w:cs="Arial"/>
                <w:color w:val="000000"/>
                <w:sz w:val="16"/>
                <w:szCs w:val="16"/>
              </w:rPr>
              <w:t>11,492</w:t>
            </w:r>
          </w:p>
        </w:tc>
        <w:tc>
          <w:tcPr>
            <w:tcW w:w="466" w:type="pct"/>
            <w:tcBorders>
              <w:top w:val="nil"/>
              <w:left w:val="nil"/>
              <w:bottom w:val="single" w:sz="4" w:space="0" w:color="293F5B"/>
              <w:right w:val="nil"/>
            </w:tcBorders>
            <w:shd w:val="clear" w:color="000000" w:fill="FFFFFF"/>
            <w:noWrap/>
            <w:vAlign w:val="center"/>
            <w:hideMark/>
          </w:tcPr>
          <w:p w14:paraId="2B4E43D3" w14:textId="77777777" w:rsidR="00AA7D19" w:rsidRDefault="00AA7D19" w:rsidP="00AA7D19">
            <w:pPr>
              <w:spacing w:before="0" w:after="0" w:line="240" w:lineRule="auto"/>
              <w:jc w:val="right"/>
              <w:rPr>
                <w:rFonts w:ascii="Arial" w:hAnsi="Arial" w:cs="Arial"/>
                <w:color w:val="000000"/>
                <w:sz w:val="16"/>
                <w:szCs w:val="16"/>
              </w:rPr>
            </w:pPr>
            <w:r>
              <w:rPr>
                <w:rFonts w:ascii="Arial" w:hAnsi="Arial" w:cs="Arial"/>
                <w:color w:val="000000"/>
                <w:sz w:val="16"/>
                <w:szCs w:val="16"/>
              </w:rPr>
              <w:t>11,767</w:t>
            </w:r>
          </w:p>
        </w:tc>
      </w:tr>
      <w:tr w:rsidR="0090179D" w14:paraId="7F9D55FF" w14:textId="77777777" w:rsidTr="007520AC">
        <w:trPr>
          <w:trHeight w:hRule="exact" w:val="225"/>
        </w:trPr>
        <w:tc>
          <w:tcPr>
            <w:tcW w:w="1864" w:type="pct"/>
            <w:tcBorders>
              <w:top w:val="nil"/>
              <w:left w:val="nil"/>
              <w:bottom w:val="nil"/>
              <w:right w:val="nil"/>
            </w:tcBorders>
            <w:shd w:val="clear" w:color="000000" w:fill="FFFFFF"/>
            <w:noWrap/>
            <w:vAlign w:val="center"/>
            <w:hideMark/>
          </w:tcPr>
          <w:p w14:paraId="53E2216B" w14:textId="77777777" w:rsidR="00AA7D19" w:rsidRDefault="00AA7D19" w:rsidP="00AA7D19">
            <w:pPr>
              <w:spacing w:before="0" w:after="0" w:line="240" w:lineRule="auto"/>
              <w:rPr>
                <w:rFonts w:ascii="Arial" w:hAnsi="Arial" w:cs="Arial"/>
                <w:b/>
                <w:bCs/>
                <w:color w:val="000000"/>
                <w:sz w:val="16"/>
                <w:szCs w:val="16"/>
              </w:rPr>
            </w:pPr>
            <w:r>
              <w:rPr>
                <w:rFonts w:ascii="Arial" w:hAnsi="Arial" w:cs="Arial"/>
                <w:b/>
                <w:bCs/>
                <w:color w:val="000000"/>
                <w:sz w:val="16"/>
                <w:szCs w:val="16"/>
              </w:rPr>
              <w:t>Sub-total</w:t>
            </w:r>
          </w:p>
        </w:tc>
        <w:tc>
          <w:tcPr>
            <w:tcW w:w="768" w:type="pct"/>
            <w:tcBorders>
              <w:top w:val="nil"/>
              <w:left w:val="nil"/>
              <w:bottom w:val="nil"/>
              <w:right w:val="nil"/>
            </w:tcBorders>
            <w:shd w:val="clear" w:color="000000" w:fill="FFFFFF"/>
            <w:noWrap/>
            <w:vAlign w:val="center"/>
            <w:hideMark/>
          </w:tcPr>
          <w:p w14:paraId="2528DED0" w14:textId="77777777" w:rsidR="00AA7D19" w:rsidRDefault="00AA7D19" w:rsidP="00AA7D19">
            <w:pPr>
              <w:spacing w:before="0" w:after="0" w:line="240" w:lineRule="auto"/>
              <w:rPr>
                <w:rFonts w:ascii="Arial" w:hAnsi="Arial" w:cs="Arial"/>
                <w:b/>
                <w:bCs/>
                <w:color w:val="000000"/>
                <w:sz w:val="16"/>
                <w:szCs w:val="16"/>
              </w:rPr>
            </w:pPr>
            <w:r>
              <w:rPr>
                <w:rFonts w:ascii="Arial" w:hAnsi="Arial" w:cs="Arial"/>
                <w:b/>
                <w:bCs/>
                <w:color w:val="000000"/>
                <w:sz w:val="16"/>
                <w:szCs w:val="16"/>
              </w:rPr>
              <w:t> </w:t>
            </w:r>
          </w:p>
        </w:tc>
        <w:tc>
          <w:tcPr>
            <w:tcW w:w="53" w:type="pct"/>
            <w:tcBorders>
              <w:top w:val="nil"/>
              <w:left w:val="nil"/>
              <w:bottom w:val="nil"/>
              <w:right w:val="nil"/>
            </w:tcBorders>
            <w:shd w:val="clear" w:color="000000" w:fill="FFFFFF"/>
            <w:noWrap/>
            <w:vAlign w:val="center"/>
            <w:hideMark/>
          </w:tcPr>
          <w:p w14:paraId="2BF89C58" w14:textId="77777777" w:rsidR="00AA7D19" w:rsidRDefault="00AA7D19" w:rsidP="00AA7D19">
            <w:pPr>
              <w:spacing w:before="0" w:after="0" w:line="240" w:lineRule="auto"/>
              <w:rPr>
                <w:rFonts w:ascii="Arial" w:hAnsi="Arial" w:cs="Arial"/>
                <w:b/>
                <w:bCs/>
                <w:color w:val="000000"/>
                <w:sz w:val="16"/>
                <w:szCs w:val="16"/>
              </w:rPr>
            </w:pPr>
            <w:r>
              <w:rPr>
                <w:rFonts w:ascii="Arial" w:hAnsi="Arial" w:cs="Arial"/>
                <w:b/>
                <w:bCs/>
                <w:color w:val="000000"/>
                <w:sz w:val="16"/>
                <w:szCs w:val="16"/>
              </w:rPr>
              <w:t> </w:t>
            </w:r>
          </w:p>
        </w:tc>
        <w:tc>
          <w:tcPr>
            <w:tcW w:w="462" w:type="pct"/>
            <w:tcBorders>
              <w:top w:val="nil"/>
              <w:left w:val="nil"/>
              <w:bottom w:val="single" w:sz="4" w:space="0" w:color="293F5B"/>
              <w:right w:val="nil"/>
            </w:tcBorders>
            <w:shd w:val="clear" w:color="000000" w:fill="FFFFFF"/>
            <w:noWrap/>
            <w:vAlign w:val="center"/>
            <w:hideMark/>
          </w:tcPr>
          <w:p w14:paraId="7B929A15" w14:textId="686AB149" w:rsidR="00AA7D19" w:rsidRDefault="00AA7D19" w:rsidP="00AA7D19">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552,</w:t>
            </w:r>
            <w:r w:rsidR="007520AC">
              <w:rPr>
                <w:rFonts w:ascii="Arial" w:hAnsi="Arial" w:cs="Arial"/>
                <w:b/>
                <w:bCs/>
                <w:color w:val="000000"/>
                <w:sz w:val="16"/>
                <w:szCs w:val="16"/>
              </w:rPr>
              <w:t>594</w:t>
            </w:r>
          </w:p>
        </w:tc>
        <w:tc>
          <w:tcPr>
            <w:tcW w:w="462" w:type="pct"/>
            <w:tcBorders>
              <w:top w:val="nil"/>
              <w:left w:val="nil"/>
              <w:bottom w:val="single" w:sz="4" w:space="0" w:color="293F5B"/>
              <w:right w:val="nil"/>
            </w:tcBorders>
            <w:shd w:val="clear" w:color="000000" w:fill="E6F2FF"/>
            <w:noWrap/>
            <w:vAlign w:val="center"/>
            <w:hideMark/>
          </w:tcPr>
          <w:p w14:paraId="422E07B9" w14:textId="4A77B2BB" w:rsidR="00AA7D19" w:rsidRDefault="00AA7D19" w:rsidP="00AA7D19">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590,</w:t>
            </w:r>
            <w:r w:rsidR="007520AC">
              <w:rPr>
                <w:rFonts w:ascii="Arial" w:hAnsi="Arial" w:cs="Arial"/>
                <w:b/>
                <w:bCs/>
                <w:color w:val="000000"/>
                <w:sz w:val="16"/>
                <w:szCs w:val="16"/>
              </w:rPr>
              <w:t>114</w:t>
            </w:r>
          </w:p>
        </w:tc>
        <w:tc>
          <w:tcPr>
            <w:tcW w:w="462" w:type="pct"/>
            <w:tcBorders>
              <w:top w:val="nil"/>
              <w:left w:val="nil"/>
              <w:bottom w:val="single" w:sz="4" w:space="0" w:color="293F5B"/>
              <w:right w:val="nil"/>
            </w:tcBorders>
            <w:shd w:val="clear" w:color="000000" w:fill="FFFFFF"/>
            <w:noWrap/>
            <w:vAlign w:val="center"/>
            <w:hideMark/>
          </w:tcPr>
          <w:p w14:paraId="7AEB13DA" w14:textId="2FA1B5AC" w:rsidR="00AA7D19" w:rsidRDefault="00AA7D19" w:rsidP="00AA7D19">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615,</w:t>
            </w:r>
            <w:r w:rsidR="007520AC">
              <w:rPr>
                <w:rFonts w:ascii="Arial" w:hAnsi="Arial" w:cs="Arial"/>
                <w:b/>
                <w:bCs/>
                <w:color w:val="000000"/>
                <w:sz w:val="16"/>
                <w:szCs w:val="16"/>
              </w:rPr>
              <w:t>176</w:t>
            </w:r>
          </w:p>
        </w:tc>
        <w:tc>
          <w:tcPr>
            <w:tcW w:w="463" w:type="pct"/>
            <w:tcBorders>
              <w:top w:val="nil"/>
              <w:left w:val="nil"/>
              <w:bottom w:val="single" w:sz="4" w:space="0" w:color="293F5B"/>
              <w:right w:val="nil"/>
            </w:tcBorders>
            <w:shd w:val="clear" w:color="000000" w:fill="FFFFFF"/>
            <w:noWrap/>
            <w:vAlign w:val="center"/>
            <w:hideMark/>
          </w:tcPr>
          <w:p w14:paraId="2765959F" w14:textId="0329B07D" w:rsidR="00AA7D19" w:rsidRDefault="00AA7D19" w:rsidP="00AA7D19">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644,</w:t>
            </w:r>
            <w:r w:rsidR="007520AC">
              <w:rPr>
                <w:rFonts w:ascii="Arial" w:hAnsi="Arial" w:cs="Arial"/>
                <w:b/>
                <w:bCs/>
                <w:color w:val="000000"/>
                <w:sz w:val="16"/>
                <w:szCs w:val="16"/>
              </w:rPr>
              <w:t>545</w:t>
            </w:r>
          </w:p>
        </w:tc>
        <w:tc>
          <w:tcPr>
            <w:tcW w:w="466" w:type="pct"/>
            <w:tcBorders>
              <w:top w:val="nil"/>
              <w:left w:val="nil"/>
              <w:bottom w:val="single" w:sz="4" w:space="0" w:color="293F5B"/>
              <w:right w:val="nil"/>
            </w:tcBorders>
            <w:shd w:val="clear" w:color="000000" w:fill="FFFFFF"/>
            <w:noWrap/>
            <w:vAlign w:val="center"/>
            <w:hideMark/>
          </w:tcPr>
          <w:p w14:paraId="7F29BF50" w14:textId="33F7AC5D" w:rsidR="00AA7D19" w:rsidRDefault="00AA7D19" w:rsidP="00AA7D19">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673,</w:t>
            </w:r>
            <w:r w:rsidR="007520AC">
              <w:rPr>
                <w:rFonts w:ascii="Arial" w:hAnsi="Arial" w:cs="Arial"/>
                <w:b/>
                <w:bCs/>
                <w:color w:val="000000"/>
                <w:sz w:val="16"/>
                <w:szCs w:val="16"/>
              </w:rPr>
              <w:t>148</w:t>
            </w:r>
          </w:p>
        </w:tc>
      </w:tr>
      <w:tr w:rsidR="0090179D" w14:paraId="34398115" w14:textId="77777777" w:rsidTr="007520AC">
        <w:trPr>
          <w:trHeight w:hRule="exact" w:val="225"/>
        </w:trPr>
        <w:tc>
          <w:tcPr>
            <w:tcW w:w="1864" w:type="pct"/>
            <w:tcBorders>
              <w:top w:val="nil"/>
              <w:left w:val="nil"/>
              <w:bottom w:val="nil"/>
              <w:right w:val="nil"/>
            </w:tcBorders>
            <w:shd w:val="clear" w:color="000000" w:fill="FFFFFF"/>
            <w:noWrap/>
            <w:vAlign w:val="center"/>
            <w:hideMark/>
          </w:tcPr>
          <w:p w14:paraId="51F9143E" w14:textId="77777777" w:rsidR="00AA7D19" w:rsidRDefault="00AA7D19" w:rsidP="00AA7D19">
            <w:pPr>
              <w:spacing w:before="0" w:after="0" w:line="240" w:lineRule="auto"/>
              <w:rPr>
                <w:rFonts w:ascii="Arial" w:hAnsi="Arial" w:cs="Arial"/>
                <w:color w:val="000000"/>
                <w:sz w:val="16"/>
                <w:szCs w:val="16"/>
              </w:rPr>
            </w:pPr>
            <w:r>
              <w:rPr>
                <w:rFonts w:ascii="Arial" w:hAnsi="Arial" w:cs="Arial"/>
                <w:color w:val="000000"/>
                <w:sz w:val="16"/>
                <w:szCs w:val="16"/>
              </w:rPr>
              <w:t>Other programs</w:t>
            </w:r>
          </w:p>
        </w:tc>
        <w:tc>
          <w:tcPr>
            <w:tcW w:w="768" w:type="pct"/>
            <w:tcBorders>
              <w:top w:val="nil"/>
              <w:left w:val="nil"/>
              <w:bottom w:val="nil"/>
              <w:right w:val="nil"/>
            </w:tcBorders>
            <w:shd w:val="clear" w:color="000000" w:fill="FFFFFF"/>
            <w:noWrap/>
            <w:vAlign w:val="center"/>
            <w:hideMark/>
          </w:tcPr>
          <w:p w14:paraId="5B8A6B0F" w14:textId="77777777" w:rsidR="00AA7D19" w:rsidRDefault="00AA7D19" w:rsidP="00AA7D19">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53" w:type="pct"/>
            <w:tcBorders>
              <w:top w:val="nil"/>
              <w:left w:val="nil"/>
              <w:bottom w:val="nil"/>
              <w:right w:val="nil"/>
            </w:tcBorders>
            <w:shd w:val="clear" w:color="000000" w:fill="FFFFFF"/>
            <w:noWrap/>
            <w:vAlign w:val="center"/>
            <w:hideMark/>
          </w:tcPr>
          <w:p w14:paraId="683A04CD" w14:textId="77777777" w:rsidR="00AA7D19" w:rsidRDefault="00AA7D19" w:rsidP="00AA7D19">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462" w:type="pct"/>
            <w:tcBorders>
              <w:top w:val="nil"/>
              <w:left w:val="nil"/>
              <w:bottom w:val="single" w:sz="4" w:space="0" w:color="293F5B"/>
              <w:right w:val="nil"/>
            </w:tcBorders>
            <w:shd w:val="clear" w:color="000000" w:fill="FFFFFF"/>
            <w:noWrap/>
            <w:vAlign w:val="center"/>
            <w:hideMark/>
          </w:tcPr>
          <w:p w14:paraId="14D70AF6" w14:textId="6630FEF0" w:rsidR="00AA7D19" w:rsidRDefault="00AA7D19" w:rsidP="00AA7D19">
            <w:pPr>
              <w:spacing w:before="0" w:after="0" w:line="240" w:lineRule="auto"/>
              <w:jc w:val="right"/>
              <w:rPr>
                <w:rFonts w:ascii="Arial" w:hAnsi="Arial" w:cs="Arial"/>
                <w:color w:val="000000"/>
                <w:sz w:val="16"/>
                <w:szCs w:val="16"/>
              </w:rPr>
            </w:pPr>
            <w:r>
              <w:rPr>
                <w:rFonts w:ascii="Arial" w:hAnsi="Arial" w:cs="Arial"/>
                <w:color w:val="000000"/>
                <w:sz w:val="16"/>
                <w:szCs w:val="16"/>
              </w:rPr>
              <w:t>259,</w:t>
            </w:r>
            <w:r w:rsidR="007520AC">
              <w:rPr>
                <w:rFonts w:ascii="Arial" w:hAnsi="Arial" w:cs="Arial"/>
                <w:color w:val="000000"/>
                <w:sz w:val="16"/>
                <w:szCs w:val="16"/>
              </w:rPr>
              <w:t>469</w:t>
            </w:r>
          </w:p>
        </w:tc>
        <w:tc>
          <w:tcPr>
            <w:tcW w:w="462" w:type="pct"/>
            <w:tcBorders>
              <w:top w:val="nil"/>
              <w:left w:val="nil"/>
              <w:bottom w:val="single" w:sz="4" w:space="0" w:color="293F5B"/>
              <w:right w:val="nil"/>
            </w:tcBorders>
            <w:shd w:val="clear" w:color="000000" w:fill="E6F2FF"/>
            <w:noWrap/>
            <w:vAlign w:val="center"/>
            <w:hideMark/>
          </w:tcPr>
          <w:p w14:paraId="18CC34B8" w14:textId="26CCE232" w:rsidR="00AA7D19" w:rsidRDefault="00AA7D19" w:rsidP="00AA7D19">
            <w:pPr>
              <w:spacing w:before="0" w:after="0" w:line="240" w:lineRule="auto"/>
              <w:jc w:val="right"/>
              <w:rPr>
                <w:rFonts w:ascii="Arial" w:hAnsi="Arial" w:cs="Arial"/>
                <w:color w:val="000000"/>
                <w:sz w:val="16"/>
                <w:szCs w:val="16"/>
              </w:rPr>
            </w:pPr>
            <w:r>
              <w:rPr>
                <w:rFonts w:ascii="Arial" w:hAnsi="Arial" w:cs="Arial"/>
                <w:color w:val="000000"/>
                <w:sz w:val="16"/>
                <w:szCs w:val="16"/>
              </w:rPr>
              <w:t>243,</w:t>
            </w:r>
            <w:r w:rsidR="007520AC">
              <w:rPr>
                <w:rFonts w:ascii="Arial" w:hAnsi="Arial" w:cs="Arial"/>
                <w:color w:val="000000"/>
                <w:sz w:val="16"/>
                <w:szCs w:val="16"/>
              </w:rPr>
              <w:t>148</w:t>
            </w:r>
          </w:p>
        </w:tc>
        <w:tc>
          <w:tcPr>
            <w:tcW w:w="462" w:type="pct"/>
            <w:tcBorders>
              <w:top w:val="nil"/>
              <w:left w:val="nil"/>
              <w:bottom w:val="single" w:sz="4" w:space="0" w:color="293F5B"/>
              <w:right w:val="nil"/>
            </w:tcBorders>
            <w:shd w:val="clear" w:color="000000" w:fill="FFFFFF"/>
            <w:noWrap/>
            <w:vAlign w:val="center"/>
            <w:hideMark/>
          </w:tcPr>
          <w:p w14:paraId="6D0F36E8" w14:textId="4D74F655" w:rsidR="00AA7D19" w:rsidRDefault="00AA7D19" w:rsidP="00AA7D19">
            <w:pPr>
              <w:spacing w:before="0" w:after="0" w:line="240" w:lineRule="auto"/>
              <w:jc w:val="right"/>
              <w:rPr>
                <w:rFonts w:ascii="Arial" w:hAnsi="Arial" w:cs="Arial"/>
                <w:color w:val="000000"/>
                <w:sz w:val="16"/>
                <w:szCs w:val="16"/>
              </w:rPr>
            </w:pPr>
            <w:r>
              <w:rPr>
                <w:rFonts w:ascii="Arial" w:hAnsi="Arial" w:cs="Arial"/>
                <w:color w:val="000000"/>
                <w:sz w:val="16"/>
                <w:szCs w:val="16"/>
              </w:rPr>
              <w:t>248,</w:t>
            </w:r>
            <w:r w:rsidR="007520AC">
              <w:rPr>
                <w:rFonts w:ascii="Arial" w:hAnsi="Arial" w:cs="Arial"/>
                <w:color w:val="000000"/>
                <w:sz w:val="16"/>
                <w:szCs w:val="16"/>
              </w:rPr>
              <w:t>482</w:t>
            </w:r>
          </w:p>
        </w:tc>
        <w:tc>
          <w:tcPr>
            <w:tcW w:w="463" w:type="pct"/>
            <w:tcBorders>
              <w:top w:val="nil"/>
              <w:left w:val="nil"/>
              <w:bottom w:val="single" w:sz="4" w:space="0" w:color="293F5B"/>
              <w:right w:val="nil"/>
            </w:tcBorders>
            <w:shd w:val="clear" w:color="000000" w:fill="FFFFFF"/>
            <w:noWrap/>
            <w:vAlign w:val="center"/>
            <w:hideMark/>
          </w:tcPr>
          <w:p w14:paraId="7BBA47BB" w14:textId="724C6E15" w:rsidR="00AA7D19" w:rsidRDefault="00AA7D19" w:rsidP="00AA7D19">
            <w:pPr>
              <w:spacing w:before="0" w:after="0" w:line="240" w:lineRule="auto"/>
              <w:jc w:val="right"/>
              <w:rPr>
                <w:rFonts w:ascii="Arial" w:hAnsi="Arial" w:cs="Arial"/>
                <w:color w:val="000000"/>
                <w:sz w:val="16"/>
                <w:szCs w:val="16"/>
              </w:rPr>
            </w:pPr>
            <w:r>
              <w:rPr>
                <w:rFonts w:ascii="Arial" w:hAnsi="Arial" w:cs="Arial"/>
                <w:color w:val="000000"/>
                <w:sz w:val="16"/>
                <w:szCs w:val="16"/>
              </w:rPr>
              <w:t>251,</w:t>
            </w:r>
            <w:r w:rsidR="007520AC">
              <w:rPr>
                <w:rFonts w:ascii="Arial" w:hAnsi="Arial" w:cs="Arial"/>
                <w:color w:val="000000"/>
                <w:sz w:val="16"/>
                <w:szCs w:val="16"/>
              </w:rPr>
              <w:t>529</w:t>
            </w:r>
          </w:p>
        </w:tc>
        <w:tc>
          <w:tcPr>
            <w:tcW w:w="466" w:type="pct"/>
            <w:tcBorders>
              <w:top w:val="nil"/>
              <w:left w:val="nil"/>
              <w:bottom w:val="single" w:sz="4" w:space="0" w:color="293F5B"/>
              <w:right w:val="nil"/>
            </w:tcBorders>
            <w:shd w:val="clear" w:color="000000" w:fill="FFFFFF"/>
            <w:noWrap/>
            <w:vAlign w:val="center"/>
            <w:hideMark/>
          </w:tcPr>
          <w:p w14:paraId="345ECF0A" w14:textId="128CCE75" w:rsidR="00AA7D19" w:rsidRDefault="00AA7D19" w:rsidP="00AA7D19">
            <w:pPr>
              <w:spacing w:before="0" w:after="0" w:line="240" w:lineRule="auto"/>
              <w:jc w:val="right"/>
              <w:rPr>
                <w:rFonts w:ascii="Arial" w:hAnsi="Arial" w:cs="Arial"/>
                <w:color w:val="000000"/>
                <w:sz w:val="16"/>
                <w:szCs w:val="16"/>
              </w:rPr>
            </w:pPr>
            <w:r>
              <w:rPr>
                <w:rFonts w:ascii="Arial" w:hAnsi="Arial" w:cs="Arial"/>
                <w:color w:val="000000"/>
                <w:sz w:val="16"/>
                <w:szCs w:val="16"/>
              </w:rPr>
              <w:t>260,</w:t>
            </w:r>
            <w:r w:rsidR="007520AC">
              <w:rPr>
                <w:rFonts w:ascii="Arial" w:hAnsi="Arial" w:cs="Arial"/>
                <w:color w:val="000000"/>
                <w:sz w:val="16"/>
                <w:szCs w:val="16"/>
              </w:rPr>
              <w:t>580</w:t>
            </w:r>
          </w:p>
        </w:tc>
      </w:tr>
      <w:tr w:rsidR="0090179D" w14:paraId="64115B92" w14:textId="77777777" w:rsidTr="007520AC">
        <w:trPr>
          <w:trHeight w:hRule="exact" w:val="225"/>
        </w:trPr>
        <w:tc>
          <w:tcPr>
            <w:tcW w:w="1864" w:type="pct"/>
            <w:tcBorders>
              <w:top w:val="nil"/>
              <w:left w:val="nil"/>
              <w:bottom w:val="single" w:sz="4" w:space="0" w:color="293F5B"/>
              <w:right w:val="nil"/>
            </w:tcBorders>
            <w:shd w:val="clear" w:color="000000" w:fill="FFFFFF"/>
            <w:noWrap/>
            <w:vAlign w:val="center"/>
            <w:hideMark/>
          </w:tcPr>
          <w:p w14:paraId="1D19E34A" w14:textId="77777777" w:rsidR="00AA7D19" w:rsidRDefault="00AA7D19" w:rsidP="00AA7D19">
            <w:pPr>
              <w:spacing w:before="0" w:after="0" w:line="240" w:lineRule="auto"/>
              <w:rPr>
                <w:rFonts w:ascii="Arial" w:hAnsi="Arial" w:cs="Arial"/>
                <w:b/>
                <w:bCs/>
                <w:color w:val="000000"/>
                <w:sz w:val="16"/>
                <w:szCs w:val="16"/>
              </w:rPr>
            </w:pPr>
            <w:r>
              <w:rPr>
                <w:rFonts w:ascii="Arial" w:hAnsi="Arial" w:cs="Arial"/>
                <w:b/>
                <w:bCs/>
                <w:color w:val="000000"/>
                <w:sz w:val="16"/>
                <w:szCs w:val="16"/>
              </w:rPr>
              <w:t>Total expenses</w:t>
            </w:r>
          </w:p>
        </w:tc>
        <w:tc>
          <w:tcPr>
            <w:tcW w:w="768" w:type="pct"/>
            <w:tcBorders>
              <w:top w:val="nil"/>
              <w:left w:val="nil"/>
              <w:bottom w:val="single" w:sz="4" w:space="0" w:color="293F5B"/>
              <w:right w:val="nil"/>
            </w:tcBorders>
            <w:shd w:val="clear" w:color="000000" w:fill="FFFFFF"/>
            <w:noWrap/>
            <w:vAlign w:val="center"/>
            <w:hideMark/>
          </w:tcPr>
          <w:p w14:paraId="05314D80" w14:textId="77777777" w:rsidR="00AA7D19" w:rsidRDefault="00AA7D19" w:rsidP="00AA7D19">
            <w:pPr>
              <w:spacing w:before="0" w:after="0" w:line="240" w:lineRule="auto"/>
              <w:rPr>
                <w:rFonts w:ascii="Arial" w:hAnsi="Arial" w:cs="Arial"/>
                <w:b/>
                <w:bCs/>
                <w:color w:val="000000"/>
                <w:sz w:val="16"/>
                <w:szCs w:val="16"/>
              </w:rPr>
            </w:pPr>
            <w:r>
              <w:rPr>
                <w:rFonts w:ascii="Arial" w:hAnsi="Arial" w:cs="Arial"/>
                <w:b/>
                <w:bCs/>
                <w:color w:val="000000"/>
                <w:sz w:val="16"/>
                <w:szCs w:val="16"/>
              </w:rPr>
              <w:t> </w:t>
            </w:r>
          </w:p>
        </w:tc>
        <w:tc>
          <w:tcPr>
            <w:tcW w:w="53" w:type="pct"/>
            <w:tcBorders>
              <w:top w:val="nil"/>
              <w:left w:val="nil"/>
              <w:bottom w:val="single" w:sz="4" w:space="0" w:color="293F5B"/>
              <w:right w:val="nil"/>
            </w:tcBorders>
            <w:shd w:val="clear" w:color="000000" w:fill="FFFFFF"/>
            <w:noWrap/>
            <w:vAlign w:val="center"/>
            <w:hideMark/>
          </w:tcPr>
          <w:p w14:paraId="4F76E324" w14:textId="77777777" w:rsidR="00AA7D19" w:rsidRDefault="00AA7D19" w:rsidP="00AA7D19">
            <w:pPr>
              <w:spacing w:before="0" w:after="0" w:line="240" w:lineRule="auto"/>
              <w:rPr>
                <w:rFonts w:ascii="Arial" w:hAnsi="Arial" w:cs="Arial"/>
                <w:b/>
                <w:bCs/>
                <w:color w:val="000000"/>
                <w:sz w:val="16"/>
                <w:szCs w:val="16"/>
              </w:rPr>
            </w:pPr>
            <w:r>
              <w:rPr>
                <w:rFonts w:ascii="Arial" w:hAnsi="Arial" w:cs="Arial"/>
                <w:b/>
                <w:bCs/>
                <w:color w:val="000000"/>
                <w:sz w:val="16"/>
                <w:szCs w:val="16"/>
              </w:rPr>
              <w:t> </w:t>
            </w:r>
          </w:p>
        </w:tc>
        <w:tc>
          <w:tcPr>
            <w:tcW w:w="462" w:type="pct"/>
            <w:tcBorders>
              <w:top w:val="nil"/>
              <w:left w:val="nil"/>
              <w:bottom w:val="single" w:sz="4" w:space="0" w:color="293F5B"/>
              <w:right w:val="nil"/>
            </w:tcBorders>
            <w:shd w:val="clear" w:color="000000" w:fill="FFFFFF"/>
            <w:noWrap/>
            <w:vAlign w:val="center"/>
            <w:hideMark/>
          </w:tcPr>
          <w:p w14:paraId="1EF4CC66" w14:textId="77777777" w:rsidR="00AA7D19" w:rsidRDefault="00AA7D19" w:rsidP="00AA7D19">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812,063</w:t>
            </w:r>
          </w:p>
        </w:tc>
        <w:tc>
          <w:tcPr>
            <w:tcW w:w="462" w:type="pct"/>
            <w:tcBorders>
              <w:top w:val="nil"/>
              <w:left w:val="nil"/>
              <w:bottom w:val="single" w:sz="4" w:space="0" w:color="293F5B"/>
              <w:right w:val="nil"/>
            </w:tcBorders>
            <w:shd w:val="clear" w:color="000000" w:fill="E6F2FF"/>
            <w:noWrap/>
            <w:vAlign w:val="center"/>
            <w:hideMark/>
          </w:tcPr>
          <w:p w14:paraId="3052233F" w14:textId="77777777" w:rsidR="00AA7D19" w:rsidRDefault="00AA7D19" w:rsidP="00AA7D19">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833,262</w:t>
            </w:r>
          </w:p>
        </w:tc>
        <w:tc>
          <w:tcPr>
            <w:tcW w:w="462" w:type="pct"/>
            <w:tcBorders>
              <w:top w:val="nil"/>
              <w:left w:val="nil"/>
              <w:bottom w:val="single" w:sz="4" w:space="0" w:color="293F5B"/>
              <w:right w:val="nil"/>
            </w:tcBorders>
            <w:shd w:val="clear" w:color="000000" w:fill="FFFFFF"/>
            <w:noWrap/>
            <w:vAlign w:val="center"/>
            <w:hideMark/>
          </w:tcPr>
          <w:p w14:paraId="5A1EF895" w14:textId="77777777" w:rsidR="00AA7D19" w:rsidRDefault="00AA7D19" w:rsidP="00AA7D19">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863,659</w:t>
            </w:r>
          </w:p>
        </w:tc>
        <w:tc>
          <w:tcPr>
            <w:tcW w:w="463" w:type="pct"/>
            <w:tcBorders>
              <w:top w:val="nil"/>
              <w:left w:val="nil"/>
              <w:bottom w:val="single" w:sz="4" w:space="0" w:color="293F5B"/>
              <w:right w:val="nil"/>
            </w:tcBorders>
            <w:shd w:val="clear" w:color="000000" w:fill="FFFFFF"/>
            <w:noWrap/>
            <w:vAlign w:val="center"/>
            <w:hideMark/>
          </w:tcPr>
          <w:p w14:paraId="71335E04" w14:textId="77777777" w:rsidR="00AA7D19" w:rsidRDefault="00AA7D19" w:rsidP="00AA7D19">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896,074</w:t>
            </w:r>
          </w:p>
        </w:tc>
        <w:tc>
          <w:tcPr>
            <w:tcW w:w="466" w:type="pct"/>
            <w:tcBorders>
              <w:top w:val="nil"/>
              <w:left w:val="nil"/>
              <w:bottom w:val="single" w:sz="4" w:space="0" w:color="293F5B"/>
              <w:right w:val="nil"/>
            </w:tcBorders>
            <w:shd w:val="clear" w:color="000000" w:fill="FFFFFF"/>
            <w:noWrap/>
            <w:vAlign w:val="center"/>
            <w:hideMark/>
          </w:tcPr>
          <w:p w14:paraId="5AAAC340" w14:textId="77777777" w:rsidR="00AA7D19" w:rsidRDefault="00AA7D19" w:rsidP="00AA7D19">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933,727</w:t>
            </w:r>
          </w:p>
        </w:tc>
      </w:tr>
    </w:tbl>
    <w:p w14:paraId="3A8C6865" w14:textId="132E4523" w:rsidR="00EC1408" w:rsidRPr="00BF01BA" w:rsidRDefault="00EC1408" w:rsidP="00EC4A6F">
      <w:pPr>
        <w:pStyle w:val="ChartandTableFootnoteAlpha"/>
        <w:numPr>
          <w:ilvl w:val="0"/>
          <w:numId w:val="13"/>
        </w:numPr>
      </w:pPr>
      <w:r w:rsidRPr="00BF01BA">
        <w:t>The entry for each program includes eliminations for inter</w:t>
      </w:r>
      <w:r>
        <w:noBreakHyphen/>
      </w:r>
      <w:r w:rsidRPr="00BF01BA">
        <w:t>agency transactions within that program.</w:t>
      </w:r>
    </w:p>
    <w:p w14:paraId="378DC3DB" w14:textId="77777777" w:rsidR="00EC1408" w:rsidRPr="00BF01BA" w:rsidRDefault="00EC1408" w:rsidP="00EC4A6F">
      <w:pPr>
        <w:pStyle w:val="ChartandTableFootnoteAlpha"/>
        <w:numPr>
          <w:ilvl w:val="0"/>
          <w:numId w:val="13"/>
        </w:numPr>
      </w:pPr>
      <w:r w:rsidRPr="00BF01BA">
        <w:t>This program is a combination of agency costs, support for participants and administered expenses.</w:t>
      </w:r>
    </w:p>
    <w:p w14:paraId="549F883E" w14:textId="77777777" w:rsidR="00EC1408" w:rsidRPr="00BF01BA" w:rsidRDefault="00EC1408" w:rsidP="00EC4A6F">
      <w:pPr>
        <w:pStyle w:val="ChartandTableFootnoteAlpha"/>
        <w:numPr>
          <w:ilvl w:val="0"/>
          <w:numId w:val="13"/>
        </w:numPr>
      </w:pPr>
      <w:r w:rsidRPr="00BF01BA">
        <w:t>This program is a combination of superannuation nominal interest and accrual expenses.</w:t>
      </w:r>
    </w:p>
    <w:p w14:paraId="073A8AA5" w14:textId="77777777" w:rsidR="00EC1408" w:rsidRPr="00BF01BA" w:rsidRDefault="00EC1408" w:rsidP="00EC1408">
      <w:pPr>
        <w:pStyle w:val="TableLine"/>
      </w:pPr>
    </w:p>
    <w:p w14:paraId="7AE56BD4" w14:textId="0AD4A6BA" w:rsidR="009121B0" w:rsidRDefault="009121B0" w:rsidP="009121B0">
      <w:r w:rsidRPr="00BF01BA">
        <w:br w:type="page"/>
      </w:r>
    </w:p>
    <w:p w14:paraId="79516DA9" w14:textId="77777777" w:rsidR="00C37E56" w:rsidRDefault="00C37E56" w:rsidP="00C37E56">
      <w:pPr>
        <w:pStyle w:val="Heading3"/>
      </w:pPr>
      <w:bookmarkStart w:id="13" w:name="_Toc229077118"/>
      <w:r>
        <w:lastRenderedPageBreak/>
        <w:t>Payment Estimates</w:t>
      </w:r>
      <w:bookmarkEnd w:id="13"/>
    </w:p>
    <w:p w14:paraId="4FC41C22" w14:textId="4F540EC1" w:rsidR="00535197" w:rsidRPr="00537F33" w:rsidRDefault="00535197" w:rsidP="00535197">
      <w:r w:rsidRPr="00537F33">
        <w:t>Payment estimates are the cash equivalent of the accrual</w:t>
      </w:r>
      <w:r w:rsidRPr="00537F33">
        <w:noBreakHyphen/>
        <w:t xml:space="preserve">based expense estimates. </w:t>
      </w:r>
    </w:p>
    <w:p w14:paraId="4B9194A1" w14:textId="4F9BB1DC" w:rsidR="00535197" w:rsidRPr="00537F33" w:rsidRDefault="00535197" w:rsidP="00535197">
      <w:pPr>
        <w:keepLines/>
      </w:pPr>
      <w:r w:rsidRPr="00537F33">
        <w:t xml:space="preserve">Government payments are </w:t>
      </w:r>
      <w:r w:rsidRPr="00ED4583">
        <w:t xml:space="preserve">expected to </w:t>
      </w:r>
      <w:r w:rsidRPr="00557223">
        <w:t>increase</w:t>
      </w:r>
      <w:r w:rsidRPr="00ED4583">
        <w:t xml:space="preserve"> in both nominal and real terms over the period 2026–27 to 2029–30, with average annual real growth estimated to be </w:t>
      </w:r>
      <w:r w:rsidRPr="00557223">
        <w:t>1.1</w:t>
      </w:r>
      <w:r w:rsidR="009B224E">
        <w:t> </w:t>
      </w:r>
      <w:r w:rsidRPr="00ED4583">
        <w:t>per</w:t>
      </w:r>
      <w:r w:rsidR="009B224E">
        <w:t> </w:t>
      </w:r>
      <w:r w:rsidRPr="00ED4583">
        <w:t>cent. As</w:t>
      </w:r>
      <w:r>
        <w:t> </w:t>
      </w:r>
      <w:r w:rsidRPr="00ED4583">
        <w:t>a percentage of GDP, total payments are expected to be 2</w:t>
      </w:r>
      <w:r w:rsidRPr="00557223">
        <w:t>6.8</w:t>
      </w:r>
      <w:r w:rsidR="009B224E">
        <w:t> </w:t>
      </w:r>
      <w:r w:rsidRPr="00ED4583">
        <w:t>per</w:t>
      </w:r>
      <w:r w:rsidR="009B224E">
        <w:t> </w:t>
      </w:r>
      <w:r w:rsidRPr="00ED4583">
        <w:t xml:space="preserve">cent in 2026–27 and are projected to </w:t>
      </w:r>
      <w:r w:rsidRPr="00557223">
        <w:t>decrease</w:t>
      </w:r>
      <w:r w:rsidRPr="00ED4583">
        <w:t xml:space="preserve"> to </w:t>
      </w:r>
      <w:r w:rsidRPr="00557223">
        <w:t>26.2</w:t>
      </w:r>
      <w:r w:rsidRPr="00ED4583">
        <w:t> per cent by</w:t>
      </w:r>
      <w:r w:rsidRPr="00537F33">
        <w:t xml:space="preserve"> 202</w:t>
      </w:r>
      <w:r>
        <w:t>9</w:t>
      </w:r>
      <w:r w:rsidRPr="00537F33">
        <w:t>–</w:t>
      </w:r>
      <w:r>
        <w:t>30</w:t>
      </w:r>
      <w:r w:rsidRPr="00537F33">
        <w:t>.</w:t>
      </w:r>
    </w:p>
    <w:p w14:paraId="2D0CA7CD" w14:textId="65C276F1" w:rsidR="00C37E56" w:rsidRDefault="00C37E56" w:rsidP="00C37E56">
      <w:pPr>
        <w:pStyle w:val="TableHeading"/>
        <w:rPr>
          <w:rFonts w:eastAsiaTheme="minorHAnsi"/>
        </w:rPr>
      </w:pPr>
      <w:r w:rsidRPr="00BF01BA">
        <w:t xml:space="preserve">Table </w:t>
      </w:r>
      <w:r>
        <w:t>6</w:t>
      </w:r>
      <w:r w:rsidRPr="00BF01BA">
        <w:t>.2</w:t>
      </w:r>
      <w:r w:rsidR="0073385D">
        <w:t>.</w:t>
      </w:r>
      <w:r w:rsidRPr="00BF01BA">
        <w:t>1: Estimates of general government sector payments</w:t>
      </w:r>
      <w:r w:rsidRPr="00BF01BA">
        <w:rPr>
          <w:rFonts w:eastAsiaTheme="minorHAnsi"/>
        </w:rPr>
        <w:t xml:space="preserve"> </w:t>
      </w:r>
    </w:p>
    <w:tbl>
      <w:tblPr>
        <w:tblW w:w="5000" w:type="pct"/>
        <w:tblCellMar>
          <w:left w:w="0" w:type="dxa"/>
          <w:right w:w="28" w:type="dxa"/>
        </w:tblCellMar>
        <w:tblLook w:val="04A0" w:firstRow="1" w:lastRow="0" w:firstColumn="1" w:lastColumn="0" w:noHBand="0" w:noVBand="1"/>
      </w:tblPr>
      <w:tblGrid>
        <w:gridCol w:w="2519"/>
        <w:gridCol w:w="852"/>
        <w:gridCol w:w="853"/>
        <w:gridCol w:w="73"/>
        <w:gridCol w:w="853"/>
        <w:gridCol w:w="853"/>
        <w:gridCol w:w="853"/>
        <w:gridCol w:w="854"/>
      </w:tblGrid>
      <w:tr w:rsidR="00A84D50" w14:paraId="5BAF9A31" w14:textId="77777777" w:rsidTr="00F434CE">
        <w:trPr>
          <w:trHeight w:hRule="exact" w:val="225"/>
        </w:trPr>
        <w:tc>
          <w:tcPr>
            <w:tcW w:w="1634" w:type="pct"/>
            <w:tcBorders>
              <w:top w:val="single" w:sz="4" w:space="0" w:color="293F5B"/>
              <w:left w:val="nil"/>
              <w:bottom w:val="nil"/>
              <w:right w:val="nil"/>
            </w:tcBorders>
            <w:shd w:val="clear" w:color="000000" w:fill="FFFFFF"/>
            <w:noWrap/>
            <w:vAlign w:val="center"/>
            <w:hideMark/>
          </w:tcPr>
          <w:p w14:paraId="2E3385B2" w14:textId="77777777" w:rsidR="009C21D0" w:rsidRDefault="009C21D0" w:rsidP="009C21D0">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553" w:type="pct"/>
            <w:tcBorders>
              <w:top w:val="single" w:sz="4" w:space="0" w:color="293F5B"/>
              <w:left w:val="nil"/>
              <w:bottom w:val="single" w:sz="4" w:space="0" w:color="293F5B"/>
              <w:right w:val="nil"/>
            </w:tcBorders>
            <w:shd w:val="clear" w:color="000000" w:fill="FFFFFF"/>
            <w:noWrap/>
            <w:vAlign w:val="center"/>
            <w:hideMark/>
          </w:tcPr>
          <w:p w14:paraId="099CB7AA" w14:textId="77777777" w:rsidR="009C21D0" w:rsidRDefault="009C21D0" w:rsidP="009C21D0">
            <w:pPr>
              <w:spacing w:before="0" w:after="0" w:line="240" w:lineRule="auto"/>
              <w:jc w:val="right"/>
              <w:rPr>
                <w:rFonts w:ascii="Arial" w:hAnsi="Arial" w:cs="Arial"/>
                <w:sz w:val="16"/>
                <w:szCs w:val="16"/>
              </w:rPr>
            </w:pPr>
            <w:r>
              <w:rPr>
                <w:rFonts w:ascii="Arial" w:hAnsi="Arial" w:cs="Arial"/>
                <w:sz w:val="16"/>
                <w:szCs w:val="16"/>
              </w:rPr>
              <w:t>MYEFO</w:t>
            </w:r>
          </w:p>
        </w:tc>
        <w:tc>
          <w:tcPr>
            <w:tcW w:w="553" w:type="pct"/>
            <w:tcBorders>
              <w:top w:val="single" w:sz="4" w:space="0" w:color="293F5B"/>
              <w:left w:val="nil"/>
              <w:bottom w:val="single" w:sz="4" w:space="0" w:color="293F5B"/>
              <w:right w:val="nil"/>
            </w:tcBorders>
            <w:shd w:val="clear" w:color="000000" w:fill="FFFFFF"/>
            <w:noWrap/>
            <w:vAlign w:val="center"/>
            <w:hideMark/>
          </w:tcPr>
          <w:p w14:paraId="5C3E987F" w14:textId="77777777" w:rsidR="009C21D0" w:rsidRDefault="009C21D0" w:rsidP="009C21D0">
            <w:pPr>
              <w:spacing w:before="0" w:after="0" w:line="240" w:lineRule="auto"/>
              <w:jc w:val="center"/>
              <w:rPr>
                <w:rFonts w:ascii="Arial" w:hAnsi="Arial" w:cs="Arial"/>
                <w:color w:val="000000"/>
                <w:sz w:val="16"/>
                <w:szCs w:val="16"/>
              </w:rPr>
            </w:pPr>
            <w:r>
              <w:rPr>
                <w:rFonts w:ascii="Arial" w:hAnsi="Arial" w:cs="Arial"/>
                <w:color w:val="000000"/>
                <w:sz w:val="16"/>
                <w:szCs w:val="16"/>
              </w:rPr>
              <w:t>Revised</w:t>
            </w:r>
          </w:p>
        </w:tc>
        <w:tc>
          <w:tcPr>
            <w:tcW w:w="47" w:type="pct"/>
            <w:tcBorders>
              <w:top w:val="single" w:sz="4" w:space="0" w:color="293F5B"/>
              <w:left w:val="nil"/>
              <w:bottom w:val="nil"/>
              <w:right w:val="nil"/>
            </w:tcBorders>
            <w:shd w:val="clear" w:color="000000" w:fill="FFFFFF"/>
            <w:noWrap/>
            <w:vAlign w:val="center"/>
            <w:hideMark/>
          </w:tcPr>
          <w:p w14:paraId="686D32A0" w14:textId="77777777" w:rsidR="009C21D0" w:rsidRDefault="009C21D0" w:rsidP="009C21D0">
            <w:pPr>
              <w:spacing w:before="0" w:after="0" w:line="240" w:lineRule="auto"/>
              <w:jc w:val="right"/>
              <w:rPr>
                <w:rFonts w:ascii="Arial" w:hAnsi="Arial" w:cs="Arial"/>
                <w:color w:val="000000"/>
                <w:sz w:val="16"/>
                <w:szCs w:val="16"/>
              </w:rPr>
            </w:pPr>
            <w:r>
              <w:rPr>
                <w:rFonts w:ascii="Arial" w:hAnsi="Arial" w:cs="Arial"/>
                <w:color w:val="000000"/>
                <w:sz w:val="16"/>
                <w:szCs w:val="16"/>
              </w:rPr>
              <w:t> </w:t>
            </w:r>
          </w:p>
        </w:tc>
        <w:tc>
          <w:tcPr>
            <w:tcW w:w="2213" w:type="pct"/>
            <w:gridSpan w:val="4"/>
            <w:tcBorders>
              <w:top w:val="single" w:sz="4" w:space="0" w:color="293F5B"/>
              <w:left w:val="nil"/>
              <w:bottom w:val="single" w:sz="4" w:space="0" w:color="293F5B"/>
              <w:right w:val="nil"/>
            </w:tcBorders>
            <w:shd w:val="clear" w:color="000000" w:fill="FFFFFF"/>
            <w:noWrap/>
            <w:vAlign w:val="center"/>
            <w:hideMark/>
          </w:tcPr>
          <w:p w14:paraId="403C12F2" w14:textId="77777777" w:rsidR="009C21D0" w:rsidRDefault="009C21D0" w:rsidP="009C21D0">
            <w:pPr>
              <w:spacing w:before="0" w:after="0" w:line="240" w:lineRule="auto"/>
              <w:jc w:val="center"/>
              <w:rPr>
                <w:rFonts w:ascii="Arial" w:hAnsi="Arial" w:cs="Arial"/>
                <w:color w:val="000000"/>
                <w:sz w:val="16"/>
                <w:szCs w:val="16"/>
              </w:rPr>
            </w:pPr>
            <w:r>
              <w:rPr>
                <w:rFonts w:ascii="Arial" w:hAnsi="Arial" w:cs="Arial"/>
                <w:color w:val="000000"/>
                <w:sz w:val="16"/>
                <w:szCs w:val="16"/>
              </w:rPr>
              <w:t>Estimates</w:t>
            </w:r>
          </w:p>
        </w:tc>
      </w:tr>
      <w:tr w:rsidR="0090179D" w14:paraId="2B8786C6" w14:textId="77777777" w:rsidTr="00F434CE">
        <w:trPr>
          <w:trHeight w:hRule="exact" w:val="225"/>
        </w:trPr>
        <w:tc>
          <w:tcPr>
            <w:tcW w:w="1634" w:type="pct"/>
            <w:tcBorders>
              <w:top w:val="nil"/>
              <w:left w:val="nil"/>
              <w:bottom w:val="nil"/>
              <w:right w:val="nil"/>
            </w:tcBorders>
            <w:shd w:val="clear" w:color="000000" w:fill="FFFFFF"/>
            <w:noWrap/>
            <w:vAlign w:val="center"/>
            <w:hideMark/>
          </w:tcPr>
          <w:p w14:paraId="7ABB2031" w14:textId="77777777" w:rsidR="009C21D0" w:rsidRDefault="009C21D0" w:rsidP="009C21D0">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553" w:type="pct"/>
            <w:tcBorders>
              <w:top w:val="single" w:sz="4" w:space="0" w:color="293F5B"/>
              <w:left w:val="nil"/>
              <w:bottom w:val="single" w:sz="4" w:space="0" w:color="293F5B"/>
              <w:right w:val="nil"/>
            </w:tcBorders>
            <w:shd w:val="clear" w:color="000000" w:fill="FFFFFF"/>
            <w:noWrap/>
            <w:vAlign w:val="center"/>
            <w:hideMark/>
          </w:tcPr>
          <w:p w14:paraId="77CEE232" w14:textId="77777777" w:rsidR="009C21D0" w:rsidRDefault="009C21D0" w:rsidP="009C21D0">
            <w:pPr>
              <w:spacing w:before="0" w:after="0" w:line="240" w:lineRule="auto"/>
              <w:jc w:val="right"/>
              <w:rPr>
                <w:rFonts w:ascii="Arial" w:hAnsi="Arial" w:cs="Arial"/>
                <w:color w:val="000000"/>
                <w:sz w:val="16"/>
                <w:szCs w:val="16"/>
              </w:rPr>
            </w:pPr>
            <w:r>
              <w:rPr>
                <w:rFonts w:ascii="Arial" w:hAnsi="Arial" w:cs="Arial"/>
                <w:color w:val="000000"/>
                <w:sz w:val="16"/>
                <w:szCs w:val="16"/>
              </w:rPr>
              <w:t>2025-26</w:t>
            </w:r>
          </w:p>
        </w:tc>
        <w:tc>
          <w:tcPr>
            <w:tcW w:w="553" w:type="pct"/>
            <w:tcBorders>
              <w:top w:val="single" w:sz="4" w:space="0" w:color="293F5B"/>
              <w:left w:val="nil"/>
              <w:bottom w:val="single" w:sz="4" w:space="0" w:color="293F5B"/>
              <w:right w:val="nil"/>
            </w:tcBorders>
            <w:shd w:val="clear" w:color="000000" w:fill="FFFFFF"/>
            <w:noWrap/>
            <w:vAlign w:val="center"/>
            <w:hideMark/>
          </w:tcPr>
          <w:p w14:paraId="56C895AB" w14:textId="77777777" w:rsidR="009C21D0" w:rsidRDefault="009C21D0" w:rsidP="009C21D0">
            <w:pPr>
              <w:spacing w:before="0" w:after="0" w:line="240" w:lineRule="auto"/>
              <w:jc w:val="right"/>
              <w:rPr>
                <w:rFonts w:ascii="Arial" w:hAnsi="Arial" w:cs="Arial"/>
                <w:color w:val="000000"/>
                <w:sz w:val="16"/>
                <w:szCs w:val="16"/>
              </w:rPr>
            </w:pPr>
            <w:r>
              <w:rPr>
                <w:rFonts w:ascii="Arial" w:hAnsi="Arial" w:cs="Arial"/>
                <w:color w:val="000000"/>
                <w:sz w:val="16"/>
                <w:szCs w:val="16"/>
              </w:rPr>
              <w:t>2025-26</w:t>
            </w:r>
          </w:p>
        </w:tc>
        <w:tc>
          <w:tcPr>
            <w:tcW w:w="47" w:type="pct"/>
            <w:tcBorders>
              <w:top w:val="nil"/>
              <w:left w:val="nil"/>
              <w:bottom w:val="nil"/>
              <w:right w:val="nil"/>
            </w:tcBorders>
            <w:shd w:val="clear" w:color="000000" w:fill="FFFFFF"/>
            <w:noWrap/>
            <w:vAlign w:val="center"/>
            <w:hideMark/>
          </w:tcPr>
          <w:p w14:paraId="6822A48C" w14:textId="77777777" w:rsidR="009C21D0" w:rsidRDefault="009C21D0" w:rsidP="009C21D0">
            <w:pPr>
              <w:spacing w:before="0" w:after="0" w:line="240" w:lineRule="auto"/>
              <w:jc w:val="right"/>
              <w:rPr>
                <w:rFonts w:ascii="Arial" w:hAnsi="Arial" w:cs="Arial"/>
                <w:color w:val="000000"/>
                <w:sz w:val="16"/>
                <w:szCs w:val="16"/>
              </w:rPr>
            </w:pPr>
            <w:r>
              <w:rPr>
                <w:rFonts w:ascii="Arial" w:hAnsi="Arial" w:cs="Arial"/>
                <w:color w:val="000000"/>
                <w:sz w:val="16"/>
                <w:szCs w:val="16"/>
              </w:rPr>
              <w:t> </w:t>
            </w:r>
          </w:p>
        </w:tc>
        <w:tc>
          <w:tcPr>
            <w:tcW w:w="553" w:type="pct"/>
            <w:tcBorders>
              <w:top w:val="single" w:sz="4" w:space="0" w:color="293F5B"/>
              <w:left w:val="nil"/>
              <w:right w:val="nil"/>
            </w:tcBorders>
            <w:shd w:val="clear" w:color="000000" w:fill="E6F2FF"/>
            <w:noWrap/>
            <w:vAlign w:val="center"/>
            <w:hideMark/>
          </w:tcPr>
          <w:p w14:paraId="140F907D" w14:textId="77777777" w:rsidR="009C21D0" w:rsidRDefault="009C21D0" w:rsidP="009C21D0">
            <w:pPr>
              <w:spacing w:before="0" w:after="0" w:line="240" w:lineRule="auto"/>
              <w:jc w:val="right"/>
              <w:rPr>
                <w:rFonts w:ascii="Arial" w:hAnsi="Arial" w:cs="Arial"/>
                <w:color w:val="000000"/>
                <w:sz w:val="16"/>
                <w:szCs w:val="16"/>
              </w:rPr>
            </w:pPr>
            <w:r>
              <w:rPr>
                <w:rFonts w:ascii="Arial" w:hAnsi="Arial" w:cs="Arial"/>
                <w:color w:val="000000"/>
                <w:sz w:val="16"/>
                <w:szCs w:val="16"/>
              </w:rPr>
              <w:t>2026-27</w:t>
            </w:r>
          </w:p>
        </w:tc>
        <w:tc>
          <w:tcPr>
            <w:tcW w:w="553" w:type="pct"/>
            <w:tcBorders>
              <w:top w:val="single" w:sz="4" w:space="0" w:color="293F5B"/>
              <w:left w:val="nil"/>
              <w:right w:val="nil"/>
            </w:tcBorders>
            <w:shd w:val="clear" w:color="000000" w:fill="FFFFFF"/>
            <w:noWrap/>
            <w:vAlign w:val="center"/>
            <w:hideMark/>
          </w:tcPr>
          <w:p w14:paraId="3426C807" w14:textId="77777777" w:rsidR="009C21D0" w:rsidRDefault="009C21D0" w:rsidP="009C21D0">
            <w:pPr>
              <w:spacing w:before="0" w:after="0" w:line="240" w:lineRule="auto"/>
              <w:jc w:val="right"/>
              <w:rPr>
                <w:rFonts w:ascii="Arial" w:hAnsi="Arial" w:cs="Arial"/>
                <w:color w:val="000000"/>
                <w:sz w:val="16"/>
                <w:szCs w:val="16"/>
              </w:rPr>
            </w:pPr>
            <w:r>
              <w:rPr>
                <w:rFonts w:ascii="Arial" w:hAnsi="Arial" w:cs="Arial"/>
                <w:color w:val="000000"/>
                <w:sz w:val="16"/>
                <w:szCs w:val="16"/>
              </w:rPr>
              <w:t>2027-28</w:t>
            </w:r>
          </w:p>
        </w:tc>
        <w:tc>
          <w:tcPr>
            <w:tcW w:w="553" w:type="pct"/>
            <w:tcBorders>
              <w:top w:val="single" w:sz="4" w:space="0" w:color="293F5B"/>
              <w:left w:val="nil"/>
              <w:right w:val="nil"/>
            </w:tcBorders>
            <w:shd w:val="clear" w:color="000000" w:fill="FFFFFF"/>
            <w:noWrap/>
            <w:vAlign w:val="center"/>
            <w:hideMark/>
          </w:tcPr>
          <w:p w14:paraId="4ED48C5C" w14:textId="77777777" w:rsidR="009C21D0" w:rsidRDefault="009C21D0" w:rsidP="009C21D0">
            <w:pPr>
              <w:spacing w:before="0" w:after="0" w:line="240" w:lineRule="auto"/>
              <w:jc w:val="right"/>
              <w:rPr>
                <w:rFonts w:ascii="Arial" w:hAnsi="Arial" w:cs="Arial"/>
                <w:color w:val="000000"/>
                <w:sz w:val="16"/>
                <w:szCs w:val="16"/>
              </w:rPr>
            </w:pPr>
            <w:r>
              <w:rPr>
                <w:rFonts w:ascii="Arial" w:hAnsi="Arial" w:cs="Arial"/>
                <w:color w:val="000000"/>
                <w:sz w:val="16"/>
                <w:szCs w:val="16"/>
              </w:rPr>
              <w:t>2028-29</w:t>
            </w:r>
          </w:p>
        </w:tc>
        <w:tc>
          <w:tcPr>
            <w:tcW w:w="553" w:type="pct"/>
            <w:tcBorders>
              <w:top w:val="single" w:sz="4" w:space="0" w:color="293F5B"/>
              <w:left w:val="nil"/>
              <w:right w:val="nil"/>
            </w:tcBorders>
            <w:shd w:val="clear" w:color="000000" w:fill="FFFFFF"/>
            <w:noWrap/>
            <w:vAlign w:val="center"/>
            <w:hideMark/>
          </w:tcPr>
          <w:p w14:paraId="4B197AC4" w14:textId="77777777" w:rsidR="009C21D0" w:rsidRDefault="009C21D0" w:rsidP="009C21D0">
            <w:pPr>
              <w:spacing w:before="0" w:after="0" w:line="240" w:lineRule="auto"/>
              <w:jc w:val="right"/>
              <w:rPr>
                <w:rFonts w:ascii="Arial" w:hAnsi="Arial" w:cs="Arial"/>
                <w:color w:val="000000"/>
                <w:sz w:val="16"/>
                <w:szCs w:val="16"/>
              </w:rPr>
            </w:pPr>
            <w:r>
              <w:rPr>
                <w:rFonts w:ascii="Arial" w:hAnsi="Arial" w:cs="Arial"/>
                <w:color w:val="000000"/>
                <w:sz w:val="16"/>
                <w:szCs w:val="16"/>
              </w:rPr>
              <w:t>2029-30</w:t>
            </w:r>
          </w:p>
        </w:tc>
      </w:tr>
      <w:tr w:rsidR="0090179D" w14:paraId="71AB5439" w14:textId="77777777" w:rsidTr="009C21D0">
        <w:trPr>
          <w:trHeight w:hRule="exact" w:val="225"/>
        </w:trPr>
        <w:tc>
          <w:tcPr>
            <w:tcW w:w="1634" w:type="pct"/>
            <w:tcBorders>
              <w:top w:val="nil"/>
              <w:left w:val="nil"/>
              <w:bottom w:val="nil"/>
              <w:right w:val="nil"/>
            </w:tcBorders>
            <w:shd w:val="clear" w:color="000000" w:fill="FFFFFF"/>
            <w:noWrap/>
            <w:vAlign w:val="center"/>
            <w:hideMark/>
          </w:tcPr>
          <w:p w14:paraId="094A1E0B" w14:textId="77777777" w:rsidR="009C21D0" w:rsidRDefault="009C21D0" w:rsidP="009C21D0">
            <w:pPr>
              <w:spacing w:before="0" w:after="0" w:line="240" w:lineRule="auto"/>
              <w:rPr>
                <w:rFonts w:ascii="Arial" w:hAnsi="Arial" w:cs="Arial"/>
                <w:b/>
                <w:bCs/>
                <w:color w:val="000000"/>
                <w:sz w:val="16"/>
                <w:szCs w:val="16"/>
              </w:rPr>
            </w:pPr>
            <w:r>
              <w:rPr>
                <w:rFonts w:ascii="Arial" w:hAnsi="Arial" w:cs="Arial"/>
                <w:b/>
                <w:bCs/>
                <w:color w:val="000000"/>
                <w:sz w:val="16"/>
                <w:szCs w:val="16"/>
              </w:rPr>
              <w:t>Total payments ($b)</w:t>
            </w:r>
          </w:p>
        </w:tc>
        <w:tc>
          <w:tcPr>
            <w:tcW w:w="553" w:type="pct"/>
            <w:tcBorders>
              <w:top w:val="single" w:sz="4" w:space="0" w:color="293F5B"/>
              <w:left w:val="nil"/>
              <w:bottom w:val="nil"/>
              <w:right w:val="nil"/>
            </w:tcBorders>
            <w:shd w:val="clear" w:color="000000" w:fill="FFFFFF"/>
            <w:noWrap/>
            <w:vAlign w:val="center"/>
            <w:hideMark/>
          </w:tcPr>
          <w:p w14:paraId="7B6F43BD" w14:textId="77777777" w:rsidR="009C21D0" w:rsidRDefault="009C21D0" w:rsidP="009C21D0">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786.6</w:t>
            </w:r>
          </w:p>
        </w:tc>
        <w:tc>
          <w:tcPr>
            <w:tcW w:w="553" w:type="pct"/>
            <w:tcBorders>
              <w:top w:val="single" w:sz="4" w:space="0" w:color="293F5B"/>
              <w:left w:val="nil"/>
              <w:bottom w:val="nil"/>
              <w:right w:val="nil"/>
            </w:tcBorders>
            <w:shd w:val="clear" w:color="000000" w:fill="FFFFFF"/>
            <w:noWrap/>
            <w:vAlign w:val="center"/>
            <w:hideMark/>
          </w:tcPr>
          <w:p w14:paraId="7686AF41" w14:textId="77777777" w:rsidR="009C21D0" w:rsidRDefault="009C21D0" w:rsidP="009C21D0">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788.1</w:t>
            </w:r>
          </w:p>
        </w:tc>
        <w:tc>
          <w:tcPr>
            <w:tcW w:w="47" w:type="pct"/>
            <w:tcBorders>
              <w:top w:val="nil"/>
              <w:left w:val="nil"/>
              <w:bottom w:val="nil"/>
              <w:right w:val="nil"/>
            </w:tcBorders>
            <w:shd w:val="clear" w:color="000000" w:fill="FFFFFF"/>
            <w:noWrap/>
            <w:vAlign w:val="center"/>
            <w:hideMark/>
          </w:tcPr>
          <w:p w14:paraId="27FE4BB9" w14:textId="77777777" w:rsidR="009C21D0" w:rsidRDefault="009C21D0" w:rsidP="009C21D0">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 </w:t>
            </w:r>
          </w:p>
        </w:tc>
        <w:tc>
          <w:tcPr>
            <w:tcW w:w="553" w:type="pct"/>
            <w:tcBorders>
              <w:top w:val="nil"/>
              <w:left w:val="nil"/>
              <w:bottom w:val="nil"/>
              <w:right w:val="nil"/>
            </w:tcBorders>
            <w:shd w:val="clear" w:color="000000" w:fill="E6F2FF"/>
            <w:noWrap/>
            <w:vAlign w:val="center"/>
            <w:hideMark/>
          </w:tcPr>
          <w:p w14:paraId="61ABBC77" w14:textId="77777777" w:rsidR="009C21D0" w:rsidRDefault="009C21D0" w:rsidP="009C21D0">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829.6</w:t>
            </w:r>
          </w:p>
        </w:tc>
        <w:tc>
          <w:tcPr>
            <w:tcW w:w="553" w:type="pct"/>
            <w:tcBorders>
              <w:top w:val="nil"/>
              <w:left w:val="nil"/>
              <w:bottom w:val="nil"/>
              <w:right w:val="nil"/>
            </w:tcBorders>
            <w:shd w:val="clear" w:color="000000" w:fill="FFFFFF"/>
            <w:noWrap/>
            <w:vAlign w:val="center"/>
            <w:hideMark/>
          </w:tcPr>
          <w:p w14:paraId="146A0D48" w14:textId="77777777" w:rsidR="009C21D0" w:rsidRDefault="009C21D0" w:rsidP="009C21D0">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853.9</w:t>
            </w:r>
          </w:p>
        </w:tc>
        <w:tc>
          <w:tcPr>
            <w:tcW w:w="553" w:type="pct"/>
            <w:tcBorders>
              <w:top w:val="nil"/>
              <w:left w:val="nil"/>
              <w:bottom w:val="nil"/>
              <w:right w:val="nil"/>
            </w:tcBorders>
            <w:shd w:val="clear" w:color="000000" w:fill="FFFFFF"/>
            <w:noWrap/>
            <w:vAlign w:val="center"/>
            <w:hideMark/>
          </w:tcPr>
          <w:p w14:paraId="438C33C9" w14:textId="77777777" w:rsidR="009C21D0" w:rsidRDefault="009C21D0" w:rsidP="009C21D0">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882.8</w:t>
            </w:r>
          </w:p>
        </w:tc>
        <w:tc>
          <w:tcPr>
            <w:tcW w:w="553" w:type="pct"/>
            <w:tcBorders>
              <w:top w:val="nil"/>
              <w:left w:val="nil"/>
              <w:bottom w:val="nil"/>
              <w:right w:val="nil"/>
            </w:tcBorders>
            <w:shd w:val="clear" w:color="000000" w:fill="FFFFFF"/>
            <w:noWrap/>
            <w:vAlign w:val="center"/>
            <w:hideMark/>
          </w:tcPr>
          <w:p w14:paraId="74AB7B6F" w14:textId="77777777" w:rsidR="009C21D0" w:rsidRDefault="009C21D0" w:rsidP="009C21D0">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920.1</w:t>
            </w:r>
          </w:p>
        </w:tc>
      </w:tr>
      <w:tr w:rsidR="0090179D" w14:paraId="0A8F9F6F" w14:textId="77777777" w:rsidTr="009C21D0">
        <w:trPr>
          <w:trHeight w:hRule="exact" w:val="225"/>
        </w:trPr>
        <w:tc>
          <w:tcPr>
            <w:tcW w:w="1634" w:type="pct"/>
            <w:tcBorders>
              <w:top w:val="nil"/>
              <w:left w:val="nil"/>
              <w:bottom w:val="nil"/>
              <w:right w:val="nil"/>
            </w:tcBorders>
            <w:shd w:val="clear" w:color="000000" w:fill="FFFFFF"/>
            <w:noWrap/>
            <w:vAlign w:val="center"/>
            <w:hideMark/>
          </w:tcPr>
          <w:p w14:paraId="54CAF522" w14:textId="77777777" w:rsidR="009C21D0" w:rsidRDefault="009C21D0" w:rsidP="009C21D0">
            <w:pPr>
              <w:spacing w:before="0" w:after="0" w:line="240" w:lineRule="auto"/>
              <w:rPr>
                <w:rFonts w:ascii="Arial" w:hAnsi="Arial" w:cs="Arial"/>
                <w:color w:val="000000"/>
                <w:sz w:val="16"/>
                <w:szCs w:val="16"/>
              </w:rPr>
            </w:pPr>
            <w:r>
              <w:rPr>
                <w:rFonts w:ascii="Arial" w:hAnsi="Arial" w:cs="Arial"/>
                <w:color w:val="000000"/>
                <w:sz w:val="16"/>
                <w:szCs w:val="16"/>
              </w:rPr>
              <w:t xml:space="preserve">Real growth on </w:t>
            </w:r>
          </w:p>
        </w:tc>
        <w:tc>
          <w:tcPr>
            <w:tcW w:w="553" w:type="pct"/>
            <w:tcBorders>
              <w:top w:val="nil"/>
              <w:left w:val="nil"/>
              <w:bottom w:val="nil"/>
              <w:right w:val="nil"/>
            </w:tcBorders>
            <w:shd w:val="clear" w:color="000000" w:fill="FFFFFF"/>
            <w:noWrap/>
            <w:vAlign w:val="center"/>
            <w:hideMark/>
          </w:tcPr>
          <w:p w14:paraId="092AFEE2" w14:textId="77777777" w:rsidR="009C21D0" w:rsidRDefault="009C21D0" w:rsidP="009C21D0">
            <w:pPr>
              <w:spacing w:before="0" w:after="0" w:line="240" w:lineRule="auto"/>
              <w:rPr>
                <w:rFonts w:ascii="Arial" w:hAnsi="Arial" w:cs="Arial"/>
                <w:b/>
                <w:bCs/>
                <w:color w:val="000000"/>
                <w:sz w:val="16"/>
                <w:szCs w:val="16"/>
              </w:rPr>
            </w:pPr>
            <w:r>
              <w:rPr>
                <w:rFonts w:ascii="Arial" w:hAnsi="Arial" w:cs="Arial"/>
                <w:b/>
                <w:bCs/>
                <w:color w:val="000000"/>
                <w:sz w:val="16"/>
                <w:szCs w:val="16"/>
              </w:rPr>
              <w:t> </w:t>
            </w:r>
          </w:p>
        </w:tc>
        <w:tc>
          <w:tcPr>
            <w:tcW w:w="553" w:type="pct"/>
            <w:tcBorders>
              <w:top w:val="nil"/>
              <w:left w:val="nil"/>
              <w:bottom w:val="nil"/>
              <w:right w:val="nil"/>
            </w:tcBorders>
            <w:shd w:val="clear" w:color="000000" w:fill="FFFFFF"/>
            <w:noWrap/>
            <w:vAlign w:val="center"/>
            <w:hideMark/>
          </w:tcPr>
          <w:p w14:paraId="5180DC4C" w14:textId="77777777" w:rsidR="009C21D0" w:rsidRDefault="009C21D0" w:rsidP="009C21D0">
            <w:pPr>
              <w:spacing w:before="0" w:after="0" w:line="240" w:lineRule="auto"/>
              <w:rPr>
                <w:rFonts w:ascii="Arial" w:hAnsi="Arial" w:cs="Arial"/>
                <w:b/>
                <w:bCs/>
                <w:color w:val="000000"/>
                <w:sz w:val="16"/>
                <w:szCs w:val="16"/>
              </w:rPr>
            </w:pPr>
            <w:r>
              <w:rPr>
                <w:rFonts w:ascii="Arial" w:hAnsi="Arial" w:cs="Arial"/>
                <w:b/>
                <w:bCs/>
                <w:color w:val="000000"/>
                <w:sz w:val="16"/>
                <w:szCs w:val="16"/>
              </w:rPr>
              <w:t> </w:t>
            </w:r>
          </w:p>
        </w:tc>
        <w:tc>
          <w:tcPr>
            <w:tcW w:w="47" w:type="pct"/>
            <w:tcBorders>
              <w:top w:val="nil"/>
              <w:left w:val="nil"/>
              <w:bottom w:val="nil"/>
              <w:right w:val="nil"/>
            </w:tcBorders>
            <w:shd w:val="clear" w:color="000000" w:fill="FFFFFF"/>
            <w:noWrap/>
            <w:vAlign w:val="center"/>
            <w:hideMark/>
          </w:tcPr>
          <w:p w14:paraId="5790324A" w14:textId="77777777" w:rsidR="009C21D0" w:rsidRDefault="009C21D0" w:rsidP="009C21D0">
            <w:pPr>
              <w:spacing w:before="0" w:after="0" w:line="240" w:lineRule="auto"/>
              <w:rPr>
                <w:rFonts w:ascii="Arial" w:hAnsi="Arial" w:cs="Arial"/>
                <w:b/>
                <w:bCs/>
                <w:color w:val="000000"/>
                <w:sz w:val="16"/>
                <w:szCs w:val="16"/>
              </w:rPr>
            </w:pPr>
            <w:r>
              <w:rPr>
                <w:rFonts w:ascii="Arial" w:hAnsi="Arial" w:cs="Arial"/>
                <w:b/>
                <w:bCs/>
                <w:color w:val="000000"/>
                <w:sz w:val="16"/>
                <w:szCs w:val="16"/>
              </w:rPr>
              <w:t> </w:t>
            </w:r>
          </w:p>
        </w:tc>
        <w:tc>
          <w:tcPr>
            <w:tcW w:w="553" w:type="pct"/>
            <w:tcBorders>
              <w:top w:val="nil"/>
              <w:left w:val="nil"/>
              <w:bottom w:val="nil"/>
              <w:right w:val="nil"/>
            </w:tcBorders>
            <w:shd w:val="clear" w:color="000000" w:fill="E6F2FF"/>
            <w:noWrap/>
            <w:vAlign w:val="center"/>
            <w:hideMark/>
          </w:tcPr>
          <w:p w14:paraId="51E62330" w14:textId="77777777" w:rsidR="009C21D0" w:rsidRDefault="009C21D0" w:rsidP="009C21D0">
            <w:pPr>
              <w:spacing w:before="0" w:after="0" w:line="240" w:lineRule="auto"/>
              <w:rPr>
                <w:rFonts w:ascii="Arial" w:hAnsi="Arial" w:cs="Arial"/>
                <w:b/>
                <w:bCs/>
                <w:color w:val="000000"/>
                <w:sz w:val="16"/>
                <w:szCs w:val="16"/>
              </w:rPr>
            </w:pPr>
            <w:r>
              <w:rPr>
                <w:rFonts w:ascii="Arial" w:hAnsi="Arial" w:cs="Arial"/>
                <w:b/>
                <w:bCs/>
                <w:color w:val="000000"/>
                <w:sz w:val="16"/>
                <w:szCs w:val="16"/>
              </w:rPr>
              <w:t> </w:t>
            </w:r>
          </w:p>
        </w:tc>
        <w:tc>
          <w:tcPr>
            <w:tcW w:w="553" w:type="pct"/>
            <w:tcBorders>
              <w:top w:val="nil"/>
              <w:left w:val="nil"/>
              <w:bottom w:val="nil"/>
              <w:right w:val="nil"/>
            </w:tcBorders>
            <w:shd w:val="clear" w:color="000000" w:fill="FFFFFF"/>
            <w:noWrap/>
            <w:vAlign w:val="center"/>
            <w:hideMark/>
          </w:tcPr>
          <w:p w14:paraId="04E0CE45" w14:textId="77777777" w:rsidR="009C21D0" w:rsidRDefault="009C21D0" w:rsidP="009C21D0">
            <w:pPr>
              <w:spacing w:before="0" w:after="0" w:line="240" w:lineRule="auto"/>
              <w:rPr>
                <w:rFonts w:ascii="Arial" w:hAnsi="Arial" w:cs="Arial"/>
                <w:b/>
                <w:bCs/>
                <w:color w:val="000000"/>
                <w:sz w:val="16"/>
                <w:szCs w:val="16"/>
              </w:rPr>
            </w:pPr>
            <w:r>
              <w:rPr>
                <w:rFonts w:ascii="Arial" w:hAnsi="Arial" w:cs="Arial"/>
                <w:b/>
                <w:bCs/>
                <w:color w:val="000000"/>
                <w:sz w:val="16"/>
                <w:szCs w:val="16"/>
              </w:rPr>
              <w:t> </w:t>
            </w:r>
          </w:p>
        </w:tc>
        <w:tc>
          <w:tcPr>
            <w:tcW w:w="553" w:type="pct"/>
            <w:tcBorders>
              <w:top w:val="nil"/>
              <w:left w:val="nil"/>
              <w:bottom w:val="nil"/>
              <w:right w:val="nil"/>
            </w:tcBorders>
            <w:shd w:val="clear" w:color="000000" w:fill="FFFFFF"/>
            <w:noWrap/>
            <w:vAlign w:val="center"/>
            <w:hideMark/>
          </w:tcPr>
          <w:p w14:paraId="3F55DAC6" w14:textId="77777777" w:rsidR="009C21D0" w:rsidRDefault="009C21D0" w:rsidP="009C21D0">
            <w:pPr>
              <w:spacing w:before="0" w:after="0" w:line="240" w:lineRule="auto"/>
              <w:rPr>
                <w:rFonts w:ascii="Arial" w:hAnsi="Arial" w:cs="Arial"/>
                <w:b/>
                <w:bCs/>
                <w:color w:val="000000"/>
                <w:sz w:val="16"/>
                <w:szCs w:val="16"/>
              </w:rPr>
            </w:pPr>
            <w:r>
              <w:rPr>
                <w:rFonts w:ascii="Arial" w:hAnsi="Arial" w:cs="Arial"/>
                <w:b/>
                <w:bCs/>
                <w:color w:val="000000"/>
                <w:sz w:val="16"/>
                <w:szCs w:val="16"/>
              </w:rPr>
              <w:t> </w:t>
            </w:r>
          </w:p>
        </w:tc>
        <w:tc>
          <w:tcPr>
            <w:tcW w:w="553" w:type="pct"/>
            <w:tcBorders>
              <w:top w:val="nil"/>
              <w:left w:val="nil"/>
              <w:bottom w:val="nil"/>
              <w:right w:val="nil"/>
            </w:tcBorders>
            <w:shd w:val="clear" w:color="000000" w:fill="FFFFFF"/>
            <w:noWrap/>
            <w:vAlign w:val="center"/>
            <w:hideMark/>
          </w:tcPr>
          <w:p w14:paraId="5BB6B020" w14:textId="77777777" w:rsidR="009C21D0" w:rsidRDefault="009C21D0" w:rsidP="009C21D0">
            <w:pPr>
              <w:spacing w:before="0" w:after="0" w:line="240" w:lineRule="auto"/>
              <w:rPr>
                <w:rFonts w:ascii="Arial" w:hAnsi="Arial" w:cs="Arial"/>
                <w:b/>
                <w:bCs/>
                <w:color w:val="000000"/>
                <w:sz w:val="16"/>
                <w:szCs w:val="16"/>
              </w:rPr>
            </w:pPr>
            <w:r>
              <w:rPr>
                <w:rFonts w:ascii="Arial" w:hAnsi="Arial" w:cs="Arial"/>
                <w:b/>
                <w:bCs/>
                <w:color w:val="000000"/>
                <w:sz w:val="16"/>
                <w:szCs w:val="16"/>
              </w:rPr>
              <w:t> </w:t>
            </w:r>
          </w:p>
        </w:tc>
      </w:tr>
      <w:tr w:rsidR="0090179D" w14:paraId="3E3EFF39" w14:textId="77777777" w:rsidTr="009C21D0">
        <w:trPr>
          <w:trHeight w:hRule="exact" w:val="225"/>
        </w:trPr>
        <w:tc>
          <w:tcPr>
            <w:tcW w:w="1634" w:type="pct"/>
            <w:tcBorders>
              <w:top w:val="nil"/>
              <w:left w:val="nil"/>
              <w:bottom w:val="nil"/>
              <w:right w:val="nil"/>
            </w:tcBorders>
            <w:shd w:val="clear" w:color="000000" w:fill="FFFFFF"/>
            <w:noWrap/>
            <w:vAlign w:val="center"/>
            <w:hideMark/>
          </w:tcPr>
          <w:p w14:paraId="42E416B4" w14:textId="77777777" w:rsidR="009C21D0" w:rsidRDefault="009C21D0" w:rsidP="009C21D0">
            <w:pPr>
              <w:spacing w:before="0" w:after="0" w:line="240" w:lineRule="auto"/>
              <w:ind w:firstLineChars="100" w:firstLine="160"/>
              <w:rPr>
                <w:rFonts w:ascii="Arial" w:hAnsi="Arial" w:cs="Arial"/>
                <w:color w:val="000000"/>
                <w:sz w:val="16"/>
                <w:szCs w:val="16"/>
              </w:rPr>
            </w:pPr>
            <w:r>
              <w:rPr>
                <w:rFonts w:ascii="Arial" w:hAnsi="Arial" w:cs="Arial"/>
                <w:color w:val="000000"/>
                <w:sz w:val="16"/>
                <w:szCs w:val="16"/>
              </w:rPr>
              <w:t>previous year (</w:t>
            </w:r>
            <w:proofErr w:type="gramStart"/>
            <w:r>
              <w:rPr>
                <w:rFonts w:ascii="Arial" w:hAnsi="Arial" w:cs="Arial"/>
                <w:color w:val="000000"/>
                <w:sz w:val="16"/>
                <w:szCs w:val="16"/>
              </w:rPr>
              <w:t>%)(</w:t>
            </w:r>
            <w:proofErr w:type="gramEnd"/>
            <w:r>
              <w:rPr>
                <w:rFonts w:ascii="Arial" w:hAnsi="Arial" w:cs="Arial"/>
                <w:color w:val="000000"/>
                <w:sz w:val="16"/>
                <w:szCs w:val="16"/>
              </w:rPr>
              <w:t>a)</w:t>
            </w:r>
          </w:p>
        </w:tc>
        <w:tc>
          <w:tcPr>
            <w:tcW w:w="553" w:type="pct"/>
            <w:tcBorders>
              <w:top w:val="nil"/>
              <w:left w:val="nil"/>
              <w:bottom w:val="nil"/>
              <w:right w:val="nil"/>
            </w:tcBorders>
            <w:shd w:val="clear" w:color="000000" w:fill="FFFFFF"/>
            <w:noWrap/>
            <w:vAlign w:val="center"/>
            <w:hideMark/>
          </w:tcPr>
          <w:p w14:paraId="4347C5C4" w14:textId="77777777" w:rsidR="009C21D0" w:rsidRDefault="009C21D0" w:rsidP="009C21D0">
            <w:pPr>
              <w:spacing w:before="0" w:after="0" w:line="240" w:lineRule="auto"/>
              <w:jc w:val="right"/>
              <w:rPr>
                <w:rFonts w:ascii="Arial" w:hAnsi="Arial" w:cs="Arial"/>
                <w:color w:val="000000"/>
                <w:sz w:val="16"/>
                <w:szCs w:val="16"/>
              </w:rPr>
            </w:pPr>
            <w:r>
              <w:rPr>
                <w:rFonts w:ascii="Arial" w:hAnsi="Arial" w:cs="Arial"/>
                <w:color w:val="000000"/>
                <w:sz w:val="16"/>
                <w:szCs w:val="16"/>
              </w:rPr>
              <w:t>4.5</w:t>
            </w:r>
          </w:p>
        </w:tc>
        <w:tc>
          <w:tcPr>
            <w:tcW w:w="553" w:type="pct"/>
            <w:tcBorders>
              <w:top w:val="nil"/>
              <w:left w:val="nil"/>
              <w:bottom w:val="nil"/>
              <w:right w:val="nil"/>
            </w:tcBorders>
            <w:shd w:val="clear" w:color="000000" w:fill="FFFFFF"/>
            <w:noWrap/>
            <w:vAlign w:val="center"/>
            <w:hideMark/>
          </w:tcPr>
          <w:p w14:paraId="337AC9E5" w14:textId="77777777" w:rsidR="009C21D0" w:rsidRDefault="009C21D0" w:rsidP="009C21D0">
            <w:pPr>
              <w:spacing w:before="0" w:after="0" w:line="240" w:lineRule="auto"/>
              <w:jc w:val="right"/>
              <w:rPr>
                <w:rFonts w:ascii="Arial" w:hAnsi="Arial" w:cs="Arial"/>
                <w:color w:val="000000"/>
                <w:sz w:val="16"/>
                <w:szCs w:val="16"/>
              </w:rPr>
            </w:pPr>
            <w:r>
              <w:rPr>
                <w:rFonts w:ascii="Arial" w:hAnsi="Arial" w:cs="Arial"/>
                <w:color w:val="000000"/>
                <w:sz w:val="16"/>
                <w:szCs w:val="16"/>
              </w:rPr>
              <w:t>4.3</w:t>
            </w:r>
          </w:p>
        </w:tc>
        <w:tc>
          <w:tcPr>
            <w:tcW w:w="47" w:type="pct"/>
            <w:tcBorders>
              <w:top w:val="nil"/>
              <w:left w:val="nil"/>
              <w:bottom w:val="nil"/>
              <w:right w:val="nil"/>
            </w:tcBorders>
            <w:shd w:val="clear" w:color="000000" w:fill="FFFFFF"/>
            <w:noWrap/>
            <w:vAlign w:val="center"/>
            <w:hideMark/>
          </w:tcPr>
          <w:p w14:paraId="08A019EE" w14:textId="77777777" w:rsidR="009C21D0" w:rsidRDefault="009C21D0" w:rsidP="009C21D0">
            <w:pPr>
              <w:spacing w:before="0" w:after="0" w:line="240" w:lineRule="auto"/>
              <w:jc w:val="right"/>
              <w:rPr>
                <w:rFonts w:ascii="Arial" w:hAnsi="Arial" w:cs="Arial"/>
                <w:color w:val="000000"/>
                <w:sz w:val="16"/>
                <w:szCs w:val="16"/>
              </w:rPr>
            </w:pPr>
            <w:r>
              <w:rPr>
                <w:rFonts w:ascii="Arial" w:hAnsi="Arial" w:cs="Arial"/>
                <w:color w:val="000000"/>
                <w:sz w:val="16"/>
                <w:szCs w:val="16"/>
              </w:rPr>
              <w:t> </w:t>
            </w:r>
          </w:p>
        </w:tc>
        <w:tc>
          <w:tcPr>
            <w:tcW w:w="553" w:type="pct"/>
            <w:tcBorders>
              <w:top w:val="nil"/>
              <w:left w:val="nil"/>
              <w:bottom w:val="nil"/>
              <w:right w:val="nil"/>
            </w:tcBorders>
            <w:shd w:val="clear" w:color="000000" w:fill="E6F2FF"/>
            <w:noWrap/>
            <w:vAlign w:val="center"/>
            <w:hideMark/>
          </w:tcPr>
          <w:p w14:paraId="010F7ABC" w14:textId="77777777" w:rsidR="009C21D0" w:rsidRDefault="009C21D0" w:rsidP="009C21D0">
            <w:pPr>
              <w:spacing w:before="0" w:after="0" w:line="240" w:lineRule="auto"/>
              <w:jc w:val="right"/>
              <w:rPr>
                <w:rFonts w:ascii="Arial" w:hAnsi="Arial" w:cs="Arial"/>
                <w:color w:val="000000"/>
                <w:sz w:val="16"/>
                <w:szCs w:val="16"/>
              </w:rPr>
            </w:pPr>
            <w:r>
              <w:rPr>
                <w:rFonts w:ascii="Arial" w:hAnsi="Arial" w:cs="Arial"/>
                <w:color w:val="000000"/>
                <w:sz w:val="16"/>
                <w:szCs w:val="16"/>
              </w:rPr>
              <w:t>1.3</w:t>
            </w:r>
          </w:p>
        </w:tc>
        <w:tc>
          <w:tcPr>
            <w:tcW w:w="553" w:type="pct"/>
            <w:tcBorders>
              <w:top w:val="nil"/>
              <w:left w:val="nil"/>
              <w:bottom w:val="nil"/>
              <w:right w:val="nil"/>
            </w:tcBorders>
            <w:shd w:val="clear" w:color="000000" w:fill="FFFFFF"/>
            <w:noWrap/>
            <w:vAlign w:val="center"/>
            <w:hideMark/>
          </w:tcPr>
          <w:p w14:paraId="49E42569" w14:textId="77777777" w:rsidR="009C21D0" w:rsidRDefault="009C21D0" w:rsidP="009C21D0">
            <w:pPr>
              <w:spacing w:before="0" w:after="0" w:line="240" w:lineRule="auto"/>
              <w:jc w:val="right"/>
              <w:rPr>
                <w:rFonts w:ascii="Arial" w:hAnsi="Arial" w:cs="Arial"/>
                <w:color w:val="000000"/>
                <w:sz w:val="16"/>
                <w:szCs w:val="16"/>
              </w:rPr>
            </w:pPr>
            <w:r>
              <w:rPr>
                <w:rFonts w:ascii="Arial" w:hAnsi="Arial" w:cs="Arial"/>
                <w:color w:val="000000"/>
                <w:sz w:val="16"/>
                <w:szCs w:val="16"/>
              </w:rPr>
              <w:t>0.7</w:t>
            </w:r>
          </w:p>
        </w:tc>
        <w:tc>
          <w:tcPr>
            <w:tcW w:w="553" w:type="pct"/>
            <w:tcBorders>
              <w:top w:val="nil"/>
              <w:left w:val="nil"/>
              <w:bottom w:val="nil"/>
              <w:right w:val="nil"/>
            </w:tcBorders>
            <w:shd w:val="clear" w:color="000000" w:fill="FFFFFF"/>
            <w:noWrap/>
            <w:vAlign w:val="center"/>
            <w:hideMark/>
          </w:tcPr>
          <w:p w14:paraId="507BFFF1" w14:textId="77777777" w:rsidR="009C21D0" w:rsidRDefault="009C21D0" w:rsidP="009C21D0">
            <w:pPr>
              <w:spacing w:before="0" w:after="0" w:line="240" w:lineRule="auto"/>
              <w:jc w:val="right"/>
              <w:rPr>
                <w:rFonts w:ascii="Arial" w:hAnsi="Arial" w:cs="Arial"/>
                <w:color w:val="000000"/>
                <w:sz w:val="16"/>
                <w:szCs w:val="16"/>
              </w:rPr>
            </w:pPr>
            <w:r>
              <w:rPr>
                <w:rFonts w:ascii="Arial" w:hAnsi="Arial" w:cs="Arial"/>
                <w:color w:val="000000"/>
                <w:sz w:val="16"/>
                <w:szCs w:val="16"/>
              </w:rPr>
              <w:t>0.9</w:t>
            </w:r>
          </w:p>
        </w:tc>
        <w:tc>
          <w:tcPr>
            <w:tcW w:w="553" w:type="pct"/>
            <w:tcBorders>
              <w:top w:val="nil"/>
              <w:left w:val="nil"/>
              <w:bottom w:val="nil"/>
              <w:right w:val="nil"/>
            </w:tcBorders>
            <w:shd w:val="clear" w:color="000000" w:fill="FFFFFF"/>
            <w:noWrap/>
            <w:vAlign w:val="center"/>
            <w:hideMark/>
          </w:tcPr>
          <w:p w14:paraId="40169AD7" w14:textId="77777777" w:rsidR="009C21D0" w:rsidRDefault="009C21D0" w:rsidP="009C21D0">
            <w:pPr>
              <w:spacing w:before="0" w:after="0" w:line="240" w:lineRule="auto"/>
              <w:jc w:val="right"/>
              <w:rPr>
                <w:rFonts w:ascii="Arial" w:hAnsi="Arial" w:cs="Arial"/>
                <w:color w:val="000000"/>
                <w:sz w:val="16"/>
                <w:szCs w:val="16"/>
              </w:rPr>
            </w:pPr>
            <w:r>
              <w:rPr>
                <w:rFonts w:ascii="Arial" w:hAnsi="Arial" w:cs="Arial"/>
                <w:color w:val="000000"/>
                <w:sz w:val="16"/>
                <w:szCs w:val="16"/>
              </w:rPr>
              <w:t>1.7</w:t>
            </w:r>
          </w:p>
        </w:tc>
      </w:tr>
      <w:tr w:rsidR="0090179D" w14:paraId="2D099FE4" w14:textId="77777777" w:rsidTr="009C21D0">
        <w:trPr>
          <w:trHeight w:hRule="exact" w:val="225"/>
        </w:trPr>
        <w:tc>
          <w:tcPr>
            <w:tcW w:w="1634" w:type="pct"/>
            <w:tcBorders>
              <w:top w:val="nil"/>
              <w:left w:val="nil"/>
              <w:bottom w:val="single" w:sz="4" w:space="0" w:color="293F5B"/>
              <w:right w:val="nil"/>
            </w:tcBorders>
            <w:shd w:val="clear" w:color="000000" w:fill="FFFFFF"/>
            <w:noWrap/>
            <w:vAlign w:val="center"/>
            <w:hideMark/>
          </w:tcPr>
          <w:p w14:paraId="11D214BD" w14:textId="77777777" w:rsidR="009C21D0" w:rsidRDefault="009C21D0" w:rsidP="009C21D0">
            <w:pPr>
              <w:spacing w:before="0" w:after="0" w:line="240" w:lineRule="auto"/>
              <w:rPr>
                <w:rFonts w:ascii="Arial" w:hAnsi="Arial" w:cs="Arial"/>
                <w:sz w:val="16"/>
                <w:szCs w:val="16"/>
              </w:rPr>
            </w:pPr>
            <w:r>
              <w:rPr>
                <w:rFonts w:ascii="Arial" w:hAnsi="Arial" w:cs="Arial"/>
                <w:sz w:val="16"/>
                <w:szCs w:val="16"/>
              </w:rPr>
              <w:t>Per cent of GDP</w:t>
            </w:r>
          </w:p>
        </w:tc>
        <w:tc>
          <w:tcPr>
            <w:tcW w:w="553" w:type="pct"/>
            <w:tcBorders>
              <w:top w:val="nil"/>
              <w:left w:val="nil"/>
              <w:bottom w:val="single" w:sz="4" w:space="0" w:color="293F5B"/>
              <w:right w:val="nil"/>
            </w:tcBorders>
            <w:shd w:val="clear" w:color="000000" w:fill="FFFFFF"/>
            <w:noWrap/>
            <w:vAlign w:val="center"/>
            <w:hideMark/>
          </w:tcPr>
          <w:p w14:paraId="437240C5" w14:textId="77777777" w:rsidR="009C21D0" w:rsidRDefault="009C21D0" w:rsidP="009C21D0">
            <w:pPr>
              <w:spacing w:before="0" w:after="0" w:line="240" w:lineRule="auto"/>
              <w:jc w:val="right"/>
              <w:rPr>
                <w:rFonts w:ascii="Arial" w:hAnsi="Arial" w:cs="Arial"/>
                <w:sz w:val="16"/>
                <w:szCs w:val="16"/>
              </w:rPr>
            </w:pPr>
            <w:r>
              <w:rPr>
                <w:rFonts w:ascii="Arial" w:hAnsi="Arial" w:cs="Arial"/>
                <w:sz w:val="16"/>
                <w:szCs w:val="16"/>
              </w:rPr>
              <w:t>26.9</w:t>
            </w:r>
          </w:p>
        </w:tc>
        <w:tc>
          <w:tcPr>
            <w:tcW w:w="553" w:type="pct"/>
            <w:tcBorders>
              <w:top w:val="nil"/>
              <w:left w:val="nil"/>
              <w:bottom w:val="single" w:sz="4" w:space="0" w:color="293F5B"/>
              <w:right w:val="nil"/>
            </w:tcBorders>
            <w:shd w:val="clear" w:color="000000" w:fill="FFFFFF"/>
            <w:noWrap/>
            <w:vAlign w:val="center"/>
            <w:hideMark/>
          </w:tcPr>
          <w:p w14:paraId="112BA28E" w14:textId="77777777" w:rsidR="009C21D0" w:rsidRDefault="009C21D0" w:rsidP="009C21D0">
            <w:pPr>
              <w:spacing w:before="0" w:after="0" w:line="240" w:lineRule="auto"/>
              <w:jc w:val="right"/>
              <w:rPr>
                <w:rFonts w:ascii="Arial" w:hAnsi="Arial" w:cs="Arial"/>
                <w:sz w:val="16"/>
                <w:szCs w:val="16"/>
              </w:rPr>
            </w:pPr>
            <w:r>
              <w:rPr>
                <w:rFonts w:ascii="Arial" w:hAnsi="Arial" w:cs="Arial"/>
                <w:sz w:val="16"/>
                <w:szCs w:val="16"/>
              </w:rPr>
              <w:t>26.6</w:t>
            </w:r>
          </w:p>
        </w:tc>
        <w:tc>
          <w:tcPr>
            <w:tcW w:w="47" w:type="pct"/>
            <w:tcBorders>
              <w:top w:val="nil"/>
              <w:left w:val="nil"/>
              <w:bottom w:val="single" w:sz="4" w:space="0" w:color="293F5B"/>
              <w:right w:val="nil"/>
            </w:tcBorders>
            <w:shd w:val="clear" w:color="000000" w:fill="FFFFFF"/>
            <w:noWrap/>
            <w:vAlign w:val="center"/>
            <w:hideMark/>
          </w:tcPr>
          <w:p w14:paraId="5207E505" w14:textId="77777777" w:rsidR="009C21D0" w:rsidRDefault="009C21D0" w:rsidP="009C21D0">
            <w:pPr>
              <w:spacing w:before="0" w:after="0" w:line="240" w:lineRule="auto"/>
              <w:jc w:val="right"/>
              <w:rPr>
                <w:rFonts w:ascii="Arial" w:hAnsi="Arial" w:cs="Arial"/>
                <w:sz w:val="16"/>
                <w:szCs w:val="16"/>
              </w:rPr>
            </w:pPr>
            <w:r>
              <w:rPr>
                <w:rFonts w:ascii="Arial" w:hAnsi="Arial" w:cs="Arial"/>
                <w:sz w:val="16"/>
                <w:szCs w:val="16"/>
              </w:rPr>
              <w:t> </w:t>
            </w:r>
          </w:p>
        </w:tc>
        <w:tc>
          <w:tcPr>
            <w:tcW w:w="553" w:type="pct"/>
            <w:tcBorders>
              <w:top w:val="nil"/>
              <w:left w:val="nil"/>
              <w:bottom w:val="single" w:sz="4" w:space="0" w:color="293F5B"/>
              <w:right w:val="nil"/>
            </w:tcBorders>
            <w:shd w:val="clear" w:color="000000" w:fill="E6F2FF"/>
            <w:noWrap/>
            <w:vAlign w:val="center"/>
            <w:hideMark/>
          </w:tcPr>
          <w:p w14:paraId="13E9DCF1" w14:textId="77777777" w:rsidR="009C21D0" w:rsidRDefault="009C21D0" w:rsidP="009C21D0">
            <w:pPr>
              <w:spacing w:before="0" w:after="0" w:line="240" w:lineRule="auto"/>
              <w:jc w:val="right"/>
              <w:rPr>
                <w:rFonts w:ascii="Arial" w:hAnsi="Arial" w:cs="Arial"/>
                <w:sz w:val="16"/>
                <w:szCs w:val="16"/>
              </w:rPr>
            </w:pPr>
            <w:r>
              <w:rPr>
                <w:rFonts w:ascii="Arial" w:hAnsi="Arial" w:cs="Arial"/>
                <w:sz w:val="16"/>
                <w:szCs w:val="16"/>
              </w:rPr>
              <w:t>26.8</w:t>
            </w:r>
          </w:p>
        </w:tc>
        <w:tc>
          <w:tcPr>
            <w:tcW w:w="553" w:type="pct"/>
            <w:tcBorders>
              <w:top w:val="nil"/>
              <w:left w:val="nil"/>
              <w:bottom w:val="single" w:sz="4" w:space="0" w:color="293F5B"/>
              <w:right w:val="nil"/>
            </w:tcBorders>
            <w:shd w:val="clear" w:color="000000" w:fill="FFFFFF"/>
            <w:noWrap/>
            <w:vAlign w:val="center"/>
            <w:hideMark/>
          </w:tcPr>
          <w:p w14:paraId="0DCDC127" w14:textId="77777777" w:rsidR="009C21D0" w:rsidRDefault="009C21D0" w:rsidP="009C21D0">
            <w:pPr>
              <w:spacing w:before="0" w:after="0" w:line="240" w:lineRule="auto"/>
              <w:jc w:val="right"/>
              <w:rPr>
                <w:rFonts w:ascii="Arial" w:hAnsi="Arial" w:cs="Arial"/>
                <w:sz w:val="16"/>
                <w:szCs w:val="16"/>
              </w:rPr>
            </w:pPr>
            <w:r>
              <w:rPr>
                <w:rFonts w:ascii="Arial" w:hAnsi="Arial" w:cs="Arial"/>
                <w:sz w:val="16"/>
                <w:szCs w:val="16"/>
              </w:rPr>
              <w:t>26.8</w:t>
            </w:r>
          </w:p>
        </w:tc>
        <w:tc>
          <w:tcPr>
            <w:tcW w:w="553" w:type="pct"/>
            <w:tcBorders>
              <w:top w:val="nil"/>
              <w:left w:val="nil"/>
              <w:bottom w:val="single" w:sz="4" w:space="0" w:color="293F5B"/>
              <w:right w:val="nil"/>
            </w:tcBorders>
            <w:shd w:val="clear" w:color="000000" w:fill="FFFFFF"/>
            <w:noWrap/>
            <w:vAlign w:val="center"/>
            <w:hideMark/>
          </w:tcPr>
          <w:p w14:paraId="2977A01B" w14:textId="77777777" w:rsidR="009C21D0" w:rsidRDefault="009C21D0" w:rsidP="009C21D0">
            <w:pPr>
              <w:spacing w:before="0" w:after="0" w:line="240" w:lineRule="auto"/>
              <w:jc w:val="right"/>
              <w:rPr>
                <w:rFonts w:ascii="Arial" w:hAnsi="Arial" w:cs="Arial"/>
                <w:sz w:val="16"/>
                <w:szCs w:val="16"/>
              </w:rPr>
            </w:pPr>
            <w:r>
              <w:rPr>
                <w:rFonts w:ascii="Arial" w:hAnsi="Arial" w:cs="Arial"/>
                <w:sz w:val="16"/>
                <w:szCs w:val="16"/>
              </w:rPr>
              <w:t>26.5</w:t>
            </w:r>
          </w:p>
        </w:tc>
        <w:tc>
          <w:tcPr>
            <w:tcW w:w="553" w:type="pct"/>
            <w:tcBorders>
              <w:top w:val="nil"/>
              <w:left w:val="nil"/>
              <w:bottom w:val="single" w:sz="4" w:space="0" w:color="293F5B"/>
              <w:right w:val="nil"/>
            </w:tcBorders>
            <w:shd w:val="clear" w:color="000000" w:fill="FFFFFF"/>
            <w:noWrap/>
            <w:vAlign w:val="center"/>
            <w:hideMark/>
          </w:tcPr>
          <w:p w14:paraId="6D45E25B" w14:textId="77777777" w:rsidR="009C21D0" w:rsidRDefault="009C21D0" w:rsidP="009C21D0">
            <w:pPr>
              <w:spacing w:before="0" w:after="0" w:line="240" w:lineRule="auto"/>
              <w:jc w:val="right"/>
              <w:rPr>
                <w:rFonts w:ascii="Arial" w:hAnsi="Arial" w:cs="Arial"/>
                <w:sz w:val="16"/>
                <w:szCs w:val="16"/>
              </w:rPr>
            </w:pPr>
            <w:r>
              <w:rPr>
                <w:rFonts w:ascii="Arial" w:hAnsi="Arial" w:cs="Arial"/>
                <w:sz w:val="16"/>
                <w:szCs w:val="16"/>
              </w:rPr>
              <w:t>26.2</w:t>
            </w:r>
          </w:p>
        </w:tc>
      </w:tr>
    </w:tbl>
    <w:p w14:paraId="580142FD" w14:textId="77777777" w:rsidR="00C37E56" w:rsidRPr="00BF01BA" w:rsidRDefault="00C37E56" w:rsidP="00EC4A6F">
      <w:pPr>
        <w:pStyle w:val="ChartandTableFootnoteAlpha"/>
        <w:numPr>
          <w:ilvl w:val="0"/>
          <w:numId w:val="18"/>
        </w:numPr>
      </w:pPr>
      <w:r w:rsidRPr="00BF01BA">
        <w:t xml:space="preserve">Real growth is calculated using the Consumer Price Index. </w:t>
      </w:r>
    </w:p>
    <w:p w14:paraId="4373C40B" w14:textId="77777777" w:rsidR="00C37E56" w:rsidRPr="00BF01BA" w:rsidRDefault="00C37E56" w:rsidP="00C37E56">
      <w:pPr>
        <w:pStyle w:val="TableLine"/>
      </w:pPr>
    </w:p>
    <w:p w14:paraId="3C66D671" w14:textId="4B84D623" w:rsidR="000D7CF1" w:rsidRPr="00537F33" w:rsidRDefault="000D7CF1" w:rsidP="000D7CF1">
      <w:r w:rsidRPr="00537F33">
        <w:t>The top 20 payment programs in 202</w:t>
      </w:r>
      <w:r>
        <w:t>6</w:t>
      </w:r>
      <w:r w:rsidRPr="00537F33">
        <w:t>–2</w:t>
      </w:r>
      <w:r>
        <w:t>7</w:t>
      </w:r>
      <w:r w:rsidRPr="00537F33">
        <w:t xml:space="preserve"> are presented in Table </w:t>
      </w:r>
      <w:r>
        <w:t>6.2.2</w:t>
      </w:r>
      <w:r w:rsidRPr="00537F33">
        <w:t xml:space="preserve">. Although broadly </w:t>
      </w:r>
      <w:proofErr w:type="gramStart"/>
      <w:r w:rsidRPr="00537F33">
        <w:t>similar to</w:t>
      </w:r>
      <w:proofErr w:type="gramEnd"/>
      <w:r w:rsidRPr="00537F33">
        <w:t xml:space="preserve"> the top 20 expense programs, there are some differences in the timing of reporting between payments and expenses, and the reported payment figures include capital investment but exclude depreciation.</w:t>
      </w:r>
    </w:p>
    <w:p w14:paraId="4A516DD4" w14:textId="77777777" w:rsidR="0072719C" w:rsidRDefault="0072719C">
      <w:pPr>
        <w:spacing w:before="0" w:after="160" w:line="259" w:lineRule="auto"/>
      </w:pPr>
      <w:r>
        <w:br w:type="page"/>
      </w:r>
    </w:p>
    <w:p w14:paraId="52FE1128" w14:textId="4550017A" w:rsidR="00A8076F" w:rsidRDefault="00A8076F" w:rsidP="00A8076F">
      <w:pPr>
        <w:pStyle w:val="TableHeading"/>
        <w:rPr>
          <w:rFonts w:eastAsiaTheme="minorHAnsi"/>
        </w:rPr>
      </w:pPr>
      <w:r w:rsidRPr="00BF01BA">
        <w:lastRenderedPageBreak/>
        <w:t>Table </w:t>
      </w:r>
      <w:r>
        <w:t>6</w:t>
      </w:r>
      <w:r w:rsidRPr="00BF01BA">
        <w:t>.</w:t>
      </w:r>
      <w:r w:rsidR="0073385D">
        <w:t>2</w:t>
      </w:r>
      <w:r w:rsidRPr="00BF01BA">
        <w:t>.2: Top 20 programs by payment</w:t>
      </w:r>
    </w:p>
    <w:tbl>
      <w:tblPr>
        <w:tblW w:w="5000" w:type="pct"/>
        <w:tblCellMar>
          <w:left w:w="0" w:type="dxa"/>
          <w:right w:w="28" w:type="dxa"/>
        </w:tblCellMar>
        <w:tblLook w:val="04A0" w:firstRow="1" w:lastRow="0" w:firstColumn="1" w:lastColumn="0" w:noHBand="0" w:noVBand="1"/>
      </w:tblPr>
      <w:tblGrid>
        <w:gridCol w:w="2874"/>
        <w:gridCol w:w="1185"/>
        <w:gridCol w:w="81"/>
        <w:gridCol w:w="713"/>
        <w:gridCol w:w="713"/>
        <w:gridCol w:w="713"/>
        <w:gridCol w:w="714"/>
        <w:gridCol w:w="717"/>
      </w:tblGrid>
      <w:tr w:rsidR="004D6F6A" w14:paraId="648B0F15" w14:textId="77777777" w:rsidTr="00244E2B">
        <w:trPr>
          <w:trHeight w:hRule="exact" w:val="222"/>
        </w:trPr>
        <w:tc>
          <w:tcPr>
            <w:tcW w:w="1872" w:type="pct"/>
            <w:tcBorders>
              <w:top w:val="single" w:sz="4" w:space="0" w:color="293F5B"/>
              <w:left w:val="nil"/>
              <w:right w:val="nil"/>
            </w:tcBorders>
            <w:shd w:val="clear" w:color="000000" w:fill="FFFFFF"/>
            <w:noWrap/>
            <w:vAlign w:val="center"/>
            <w:hideMark/>
          </w:tcPr>
          <w:p w14:paraId="07066A53" w14:textId="77777777" w:rsidR="004D6F6A" w:rsidRDefault="004D6F6A" w:rsidP="004D6F6A">
            <w:pPr>
              <w:spacing w:before="0" w:after="0" w:line="240" w:lineRule="auto"/>
              <w:rPr>
                <w:rFonts w:ascii="Arial" w:hAnsi="Arial" w:cs="Arial"/>
                <w:b/>
                <w:bCs/>
                <w:color w:val="000000"/>
                <w:sz w:val="16"/>
                <w:szCs w:val="16"/>
              </w:rPr>
            </w:pPr>
            <w:r>
              <w:rPr>
                <w:rFonts w:ascii="Arial" w:hAnsi="Arial" w:cs="Arial"/>
                <w:b/>
                <w:bCs/>
                <w:color w:val="000000"/>
                <w:sz w:val="16"/>
                <w:szCs w:val="16"/>
              </w:rPr>
              <w:t> </w:t>
            </w:r>
          </w:p>
        </w:tc>
        <w:tc>
          <w:tcPr>
            <w:tcW w:w="710" w:type="pct"/>
            <w:tcBorders>
              <w:top w:val="single" w:sz="4" w:space="0" w:color="293F5B"/>
              <w:left w:val="nil"/>
              <w:right w:val="nil"/>
            </w:tcBorders>
            <w:shd w:val="clear" w:color="000000" w:fill="FFFFFF"/>
            <w:noWrap/>
            <w:vAlign w:val="center"/>
            <w:hideMark/>
          </w:tcPr>
          <w:p w14:paraId="1C2993A6" w14:textId="77777777" w:rsidR="004D6F6A" w:rsidRDefault="004D6F6A" w:rsidP="004D6F6A">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61" w:type="pct"/>
            <w:tcBorders>
              <w:top w:val="single" w:sz="4" w:space="0" w:color="293F5B"/>
              <w:left w:val="nil"/>
              <w:right w:val="nil"/>
            </w:tcBorders>
            <w:shd w:val="clear" w:color="000000" w:fill="FFFFFF"/>
            <w:noWrap/>
            <w:vAlign w:val="center"/>
            <w:hideMark/>
          </w:tcPr>
          <w:p w14:paraId="02120234" w14:textId="77777777" w:rsidR="004D6F6A" w:rsidRDefault="004D6F6A" w:rsidP="004D6F6A">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2357" w:type="pct"/>
            <w:gridSpan w:val="5"/>
            <w:tcBorders>
              <w:top w:val="single" w:sz="4" w:space="0" w:color="293F5B"/>
              <w:left w:val="nil"/>
              <w:bottom w:val="single" w:sz="4" w:space="0" w:color="293F5B"/>
              <w:right w:val="nil"/>
            </w:tcBorders>
            <w:shd w:val="clear" w:color="000000" w:fill="FFFFFF"/>
            <w:noWrap/>
            <w:vAlign w:val="center"/>
            <w:hideMark/>
          </w:tcPr>
          <w:p w14:paraId="07EB2F87" w14:textId="77777777" w:rsidR="004D6F6A" w:rsidRDefault="004D6F6A" w:rsidP="004D6F6A">
            <w:pPr>
              <w:spacing w:before="0" w:after="0" w:line="240" w:lineRule="auto"/>
              <w:jc w:val="center"/>
              <w:rPr>
                <w:rFonts w:ascii="Arial" w:hAnsi="Arial" w:cs="Arial"/>
                <w:color w:val="000000"/>
                <w:sz w:val="16"/>
                <w:szCs w:val="16"/>
              </w:rPr>
            </w:pPr>
            <w:r>
              <w:rPr>
                <w:rFonts w:ascii="Arial" w:hAnsi="Arial" w:cs="Arial"/>
                <w:color w:val="000000"/>
                <w:sz w:val="16"/>
                <w:szCs w:val="16"/>
              </w:rPr>
              <w:t>Estimates</w:t>
            </w:r>
          </w:p>
        </w:tc>
      </w:tr>
      <w:tr w:rsidR="004D6F6A" w14:paraId="22F9B31B" w14:textId="77777777" w:rsidTr="00244E2B">
        <w:trPr>
          <w:trHeight w:hRule="exact" w:val="225"/>
        </w:trPr>
        <w:tc>
          <w:tcPr>
            <w:tcW w:w="1872" w:type="pct"/>
            <w:tcBorders>
              <w:left w:val="nil"/>
              <w:bottom w:val="nil"/>
              <w:right w:val="nil"/>
            </w:tcBorders>
            <w:shd w:val="clear" w:color="000000" w:fill="FFFFFF"/>
            <w:noWrap/>
            <w:vAlign w:val="bottom"/>
            <w:hideMark/>
          </w:tcPr>
          <w:p w14:paraId="45CE7C93" w14:textId="77777777" w:rsidR="004D6F6A" w:rsidRDefault="004D6F6A" w:rsidP="004D6F6A">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710" w:type="pct"/>
            <w:tcBorders>
              <w:left w:val="nil"/>
              <w:bottom w:val="nil"/>
              <w:right w:val="nil"/>
            </w:tcBorders>
            <w:shd w:val="clear" w:color="000000" w:fill="FFFFFF"/>
            <w:noWrap/>
            <w:vAlign w:val="center"/>
            <w:hideMark/>
          </w:tcPr>
          <w:p w14:paraId="1D8DE9CC" w14:textId="77777777" w:rsidR="004D6F6A" w:rsidRDefault="004D6F6A" w:rsidP="004D6F6A">
            <w:pPr>
              <w:spacing w:before="0" w:after="0" w:line="240" w:lineRule="auto"/>
              <w:jc w:val="right"/>
              <w:rPr>
                <w:rFonts w:ascii="Arial" w:hAnsi="Arial" w:cs="Arial"/>
                <w:sz w:val="16"/>
                <w:szCs w:val="16"/>
              </w:rPr>
            </w:pPr>
            <w:r>
              <w:rPr>
                <w:rFonts w:ascii="Arial" w:hAnsi="Arial" w:cs="Arial"/>
                <w:sz w:val="16"/>
                <w:szCs w:val="16"/>
              </w:rPr>
              <w:t> </w:t>
            </w:r>
          </w:p>
        </w:tc>
        <w:tc>
          <w:tcPr>
            <w:tcW w:w="61" w:type="pct"/>
            <w:tcBorders>
              <w:left w:val="nil"/>
              <w:bottom w:val="nil"/>
              <w:right w:val="nil"/>
            </w:tcBorders>
            <w:shd w:val="clear" w:color="000000" w:fill="FFFFFF"/>
            <w:noWrap/>
            <w:vAlign w:val="center"/>
            <w:hideMark/>
          </w:tcPr>
          <w:p w14:paraId="684EFB24" w14:textId="77777777" w:rsidR="004D6F6A" w:rsidRDefault="004D6F6A" w:rsidP="004D6F6A">
            <w:pPr>
              <w:spacing w:before="0" w:after="0" w:line="240" w:lineRule="auto"/>
              <w:jc w:val="right"/>
              <w:rPr>
                <w:rFonts w:ascii="Arial" w:hAnsi="Arial" w:cs="Arial"/>
                <w:sz w:val="16"/>
                <w:szCs w:val="16"/>
              </w:rPr>
            </w:pPr>
            <w:r>
              <w:rPr>
                <w:rFonts w:ascii="Arial" w:hAnsi="Arial" w:cs="Arial"/>
                <w:sz w:val="16"/>
                <w:szCs w:val="16"/>
              </w:rPr>
              <w:t> </w:t>
            </w:r>
          </w:p>
        </w:tc>
        <w:tc>
          <w:tcPr>
            <w:tcW w:w="471" w:type="pct"/>
            <w:tcBorders>
              <w:top w:val="single" w:sz="4" w:space="0" w:color="293F5B"/>
              <w:left w:val="nil"/>
              <w:bottom w:val="nil"/>
              <w:right w:val="nil"/>
            </w:tcBorders>
            <w:shd w:val="clear" w:color="000000" w:fill="FFFFFF"/>
            <w:noWrap/>
            <w:vAlign w:val="center"/>
            <w:hideMark/>
          </w:tcPr>
          <w:p w14:paraId="39059195" w14:textId="77777777" w:rsidR="004D6F6A" w:rsidRDefault="004D6F6A" w:rsidP="004D6F6A">
            <w:pPr>
              <w:spacing w:before="0" w:after="0" w:line="240" w:lineRule="auto"/>
              <w:jc w:val="right"/>
              <w:rPr>
                <w:rFonts w:ascii="Arial" w:hAnsi="Arial" w:cs="Arial"/>
                <w:sz w:val="16"/>
                <w:szCs w:val="16"/>
              </w:rPr>
            </w:pPr>
            <w:r>
              <w:rPr>
                <w:rFonts w:ascii="Arial" w:hAnsi="Arial" w:cs="Arial"/>
                <w:sz w:val="16"/>
                <w:szCs w:val="16"/>
              </w:rPr>
              <w:t>2025-26</w:t>
            </w:r>
          </w:p>
        </w:tc>
        <w:tc>
          <w:tcPr>
            <w:tcW w:w="471" w:type="pct"/>
            <w:tcBorders>
              <w:top w:val="single" w:sz="4" w:space="0" w:color="293F5B"/>
              <w:left w:val="nil"/>
              <w:bottom w:val="nil"/>
              <w:right w:val="nil"/>
            </w:tcBorders>
            <w:shd w:val="clear" w:color="000000" w:fill="E6F2FF"/>
            <w:noWrap/>
            <w:vAlign w:val="center"/>
            <w:hideMark/>
          </w:tcPr>
          <w:p w14:paraId="25AEE47C" w14:textId="77777777" w:rsidR="004D6F6A" w:rsidRDefault="004D6F6A" w:rsidP="004D6F6A">
            <w:pPr>
              <w:spacing w:before="0" w:after="0" w:line="240" w:lineRule="auto"/>
              <w:jc w:val="right"/>
              <w:rPr>
                <w:rFonts w:ascii="Arial" w:hAnsi="Arial" w:cs="Arial"/>
                <w:sz w:val="16"/>
                <w:szCs w:val="16"/>
              </w:rPr>
            </w:pPr>
            <w:r>
              <w:rPr>
                <w:rFonts w:ascii="Arial" w:hAnsi="Arial" w:cs="Arial"/>
                <w:sz w:val="16"/>
                <w:szCs w:val="16"/>
              </w:rPr>
              <w:t>2026-27</w:t>
            </w:r>
          </w:p>
        </w:tc>
        <w:tc>
          <w:tcPr>
            <w:tcW w:w="471" w:type="pct"/>
            <w:tcBorders>
              <w:top w:val="single" w:sz="4" w:space="0" w:color="293F5B"/>
              <w:left w:val="nil"/>
              <w:bottom w:val="nil"/>
              <w:right w:val="nil"/>
            </w:tcBorders>
            <w:shd w:val="clear" w:color="000000" w:fill="FFFFFF"/>
            <w:noWrap/>
            <w:vAlign w:val="center"/>
            <w:hideMark/>
          </w:tcPr>
          <w:p w14:paraId="41803D57" w14:textId="77777777" w:rsidR="004D6F6A" w:rsidRDefault="004D6F6A" w:rsidP="004D6F6A">
            <w:pPr>
              <w:spacing w:before="0" w:after="0" w:line="240" w:lineRule="auto"/>
              <w:jc w:val="right"/>
              <w:rPr>
                <w:rFonts w:ascii="Arial" w:hAnsi="Arial" w:cs="Arial"/>
                <w:sz w:val="16"/>
                <w:szCs w:val="16"/>
              </w:rPr>
            </w:pPr>
            <w:r>
              <w:rPr>
                <w:rFonts w:ascii="Arial" w:hAnsi="Arial" w:cs="Arial"/>
                <w:sz w:val="16"/>
                <w:szCs w:val="16"/>
              </w:rPr>
              <w:t>2027-28</w:t>
            </w:r>
          </w:p>
        </w:tc>
        <w:tc>
          <w:tcPr>
            <w:tcW w:w="471" w:type="pct"/>
            <w:tcBorders>
              <w:top w:val="single" w:sz="4" w:space="0" w:color="293F5B"/>
              <w:left w:val="nil"/>
              <w:bottom w:val="nil"/>
              <w:right w:val="nil"/>
            </w:tcBorders>
            <w:shd w:val="clear" w:color="000000" w:fill="FFFFFF"/>
            <w:noWrap/>
            <w:vAlign w:val="center"/>
            <w:hideMark/>
          </w:tcPr>
          <w:p w14:paraId="6FBE19B4" w14:textId="77777777" w:rsidR="004D6F6A" w:rsidRDefault="004D6F6A" w:rsidP="004D6F6A">
            <w:pPr>
              <w:spacing w:before="0" w:after="0" w:line="240" w:lineRule="auto"/>
              <w:jc w:val="right"/>
              <w:rPr>
                <w:rFonts w:ascii="Arial" w:hAnsi="Arial" w:cs="Arial"/>
                <w:sz w:val="16"/>
                <w:szCs w:val="16"/>
              </w:rPr>
            </w:pPr>
            <w:r>
              <w:rPr>
                <w:rFonts w:ascii="Arial" w:hAnsi="Arial" w:cs="Arial"/>
                <w:sz w:val="16"/>
                <w:szCs w:val="16"/>
              </w:rPr>
              <w:t>2028-29</w:t>
            </w:r>
          </w:p>
        </w:tc>
        <w:tc>
          <w:tcPr>
            <w:tcW w:w="471" w:type="pct"/>
            <w:tcBorders>
              <w:top w:val="single" w:sz="4" w:space="0" w:color="293F5B"/>
              <w:left w:val="nil"/>
              <w:bottom w:val="nil"/>
              <w:right w:val="nil"/>
            </w:tcBorders>
            <w:shd w:val="clear" w:color="000000" w:fill="FFFFFF"/>
            <w:noWrap/>
            <w:vAlign w:val="center"/>
            <w:hideMark/>
          </w:tcPr>
          <w:p w14:paraId="6AED0C31" w14:textId="77777777" w:rsidR="004D6F6A" w:rsidRDefault="004D6F6A" w:rsidP="004D6F6A">
            <w:pPr>
              <w:spacing w:before="0" w:after="0" w:line="240" w:lineRule="auto"/>
              <w:jc w:val="right"/>
              <w:rPr>
                <w:rFonts w:ascii="Arial" w:hAnsi="Arial" w:cs="Arial"/>
                <w:color w:val="000000"/>
                <w:sz w:val="16"/>
                <w:szCs w:val="16"/>
              </w:rPr>
            </w:pPr>
            <w:r>
              <w:rPr>
                <w:rFonts w:ascii="Arial" w:hAnsi="Arial" w:cs="Arial"/>
                <w:color w:val="000000"/>
                <w:sz w:val="16"/>
                <w:szCs w:val="16"/>
              </w:rPr>
              <w:t>2029-30</w:t>
            </w:r>
          </w:p>
        </w:tc>
      </w:tr>
      <w:tr w:rsidR="004D6F6A" w14:paraId="68127175" w14:textId="77777777" w:rsidTr="004D6F6A">
        <w:trPr>
          <w:trHeight w:hRule="exact" w:val="225"/>
        </w:trPr>
        <w:tc>
          <w:tcPr>
            <w:tcW w:w="1872" w:type="pct"/>
            <w:tcBorders>
              <w:top w:val="nil"/>
              <w:left w:val="nil"/>
              <w:bottom w:val="nil"/>
              <w:right w:val="nil"/>
            </w:tcBorders>
            <w:shd w:val="clear" w:color="000000" w:fill="FFFFFF"/>
            <w:noWrap/>
            <w:vAlign w:val="center"/>
            <w:hideMark/>
          </w:tcPr>
          <w:p w14:paraId="6058DDA9" w14:textId="77777777" w:rsidR="004D6F6A" w:rsidRDefault="004D6F6A" w:rsidP="004D6F6A">
            <w:pPr>
              <w:spacing w:before="0" w:after="0" w:line="240" w:lineRule="auto"/>
              <w:rPr>
                <w:rFonts w:ascii="Arial" w:hAnsi="Arial" w:cs="Arial"/>
                <w:b/>
                <w:bCs/>
                <w:color w:val="000000"/>
                <w:sz w:val="16"/>
                <w:szCs w:val="16"/>
              </w:rPr>
            </w:pPr>
            <w:r>
              <w:rPr>
                <w:rFonts w:ascii="Arial" w:hAnsi="Arial" w:cs="Arial"/>
                <w:b/>
                <w:bCs/>
                <w:color w:val="000000"/>
                <w:sz w:val="16"/>
                <w:szCs w:val="16"/>
              </w:rPr>
              <w:t>Program(a)</w:t>
            </w:r>
          </w:p>
        </w:tc>
        <w:tc>
          <w:tcPr>
            <w:tcW w:w="710" w:type="pct"/>
            <w:tcBorders>
              <w:top w:val="nil"/>
              <w:left w:val="nil"/>
              <w:bottom w:val="nil"/>
              <w:right w:val="nil"/>
            </w:tcBorders>
            <w:shd w:val="clear" w:color="000000" w:fill="FFFFFF"/>
            <w:noWrap/>
            <w:vAlign w:val="center"/>
            <w:hideMark/>
          </w:tcPr>
          <w:p w14:paraId="4C3C87D7" w14:textId="77777777" w:rsidR="004D6F6A" w:rsidRDefault="004D6F6A" w:rsidP="004D6F6A">
            <w:pPr>
              <w:spacing w:before="0" w:after="0" w:line="240" w:lineRule="auto"/>
              <w:rPr>
                <w:rFonts w:ascii="Arial" w:hAnsi="Arial" w:cs="Arial"/>
                <w:b/>
                <w:bCs/>
                <w:color w:val="000000"/>
                <w:sz w:val="16"/>
                <w:szCs w:val="16"/>
              </w:rPr>
            </w:pPr>
            <w:r>
              <w:rPr>
                <w:rFonts w:ascii="Arial" w:hAnsi="Arial" w:cs="Arial"/>
                <w:b/>
                <w:bCs/>
                <w:color w:val="000000"/>
                <w:sz w:val="16"/>
                <w:szCs w:val="16"/>
              </w:rPr>
              <w:t>Function</w:t>
            </w:r>
          </w:p>
        </w:tc>
        <w:tc>
          <w:tcPr>
            <w:tcW w:w="61" w:type="pct"/>
            <w:tcBorders>
              <w:top w:val="nil"/>
              <w:left w:val="nil"/>
              <w:bottom w:val="nil"/>
              <w:right w:val="nil"/>
            </w:tcBorders>
            <w:shd w:val="clear" w:color="000000" w:fill="FFFFFF"/>
            <w:noWrap/>
            <w:vAlign w:val="center"/>
            <w:hideMark/>
          </w:tcPr>
          <w:p w14:paraId="49342F14" w14:textId="77777777" w:rsidR="004D6F6A" w:rsidRDefault="004D6F6A" w:rsidP="004D6F6A">
            <w:pPr>
              <w:spacing w:before="0" w:after="0" w:line="240" w:lineRule="auto"/>
              <w:jc w:val="right"/>
              <w:rPr>
                <w:rFonts w:ascii="Arial" w:hAnsi="Arial" w:cs="Arial"/>
                <w:color w:val="000000"/>
                <w:sz w:val="16"/>
                <w:szCs w:val="16"/>
              </w:rPr>
            </w:pPr>
            <w:r>
              <w:rPr>
                <w:rFonts w:ascii="Arial" w:hAnsi="Arial" w:cs="Arial"/>
                <w:color w:val="000000"/>
                <w:sz w:val="16"/>
                <w:szCs w:val="16"/>
              </w:rPr>
              <w:t> </w:t>
            </w:r>
          </w:p>
        </w:tc>
        <w:tc>
          <w:tcPr>
            <w:tcW w:w="471" w:type="pct"/>
            <w:tcBorders>
              <w:top w:val="nil"/>
              <w:left w:val="nil"/>
              <w:bottom w:val="single" w:sz="4" w:space="0" w:color="293F5B"/>
              <w:right w:val="nil"/>
            </w:tcBorders>
            <w:shd w:val="clear" w:color="000000" w:fill="FFFFFF"/>
            <w:noWrap/>
            <w:vAlign w:val="center"/>
            <w:hideMark/>
          </w:tcPr>
          <w:p w14:paraId="71FEE249" w14:textId="77777777" w:rsidR="004D6F6A" w:rsidRDefault="004D6F6A" w:rsidP="004D6F6A">
            <w:pPr>
              <w:spacing w:before="0" w:after="0" w:line="240" w:lineRule="auto"/>
              <w:jc w:val="right"/>
              <w:rPr>
                <w:rFonts w:ascii="Arial" w:hAnsi="Arial" w:cs="Arial"/>
                <w:color w:val="000000"/>
                <w:sz w:val="16"/>
                <w:szCs w:val="16"/>
              </w:rPr>
            </w:pPr>
            <w:r>
              <w:rPr>
                <w:rFonts w:ascii="Arial" w:hAnsi="Arial" w:cs="Arial"/>
                <w:color w:val="000000"/>
                <w:sz w:val="16"/>
                <w:szCs w:val="16"/>
              </w:rPr>
              <w:t>$m</w:t>
            </w:r>
          </w:p>
        </w:tc>
        <w:tc>
          <w:tcPr>
            <w:tcW w:w="471" w:type="pct"/>
            <w:tcBorders>
              <w:top w:val="nil"/>
              <w:left w:val="nil"/>
              <w:bottom w:val="single" w:sz="4" w:space="0" w:color="293F5B"/>
              <w:right w:val="nil"/>
            </w:tcBorders>
            <w:shd w:val="clear" w:color="000000" w:fill="E6F2FF"/>
            <w:noWrap/>
            <w:vAlign w:val="center"/>
            <w:hideMark/>
          </w:tcPr>
          <w:p w14:paraId="5A3C0A6C" w14:textId="77777777" w:rsidR="004D6F6A" w:rsidRDefault="004D6F6A" w:rsidP="004D6F6A">
            <w:pPr>
              <w:spacing w:before="0" w:after="0" w:line="240" w:lineRule="auto"/>
              <w:jc w:val="right"/>
              <w:rPr>
                <w:rFonts w:ascii="Arial" w:hAnsi="Arial" w:cs="Arial"/>
                <w:color w:val="000000"/>
                <w:sz w:val="16"/>
                <w:szCs w:val="16"/>
              </w:rPr>
            </w:pPr>
            <w:r>
              <w:rPr>
                <w:rFonts w:ascii="Arial" w:hAnsi="Arial" w:cs="Arial"/>
                <w:color w:val="000000"/>
                <w:sz w:val="16"/>
                <w:szCs w:val="16"/>
              </w:rPr>
              <w:t>$m</w:t>
            </w:r>
          </w:p>
        </w:tc>
        <w:tc>
          <w:tcPr>
            <w:tcW w:w="471" w:type="pct"/>
            <w:tcBorders>
              <w:top w:val="nil"/>
              <w:left w:val="nil"/>
              <w:bottom w:val="single" w:sz="4" w:space="0" w:color="293F5B"/>
              <w:right w:val="nil"/>
            </w:tcBorders>
            <w:shd w:val="clear" w:color="000000" w:fill="FFFFFF"/>
            <w:noWrap/>
            <w:vAlign w:val="center"/>
            <w:hideMark/>
          </w:tcPr>
          <w:p w14:paraId="4C68AD78" w14:textId="77777777" w:rsidR="004D6F6A" w:rsidRDefault="004D6F6A" w:rsidP="004D6F6A">
            <w:pPr>
              <w:spacing w:before="0" w:after="0" w:line="240" w:lineRule="auto"/>
              <w:jc w:val="right"/>
              <w:rPr>
                <w:rFonts w:ascii="Arial" w:hAnsi="Arial" w:cs="Arial"/>
                <w:color w:val="000000"/>
                <w:sz w:val="16"/>
                <w:szCs w:val="16"/>
              </w:rPr>
            </w:pPr>
            <w:r>
              <w:rPr>
                <w:rFonts w:ascii="Arial" w:hAnsi="Arial" w:cs="Arial"/>
                <w:color w:val="000000"/>
                <w:sz w:val="16"/>
                <w:szCs w:val="16"/>
              </w:rPr>
              <w:t>$m</w:t>
            </w:r>
          </w:p>
        </w:tc>
        <w:tc>
          <w:tcPr>
            <w:tcW w:w="471" w:type="pct"/>
            <w:tcBorders>
              <w:top w:val="nil"/>
              <w:left w:val="nil"/>
              <w:bottom w:val="single" w:sz="4" w:space="0" w:color="293F5B"/>
              <w:right w:val="nil"/>
            </w:tcBorders>
            <w:shd w:val="clear" w:color="000000" w:fill="FFFFFF"/>
            <w:noWrap/>
            <w:vAlign w:val="center"/>
            <w:hideMark/>
          </w:tcPr>
          <w:p w14:paraId="66D3C56F" w14:textId="77777777" w:rsidR="004D6F6A" w:rsidRDefault="004D6F6A" w:rsidP="004D6F6A">
            <w:pPr>
              <w:spacing w:before="0" w:after="0" w:line="240" w:lineRule="auto"/>
              <w:jc w:val="right"/>
              <w:rPr>
                <w:rFonts w:ascii="Arial" w:hAnsi="Arial" w:cs="Arial"/>
                <w:color w:val="000000"/>
                <w:sz w:val="16"/>
                <w:szCs w:val="16"/>
              </w:rPr>
            </w:pPr>
            <w:r>
              <w:rPr>
                <w:rFonts w:ascii="Arial" w:hAnsi="Arial" w:cs="Arial"/>
                <w:color w:val="000000"/>
                <w:sz w:val="16"/>
                <w:szCs w:val="16"/>
              </w:rPr>
              <w:t>$m</w:t>
            </w:r>
          </w:p>
        </w:tc>
        <w:tc>
          <w:tcPr>
            <w:tcW w:w="471" w:type="pct"/>
            <w:tcBorders>
              <w:top w:val="nil"/>
              <w:left w:val="nil"/>
              <w:bottom w:val="single" w:sz="4" w:space="0" w:color="293F5B"/>
              <w:right w:val="nil"/>
            </w:tcBorders>
            <w:shd w:val="clear" w:color="000000" w:fill="FFFFFF"/>
            <w:noWrap/>
            <w:vAlign w:val="center"/>
            <w:hideMark/>
          </w:tcPr>
          <w:p w14:paraId="654A224B" w14:textId="77777777" w:rsidR="004D6F6A" w:rsidRDefault="004D6F6A" w:rsidP="004D6F6A">
            <w:pPr>
              <w:spacing w:before="0" w:after="0" w:line="240" w:lineRule="auto"/>
              <w:jc w:val="right"/>
              <w:rPr>
                <w:rFonts w:ascii="Arial" w:hAnsi="Arial" w:cs="Arial"/>
                <w:color w:val="000000"/>
                <w:sz w:val="16"/>
                <w:szCs w:val="16"/>
              </w:rPr>
            </w:pPr>
            <w:r>
              <w:rPr>
                <w:rFonts w:ascii="Arial" w:hAnsi="Arial" w:cs="Arial"/>
                <w:color w:val="000000"/>
                <w:sz w:val="16"/>
                <w:szCs w:val="16"/>
              </w:rPr>
              <w:t>$m</w:t>
            </w:r>
          </w:p>
        </w:tc>
      </w:tr>
      <w:tr w:rsidR="004D6F6A" w14:paraId="3801A64C" w14:textId="77777777" w:rsidTr="004D6F6A">
        <w:trPr>
          <w:trHeight w:hRule="exact" w:val="225"/>
        </w:trPr>
        <w:tc>
          <w:tcPr>
            <w:tcW w:w="1872" w:type="pct"/>
            <w:tcBorders>
              <w:top w:val="nil"/>
              <w:left w:val="nil"/>
              <w:bottom w:val="nil"/>
              <w:right w:val="nil"/>
            </w:tcBorders>
            <w:shd w:val="clear" w:color="000000" w:fill="FFFFFF"/>
            <w:noWrap/>
            <w:vAlign w:val="center"/>
            <w:hideMark/>
          </w:tcPr>
          <w:p w14:paraId="26978A05" w14:textId="77777777" w:rsidR="004D6F6A" w:rsidRDefault="004D6F6A" w:rsidP="004D6F6A">
            <w:pPr>
              <w:spacing w:before="0" w:after="0" w:line="240" w:lineRule="auto"/>
              <w:rPr>
                <w:rFonts w:ascii="Arial" w:hAnsi="Arial" w:cs="Arial"/>
                <w:color w:val="000000"/>
                <w:sz w:val="16"/>
                <w:szCs w:val="16"/>
              </w:rPr>
            </w:pPr>
            <w:r>
              <w:rPr>
                <w:rFonts w:ascii="Arial" w:hAnsi="Arial" w:cs="Arial"/>
                <w:color w:val="000000"/>
                <w:sz w:val="16"/>
                <w:szCs w:val="16"/>
              </w:rPr>
              <w:t>Revenue assistance to the</w:t>
            </w:r>
          </w:p>
        </w:tc>
        <w:tc>
          <w:tcPr>
            <w:tcW w:w="710" w:type="pct"/>
            <w:tcBorders>
              <w:top w:val="nil"/>
              <w:left w:val="nil"/>
              <w:bottom w:val="nil"/>
              <w:right w:val="nil"/>
            </w:tcBorders>
            <w:shd w:val="clear" w:color="000000" w:fill="FFFFFF"/>
            <w:noWrap/>
            <w:vAlign w:val="center"/>
            <w:hideMark/>
          </w:tcPr>
          <w:p w14:paraId="1E96A69A" w14:textId="77777777" w:rsidR="004D6F6A" w:rsidRDefault="004D6F6A" w:rsidP="004D6F6A">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61" w:type="pct"/>
            <w:tcBorders>
              <w:top w:val="nil"/>
              <w:left w:val="nil"/>
              <w:bottom w:val="nil"/>
              <w:right w:val="nil"/>
            </w:tcBorders>
            <w:shd w:val="clear" w:color="000000" w:fill="FFFFFF"/>
            <w:noWrap/>
            <w:vAlign w:val="center"/>
            <w:hideMark/>
          </w:tcPr>
          <w:p w14:paraId="1482320C" w14:textId="77777777" w:rsidR="004D6F6A" w:rsidRDefault="004D6F6A" w:rsidP="004D6F6A">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471" w:type="pct"/>
            <w:tcBorders>
              <w:top w:val="single" w:sz="4" w:space="0" w:color="293F5B"/>
              <w:left w:val="nil"/>
              <w:bottom w:val="nil"/>
              <w:right w:val="nil"/>
            </w:tcBorders>
            <w:shd w:val="clear" w:color="000000" w:fill="FFFFFF"/>
            <w:noWrap/>
            <w:vAlign w:val="center"/>
            <w:hideMark/>
          </w:tcPr>
          <w:p w14:paraId="61C6B081" w14:textId="77777777" w:rsidR="004D6F6A" w:rsidRDefault="004D6F6A" w:rsidP="004D6F6A">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471" w:type="pct"/>
            <w:tcBorders>
              <w:top w:val="single" w:sz="4" w:space="0" w:color="293F5B"/>
              <w:left w:val="nil"/>
              <w:bottom w:val="nil"/>
              <w:right w:val="nil"/>
            </w:tcBorders>
            <w:shd w:val="clear" w:color="000000" w:fill="E6F2FF"/>
            <w:noWrap/>
            <w:vAlign w:val="center"/>
            <w:hideMark/>
          </w:tcPr>
          <w:p w14:paraId="1E6E1CE8" w14:textId="77777777" w:rsidR="004D6F6A" w:rsidRDefault="004D6F6A" w:rsidP="004D6F6A">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471" w:type="pct"/>
            <w:tcBorders>
              <w:top w:val="single" w:sz="4" w:space="0" w:color="293F5B"/>
              <w:left w:val="nil"/>
              <w:bottom w:val="nil"/>
              <w:right w:val="nil"/>
            </w:tcBorders>
            <w:shd w:val="clear" w:color="000000" w:fill="FFFFFF"/>
            <w:noWrap/>
            <w:vAlign w:val="center"/>
            <w:hideMark/>
          </w:tcPr>
          <w:p w14:paraId="0157B42C" w14:textId="77777777" w:rsidR="004D6F6A" w:rsidRDefault="004D6F6A" w:rsidP="004D6F6A">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471" w:type="pct"/>
            <w:tcBorders>
              <w:top w:val="single" w:sz="4" w:space="0" w:color="293F5B"/>
              <w:left w:val="nil"/>
              <w:bottom w:val="nil"/>
              <w:right w:val="nil"/>
            </w:tcBorders>
            <w:shd w:val="clear" w:color="000000" w:fill="FFFFFF"/>
            <w:noWrap/>
            <w:vAlign w:val="center"/>
            <w:hideMark/>
          </w:tcPr>
          <w:p w14:paraId="1CA79ED4" w14:textId="77777777" w:rsidR="004D6F6A" w:rsidRDefault="004D6F6A" w:rsidP="004D6F6A">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471" w:type="pct"/>
            <w:tcBorders>
              <w:top w:val="single" w:sz="4" w:space="0" w:color="293F5B"/>
              <w:left w:val="nil"/>
              <w:bottom w:val="nil"/>
              <w:right w:val="nil"/>
            </w:tcBorders>
            <w:shd w:val="clear" w:color="000000" w:fill="FFFFFF"/>
            <w:noWrap/>
            <w:vAlign w:val="center"/>
            <w:hideMark/>
          </w:tcPr>
          <w:p w14:paraId="6584F040" w14:textId="77777777" w:rsidR="004D6F6A" w:rsidRDefault="004D6F6A" w:rsidP="004D6F6A">
            <w:pPr>
              <w:spacing w:before="0" w:after="0" w:line="240" w:lineRule="auto"/>
              <w:rPr>
                <w:rFonts w:ascii="Arial" w:hAnsi="Arial" w:cs="Arial"/>
                <w:color w:val="000000"/>
                <w:sz w:val="16"/>
                <w:szCs w:val="16"/>
              </w:rPr>
            </w:pPr>
            <w:r>
              <w:rPr>
                <w:rFonts w:ascii="Arial" w:hAnsi="Arial" w:cs="Arial"/>
                <w:color w:val="000000"/>
                <w:sz w:val="16"/>
                <w:szCs w:val="16"/>
              </w:rPr>
              <w:t> </w:t>
            </w:r>
          </w:p>
        </w:tc>
      </w:tr>
      <w:tr w:rsidR="004D6F6A" w14:paraId="63271AD8" w14:textId="77777777" w:rsidTr="004D6F6A">
        <w:trPr>
          <w:trHeight w:hRule="exact" w:val="225"/>
        </w:trPr>
        <w:tc>
          <w:tcPr>
            <w:tcW w:w="1872" w:type="pct"/>
            <w:tcBorders>
              <w:top w:val="nil"/>
              <w:left w:val="nil"/>
              <w:bottom w:val="nil"/>
              <w:right w:val="nil"/>
            </w:tcBorders>
            <w:shd w:val="clear" w:color="000000" w:fill="FFFFFF"/>
            <w:noWrap/>
            <w:vAlign w:val="center"/>
            <w:hideMark/>
          </w:tcPr>
          <w:p w14:paraId="32558814" w14:textId="77777777" w:rsidR="004D6F6A" w:rsidRDefault="004D6F6A" w:rsidP="004D6F6A">
            <w:pPr>
              <w:spacing w:before="0" w:after="0" w:line="240" w:lineRule="auto"/>
              <w:ind w:firstLineChars="100" w:firstLine="160"/>
              <w:rPr>
                <w:rFonts w:ascii="Arial" w:hAnsi="Arial" w:cs="Arial"/>
                <w:color w:val="000000"/>
                <w:sz w:val="16"/>
                <w:szCs w:val="16"/>
              </w:rPr>
            </w:pPr>
            <w:r>
              <w:rPr>
                <w:rFonts w:ascii="Arial" w:hAnsi="Arial" w:cs="Arial"/>
                <w:color w:val="000000"/>
                <w:sz w:val="16"/>
                <w:szCs w:val="16"/>
              </w:rPr>
              <w:t>States and Territories</w:t>
            </w:r>
          </w:p>
        </w:tc>
        <w:tc>
          <w:tcPr>
            <w:tcW w:w="710" w:type="pct"/>
            <w:tcBorders>
              <w:top w:val="nil"/>
              <w:left w:val="nil"/>
              <w:bottom w:val="nil"/>
              <w:right w:val="nil"/>
            </w:tcBorders>
            <w:shd w:val="clear" w:color="000000" w:fill="FFFFFF"/>
            <w:noWrap/>
            <w:vAlign w:val="center"/>
            <w:hideMark/>
          </w:tcPr>
          <w:p w14:paraId="16523246" w14:textId="77777777" w:rsidR="004D6F6A" w:rsidRDefault="004D6F6A" w:rsidP="004D6F6A">
            <w:pPr>
              <w:spacing w:before="0" w:after="0" w:line="240" w:lineRule="auto"/>
              <w:rPr>
                <w:rFonts w:ascii="Arial" w:hAnsi="Arial" w:cs="Arial"/>
                <w:color w:val="000000"/>
                <w:sz w:val="16"/>
                <w:szCs w:val="16"/>
              </w:rPr>
            </w:pPr>
            <w:r>
              <w:rPr>
                <w:rFonts w:ascii="Arial" w:hAnsi="Arial" w:cs="Arial"/>
                <w:color w:val="000000"/>
                <w:sz w:val="16"/>
                <w:szCs w:val="16"/>
              </w:rPr>
              <w:t>Other purposes</w:t>
            </w:r>
          </w:p>
        </w:tc>
        <w:tc>
          <w:tcPr>
            <w:tcW w:w="61" w:type="pct"/>
            <w:tcBorders>
              <w:top w:val="nil"/>
              <w:left w:val="nil"/>
              <w:bottom w:val="nil"/>
              <w:right w:val="nil"/>
            </w:tcBorders>
            <w:shd w:val="clear" w:color="000000" w:fill="FFFFFF"/>
            <w:noWrap/>
            <w:vAlign w:val="center"/>
            <w:hideMark/>
          </w:tcPr>
          <w:p w14:paraId="6A5F5416" w14:textId="77777777" w:rsidR="004D6F6A" w:rsidRDefault="004D6F6A" w:rsidP="004D6F6A">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471" w:type="pct"/>
            <w:tcBorders>
              <w:top w:val="nil"/>
              <w:left w:val="nil"/>
              <w:bottom w:val="nil"/>
              <w:right w:val="nil"/>
            </w:tcBorders>
            <w:shd w:val="clear" w:color="000000" w:fill="FFFFFF"/>
            <w:noWrap/>
            <w:vAlign w:val="center"/>
            <w:hideMark/>
          </w:tcPr>
          <w:p w14:paraId="6629B3B8" w14:textId="77777777" w:rsidR="004D6F6A" w:rsidRDefault="004D6F6A" w:rsidP="004D6F6A">
            <w:pPr>
              <w:spacing w:before="0" w:after="0" w:line="240" w:lineRule="auto"/>
              <w:jc w:val="right"/>
              <w:rPr>
                <w:rFonts w:ascii="Arial" w:hAnsi="Arial" w:cs="Arial"/>
                <w:color w:val="000000"/>
                <w:sz w:val="16"/>
                <w:szCs w:val="16"/>
              </w:rPr>
            </w:pPr>
            <w:r>
              <w:rPr>
                <w:rFonts w:ascii="Arial" w:hAnsi="Arial" w:cs="Arial"/>
                <w:color w:val="000000"/>
                <w:sz w:val="16"/>
                <w:szCs w:val="16"/>
              </w:rPr>
              <w:t>103,722</w:t>
            </w:r>
          </w:p>
        </w:tc>
        <w:tc>
          <w:tcPr>
            <w:tcW w:w="471" w:type="pct"/>
            <w:tcBorders>
              <w:top w:val="nil"/>
              <w:left w:val="nil"/>
              <w:bottom w:val="nil"/>
              <w:right w:val="nil"/>
            </w:tcBorders>
            <w:shd w:val="clear" w:color="000000" w:fill="E6F2FF"/>
            <w:noWrap/>
            <w:vAlign w:val="center"/>
            <w:hideMark/>
          </w:tcPr>
          <w:p w14:paraId="68E090FA" w14:textId="77777777" w:rsidR="004D6F6A" w:rsidRDefault="004D6F6A" w:rsidP="004D6F6A">
            <w:pPr>
              <w:spacing w:before="0" w:after="0" w:line="240" w:lineRule="auto"/>
              <w:jc w:val="right"/>
              <w:rPr>
                <w:rFonts w:ascii="Arial" w:hAnsi="Arial" w:cs="Arial"/>
                <w:color w:val="000000"/>
                <w:sz w:val="16"/>
                <w:szCs w:val="16"/>
              </w:rPr>
            </w:pPr>
            <w:r>
              <w:rPr>
                <w:rFonts w:ascii="Arial" w:hAnsi="Arial" w:cs="Arial"/>
                <w:color w:val="000000"/>
                <w:sz w:val="16"/>
                <w:szCs w:val="16"/>
              </w:rPr>
              <w:t>110,354</w:t>
            </w:r>
          </w:p>
        </w:tc>
        <w:tc>
          <w:tcPr>
            <w:tcW w:w="471" w:type="pct"/>
            <w:tcBorders>
              <w:top w:val="nil"/>
              <w:left w:val="nil"/>
              <w:bottom w:val="nil"/>
              <w:right w:val="nil"/>
            </w:tcBorders>
            <w:shd w:val="clear" w:color="000000" w:fill="FFFFFF"/>
            <w:noWrap/>
            <w:vAlign w:val="center"/>
            <w:hideMark/>
          </w:tcPr>
          <w:p w14:paraId="0A26BFAF" w14:textId="77777777" w:rsidR="004D6F6A" w:rsidRDefault="004D6F6A" w:rsidP="004D6F6A">
            <w:pPr>
              <w:spacing w:before="0" w:after="0" w:line="240" w:lineRule="auto"/>
              <w:jc w:val="right"/>
              <w:rPr>
                <w:rFonts w:ascii="Arial" w:hAnsi="Arial" w:cs="Arial"/>
                <w:color w:val="000000"/>
                <w:sz w:val="16"/>
                <w:szCs w:val="16"/>
              </w:rPr>
            </w:pPr>
            <w:r>
              <w:rPr>
                <w:rFonts w:ascii="Arial" w:hAnsi="Arial" w:cs="Arial"/>
                <w:color w:val="000000"/>
                <w:sz w:val="16"/>
                <w:szCs w:val="16"/>
              </w:rPr>
              <w:t>115,221</w:t>
            </w:r>
          </w:p>
        </w:tc>
        <w:tc>
          <w:tcPr>
            <w:tcW w:w="471" w:type="pct"/>
            <w:tcBorders>
              <w:top w:val="nil"/>
              <w:left w:val="nil"/>
              <w:bottom w:val="nil"/>
              <w:right w:val="nil"/>
            </w:tcBorders>
            <w:shd w:val="clear" w:color="000000" w:fill="FFFFFF"/>
            <w:noWrap/>
            <w:vAlign w:val="center"/>
            <w:hideMark/>
          </w:tcPr>
          <w:p w14:paraId="0B944F87" w14:textId="77777777" w:rsidR="004D6F6A" w:rsidRDefault="004D6F6A" w:rsidP="004D6F6A">
            <w:pPr>
              <w:spacing w:before="0" w:after="0" w:line="240" w:lineRule="auto"/>
              <w:jc w:val="right"/>
              <w:rPr>
                <w:rFonts w:ascii="Arial" w:hAnsi="Arial" w:cs="Arial"/>
                <w:color w:val="000000"/>
                <w:sz w:val="16"/>
                <w:szCs w:val="16"/>
              </w:rPr>
            </w:pPr>
            <w:r>
              <w:rPr>
                <w:rFonts w:ascii="Arial" w:hAnsi="Arial" w:cs="Arial"/>
                <w:color w:val="000000"/>
                <w:sz w:val="16"/>
                <w:szCs w:val="16"/>
              </w:rPr>
              <w:t>121,043</w:t>
            </w:r>
          </w:p>
        </w:tc>
        <w:tc>
          <w:tcPr>
            <w:tcW w:w="471" w:type="pct"/>
            <w:tcBorders>
              <w:top w:val="nil"/>
              <w:left w:val="nil"/>
              <w:bottom w:val="nil"/>
              <w:right w:val="nil"/>
            </w:tcBorders>
            <w:shd w:val="clear" w:color="000000" w:fill="FFFFFF"/>
            <w:noWrap/>
            <w:vAlign w:val="center"/>
            <w:hideMark/>
          </w:tcPr>
          <w:p w14:paraId="53BBB54D" w14:textId="77777777" w:rsidR="004D6F6A" w:rsidRDefault="004D6F6A" w:rsidP="004D6F6A">
            <w:pPr>
              <w:spacing w:before="0" w:after="0" w:line="240" w:lineRule="auto"/>
              <w:jc w:val="right"/>
              <w:rPr>
                <w:rFonts w:ascii="Arial" w:hAnsi="Arial" w:cs="Arial"/>
                <w:color w:val="000000"/>
                <w:sz w:val="16"/>
                <w:szCs w:val="16"/>
              </w:rPr>
            </w:pPr>
            <w:r>
              <w:rPr>
                <w:rFonts w:ascii="Arial" w:hAnsi="Arial" w:cs="Arial"/>
                <w:color w:val="000000"/>
                <w:sz w:val="16"/>
                <w:szCs w:val="16"/>
              </w:rPr>
              <w:t>126,600</w:t>
            </w:r>
          </w:p>
        </w:tc>
      </w:tr>
      <w:tr w:rsidR="004D6F6A" w14:paraId="35D59302" w14:textId="77777777" w:rsidTr="004D6F6A">
        <w:trPr>
          <w:trHeight w:hRule="exact" w:val="225"/>
        </w:trPr>
        <w:tc>
          <w:tcPr>
            <w:tcW w:w="1872" w:type="pct"/>
            <w:tcBorders>
              <w:top w:val="nil"/>
              <w:left w:val="nil"/>
              <w:bottom w:val="nil"/>
              <w:right w:val="nil"/>
            </w:tcBorders>
            <w:shd w:val="clear" w:color="000000" w:fill="FFFFFF"/>
            <w:noWrap/>
            <w:vAlign w:val="center"/>
            <w:hideMark/>
          </w:tcPr>
          <w:p w14:paraId="6E3DC26F" w14:textId="77777777" w:rsidR="004D6F6A" w:rsidRDefault="004D6F6A" w:rsidP="004D6F6A">
            <w:pPr>
              <w:spacing w:before="0" w:after="0" w:line="240" w:lineRule="auto"/>
              <w:rPr>
                <w:rFonts w:ascii="Arial" w:hAnsi="Arial" w:cs="Arial"/>
                <w:color w:val="000000"/>
                <w:sz w:val="16"/>
                <w:szCs w:val="16"/>
              </w:rPr>
            </w:pPr>
            <w:r>
              <w:rPr>
                <w:rFonts w:ascii="Arial" w:hAnsi="Arial" w:cs="Arial"/>
                <w:color w:val="000000"/>
                <w:sz w:val="16"/>
                <w:szCs w:val="16"/>
              </w:rPr>
              <w:t>Support for Seniors</w:t>
            </w:r>
          </w:p>
        </w:tc>
        <w:tc>
          <w:tcPr>
            <w:tcW w:w="710" w:type="pct"/>
            <w:tcBorders>
              <w:top w:val="nil"/>
              <w:left w:val="nil"/>
              <w:bottom w:val="nil"/>
              <w:right w:val="nil"/>
            </w:tcBorders>
            <w:shd w:val="clear" w:color="000000" w:fill="FFFFFF"/>
            <w:noWrap/>
            <w:vAlign w:val="center"/>
            <w:hideMark/>
          </w:tcPr>
          <w:p w14:paraId="525900BA" w14:textId="77777777" w:rsidR="004D6F6A" w:rsidRDefault="004D6F6A" w:rsidP="004D6F6A">
            <w:pPr>
              <w:spacing w:before="0" w:after="0" w:line="240" w:lineRule="auto"/>
              <w:rPr>
                <w:rFonts w:ascii="Arial" w:hAnsi="Arial" w:cs="Arial"/>
                <w:color w:val="000000"/>
                <w:sz w:val="16"/>
                <w:szCs w:val="16"/>
              </w:rPr>
            </w:pPr>
            <w:r>
              <w:rPr>
                <w:rFonts w:ascii="Arial" w:hAnsi="Arial" w:cs="Arial"/>
                <w:color w:val="000000"/>
                <w:sz w:val="16"/>
                <w:szCs w:val="16"/>
              </w:rPr>
              <w:t>SSW</w:t>
            </w:r>
          </w:p>
        </w:tc>
        <w:tc>
          <w:tcPr>
            <w:tcW w:w="61" w:type="pct"/>
            <w:tcBorders>
              <w:top w:val="nil"/>
              <w:left w:val="nil"/>
              <w:bottom w:val="nil"/>
              <w:right w:val="nil"/>
            </w:tcBorders>
            <w:shd w:val="clear" w:color="000000" w:fill="FFFFFF"/>
            <w:noWrap/>
            <w:vAlign w:val="center"/>
            <w:hideMark/>
          </w:tcPr>
          <w:p w14:paraId="3B7DC8B2" w14:textId="77777777" w:rsidR="004D6F6A" w:rsidRDefault="004D6F6A" w:rsidP="004D6F6A">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471" w:type="pct"/>
            <w:tcBorders>
              <w:top w:val="nil"/>
              <w:left w:val="nil"/>
              <w:bottom w:val="nil"/>
              <w:right w:val="nil"/>
            </w:tcBorders>
            <w:shd w:val="clear" w:color="000000" w:fill="FFFFFF"/>
            <w:noWrap/>
            <w:vAlign w:val="center"/>
            <w:hideMark/>
          </w:tcPr>
          <w:p w14:paraId="6389286F" w14:textId="77777777" w:rsidR="004D6F6A" w:rsidRDefault="004D6F6A" w:rsidP="004D6F6A">
            <w:pPr>
              <w:spacing w:before="0" w:after="0" w:line="240" w:lineRule="auto"/>
              <w:jc w:val="right"/>
              <w:rPr>
                <w:rFonts w:ascii="Arial" w:hAnsi="Arial" w:cs="Arial"/>
                <w:color w:val="000000"/>
                <w:sz w:val="16"/>
                <w:szCs w:val="16"/>
              </w:rPr>
            </w:pPr>
            <w:r>
              <w:rPr>
                <w:rFonts w:ascii="Arial" w:hAnsi="Arial" w:cs="Arial"/>
                <w:color w:val="000000"/>
                <w:sz w:val="16"/>
                <w:szCs w:val="16"/>
              </w:rPr>
              <w:t>65,402</w:t>
            </w:r>
          </w:p>
        </w:tc>
        <w:tc>
          <w:tcPr>
            <w:tcW w:w="471" w:type="pct"/>
            <w:tcBorders>
              <w:top w:val="nil"/>
              <w:left w:val="nil"/>
              <w:bottom w:val="nil"/>
              <w:right w:val="nil"/>
            </w:tcBorders>
            <w:shd w:val="clear" w:color="000000" w:fill="E6F2FF"/>
            <w:noWrap/>
            <w:vAlign w:val="center"/>
            <w:hideMark/>
          </w:tcPr>
          <w:p w14:paraId="1FE10703" w14:textId="77777777" w:rsidR="004D6F6A" w:rsidRDefault="004D6F6A" w:rsidP="004D6F6A">
            <w:pPr>
              <w:spacing w:before="0" w:after="0" w:line="240" w:lineRule="auto"/>
              <w:jc w:val="right"/>
              <w:rPr>
                <w:rFonts w:ascii="Arial" w:hAnsi="Arial" w:cs="Arial"/>
                <w:color w:val="000000"/>
                <w:sz w:val="16"/>
                <w:szCs w:val="16"/>
              </w:rPr>
            </w:pPr>
            <w:r>
              <w:rPr>
                <w:rFonts w:ascii="Arial" w:hAnsi="Arial" w:cs="Arial"/>
                <w:color w:val="000000"/>
                <w:sz w:val="16"/>
                <w:szCs w:val="16"/>
              </w:rPr>
              <w:t>68,924</w:t>
            </w:r>
          </w:p>
        </w:tc>
        <w:tc>
          <w:tcPr>
            <w:tcW w:w="471" w:type="pct"/>
            <w:tcBorders>
              <w:top w:val="nil"/>
              <w:left w:val="nil"/>
              <w:bottom w:val="nil"/>
              <w:right w:val="nil"/>
            </w:tcBorders>
            <w:shd w:val="clear" w:color="000000" w:fill="FFFFFF"/>
            <w:noWrap/>
            <w:vAlign w:val="center"/>
            <w:hideMark/>
          </w:tcPr>
          <w:p w14:paraId="16D6CC05" w14:textId="77777777" w:rsidR="004D6F6A" w:rsidRDefault="004D6F6A" w:rsidP="004D6F6A">
            <w:pPr>
              <w:spacing w:before="0" w:after="0" w:line="240" w:lineRule="auto"/>
              <w:jc w:val="right"/>
              <w:rPr>
                <w:rFonts w:ascii="Arial" w:hAnsi="Arial" w:cs="Arial"/>
                <w:color w:val="000000"/>
                <w:sz w:val="16"/>
                <w:szCs w:val="16"/>
              </w:rPr>
            </w:pPr>
            <w:r>
              <w:rPr>
                <w:rFonts w:ascii="Arial" w:hAnsi="Arial" w:cs="Arial"/>
                <w:color w:val="000000"/>
                <w:sz w:val="16"/>
                <w:szCs w:val="16"/>
              </w:rPr>
              <w:t>71,880</w:t>
            </w:r>
          </w:p>
        </w:tc>
        <w:tc>
          <w:tcPr>
            <w:tcW w:w="471" w:type="pct"/>
            <w:tcBorders>
              <w:top w:val="nil"/>
              <w:left w:val="nil"/>
              <w:bottom w:val="nil"/>
              <w:right w:val="nil"/>
            </w:tcBorders>
            <w:shd w:val="clear" w:color="000000" w:fill="FFFFFF"/>
            <w:noWrap/>
            <w:vAlign w:val="center"/>
            <w:hideMark/>
          </w:tcPr>
          <w:p w14:paraId="495D8BB2" w14:textId="77777777" w:rsidR="004D6F6A" w:rsidRDefault="004D6F6A" w:rsidP="004D6F6A">
            <w:pPr>
              <w:spacing w:before="0" w:after="0" w:line="240" w:lineRule="auto"/>
              <w:jc w:val="right"/>
              <w:rPr>
                <w:rFonts w:ascii="Arial" w:hAnsi="Arial" w:cs="Arial"/>
                <w:color w:val="000000"/>
                <w:sz w:val="16"/>
                <w:szCs w:val="16"/>
              </w:rPr>
            </w:pPr>
            <w:r>
              <w:rPr>
                <w:rFonts w:ascii="Arial" w:hAnsi="Arial" w:cs="Arial"/>
                <w:color w:val="000000"/>
                <w:sz w:val="16"/>
                <w:szCs w:val="16"/>
              </w:rPr>
              <w:t>74,369</w:t>
            </w:r>
          </w:p>
        </w:tc>
        <w:tc>
          <w:tcPr>
            <w:tcW w:w="471" w:type="pct"/>
            <w:tcBorders>
              <w:top w:val="nil"/>
              <w:left w:val="nil"/>
              <w:bottom w:val="nil"/>
              <w:right w:val="nil"/>
            </w:tcBorders>
            <w:shd w:val="clear" w:color="000000" w:fill="FFFFFF"/>
            <w:noWrap/>
            <w:vAlign w:val="center"/>
            <w:hideMark/>
          </w:tcPr>
          <w:p w14:paraId="24C50821" w14:textId="77777777" w:rsidR="004D6F6A" w:rsidRDefault="004D6F6A" w:rsidP="004D6F6A">
            <w:pPr>
              <w:spacing w:before="0" w:after="0" w:line="240" w:lineRule="auto"/>
              <w:jc w:val="right"/>
              <w:rPr>
                <w:rFonts w:ascii="Arial" w:hAnsi="Arial" w:cs="Arial"/>
                <w:color w:val="000000"/>
                <w:sz w:val="16"/>
                <w:szCs w:val="16"/>
              </w:rPr>
            </w:pPr>
            <w:r>
              <w:rPr>
                <w:rFonts w:ascii="Arial" w:hAnsi="Arial" w:cs="Arial"/>
                <w:color w:val="000000"/>
                <w:sz w:val="16"/>
                <w:szCs w:val="16"/>
              </w:rPr>
              <w:t>76,989</w:t>
            </w:r>
          </w:p>
        </w:tc>
      </w:tr>
      <w:tr w:rsidR="004D6F6A" w14:paraId="4377C172" w14:textId="77777777" w:rsidTr="004D6F6A">
        <w:trPr>
          <w:trHeight w:hRule="exact" w:val="225"/>
        </w:trPr>
        <w:tc>
          <w:tcPr>
            <w:tcW w:w="1872" w:type="pct"/>
            <w:tcBorders>
              <w:top w:val="nil"/>
              <w:left w:val="nil"/>
              <w:bottom w:val="nil"/>
              <w:right w:val="nil"/>
            </w:tcBorders>
            <w:shd w:val="clear" w:color="000000" w:fill="FFFFFF"/>
            <w:noWrap/>
            <w:vAlign w:val="center"/>
            <w:hideMark/>
          </w:tcPr>
          <w:p w14:paraId="5D759655" w14:textId="77777777" w:rsidR="004D6F6A" w:rsidRDefault="004D6F6A" w:rsidP="004D6F6A">
            <w:pPr>
              <w:spacing w:before="0" w:after="0" w:line="240" w:lineRule="auto"/>
              <w:rPr>
                <w:rFonts w:ascii="Arial" w:hAnsi="Arial" w:cs="Arial"/>
                <w:color w:val="000000"/>
                <w:sz w:val="16"/>
                <w:szCs w:val="16"/>
              </w:rPr>
            </w:pPr>
            <w:r>
              <w:rPr>
                <w:rFonts w:ascii="Arial" w:hAnsi="Arial" w:cs="Arial"/>
                <w:color w:val="000000"/>
                <w:sz w:val="16"/>
                <w:szCs w:val="16"/>
              </w:rPr>
              <w:t>National Disability Insurance</w:t>
            </w:r>
          </w:p>
        </w:tc>
        <w:tc>
          <w:tcPr>
            <w:tcW w:w="710" w:type="pct"/>
            <w:tcBorders>
              <w:top w:val="nil"/>
              <w:left w:val="nil"/>
              <w:bottom w:val="nil"/>
              <w:right w:val="nil"/>
            </w:tcBorders>
            <w:noWrap/>
            <w:vAlign w:val="center"/>
            <w:hideMark/>
          </w:tcPr>
          <w:p w14:paraId="03151638" w14:textId="77777777" w:rsidR="004D6F6A" w:rsidRDefault="004D6F6A" w:rsidP="004D6F6A">
            <w:pPr>
              <w:spacing w:before="0" w:after="0" w:line="240" w:lineRule="auto"/>
              <w:rPr>
                <w:rFonts w:ascii="Arial" w:hAnsi="Arial" w:cs="Arial"/>
                <w:color w:val="000000"/>
                <w:sz w:val="16"/>
                <w:szCs w:val="16"/>
              </w:rPr>
            </w:pPr>
          </w:p>
        </w:tc>
        <w:tc>
          <w:tcPr>
            <w:tcW w:w="61" w:type="pct"/>
            <w:tcBorders>
              <w:top w:val="nil"/>
              <w:left w:val="nil"/>
              <w:bottom w:val="nil"/>
              <w:right w:val="nil"/>
            </w:tcBorders>
            <w:shd w:val="clear" w:color="000000" w:fill="FFFFFF"/>
            <w:noWrap/>
            <w:vAlign w:val="center"/>
            <w:hideMark/>
          </w:tcPr>
          <w:p w14:paraId="5B0225EE" w14:textId="77777777" w:rsidR="004D6F6A" w:rsidRDefault="004D6F6A" w:rsidP="004D6F6A">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471" w:type="pct"/>
            <w:tcBorders>
              <w:top w:val="nil"/>
              <w:left w:val="nil"/>
              <w:bottom w:val="nil"/>
              <w:right w:val="nil"/>
            </w:tcBorders>
            <w:shd w:val="clear" w:color="000000" w:fill="FFFFFF"/>
            <w:noWrap/>
            <w:vAlign w:val="center"/>
            <w:hideMark/>
          </w:tcPr>
          <w:p w14:paraId="7C75EF28" w14:textId="77777777" w:rsidR="004D6F6A" w:rsidRDefault="004D6F6A" w:rsidP="004D6F6A">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471" w:type="pct"/>
            <w:tcBorders>
              <w:top w:val="nil"/>
              <w:left w:val="nil"/>
              <w:bottom w:val="nil"/>
              <w:right w:val="nil"/>
            </w:tcBorders>
            <w:shd w:val="clear" w:color="000000" w:fill="E6F2FF"/>
            <w:noWrap/>
            <w:vAlign w:val="center"/>
            <w:hideMark/>
          </w:tcPr>
          <w:p w14:paraId="5364BE40" w14:textId="77777777" w:rsidR="004D6F6A" w:rsidRDefault="004D6F6A" w:rsidP="004D6F6A">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471" w:type="pct"/>
            <w:tcBorders>
              <w:top w:val="nil"/>
              <w:left w:val="nil"/>
              <w:bottom w:val="nil"/>
              <w:right w:val="nil"/>
            </w:tcBorders>
            <w:shd w:val="clear" w:color="000000" w:fill="FFFFFF"/>
            <w:noWrap/>
            <w:vAlign w:val="center"/>
            <w:hideMark/>
          </w:tcPr>
          <w:p w14:paraId="5AE38CAB" w14:textId="77777777" w:rsidR="004D6F6A" w:rsidRDefault="004D6F6A" w:rsidP="004D6F6A">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471" w:type="pct"/>
            <w:tcBorders>
              <w:top w:val="nil"/>
              <w:left w:val="nil"/>
              <w:bottom w:val="nil"/>
              <w:right w:val="nil"/>
            </w:tcBorders>
            <w:shd w:val="clear" w:color="000000" w:fill="FFFFFF"/>
            <w:noWrap/>
            <w:vAlign w:val="center"/>
            <w:hideMark/>
          </w:tcPr>
          <w:p w14:paraId="669859C8" w14:textId="77777777" w:rsidR="004D6F6A" w:rsidRDefault="004D6F6A" w:rsidP="004D6F6A">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471" w:type="pct"/>
            <w:tcBorders>
              <w:top w:val="nil"/>
              <w:left w:val="nil"/>
              <w:bottom w:val="nil"/>
              <w:right w:val="nil"/>
            </w:tcBorders>
            <w:shd w:val="clear" w:color="000000" w:fill="FFFFFF"/>
            <w:noWrap/>
            <w:vAlign w:val="center"/>
            <w:hideMark/>
          </w:tcPr>
          <w:p w14:paraId="7DB92971" w14:textId="77777777" w:rsidR="004D6F6A" w:rsidRDefault="004D6F6A" w:rsidP="004D6F6A">
            <w:pPr>
              <w:spacing w:before="0" w:after="0" w:line="240" w:lineRule="auto"/>
              <w:rPr>
                <w:rFonts w:ascii="Arial" w:hAnsi="Arial" w:cs="Arial"/>
                <w:color w:val="000000"/>
                <w:sz w:val="16"/>
                <w:szCs w:val="16"/>
              </w:rPr>
            </w:pPr>
            <w:r>
              <w:rPr>
                <w:rFonts w:ascii="Arial" w:hAnsi="Arial" w:cs="Arial"/>
                <w:color w:val="000000"/>
                <w:sz w:val="16"/>
                <w:szCs w:val="16"/>
              </w:rPr>
              <w:t> </w:t>
            </w:r>
          </w:p>
        </w:tc>
      </w:tr>
      <w:tr w:rsidR="004D6F6A" w14:paraId="65B11516" w14:textId="77777777" w:rsidTr="004D6F6A">
        <w:trPr>
          <w:trHeight w:hRule="exact" w:val="225"/>
        </w:trPr>
        <w:tc>
          <w:tcPr>
            <w:tcW w:w="1872" w:type="pct"/>
            <w:tcBorders>
              <w:top w:val="nil"/>
              <w:left w:val="nil"/>
              <w:bottom w:val="nil"/>
              <w:right w:val="nil"/>
            </w:tcBorders>
            <w:shd w:val="clear" w:color="000000" w:fill="FFFFFF"/>
            <w:noWrap/>
            <w:vAlign w:val="center"/>
            <w:hideMark/>
          </w:tcPr>
          <w:p w14:paraId="644513BE" w14:textId="77777777" w:rsidR="004D6F6A" w:rsidRDefault="004D6F6A" w:rsidP="004D6F6A">
            <w:pPr>
              <w:spacing w:before="0" w:after="0" w:line="240" w:lineRule="auto"/>
              <w:ind w:firstLineChars="100" w:firstLine="160"/>
              <w:rPr>
                <w:rFonts w:ascii="Arial" w:hAnsi="Arial" w:cs="Arial"/>
                <w:color w:val="000000"/>
                <w:sz w:val="16"/>
                <w:szCs w:val="16"/>
              </w:rPr>
            </w:pPr>
            <w:r>
              <w:rPr>
                <w:rFonts w:ascii="Arial" w:hAnsi="Arial" w:cs="Arial"/>
                <w:color w:val="000000"/>
                <w:sz w:val="16"/>
                <w:szCs w:val="16"/>
              </w:rPr>
              <w:t>Scheme(b)</w:t>
            </w:r>
          </w:p>
        </w:tc>
        <w:tc>
          <w:tcPr>
            <w:tcW w:w="710" w:type="pct"/>
            <w:tcBorders>
              <w:top w:val="nil"/>
              <w:left w:val="nil"/>
              <w:bottom w:val="nil"/>
              <w:right w:val="nil"/>
            </w:tcBorders>
            <w:shd w:val="clear" w:color="000000" w:fill="FFFFFF"/>
            <w:noWrap/>
            <w:vAlign w:val="center"/>
            <w:hideMark/>
          </w:tcPr>
          <w:p w14:paraId="49135E5A" w14:textId="77777777" w:rsidR="004D6F6A" w:rsidRDefault="004D6F6A" w:rsidP="004D6F6A">
            <w:pPr>
              <w:spacing w:before="0" w:after="0" w:line="240" w:lineRule="auto"/>
              <w:rPr>
                <w:rFonts w:ascii="Arial" w:hAnsi="Arial" w:cs="Arial"/>
                <w:color w:val="000000"/>
                <w:sz w:val="16"/>
                <w:szCs w:val="16"/>
              </w:rPr>
            </w:pPr>
            <w:r>
              <w:rPr>
                <w:rFonts w:ascii="Arial" w:hAnsi="Arial" w:cs="Arial"/>
                <w:color w:val="000000"/>
                <w:sz w:val="16"/>
                <w:szCs w:val="16"/>
              </w:rPr>
              <w:t>SSW</w:t>
            </w:r>
          </w:p>
        </w:tc>
        <w:tc>
          <w:tcPr>
            <w:tcW w:w="61" w:type="pct"/>
            <w:tcBorders>
              <w:top w:val="nil"/>
              <w:left w:val="nil"/>
              <w:bottom w:val="nil"/>
              <w:right w:val="nil"/>
            </w:tcBorders>
            <w:shd w:val="clear" w:color="000000" w:fill="FFFFFF"/>
            <w:noWrap/>
            <w:vAlign w:val="center"/>
            <w:hideMark/>
          </w:tcPr>
          <w:p w14:paraId="071785FB" w14:textId="77777777" w:rsidR="004D6F6A" w:rsidRDefault="004D6F6A" w:rsidP="004D6F6A">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471" w:type="pct"/>
            <w:tcBorders>
              <w:top w:val="nil"/>
              <w:left w:val="nil"/>
              <w:bottom w:val="nil"/>
              <w:right w:val="nil"/>
            </w:tcBorders>
            <w:shd w:val="clear" w:color="000000" w:fill="FFFFFF"/>
            <w:noWrap/>
            <w:vAlign w:val="center"/>
            <w:hideMark/>
          </w:tcPr>
          <w:p w14:paraId="2C7B9526" w14:textId="77777777" w:rsidR="004D6F6A" w:rsidRDefault="004D6F6A" w:rsidP="004D6F6A">
            <w:pPr>
              <w:spacing w:before="0" w:after="0" w:line="240" w:lineRule="auto"/>
              <w:jc w:val="right"/>
              <w:rPr>
                <w:rFonts w:ascii="Arial" w:hAnsi="Arial" w:cs="Arial"/>
                <w:color w:val="000000"/>
                <w:sz w:val="16"/>
                <w:szCs w:val="16"/>
              </w:rPr>
            </w:pPr>
            <w:r>
              <w:rPr>
                <w:rFonts w:ascii="Arial" w:hAnsi="Arial" w:cs="Arial"/>
                <w:color w:val="000000"/>
                <w:sz w:val="16"/>
                <w:szCs w:val="16"/>
              </w:rPr>
              <w:t>52,577</w:t>
            </w:r>
          </w:p>
        </w:tc>
        <w:tc>
          <w:tcPr>
            <w:tcW w:w="471" w:type="pct"/>
            <w:tcBorders>
              <w:top w:val="nil"/>
              <w:left w:val="nil"/>
              <w:bottom w:val="nil"/>
              <w:right w:val="nil"/>
            </w:tcBorders>
            <w:shd w:val="clear" w:color="000000" w:fill="E6F2FF"/>
            <w:noWrap/>
            <w:vAlign w:val="center"/>
            <w:hideMark/>
          </w:tcPr>
          <w:p w14:paraId="1C1597AB" w14:textId="77777777" w:rsidR="004D6F6A" w:rsidRDefault="004D6F6A" w:rsidP="004D6F6A">
            <w:pPr>
              <w:spacing w:before="0" w:after="0" w:line="240" w:lineRule="auto"/>
              <w:jc w:val="right"/>
              <w:rPr>
                <w:rFonts w:ascii="Arial" w:hAnsi="Arial" w:cs="Arial"/>
                <w:color w:val="000000"/>
                <w:sz w:val="16"/>
                <w:szCs w:val="16"/>
              </w:rPr>
            </w:pPr>
            <w:r>
              <w:rPr>
                <w:rFonts w:ascii="Arial" w:hAnsi="Arial" w:cs="Arial"/>
                <w:color w:val="000000"/>
                <w:sz w:val="16"/>
                <w:szCs w:val="16"/>
              </w:rPr>
              <w:t>55,117</w:t>
            </w:r>
          </w:p>
        </w:tc>
        <w:tc>
          <w:tcPr>
            <w:tcW w:w="471" w:type="pct"/>
            <w:tcBorders>
              <w:top w:val="nil"/>
              <w:left w:val="nil"/>
              <w:bottom w:val="nil"/>
              <w:right w:val="nil"/>
            </w:tcBorders>
            <w:shd w:val="clear" w:color="000000" w:fill="FFFFFF"/>
            <w:noWrap/>
            <w:vAlign w:val="center"/>
            <w:hideMark/>
          </w:tcPr>
          <w:p w14:paraId="03682BD4" w14:textId="77777777" w:rsidR="004D6F6A" w:rsidRDefault="004D6F6A" w:rsidP="004D6F6A">
            <w:pPr>
              <w:spacing w:before="0" w:after="0" w:line="240" w:lineRule="auto"/>
              <w:jc w:val="right"/>
              <w:rPr>
                <w:rFonts w:ascii="Arial" w:hAnsi="Arial" w:cs="Arial"/>
                <w:color w:val="000000"/>
                <w:sz w:val="16"/>
                <w:szCs w:val="16"/>
              </w:rPr>
            </w:pPr>
            <w:r>
              <w:rPr>
                <w:rFonts w:ascii="Arial" w:hAnsi="Arial" w:cs="Arial"/>
                <w:color w:val="000000"/>
                <w:sz w:val="16"/>
                <w:szCs w:val="16"/>
              </w:rPr>
              <w:t>54,680</w:t>
            </w:r>
          </w:p>
        </w:tc>
        <w:tc>
          <w:tcPr>
            <w:tcW w:w="471" w:type="pct"/>
            <w:tcBorders>
              <w:top w:val="nil"/>
              <w:left w:val="nil"/>
              <w:bottom w:val="nil"/>
              <w:right w:val="nil"/>
            </w:tcBorders>
            <w:shd w:val="clear" w:color="000000" w:fill="FFFFFF"/>
            <w:noWrap/>
            <w:vAlign w:val="center"/>
            <w:hideMark/>
          </w:tcPr>
          <w:p w14:paraId="4E661A0A" w14:textId="77777777" w:rsidR="004D6F6A" w:rsidRDefault="004D6F6A" w:rsidP="004D6F6A">
            <w:pPr>
              <w:spacing w:before="0" w:after="0" w:line="240" w:lineRule="auto"/>
              <w:jc w:val="right"/>
              <w:rPr>
                <w:rFonts w:ascii="Arial" w:hAnsi="Arial" w:cs="Arial"/>
                <w:color w:val="000000"/>
                <w:sz w:val="16"/>
                <w:szCs w:val="16"/>
              </w:rPr>
            </w:pPr>
            <w:r>
              <w:rPr>
                <w:rFonts w:ascii="Arial" w:hAnsi="Arial" w:cs="Arial"/>
                <w:color w:val="000000"/>
                <w:sz w:val="16"/>
                <w:szCs w:val="16"/>
              </w:rPr>
              <w:t>55,268</w:t>
            </w:r>
          </w:p>
        </w:tc>
        <w:tc>
          <w:tcPr>
            <w:tcW w:w="471" w:type="pct"/>
            <w:tcBorders>
              <w:top w:val="nil"/>
              <w:left w:val="nil"/>
              <w:bottom w:val="nil"/>
              <w:right w:val="nil"/>
            </w:tcBorders>
            <w:shd w:val="clear" w:color="000000" w:fill="FFFFFF"/>
            <w:noWrap/>
            <w:vAlign w:val="center"/>
            <w:hideMark/>
          </w:tcPr>
          <w:p w14:paraId="3E01CA0C" w14:textId="77777777" w:rsidR="004D6F6A" w:rsidRDefault="004D6F6A" w:rsidP="004D6F6A">
            <w:pPr>
              <w:spacing w:before="0" w:after="0" w:line="240" w:lineRule="auto"/>
              <w:jc w:val="right"/>
              <w:rPr>
                <w:rFonts w:ascii="Arial" w:hAnsi="Arial" w:cs="Arial"/>
                <w:color w:val="000000"/>
                <w:sz w:val="16"/>
                <w:szCs w:val="16"/>
              </w:rPr>
            </w:pPr>
            <w:r>
              <w:rPr>
                <w:rFonts w:ascii="Arial" w:hAnsi="Arial" w:cs="Arial"/>
                <w:color w:val="000000"/>
                <w:sz w:val="16"/>
                <w:szCs w:val="16"/>
              </w:rPr>
              <w:t>55,886</w:t>
            </w:r>
          </w:p>
        </w:tc>
      </w:tr>
      <w:tr w:rsidR="004D6F6A" w14:paraId="6C2CD6B7" w14:textId="77777777" w:rsidTr="004D6F6A">
        <w:trPr>
          <w:trHeight w:hRule="exact" w:val="225"/>
        </w:trPr>
        <w:tc>
          <w:tcPr>
            <w:tcW w:w="1872" w:type="pct"/>
            <w:tcBorders>
              <w:top w:val="nil"/>
              <w:left w:val="nil"/>
              <w:bottom w:val="nil"/>
              <w:right w:val="nil"/>
            </w:tcBorders>
            <w:shd w:val="clear" w:color="000000" w:fill="FFFFFF"/>
            <w:noWrap/>
            <w:vAlign w:val="center"/>
            <w:hideMark/>
          </w:tcPr>
          <w:p w14:paraId="5582C7F4" w14:textId="77777777" w:rsidR="004D6F6A" w:rsidRDefault="004D6F6A" w:rsidP="004D6F6A">
            <w:pPr>
              <w:spacing w:before="0" w:after="0" w:line="240" w:lineRule="auto"/>
              <w:rPr>
                <w:rFonts w:ascii="Arial" w:hAnsi="Arial" w:cs="Arial"/>
                <w:color w:val="000000"/>
                <w:sz w:val="16"/>
                <w:szCs w:val="16"/>
              </w:rPr>
            </w:pPr>
            <w:r>
              <w:rPr>
                <w:rFonts w:ascii="Arial" w:hAnsi="Arial" w:cs="Arial"/>
                <w:color w:val="000000"/>
                <w:sz w:val="16"/>
                <w:szCs w:val="16"/>
              </w:rPr>
              <w:t>Aged Care Services</w:t>
            </w:r>
          </w:p>
        </w:tc>
        <w:tc>
          <w:tcPr>
            <w:tcW w:w="710" w:type="pct"/>
            <w:tcBorders>
              <w:top w:val="nil"/>
              <w:left w:val="nil"/>
              <w:bottom w:val="nil"/>
              <w:right w:val="nil"/>
            </w:tcBorders>
            <w:shd w:val="clear" w:color="000000" w:fill="FFFFFF"/>
            <w:noWrap/>
            <w:vAlign w:val="center"/>
            <w:hideMark/>
          </w:tcPr>
          <w:p w14:paraId="153DC91D" w14:textId="77777777" w:rsidR="004D6F6A" w:rsidRDefault="004D6F6A" w:rsidP="004D6F6A">
            <w:pPr>
              <w:spacing w:before="0" w:after="0" w:line="240" w:lineRule="auto"/>
              <w:rPr>
                <w:rFonts w:ascii="Arial" w:hAnsi="Arial" w:cs="Arial"/>
                <w:color w:val="000000"/>
                <w:sz w:val="16"/>
                <w:szCs w:val="16"/>
              </w:rPr>
            </w:pPr>
            <w:r>
              <w:rPr>
                <w:rFonts w:ascii="Arial" w:hAnsi="Arial" w:cs="Arial"/>
                <w:color w:val="000000"/>
                <w:sz w:val="16"/>
                <w:szCs w:val="16"/>
              </w:rPr>
              <w:t>SSW</w:t>
            </w:r>
          </w:p>
        </w:tc>
        <w:tc>
          <w:tcPr>
            <w:tcW w:w="61" w:type="pct"/>
            <w:tcBorders>
              <w:top w:val="nil"/>
              <w:left w:val="nil"/>
              <w:bottom w:val="nil"/>
              <w:right w:val="nil"/>
            </w:tcBorders>
            <w:shd w:val="clear" w:color="000000" w:fill="FFFFFF"/>
            <w:noWrap/>
            <w:vAlign w:val="center"/>
            <w:hideMark/>
          </w:tcPr>
          <w:p w14:paraId="7E591F78" w14:textId="77777777" w:rsidR="004D6F6A" w:rsidRDefault="004D6F6A" w:rsidP="004D6F6A">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471" w:type="pct"/>
            <w:tcBorders>
              <w:top w:val="nil"/>
              <w:left w:val="nil"/>
              <w:bottom w:val="nil"/>
              <w:right w:val="nil"/>
            </w:tcBorders>
            <w:shd w:val="clear" w:color="000000" w:fill="FFFFFF"/>
            <w:noWrap/>
            <w:vAlign w:val="center"/>
            <w:hideMark/>
          </w:tcPr>
          <w:p w14:paraId="3C1938CD" w14:textId="77777777" w:rsidR="004D6F6A" w:rsidRDefault="004D6F6A" w:rsidP="004D6F6A">
            <w:pPr>
              <w:spacing w:before="0" w:after="0" w:line="240" w:lineRule="auto"/>
              <w:jc w:val="right"/>
              <w:rPr>
                <w:rFonts w:ascii="Arial" w:hAnsi="Arial" w:cs="Arial"/>
                <w:color w:val="000000"/>
                <w:sz w:val="16"/>
                <w:szCs w:val="16"/>
              </w:rPr>
            </w:pPr>
            <w:r>
              <w:rPr>
                <w:rFonts w:ascii="Arial" w:hAnsi="Arial" w:cs="Arial"/>
                <w:color w:val="000000"/>
                <w:sz w:val="16"/>
                <w:szCs w:val="16"/>
              </w:rPr>
              <w:t>41,384</w:t>
            </w:r>
          </w:p>
        </w:tc>
        <w:tc>
          <w:tcPr>
            <w:tcW w:w="471" w:type="pct"/>
            <w:tcBorders>
              <w:top w:val="nil"/>
              <w:left w:val="nil"/>
              <w:bottom w:val="nil"/>
              <w:right w:val="nil"/>
            </w:tcBorders>
            <w:shd w:val="clear" w:color="000000" w:fill="E6F2FF"/>
            <w:noWrap/>
            <w:vAlign w:val="center"/>
            <w:hideMark/>
          </w:tcPr>
          <w:p w14:paraId="2EA4F434" w14:textId="77777777" w:rsidR="004D6F6A" w:rsidRDefault="004D6F6A" w:rsidP="004D6F6A">
            <w:pPr>
              <w:spacing w:before="0" w:after="0" w:line="240" w:lineRule="auto"/>
              <w:jc w:val="right"/>
              <w:rPr>
                <w:rFonts w:ascii="Arial" w:hAnsi="Arial" w:cs="Arial"/>
                <w:color w:val="000000"/>
                <w:sz w:val="16"/>
                <w:szCs w:val="16"/>
              </w:rPr>
            </w:pPr>
            <w:r>
              <w:rPr>
                <w:rFonts w:ascii="Arial" w:hAnsi="Arial" w:cs="Arial"/>
                <w:color w:val="000000"/>
                <w:sz w:val="16"/>
                <w:szCs w:val="16"/>
              </w:rPr>
              <w:t>43,764</w:t>
            </w:r>
          </w:p>
        </w:tc>
        <w:tc>
          <w:tcPr>
            <w:tcW w:w="471" w:type="pct"/>
            <w:tcBorders>
              <w:top w:val="nil"/>
              <w:left w:val="nil"/>
              <w:bottom w:val="nil"/>
              <w:right w:val="nil"/>
            </w:tcBorders>
            <w:shd w:val="clear" w:color="000000" w:fill="FFFFFF"/>
            <w:noWrap/>
            <w:vAlign w:val="center"/>
            <w:hideMark/>
          </w:tcPr>
          <w:p w14:paraId="09393FAB" w14:textId="77777777" w:rsidR="004D6F6A" w:rsidRDefault="004D6F6A" w:rsidP="004D6F6A">
            <w:pPr>
              <w:spacing w:before="0" w:after="0" w:line="240" w:lineRule="auto"/>
              <w:jc w:val="right"/>
              <w:rPr>
                <w:rFonts w:ascii="Arial" w:hAnsi="Arial" w:cs="Arial"/>
                <w:color w:val="000000"/>
                <w:sz w:val="16"/>
                <w:szCs w:val="16"/>
              </w:rPr>
            </w:pPr>
            <w:r>
              <w:rPr>
                <w:rFonts w:ascii="Arial" w:hAnsi="Arial" w:cs="Arial"/>
                <w:color w:val="000000"/>
                <w:sz w:val="16"/>
                <w:szCs w:val="16"/>
              </w:rPr>
              <w:t>44,018</w:t>
            </w:r>
          </w:p>
        </w:tc>
        <w:tc>
          <w:tcPr>
            <w:tcW w:w="471" w:type="pct"/>
            <w:tcBorders>
              <w:top w:val="nil"/>
              <w:left w:val="nil"/>
              <w:bottom w:val="nil"/>
              <w:right w:val="nil"/>
            </w:tcBorders>
            <w:shd w:val="clear" w:color="000000" w:fill="FFFFFF"/>
            <w:noWrap/>
            <w:vAlign w:val="center"/>
            <w:hideMark/>
          </w:tcPr>
          <w:p w14:paraId="744C2F40" w14:textId="77777777" w:rsidR="004D6F6A" w:rsidRDefault="004D6F6A" w:rsidP="004D6F6A">
            <w:pPr>
              <w:spacing w:before="0" w:after="0" w:line="240" w:lineRule="auto"/>
              <w:jc w:val="right"/>
              <w:rPr>
                <w:rFonts w:ascii="Arial" w:hAnsi="Arial" w:cs="Arial"/>
                <w:color w:val="000000"/>
                <w:sz w:val="16"/>
                <w:szCs w:val="16"/>
              </w:rPr>
            </w:pPr>
            <w:r>
              <w:rPr>
                <w:rFonts w:ascii="Arial" w:hAnsi="Arial" w:cs="Arial"/>
                <w:color w:val="000000"/>
                <w:sz w:val="16"/>
                <w:szCs w:val="16"/>
              </w:rPr>
              <w:t>46,841</w:t>
            </w:r>
          </w:p>
        </w:tc>
        <w:tc>
          <w:tcPr>
            <w:tcW w:w="471" w:type="pct"/>
            <w:tcBorders>
              <w:top w:val="nil"/>
              <w:left w:val="nil"/>
              <w:bottom w:val="nil"/>
              <w:right w:val="nil"/>
            </w:tcBorders>
            <w:shd w:val="clear" w:color="000000" w:fill="FFFFFF"/>
            <w:noWrap/>
            <w:vAlign w:val="center"/>
            <w:hideMark/>
          </w:tcPr>
          <w:p w14:paraId="29BDA9EE" w14:textId="77777777" w:rsidR="004D6F6A" w:rsidRDefault="004D6F6A" w:rsidP="004D6F6A">
            <w:pPr>
              <w:spacing w:before="0" w:after="0" w:line="240" w:lineRule="auto"/>
              <w:jc w:val="right"/>
              <w:rPr>
                <w:rFonts w:ascii="Arial" w:hAnsi="Arial" w:cs="Arial"/>
                <w:color w:val="000000"/>
                <w:sz w:val="16"/>
                <w:szCs w:val="16"/>
              </w:rPr>
            </w:pPr>
            <w:r>
              <w:rPr>
                <w:rFonts w:ascii="Arial" w:hAnsi="Arial" w:cs="Arial"/>
                <w:color w:val="000000"/>
                <w:sz w:val="16"/>
                <w:szCs w:val="16"/>
              </w:rPr>
              <w:t>50,530</w:t>
            </w:r>
          </w:p>
        </w:tc>
      </w:tr>
      <w:tr w:rsidR="004D6F6A" w14:paraId="2A8B7768" w14:textId="77777777" w:rsidTr="004D6F6A">
        <w:trPr>
          <w:trHeight w:hRule="exact" w:val="225"/>
        </w:trPr>
        <w:tc>
          <w:tcPr>
            <w:tcW w:w="1872" w:type="pct"/>
            <w:tcBorders>
              <w:top w:val="nil"/>
              <w:left w:val="nil"/>
              <w:bottom w:val="nil"/>
              <w:right w:val="nil"/>
            </w:tcBorders>
            <w:shd w:val="clear" w:color="000000" w:fill="FFFFFF"/>
            <w:noWrap/>
            <w:vAlign w:val="center"/>
            <w:hideMark/>
          </w:tcPr>
          <w:p w14:paraId="0F3620B8" w14:textId="77777777" w:rsidR="004D6F6A" w:rsidRDefault="004D6F6A" w:rsidP="004D6F6A">
            <w:pPr>
              <w:spacing w:before="0" w:after="0" w:line="240" w:lineRule="auto"/>
              <w:rPr>
                <w:rFonts w:ascii="Arial" w:hAnsi="Arial" w:cs="Arial"/>
                <w:color w:val="000000"/>
                <w:sz w:val="16"/>
                <w:szCs w:val="16"/>
              </w:rPr>
            </w:pPr>
            <w:r>
              <w:rPr>
                <w:rFonts w:ascii="Arial" w:hAnsi="Arial" w:cs="Arial"/>
                <w:color w:val="000000"/>
                <w:sz w:val="16"/>
                <w:szCs w:val="16"/>
              </w:rPr>
              <w:t>Medical Benefits</w:t>
            </w:r>
          </w:p>
        </w:tc>
        <w:tc>
          <w:tcPr>
            <w:tcW w:w="710" w:type="pct"/>
            <w:tcBorders>
              <w:top w:val="nil"/>
              <w:left w:val="nil"/>
              <w:bottom w:val="nil"/>
              <w:right w:val="nil"/>
            </w:tcBorders>
            <w:shd w:val="clear" w:color="000000" w:fill="FFFFFF"/>
            <w:noWrap/>
            <w:vAlign w:val="center"/>
            <w:hideMark/>
          </w:tcPr>
          <w:p w14:paraId="2A91FE99" w14:textId="77777777" w:rsidR="004D6F6A" w:rsidRDefault="004D6F6A" w:rsidP="004D6F6A">
            <w:pPr>
              <w:spacing w:before="0" w:after="0" w:line="240" w:lineRule="auto"/>
              <w:rPr>
                <w:rFonts w:ascii="Arial" w:hAnsi="Arial" w:cs="Arial"/>
                <w:color w:val="000000"/>
                <w:sz w:val="16"/>
                <w:szCs w:val="16"/>
              </w:rPr>
            </w:pPr>
            <w:r>
              <w:rPr>
                <w:rFonts w:ascii="Arial" w:hAnsi="Arial" w:cs="Arial"/>
                <w:color w:val="000000"/>
                <w:sz w:val="16"/>
                <w:szCs w:val="16"/>
              </w:rPr>
              <w:t>Health</w:t>
            </w:r>
          </w:p>
        </w:tc>
        <w:tc>
          <w:tcPr>
            <w:tcW w:w="61" w:type="pct"/>
            <w:tcBorders>
              <w:top w:val="nil"/>
              <w:left w:val="nil"/>
              <w:bottom w:val="nil"/>
              <w:right w:val="nil"/>
            </w:tcBorders>
            <w:shd w:val="clear" w:color="000000" w:fill="FFFFFF"/>
            <w:noWrap/>
            <w:vAlign w:val="center"/>
            <w:hideMark/>
          </w:tcPr>
          <w:p w14:paraId="3DE0FF8F" w14:textId="77777777" w:rsidR="004D6F6A" w:rsidRDefault="004D6F6A" w:rsidP="004D6F6A">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471" w:type="pct"/>
            <w:tcBorders>
              <w:top w:val="nil"/>
              <w:left w:val="nil"/>
              <w:bottom w:val="nil"/>
              <w:right w:val="nil"/>
            </w:tcBorders>
            <w:shd w:val="clear" w:color="000000" w:fill="FFFFFF"/>
            <w:noWrap/>
            <w:vAlign w:val="center"/>
            <w:hideMark/>
          </w:tcPr>
          <w:p w14:paraId="7BB8F1D4" w14:textId="77777777" w:rsidR="004D6F6A" w:rsidRDefault="004D6F6A" w:rsidP="004D6F6A">
            <w:pPr>
              <w:spacing w:before="0" w:after="0" w:line="240" w:lineRule="auto"/>
              <w:jc w:val="right"/>
              <w:rPr>
                <w:rFonts w:ascii="Arial" w:hAnsi="Arial" w:cs="Arial"/>
                <w:color w:val="000000"/>
                <w:sz w:val="16"/>
                <w:szCs w:val="16"/>
              </w:rPr>
            </w:pPr>
            <w:r>
              <w:rPr>
                <w:rFonts w:ascii="Arial" w:hAnsi="Arial" w:cs="Arial"/>
                <w:color w:val="000000"/>
                <w:sz w:val="16"/>
                <w:szCs w:val="16"/>
              </w:rPr>
              <w:t>35,104</w:t>
            </w:r>
          </w:p>
        </w:tc>
        <w:tc>
          <w:tcPr>
            <w:tcW w:w="471" w:type="pct"/>
            <w:tcBorders>
              <w:top w:val="nil"/>
              <w:left w:val="nil"/>
              <w:bottom w:val="nil"/>
              <w:right w:val="nil"/>
            </w:tcBorders>
            <w:shd w:val="clear" w:color="000000" w:fill="E6F2FF"/>
            <w:noWrap/>
            <w:vAlign w:val="center"/>
            <w:hideMark/>
          </w:tcPr>
          <w:p w14:paraId="01224CE7" w14:textId="77777777" w:rsidR="004D6F6A" w:rsidRDefault="004D6F6A" w:rsidP="004D6F6A">
            <w:pPr>
              <w:spacing w:before="0" w:after="0" w:line="240" w:lineRule="auto"/>
              <w:jc w:val="right"/>
              <w:rPr>
                <w:rFonts w:ascii="Arial" w:hAnsi="Arial" w:cs="Arial"/>
                <w:color w:val="000000"/>
                <w:sz w:val="16"/>
                <w:szCs w:val="16"/>
              </w:rPr>
            </w:pPr>
            <w:r>
              <w:rPr>
                <w:rFonts w:ascii="Arial" w:hAnsi="Arial" w:cs="Arial"/>
                <w:color w:val="000000"/>
                <w:sz w:val="16"/>
                <w:szCs w:val="16"/>
              </w:rPr>
              <w:t>37,521</w:t>
            </w:r>
          </w:p>
        </w:tc>
        <w:tc>
          <w:tcPr>
            <w:tcW w:w="471" w:type="pct"/>
            <w:tcBorders>
              <w:top w:val="nil"/>
              <w:left w:val="nil"/>
              <w:bottom w:val="nil"/>
              <w:right w:val="nil"/>
            </w:tcBorders>
            <w:shd w:val="clear" w:color="000000" w:fill="FFFFFF"/>
            <w:noWrap/>
            <w:vAlign w:val="center"/>
            <w:hideMark/>
          </w:tcPr>
          <w:p w14:paraId="1BECE933" w14:textId="77777777" w:rsidR="004D6F6A" w:rsidRDefault="004D6F6A" w:rsidP="004D6F6A">
            <w:pPr>
              <w:spacing w:before="0" w:after="0" w:line="240" w:lineRule="auto"/>
              <w:jc w:val="right"/>
              <w:rPr>
                <w:rFonts w:ascii="Arial" w:hAnsi="Arial" w:cs="Arial"/>
                <w:color w:val="000000"/>
                <w:sz w:val="16"/>
                <w:szCs w:val="16"/>
              </w:rPr>
            </w:pPr>
            <w:r>
              <w:rPr>
                <w:rFonts w:ascii="Arial" w:hAnsi="Arial" w:cs="Arial"/>
                <w:color w:val="000000"/>
                <w:sz w:val="16"/>
                <w:szCs w:val="16"/>
              </w:rPr>
              <w:t>38,999</w:t>
            </w:r>
          </w:p>
        </w:tc>
        <w:tc>
          <w:tcPr>
            <w:tcW w:w="471" w:type="pct"/>
            <w:tcBorders>
              <w:top w:val="nil"/>
              <w:left w:val="nil"/>
              <w:bottom w:val="nil"/>
              <w:right w:val="nil"/>
            </w:tcBorders>
            <w:shd w:val="clear" w:color="000000" w:fill="FFFFFF"/>
            <w:noWrap/>
            <w:vAlign w:val="center"/>
            <w:hideMark/>
          </w:tcPr>
          <w:p w14:paraId="6ABB149B" w14:textId="77777777" w:rsidR="004D6F6A" w:rsidRDefault="004D6F6A" w:rsidP="004D6F6A">
            <w:pPr>
              <w:spacing w:before="0" w:after="0" w:line="240" w:lineRule="auto"/>
              <w:jc w:val="right"/>
              <w:rPr>
                <w:rFonts w:ascii="Arial" w:hAnsi="Arial" w:cs="Arial"/>
                <w:color w:val="000000"/>
                <w:sz w:val="16"/>
                <w:szCs w:val="16"/>
              </w:rPr>
            </w:pPr>
            <w:r>
              <w:rPr>
                <w:rFonts w:ascii="Arial" w:hAnsi="Arial" w:cs="Arial"/>
                <w:color w:val="000000"/>
                <w:sz w:val="16"/>
                <w:szCs w:val="16"/>
              </w:rPr>
              <w:t>40,083</w:t>
            </w:r>
          </w:p>
        </w:tc>
        <w:tc>
          <w:tcPr>
            <w:tcW w:w="471" w:type="pct"/>
            <w:tcBorders>
              <w:top w:val="nil"/>
              <w:left w:val="nil"/>
              <w:bottom w:val="nil"/>
              <w:right w:val="nil"/>
            </w:tcBorders>
            <w:shd w:val="clear" w:color="000000" w:fill="FFFFFF"/>
            <w:noWrap/>
            <w:vAlign w:val="center"/>
            <w:hideMark/>
          </w:tcPr>
          <w:p w14:paraId="261263CD" w14:textId="77777777" w:rsidR="004D6F6A" w:rsidRDefault="004D6F6A" w:rsidP="004D6F6A">
            <w:pPr>
              <w:spacing w:before="0" w:after="0" w:line="240" w:lineRule="auto"/>
              <w:jc w:val="right"/>
              <w:rPr>
                <w:rFonts w:ascii="Arial" w:hAnsi="Arial" w:cs="Arial"/>
                <w:color w:val="000000"/>
                <w:sz w:val="16"/>
                <w:szCs w:val="16"/>
              </w:rPr>
            </w:pPr>
            <w:r>
              <w:rPr>
                <w:rFonts w:ascii="Arial" w:hAnsi="Arial" w:cs="Arial"/>
                <w:color w:val="000000"/>
                <w:sz w:val="16"/>
                <w:szCs w:val="16"/>
              </w:rPr>
              <w:t>41,419</w:t>
            </w:r>
          </w:p>
        </w:tc>
      </w:tr>
      <w:tr w:rsidR="004D6F6A" w14:paraId="0603FB1E" w14:textId="77777777" w:rsidTr="004D6F6A">
        <w:trPr>
          <w:trHeight w:hRule="exact" w:val="225"/>
        </w:trPr>
        <w:tc>
          <w:tcPr>
            <w:tcW w:w="1872" w:type="pct"/>
            <w:tcBorders>
              <w:top w:val="nil"/>
              <w:left w:val="nil"/>
              <w:bottom w:val="nil"/>
              <w:right w:val="nil"/>
            </w:tcBorders>
            <w:shd w:val="clear" w:color="000000" w:fill="FFFFFF"/>
            <w:noWrap/>
            <w:vAlign w:val="center"/>
            <w:hideMark/>
          </w:tcPr>
          <w:p w14:paraId="437092A5" w14:textId="77777777" w:rsidR="004D6F6A" w:rsidRDefault="004D6F6A" w:rsidP="004D6F6A">
            <w:pPr>
              <w:spacing w:before="0" w:after="0" w:line="240" w:lineRule="auto"/>
              <w:rPr>
                <w:rFonts w:ascii="Arial" w:hAnsi="Arial" w:cs="Arial"/>
                <w:color w:val="000000"/>
                <w:sz w:val="16"/>
                <w:szCs w:val="16"/>
              </w:rPr>
            </w:pPr>
            <w:r>
              <w:rPr>
                <w:rFonts w:ascii="Arial" w:hAnsi="Arial" w:cs="Arial"/>
                <w:color w:val="000000"/>
                <w:sz w:val="16"/>
                <w:szCs w:val="16"/>
              </w:rPr>
              <w:t>Assistance to the States for</w:t>
            </w:r>
          </w:p>
        </w:tc>
        <w:tc>
          <w:tcPr>
            <w:tcW w:w="710" w:type="pct"/>
            <w:tcBorders>
              <w:top w:val="nil"/>
              <w:left w:val="nil"/>
              <w:bottom w:val="nil"/>
              <w:right w:val="nil"/>
            </w:tcBorders>
            <w:noWrap/>
            <w:vAlign w:val="center"/>
            <w:hideMark/>
          </w:tcPr>
          <w:p w14:paraId="50B690D1" w14:textId="77777777" w:rsidR="004D6F6A" w:rsidRDefault="004D6F6A" w:rsidP="004D6F6A">
            <w:pPr>
              <w:spacing w:before="0" w:after="0" w:line="240" w:lineRule="auto"/>
              <w:rPr>
                <w:rFonts w:ascii="Arial" w:hAnsi="Arial" w:cs="Arial"/>
                <w:color w:val="000000"/>
                <w:sz w:val="16"/>
                <w:szCs w:val="16"/>
              </w:rPr>
            </w:pPr>
          </w:p>
        </w:tc>
        <w:tc>
          <w:tcPr>
            <w:tcW w:w="61" w:type="pct"/>
            <w:tcBorders>
              <w:top w:val="nil"/>
              <w:left w:val="nil"/>
              <w:bottom w:val="nil"/>
              <w:right w:val="nil"/>
            </w:tcBorders>
            <w:shd w:val="clear" w:color="000000" w:fill="FFFFFF"/>
            <w:noWrap/>
            <w:vAlign w:val="center"/>
            <w:hideMark/>
          </w:tcPr>
          <w:p w14:paraId="06DE89B5" w14:textId="77777777" w:rsidR="004D6F6A" w:rsidRDefault="004D6F6A" w:rsidP="004D6F6A">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471" w:type="pct"/>
            <w:tcBorders>
              <w:top w:val="nil"/>
              <w:left w:val="nil"/>
              <w:bottom w:val="nil"/>
              <w:right w:val="nil"/>
            </w:tcBorders>
            <w:shd w:val="clear" w:color="000000" w:fill="FFFFFF"/>
            <w:noWrap/>
            <w:vAlign w:val="center"/>
            <w:hideMark/>
          </w:tcPr>
          <w:p w14:paraId="225587D3" w14:textId="77777777" w:rsidR="004D6F6A" w:rsidRDefault="004D6F6A" w:rsidP="004D6F6A">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471" w:type="pct"/>
            <w:tcBorders>
              <w:top w:val="nil"/>
              <w:left w:val="nil"/>
              <w:bottom w:val="nil"/>
              <w:right w:val="nil"/>
            </w:tcBorders>
            <w:shd w:val="clear" w:color="000000" w:fill="E6F2FF"/>
            <w:noWrap/>
            <w:vAlign w:val="center"/>
            <w:hideMark/>
          </w:tcPr>
          <w:p w14:paraId="46485D6E" w14:textId="77777777" w:rsidR="004D6F6A" w:rsidRDefault="004D6F6A" w:rsidP="004D6F6A">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471" w:type="pct"/>
            <w:tcBorders>
              <w:top w:val="nil"/>
              <w:left w:val="nil"/>
              <w:bottom w:val="nil"/>
              <w:right w:val="nil"/>
            </w:tcBorders>
            <w:shd w:val="clear" w:color="000000" w:fill="FFFFFF"/>
            <w:noWrap/>
            <w:vAlign w:val="center"/>
            <w:hideMark/>
          </w:tcPr>
          <w:p w14:paraId="61350C24" w14:textId="77777777" w:rsidR="004D6F6A" w:rsidRDefault="004D6F6A" w:rsidP="004D6F6A">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471" w:type="pct"/>
            <w:tcBorders>
              <w:top w:val="nil"/>
              <w:left w:val="nil"/>
              <w:bottom w:val="nil"/>
              <w:right w:val="nil"/>
            </w:tcBorders>
            <w:shd w:val="clear" w:color="000000" w:fill="FFFFFF"/>
            <w:noWrap/>
            <w:vAlign w:val="center"/>
            <w:hideMark/>
          </w:tcPr>
          <w:p w14:paraId="4B1FB059" w14:textId="77777777" w:rsidR="004D6F6A" w:rsidRDefault="004D6F6A" w:rsidP="004D6F6A">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471" w:type="pct"/>
            <w:tcBorders>
              <w:top w:val="nil"/>
              <w:left w:val="nil"/>
              <w:bottom w:val="nil"/>
              <w:right w:val="nil"/>
            </w:tcBorders>
            <w:shd w:val="clear" w:color="000000" w:fill="FFFFFF"/>
            <w:noWrap/>
            <w:vAlign w:val="center"/>
            <w:hideMark/>
          </w:tcPr>
          <w:p w14:paraId="19BD160F" w14:textId="77777777" w:rsidR="004D6F6A" w:rsidRDefault="004D6F6A" w:rsidP="004D6F6A">
            <w:pPr>
              <w:spacing w:before="0" w:after="0" w:line="240" w:lineRule="auto"/>
              <w:rPr>
                <w:rFonts w:ascii="Arial" w:hAnsi="Arial" w:cs="Arial"/>
                <w:color w:val="000000"/>
                <w:sz w:val="16"/>
                <w:szCs w:val="16"/>
              </w:rPr>
            </w:pPr>
            <w:r>
              <w:rPr>
                <w:rFonts w:ascii="Arial" w:hAnsi="Arial" w:cs="Arial"/>
                <w:color w:val="000000"/>
                <w:sz w:val="16"/>
                <w:szCs w:val="16"/>
              </w:rPr>
              <w:t> </w:t>
            </w:r>
          </w:p>
        </w:tc>
      </w:tr>
      <w:tr w:rsidR="004D6F6A" w14:paraId="5CB878A0" w14:textId="77777777" w:rsidTr="004D6F6A">
        <w:trPr>
          <w:trHeight w:hRule="exact" w:val="225"/>
        </w:trPr>
        <w:tc>
          <w:tcPr>
            <w:tcW w:w="1872" w:type="pct"/>
            <w:tcBorders>
              <w:top w:val="nil"/>
              <w:left w:val="nil"/>
              <w:bottom w:val="nil"/>
              <w:right w:val="nil"/>
            </w:tcBorders>
            <w:shd w:val="clear" w:color="000000" w:fill="FFFFFF"/>
            <w:noWrap/>
            <w:vAlign w:val="center"/>
            <w:hideMark/>
          </w:tcPr>
          <w:p w14:paraId="61C5742E" w14:textId="77777777" w:rsidR="004D6F6A" w:rsidRDefault="004D6F6A" w:rsidP="004D6F6A">
            <w:pPr>
              <w:spacing w:before="0" w:after="0" w:line="240" w:lineRule="auto"/>
              <w:ind w:firstLineChars="100" w:firstLine="160"/>
              <w:rPr>
                <w:rFonts w:ascii="Arial" w:hAnsi="Arial" w:cs="Arial"/>
                <w:color w:val="000000"/>
                <w:sz w:val="16"/>
                <w:szCs w:val="16"/>
              </w:rPr>
            </w:pPr>
            <w:r>
              <w:rPr>
                <w:rFonts w:ascii="Arial" w:hAnsi="Arial" w:cs="Arial"/>
                <w:color w:val="000000"/>
                <w:sz w:val="16"/>
                <w:szCs w:val="16"/>
              </w:rPr>
              <w:t>Healthcare Services</w:t>
            </w:r>
          </w:p>
        </w:tc>
        <w:tc>
          <w:tcPr>
            <w:tcW w:w="710" w:type="pct"/>
            <w:tcBorders>
              <w:top w:val="nil"/>
              <w:left w:val="nil"/>
              <w:bottom w:val="nil"/>
              <w:right w:val="nil"/>
            </w:tcBorders>
            <w:shd w:val="clear" w:color="000000" w:fill="FFFFFF"/>
            <w:noWrap/>
            <w:vAlign w:val="center"/>
            <w:hideMark/>
          </w:tcPr>
          <w:p w14:paraId="6F06F115" w14:textId="77777777" w:rsidR="004D6F6A" w:rsidRDefault="004D6F6A" w:rsidP="004D6F6A">
            <w:pPr>
              <w:spacing w:before="0" w:after="0" w:line="240" w:lineRule="auto"/>
              <w:rPr>
                <w:rFonts w:ascii="Arial" w:hAnsi="Arial" w:cs="Arial"/>
                <w:color w:val="000000"/>
                <w:sz w:val="16"/>
                <w:szCs w:val="16"/>
              </w:rPr>
            </w:pPr>
            <w:r>
              <w:rPr>
                <w:rFonts w:ascii="Arial" w:hAnsi="Arial" w:cs="Arial"/>
                <w:color w:val="000000"/>
                <w:sz w:val="16"/>
                <w:szCs w:val="16"/>
              </w:rPr>
              <w:t>Health</w:t>
            </w:r>
          </w:p>
        </w:tc>
        <w:tc>
          <w:tcPr>
            <w:tcW w:w="61" w:type="pct"/>
            <w:tcBorders>
              <w:top w:val="nil"/>
              <w:left w:val="nil"/>
              <w:bottom w:val="nil"/>
              <w:right w:val="nil"/>
            </w:tcBorders>
            <w:shd w:val="clear" w:color="000000" w:fill="FFFFFF"/>
            <w:noWrap/>
            <w:vAlign w:val="center"/>
            <w:hideMark/>
          </w:tcPr>
          <w:p w14:paraId="785BB3CD" w14:textId="77777777" w:rsidR="004D6F6A" w:rsidRDefault="004D6F6A" w:rsidP="004D6F6A">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471" w:type="pct"/>
            <w:tcBorders>
              <w:top w:val="nil"/>
              <w:left w:val="nil"/>
              <w:bottom w:val="nil"/>
              <w:right w:val="nil"/>
            </w:tcBorders>
            <w:shd w:val="clear" w:color="000000" w:fill="FFFFFF"/>
            <w:noWrap/>
            <w:vAlign w:val="center"/>
            <w:hideMark/>
          </w:tcPr>
          <w:p w14:paraId="710DC55E" w14:textId="77777777" w:rsidR="004D6F6A" w:rsidRDefault="004D6F6A" w:rsidP="004D6F6A">
            <w:pPr>
              <w:spacing w:before="0" w:after="0" w:line="240" w:lineRule="auto"/>
              <w:jc w:val="right"/>
              <w:rPr>
                <w:rFonts w:ascii="Arial" w:hAnsi="Arial" w:cs="Arial"/>
                <w:color w:val="000000"/>
                <w:sz w:val="16"/>
                <w:szCs w:val="16"/>
              </w:rPr>
            </w:pPr>
            <w:r>
              <w:rPr>
                <w:rFonts w:ascii="Arial" w:hAnsi="Arial" w:cs="Arial"/>
                <w:color w:val="000000"/>
                <w:sz w:val="16"/>
                <w:szCs w:val="16"/>
              </w:rPr>
              <w:t>33,925</w:t>
            </w:r>
          </w:p>
        </w:tc>
        <w:tc>
          <w:tcPr>
            <w:tcW w:w="471" w:type="pct"/>
            <w:tcBorders>
              <w:top w:val="nil"/>
              <w:left w:val="nil"/>
              <w:bottom w:val="nil"/>
              <w:right w:val="nil"/>
            </w:tcBorders>
            <w:shd w:val="clear" w:color="000000" w:fill="E6F2FF"/>
            <w:noWrap/>
            <w:vAlign w:val="center"/>
            <w:hideMark/>
          </w:tcPr>
          <w:p w14:paraId="385997C4" w14:textId="77777777" w:rsidR="004D6F6A" w:rsidRDefault="004D6F6A" w:rsidP="004D6F6A">
            <w:pPr>
              <w:spacing w:before="0" w:after="0" w:line="240" w:lineRule="auto"/>
              <w:jc w:val="right"/>
              <w:rPr>
                <w:rFonts w:ascii="Arial" w:hAnsi="Arial" w:cs="Arial"/>
                <w:color w:val="000000"/>
                <w:sz w:val="16"/>
                <w:szCs w:val="16"/>
              </w:rPr>
            </w:pPr>
            <w:r>
              <w:rPr>
                <w:rFonts w:ascii="Arial" w:hAnsi="Arial" w:cs="Arial"/>
                <w:color w:val="000000"/>
                <w:sz w:val="16"/>
                <w:szCs w:val="16"/>
              </w:rPr>
              <w:t>37,474</w:t>
            </w:r>
          </w:p>
        </w:tc>
        <w:tc>
          <w:tcPr>
            <w:tcW w:w="471" w:type="pct"/>
            <w:tcBorders>
              <w:top w:val="nil"/>
              <w:left w:val="nil"/>
              <w:bottom w:val="nil"/>
              <w:right w:val="nil"/>
            </w:tcBorders>
            <w:shd w:val="clear" w:color="000000" w:fill="FFFFFF"/>
            <w:noWrap/>
            <w:vAlign w:val="center"/>
            <w:hideMark/>
          </w:tcPr>
          <w:p w14:paraId="60201457" w14:textId="77777777" w:rsidR="004D6F6A" w:rsidRDefault="004D6F6A" w:rsidP="004D6F6A">
            <w:pPr>
              <w:spacing w:before="0" w:after="0" w:line="240" w:lineRule="auto"/>
              <w:jc w:val="right"/>
              <w:rPr>
                <w:rFonts w:ascii="Arial" w:hAnsi="Arial" w:cs="Arial"/>
                <w:color w:val="000000"/>
                <w:sz w:val="16"/>
                <w:szCs w:val="16"/>
              </w:rPr>
            </w:pPr>
            <w:r>
              <w:rPr>
                <w:rFonts w:ascii="Arial" w:hAnsi="Arial" w:cs="Arial"/>
                <w:color w:val="000000"/>
                <w:sz w:val="16"/>
                <w:szCs w:val="16"/>
              </w:rPr>
              <w:t>40,481</w:t>
            </w:r>
          </w:p>
        </w:tc>
        <w:tc>
          <w:tcPr>
            <w:tcW w:w="471" w:type="pct"/>
            <w:tcBorders>
              <w:top w:val="nil"/>
              <w:left w:val="nil"/>
              <w:bottom w:val="nil"/>
              <w:right w:val="nil"/>
            </w:tcBorders>
            <w:shd w:val="clear" w:color="000000" w:fill="FFFFFF"/>
            <w:noWrap/>
            <w:vAlign w:val="center"/>
            <w:hideMark/>
          </w:tcPr>
          <w:p w14:paraId="49B93B26" w14:textId="77777777" w:rsidR="004D6F6A" w:rsidRDefault="004D6F6A" w:rsidP="004D6F6A">
            <w:pPr>
              <w:spacing w:before="0" w:after="0" w:line="240" w:lineRule="auto"/>
              <w:jc w:val="right"/>
              <w:rPr>
                <w:rFonts w:ascii="Arial" w:hAnsi="Arial" w:cs="Arial"/>
                <w:color w:val="000000"/>
                <w:sz w:val="16"/>
                <w:szCs w:val="16"/>
              </w:rPr>
            </w:pPr>
            <w:r>
              <w:rPr>
                <w:rFonts w:ascii="Arial" w:hAnsi="Arial" w:cs="Arial"/>
                <w:color w:val="000000"/>
                <w:sz w:val="16"/>
                <w:szCs w:val="16"/>
              </w:rPr>
              <w:t>43,716</w:t>
            </w:r>
          </w:p>
        </w:tc>
        <w:tc>
          <w:tcPr>
            <w:tcW w:w="471" w:type="pct"/>
            <w:tcBorders>
              <w:top w:val="nil"/>
              <w:left w:val="nil"/>
              <w:bottom w:val="nil"/>
              <w:right w:val="nil"/>
            </w:tcBorders>
            <w:shd w:val="clear" w:color="000000" w:fill="FFFFFF"/>
            <w:noWrap/>
            <w:vAlign w:val="center"/>
            <w:hideMark/>
          </w:tcPr>
          <w:p w14:paraId="621F1012" w14:textId="77777777" w:rsidR="004D6F6A" w:rsidRDefault="004D6F6A" w:rsidP="004D6F6A">
            <w:pPr>
              <w:spacing w:before="0" w:after="0" w:line="240" w:lineRule="auto"/>
              <w:jc w:val="right"/>
              <w:rPr>
                <w:rFonts w:ascii="Arial" w:hAnsi="Arial" w:cs="Arial"/>
                <w:color w:val="000000"/>
                <w:sz w:val="16"/>
                <w:szCs w:val="16"/>
              </w:rPr>
            </w:pPr>
            <w:r>
              <w:rPr>
                <w:rFonts w:ascii="Arial" w:hAnsi="Arial" w:cs="Arial"/>
                <w:color w:val="000000"/>
                <w:sz w:val="16"/>
                <w:szCs w:val="16"/>
              </w:rPr>
              <w:t>47,205</w:t>
            </w:r>
          </w:p>
        </w:tc>
      </w:tr>
      <w:tr w:rsidR="004D6F6A" w14:paraId="5C0429EA" w14:textId="77777777" w:rsidTr="004D6F6A">
        <w:trPr>
          <w:trHeight w:hRule="exact" w:val="225"/>
        </w:trPr>
        <w:tc>
          <w:tcPr>
            <w:tcW w:w="1872" w:type="pct"/>
            <w:tcBorders>
              <w:top w:val="nil"/>
              <w:left w:val="nil"/>
              <w:bottom w:val="nil"/>
              <w:right w:val="nil"/>
            </w:tcBorders>
            <w:shd w:val="clear" w:color="000000" w:fill="FFFFFF"/>
            <w:noWrap/>
            <w:vAlign w:val="center"/>
            <w:hideMark/>
          </w:tcPr>
          <w:p w14:paraId="2BF87628" w14:textId="77777777" w:rsidR="004D6F6A" w:rsidRDefault="004D6F6A" w:rsidP="004D6F6A">
            <w:pPr>
              <w:spacing w:before="0" w:after="0" w:line="240" w:lineRule="auto"/>
              <w:rPr>
                <w:rFonts w:ascii="Arial" w:hAnsi="Arial" w:cs="Arial"/>
                <w:color w:val="000000"/>
                <w:sz w:val="16"/>
                <w:szCs w:val="16"/>
              </w:rPr>
            </w:pPr>
            <w:r>
              <w:rPr>
                <w:rFonts w:ascii="Arial" w:hAnsi="Arial" w:cs="Arial"/>
                <w:color w:val="000000"/>
                <w:sz w:val="16"/>
                <w:szCs w:val="16"/>
              </w:rPr>
              <w:t>Commonwealth Debt</w:t>
            </w:r>
          </w:p>
        </w:tc>
        <w:tc>
          <w:tcPr>
            <w:tcW w:w="710" w:type="pct"/>
            <w:tcBorders>
              <w:top w:val="nil"/>
              <w:left w:val="nil"/>
              <w:bottom w:val="nil"/>
              <w:right w:val="nil"/>
            </w:tcBorders>
            <w:noWrap/>
            <w:vAlign w:val="center"/>
            <w:hideMark/>
          </w:tcPr>
          <w:p w14:paraId="75D9A2D0" w14:textId="77777777" w:rsidR="004D6F6A" w:rsidRDefault="004D6F6A" w:rsidP="004D6F6A">
            <w:pPr>
              <w:spacing w:before="0" w:after="0" w:line="240" w:lineRule="auto"/>
              <w:rPr>
                <w:rFonts w:ascii="Arial" w:hAnsi="Arial" w:cs="Arial"/>
                <w:color w:val="000000"/>
                <w:sz w:val="16"/>
                <w:szCs w:val="16"/>
              </w:rPr>
            </w:pPr>
          </w:p>
        </w:tc>
        <w:tc>
          <w:tcPr>
            <w:tcW w:w="61" w:type="pct"/>
            <w:tcBorders>
              <w:top w:val="nil"/>
              <w:left w:val="nil"/>
              <w:bottom w:val="nil"/>
              <w:right w:val="nil"/>
            </w:tcBorders>
            <w:shd w:val="clear" w:color="000000" w:fill="FFFFFF"/>
            <w:noWrap/>
            <w:vAlign w:val="center"/>
            <w:hideMark/>
          </w:tcPr>
          <w:p w14:paraId="3947EDF0" w14:textId="77777777" w:rsidR="004D6F6A" w:rsidRDefault="004D6F6A" w:rsidP="004D6F6A">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471" w:type="pct"/>
            <w:tcBorders>
              <w:top w:val="nil"/>
              <w:left w:val="nil"/>
              <w:bottom w:val="nil"/>
              <w:right w:val="nil"/>
            </w:tcBorders>
            <w:shd w:val="clear" w:color="000000" w:fill="FFFFFF"/>
            <w:noWrap/>
            <w:vAlign w:val="center"/>
            <w:hideMark/>
          </w:tcPr>
          <w:p w14:paraId="177FEB14" w14:textId="77777777" w:rsidR="004D6F6A" w:rsidRDefault="004D6F6A" w:rsidP="004D6F6A">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471" w:type="pct"/>
            <w:tcBorders>
              <w:top w:val="nil"/>
              <w:left w:val="nil"/>
              <w:bottom w:val="nil"/>
              <w:right w:val="nil"/>
            </w:tcBorders>
            <w:shd w:val="clear" w:color="000000" w:fill="E6F2FF"/>
            <w:noWrap/>
            <w:vAlign w:val="center"/>
            <w:hideMark/>
          </w:tcPr>
          <w:p w14:paraId="216A1E68" w14:textId="77777777" w:rsidR="004D6F6A" w:rsidRDefault="004D6F6A" w:rsidP="004D6F6A">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471" w:type="pct"/>
            <w:tcBorders>
              <w:top w:val="nil"/>
              <w:left w:val="nil"/>
              <w:bottom w:val="nil"/>
              <w:right w:val="nil"/>
            </w:tcBorders>
            <w:shd w:val="clear" w:color="000000" w:fill="FFFFFF"/>
            <w:noWrap/>
            <w:vAlign w:val="center"/>
            <w:hideMark/>
          </w:tcPr>
          <w:p w14:paraId="7F1D41D6" w14:textId="77777777" w:rsidR="004D6F6A" w:rsidRDefault="004D6F6A" w:rsidP="004D6F6A">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471" w:type="pct"/>
            <w:tcBorders>
              <w:top w:val="nil"/>
              <w:left w:val="nil"/>
              <w:bottom w:val="nil"/>
              <w:right w:val="nil"/>
            </w:tcBorders>
            <w:shd w:val="clear" w:color="000000" w:fill="FFFFFF"/>
            <w:noWrap/>
            <w:vAlign w:val="center"/>
            <w:hideMark/>
          </w:tcPr>
          <w:p w14:paraId="2073A894" w14:textId="77777777" w:rsidR="004D6F6A" w:rsidRDefault="004D6F6A" w:rsidP="004D6F6A">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471" w:type="pct"/>
            <w:tcBorders>
              <w:top w:val="nil"/>
              <w:left w:val="nil"/>
              <w:bottom w:val="nil"/>
              <w:right w:val="nil"/>
            </w:tcBorders>
            <w:shd w:val="clear" w:color="000000" w:fill="FFFFFF"/>
            <w:noWrap/>
            <w:vAlign w:val="center"/>
            <w:hideMark/>
          </w:tcPr>
          <w:p w14:paraId="1016F6BB" w14:textId="77777777" w:rsidR="004D6F6A" w:rsidRDefault="004D6F6A" w:rsidP="004D6F6A">
            <w:pPr>
              <w:spacing w:before="0" w:after="0" w:line="240" w:lineRule="auto"/>
              <w:rPr>
                <w:rFonts w:ascii="Arial" w:hAnsi="Arial" w:cs="Arial"/>
                <w:color w:val="000000"/>
                <w:sz w:val="16"/>
                <w:szCs w:val="16"/>
              </w:rPr>
            </w:pPr>
            <w:r>
              <w:rPr>
                <w:rFonts w:ascii="Arial" w:hAnsi="Arial" w:cs="Arial"/>
                <w:color w:val="000000"/>
                <w:sz w:val="16"/>
                <w:szCs w:val="16"/>
              </w:rPr>
              <w:t> </w:t>
            </w:r>
          </w:p>
        </w:tc>
      </w:tr>
      <w:tr w:rsidR="004D6F6A" w14:paraId="14596460" w14:textId="77777777" w:rsidTr="004D6F6A">
        <w:trPr>
          <w:trHeight w:hRule="exact" w:val="225"/>
        </w:trPr>
        <w:tc>
          <w:tcPr>
            <w:tcW w:w="1872" w:type="pct"/>
            <w:tcBorders>
              <w:top w:val="nil"/>
              <w:left w:val="nil"/>
              <w:bottom w:val="nil"/>
              <w:right w:val="nil"/>
            </w:tcBorders>
            <w:shd w:val="clear" w:color="000000" w:fill="FFFFFF"/>
            <w:noWrap/>
            <w:vAlign w:val="center"/>
            <w:hideMark/>
          </w:tcPr>
          <w:p w14:paraId="26C8E8E0" w14:textId="77777777" w:rsidR="004D6F6A" w:rsidRDefault="004D6F6A" w:rsidP="004D6F6A">
            <w:pPr>
              <w:spacing w:before="0" w:after="0" w:line="240" w:lineRule="auto"/>
              <w:ind w:firstLineChars="100" w:firstLine="160"/>
              <w:rPr>
                <w:rFonts w:ascii="Arial" w:hAnsi="Arial" w:cs="Arial"/>
                <w:color w:val="000000"/>
                <w:sz w:val="16"/>
                <w:szCs w:val="16"/>
              </w:rPr>
            </w:pPr>
            <w:r>
              <w:rPr>
                <w:rFonts w:ascii="Arial" w:hAnsi="Arial" w:cs="Arial"/>
                <w:color w:val="000000"/>
                <w:sz w:val="16"/>
                <w:szCs w:val="16"/>
              </w:rPr>
              <w:t>Management</w:t>
            </w:r>
          </w:p>
        </w:tc>
        <w:tc>
          <w:tcPr>
            <w:tcW w:w="710" w:type="pct"/>
            <w:tcBorders>
              <w:top w:val="nil"/>
              <w:left w:val="nil"/>
              <w:bottom w:val="nil"/>
              <w:right w:val="nil"/>
            </w:tcBorders>
            <w:shd w:val="clear" w:color="000000" w:fill="FFFFFF"/>
            <w:noWrap/>
            <w:vAlign w:val="center"/>
            <w:hideMark/>
          </w:tcPr>
          <w:p w14:paraId="049A9E50" w14:textId="77777777" w:rsidR="004D6F6A" w:rsidRDefault="004D6F6A" w:rsidP="004D6F6A">
            <w:pPr>
              <w:spacing w:before="0" w:after="0" w:line="240" w:lineRule="auto"/>
              <w:rPr>
                <w:rFonts w:ascii="Arial" w:hAnsi="Arial" w:cs="Arial"/>
                <w:color w:val="000000"/>
                <w:sz w:val="16"/>
                <w:szCs w:val="16"/>
              </w:rPr>
            </w:pPr>
            <w:r>
              <w:rPr>
                <w:rFonts w:ascii="Arial" w:hAnsi="Arial" w:cs="Arial"/>
                <w:color w:val="000000"/>
                <w:sz w:val="16"/>
                <w:szCs w:val="16"/>
              </w:rPr>
              <w:t>Other purposes</w:t>
            </w:r>
          </w:p>
        </w:tc>
        <w:tc>
          <w:tcPr>
            <w:tcW w:w="61" w:type="pct"/>
            <w:tcBorders>
              <w:top w:val="nil"/>
              <w:left w:val="nil"/>
              <w:bottom w:val="nil"/>
              <w:right w:val="nil"/>
            </w:tcBorders>
            <w:shd w:val="clear" w:color="000000" w:fill="FFFFFF"/>
            <w:noWrap/>
            <w:vAlign w:val="center"/>
            <w:hideMark/>
          </w:tcPr>
          <w:p w14:paraId="3AB81ABC" w14:textId="77777777" w:rsidR="004D6F6A" w:rsidRDefault="004D6F6A" w:rsidP="004D6F6A">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471" w:type="pct"/>
            <w:tcBorders>
              <w:top w:val="nil"/>
              <w:left w:val="nil"/>
              <w:bottom w:val="nil"/>
              <w:right w:val="nil"/>
            </w:tcBorders>
            <w:shd w:val="clear" w:color="000000" w:fill="FFFFFF"/>
            <w:noWrap/>
            <w:vAlign w:val="center"/>
            <w:hideMark/>
          </w:tcPr>
          <w:p w14:paraId="43E67690" w14:textId="77777777" w:rsidR="004D6F6A" w:rsidRDefault="004D6F6A" w:rsidP="004D6F6A">
            <w:pPr>
              <w:spacing w:before="0" w:after="0" w:line="240" w:lineRule="auto"/>
              <w:jc w:val="right"/>
              <w:rPr>
                <w:rFonts w:ascii="Arial" w:hAnsi="Arial" w:cs="Arial"/>
                <w:color w:val="000000"/>
                <w:sz w:val="16"/>
                <w:szCs w:val="16"/>
              </w:rPr>
            </w:pPr>
            <w:r>
              <w:rPr>
                <w:rFonts w:ascii="Arial" w:hAnsi="Arial" w:cs="Arial"/>
                <w:color w:val="000000"/>
                <w:sz w:val="16"/>
                <w:szCs w:val="16"/>
              </w:rPr>
              <w:t>25,220</w:t>
            </w:r>
          </w:p>
        </w:tc>
        <w:tc>
          <w:tcPr>
            <w:tcW w:w="471" w:type="pct"/>
            <w:tcBorders>
              <w:top w:val="nil"/>
              <w:left w:val="nil"/>
              <w:bottom w:val="nil"/>
              <w:right w:val="nil"/>
            </w:tcBorders>
            <w:shd w:val="clear" w:color="000000" w:fill="E6F2FF"/>
            <w:noWrap/>
            <w:vAlign w:val="center"/>
            <w:hideMark/>
          </w:tcPr>
          <w:p w14:paraId="7B5F4B19" w14:textId="77777777" w:rsidR="004D6F6A" w:rsidRDefault="004D6F6A" w:rsidP="004D6F6A">
            <w:pPr>
              <w:spacing w:before="0" w:after="0" w:line="240" w:lineRule="auto"/>
              <w:jc w:val="right"/>
              <w:rPr>
                <w:rFonts w:ascii="Arial" w:hAnsi="Arial" w:cs="Arial"/>
                <w:color w:val="000000"/>
                <w:sz w:val="16"/>
                <w:szCs w:val="16"/>
              </w:rPr>
            </w:pPr>
            <w:r>
              <w:rPr>
                <w:rFonts w:ascii="Arial" w:hAnsi="Arial" w:cs="Arial"/>
                <w:color w:val="000000"/>
                <w:sz w:val="16"/>
                <w:szCs w:val="16"/>
              </w:rPr>
              <w:t>27,690</w:t>
            </w:r>
          </w:p>
        </w:tc>
        <w:tc>
          <w:tcPr>
            <w:tcW w:w="471" w:type="pct"/>
            <w:tcBorders>
              <w:top w:val="nil"/>
              <w:left w:val="nil"/>
              <w:bottom w:val="nil"/>
              <w:right w:val="nil"/>
            </w:tcBorders>
            <w:shd w:val="clear" w:color="000000" w:fill="FFFFFF"/>
            <w:noWrap/>
            <w:vAlign w:val="center"/>
            <w:hideMark/>
          </w:tcPr>
          <w:p w14:paraId="11D107A7" w14:textId="77777777" w:rsidR="004D6F6A" w:rsidRDefault="004D6F6A" w:rsidP="004D6F6A">
            <w:pPr>
              <w:spacing w:before="0" w:after="0" w:line="240" w:lineRule="auto"/>
              <w:jc w:val="right"/>
              <w:rPr>
                <w:rFonts w:ascii="Arial" w:hAnsi="Arial" w:cs="Arial"/>
                <w:color w:val="000000"/>
                <w:sz w:val="16"/>
                <w:szCs w:val="16"/>
              </w:rPr>
            </w:pPr>
            <w:r>
              <w:rPr>
                <w:rFonts w:ascii="Arial" w:hAnsi="Arial" w:cs="Arial"/>
                <w:color w:val="000000"/>
                <w:sz w:val="16"/>
                <w:szCs w:val="16"/>
              </w:rPr>
              <w:t>34,589</w:t>
            </w:r>
          </w:p>
        </w:tc>
        <w:tc>
          <w:tcPr>
            <w:tcW w:w="471" w:type="pct"/>
            <w:tcBorders>
              <w:top w:val="nil"/>
              <w:left w:val="nil"/>
              <w:bottom w:val="nil"/>
              <w:right w:val="nil"/>
            </w:tcBorders>
            <w:shd w:val="clear" w:color="000000" w:fill="FFFFFF"/>
            <w:noWrap/>
            <w:vAlign w:val="center"/>
            <w:hideMark/>
          </w:tcPr>
          <w:p w14:paraId="1B1F5807" w14:textId="77777777" w:rsidR="004D6F6A" w:rsidRDefault="004D6F6A" w:rsidP="004D6F6A">
            <w:pPr>
              <w:spacing w:before="0" w:after="0" w:line="240" w:lineRule="auto"/>
              <w:jc w:val="right"/>
              <w:rPr>
                <w:rFonts w:ascii="Arial" w:hAnsi="Arial" w:cs="Arial"/>
                <w:color w:val="000000"/>
                <w:sz w:val="16"/>
                <w:szCs w:val="16"/>
              </w:rPr>
            </w:pPr>
            <w:r>
              <w:rPr>
                <w:rFonts w:ascii="Arial" w:hAnsi="Arial" w:cs="Arial"/>
                <w:color w:val="000000"/>
                <w:sz w:val="16"/>
                <w:szCs w:val="16"/>
              </w:rPr>
              <w:t>36,226</w:t>
            </w:r>
          </w:p>
        </w:tc>
        <w:tc>
          <w:tcPr>
            <w:tcW w:w="471" w:type="pct"/>
            <w:tcBorders>
              <w:top w:val="nil"/>
              <w:left w:val="nil"/>
              <w:bottom w:val="nil"/>
              <w:right w:val="nil"/>
            </w:tcBorders>
            <w:shd w:val="clear" w:color="000000" w:fill="FFFFFF"/>
            <w:noWrap/>
            <w:vAlign w:val="center"/>
            <w:hideMark/>
          </w:tcPr>
          <w:p w14:paraId="1C80CD87" w14:textId="77777777" w:rsidR="004D6F6A" w:rsidRDefault="004D6F6A" w:rsidP="004D6F6A">
            <w:pPr>
              <w:spacing w:before="0" w:after="0" w:line="240" w:lineRule="auto"/>
              <w:jc w:val="right"/>
              <w:rPr>
                <w:rFonts w:ascii="Arial" w:hAnsi="Arial" w:cs="Arial"/>
                <w:color w:val="000000"/>
                <w:sz w:val="16"/>
                <w:szCs w:val="16"/>
              </w:rPr>
            </w:pPr>
            <w:r>
              <w:rPr>
                <w:rFonts w:ascii="Arial" w:hAnsi="Arial" w:cs="Arial"/>
                <w:color w:val="000000"/>
                <w:sz w:val="16"/>
                <w:szCs w:val="16"/>
              </w:rPr>
              <w:t>40,425</w:t>
            </w:r>
          </w:p>
        </w:tc>
      </w:tr>
      <w:tr w:rsidR="004D6F6A" w14:paraId="04A44CA7" w14:textId="77777777" w:rsidTr="004D6F6A">
        <w:trPr>
          <w:trHeight w:hRule="exact" w:val="225"/>
        </w:trPr>
        <w:tc>
          <w:tcPr>
            <w:tcW w:w="1872" w:type="pct"/>
            <w:tcBorders>
              <w:top w:val="nil"/>
              <w:left w:val="nil"/>
              <w:bottom w:val="nil"/>
              <w:right w:val="nil"/>
            </w:tcBorders>
            <w:shd w:val="clear" w:color="000000" w:fill="FFFFFF"/>
            <w:noWrap/>
            <w:vAlign w:val="center"/>
            <w:hideMark/>
          </w:tcPr>
          <w:p w14:paraId="446C706C" w14:textId="77777777" w:rsidR="004D6F6A" w:rsidRDefault="004D6F6A" w:rsidP="004D6F6A">
            <w:pPr>
              <w:spacing w:before="0" w:after="0" w:line="240" w:lineRule="auto"/>
              <w:rPr>
                <w:rFonts w:ascii="Arial" w:hAnsi="Arial" w:cs="Arial"/>
                <w:color w:val="000000"/>
                <w:sz w:val="16"/>
                <w:szCs w:val="16"/>
              </w:rPr>
            </w:pPr>
            <w:r>
              <w:rPr>
                <w:rFonts w:ascii="Arial" w:hAnsi="Arial" w:cs="Arial"/>
                <w:color w:val="000000"/>
                <w:sz w:val="16"/>
                <w:szCs w:val="16"/>
              </w:rPr>
              <w:t>Financial Support for People</w:t>
            </w:r>
          </w:p>
        </w:tc>
        <w:tc>
          <w:tcPr>
            <w:tcW w:w="710" w:type="pct"/>
            <w:tcBorders>
              <w:top w:val="nil"/>
              <w:left w:val="nil"/>
              <w:bottom w:val="nil"/>
              <w:right w:val="nil"/>
            </w:tcBorders>
            <w:noWrap/>
            <w:vAlign w:val="center"/>
            <w:hideMark/>
          </w:tcPr>
          <w:p w14:paraId="0F21A5E5" w14:textId="77777777" w:rsidR="004D6F6A" w:rsidRDefault="004D6F6A" w:rsidP="004D6F6A">
            <w:pPr>
              <w:spacing w:before="0" w:after="0" w:line="240" w:lineRule="auto"/>
              <w:rPr>
                <w:rFonts w:ascii="Arial" w:hAnsi="Arial" w:cs="Arial"/>
                <w:color w:val="000000"/>
                <w:sz w:val="16"/>
                <w:szCs w:val="16"/>
              </w:rPr>
            </w:pPr>
          </w:p>
        </w:tc>
        <w:tc>
          <w:tcPr>
            <w:tcW w:w="61" w:type="pct"/>
            <w:tcBorders>
              <w:top w:val="nil"/>
              <w:left w:val="nil"/>
              <w:bottom w:val="nil"/>
              <w:right w:val="nil"/>
            </w:tcBorders>
            <w:shd w:val="clear" w:color="000000" w:fill="FFFFFF"/>
            <w:noWrap/>
            <w:vAlign w:val="center"/>
            <w:hideMark/>
          </w:tcPr>
          <w:p w14:paraId="18E600AF" w14:textId="77777777" w:rsidR="004D6F6A" w:rsidRDefault="004D6F6A" w:rsidP="004D6F6A">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471" w:type="pct"/>
            <w:tcBorders>
              <w:top w:val="nil"/>
              <w:left w:val="nil"/>
              <w:bottom w:val="nil"/>
              <w:right w:val="nil"/>
            </w:tcBorders>
            <w:shd w:val="clear" w:color="000000" w:fill="FFFFFF"/>
            <w:noWrap/>
            <w:vAlign w:val="center"/>
            <w:hideMark/>
          </w:tcPr>
          <w:p w14:paraId="4AB4FFC8" w14:textId="77777777" w:rsidR="004D6F6A" w:rsidRDefault="004D6F6A" w:rsidP="004D6F6A">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471" w:type="pct"/>
            <w:tcBorders>
              <w:top w:val="nil"/>
              <w:left w:val="nil"/>
              <w:bottom w:val="nil"/>
              <w:right w:val="nil"/>
            </w:tcBorders>
            <w:shd w:val="clear" w:color="000000" w:fill="E6F2FF"/>
            <w:noWrap/>
            <w:vAlign w:val="center"/>
            <w:hideMark/>
          </w:tcPr>
          <w:p w14:paraId="1CC57D11" w14:textId="77777777" w:rsidR="004D6F6A" w:rsidRDefault="004D6F6A" w:rsidP="004D6F6A">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471" w:type="pct"/>
            <w:tcBorders>
              <w:top w:val="nil"/>
              <w:left w:val="nil"/>
              <w:bottom w:val="nil"/>
              <w:right w:val="nil"/>
            </w:tcBorders>
            <w:shd w:val="clear" w:color="000000" w:fill="FFFFFF"/>
            <w:noWrap/>
            <w:vAlign w:val="center"/>
            <w:hideMark/>
          </w:tcPr>
          <w:p w14:paraId="5F5BADBF" w14:textId="77777777" w:rsidR="004D6F6A" w:rsidRDefault="004D6F6A" w:rsidP="004D6F6A">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471" w:type="pct"/>
            <w:tcBorders>
              <w:top w:val="nil"/>
              <w:left w:val="nil"/>
              <w:bottom w:val="nil"/>
              <w:right w:val="nil"/>
            </w:tcBorders>
            <w:shd w:val="clear" w:color="000000" w:fill="FFFFFF"/>
            <w:noWrap/>
            <w:vAlign w:val="center"/>
            <w:hideMark/>
          </w:tcPr>
          <w:p w14:paraId="5B25578B" w14:textId="77777777" w:rsidR="004D6F6A" w:rsidRDefault="004D6F6A" w:rsidP="004D6F6A">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471" w:type="pct"/>
            <w:tcBorders>
              <w:top w:val="nil"/>
              <w:left w:val="nil"/>
              <w:bottom w:val="nil"/>
              <w:right w:val="nil"/>
            </w:tcBorders>
            <w:shd w:val="clear" w:color="000000" w:fill="FFFFFF"/>
            <w:noWrap/>
            <w:vAlign w:val="center"/>
            <w:hideMark/>
          </w:tcPr>
          <w:p w14:paraId="429C638F" w14:textId="77777777" w:rsidR="004D6F6A" w:rsidRDefault="004D6F6A" w:rsidP="004D6F6A">
            <w:pPr>
              <w:spacing w:before="0" w:after="0" w:line="240" w:lineRule="auto"/>
              <w:rPr>
                <w:rFonts w:ascii="Arial" w:hAnsi="Arial" w:cs="Arial"/>
                <w:color w:val="000000"/>
                <w:sz w:val="16"/>
                <w:szCs w:val="16"/>
              </w:rPr>
            </w:pPr>
            <w:r>
              <w:rPr>
                <w:rFonts w:ascii="Arial" w:hAnsi="Arial" w:cs="Arial"/>
                <w:color w:val="000000"/>
                <w:sz w:val="16"/>
                <w:szCs w:val="16"/>
              </w:rPr>
              <w:t> </w:t>
            </w:r>
          </w:p>
        </w:tc>
      </w:tr>
      <w:tr w:rsidR="004D6F6A" w14:paraId="28EA0177" w14:textId="77777777" w:rsidTr="004D6F6A">
        <w:trPr>
          <w:trHeight w:hRule="exact" w:val="225"/>
        </w:trPr>
        <w:tc>
          <w:tcPr>
            <w:tcW w:w="1872" w:type="pct"/>
            <w:tcBorders>
              <w:top w:val="nil"/>
              <w:left w:val="nil"/>
              <w:bottom w:val="nil"/>
              <w:right w:val="nil"/>
            </w:tcBorders>
            <w:shd w:val="clear" w:color="000000" w:fill="FFFFFF"/>
            <w:noWrap/>
            <w:vAlign w:val="center"/>
            <w:hideMark/>
          </w:tcPr>
          <w:p w14:paraId="2E1D6521" w14:textId="77777777" w:rsidR="004D6F6A" w:rsidRDefault="004D6F6A" w:rsidP="004D6F6A">
            <w:pPr>
              <w:spacing w:before="0" w:after="0" w:line="240" w:lineRule="auto"/>
              <w:ind w:firstLineChars="100" w:firstLine="160"/>
              <w:rPr>
                <w:rFonts w:ascii="Arial" w:hAnsi="Arial" w:cs="Arial"/>
                <w:color w:val="000000"/>
                <w:sz w:val="16"/>
                <w:szCs w:val="16"/>
              </w:rPr>
            </w:pPr>
            <w:r>
              <w:rPr>
                <w:rFonts w:ascii="Arial" w:hAnsi="Arial" w:cs="Arial"/>
                <w:color w:val="000000"/>
                <w:sz w:val="16"/>
                <w:szCs w:val="16"/>
              </w:rPr>
              <w:t>with Disability</w:t>
            </w:r>
          </w:p>
        </w:tc>
        <w:tc>
          <w:tcPr>
            <w:tcW w:w="710" w:type="pct"/>
            <w:tcBorders>
              <w:top w:val="nil"/>
              <w:left w:val="nil"/>
              <w:bottom w:val="nil"/>
              <w:right w:val="nil"/>
            </w:tcBorders>
            <w:shd w:val="clear" w:color="000000" w:fill="FFFFFF"/>
            <w:noWrap/>
            <w:vAlign w:val="center"/>
            <w:hideMark/>
          </w:tcPr>
          <w:p w14:paraId="38BD8140" w14:textId="77777777" w:rsidR="004D6F6A" w:rsidRDefault="004D6F6A" w:rsidP="004D6F6A">
            <w:pPr>
              <w:spacing w:before="0" w:after="0" w:line="240" w:lineRule="auto"/>
              <w:rPr>
                <w:rFonts w:ascii="Arial" w:hAnsi="Arial" w:cs="Arial"/>
                <w:color w:val="000000"/>
                <w:sz w:val="16"/>
                <w:szCs w:val="16"/>
              </w:rPr>
            </w:pPr>
            <w:r>
              <w:rPr>
                <w:rFonts w:ascii="Arial" w:hAnsi="Arial" w:cs="Arial"/>
                <w:color w:val="000000"/>
                <w:sz w:val="16"/>
                <w:szCs w:val="16"/>
              </w:rPr>
              <w:t>SSW</w:t>
            </w:r>
          </w:p>
        </w:tc>
        <w:tc>
          <w:tcPr>
            <w:tcW w:w="61" w:type="pct"/>
            <w:tcBorders>
              <w:top w:val="nil"/>
              <w:left w:val="nil"/>
              <w:bottom w:val="nil"/>
              <w:right w:val="nil"/>
            </w:tcBorders>
            <w:shd w:val="clear" w:color="000000" w:fill="FFFFFF"/>
            <w:noWrap/>
            <w:vAlign w:val="center"/>
            <w:hideMark/>
          </w:tcPr>
          <w:p w14:paraId="59143B0E" w14:textId="77777777" w:rsidR="004D6F6A" w:rsidRDefault="004D6F6A" w:rsidP="004D6F6A">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471" w:type="pct"/>
            <w:tcBorders>
              <w:top w:val="nil"/>
              <w:left w:val="nil"/>
              <w:bottom w:val="nil"/>
              <w:right w:val="nil"/>
            </w:tcBorders>
            <w:shd w:val="clear" w:color="000000" w:fill="FFFFFF"/>
            <w:noWrap/>
            <w:vAlign w:val="center"/>
            <w:hideMark/>
          </w:tcPr>
          <w:p w14:paraId="782A7ADF" w14:textId="77777777" w:rsidR="004D6F6A" w:rsidRDefault="004D6F6A" w:rsidP="004D6F6A">
            <w:pPr>
              <w:spacing w:before="0" w:after="0" w:line="240" w:lineRule="auto"/>
              <w:jc w:val="right"/>
              <w:rPr>
                <w:rFonts w:ascii="Arial" w:hAnsi="Arial" w:cs="Arial"/>
                <w:color w:val="000000"/>
                <w:sz w:val="16"/>
                <w:szCs w:val="16"/>
              </w:rPr>
            </w:pPr>
            <w:r>
              <w:rPr>
                <w:rFonts w:ascii="Arial" w:hAnsi="Arial" w:cs="Arial"/>
                <w:color w:val="000000"/>
                <w:sz w:val="16"/>
                <w:szCs w:val="16"/>
              </w:rPr>
              <w:t>24,877</w:t>
            </w:r>
          </w:p>
        </w:tc>
        <w:tc>
          <w:tcPr>
            <w:tcW w:w="471" w:type="pct"/>
            <w:tcBorders>
              <w:top w:val="nil"/>
              <w:left w:val="nil"/>
              <w:bottom w:val="nil"/>
              <w:right w:val="nil"/>
            </w:tcBorders>
            <w:shd w:val="clear" w:color="000000" w:fill="E6F2FF"/>
            <w:noWrap/>
            <w:vAlign w:val="center"/>
            <w:hideMark/>
          </w:tcPr>
          <w:p w14:paraId="10B8C7B5" w14:textId="77777777" w:rsidR="004D6F6A" w:rsidRDefault="004D6F6A" w:rsidP="004D6F6A">
            <w:pPr>
              <w:spacing w:before="0" w:after="0" w:line="240" w:lineRule="auto"/>
              <w:jc w:val="right"/>
              <w:rPr>
                <w:rFonts w:ascii="Arial" w:hAnsi="Arial" w:cs="Arial"/>
                <w:color w:val="000000"/>
                <w:sz w:val="16"/>
                <w:szCs w:val="16"/>
              </w:rPr>
            </w:pPr>
            <w:r>
              <w:rPr>
                <w:rFonts w:ascii="Arial" w:hAnsi="Arial" w:cs="Arial"/>
                <w:color w:val="000000"/>
                <w:sz w:val="16"/>
                <w:szCs w:val="16"/>
              </w:rPr>
              <w:t>26,343</w:t>
            </w:r>
          </w:p>
        </w:tc>
        <w:tc>
          <w:tcPr>
            <w:tcW w:w="471" w:type="pct"/>
            <w:tcBorders>
              <w:top w:val="nil"/>
              <w:left w:val="nil"/>
              <w:bottom w:val="nil"/>
              <w:right w:val="nil"/>
            </w:tcBorders>
            <w:shd w:val="clear" w:color="000000" w:fill="FFFFFF"/>
            <w:noWrap/>
            <w:vAlign w:val="center"/>
            <w:hideMark/>
          </w:tcPr>
          <w:p w14:paraId="1BD226A0" w14:textId="77777777" w:rsidR="004D6F6A" w:rsidRDefault="004D6F6A" w:rsidP="004D6F6A">
            <w:pPr>
              <w:spacing w:before="0" w:after="0" w:line="240" w:lineRule="auto"/>
              <w:jc w:val="right"/>
              <w:rPr>
                <w:rFonts w:ascii="Arial" w:hAnsi="Arial" w:cs="Arial"/>
                <w:color w:val="000000"/>
                <w:sz w:val="16"/>
                <w:szCs w:val="16"/>
              </w:rPr>
            </w:pPr>
            <w:r>
              <w:rPr>
                <w:rFonts w:ascii="Arial" w:hAnsi="Arial" w:cs="Arial"/>
                <w:color w:val="000000"/>
                <w:sz w:val="16"/>
                <w:szCs w:val="16"/>
              </w:rPr>
              <w:t>27,494</w:t>
            </w:r>
          </w:p>
        </w:tc>
        <w:tc>
          <w:tcPr>
            <w:tcW w:w="471" w:type="pct"/>
            <w:tcBorders>
              <w:top w:val="nil"/>
              <w:left w:val="nil"/>
              <w:bottom w:val="nil"/>
              <w:right w:val="nil"/>
            </w:tcBorders>
            <w:shd w:val="clear" w:color="000000" w:fill="FFFFFF"/>
            <w:noWrap/>
            <w:vAlign w:val="center"/>
            <w:hideMark/>
          </w:tcPr>
          <w:p w14:paraId="6820809E" w14:textId="77777777" w:rsidR="004D6F6A" w:rsidRDefault="004D6F6A" w:rsidP="004D6F6A">
            <w:pPr>
              <w:spacing w:before="0" w:after="0" w:line="240" w:lineRule="auto"/>
              <w:jc w:val="right"/>
              <w:rPr>
                <w:rFonts w:ascii="Arial" w:hAnsi="Arial" w:cs="Arial"/>
                <w:color w:val="000000"/>
                <w:sz w:val="16"/>
                <w:szCs w:val="16"/>
              </w:rPr>
            </w:pPr>
            <w:r>
              <w:rPr>
                <w:rFonts w:ascii="Arial" w:hAnsi="Arial" w:cs="Arial"/>
                <w:color w:val="000000"/>
                <w:sz w:val="16"/>
                <w:szCs w:val="16"/>
              </w:rPr>
              <w:t>28,433</w:t>
            </w:r>
          </w:p>
        </w:tc>
        <w:tc>
          <w:tcPr>
            <w:tcW w:w="471" w:type="pct"/>
            <w:tcBorders>
              <w:top w:val="nil"/>
              <w:left w:val="nil"/>
              <w:bottom w:val="nil"/>
              <w:right w:val="nil"/>
            </w:tcBorders>
            <w:shd w:val="clear" w:color="000000" w:fill="FFFFFF"/>
            <w:noWrap/>
            <w:vAlign w:val="center"/>
            <w:hideMark/>
          </w:tcPr>
          <w:p w14:paraId="41F32BF4" w14:textId="77777777" w:rsidR="004D6F6A" w:rsidRDefault="004D6F6A" w:rsidP="004D6F6A">
            <w:pPr>
              <w:spacing w:before="0" w:after="0" w:line="240" w:lineRule="auto"/>
              <w:jc w:val="right"/>
              <w:rPr>
                <w:rFonts w:ascii="Arial" w:hAnsi="Arial" w:cs="Arial"/>
                <w:color w:val="000000"/>
                <w:sz w:val="16"/>
                <w:szCs w:val="16"/>
              </w:rPr>
            </w:pPr>
            <w:r>
              <w:rPr>
                <w:rFonts w:ascii="Arial" w:hAnsi="Arial" w:cs="Arial"/>
                <w:color w:val="000000"/>
                <w:sz w:val="16"/>
                <w:szCs w:val="16"/>
              </w:rPr>
              <w:t>29,437</w:t>
            </w:r>
          </w:p>
        </w:tc>
      </w:tr>
      <w:tr w:rsidR="004D6F6A" w14:paraId="08B086DF" w14:textId="77777777" w:rsidTr="004D6F6A">
        <w:trPr>
          <w:trHeight w:hRule="exact" w:val="225"/>
        </w:trPr>
        <w:tc>
          <w:tcPr>
            <w:tcW w:w="1872" w:type="pct"/>
            <w:tcBorders>
              <w:top w:val="nil"/>
              <w:left w:val="nil"/>
              <w:bottom w:val="nil"/>
              <w:right w:val="nil"/>
            </w:tcBorders>
            <w:shd w:val="clear" w:color="000000" w:fill="FFFFFF"/>
            <w:noWrap/>
            <w:vAlign w:val="center"/>
            <w:hideMark/>
          </w:tcPr>
          <w:p w14:paraId="3446F332" w14:textId="77777777" w:rsidR="004D6F6A" w:rsidRDefault="004D6F6A" w:rsidP="004D6F6A">
            <w:pPr>
              <w:spacing w:before="0" w:after="0" w:line="240" w:lineRule="auto"/>
              <w:rPr>
                <w:rFonts w:ascii="Arial" w:hAnsi="Arial" w:cs="Arial"/>
                <w:color w:val="000000"/>
                <w:sz w:val="16"/>
                <w:szCs w:val="16"/>
              </w:rPr>
            </w:pPr>
            <w:r>
              <w:rPr>
                <w:rFonts w:ascii="Arial" w:hAnsi="Arial" w:cs="Arial"/>
                <w:color w:val="000000"/>
                <w:sz w:val="16"/>
                <w:szCs w:val="16"/>
              </w:rPr>
              <w:t>Pharmaceutical Benefits</w:t>
            </w:r>
          </w:p>
        </w:tc>
        <w:tc>
          <w:tcPr>
            <w:tcW w:w="710" w:type="pct"/>
            <w:tcBorders>
              <w:top w:val="nil"/>
              <w:left w:val="nil"/>
              <w:bottom w:val="nil"/>
              <w:right w:val="nil"/>
            </w:tcBorders>
            <w:shd w:val="clear" w:color="000000" w:fill="FFFFFF"/>
            <w:noWrap/>
            <w:vAlign w:val="center"/>
            <w:hideMark/>
          </w:tcPr>
          <w:p w14:paraId="20EC8B26" w14:textId="77777777" w:rsidR="004D6F6A" w:rsidRDefault="004D6F6A" w:rsidP="004D6F6A">
            <w:pPr>
              <w:spacing w:before="0" w:after="0" w:line="240" w:lineRule="auto"/>
              <w:rPr>
                <w:rFonts w:ascii="Arial" w:hAnsi="Arial" w:cs="Arial"/>
                <w:color w:val="000000"/>
                <w:sz w:val="16"/>
                <w:szCs w:val="16"/>
              </w:rPr>
            </w:pPr>
            <w:r>
              <w:rPr>
                <w:rFonts w:ascii="Arial" w:hAnsi="Arial" w:cs="Arial"/>
                <w:color w:val="000000"/>
                <w:sz w:val="16"/>
                <w:szCs w:val="16"/>
              </w:rPr>
              <w:t>Health</w:t>
            </w:r>
          </w:p>
        </w:tc>
        <w:tc>
          <w:tcPr>
            <w:tcW w:w="61" w:type="pct"/>
            <w:tcBorders>
              <w:top w:val="nil"/>
              <w:left w:val="nil"/>
              <w:bottom w:val="nil"/>
              <w:right w:val="nil"/>
            </w:tcBorders>
            <w:shd w:val="clear" w:color="000000" w:fill="FFFFFF"/>
            <w:noWrap/>
            <w:vAlign w:val="center"/>
            <w:hideMark/>
          </w:tcPr>
          <w:p w14:paraId="2DA2FD4F" w14:textId="77777777" w:rsidR="004D6F6A" w:rsidRDefault="004D6F6A" w:rsidP="004D6F6A">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471" w:type="pct"/>
            <w:tcBorders>
              <w:top w:val="nil"/>
              <w:left w:val="nil"/>
              <w:bottom w:val="nil"/>
              <w:right w:val="nil"/>
            </w:tcBorders>
            <w:shd w:val="clear" w:color="000000" w:fill="FFFFFF"/>
            <w:noWrap/>
            <w:vAlign w:val="center"/>
            <w:hideMark/>
          </w:tcPr>
          <w:p w14:paraId="60DC84A2" w14:textId="77777777" w:rsidR="004D6F6A" w:rsidRDefault="004D6F6A" w:rsidP="004D6F6A">
            <w:pPr>
              <w:spacing w:before="0" w:after="0" w:line="240" w:lineRule="auto"/>
              <w:jc w:val="right"/>
              <w:rPr>
                <w:rFonts w:ascii="Arial" w:hAnsi="Arial" w:cs="Arial"/>
                <w:color w:val="000000"/>
                <w:sz w:val="16"/>
                <w:szCs w:val="16"/>
              </w:rPr>
            </w:pPr>
            <w:r>
              <w:rPr>
                <w:rFonts w:ascii="Arial" w:hAnsi="Arial" w:cs="Arial"/>
                <w:color w:val="000000"/>
                <w:sz w:val="16"/>
                <w:szCs w:val="16"/>
              </w:rPr>
              <w:t>22,266</w:t>
            </w:r>
          </w:p>
        </w:tc>
        <w:tc>
          <w:tcPr>
            <w:tcW w:w="471" w:type="pct"/>
            <w:tcBorders>
              <w:top w:val="nil"/>
              <w:left w:val="nil"/>
              <w:bottom w:val="nil"/>
              <w:right w:val="nil"/>
            </w:tcBorders>
            <w:shd w:val="clear" w:color="000000" w:fill="E6F2FF"/>
            <w:noWrap/>
            <w:vAlign w:val="center"/>
            <w:hideMark/>
          </w:tcPr>
          <w:p w14:paraId="06D918E4" w14:textId="77777777" w:rsidR="004D6F6A" w:rsidRDefault="004D6F6A" w:rsidP="004D6F6A">
            <w:pPr>
              <w:spacing w:before="0" w:after="0" w:line="240" w:lineRule="auto"/>
              <w:jc w:val="right"/>
              <w:rPr>
                <w:rFonts w:ascii="Arial" w:hAnsi="Arial" w:cs="Arial"/>
                <w:color w:val="000000"/>
                <w:sz w:val="16"/>
                <w:szCs w:val="16"/>
              </w:rPr>
            </w:pPr>
            <w:r>
              <w:rPr>
                <w:rFonts w:ascii="Arial" w:hAnsi="Arial" w:cs="Arial"/>
                <w:color w:val="000000"/>
                <w:sz w:val="16"/>
                <w:szCs w:val="16"/>
              </w:rPr>
              <w:t>23,428</w:t>
            </w:r>
          </w:p>
        </w:tc>
        <w:tc>
          <w:tcPr>
            <w:tcW w:w="471" w:type="pct"/>
            <w:tcBorders>
              <w:top w:val="nil"/>
              <w:left w:val="nil"/>
              <w:bottom w:val="nil"/>
              <w:right w:val="nil"/>
            </w:tcBorders>
            <w:shd w:val="clear" w:color="000000" w:fill="FFFFFF"/>
            <w:noWrap/>
            <w:vAlign w:val="center"/>
            <w:hideMark/>
          </w:tcPr>
          <w:p w14:paraId="519C94BB" w14:textId="77777777" w:rsidR="004D6F6A" w:rsidRDefault="004D6F6A" w:rsidP="004D6F6A">
            <w:pPr>
              <w:spacing w:before="0" w:after="0" w:line="240" w:lineRule="auto"/>
              <w:jc w:val="right"/>
              <w:rPr>
                <w:rFonts w:ascii="Arial" w:hAnsi="Arial" w:cs="Arial"/>
                <w:color w:val="000000"/>
                <w:sz w:val="16"/>
                <w:szCs w:val="16"/>
              </w:rPr>
            </w:pPr>
            <w:r>
              <w:rPr>
                <w:rFonts w:ascii="Arial" w:hAnsi="Arial" w:cs="Arial"/>
                <w:color w:val="000000"/>
                <w:sz w:val="16"/>
                <w:szCs w:val="16"/>
              </w:rPr>
              <w:t>23,840</w:t>
            </w:r>
          </w:p>
        </w:tc>
        <w:tc>
          <w:tcPr>
            <w:tcW w:w="471" w:type="pct"/>
            <w:tcBorders>
              <w:top w:val="nil"/>
              <w:left w:val="nil"/>
              <w:bottom w:val="nil"/>
              <w:right w:val="nil"/>
            </w:tcBorders>
            <w:shd w:val="clear" w:color="000000" w:fill="FFFFFF"/>
            <w:noWrap/>
            <w:vAlign w:val="center"/>
            <w:hideMark/>
          </w:tcPr>
          <w:p w14:paraId="7F02A2B8" w14:textId="77777777" w:rsidR="004D6F6A" w:rsidRDefault="004D6F6A" w:rsidP="004D6F6A">
            <w:pPr>
              <w:spacing w:before="0" w:after="0" w:line="240" w:lineRule="auto"/>
              <w:jc w:val="right"/>
              <w:rPr>
                <w:rFonts w:ascii="Arial" w:hAnsi="Arial" w:cs="Arial"/>
                <w:color w:val="000000"/>
                <w:sz w:val="16"/>
                <w:szCs w:val="16"/>
              </w:rPr>
            </w:pPr>
            <w:r>
              <w:rPr>
                <w:rFonts w:ascii="Arial" w:hAnsi="Arial" w:cs="Arial"/>
                <w:color w:val="000000"/>
                <w:sz w:val="16"/>
                <w:szCs w:val="16"/>
              </w:rPr>
              <w:t>24,256</w:t>
            </w:r>
          </w:p>
        </w:tc>
        <w:tc>
          <w:tcPr>
            <w:tcW w:w="471" w:type="pct"/>
            <w:tcBorders>
              <w:top w:val="nil"/>
              <w:left w:val="nil"/>
              <w:bottom w:val="nil"/>
              <w:right w:val="nil"/>
            </w:tcBorders>
            <w:shd w:val="clear" w:color="000000" w:fill="FFFFFF"/>
            <w:noWrap/>
            <w:vAlign w:val="center"/>
            <w:hideMark/>
          </w:tcPr>
          <w:p w14:paraId="2329766A" w14:textId="77777777" w:rsidR="004D6F6A" w:rsidRDefault="004D6F6A" w:rsidP="004D6F6A">
            <w:pPr>
              <w:spacing w:before="0" w:after="0" w:line="240" w:lineRule="auto"/>
              <w:jc w:val="right"/>
              <w:rPr>
                <w:rFonts w:ascii="Arial" w:hAnsi="Arial" w:cs="Arial"/>
                <w:color w:val="000000"/>
                <w:sz w:val="16"/>
                <w:szCs w:val="16"/>
              </w:rPr>
            </w:pPr>
            <w:r>
              <w:rPr>
                <w:rFonts w:ascii="Arial" w:hAnsi="Arial" w:cs="Arial"/>
                <w:color w:val="000000"/>
                <w:sz w:val="16"/>
                <w:szCs w:val="16"/>
              </w:rPr>
              <w:t>23,807</w:t>
            </w:r>
          </w:p>
        </w:tc>
      </w:tr>
      <w:tr w:rsidR="004D6F6A" w14:paraId="594359E2" w14:textId="77777777" w:rsidTr="004D6F6A">
        <w:trPr>
          <w:trHeight w:hRule="exact" w:val="225"/>
        </w:trPr>
        <w:tc>
          <w:tcPr>
            <w:tcW w:w="1872" w:type="pct"/>
            <w:tcBorders>
              <w:top w:val="nil"/>
              <w:left w:val="nil"/>
              <w:bottom w:val="nil"/>
              <w:right w:val="nil"/>
            </w:tcBorders>
            <w:shd w:val="clear" w:color="000000" w:fill="FFFFFF"/>
            <w:noWrap/>
            <w:vAlign w:val="center"/>
            <w:hideMark/>
          </w:tcPr>
          <w:p w14:paraId="7732BBA0" w14:textId="77777777" w:rsidR="004D6F6A" w:rsidRDefault="004D6F6A" w:rsidP="004D6F6A">
            <w:pPr>
              <w:spacing w:before="0" w:after="0" w:line="240" w:lineRule="auto"/>
              <w:rPr>
                <w:rFonts w:ascii="Arial" w:hAnsi="Arial" w:cs="Arial"/>
                <w:color w:val="000000"/>
                <w:sz w:val="16"/>
                <w:szCs w:val="16"/>
              </w:rPr>
            </w:pPr>
            <w:r>
              <w:rPr>
                <w:rFonts w:ascii="Arial" w:hAnsi="Arial" w:cs="Arial"/>
                <w:color w:val="000000"/>
                <w:sz w:val="16"/>
                <w:szCs w:val="16"/>
              </w:rPr>
              <w:t>Non</w:t>
            </w:r>
            <w:r>
              <w:rPr>
                <w:rFonts w:ascii="Arial" w:hAnsi="Arial" w:cs="Arial"/>
                <w:color w:val="000000"/>
                <w:sz w:val="16"/>
                <w:szCs w:val="16"/>
              </w:rPr>
              <w:noBreakHyphen/>
              <w:t>Government Schools</w:t>
            </w:r>
          </w:p>
        </w:tc>
        <w:tc>
          <w:tcPr>
            <w:tcW w:w="710" w:type="pct"/>
            <w:tcBorders>
              <w:top w:val="nil"/>
              <w:left w:val="nil"/>
              <w:bottom w:val="nil"/>
              <w:right w:val="nil"/>
            </w:tcBorders>
            <w:shd w:val="clear" w:color="000000" w:fill="FFFFFF"/>
            <w:noWrap/>
            <w:vAlign w:val="center"/>
            <w:hideMark/>
          </w:tcPr>
          <w:p w14:paraId="7054E62D" w14:textId="77777777" w:rsidR="004D6F6A" w:rsidRDefault="004D6F6A" w:rsidP="004D6F6A">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61" w:type="pct"/>
            <w:tcBorders>
              <w:top w:val="nil"/>
              <w:left w:val="nil"/>
              <w:bottom w:val="nil"/>
              <w:right w:val="nil"/>
            </w:tcBorders>
            <w:shd w:val="clear" w:color="000000" w:fill="FFFFFF"/>
            <w:noWrap/>
            <w:vAlign w:val="center"/>
            <w:hideMark/>
          </w:tcPr>
          <w:p w14:paraId="040F52B3" w14:textId="77777777" w:rsidR="004D6F6A" w:rsidRDefault="004D6F6A" w:rsidP="004D6F6A">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471" w:type="pct"/>
            <w:tcBorders>
              <w:top w:val="nil"/>
              <w:left w:val="nil"/>
              <w:bottom w:val="nil"/>
              <w:right w:val="nil"/>
            </w:tcBorders>
            <w:shd w:val="clear" w:color="000000" w:fill="FFFFFF"/>
            <w:noWrap/>
            <w:vAlign w:val="center"/>
            <w:hideMark/>
          </w:tcPr>
          <w:p w14:paraId="5AE4445D" w14:textId="77777777" w:rsidR="004D6F6A" w:rsidRDefault="004D6F6A" w:rsidP="004D6F6A">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471" w:type="pct"/>
            <w:tcBorders>
              <w:top w:val="nil"/>
              <w:left w:val="nil"/>
              <w:bottom w:val="nil"/>
              <w:right w:val="nil"/>
            </w:tcBorders>
            <w:shd w:val="clear" w:color="000000" w:fill="E6F2FF"/>
            <w:noWrap/>
            <w:vAlign w:val="center"/>
            <w:hideMark/>
          </w:tcPr>
          <w:p w14:paraId="021F8B7D" w14:textId="77777777" w:rsidR="004D6F6A" w:rsidRDefault="004D6F6A" w:rsidP="004D6F6A">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471" w:type="pct"/>
            <w:tcBorders>
              <w:top w:val="nil"/>
              <w:left w:val="nil"/>
              <w:bottom w:val="nil"/>
              <w:right w:val="nil"/>
            </w:tcBorders>
            <w:shd w:val="clear" w:color="000000" w:fill="FFFFFF"/>
            <w:noWrap/>
            <w:vAlign w:val="center"/>
            <w:hideMark/>
          </w:tcPr>
          <w:p w14:paraId="0F36FCE0" w14:textId="77777777" w:rsidR="004D6F6A" w:rsidRDefault="004D6F6A" w:rsidP="004D6F6A">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471" w:type="pct"/>
            <w:tcBorders>
              <w:top w:val="nil"/>
              <w:left w:val="nil"/>
              <w:bottom w:val="nil"/>
              <w:right w:val="nil"/>
            </w:tcBorders>
            <w:shd w:val="clear" w:color="000000" w:fill="FFFFFF"/>
            <w:noWrap/>
            <w:vAlign w:val="center"/>
            <w:hideMark/>
          </w:tcPr>
          <w:p w14:paraId="4B8FD546" w14:textId="77777777" w:rsidR="004D6F6A" w:rsidRDefault="004D6F6A" w:rsidP="004D6F6A">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471" w:type="pct"/>
            <w:tcBorders>
              <w:top w:val="nil"/>
              <w:left w:val="nil"/>
              <w:bottom w:val="nil"/>
              <w:right w:val="nil"/>
            </w:tcBorders>
            <w:shd w:val="clear" w:color="000000" w:fill="FFFFFF"/>
            <w:noWrap/>
            <w:vAlign w:val="center"/>
            <w:hideMark/>
          </w:tcPr>
          <w:p w14:paraId="67F5BC3D" w14:textId="77777777" w:rsidR="004D6F6A" w:rsidRDefault="004D6F6A" w:rsidP="004D6F6A">
            <w:pPr>
              <w:spacing w:before="0" w:after="0" w:line="240" w:lineRule="auto"/>
              <w:rPr>
                <w:rFonts w:ascii="Arial" w:hAnsi="Arial" w:cs="Arial"/>
                <w:color w:val="000000"/>
                <w:sz w:val="16"/>
                <w:szCs w:val="16"/>
              </w:rPr>
            </w:pPr>
            <w:r>
              <w:rPr>
                <w:rFonts w:ascii="Arial" w:hAnsi="Arial" w:cs="Arial"/>
                <w:color w:val="000000"/>
                <w:sz w:val="16"/>
                <w:szCs w:val="16"/>
              </w:rPr>
              <w:t> </w:t>
            </w:r>
          </w:p>
        </w:tc>
      </w:tr>
      <w:tr w:rsidR="004D6F6A" w14:paraId="17EECB77" w14:textId="77777777" w:rsidTr="004D6F6A">
        <w:trPr>
          <w:trHeight w:hRule="exact" w:val="225"/>
        </w:trPr>
        <w:tc>
          <w:tcPr>
            <w:tcW w:w="1872" w:type="pct"/>
            <w:tcBorders>
              <w:top w:val="nil"/>
              <w:left w:val="nil"/>
              <w:bottom w:val="nil"/>
              <w:right w:val="nil"/>
            </w:tcBorders>
            <w:shd w:val="clear" w:color="000000" w:fill="FFFFFF"/>
            <w:noWrap/>
            <w:vAlign w:val="center"/>
            <w:hideMark/>
          </w:tcPr>
          <w:p w14:paraId="07DC1842" w14:textId="77777777" w:rsidR="004D6F6A" w:rsidRDefault="004D6F6A" w:rsidP="004D6F6A">
            <w:pPr>
              <w:spacing w:before="0" w:after="0" w:line="240" w:lineRule="auto"/>
              <w:ind w:firstLineChars="100" w:firstLine="160"/>
              <w:rPr>
                <w:rFonts w:ascii="Arial" w:hAnsi="Arial" w:cs="Arial"/>
                <w:color w:val="000000"/>
                <w:sz w:val="16"/>
                <w:szCs w:val="16"/>
              </w:rPr>
            </w:pPr>
            <w:r>
              <w:rPr>
                <w:rFonts w:ascii="Arial" w:hAnsi="Arial" w:cs="Arial"/>
                <w:color w:val="000000"/>
                <w:sz w:val="16"/>
                <w:szCs w:val="16"/>
              </w:rPr>
              <w:t>National Support</w:t>
            </w:r>
          </w:p>
        </w:tc>
        <w:tc>
          <w:tcPr>
            <w:tcW w:w="710" w:type="pct"/>
            <w:tcBorders>
              <w:top w:val="nil"/>
              <w:left w:val="nil"/>
              <w:bottom w:val="nil"/>
              <w:right w:val="nil"/>
            </w:tcBorders>
            <w:shd w:val="clear" w:color="000000" w:fill="FFFFFF"/>
            <w:noWrap/>
            <w:vAlign w:val="center"/>
            <w:hideMark/>
          </w:tcPr>
          <w:p w14:paraId="219B57B2" w14:textId="77777777" w:rsidR="004D6F6A" w:rsidRDefault="004D6F6A" w:rsidP="004D6F6A">
            <w:pPr>
              <w:spacing w:before="0" w:after="0" w:line="240" w:lineRule="auto"/>
              <w:rPr>
                <w:rFonts w:ascii="Arial" w:hAnsi="Arial" w:cs="Arial"/>
                <w:color w:val="000000"/>
                <w:sz w:val="16"/>
                <w:szCs w:val="16"/>
              </w:rPr>
            </w:pPr>
            <w:r>
              <w:rPr>
                <w:rFonts w:ascii="Arial" w:hAnsi="Arial" w:cs="Arial"/>
                <w:color w:val="000000"/>
                <w:sz w:val="16"/>
                <w:szCs w:val="16"/>
              </w:rPr>
              <w:t>Education</w:t>
            </w:r>
          </w:p>
        </w:tc>
        <w:tc>
          <w:tcPr>
            <w:tcW w:w="61" w:type="pct"/>
            <w:tcBorders>
              <w:top w:val="nil"/>
              <w:left w:val="nil"/>
              <w:bottom w:val="nil"/>
              <w:right w:val="nil"/>
            </w:tcBorders>
            <w:shd w:val="clear" w:color="000000" w:fill="FFFFFF"/>
            <w:noWrap/>
            <w:vAlign w:val="center"/>
            <w:hideMark/>
          </w:tcPr>
          <w:p w14:paraId="5F801896" w14:textId="77777777" w:rsidR="004D6F6A" w:rsidRDefault="004D6F6A" w:rsidP="004D6F6A">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471" w:type="pct"/>
            <w:tcBorders>
              <w:top w:val="nil"/>
              <w:left w:val="nil"/>
              <w:bottom w:val="nil"/>
              <w:right w:val="nil"/>
            </w:tcBorders>
            <w:shd w:val="clear" w:color="000000" w:fill="FFFFFF"/>
            <w:noWrap/>
            <w:vAlign w:val="center"/>
            <w:hideMark/>
          </w:tcPr>
          <w:p w14:paraId="503C12ED" w14:textId="77777777" w:rsidR="004D6F6A" w:rsidRDefault="004D6F6A" w:rsidP="004D6F6A">
            <w:pPr>
              <w:spacing w:before="0" w:after="0" w:line="240" w:lineRule="auto"/>
              <w:jc w:val="right"/>
              <w:rPr>
                <w:rFonts w:ascii="Arial" w:hAnsi="Arial" w:cs="Arial"/>
                <w:color w:val="000000"/>
                <w:sz w:val="16"/>
                <w:szCs w:val="16"/>
              </w:rPr>
            </w:pPr>
            <w:r>
              <w:rPr>
                <w:rFonts w:ascii="Arial" w:hAnsi="Arial" w:cs="Arial"/>
                <w:color w:val="000000"/>
                <w:sz w:val="16"/>
                <w:szCs w:val="16"/>
              </w:rPr>
              <w:t>20,569</w:t>
            </w:r>
          </w:p>
        </w:tc>
        <w:tc>
          <w:tcPr>
            <w:tcW w:w="471" w:type="pct"/>
            <w:tcBorders>
              <w:top w:val="nil"/>
              <w:left w:val="nil"/>
              <w:bottom w:val="nil"/>
              <w:right w:val="nil"/>
            </w:tcBorders>
            <w:shd w:val="clear" w:color="000000" w:fill="E6F2FF"/>
            <w:noWrap/>
            <w:vAlign w:val="center"/>
            <w:hideMark/>
          </w:tcPr>
          <w:p w14:paraId="2BAEDF2C" w14:textId="77777777" w:rsidR="004D6F6A" w:rsidRDefault="004D6F6A" w:rsidP="004D6F6A">
            <w:pPr>
              <w:spacing w:before="0" w:after="0" w:line="240" w:lineRule="auto"/>
              <w:jc w:val="right"/>
              <w:rPr>
                <w:rFonts w:ascii="Arial" w:hAnsi="Arial" w:cs="Arial"/>
                <w:color w:val="000000"/>
                <w:sz w:val="16"/>
                <w:szCs w:val="16"/>
              </w:rPr>
            </w:pPr>
            <w:r>
              <w:rPr>
                <w:rFonts w:ascii="Arial" w:hAnsi="Arial" w:cs="Arial"/>
                <w:color w:val="000000"/>
                <w:sz w:val="16"/>
                <w:szCs w:val="16"/>
              </w:rPr>
              <w:t>21,437</w:t>
            </w:r>
          </w:p>
        </w:tc>
        <w:tc>
          <w:tcPr>
            <w:tcW w:w="471" w:type="pct"/>
            <w:tcBorders>
              <w:top w:val="nil"/>
              <w:left w:val="nil"/>
              <w:bottom w:val="nil"/>
              <w:right w:val="nil"/>
            </w:tcBorders>
            <w:shd w:val="clear" w:color="000000" w:fill="FFFFFF"/>
            <w:noWrap/>
            <w:vAlign w:val="center"/>
            <w:hideMark/>
          </w:tcPr>
          <w:p w14:paraId="6EB462FD" w14:textId="77777777" w:rsidR="004D6F6A" w:rsidRDefault="004D6F6A" w:rsidP="004D6F6A">
            <w:pPr>
              <w:spacing w:before="0" w:after="0" w:line="240" w:lineRule="auto"/>
              <w:jc w:val="right"/>
              <w:rPr>
                <w:rFonts w:ascii="Arial" w:hAnsi="Arial" w:cs="Arial"/>
                <w:color w:val="000000"/>
                <w:sz w:val="16"/>
                <w:szCs w:val="16"/>
              </w:rPr>
            </w:pPr>
            <w:r>
              <w:rPr>
                <w:rFonts w:ascii="Arial" w:hAnsi="Arial" w:cs="Arial"/>
                <w:color w:val="000000"/>
                <w:sz w:val="16"/>
                <w:szCs w:val="16"/>
              </w:rPr>
              <w:t>22,411</w:t>
            </w:r>
          </w:p>
        </w:tc>
        <w:tc>
          <w:tcPr>
            <w:tcW w:w="471" w:type="pct"/>
            <w:tcBorders>
              <w:top w:val="nil"/>
              <w:left w:val="nil"/>
              <w:bottom w:val="nil"/>
              <w:right w:val="nil"/>
            </w:tcBorders>
            <w:shd w:val="clear" w:color="000000" w:fill="FFFFFF"/>
            <w:noWrap/>
            <w:vAlign w:val="center"/>
            <w:hideMark/>
          </w:tcPr>
          <w:p w14:paraId="1946731B" w14:textId="77777777" w:rsidR="004D6F6A" w:rsidRDefault="004D6F6A" w:rsidP="004D6F6A">
            <w:pPr>
              <w:spacing w:before="0" w:after="0" w:line="240" w:lineRule="auto"/>
              <w:jc w:val="right"/>
              <w:rPr>
                <w:rFonts w:ascii="Arial" w:hAnsi="Arial" w:cs="Arial"/>
                <w:color w:val="000000"/>
                <w:sz w:val="16"/>
                <w:szCs w:val="16"/>
              </w:rPr>
            </w:pPr>
            <w:r>
              <w:rPr>
                <w:rFonts w:ascii="Arial" w:hAnsi="Arial" w:cs="Arial"/>
                <w:color w:val="000000"/>
                <w:sz w:val="16"/>
                <w:szCs w:val="16"/>
              </w:rPr>
              <w:t>23,449</w:t>
            </w:r>
          </w:p>
        </w:tc>
        <w:tc>
          <w:tcPr>
            <w:tcW w:w="471" w:type="pct"/>
            <w:tcBorders>
              <w:top w:val="nil"/>
              <w:left w:val="nil"/>
              <w:bottom w:val="nil"/>
              <w:right w:val="nil"/>
            </w:tcBorders>
            <w:shd w:val="clear" w:color="000000" w:fill="FFFFFF"/>
            <w:noWrap/>
            <w:vAlign w:val="center"/>
            <w:hideMark/>
          </w:tcPr>
          <w:p w14:paraId="3EBA9B90" w14:textId="77777777" w:rsidR="004D6F6A" w:rsidRDefault="004D6F6A" w:rsidP="004D6F6A">
            <w:pPr>
              <w:spacing w:before="0" w:after="0" w:line="240" w:lineRule="auto"/>
              <w:jc w:val="right"/>
              <w:rPr>
                <w:rFonts w:ascii="Arial" w:hAnsi="Arial" w:cs="Arial"/>
                <w:color w:val="000000"/>
                <w:sz w:val="16"/>
                <w:szCs w:val="16"/>
              </w:rPr>
            </w:pPr>
            <w:r>
              <w:rPr>
                <w:rFonts w:ascii="Arial" w:hAnsi="Arial" w:cs="Arial"/>
                <w:color w:val="000000"/>
                <w:sz w:val="16"/>
                <w:szCs w:val="16"/>
              </w:rPr>
              <w:t>24,544</w:t>
            </w:r>
          </w:p>
        </w:tc>
      </w:tr>
      <w:tr w:rsidR="004D6F6A" w14:paraId="06AAA40A" w14:textId="77777777" w:rsidTr="004D6F6A">
        <w:trPr>
          <w:trHeight w:hRule="exact" w:val="225"/>
        </w:trPr>
        <w:tc>
          <w:tcPr>
            <w:tcW w:w="1872" w:type="pct"/>
            <w:tcBorders>
              <w:top w:val="nil"/>
              <w:left w:val="nil"/>
              <w:bottom w:val="nil"/>
              <w:right w:val="nil"/>
            </w:tcBorders>
            <w:shd w:val="clear" w:color="000000" w:fill="FFFFFF"/>
            <w:noWrap/>
            <w:vAlign w:val="center"/>
            <w:hideMark/>
          </w:tcPr>
          <w:p w14:paraId="3F005A24" w14:textId="77777777" w:rsidR="004D6F6A" w:rsidRDefault="004D6F6A" w:rsidP="004D6F6A">
            <w:pPr>
              <w:spacing w:before="0" w:after="0" w:line="240" w:lineRule="auto"/>
              <w:rPr>
                <w:rFonts w:ascii="Arial" w:hAnsi="Arial" w:cs="Arial"/>
                <w:color w:val="000000"/>
                <w:sz w:val="16"/>
                <w:szCs w:val="16"/>
              </w:rPr>
            </w:pPr>
            <w:r>
              <w:rPr>
                <w:rFonts w:ascii="Arial" w:hAnsi="Arial" w:cs="Arial"/>
                <w:color w:val="000000"/>
                <w:sz w:val="16"/>
                <w:szCs w:val="16"/>
              </w:rPr>
              <w:t>Job Seeker Income Support</w:t>
            </w:r>
          </w:p>
        </w:tc>
        <w:tc>
          <w:tcPr>
            <w:tcW w:w="710" w:type="pct"/>
            <w:tcBorders>
              <w:top w:val="nil"/>
              <w:left w:val="nil"/>
              <w:bottom w:val="nil"/>
              <w:right w:val="nil"/>
            </w:tcBorders>
            <w:shd w:val="clear" w:color="000000" w:fill="FFFFFF"/>
            <w:noWrap/>
            <w:vAlign w:val="center"/>
            <w:hideMark/>
          </w:tcPr>
          <w:p w14:paraId="0B8EDC9D" w14:textId="77777777" w:rsidR="004D6F6A" w:rsidRDefault="004D6F6A" w:rsidP="004D6F6A">
            <w:pPr>
              <w:spacing w:before="0" w:after="0" w:line="240" w:lineRule="auto"/>
              <w:rPr>
                <w:rFonts w:ascii="Arial" w:hAnsi="Arial" w:cs="Arial"/>
                <w:color w:val="000000"/>
                <w:sz w:val="16"/>
                <w:szCs w:val="16"/>
              </w:rPr>
            </w:pPr>
            <w:r>
              <w:rPr>
                <w:rFonts w:ascii="Arial" w:hAnsi="Arial" w:cs="Arial"/>
                <w:color w:val="000000"/>
                <w:sz w:val="16"/>
                <w:szCs w:val="16"/>
              </w:rPr>
              <w:t>SSW</w:t>
            </w:r>
          </w:p>
        </w:tc>
        <w:tc>
          <w:tcPr>
            <w:tcW w:w="61" w:type="pct"/>
            <w:tcBorders>
              <w:top w:val="nil"/>
              <w:left w:val="nil"/>
              <w:bottom w:val="nil"/>
              <w:right w:val="nil"/>
            </w:tcBorders>
            <w:shd w:val="clear" w:color="000000" w:fill="FFFFFF"/>
            <w:noWrap/>
            <w:vAlign w:val="center"/>
            <w:hideMark/>
          </w:tcPr>
          <w:p w14:paraId="02B23C18" w14:textId="77777777" w:rsidR="004D6F6A" w:rsidRDefault="004D6F6A" w:rsidP="004D6F6A">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471" w:type="pct"/>
            <w:tcBorders>
              <w:top w:val="nil"/>
              <w:left w:val="nil"/>
              <w:bottom w:val="nil"/>
              <w:right w:val="nil"/>
            </w:tcBorders>
            <w:shd w:val="clear" w:color="000000" w:fill="FFFFFF"/>
            <w:noWrap/>
            <w:vAlign w:val="center"/>
            <w:hideMark/>
          </w:tcPr>
          <w:p w14:paraId="0AB81C05" w14:textId="77777777" w:rsidR="004D6F6A" w:rsidRDefault="004D6F6A" w:rsidP="004D6F6A">
            <w:pPr>
              <w:spacing w:before="0" w:after="0" w:line="240" w:lineRule="auto"/>
              <w:jc w:val="right"/>
              <w:rPr>
                <w:rFonts w:ascii="Arial" w:hAnsi="Arial" w:cs="Arial"/>
                <w:color w:val="000000"/>
                <w:sz w:val="16"/>
                <w:szCs w:val="16"/>
              </w:rPr>
            </w:pPr>
            <w:r>
              <w:rPr>
                <w:rFonts w:ascii="Arial" w:hAnsi="Arial" w:cs="Arial"/>
                <w:color w:val="000000"/>
                <w:sz w:val="16"/>
                <w:szCs w:val="16"/>
              </w:rPr>
              <w:t>18,007</w:t>
            </w:r>
          </w:p>
        </w:tc>
        <w:tc>
          <w:tcPr>
            <w:tcW w:w="471" w:type="pct"/>
            <w:tcBorders>
              <w:top w:val="nil"/>
              <w:left w:val="nil"/>
              <w:bottom w:val="nil"/>
              <w:right w:val="nil"/>
            </w:tcBorders>
            <w:shd w:val="clear" w:color="000000" w:fill="E6F2FF"/>
            <w:noWrap/>
            <w:vAlign w:val="center"/>
            <w:hideMark/>
          </w:tcPr>
          <w:p w14:paraId="5417A13E" w14:textId="77777777" w:rsidR="004D6F6A" w:rsidRDefault="004D6F6A" w:rsidP="004D6F6A">
            <w:pPr>
              <w:spacing w:before="0" w:after="0" w:line="240" w:lineRule="auto"/>
              <w:jc w:val="right"/>
              <w:rPr>
                <w:rFonts w:ascii="Arial" w:hAnsi="Arial" w:cs="Arial"/>
                <w:color w:val="000000"/>
                <w:sz w:val="16"/>
                <w:szCs w:val="16"/>
              </w:rPr>
            </w:pPr>
            <w:r>
              <w:rPr>
                <w:rFonts w:ascii="Arial" w:hAnsi="Arial" w:cs="Arial"/>
                <w:color w:val="000000"/>
                <w:sz w:val="16"/>
                <w:szCs w:val="16"/>
              </w:rPr>
              <w:t>18,510</w:t>
            </w:r>
          </w:p>
        </w:tc>
        <w:tc>
          <w:tcPr>
            <w:tcW w:w="471" w:type="pct"/>
            <w:tcBorders>
              <w:top w:val="nil"/>
              <w:left w:val="nil"/>
              <w:bottom w:val="nil"/>
              <w:right w:val="nil"/>
            </w:tcBorders>
            <w:shd w:val="clear" w:color="000000" w:fill="FFFFFF"/>
            <w:noWrap/>
            <w:vAlign w:val="center"/>
            <w:hideMark/>
          </w:tcPr>
          <w:p w14:paraId="2991A58D" w14:textId="77777777" w:rsidR="004D6F6A" w:rsidRDefault="004D6F6A" w:rsidP="004D6F6A">
            <w:pPr>
              <w:spacing w:before="0" w:after="0" w:line="240" w:lineRule="auto"/>
              <w:jc w:val="right"/>
              <w:rPr>
                <w:rFonts w:ascii="Arial" w:hAnsi="Arial" w:cs="Arial"/>
                <w:color w:val="000000"/>
                <w:sz w:val="16"/>
                <w:szCs w:val="16"/>
              </w:rPr>
            </w:pPr>
            <w:r>
              <w:rPr>
                <w:rFonts w:ascii="Arial" w:hAnsi="Arial" w:cs="Arial"/>
                <w:color w:val="000000"/>
                <w:sz w:val="16"/>
                <w:szCs w:val="16"/>
              </w:rPr>
              <w:t>18,101</w:t>
            </w:r>
          </w:p>
        </w:tc>
        <w:tc>
          <w:tcPr>
            <w:tcW w:w="471" w:type="pct"/>
            <w:tcBorders>
              <w:top w:val="nil"/>
              <w:left w:val="nil"/>
              <w:bottom w:val="nil"/>
              <w:right w:val="nil"/>
            </w:tcBorders>
            <w:shd w:val="clear" w:color="000000" w:fill="FFFFFF"/>
            <w:noWrap/>
            <w:vAlign w:val="center"/>
            <w:hideMark/>
          </w:tcPr>
          <w:p w14:paraId="5388DB34" w14:textId="77777777" w:rsidR="004D6F6A" w:rsidRDefault="004D6F6A" w:rsidP="004D6F6A">
            <w:pPr>
              <w:spacing w:before="0" w:after="0" w:line="240" w:lineRule="auto"/>
              <w:jc w:val="right"/>
              <w:rPr>
                <w:rFonts w:ascii="Arial" w:hAnsi="Arial" w:cs="Arial"/>
                <w:color w:val="000000"/>
                <w:sz w:val="16"/>
                <w:szCs w:val="16"/>
              </w:rPr>
            </w:pPr>
            <w:r>
              <w:rPr>
                <w:rFonts w:ascii="Arial" w:hAnsi="Arial" w:cs="Arial"/>
                <w:color w:val="000000"/>
                <w:sz w:val="16"/>
                <w:szCs w:val="16"/>
              </w:rPr>
              <w:t>17,786</w:t>
            </w:r>
          </w:p>
        </w:tc>
        <w:tc>
          <w:tcPr>
            <w:tcW w:w="471" w:type="pct"/>
            <w:tcBorders>
              <w:top w:val="nil"/>
              <w:left w:val="nil"/>
              <w:bottom w:val="nil"/>
              <w:right w:val="nil"/>
            </w:tcBorders>
            <w:shd w:val="clear" w:color="000000" w:fill="FFFFFF"/>
            <w:noWrap/>
            <w:vAlign w:val="center"/>
            <w:hideMark/>
          </w:tcPr>
          <w:p w14:paraId="444E3095" w14:textId="77777777" w:rsidR="004D6F6A" w:rsidRDefault="004D6F6A" w:rsidP="004D6F6A">
            <w:pPr>
              <w:spacing w:before="0" w:after="0" w:line="240" w:lineRule="auto"/>
              <w:jc w:val="right"/>
              <w:rPr>
                <w:rFonts w:ascii="Arial" w:hAnsi="Arial" w:cs="Arial"/>
                <w:color w:val="000000"/>
                <w:sz w:val="16"/>
                <w:szCs w:val="16"/>
              </w:rPr>
            </w:pPr>
            <w:r>
              <w:rPr>
                <w:rFonts w:ascii="Arial" w:hAnsi="Arial" w:cs="Arial"/>
                <w:color w:val="000000"/>
                <w:sz w:val="16"/>
                <w:szCs w:val="16"/>
              </w:rPr>
              <w:t>18,167</w:t>
            </w:r>
          </w:p>
        </w:tc>
      </w:tr>
      <w:tr w:rsidR="004D6F6A" w14:paraId="116C6948" w14:textId="77777777" w:rsidTr="004D6F6A">
        <w:trPr>
          <w:trHeight w:hRule="exact" w:val="225"/>
        </w:trPr>
        <w:tc>
          <w:tcPr>
            <w:tcW w:w="1872" w:type="pct"/>
            <w:tcBorders>
              <w:top w:val="nil"/>
              <w:left w:val="nil"/>
              <w:bottom w:val="nil"/>
              <w:right w:val="nil"/>
            </w:tcBorders>
            <w:shd w:val="clear" w:color="000000" w:fill="FFFFFF"/>
            <w:noWrap/>
            <w:vAlign w:val="center"/>
            <w:hideMark/>
          </w:tcPr>
          <w:p w14:paraId="5B63DA4A" w14:textId="77777777" w:rsidR="004D6F6A" w:rsidRDefault="004D6F6A" w:rsidP="004D6F6A">
            <w:pPr>
              <w:spacing w:before="0" w:after="0" w:line="240" w:lineRule="auto"/>
              <w:rPr>
                <w:rFonts w:ascii="Arial" w:hAnsi="Arial" w:cs="Arial"/>
                <w:color w:val="000000"/>
                <w:sz w:val="16"/>
                <w:szCs w:val="16"/>
              </w:rPr>
            </w:pPr>
            <w:r>
              <w:rPr>
                <w:rFonts w:ascii="Arial" w:hAnsi="Arial" w:cs="Arial"/>
                <w:color w:val="000000"/>
                <w:sz w:val="16"/>
                <w:szCs w:val="16"/>
              </w:rPr>
              <w:t>Support for Families</w:t>
            </w:r>
          </w:p>
        </w:tc>
        <w:tc>
          <w:tcPr>
            <w:tcW w:w="710" w:type="pct"/>
            <w:tcBorders>
              <w:top w:val="nil"/>
              <w:left w:val="nil"/>
              <w:bottom w:val="nil"/>
              <w:right w:val="nil"/>
            </w:tcBorders>
            <w:shd w:val="clear" w:color="000000" w:fill="FFFFFF"/>
            <w:noWrap/>
            <w:vAlign w:val="center"/>
            <w:hideMark/>
          </w:tcPr>
          <w:p w14:paraId="20BA2DBD" w14:textId="77777777" w:rsidR="004D6F6A" w:rsidRDefault="004D6F6A" w:rsidP="004D6F6A">
            <w:pPr>
              <w:spacing w:before="0" w:after="0" w:line="240" w:lineRule="auto"/>
              <w:rPr>
                <w:rFonts w:ascii="Arial" w:hAnsi="Arial" w:cs="Arial"/>
                <w:color w:val="000000"/>
                <w:sz w:val="16"/>
                <w:szCs w:val="16"/>
              </w:rPr>
            </w:pPr>
            <w:r>
              <w:rPr>
                <w:rFonts w:ascii="Arial" w:hAnsi="Arial" w:cs="Arial"/>
                <w:color w:val="000000"/>
                <w:sz w:val="16"/>
                <w:szCs w:val="16"/>
              </w:rPr>
              <w:t>SSW</w:t>
            </w:r>
          </w:p>
        </w:tc>
        <w:tc>
          <w:tcPr>
            <w:tcW w:w="61" w:type="pct"/>
            <w:tcBorders>
              <w:top w:val="nil"/>
              <w:left w:val="nil"/>
              <w:bottom w:val="nil"/>
              <w:right w:val="nil"/>
            </w:tcBorders>
            <w:shd w:val="clear" w:color="000000" w:fill="FFFFFF"/>
            <w:noWrap/>
            <w:vAlign w:val="center"/>
            <w:hideMark/>
          </w:tcPr>
          <w:p w14:paraId="217971DF" w14:textId="77777777" w:rsidR="004D6F6A" w:rsidRDefault="004D6F6A" w:rsidP="004D6F6A">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471" w:type="pct"/>
            <w:tcBorders>
              <w:top w:val="nil"/>
              <w:left w:val="nil"/>
              <w:bottom w:val="nil"/>
              <w:right w:val="nil"/>
            </w:tcBorders>
            <w:shd w:val="clear" w:color="000000" w:fill="FFFFFF"/>
            <w:noWrap/>
            <w:vAlign w:val="center"/>
            <w:hideMark/>
          </w:tcPr>
          <w:p w14:paraId="4B12330E" w14:textId="77777777" w:rsidR="004D6F6A" w:rsidRDefault="004D6F6A" w:rsidP="004D6F6A">
            <w:pPr>
              <w:spacing w:before="0" w:after="0" w:line="240" w:lineRule="auto"/>
              <w:jc w:val="right"/>
              <w:rPr>
                <w:rFonts w:ascii="Arial" w:hAnsi="Arial" w:cs="Arial"/>
                <w:color w:val="000000"/>
                <w:sz w:val="16"/>
                <w:szCs w:val="16"/>
              </w:rPr>
            </w:pPr>
            <w:r>
              <w:rPr>
                <w:rFonts w:ascii="Arial" w:hAnsi="Arial" w:cs="Arial"/>
                <w:color w:val="000000"/>
                <w:sz w:val="16"/>
                <w:szCs w:val="16"/>
              </w:rPr>
              <w:t>18,081</w:t>
            </w:r>
          </w:p>
        </w:tc>
        <w:tc>
          <w:tcPr>
            <w:tcW w:w="471" w:type="pct"/>
            <w:tcBorders>
              <w:top w:val="nil"/>
              <w:left w:val="nil"/>
              <w:bottom w:val="nil"/>
              <w:right w:val="nil"/>
            </w:tcBorders>
            <w:shd w:val="clear" w:color="000000" w:fill="E6F2FF"/>
            <w:noWrap/>
            <w:vAlign w:val="center"/>
            <w:hideMark/>
          </w:tcPr>
          <w:p w14:paraId="143D7F06" w14:textId="77777777" w:rsidR="004D6F6A" w:rsidRDefault="004D6F6A" w:rsidP="004D6F6A">
            <w:pPr>
              <w:spacing w:before="0" w:after="0" w:line="240" w:lineRule="auto"/>
              <w:jc w:val="right"/>
              <w:rPr>
                <w:rFonts w:ascii="Arial" w:hAnsi="Arial" w:cs="Arial"/>
                <w:color w:val="000000"/>
                <w:sz w:val="16"/>
                <w:szCs w:val="16"/>
              </w:rPr>
            </w:pPr>
            <w:r>
              <w:rPr>
                <w:rFonts w:ascii="Arial" w:hAnsi="Arial" w:cs="Arial"/>
                <w:color w:val="000000"/>
                <w:sz w:val="16"/>
                <w:szCs w:val="16"/>
              </w:rPr>
              <w:t>18,497</w:t>
            </w:r>
          </w:p>
        </w:tc>
        <w:tc>
          <w:tcPr>
            <w:tcW w:w="471" w:type="pct"/>
            <w:tcBorders>
              <w:top w:val="nil"/>
              <w:left w:val="nil"/>
              <w:bottom w:val="nil"/>
              <w:right w:val="nil"/>
            </w:tcBorders>
            <w:shd w:val="clear" w:color="000000" w:fill="FFFFFF"/>
            <w:noWrap/>
            <w:vAlign w:val="center"/>
            <w:hideMark/>
          </w:tcPr>
          <w:p w14:paraId="163EC1FA" w14:textId="77777777" w:rsidR="004D6F6A" w:rsidRDefault="004D6F6A" w:rsidP="004D6F6A">
            <w:pPr>
              <w:spacing w:before="0" w:after="0" w:line="240" w:lineRule="auto"/>
              <w:jc w:val="right"/>
              <w:rPr>
                <w:rFonts w:ascii="Arial" w:hAnsi="Arial" w:cs="Arial"/>
                <w:color w:val="000000"/>
                <w:sz w:val="16"/>
                <w:szCs w:val="16"/>
              </w:rPr>
            </w:pPr>
            <w:r>
              <w:rPr>
                <w:rFonts w:ascii="Arial" w:hAnsi="Arial" w:cs="Arial"/>
                <w:color w:val="000000"/>
                <w:sz w:val="16"/>
                <w:szCs w:val="16"/>
              </w:rPr>
              <w:t>18,920</w:t>
            </w:r>
          </w:p>
        </w:tc>
        <w:tc>
          <w:tcPr>
            <w:tcW w:w="471" w:type="pct"/>
            <w:tcBorders>
              <w:top w:val="nil"/>
              <w:left w:val="nil"/>
              <w:bottom w:val="nil"/>
              <w:right w:val="nil"/>
            </w:tcBorders>
            <w:shd w:val="clear" w:color="000000" w:fill="FFFFFF"/>
            <w:noWrap/>
            <w:vAlign w:val="center"/>
            <w:hideMark/>
          </w:tcPr>
          <w:p w14:paraId="00A46186" w14:textId="77777777" w:rsidR="004D6F6A" w:rsidRDefault="004D6F6A" w:rsidP="004D6F6A">
            <w:pPr>
              <w:spacing w:before="0" w:after="0" w:line="240" w:lineRule="auto"/>
              <w:jc w:val="right"/>
              <w:rPr>
                <w:rFonts w:ascii="Arial" w:hAnsi="Arial" w:cs="Arial"/>
                <w:color w:val="000000"/>
                <w:sz w:val="16"/>
                <w:szCs w:val="16"/>
              </w:rPr>
            </w:pPr>
            <w:r>
              <w:rPr>
                <w:rFonts w:ascii="Arial" w:hAnsi="Arial" w:cs="Arial"/>
                <w:color w:val="000000"/>
                <w:sz w:val="16"/>
                <w:szCs w:val="16"/>
              </w:rPr>
              <w:t>19,172</w:t>
            </w:r>
          </w:p>
        </w:tc>
        <w:tc>
          <w:tcPr>
            <w:tcW w:w="471" w:type="pct"/>
            <w:tcBorders>
              <w:top w:val="nil"/>
              <w:left w:val="nil"/>
              <w:bottom w:val="nil"/>
              <w:right w:val="nil"/>
            </w:tcBorders>
            <w:shd w:val="clear" w:color="000000" w:fill="FFFFFF"/>
            <w:noWrap/>
            <w:vAlign w:val="center"/>
            <w:hideMark/>
          </w:tcPr>
          <w:p w14:paraId="3D3E1305" w14:textId="77777777" w:rsidR="004D6F6A" w:rsidRDefault="004D6F6A" w:rsidP="004D6F6A">
            <w:pPr>
              <w:spacing w:before="0" w:after="0" w:line="240" w:lineRule="auto"/>
              <w:jc w:val="right"/>
              <w:rPr>
                <w:rFonts w:ascii="Arial" w:hAnsi="Arial" w:cs="Arial"/>
                <w:color w:val="000000"/>
                <w:sz w:val="16"/>
                <w:szCs w:val="16"/>
              </w:rPr>
            </w:pPr>
            <w:r>
              <w:rPr>
                <w:rFonts w:ascii="Arial" w:hAnsi="Arial" w:cs="Arial"/>
                <w:color w:val="000000"/>
                <w:sz w:val="16"/>
                <w:szCs w:val="16"/>
              </w:rPr>
              <w:t>19,494</w:t>
            </w:r>
          </w:p>
        </w:tc>
      </w:tr>
      <w:tr w:rsidR="004D6F6A" w14:paraId="5FB39E79" w14:textId="77777777" w:rsidTr="004D6F6A">
        <w:trPr>
          <w:trHeight w:hRule="exact" w:val="225"/>
        </w:trPr>
        <w:tc>
          <w:tcPr>
            <w:tcW w:w="1872" w:type="pct"/>
            <w:tcBorders>
              <w:top w:val="nil"/>
              <w:left w:val="nil"/>
              <w:bottom w:val="nil"/>
              <w:right w:val="nil"/>
            </w:tcBorders>
            <w:shd w:val="clear" w:color="000000" w:fill="FFFFFF"/>
            <w:noWrap/>
            <w:vAlign w:val="center"/>
            <w:hideMark/>
          </w:tcPr>
          <w:p w14:paraId="070FB285" w14:textId="77777777" w:rsidR="004D6F6A" w:rsidRDefault="004D6F6A" w:rsidP="004D6F6A">
            <w:pPr>
              <w:spacing w:before="0" w:after="0" w:line="240" w:lineRule="auto"/>
              <w:rPr>
                <w:rFonts w:ascii="Arial" w:hAnsi="Arial" w:cs="Arial"/>
                <w:color w:val="000000"/>
                <w:sz w:val="16"/>
                <w:szCs w:val="16"/>
              </w:rPr>
            </w:pPr>
            <w:r>
              <w:rPr>
                <w:rFonts w:ascii="Arial" w:hAnsi="Arial" w:cs="Arial"/>
                <w:color w:val="000000"/>
                <w:sz w:val="16"/>
                <w:szCs w:val="16"/>
              </w:rPr>
              <w:t>Child Care Subsidy</w:t>
            </w:r>
          </w:p>
        </w:tc>
        <w:tc>
          <w:tcPr>
            <w:tcW w:w="710" w:type="pct"/>
            <w:tcBorders>
              <w:top w:val="nil"/>
              <w:left w:val="nil"/>
              <w:bottom w:val="nil"/>
              <w:right w:val="nil"/>
            </w:tcBorders>
            <w:shd w:val="clear" w:color="000000" w:fill="FFFFFF"/>
            <w:noWrap/>
            <w:vAlign w:val="center"/>
            <w:hideMark/>
          </w:tcPr>
          <w:p w14:paraId="0040571C" w14:textId="77777777" w:rsidR="004D6F6A" w:rsidRDefault="004D6F6A" w:rsidP="004D6F6A">
            <w:pPr>
              <w:spacing w:before="0" w:after="0" w:line="240" w:lineRule="auto"/>
              <w:rPr>
                <w:rFonts w:ascii="Arial" w:hAnsi="Arial" w:cs="Arial"/>
                <w:color w:val="000000"/>
                <w:sz w:val="16"/>
                <w:szCs w:val="16"/>
              </w:rPr>
            </w:pPr>
            <w:r>
              <w:rPr>
                <w:rFonts w:ascii="Arial" w:hAnsi="Arial" w:cs="Arial"/>
                <w:color w:val="000000"/>
                <w:sz w:val="16"/>
                <w:szCs w:val="16"/>
              </w:rPr>
              <w:t>SSW</w:t>
            </w:r>
          </w:p>
        </w:tc>
        <w:tc>
          <w:tcPr>
            <w:tcW w:w="61" w:type="pct"/>
            <w:tcBorders>
              <w:top w:val="nil"/>
              <w:left w:val="nil"/>
              <w:bottom w:val="nil"/>
              <w:right w:val="nil"/>
            </w:tcBorders>
            <w:shd w:val="clear" w:color="000000" w:fill="FFFFFF"/>
            <w:noWrap/>
            <w:vAlign w:val="center"/>
            <w:hideMark/>
          </w:tcPr>
          <w:p w14:paraId="3F5A88E4" w14:textId="77777777" w:rsidR="004D6F6A" w:rsidRDefault="004D6F6A" w:rsidP="004D6F6A">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471" w:type="pct"/>
            <w:tcBorders>
              <w:top w:val="nil"/>
              <w:left w:val="nil"/>
              <w:bottom w:val="nil"/>
              <w:right w:val="nil"/>
            </w:tcBorders>
            <w:shd w:val="clear" w:color="000000" w:fill="FFFFFF"/>
            <w:noWrap/>
            <w:vAlign w:val="center"/>
            <w:hideMark/>
          </w:tcPr>
          <w:p w14:paraId="0F4263C1" w14:textId="77777777" w:rsidR="004D6F6A" w:rsidRDefault="004D6F6A" w:rsidP="004D6F6A">
            <w:pPr>
              <w:spacing w:before="0" w:after="0" w:line="240" w:lineRule="auto"/>
              <w:jc w:val="right"/>
              <w:rPr>
                <w:rFonts w:ascii="Arial" w:hAnsi="Arial" w:cs="Arial"/>
                <w:color w:val="000000"/>
                <w:sz w:val="16"/>
                <w:szCs w:val="16"/>
              </w:rPr>
            </w:pPr>
            <w:r>
              <w:rPr>
                <w:rFonts w:ascii="Arial" w:hAnsi="Arial" w:cs="Arial"/>
                <w:color w:val="000000"/>
                <w:sz w:val="16"/>
                <w:szCs w:val="16"/>
              </w:rPr>
              <w:t>15,590</w:t>
            </w:r>
          </w:p>
        </w:tc>
        <w:tc>
          <w:tcPr>
            <w:tcW w:w="471" w:type="pct"/>
            <w:tcBorders>
              <w:top w:val="nil"/>
              <w:left w:val="nil"/>
              <w:bottom w:val="nil"/>
              <w:right w:val="nil"/>
            </w:tcBorders>
            <w:shd w:val="clear" w:color="000000" w:fill="E6F2FF"/>
            <w:noWrap/>
            <w:vAlign w:val="center"/>
            <w:hideMark/>
          </w:tcPr>
          <w:p w14:paraId="00F9AB93" w14:textId="77777777" w:rsidR="004D6F6A" w:rsidRDefault="004D6F6A" w:rsidP="004D6F6A">
            <w:pPr>
              <w:spacing w:before="0" w:after="0" w:line="240" w:lineRule="auto"/>
              <w:jc w:val="right"/>
              <w:rPr>
                <w:rFonts w:ascii="Arial" w:hAnsi="Arial" w:cs="Arial"/>
                <w:color w:val="000000"/>
                <w:sz w:val="16"/>
                <w:szCs w:val="16"/>
              </w:rPr>
            </w:pPr>
            <w:r>
              <w:rPr>
                <w:rFonts w:ascii="Arial" w:hAnsi="Arial" w:cs="Arial"/>
                <w:color w:val="000000"/>
                <w:sz w:val="16"/>
                <w:szCs w:val="16"/>
              </w:rPr>
              <w:t>17,109</w:t>
            </w:r>
          </w:p>
        </w:tc>
        <w:tc>
          <w:tcPr>
            <w:tcW w:w="471" w:type="pct"/>
            <w:tcBorders>
              <w:top w:val="nil"/>
              <w:left w:val="nil"/>
              <w:bottom w:val="nil"/>
              <w:right w:val="nil"/>
            </w:tcBorders>
            <w:shd w:val="clear" w:color="000000" w:fill="FFFFFF"/>
            <w:noWrap/>
            <w:vAlign w:val="center"/>
            <w:hideMark/>
          </w:tcPr>
          <w:p w14:paraId="0537CC52" w14:textId="77777777" w:rsidR="004D6F6A" w:rsidRDefault="004D6F6A" w:rsidP="004D6F6A">
            <w:pPr>
              <w:spacing w:before="0" w:after="0" w:line="240" w:lineRule="auto"/>
              <w:jc w:val="right"/>
              <w:rPr>
                <w:rFonts w:ascii="Arial" w:hAnsi="Arial" w:cs="Arial"/>
                <w:color w:val="000000"/>
                <w:sz w:val="16"/>
                <w:szCs w:val="16"/>
              </w:rPr>
            </w:pPr>
            <w:r>
              <w:rPr>
                <w:rFonts w:ascii="Arial" w:hAnsi="Arial" w:cs="Arial"/>
                <w:color w:val="000000"/>
                <w:sz w:val="16"/>
                <w:szCs w:val="16"/>
              </w:rPr>
              <w:t>18,576</w:t>
            </w:r>
          </w:p>
        </w:tc>
        <w:tc>
          <w:tcPr>
            <w:tcW w:w="471" w:type="pct"/>
            <w:tcBorders>
              <w:top w:val="nil"/>
              <w:left w:val="nil"/>
              <w:bottom w:val="nil"/>
              <w:right w:val="nil"/>
            </w:tcBorders>
            <w:shd w:val="clear" w:color="000000" w:fill="FFFFFF"/>
            <w:noWrap/>
            <w:vAlign w:val="center"/>
            <w:hideMark/>
          </w:tcPr>
          <w:p w14:paraId="48A615D2" w14:textId="77777777" w:rsidR="004D6F6A" w:rsidRDefault="004D6F6A" w:rsidP="004D6F6A">
            <w:pPr>
              <w:spacing w:before="0" w:after="0" w:line="240" w:lineRule="auto"/>
              <w:jc w:val="right"/>
              <w:rPr>
                <w:rFonts w:ascii="Arial" w:hAnsi="Arial" w:cs="Arial"/>
                <w:color w:val="000000"/>
                <w:sz w:val="16"/>
                <w:szCs w:val="16"/>
              </w:rPr>
            </w:pPr>
            <w:r>
              <w:rPr>
                <w:rFonts w:ascii="Arial" w:hAnsi="Arial" w:cs="Arial"/>
                <w:color w:val="000000"/>
                <w:sz w:val="16"/>
                <w:szCs w:val="16"/>
              </w:rPr>
              <w:t>19,822</w:t>
            </w:r>
          </w:p>
        </w:tc>
        <w:tc>
          <w:tcPr>
            <w:tcW w:w="471" w:type="pct"/>
            <w:tcBorders>
              <w:top w:val="nil"/>
              <w:left w:val="nil"/>
              <w:bottom w:val="nil"/>
              <w:right w:val="nil"/>
            </w:tcBorders>
            <w:shd w:val="clear" w:color="000000" w:fill="FFFFFF"/>
            <w:noWrap/>
            <w:vAlign w:val="center"/>
            <w:hideMark/>
          </w:tcPr>
          <w:p w14:paraId="269FE8D3" w14:textId="77777777" w:rsidR="004D6F6A" w:rsidRDefault="004D6F6A" w:rsidP="004D6F6A">
            <w:pPr>
              <w:spacing w:before="0" w:after="0" w:line="240" w:lineRule="auto"/>
              <w:jc w:val="right"/>
              <w:rPr>
                <w:rFonts w:ascii="Arial" w:hAnsi="Arial" w:cs="Arial"/>
                <w:color w:val="000000"/>
                <w:sz w:val="16"/>
                <w:szCs w:val="16"/>
              </w:rPr>
            </w:pPr>
            <w:r>
              <w:rPr>
                <w:rFonts w:ascii="Arial" w:hAnsi="Arial" w:cs="Arial"/>
                <w:color w:val="000000"/>
                <w:sz w:val="16"/>
                <w:szCs w:val="16"/>
              </w:rPr>
              <w:t>21,059</w:t>
            </w:r>
          </w:p>
        </w:tc>
      </w:tr>
      <w:tr w:rsidR="004D6F6A" w14:paraId="3D4B8270" w14:textId="77777777" w:rsidTr="004D6F6A">
        <w:trPr>
          <w:trHeight w:hRule="exact" w:val="225"/>
        </w:trPr>
        <w:tc>
          <w:tcPr>
            <w:tcW w:w="1872" w:type="pct"/>
            <w:tcBorders>
              <w:top w:val="nil"/>
              <w:left w:val="nil"/>
              <w:bottom w:val="nil"/>
              <w:right w:val="nil"/>
            </w:tcBorders>
            <w:shd w:val="clear" w:color="000000" w:fill="FFFFFF"/>
            <w:noWrap/>
            <w:vAlign w:val="center"/>
            <w:hideMark/>
          </w:tcPr>
          <w:p w14:paraId="08D36E2A" w14:textId="77777777" w:rsidR="004D6F6A" w:rsidRDefault="004D6F6A" w:rsidP="004D6F6A">
            <w:pPr>
              <w:spacing w:before="0" w:after="0" w:line="240" w:lineRule="auto"/>
              <w:rPr>
                <w:rFonts w:ascii="Arial" w:hAnsi="Arial" w:cs="Arial"/>
                <w:color w:val="000000"/>
                <w:sz w:val="16"/>
                <w:szCs w:val="16"/>
              </w:rPr>
            </w:pPr>
            <w:r>
              <w:rPr>
                <w:rFonts w:ascii="Arial" w:hAnsi="Arial" w:cs="Arial"/>
                <w:color w:val="000000"/>
                <w:sz w:val="16"/>
                <w:szCs w:val="16"/>
              </w:rPr>
              <w:t>Financial Support for Carers</w:t>
            </w:r>
          </w:p>
        </w:tc>
        <w:tc>
          <w:tcPr>
            <w:tcW w:w="710" w:type="pct"/>
            <w:tcBorders>
              <w:top w:val="nil"/>
              <w:left w:val="nil"/>
              <w:bottom w:val="nil"/>
              <w:right w:val="nil"/>
            </w:tcBorders>
            <w:shd w:val="clear" w:color="000000" w:fill="FFFFFF"/>
            <w:noWrap/>
            <w:vAlign w:val="center"/>
            <w:hideMark/>
          </w:tcPr>
          <w:p w14:paraId="3235EB72" w14:textId="77777777" w:rsidR="004D6F6A" w:rsidRDefault="004D6F6A" w:rsidP="004D6F6A">
            <w:pPr>
              <w:spacing w:before="0" w:after="0" w:line="240" w:lineRule="auto"/>
              <w:rPr>
                <w:rFonts w:ascii="Arial" w:hAnsi="Arial" w:cs="Arial"/>
                <w:color w:val="000000"/>
                <w:sz w:val="16"/>
                <w:szCs w:val="16"/>
              </w:rPr>
            </w:pPr>
            <w:r>
              <w:rPr>
                <w:rFonts w:ascii="Arial" w:hAnsi="Arial" w:cs="Arial"/>
                <w:color w:val="000000"/>
                <w:sz w:val="16"/>
                <w:szCs w:val="16"/>
              </w:rPr>
              <w:t>SSW</w:t>
            </w:r>
          </w:p>
        </w:tc>
        <w:tc>
          <w:tcPr>
            <w:tcW w:w="61" w:type="pct"/>
            <w:tcBorders>
              <w:top w:val="nil"/>
              <w:left w:val="nil"/>
              <w:bottom w:val="nil"/>
              <w:right w:val="nil"/>
            </w:tcBorders>
            <w:shd w:val="clear" w:color="000000" w:fill="FFFFFF"/>
            <w:noWrap/>
            <w:vAlign w:val="center"/>
            <w:hideMark/>
          </w:tcPr>
          <w:p w14:paraId="59963201" w14:textId="77777777" w:rsidR="004D6F6A" w:rsidRDefault="004D6F6A" w:rsidP="004D6F6A">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471" w:type="pct"/>
            <w:tcBorders>
              <w:top w:val="nil"/>
              <w:left w:val="nil"/>
              <w:bottom w:val="nil"/>
              <w:right w:val="nil"/>
            </w:tcBorders>
            <w:shd w:val="clear" w:color="000000" w:fill="FFFFFF"/>
            <w:noWrap/>
            <w:vAlign w:val="center"/>
            <w:hideMark/>
          </w:tcPr>
          <w:p w14:paraId="7209360A" w14:textId="77777777" w:rsidR="004D6F6A" w:rsidRDefault="004D6F6A" w:rsidP="004D6F6A">
            <w:pPr>
              <w:spacing w:before="0" w:after="0" w:line="240" w:lineRule="auto"/>
              <w:jc w:val="right"/>
              <w:rPr>
                <w:rFonts w:ascii="Arial" w:hAnsi="Arial" w:cs="Arial"/>
                <w:color w:val="000000"/>
                <w:sz w:val="16"/>
                <w:szCs w:val="16"/>
              </w:rPr>
            </w:pPr>
            <w:r>
              <w:rPr>
                <w:rFonts w:ascii="Arial" w:hAnsi="Arial" w:cs="Arial"/>
                <w:color w:val="000000"/>
                <w:sz w:val="16"/>
                <w:szCs w:val="16"/>
              </w:rPr>
              <w:t>12,723</w:t>
            </w:r>
          </w:p>
        </w:tc>
        <w:tc>
          <w:tcPr>
            <w:tcW w:w="471" w:type="pct"/>
            <w:tcBorders>
              <w:top w:val="nil"/>
              <w:left w:val="nil"/>
              <w:bottom w:val="nil"/>
              <w:right w:val="nil"/>
            </w:tcBorders>
            <w:shd w:val="clear" w:color="000000" w:fill="E6F2FF"/>
            <w:noWrap/>
            <w:vAlign w:val="center"/>
            <w:hideMark/>
          </w:tcPr>
          <w:p w14:paraId="666B0A21" w14:textId="77777777" w:rsidR="004D6F6A" w:rsidRDefault="004D6F6A" w:rsidP="004D6F6A">
            <w:pPr>
              <w:spacing w:before="0" w:after="0" w:line="240" w:lineRule="auto"/>
              <w:jc w:val="right"/>
              <w:rPr>
                <w:rFonts w:ascii="Arial" w:hAnsi="Arial" w:cs="Arial"/>
                <w:color w:val="000000"/>
                <w:sz w:val="16"/>
                <w:szCs w:val="16"/>
              </w:rPr>
            </w:pPr>
            <w:r>
              <w:rPr>
                <w:rFonts w:ascii="Arial" w:hAnsi="Arial" w:cs="Arial"/>
                <w:color w:val="000000"/>
                <w:sz w:val="16"/>
                <w:szCs w:val="16"/>
              </w:rPr>
              <w:t>13,464</w:t>
            </w:r>
          </w:p>
        </w:tc>
        <w:tc>
          <w:tcPr>
            <w:tcW w:w="471" w:type="pct"/>
            <w:tcBorders>
              <w:top w:val="nil"/>
              <w:left w:val="nil"/>
              <w:bottom w:val="nil"/>
              <w:right w:val="nil"/>
            </w:tcBorders>
            <w:shd w:val="clear" w:color="000000" w:fill="FFFFFF"/>
            <w:noWrap/>
            <w:vAlign w:val="center"/>
            <w:hideMark/>
          </w:tcPr>
          <w:p w14:paraId="33706E6E" w14:textId="77777777" w:rsidR="004D6F6A" w:rsidRDefault="004D6F6A" w:rsidP="004D6F6A">
            <w:pPr>
              <w:spacing w:before="0" w:after="0" w:line="240" w:lineRule="auto"/>
              <w:jc w:val="right"/>
              <w:rPr>
                <w:rFonts w:ascii="Arial" w:hAnsi="Arial" w:cs="Arial"/>
                <w:color w:val="000000"/>
                <w:sz w:val="16"/>
                <w:szCs w:val="16"/>
              </w:rPr>
            </w:pPr>
            <w:r>
              <w:rPr>
                <w:rFonts w:ascii="Arial" w:hAnsi="Arial" w:cs="Arial"/>
                <w:color w:val="000000"/>
                <w:sz w:val="16"/>
                <w:szCs w:val="16"/>
              </w:rPr>
              <w:t>14,132</w:t>
            </w:r>
          </w:p>
        </w:tc>
        <w:tc>
          <w:tcPr>
            <w:tcW w:w="471" w:type="pct"/>
            <w:tcBorders>
              <w:top w:val="nil"/>
              <w:left w:val="nil"/>
              <w:bottom w:val="nil"/>
              <w:right w:val="nil"/>
            </w:tcBorders>
            <w:shd w:val="clear" w:color="000000" w:fill="FFFFFF"/>
            <w:noWrap/>
            <w:vAlign w:val="center"/>
            <w:hideMark/>
          </w:tcPr>
          <w:p w14:paraId="7B492EA6" w14:textId="77777777" w:rsidR="004D6F6A" w:rsidRDefault="004D6F6A" w:rsidP="004D6F6A">
            <w:pPr>
              <w:spacing w:before="0" w:after="0" w:line="240" w:lineRule="auto"/>
              <w:jc w:val="right"/>
              <w:rPr>
                <w:rFonts w:ascii="Arial" w:hAnsi="Arial" w:cs="Arial"/>
                <w:color w:val="000000"/>
                <w:sz w:val="16"/>
                <w:szCs w:val="16"/>
              </w:rPr>
            </w:pPr>
            <w:r>
              <w:rPr>
                <w:rFonts w:ascii="Arial" w:hAnsi="Arial" w:cs="Arial"/>
                <w:color w:val="000000"/>
                <w:sz w:val="16"/>
                <w:szCs w:val="16"/>
              </w:rPr>
              <w:t>14,673</w:t>
            </w:r>
          </w:p>
        </w:tc>
        <w:tc>
          <w:tcPr>
            <w:tcW w:w="471" w:type="pct"/>
            <w:tcBorders>
              <w:top w:val="nil"/>
              <w:left w:val="nil"/>
              <w:bottom w:val="nil"/>
              <w:right w:val="nil"/>
            </w:tcBorders>
            <w:shd w:val="clear" w:color="000000" w:fill="FFFFFF"/>
            <w:noWrap/>
            <w:vAlign w:val="center"/>
            <w:hideMark/>
          </w:tcPr>
          <w:p w14:paraId="418F9B74" w14:textId="77777777" w:rsidR="004D6F6A" w:rsidRDefault="004D6F6A" w:rsidP="004D6F6A">
            <w:pPr>
              <w:spacing w:before="0" w:after="0" w:line="240" w:lineRule="auto"/>
              <w:jc w:val="right"/>
              <w:rPr>
                <w:rFonts w:ascii="Arial" w:hAnsi="Arial" w:cs="Arial"/>
                <w:color w:val="000000"/>
                <w:sz w:val="16"/>
                <w:szCs w:val="16"/>
              </w:rPr>
            </w:pPr>
            <w:r>
              <w:rPr>
                <w:rFonts w:ascii="Arial" w:hAnsi="Arial" w:cs="Arial"/>
                <w:color w:val="000000"/>
                <w:sz w:val="16"/>
                <w:szCs w:val="16"/>
              </w:rPr>
              <w:t>15,247</w:t>
            </w:r>
          </w:p>
        </w:tc>
      </w:tr>
      <w:tr w:rsidR="004D6F6A" w14:paraId="35E81944" w14:textId="77777777" w:rsidTr="004D6F6A">
        <w:trPr>
          <w:trHeight w:hRule="exact" w:val="225"/>
        </w:trPr>
        <w:tc>
          <w:tcPr>
            <w:tcW w:w="1872" w:type="pct"/>
            <w:tcBorders>
              <w:top w:val="nil"/>
              <w:left w:val="nil"/>
              <w:bottom w:val="nil"/>
              <w:right w:val="nil"/>
            </w:tcBorders>
            <w:shd w:val="clear" w:color="000000" w:fill="FFFFFF"/>
            <w:noWrap/>
            <w:vAlign w:val="center"/>
            <w:hideMark/>
          </w:tcPr>
          <w:p w14:paraId="14D7DF9A" w14:textId="77777777" w:rsidR="004D6F6A" w:rsidRDefault="004D6F6A" w:rsidP="004D6F6A">
            <w:pPr>
              <w:spacing w:before="0" w:after="0" w:line="240" w:lineRule="auto"/>
              <w:rPr>
                <w:rFonts w:ascii="Arial" w:hAnsi="Arial" w:cs="Arial"/>
                <w:color w:val="000000"/>
                <w:sz w:val="16"/>
                <w:szCs w:val="16"/>
              </w:rPr>
            </w:pPr>
            <w:r>
              <w:rPr>
                <w:rFonts w:ascii="Arial" w:hAnsi="Arial" w:cs="Arial"/>
                <w:color w:val="000000"/>
                <w:sz w:val="16"/>
                <w:szCs w:val="16"/>
              </w:rPr>
              <w:t>Army Capabilities</w:t>
            </w:r>
          </w:p>
        </w:tc>
        <w:tc>
          <w:tcPr>
            <w:tcW w:w="710" w:type="pct"/>
            <w:tcBorders>
              <w:top w:val="nil"/>
              <w:left w:val="nil"/>
              <w:bottom w:val="nil"/>
              <w:right w:val="nil"/>
            </w:tcBorders>
            <w:shd w:val="clear" w:color="000000" w:fill="FFFFFF"/>
            <w:noWrap/>
            <w:vAlign w:val="center"/>
            <w:hideMark/>
          </w:tcPr>
          <w:p w14:paraId="38A9D36A" w14:textId="77777777" w:rsidR="004D6F6A" w:rsidRDefault="004D6F6A" w:rsidP="004D6F6A">
            <w:pPr>
              <w:spacing w:before="0" w:after="0" w:line="240" w:lineRule="auto"/>
              <w:rPr>
                <w:rFonts w:ascii="Arial" w:hAnsi="Arial" w:cs="Arial"/>
                <w:color w:val="000000"/>
                <w:sz w:val="16"/>
                <w:szCs w:val="16"/>
              </w:rPr>
            </w:pPr>
            <w:r>
              <w:rPr>
                <w:rFonts w:ascii="Arial" w:hAnsi="Arial" w:cs="Arial"/>
                <w:color w:val="000000"/>
                <w:sz w:val="16"/>
                <w:szCs w:val="16"/>
              </w:rPr>
              <w:t>Defence</w:t>
            </w:r>
          </w:p>
        </w:tc>
        <w:tc>
          <w:tcPr>
            <w:tcW w:w="61" w:type="pct"/>
            <w:tcBorders>
              <w:top w:val="nil"/>
              <w:left w:val="nil"/>
              <w:bottom w:val="nil"/>
              <w:right w:val="nil"/>
            </w:tcBorders>
            <w:shd w:val="clear" w:color="000000" w:fill="FFFFFF"/>
            <w:noWrap/>
            <w:vAlign w:val="center"/>
            <w:hideMark/>
          </w:tcPr>
          <w:p w14:paraId="66205363" w14:textId="77777777" w:rsidR="004D6F6A" w:rsidRDefault="004D6F6A" w:rsidP="004D6F6A">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471" w:type="pct"/>
            <w:tcBorders>
              <w:top w:val="nil"/>
              <w:left w:val="nil"/>
              <w:bottom w:val="nil"/>
              <w:right w:val="nil"/>
            </w:tcBorders>
            <w:shd w:val="clear" w:color="000000" w:fill="FFFFFF"/>
            <w:noWrap/>
            <w:vAlign w:val="center"/>
            <w:hideMark/>
          </w:tcPr>
          <w:p w14:paraId="012BDA8E" w14:textId="77777777" w:rsidR="004D6F6A" w:rsidRDefault="004D6F6A" w:rsidP="004D6F6A">
            <w:pPr>
              <w:spacing w:before="0" w:after="0" w:line="240" w:lineRule="auto"/>
              <w:jc w:val="right"/>
              <w:rPr>
                <w:rFonts w:ascii="Arial" w:hAnsi="Arial" w:cs="Arial"/>
                <w:color w:val="000000"/>
                <w:sz w:val="16"/>
                <w:szCs w:val="16"/>
              </w:rPr>
            </w:pPr>
            <w:r>
              <w:rPr>
                <w:rFonts w:ascii="Arial" w:hAnsi="Arial" w:cs="Arial"/>
                <w:color w:val="000000"/>
                <w:sz w:val="16"/>
                <w:szCs w:val="16"/>
              </w:rPr>
              <w:t>12,701</w:t>
            </w:r>
          </w:p>
        </w:tc>
        <w:tc>
          <w:tcPr>
            <w:tcW w:w="471" w:type="pct"/>
            <w:tcBorders>
              <w:top w:val="nil"/>
              <w:left w:val="nil"/>
              <w:bottom w:val="nil"/>
              <w:right w:val="nil"/>
            </w:tcBorders>
            <w:shd w:val="clear" w:color="000000" w:fill="E6F2FF"/>
            <w:noWrap/>
            <w:vAlign w:val="center"/>
            <w:hideMark/>
          </w:tcPr>
          <w:p w14:paraId="0A6C280C" w14:textId="77777777" w:rsidR="004D6F6A" w:rsidRDefault="004D6F6A" w:rsidP="004D6F6A">
            <w:pPr>
              <w:spacing w:before="0" w:after="0" w:line="240" w:lineRule="auto"/>
              <w:jc w:val="right"/>
              <w:rPr>
                <w:rFonts w:ascii="Arial" w:hAnsi="Arial" w:cs="Arial"/>
                <w:color w:val="000000"/>
                <w:sz w:val="16"/>
                <w:szCs w:val="16"/>
              </w:rPr>
            </w:pPr>
            <w:r>
              <w:rPr>
                <w:rFonts w:ascii="Arial" w:hAnsi="Arial" w:cs="Arial"/>
                <w:color w:val="000000"/>
                <w:sz w:val="16"/>
                <w:szCs w:val="16"/>
              </w:rPr>
              <w:t>13,076</w:t>
            </w:r>
          </w:p>
        </w:tc>
        <w:tc>
          <w:tcPr>
            <w:tcW w:w="471" w:type="pct"/>
            <w:tcBorders>
              <w:top w:val="nil"/>
              <w:left w:val="nil"/>
              <w:bottom w:val="nil"/>
              <w:right w:val="nil"/>
            </w:tcBorders>
            <w:shd w:val="clear" w:color="000000" w:fill="FFFFFF"/>
            <w:noWrap/>
            <w:vAlign w:val="center"/>
            <w:hideMark/>
          </w:tcPr>
          <w:p w14:paraId="7248F926" w14:textId="77777777" w:rsidR="004D6F6A" w:rsidRDefault="004D6F6A" w:rsidP="004D6F6A">
            <w:pPr>
              <w:spacing w:before="0" w:after="0" w:line="240" w:lineRule="auto"/>
              <w:jc w:val="right"/>
              <w:rPr>
                <w:rFonts w:ascii="Arial" w:hAnsi="Arial" w:cs="Arial"/>
                <w:color w:val="000000"/>
                <w:sz w:val="16"/>
                <w:szCs w:val="16"/>
              </w:rPr>
            </w:pPr>
            <w:r>
              <w:rPr>
                <w:rFonts w:ascii="Arial" w:hAnsi="Arial" w:cs="Arial"/>
                <w:color w:val="000000"/>
                <w:sz w:val="16"/>
                <w:szCs w:val="16"/>
              </w:rPr>
              <w:t>12,951</w:t>
            </w:r>
          </w:p>
        </w:tc>
        <w:tc>
          <w:tcPr>
            <w:tcW w:w="471" w:type="pct"/>
            <w:tcBorders>
              <w:top w:val="nil"/>
              <w:left w:val="nil"/>
              <w:bottom w:val="nil"/>
              <w:right w:val="nil"/>
            </w:tcBorders>
            <w:shd w:val="clear" w:color="000000" w:fill="FFFFFF"/>
            <w:noWrap/>
            <w:vAlign w:val="center"/>
            <w:hideMark/>
          </w:tcPr>
          <w:p w14:paraId="748B1343" w14:textId="77777777" w:rsidR="004D6F6A" w:rsidRDefault="004D6F6A" w:rsidP="004D6F6A">
            <w:pPr>
              <w:spacing w:before="0" w:after="0" w:line="240" w:lineRule="auto"/>
              <w:jc w:val="right"/>
              <w:rPr>
                <w:rFonts w:ascii="Arial" w:hAnsi="Arial" w:cs="Arial"/>
                <w:color w:val="000000"/>
                <w:sz w:val="16"/>
                <w:szCs w:val="16"/>
              </w:rPr>
            </w:pPr>
            <w:r>
              <w:rPr>
                <w:rFonts w:ascii="Arial" w:hAnsi="Arial" w:cs="Arial"/>
                <w:color w:val="000000"/>
                <w:sz w:val="16"/>
                <w:szCs w:val="16"/>
              </w:rPr>
              <w:t>14,195</w:t>
            </w:r>
          </w:p>
        </w:tc>
        <w:tc>
          <w:tcPr>
            <w:tcW w:w="471" w:type="pct"/>
            <w:tcBorders>
              <w:top w:val="nil"/>
              <w:left w:val="nil"/>
              <w:bottom w:val="nil"/>
              <w:right w:val="nil"/>
            </w:tcBorders>
            <w:shd w:val="clear" w:color="000000" w:fill="FFFFFF"/>
            <w:noWrap/>
            <w:vAlign w:val="center"/>
            <w:hideMark/>
          </w:tcPr>
          <w:p w14:paraId="166EDB84" w14:textId="77777777" w:rsidR="004D6F6A" w:rsidRDefault="004D6F6A" w:rsidP="004D6F6A">
            <w:pPr>
              <w:spacing w:before="0" w:after="0" w:line="240" w:lineRule="auto"/>
              <w:jc w:val="right"/>
              <w:rPr>
                <w:rFonts w:ascii="Arial" w:hAnsi="Arial" w:cs="Arial"/>
                <w:color w:val="000000"/>
                <w:sz w:val="16"/>
                <w:szCs w:val="16"/>
              </w:rPr>
            </w:pPr>
            <w:r>
              <w:rPr>
                <w:rFonts w:ascii="Arial" w:hAnsi="Arial" w:cs="Arial"/>
                <w:color w:val="000000"/>
                <w:sz w:val="16"/>
                <w:szCs w:val="16"/>
              </w:rPr>
              <w:t>14,706</w:t>
            </w:r>
          </w:p>
        </w:tc>
      </w:tr>
      <w:tr w:rsidR="004D6F6A" w14:paraId="4FC40A17" w14:textId="77777777" w:rsidTr="004D6F6A">
        <w:trPr>
          <w:trHeight w:hRule="exact" w:val="225"/>
        </w:trPr>
        <w:tc>
          <w:tcPr>
            <w:tcW w:w="1872" w:type="pct"/>
            <w:tcBorders>
              <w:top w:val="nil"/>
              <w:left w:val="nil"/>
              <w:bottom w:val="nil"/>
              <w:right w:val="nil"/>
            </w:tcBorders>
            <w:shd w:val="clear" w:color="000000" w:fill="FFFFFF"/>
            <w:noWrap/>
            <w:vAlign w:val="center"/>
            <w:hideMark/>
          </w:tcPr>
          <w:p w14:paraId="241E1607" w14:textId="77777777" w:rsidR="004D6F6A" w:rsidRDefault="004D6F6A" w:rsidP="004D6F6A">
            <w:pPr>
              <w:spacing w:before="0" w:after="0" w:line="240" w:lineRule="auto"/>
              <w:rPr>
                <w:rFonts w:ascii="Arial" w:hAnsi="Arial" w:cs="Arial"/>
                <w:color w:val="000000"/>
                <w:sz w:val="16"/>
                <w:szCs w:val="16"/>
              </w:rPr>
            </w:pPr>
            <w:r>
              <w:rPr>
                <w:rFonts w:ascii="Arial" w:hAnsi="Arial" w:cs="Arial"/>
                <w:color w:val="000000"/>
                <w:sz w:val="16"/>
                <w:szCs w:val="16"/>
              </w:rPr>
              <w:t>Government Schools National</w:t>
            </w:r>
          </w:p>
        </w:tc>
        <w:tc>
          <w:tcPr>
            <w:tcW w:w="710" w:type="pct"/>
            <w:tcBorders>
              <w:top w:val="nil"/>
              <w:left w:val="nil"/>
              <w:bottom w:val="nil"/>
              <w:right w:val="nil"/>
            </w:tcBorders>
            <w:shd w:val="clear" w:color="000000" w:fill="FFFFFF"/>
            <w:noWrap/>
            <w:vAlign w:val="center"/>
            <w:hideMark/>
          </w:tcPr>
          <w:p w14:paraId="313FD998" w14:textId="77777777" w:rsidR="004D6F6A" w:rsidRDefault="004D6F6A" w:rsidP="004D6F6A">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61" w:type="pct"/>
            <w:tcBorders>
              <w:top w:val="nil"/>
              <w:left w:val="nil"/>
              <w:bottom w:val="nil"/>
              <w:right w:val="nil"/>
            </w:tcBorders>
            <w:shd w:val="clear" w:color="000000" w:fill="FFFFFF"/>
            <w:noWrap/>
            <w:vAlign w:val="center"/>
            <w:hideMark/>
          </w:tcPr>
          <w:p w14:paraId="798B67E5" w14:textId="77777777" w:rsidR="004D6F6A" w:rsidRDefault="004D6F6A" w:rsidP="004D6F6A">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471" w:type="pct"/>
            <w:tcBorders>
              <w:top w:val="nil"/>
              <w:left w:val="nil"/>
              <w:bottom w:val="nil"/>
              <w:right w:val="nil"/>
            </w:tcBorders>
            <w:shd w:val="clear" w:color="000000" w:fill="FFFFFF"/>
            <w:noWrap/>
            <w:vAlign w:val="center"/>
            <w:hideMark/>
          </w:tcPr>
          <w:p w14:paraId="741DA790" w14:textId="77777777" w:rsidR="004D6F6A" w:rsidRDefault="004D6F6A" w:rsidP="004D6F6A">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471" w:type="pct"/>
            <w:tcBorders>
              <w:top w:val="nil"/>
              <w:left w:val="nil"/>
              <w:bottom w:val="nil"/>
              <w:right w:val="nil"/>
            </w:tcBorders>
            <w:shd w:val="clear" w:color="000000" w:fill="E6F2FF"/>
            <w:noWrap/>
            <w:vAlign w:val="center"/>
            <w:hideMark/>
          </w:tcPr>
          <w:p w14:paraId="30B22464" w14:textId="77777777" w:rsidR="004D6F6A" w:rsidRDefault="004D6F6A" w:rsidP="004D6F6A">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471" w:type="pct"/>
            <w:tcBorders>
              <w:top w:val="nil"/>
              <w:left w:val="nil"/>
              <w:bottom w:val="nil"/>
              <w:right w:val="nil"/>
            </w:tcBorders>
            <w:shd w:val="clear" w:color="000000" w:fill="FFFFFF"/>
            <w:noWrap/>
            <w:vAlign w:val="center"/>
            <w:hideMark/>
          </w:tcPr>
          <w:p w14:paraId="3D2AEB84" w14:textId="77777777" w:rsidR="004D6F6A" w:rsidRDefault="004D6F6A" w:rsidP="004D6F6A">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471" w:type="pct"/>
            <w:tcBorders>
              <w:top w:val="nil"/>
              <w:left w:val="nil"/>
              <w:bottom w:val="nil"/>
              <w:right w:val="nil"/>
            </w:tcBorders>
            <w:shd w:val="clear" w:color="000000" w:fill="FFFFFF"/>
            <w:noWrap/>
            <w:vAlign w:val="center"/>
            <w:hideMark/>
          </w:tcPr>
          <w:p w14:paraId="329A02F7" w14:textId="77777777" w:rsidR="004D6F6A" w:rsidRDefault="004D6F6A" w:rsidP="004D6F6A">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471" w:type="pct"/>
            <w:tcBorders>
              <w:top w:val="nil"/>
              <w:left w:val="nil"/>
              <w:bottom w:val="nil"/>
              <w:right w:val="nil"/>
            </w:tcBorders>
            <w:shd w:val="clear" w:color="000000" w:fill="FFFFFF"/>
            <w:noWrap/>
            <w:vAlign w:val="center"/>
            <w:hideMark/>
          </w:tcPr>
          <w:p w14:paraId="597099AB" w14:textId="77777777" w:rsidR="004D6F6A" w:rsidRDefault="004D6F6A" w:rsidP="004D6F6A">
            <w:pPr>
              <w:spacing w:before="0" w:after="0" w:line="240" w:lineRule="auto"/>
              <w:rPr>
                <w:rFonts w:ascii="Arial" w:hAnsi="Arial" w:cs="Arial"/>
                <w:color w:val="000000"/>
                <w:sz w:val="16"/>
                <w:szCs w:val="16"/>
              </w:rPr>
            </w:pPr>
            <w:r>
              <w:rPr>
                <w:rFonts w:ascii="Arial" w:hAnsi="Arial" w:cs="Arial"/>
                <w:color w:val="000000"/>
                <w:sz w:val="16"/>
                <w:szCs w:val="16"/>
              </w:rPr>
              <w:t> </w:t>
            </w:r>
          </w:p>
        </w:tc>
      </w:tr>
      <w:tr w:rsidR="004D6F6A" w14:paraId="11FEC7E5" w14:textId="77777777" w:rsidTr="004D6F6A">
        <w:trPr>
          <w:trHeight w:hRule="exact" w:val="225"/>
        </w:trPr>
        <w:tc>
          <w:tcPr>
            <w:tcW w:w="1872" w:type="pct"/>
            <w:tcBorders>
              <w:top w:val="nil"/>
              <w:left w:val="nil"/>
              <w:bottom w:val="nil"/>
              <w:right w:val="nil"/>
            </w:tcBorders>
            <w:shd w:val="clear" w:color="000000" w:fill="FFFFFF"/>
            <w:noWrap/>
            <w:vAlign w:val="center"/>
            <w:hideMark/>
          </w:tcPr>
          <w:p w14:paraId="2EC3ED72" w14:textId="77777777" w:rsidR="004D6F6A" w:rsidRDefault="004D6F6A" w:rsidP="004D6F6A">
            <w:pPr>
              <w:spacing w:before="0" w:after="0" w:line="240" w:lineRule="auto"/>
              <w:ind w:firstLineChars="100" w:firstLine="160"/>
              <w:rPr>
                <w:rFonts w:ascii="Arial" w:hAnsi="Arial" w:cs="Arial"/>
                <w:color w:val="000000"/>
                <w:sz w:val="16"/>
                <w:szCs w:val="16"/>
              </w:rPr>
            </w:pPr>
            <w:r>
              <w:rPr>
                <w:rFonts w:ascii="Arial" w:hAnsi="Arial" w:cs="Arial"/>
                <w:color w:val="000000"/>
                <w:sz w:val="16"/>
                <w:szCs w:val="16"/>
              </w:rPr>
              <w:t>Support</w:t>
            </w:r>
          </w:p>
        </w:tc>
        <w:tc>
          <w:tcPr>
            <w:tcW w:w="710" w:type="pct"/>
            <w:tcBorders>
              <w:top w:val="nil"/>
              <w:left w:val="nil"/>
              <w:bottom w:val="nil"/>
              <w:right w:val="nil"/>
            </w:tcBorders>
            <w:shd w:val="clear" w:color="000000" w:fill="FFFFFF"/>
            <w:noWrap/>
            <w:vAlign w:val="center"/>
            <w:hideMark/>
          </w:tcPr>
          <w:p w14:paraId="2D790721" w14:textId="77777777" w:rsidR="004D6F6A" w:rsidRDefault="004D6F6A" w:rsidP="004D6F6A">
            <w:pPr>
              <w:spacing w:before="0" w:after="0" w:line="240" w:lineRule="auto"/>
              <w:rPr>
                <w:rFonts w:ascii="Arial" w:hAnsi="Arial" w:cs="Arial"/>
                <w:color w:val="000000"/>
                <w:sz w:val="16"/>
                <w:szCs w:val="16"/>
              </w:rPr>
            </w:pPr>
            <w:r>
              <w:rPr>
                <w:rFonts w:ascii="Arial" w:hAnsi="Arial" w:cs="Arial"/>
                <w:color w:val="000000"/>
                <w:sz w:val="16"/>
                <w:szCs w:val="16"/>
              </w:rPr>
              <w:t>Education</w:t>
            </w:r>
          </w:p>
        </w:tc>
        <w:tc>
          <w:tcPr>
            <w:tcW w:w="61" w:type="pct"/>
            <w:tcBorders>
              <w:top w:val="nil"/>
              <w:left w:val="nil"/>
              <w:bottom w:val="nil"/>
              <w:right w:val="nil"/>
            </w:tcBorders>
            <w:shd w:val="clear" w:color="000000" w:fill="FFFFFF"/>
            <w:noWrap/>
            <w:vAlign w:val="center"/>
            <w:hideMark/>
          </w:tcPr>
          <w:p w14:paraId="1713593A" w14:textId="77777777" w:rsidR="004D6F6A" w:rsidRDefault="004D6F6A" w:rsidP="004D6F6A">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471" w:type="pct"/>
            <w:tcBorders>
              <w:top w:val="nil"/>
              <w:left w:val="nil"/>
              <w:bottom w:val="nil"/>
              <w:right w:val="nil"/>
            </w:tcBorders>
            <w:shd w:val="clear" w:color="000000" w:fill="FFFFFF"/>
            <w:noWrap/>
            <w:vAlign w:val="center"/>
            <w:hideMark/>
          </w:tcPr>
          <w:p w14:paraId="5C52D08C" w14:textId="77777777" w:rsidR="004D6F6A" w:rsidRDefault="004D6F6A" w:rsidP="004D6F6A">
            <w:pPr>
              <w:spacing w:before="0" w:after="0" w:line="240" w:lineRule="auto"/>
              <w:jc w:val="right"/>
              <w:rPr>
                <w:rFonts w:ascii="Arial" w:hAnsi="Arial" w:cs="Arial"/>
                <w:color w:val="000000"/>
                <w:sz w:val="16"/>
                <w:szCs w:val="16"/>
              </w:rPr>
            </w:pPr>
            <w:r>
              <w:rPr>
                <w:rFonts w:ascii="Arial" w:hAnsi="Arial" w:cs="Arial"/>
                <w:color w:val="000000"/>
                <w:sz w:val="16"/>
                <w:szCs w:val="16"/>
              </w:rPr>
              <w:t>12,446</w:t>
            </w:r>
          </w:p>
        </w:tc>
        <w:tc>
          <w:tcPr>
            <w:tcW w:w="471" w:type="pct"/>
            <w:tcBorders>
              <w:top w:val="nil"/>
              <w:left w:val="nil"/>
              <w:bottom w:val="nil"/>
              <w:right w:val="nil"/>
            </w:tcBorders>
            <w:shd w:val="clear" w:color="000000" w:fill="E6F2FF"/>
            <w:noWrap/>
            <w:vAlign w:val="center"/>
            <w:hideMark/>
          </w:tcPr>
          <w:p w14:paraId="701779D3" w14:textId="77777777" w:rsidR="004D6F6A" w:rsidRDefault="004D6F6A" w:rsidP="004D6F6A">
            <w:pPr>
              <w:spacing w:before="0" w:after="0" w:line="240" w:lineRule="auto"/>
              <w:jc w:val="right"/>
              <w:rPr>
                <w:rFonts w:ascii="Arial" w:hAnsi="Arial" w:cs="Arial"/>
                <w:color w:val="000000"/>
                <w:sz w:val="16"/>
                <w:szCs w:val="16"/>
              </w:rPr>
            </w:pPr>
            <w:r>
              <w:rPr>
                <w:rFonts w:ascii="Arial" w:hAnsi="Arial" w:cs="Arial"/>
                <w:color w:val="000000"/>
                <w:sz w:val="16"/>
                <w:szCs w:val="16"/>
              </w:rPr>
              <w:t>12,976</w:t>
            </w:r>
          </w:p>
        </w:tc>
        <w:tc>
          <w:tcPr>
            <w:tcW w:w="471" w:type="pct"/>
            <w:tcBorders>
              <w:top w:val="nil"/>
              <w:left w:val="nil"/>
              <w:bottom w:val="nil"/>
              <w:right w:val="nil"/>
            </w:tcBorders>
            <w:shd w:val="clear" w:color="000000" w:fill="FFFFFF"/>
            <w:noWrap/>
            <w:vAlign w:val="center"/>
            <w:hideMark/>
          </w:tcPr>
          <w:p w14:paraId="4FA9943B" w14:textId="77777777" w:rsidR="004D6F6A" w:rsidRDefault="004D6F6A" w:rsidP="004D6F6A">
            <w:pPr>
              <w:spacing w:before="0" w:after="0" w:line="240" w:lineRule="auto"/>
              <w:jc w:val="right"/>
              <w:rPr>
                <w:rFonts w:ascii="Arial" w:hAnsi="Arial" w:cs="Arial"/>
                <w:color w:val="000000"/>
                <w:sz w:val="16"/>
                <w:szCs w:val="16"/>
              </w:rPr>
            </w:pPr>
            <w:r>
              <w:rPr>
                <w:rFonts w:ascii="Arial" w:hAnsi="Arial" w:cs="Arial"/>
                <w:color w:val="000000"/>
                <w:sz w:val="16"/>
                <w:szCs w:val="16"/>
              </w:rPr>
              <w:t>13,464</w:t>
            </w:r>
          </w:p>
        </w:tc>
        <w:tc>
          <w:tcPr>
            <w:tcW w:w="471" w:type="pct"/>
            <w:tcBorders>
              <w:top w:val="nil"/>
              <w:left w:val="nil"/>
              <w:bottom w:val="nil"/>
              <w:right w:val="nil"/>
            </w:tcBorders>
            <w:shd w:val="clear" w:color="000000" w:fill="FFFFFF"/>
            <w:noWrap/>
            <w:vAlign w:val="center"/>
            <w:hideMark/>
          </w:tcPr>
          <w:p w14:paraId="37A86996" w14:textId="77777777" w:rsidR="004D6F6A" w:rsidRDefault="004D6F6A" w:rsidP="004D6F6A">
            <w:pPr>
              <w:spacing w:before="0" w:after="0" w:line="240" w:lineRule="auto"/>
              <w:jc w:val="right"/>
              <w:rPr>
                <w:rFonts w:ascii="Arial" w:hAnsi="Arial" w:cs="Arial"/>
                <w:color w:val="000000"/>
                <w:sz w:val="16"/>
                <w:szCs w:val="16"/>
              </w:rPr>
            </w:pPr>
            <w:r>
              <w:rPr>
                <w:rFonts w:ascii="Arial" w:hAnsi="Arial" w:cs="Arial"/>
                <w:color w:val="000000"/>
                <w:sz w:val="16"/>
                <w:szCs w:val="16"/>
              </w:rPr>
              <w:t>14,023</w:t>
            </w:r>
          </w:p>
        </w:tc>
        <w:tc>
          <w:tcPr>
            <w:tcW w:w="471" w:type="pct"/>
            <w:tcBorders>
              <w:top w:val="nil"/>
              <w:left w:val="nil"/>
              <w:bottom w:val="nil"/>
              <w:right w:val="nil"/>
            </w:tcBorders>
            <w:shd w:val="clear" w:color="000000" w:fill="FFFFFF"/>
            <w:noWrap/>
            <w:vAlign w:val="center"/>
            <w:hideMark/>
          </w:tcPr>
          <w:p w14:paraId="52E76447" w14:textId="77777777" w:rsidR="004D6F6A" w:rsidRDefault="004D6F6A" w:rsidP="004D6F6A">
            <w:pPr>
              <w:spacing w:before="0" w:after="0" w:line="240" w:lineRule="auto"/>
              <w:jc w:val="right"/>
              <w:rPr>
                <w:rFonts w:ascii="Arial" w:hAnsi="Arial" w:cs="Arial"/>
                <w:color w:val="000000"/>
                <w:sz w:val="16"/>
                <w:szCs w:val="16"/>
              </w:rPr>
            </w:pPr>
            <w:r>
              <w:rPr>
                <w:rFonts w:ascii="Arial" w:hAnsi="Arial" w:cs="Arial"/>
                <w:color w:val="000000"/>
                <w:sz w:val="16"/>
                <w:szCs w:val="16"/>
              </w:rPr>
              <w:t>14,733</w:t>
            </w:r>
          </w:p>
        </w:tc>
      </w:tr>
      <w:tr w:rsidR="004D6F6A" w14:paraId="40C12D98" w14:textId="77777777" w:rsidTr="004D6F6A">
        <w:trPr>
          <w:trHeight w:hRule="exact" w:val="225"/>
        </w:trPr>
        <w:tc>
          <w:tcPr>
            <w:tcW w:w="1872" w:type="pct"/>
            <w:tcBorders>
              <w:top w:val="nil"/>
              <w:left w:val="nil"/>
              <w:bottom w:val="nil"/>
              <w:right w:val="nil"/>
            </w:tcBorders>
            <w:shd w:val="clear" w:color="000000" w:fill="FFFFFF"/>
            <w:noWrap/>
            <w:vAlign w:val="center"/>
            <w:hideMark/>
          </w:tcPr>
          <w:p w14:paraId="76475655" w14:textId="77777777" w:rsidR="004D6F6A" w:rsidRDefault="004D6F6A" w:rsidP="004D6F6A">
            <w:pPr>
              <w:spacing w:before="0" w:after="0" w:line="240" w:lineRule="auto"/>
              <w:rPr>
                <w:rFonts w:ascii="Arial" w:hAnsi="Arial" w:cs="Arial"/>
                <w:color w:val="000000"/>
                <w:sz w:val="16"/>
                <w:szCs w:val="16"/>
              </w:rPr>
            </w:pPr>
            <w:r>
              <w:rPr>
                <w:rFonts w:ascii="Arial" w:hAnsi="Arial" w:cs="Arial"/>
                <w:color w:val="000000"/>
                <w:sz w:val="16"/>
                <w:szCs w:val="16"/>
              </w:rPr>
              <w:t>Navy Capabilities</w:t>
            </w:r>
          </w:p>
        </w:tc>
        <w:tc>
          <w:tcPr>
            <w:tcW w:w="710" w:type="pct"/>
            <w:tcBorders>
              <w:top w:val="nil"/>
              <w:left w:val="nil"/>
              <w:bottom w:val="nil"/>
              <w:right w:val="nil"/>
            </w:tcBorders>
            <w:shd w:val="clear" w:color="000000" w:fill="FFFFFF"/>
            <w:noWrap/>
            <w:vAlign w:val="center"/>
            <w:hideMark/>
          </w:tcPr>
          <w:p w14:paraId="29C7F949" w14:textId="77777777" w:rsidR="004D6F6A" w:rsidRDefault="004D6F6A" w:rsidP="004D6F6A">
            <w:pPr>
              <w:spacing w:before="0" w:after="0" w:line="240" w:lineRule="auto"/>
              <w:rPr>
                <w:rFonts w:ascii="Arial" w:hAnsi="Arial" w:cs="Arial"/>
                <w:color w:val="000000"/>
                <w:sz w:val="16"/>
                <w:szCs w:val="16"/>
              </w:rPr>
            </w:pPr>
            <w:r>
              <w:rPr>
                <w:rFonts w:ascii="Arial" w:hAnsi="Arial" w:cs="Arial"/>
                <w:color w:val="000000"/>
                <w:sz w:val="16"/>
                <w:szCs w:val="16"/>
              </w:rPr>
              <w:t>Defence</w:t>
            </w:r>
          </w:p>
        </w:tc>
        <w:tc>
          <w:tcPr>
            <w:tcW w:w="61" w:type="pct"/>
            <w:tcBorders>
              <w:top w:val="nil"/>
              <w:left w:val="nil"/>
              <w:bottom w:val="nil"/>
              <w:right w:val="nil"/>
            </w:tcBorders>
            <w:shd w:val="clear" w:color="000000" w:fill="FFFFFF"/>
            <w:noWrap/>
            <w:vAlign w:val="center"/>
            <w:hideMark/>
          </w:tcPr>
          <w:p w14:paraId="77B3297A" w14:textId="77777777" w:rsidR="004D6F6A" w:rsidRDefault="004D6F6A" w:rsidP="004D6F6A">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471" w:type="pct"/>
            <w:tcBorders>
              <w:top w:val="nil"/>
              <w:left w:val="nil"/>
              <w:bottom w:val="nil"/>
              <w:right w:val="nil"/>
            </w:tcBorders>
            <w:shd w:val="clear" w:color="000000" w:fill="FFFFFF"/>
            <w:noWrap/>
            <w:vAlign w:val="center"/>
            <w:hideMark/>
          </w:tcPr>
          <w:p w14:paraId="2F4B23DC" w14:textId="77777777" w:rsidR="004D6F6A" w:rsidRDefault="004D6F6A" w:rsidP="004D6F6A">
            <w:pPr>
              <w:spacing w:before="0" w:after="0" w:line="240" w:lineRule="auto"/>
              <w:jc w:val="right"/>
              <w:rPr>
                <w:rFonts w:ascii="Arial" w:hAnsi="Arial" w:cs="Arial"/>
                <w:color w:val="000000"/>
                <w:sz w:val="16"/>
                <w:szCs w:val="16"/>
              </w:rPr>
            </w:pPr>
            <w:r>
              <w:rPr>
                <w:rFonts w:ascii="Arial" w:hAnsi="Arial" w:cs="Arial"/>
                <w:color w:val="000000"/>
                <w:sz w:val="16"/>
                <w:szCs w:val="16"/>
              </w:rPr>
              <w:t>11,582</w:t>
            </w:r>
          </w:p>
        </w:tc>
        <w:tc>
          <w:tcPr>
            <w:tcW w:w="471" w:type="pct"/>
            <w:tcBorders>
              <w:top w:val="nil"/>
              <w:left w:val="nil"/>
              <w:bottom w:val="nil"/>
              <w:right w:val="nil"/>
            </w:tcBorders>
            <w:shd w:val="clear" w:color="000000" w:fill="E6F2FF"/>
            <w:noWrap/>
            <w:vAlign w:val="center"/>
            <w:hideMark/>
          </w:tcPr>
          <w:p w14:paraId="70AB702F" w14:textId="77777777" w:rsidR="004D6F6A" w:rsidRDefault="004D6F6A" w:rsidP="004D6F6A">
            <w:pPr>
              <w:spacing w:before="0" w:after="0" w:line="240" w:lineRule="auto"/>
              <w:jc w:val="right"/>
              <w:rPr>
                <w:rFonts w:ascii="Arial" w:hAnsi="Arial" w:cs="Arial"/>
                <w:color w:val="000000"/>
                <w:sz w:val="16"/>
                <w:szCs w:val="16"/>
              </w:rPr>
            </w:pPr>
            <w:r>
              <w:rPr>
                <w:rFonts w:ascii="Arial" w:hAnsi="Arial" w:cs="Arial"/>
                <w:color w:val="000000"/>
                <w:sz w:val="16"/>
                <w:szCs w:val="16"/>
              </w:rPr>
              <w:t>12,645</w:t>
            </w:r>
          </w:p>
        </w:tc>
        <w:tc>
          <w:tcPr>
            <w:tcW w:w="471" w:type="pct"/>
            <w:tcBorders>
              <w:top w:val="nil"/>
              <w:left w:val="nil"/>
              <w:bottom w:val="nil"/>
              <w:right w:val="nil"/>
            </w:tcBorders>
            <w:shd w:val="clear" w:color="000000" w:fill="FFFFFF"/>
            <w:noWrap/>
            <w:vAlign w:val="center"/>
            <w:hideMark/>
          </w:tcPr>
          <w:p w14:paraId="7BFB9CED" w14:textId="77777777" w:rsidR="004D6F6A" w:rsidRDefault="004D6F6A" w:rsidP="004D6F6A">
            <w:pPr>
              <w:spacing w:before="0" w:after="0" w:line="240" w:lineRule="auto"/>
              <w:jc w:val="right"/>
              <w:rPr>
                <w:rFonts w:ascii="Arial" w:hAnsi="Arial" w:cs="Arial"/>
                <w:color w:val="000000"/>
                <w:sz w:val="16"/>
                <w:szCs w:val="16"/>
              </w:rPr>
            </w:pPr>
            <w:r>
              <w:rPr>
                <w:rFonts w:ascii="Arial" w:hAnsi="Arial" w:cs="Arial"/>
                <w:color w:val="000000"/>
                <w:sz w:val="16"/>
                <w:szCs w:val="16"/>
              </w:rPr>
              <w:t>13,020</w:t>
            </w:r>
          </w:p>
        </w:tc>
        <w:tc>
          <w:tcPr>
            <w:tcW w:w="471" w:type="pct"/>
            <w:tcBorders>
              <w:top w:val="nil"/>
              <w:left w:val="nil"/>
              <w:bottom w:val="nil"/>
              <w:right w:val="nil"/>
            </w:tcBorders>
            <w:shd w:val="clear" w:color="000000" w:fill="FFFFFF"/>
            <w:noWrap/>
            <w:vAlign w:val="center"/>
            <w:hideMark/>
          </w:tcPr>
          <w:p w14:paraId="7EC038FD" w14:textId="77777777" w:rsidR="004D6F6A" w:rsidRDefault="004D6F6A" w:rsidP="004D6F6A">
            <w:pPr>
              <w:spacing w:before="0" w:after="0" w:line="240" w:lineRule="auto"/>
              <w:jc w:val="right"/>
              <w:rPr>
                <w:rFonts w:ascii="Arial" w:hAnsi="Arial" w:cs="Arial"/>
                <w:color w:val="000000"/>
                <w:sz w:val="16"/>
                <w:szCs w:val="16"/>
              </w:rPr>
            </w:pPr>
            <w:r>
              <w:rPr>
                <w:rFonts w:ascii="Arial" w:hAnsi="Arial" w:cs="Arial"/>
                <w:color w:val="000000"/>
                <w:sz w:val="16"/>
                <w:szCs w:val="16"/>
              </w:rPr>
              <w:t>14,367</w:t>
            </w:r>
          </w:p>
        </w:tc>
        <w:tc>
          <w:tcPr>
            <w:tcW w:w="471" w:type="pct"/>
            <w:tcBorders>
              <w:top w:val="nil"/>
              <w:left w:val="nil"/>
              <w:bottom w:val="nil"/>
              <w:right w:val="nil"/>
            </w:tcBorders>
            <w:shd w:val="clear" w:color="000000" w:fill="FFFFFF"/>
            <w:noWrap/>
            <w:vAlign w:val="center"/>
            <w:hideMark/>
          </w:tcPr>
          <w:p w14:paraId="2F573CB8" w14:textId="77777777" w:rsidR="004D6F6A" w:rsidRDefault="004D6F6A" w:rsidP="004D6F6A">
            <w:pPr>
              <w:spacing w:before="0" w:after="0" w:line="240" w:lineRule="auto"/>
              <w:jc w:val="right"/>
              <w:rPr>
                <w:rFonts w:ascii="Arial" w:hAnsi="Arial" w:cs="Arial"/>
                <w:color w:val="000000"/>
                <w:sz w:val="16"/>
                <w:szCs w:val="16"/>
              </w:rPr>
            </w:pPr>
            <w:r>
              <w:rPr>
                <w:rFonts w:ascii="Arial" w:hAnsi="Arial" w:cs="Arial"/>
                <w:color w:val="000000"/>
                <w:sz w:val="16"/>
                <w:szCs w:val="16"/>
              </w:rPr>
              <w:t>15,930</w:t>
            </w:r>
          </w:p>
        </w:tc>
      </w:tr>
      <w:tr w:rsidR="004D6F6A" w14:paraId="34D1B3C4" w14:textId="77777777" w:rsidTr="004D6F6A">
        <w:trPr>
          <w:trHeight w:hRule="exact" w:val="225"/>
        </w:trPr>
        <w:tc>
          <w:tcPr>
            <w:tcW w:w="1872" w:type="pct"/>
            <w:tcBorders>
              <w:top w:val="nil"/>
              <w:left w:val="nil"/>
              <w:bottom w:val="nil"/>
              <w:right w:val="nil"/>
            </w:tcBorders>
            <w:shd w:val="clear" w:color="000000" w:fill="FFFFFF"/>
            <w:noWrap/>
            <w:vAlign w:val="center"/>
            <w:hideMark/>
          </w:tcPr>
          <w:p w14:paraId="4DFEF663" w14:textId="77777777" w:rsidR="004D6F6A" w:rsidRDefault="004D6F6A" w:rsidP="004D6F6A">
            <w:pPr>
              <w:spacing w:before="0" w:after="0" w:line="240" w:lineRule="auto"/>
              <w:rPr>
                <w:rFonts w:ascii="Arial" w:hAnsi="Arial" w:cs="Arial"/>
                <w:color w:val="000000"/>
                <w:sz w:val="16"/>
                <w:szCs w:val="16"/>
              </w:rPr>
            </w:pPr>
            <w:r>
              <w:rPr>
                <w:rFonts w:ascii="Arial" w:hAnsi="Arial" w:cs="Arial"/>
                <w:color w:val="000000"/>
                <w:sz w:val="16"/>
                <w:szCs w:val="16"/>
              </w:rPr>
              <w:t>Air Force Capabilities</w:t>
            </w:r>
          </w:p>
        </w:tc>
        <w:tc>
          <w:tcPr>
            <w:tcW w:w="710" w:type="pct"/>
            <w:tcBorders>
              <w:top w:val="nil"/>
              <w:left w:val="nil"/>
              <w:bottom w:val="nil"/>
              <w:right w:val="nil"/>
            </w:tcBorders>
            <w:shd w:val="clear" w:color="000000" w:fill="FFFFFF"/>
            <w:noWrap/>
            <w:vAlign w:val="center"/>
            <w:hideMark/>
          </w:tcPr>
          <w:p w14:paraId="493F0975" w14:textId="77777777" w:rsidR="004D6F6A" w:rsidRDefault="004D6F6A" w:rsidP="004D6F6A">
            <w:pPr>
              <w:spacing w:before="0" w:after="0" w:line="240" w:lineRule="auto"/>
              <w:rPr>
                <w:rFonts w:ascii="Arial" w:hAnsi="Arial" w:cs="Arial"/>
                <w:color w:val="000000"/>
                <w:sz w:val="16"/>
                <w:szCs w:val="16"/>
              </w:rPr>
            </w:pPr>
            <w:r>
              <w:rPr>
                <w:rFonts w:ascii="Arial" w:hAnsi="Arial" w:cs="Arial"/>
                <w:color w:val="000000"/>
                <w:sz w:val="16"/>
                <w:szCs w:val="16"/>
              </w:rPr>
              <w:t>Defence</w:t>
            </w:r>
          </w:p>
        </w:tc>
        <w:tc>
          <w:tcPr>
            <w:tcW w:w="61" w:type="pct"/>
            <w:tcBorders>
              <w:top w:val="nil"/>
              <w:left w:val="nil"/>
              <w:bottom w:val="nil"/>
              <w:right w:val="nil"/>
            </w:tcBorders>
            <w:shd w:val="clear" w:color="000000" w:fill="FFFFFF"/>
            <w:noWrap/>
            <w:vAlign w:val="center"/>
            <w:hideMark/>
          </w:tcPr>
          <w:p w14:paraId="125AB103" w14:textId="77777777" w:rsidR="004D6F6A" w:rsidRDefault="004D6F6A" w:rsidP="004D6F6A">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471" w:type="pct"/>
            <w:tcBorders>
              <w:top w:val="nil"/>
              <w:left w:val="nil"/>
              <w:bottom w:val="nil"/>
              <w:right w:val="nil"/>
            </w:tcBorders>
            <w:shd w:val="clear" w:color="000000" w:fill="FFFFFF"/>
            <w:noWrap/>
            <w:vAlign w:val="center"/>
            <w:hideMark/>
          </w:tcPr>
          <w:p w14:paraId="3C457BF5" w14:textId="77777777" w:rsidR="004D6F6A" w:rsidRDefault="004D6F6A" w:rsidP="004D6F6A">
            <w:pPr>
              <w:spacing w:before="0" w:after="0" w:line="240" w:lineRule="auto"/>
              <w:jc w:val="right"/>
              <w:rPr>
                <w:rFonts w:ascii="Arial" w:hAnsi="Arial" w:cs="Arial"/>
                <w:color w:val="000000"/>
                <w:sz w:val="16"/>
                <w:szCs w:val="16"/>
              </w:rPr>
            </w:pPr>
            <w:r>
              <w:rPr>
                <w:rFonts w:ascii="Arial" w:hAnsi="Arial" w:cs="Arial"/>
                <w:color w:val="000000"/>
                <w:sz w:val="16"/>
                <w:szCs w:val="16"/>
              </w:rPr>
              <w:t>9,817</w:t>
            </w:r>
          </w:p>
        </w:tc>
        <w:tc>
          <w:tcPr>
            <w:tcW w:w="471" w:type="pct"/>
            <w:tcBorders>
              <w:top w:val="nil"/>
              <w:left w:val="nil"/>
              <w:bottom w:val="nil"/>
              <w:right w:val="nil"/>
            </w:tcBorders>
            <w:shd w:val="clear" w:color="000000" w:fill="E6F2FF"/>
            <w:noWrap/>
            <w:vAlign w:val="center"/>
            <w:hideMark/>
          </w:tcPr>
          <w:p w14:paraId="50B144DD" w14:textId="77777777" w:rsidR="004D6F6A" w:rsidRDefault="004D6F6A" w:rsidP="004D6F6A">
            <w:pPr>
              <w:spacing w:before="0" w:after="0" w:line="240" w:lineRule="auto"/>
              <w:jc w:val="right"/>
              <w:rPr>
                <w:rFonts w:ascii="Arial" w:hAnsi="Arial" w:cs="Arial"/>
                <w:color w:val="000000"/>
                <w:sz w:val="16"/>
                <w:szCs w:val="16"/>
              </w:rPr>
            </w:pPr>
            <w:r>
              <w:rPr>
                <w:rFonts w:ascii="Arial" w:hAnsi="Arial" w:cs="Arial"/>
                <w:color w:val="000000"/>
                <w:sz w:val="16"/>
                <w:szCs w:val="16"/>
              </w:rPr>
              <w:t>11,081</w:t>
            </w:r>
          </w:p>
        </w:tc>
        <w:tc>
          <w:tcPr>
            <w:tcW w:w="471" w:type="pct"/>
            <w:tcBorders>
              <w:top w:val="nil"/>
              <w:left w:val="nil"/>
              <w:bottom w:val="nil"/>
              <w:right w:val="nil"/>
            </w:tcBorders>
            <w:shd w:val="clear" w:color="000000" w:fill="FFFFFF"/>
            <w:noWrap/>
            <w:vAlign w:val="center"/>
            <w:hideMark/>
          </w:tcPr>
          <w:p w14:paraId="3BABAA7A" w14:textId="77777777" w:rsidR="004D6F6A" w:rsidRDefault="004D6F6A" w:rsidP="004D6F6A">
            <w:pPr>
              <w:spacing w:before="0" w:after="0" w:line="240" w:lineRule="auto"/>
              <w:jc w:val="right"/>
              <w:rPr>
                <w:rFonts w:ascii="Arial" w:hAnsi="Arial" w:cs="Arial"/>
                <w:color w:val="000000"/>
                <w:sz w:val="16"/>
                <w:szCs w:val="16"/>
              </w:rPr>
            </w:pPr>
            <w:r>
              <w:rPr>
                <w:rFonts w:ascii="Arial" w:hAnsi="Arial" w:cs="Arial"/>
                <w:color w:val="000000"/>
                <w:sz w:val="16"/>
                <w:szCs w:val="16"/>
              </w:rPr>
              <w:t>11,520</w:t>
            </w:r>
          </w:p>
        </w:tc>
        <w:tc>
          <w:tcPr>
            <w:tcW w:w="471" w:type="pct"/>
            <w:tcBorders>
              <w:top w:val="nil"/>
              <w:left w:val="nil"/>
              <w:bottom w:val="nil"/>
              <w:right w:val="nil"/>
            </w:tcBorders>
            <w:shd w:val="clear" w:color="000000" w:fill="FFFFFF"/>
            <w:noWrap/>
            <w:vAlign w:val="center"/>
            <w:hideMark/>
          </w:tcPr>
          <w:p w14:paraId="43B7DC24" w14:textId="77777777" w:rsidR="004D6F6A" w:rsidRDefault="004D6F6A" w:rsidP="004D6F6A">
            <w:pPr>
              <w:spacing w:before="0" w:after="0" w:line="240" w:lineRule="auto"/>
              <w:jc w:val="right"/>
              <w:rPr>
                <w:rFonts w:ascii="Arial" w:hAnsi="Arial" w:cs="Arial"/>
                <w:color w:val="000000"/>
                <w:sz w:val="16"/>
                <w:szCs w:val="16"/>
              </w:rPr>
            </w:pPr>
            <w:r>
              <w:rPr>
                <w:rFonts w:ascii="Arial" w:hAnsi="Arial" w:cs="Arial"/>
                <w:color w:val="000000"/>
                <w:sz w:val="16"/>
                <w:szCs w:val="16"/>
              </w:rPr>
              <w:t>12,667</w:t>
            </w:r>
          </w:p>
        </w:tc>
        <w:tc>
          <w:tcPr>
            <w:tcW w:w="471" w:type="pct"/>
            <w:tcBorders>
              <w:top w:val="nil"/>
              <w:left w:val="nil"/>
              <w:bottom w:val="nil"/>
              <w:right w:val="nil"/>
            </w:tcBorders>
            <w:shd w:val="clear" w:color="000000" w:fill="FFFFFF"/>
            <w:noWrap/>
            <w:vAlign w:val="center"/>
            <w:hideMark/>
          </w:tcPr>
          <w:p w14:paraId="7F853867" w14:textId="77777777" w:rsidR="004D6F6A" w:rsidRDefault="004D6F6A" w:rsidP="004D6F6A">
            <w:pPr>
              <w:spacing w:before="0" w:after="0" w:line="240" w:lineRule="auto"/>
              <w:jc w:val="right"/>
              <w:rPr>
                <w:rFonts w:ascii="Arial" w:hAnsi="Arial" w:cs="Arial"/>
                <w:color w:val="000000"/>
                <w:sz w:val="16"/>
                <w:szCs w:val="16"/>
              </w:rPr>
            </w:pPr>
            <w:r>
              <w:rPr>
                <w:rFonts w:ascii="Arial" w:hAnsi="Arial" w:cs="Arial"/>
                <w:color w:val="000000"/>
                <w:sz w:val="16"/>
                <w:szCs w:val="16"/>
              </w:rPr>
              <w:t>13,449</w:t>
            </w:r>
          </w:p>
        </w:tc>
      </w:tr>
      <w:tr w:rsidR="004D6F6A" w14:paraId="44D12770" w14:textId="77777777" w:rsidTr="004D6F6A">
        <w:trPr>
          <w:trHeight w:hRule="exact" w:val="225"/>
        </w:trPr>
        <w:tc>
          <w:tcPr>
            <w:tcW w:w="1872" w:type="pct"/>
            <w:tcBorders>
              <w:top w:val="nil"/>
              <w:left w:val="nil"/>
              <w:bottom w:val="nil"/>
              <w:right w:val="nil"/>
            </w:tcBorders>
            <w:shd w:val="clear" w:color="000000" w:fill="FFFFFF"/>
            <w:noWrap/>
            <w:vAlign w:val="center"/>
            <w:hideMark/>
          </w:tcPr>
          <w:p w14:paraId="6BEA32DA" w14:textId="77777777" w:rsidR="004D6F6A" w:rsidRDefault="004D6F6A" w:rsidP="004D6F6A">
            <w:pPr>
              <w:spacing w:before="0" w:after="0" w:line="240" w:lineRule="auto"/>
              <w:rPr>
                <w:rFonts w:ascii="Arial" w:hAnsi="Arial" w:cs="Arial"/>
                <w:color w:val="000000"/>
                <w:sz w:val="16"/>
                <w:szCs w:val="16"/>
              </w:rPr>
            </w:pPr>
            <w:r>
              <w:rPr>
                <w:rFonts w:ascii="Arial" w:hAnsi="Arial" w:cs="Arial"/>
                <w:color w:val="000000"/>
                <w:sz w:val="16"/>
                <w:szCs w:val="16"/>
              </w:rPr>
              <w:t xml:space="preserve">Public Sector Superannuation </w:t>
            </w:r>
            <w:r>
              <w:rPr>
                <w:rFonts w:ascii="Arial" w:hAnsi="Arial" w:cs="Arial"/>
                <w:color w:val="000000"/>
                <w:sz w:val="16"/>
                <w:szCs w:val="16"/>
              </w:rPr>
              <w:noBreakHyphen/>
            </w:r>
          </w:p>
        </w:tc>
        <w:tc>
          <w:tcPr>
            <w:tcW w:w="710" w:type="pct"/>
            <w:tcBorders>
              <w:top w:val="nil"/>
              <w:left w:val="nil"/>
              <w:bottom w:val="nil"/>
              <w:right w:val="nil"/>
            </w:tcBorders>
            <w:shd w:val="clear" w:color="000000" w:fill="FFFFFF"/>
            <w:noWrap/>
            <w:vAlign w:val="center"/>
            <w:hideMark/>
          </w:tcPr>
          <w:p w14:paraId="12ADCE6F" w14:textId="77777777" w:rsidR="004D6F6A" w:rsidRDefault="004D6F6A" w:rsidP="004D6F6A">
            <w:pPr>
              <w:spacing w:before="0" w:after="0" w:line="240" w:lineRule="auto"/>
              <w:rPr>
                <w:rFonts w:ascii="Arial" w:hAnsi="Arial" w:cs="Arial"/>
                <w:color w:val="000000"/>
                <w:sz w:val="16"/>
                <w:szCs w:val="16"/>
              </w:rPr>
            </w:pPr>
            <w:r>
              <w:rPr>
                <w:rFonts w:ascii="Arial" w:hAnsi="Arial" w:cs="Arial"/>
                <w:color w:val="000000"/>
                <w:sz w:val="16"/>
                <w:szCs w:val="16"/>
              </w:rPr>
              <w:t>General public</w:t>
            </w:r>
          </w:p>
        </w:tc>
        <w:tc>
          <w:tcPr>
            <w:tcW w:w="61" w:type="pct"/>
            <w:tcBorders>
              <w:top w:val="nil"/>
              <w:left w:val="nil"/>
              <w:bottom w:val="nil"/>
              <w:right w:val="nil"/>
            </w:tcBorders>
            <w:shd w:val="clear" w:color="000000" w:fill="FFFFFF"/>
            <w:noWrap/>
            <w:vAlign w:val="center"/>
            <w:hideMark/>
          </w:tcPr>
          <w:p w14:paraId="30D527E8" w14:textId="77777777" w:rsidR="004D6F6A" w:rsidRDefault="004D6F6A" w:rsidP="004D6F6A">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471" w:type="pct"/>
            <w:tcBorders>
              <w:top w:val="nil"/>
              <w:left w:val="nil"/>
              <w:bottom w:val="nil"/>
              <w:right w:val="nil"/>
            </w:tcBorders>
            <w:shd w:val="clear" w:color="000000" w:fill="FFFFFF"/>
            <w:noWrap/>
            <w:vAlign w:val="center"/>
            <w:hideMark/>
          </w:tcPr>
          <w:p w14:paraId="7C68AFDE" w14:textId="77777777" w:rsidR="004D6F6A" w:rsidRDefault="004D6F6A" w:rsidP="004D6F6A">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471" w:type="pct"/>
            <w:tcBorders>
              <w:top w:val="nil"/>
              <w:left w:val="nil"/>
              <w:bottom w:val="nil"/>
              <w:right w:val="nil"/>
            </w:tcBorders>
            <w:shd w:val="clear" w:color="000000" w:fill="E6F2FF"/>
            <w:noWrap/>
            <w:vAlign w:val="center"/>
            <w:hideMark/>
          </w:tcPr>
          <w:p w14:paraId="572FC784" w14:textId="77777777" w:rsidR="004D6F6A" w:rsidRDefault="004D6F6A" w:rsidP="004D6F6A">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471" w:type="pct"/>
            <w:tcBorders>
              <w:top w:val="nil"/>
              <w:left w:val="nil"/>
              <w:bottom w:val="nil"/>
              <w:right w:val="nil"/>
            </w:tcBorders>
            <w:shd w:val="clear" w:color="000000" w:fill="FFFFFF"/>
            <w:noWrap/>
            <w:vAlign w:val="center"/>
            <w:hideMark/>
          </w:tcPr>
          <w:p w14:paraId="5F05F422" w14:textId="77777777" w:rsidR="004D6F6A" w:rsidRDefault="004D6F6A" w:rsidP="004D6F6A">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471" w:type="pct"/>
            <w:tcBorders>
              <w:top w:val="nil"/>
              <w:left w:val="nil"/>
              <w:bottom w:val="nil"/>
              <w:right w:val="nil"/>
            </w:tcBorders>
            <w:shd w:val="clear" w:color="000000" w:fill="FFFFFF"/>
            <w:noWrap/>
            <w:vAlign w:val="center"/>
            <w:hideMark/>
          </w:tcPr>
          <w:p w14:paraId="0273ACC0" w14:textId="77777777" w:rsidR="004D6F6A" w:rsidRDefault="004D6F6A" w:rsidP="004D6F6A">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471" w:type="pct"/>
            <w:tcBorders>
              <w:top w:val="nil"/>
              <w:left w:val="nil"/>
              <w:bottom w:val="nil"/>
              <w:right w:val="nil"/>
            </w:tcBorders>
            <w:shd w:val="clear" w:color="000000" w:fill="FFFFFF"/>
            <w:noWrap/>
            <w:vAlign w:val="center"/>
            <w:hideMark/>
          </w:tcPr>
          <w:p w14:paraId="2AB6E08C" w14:textId="77777777" w:rsidR="004D6F6A" w:rsidRDefault="004D6F6A" w:rsidP="004D6F6A">
            <w:pPr>
              <w:spacing w:before="0" w:after="0" w:line="240" w:lineRule="auto"/>
              <w:rPr>
                <w:rFonts w:ascii="Arial" w:hAnsi="Arial" w:cs="Arial"/>
                <w:color w:val="000000"/>
                <w:sz w:val="16"/>
                <w:szCs w:val="16"/>
              </w:rPr>
            </w:pPr>
            <w:r>
              <w:rPr>
                <w:rFonts w:ascii="Arial" w:hAnsi="Arial" w:cs="Arial"/>
                <w:color w:val="000000"/>
                <w:sz w:val="16"/>
                <w:szCs w:val="16"/>
              </w:rPr>
              <w:t> </w:t>
            </w:r>
          </w:p>
        </w:tc>
      </w:tr>
      <w:tr w:rsidR="004D6F6A" w14:paraId="10EF8BDE" w14:textId="77777777" w:rsidTr="004D6F6A">
        <w:trPr>
          <w:trHeight w:hRule="exact" w:val="225"/>
        </w:trPr>
        <w:tc>
          <w:tcPr>
            <w:tcW w:w="1872" w:type="pct"/>
            <w:tcBorders>
              <w:top w:val="nil"/>
              <w:left w:val="nil"/>
              <w:bottom w:val="nil"/>
              <w:right w:val="nil"/>
            </w:tcBorders>
            <w:shd w:val="clear" w:color="000000" w:fill="FFFFFF"/>
            <w:noWrap/>
            <w:vAlign w:val="center"/>
            <w:hideMark/>
          </w:tcPr>
          <w:p w14:paraId="26E2D698" w14:textId="77777777" w:rsidR="004D6F6A" w:rsidRDefault="004D6F6A" w:rsidP="004D6F6A">
            <w:pPr>
              <w:spacing w:before="0" w:after="0" w:line="240" w:lineRule="auto"/>
              <w:ind w:firstLineChars="100" w:firstLine="160"/>
              <w:rPr>
                <w:rFonts w:ascii="Arial" w:hAnsi="Arial" w:cs="Arial"/>
                <w:color w:val="000000"/>
                <w:sz w:val="16"/>
                <w:szCs w:val="16"/>
              </w:rPr>
            </w:pPr>
            <w:r>
              <w:rPr>
                <w:rFonts w:ascii="Arial" w:hAnsi="Arial" w:cs="Arial"/>
                <w:color w:val="000000"/>
                <w:sz w:val="16"/>
                <w:szCs w:val="16"/>
              </w:rPr>
              <w:t>Benefits</w:t>
            </w:r>
          </w:p>
        </w:tc>
        <w:tc>
          <w:tcPr>
            <w:tcW w:w="710" w:type="pct"/>
            <w:tcBorders>
              <w:top w:val="nil"/>
              <w:left w:val="nil"/>
              <w:bottom w:val="nil"/>
              <w:right w:val="nil"/>
            </w:tcBorders>
            <w:shd w:val="clear" w:color="000000" w:fill="FFFFFF"/>
            <w:noWrap/>
            <w:vAlign w:val="center"/>
            <w:hideMark/>
          </w:tcPr>
          <w:p w14:paraId="674F5610" w14:textId="77777777" w:rsidR="004D6F6A" w:rsidRDefault="004D6F6A" w:rsidP="004D6F6A">
            <w:pPr>
              <w:spacing w:before="0" w:after="0" w:line="240" w:lineRule="auto"/>
              <w:rPr>
                <w:rFonts w:ascii="Arial" w:hAnsi="Arial" w:cs="Arial"/>
                <w:color w:val="000000"/>
                <w:sz w:val="16"/>
                <w:szCs w:val="16"/>
              </w:rPr>
            </w:pPr>
            <w:r>
              <w:rPr>
                <w:rFonts w:ascii="Arial" w:hAnsi="Arial" w:cs="Arial"/>
                <w:color w:val="000000"/>
                <w:sz w:val="16"/>
                <w:szCs w:val="16"/>
              </w:rPr>
              <w:t>services</w:t>
            </w:r>
          </w:p>
        </w:tc>
        <w:tc>
          <w:tcPr>
            <w:tcW w:w="61" w:type="pct"/>
            <w:tcBorders>
              <w:top w:val="nil"/>
              <w:left w:val="nil"/>
              <w:bottom w:val="nil"/>
              <w:right w:val="nil"/>
            </w:tcBorders>
            <w:shd w:val="clear" w:color="000000" w:fill="FFFFFF"/>
            <w:noWrap/>
            <w:vAlign w:val="center"/>
            <w:hideMark/>
          </w:tcPr>
          <w:p w14:paraId="69A5A3A3" w14:textId="77777777" w:rsidR="004D6F6A" w:rsidRDefault="004D6F6A" w:rsidP="004D6F6A">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471" w:type="pct"/>
            <w:tcBorders>
              <w:top w:val="nil"/>
              <w:left w:val="nil"/>
              <w:bottom w:val="nil"/>
              <w:right w:val="nil"/>
            </w:tcBorders>
            <w:shd w:val="clear" w:color="000000" w:fill="FFFFFF"/>
            <w:noWrap/>
            <w:vAlign w:val="center"/>
            <w:hideMark/>
          </w:tcPr>
          <w:p w14:paraId="12839FC6" w14:textId="77777777" w:rsidR="004D6F6A" w:rsidRDefault="004D6F6A" w:rsidP="004D6F6A">
            <w:pPr>
              <w:spacing w:before="0" w:after="0" w:line="240" w:lineRule="auto"/>
              <w:jc w:val="right"/>
              <w:rPr>
                <w:rFonts w:ascii="Arial" w:hAnsi="Arial" w:cs="Arial"/>
                <w:color w:val="000000"/>
                <w:sz w:val="16"/>
                <w:szCs w:val="16"/>
              </w:rPr>
            </w:pPr>
            <w:r>
              <w:rPr>
                <w:rFonts w:ascii="Arial" w:hAnsi="Arial" w:cs="Arial"/>
                <w:color w:val="000000"/>
                <w:sz w:val="16"/>
                <w:szCs w:val="16"/>
              </w:rPr>
              <w:t>10,223</w:t>
            </w:r>
          </w:p>
        </w:tc>
        <w:tc>
          <w:tcPr>
            <w:tcW w:w="471" w:type="pct"/>
            <w:tcBorders>
              <w:top w:val="nil"/>
              <w:left w:val="nil"/>
              <w:bottom w:val="nil"/>
              <w:right w:val="nil"/>
            </w:tcBorders>
            <w:shd w:val="clear" w:color="000000" w:fill="E6F2FF"/>
            <w:noWrap/>
            <w:vAlign w:val="center"/>
            <w:hideMark/>
          </w:tcPr>
          <w:p w14:paraId="5E95368F" w14:textId="77777777" w:rsidR="004D6F6A" w:rsidRDefault="004D6F6A" w:rsidP="004D6F6A">
            <w:pPr>
              <w:spacing w:before="0" w:after="0" w:line="240" w:lineRule="auto"/>
              <w:jc w:val="right"/>
              <w:rPr>
                <w:rFonts w:ascii="Arial" w:hAnsi="Arial" w:cs="Arial"/>
                <w:color w:val="000000"/>
                <w:sz w:val="16"/>
                <w:szCs w:val="16"/>
              </w:rPr>
            </w:pPr>
            <w:r>
              <w:rPr>
                <w:rFonts w:ascii="Arial" w:hAnsi="Arial" w:cs="Arial"/>
                <w:color w:val="000000"/>
                <w:sz w:val="16"/>
                <w:szCs w:val="16"/>
              </w:rPr>
              <w:t>10,742</w:t>
            </w:r>
          </w:p>
        </w:tc>
        <w:tc>
          <w:tcPr>
            <w:tcW w:w="471" w:type="pct"/>
            <w:tcBorders>
              <w:top w:val="nil"/>
              <w:left w:val="nil"/>
              <w:bottom w:val="nil"/>
              <w:right w:val="nil"/>
            </w:tcBorders>
            <w:shd w:val="clear" w:color="000000" w:fill="FFFFFF"/>
            <w:noWrap/>
            <w:vAlign w:val="center"/>
            <w:hideMark/>
          </w:tcPr>
          <w:p w14:paraId="1D5AFEAB" w14:textId="77777777" w:rsidR="004D6F6A" w:rsidRDefault="004D6F6A" w:rsidP="004D6F6A">
            <w:pPr>
              <w:spacing w:before="0" w:after="0" w:line="240" w:lineRule="auto"/>
              <w:jc w:val="right"/>
              <w:rPr>
                <w:rFonts w:ascii="Arial" w:hAnsi="Arial" w:cs="Arial"/>
                <w:color w:val="000000"/>
                <w:sz w:val="16"/>
                <w:szCs w:val="16"/>
              </w:rPr>
            </w:pPr>
            <w:r>
              <w:rPr>
                <w:rFonts w:ascii="Arial" w:hAnsi="Arial" w:cs="Arial"/>
                <w:color w:val="000000"/>
                <w:sz w:val="16"/>
                <w:szCs w:val="16"/>
              </w:rPr>
              <w:t>11,128</w:t>
            </w:r>
          </w:p>
        </w:tc>
        <w:tc>
          <w:tcPr>
            <w:tcW w:w="471" w:type="pct"/>
            <w:tcBorders>
              <w:top w:val="nil"/>
              <w:left w:val="nil"/>
              <w:bottom w:val="nil"/>
              <w:right w:val="nil"/>
            </w:tcBorders>
            <w:shd w:val="clear" w:color="000000" w:fill="FFFFFF"/>
            <w:noWrap/>
            <w:vAlign w:val="center"/>
            <w:hideMark/>
          </w:tcPr>
          <w:p w14:paraId="46E89D1E" w14:textId="77777777" w:rsidR="004D6F6A" w:rsidRDefault="004D6F6A" w:rsidP="004D6F6A">
            <w:pPr>
              <w:spacing w:before="0" w:after="0" w:line="240" w:lineRule="auto"/>
              <w:jc w:val="right"/>
              <w:rPr>
                <w:rFonts w:ascii="Arial" w:hAnsi="Arial" w:cs="Arial"/>
                <w:color w:val="000000"/>
                <w:sz w:val="16"/>
                <w:szCs w:val="16"/>
              </w:rPr>
            </w:pPr>
            <w:r>
              <w:rPr>
                <w:rFonts w:ascii="Arial" w:hAnsi="Arial" w:cs="Arial"/>
                <w:color w:val="000000"/>
                <w:sz w:val="16"/>
                <w:szCs w:val="16"/>
              </w:rPr>
              <w:t>11,540</w:t>
            </w:r>
          </w:p>
        </w:tc>
        <w:tc>
          <w:tcPr>
            <w:tcW w:w="471" w:type="pct"/>
            <w:tcBorders>
              <w:top w:val="nil"/>
              <w:left w:val="nil"/>
              <w:bottom w:val="nil"/>
              <w:right w:val="nil"/>
            </w:tcBorders>
            <w:shd w:val="clear" w:color="000000" w:fill="FFFFFF"/>
            <w:noWrap/>
            <w:vAlign w:val="center"/>
            <w:hideMark/>
          </w:tcPr>
          <w:p w14:paraId="64E06E2C" w14:textId="77777777" w:rsidR="004D6F6A" w:rsidRDefault="004D6F6A" w:rsidP="004D6F6A">
            <w:pPr>
              <w:spacing w:before="0" w:after="0" w:line="240" w:lineRule="auto"/>
              <w:jc w:val="right"/>
              <w:rPr>
                <w:rFonts w:ascii="Arial" w:hAnsi="Arial" w:cs="Arial"/>
                <w:color w:val="000000"/>
                <w:sz w:val="16"/>
                <w:szCs w:val="16"/>
              </w:rPr>
            </w:pPr>
            <w:r>
              <w:rPr>
                <w:rFonts w:ascii="Arial" w:hAnsi="Arial" w:cs="Arial"/>
                <w:color w:val="000000"/>
                <w:sz w:val="16"/>
                <w:szCs w:val="16"/>
              </w:rPr>
              <w:t>11,974</w:t>
            </w:r>
          </w:p>
        </w:tc>
      </w:tr>
      <w:tr w:rsidR="004D6F6A" w14:paraId="47F57F60" w14:textId="77777777" w:rsidTr="004D6F6A">
        <w:trPr>
          <w:trHeight w:hRule="exact" w:val="225"/>
        </w:trPr>
        <w:tc>
          <w:tcPr>
            <w:tcW w:w="1872" w:type="pct"/>
            <w:tcBorders>
              <w:top w:val="nil"/>
              <w:left w:val="nil"/>
              <w:bottom w:val="nil"/>
              <w:right w:val="nil"/>
            </w:tcBorders>
            <w:shd w:val="clear" w:color="000000" w:fill="FFFFFF"/>
            <w:noWrap/>
            <w:vAlign w:val="center"/>
            <w:hideMark/>
          </w:tcPr>
          <w:p w14:paraId="50D57D1E" w14:textId="77777777" w:rsidR="004D6F6A" w:rsidRDefault="004D6F6A" w:rsidP="004D6F6A">
            <w:pPr>
              <w:spacing w:before="0" w:after="0" w:line="240" w:lineRule="auto"/>
              <w:rPr>
                <w:rFonts w:ascii="Arial" w:hAnsi="Arial" w:cs="Arial"/>
                <w:color w:val="000000"/>
                <w:sz w:val="16"/>
                <w:szCs w:val="16"/>
              </w:rPr>
            </w:pPr>
            <w:r>
              <w:rPr>
                <w:rFonts w:ascii="Arial" w:hAnsi="Arial" w:cs="Arial"/>
                <w:color w:val="000000"/>
                <w:sz w:val="16"/>
                <w:szCs w:val="16"/>
              </w:rPr>
              <w:t>Fuel Tax Credits Scheme</w:t>
            </w:r>
          </w:p>
        </w:tc>
        <w:tc>
          <w:tcPr>
            <w:tcW w:w="710" w:type="pct"/>
            <w:tcBorders>
              <w:top w:val="nil"/>
              <w:left w:val="nil"/>
              <w:bottom w:val="nil"/>
              <w:right w:val="nil"/>
            </w:tcBorders>
            <w:shd w:val="clear" w:color="000000" w:fill="FFFFFF"/>
            <w:noWrap/>
            <w:vAlign w:val="center"/>
            <w:hideMark/>
          </w:tcPr>
          <w:p w14:paraId="292DCDF4" w14:textId="77777777" w:rsidR="004D6F6A" w:rsidRDefault="004D6F6A" w:rsidP="004D6F6A">
            <w:pPr>
              <w:spacing w:before="0" w:after="0" w:line="240" w:lineRule="auto"/>
              <w:rPr>
                <w:rFonts w:ascii="Arial" w:hAnsi="Arial" w:cs="Arial"/>
                <w:color w:val="000000"/>
                <w:sz w:val="16"/>
                <w:szCs w:val="16"/>
              </w:rPr>
            </w:pPr>
            <w:r>
              <w:rPr>
                <w:rFonts w:ascii="Arial" w:hAnsi="Arial" w:cs="Arial"/>
                <w:color w:val="000000"/>
                <w:sz w:val="16"/>
                <w:szCs w:val="16"/>
              </w:rPr>
              <w:t>Fuel and energy</w:t>
            </w:r>
          </w:p>
        </w:tc>
        <w:tc>
          <w:tcPr>
            <w:tcW w:w="61" w:type="pct"/>
            <w:tcBorders>
              <w:top w:val="nil"/>
              <w:left w:val="nil"/>
              <w:bottom w:val="nil"/>
              <w:right w:val="nil"/>
            </w:tcBorders>
            <w:shd w:val="clear" w:color="000000" w:fill="FFFFFF"/>
            <w:noWrap/>
            <w:vAlign w:val="center"/>
            <w:hideMark/>
          </w:tcPr>
          <w:p w14:paraId="5D42CC40" w14:textId="77777777" w:rsidR="004D6F6A" w:rsidRDefault="004D6F6A" w:rsidP="004D6F6A">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471" w:type="pct"/>
            <w:tcBorders>
              <w:top w:val="nil"/>
              <w:left w:val="nil"/>
              <w:bottom w:val="single" w:sz="4" w:space="0" w:color="293F5B"/>
              <w:right w:val="nil"/>
            </w:tcBorders>
            <w:shd w:val="clear" w:color="000000" w:fill="FFFFFF"/>
            <w:noWrap/>
            <w:vAlign w:val="center"/>
            <w:hideMark/>
          </w:tcPr>
          <w:p w14:paraId="66A29F72" w14:textId="77777777" w:rsidR="004D6F6A" w:rsidRDefault="004D6F6A" w:rsidP="004D6F6A">
            <w:pPr>
              <w:spacing w:before="0" w:after="0" w:line="240" w:lineRule="auto"/>
              <w:jc w:val="right"/>
              <w:rPr>
                <w:rFonts w:ascii="Arial" w:hAnsi="Arial" w:cs="Arial"/>
                <w:color w:val="000000"/>
                <w:sz w:val="16"/>
                <w:szCs w:val="16"/>
              </w:rPr>
            </w:pPr>
            <w:r>
              <w:rPr>
                <w:rFonts w:ascii="Arial" w:hAnsi="Arial" w:cs="Arial"/>
                <w:color w:val="000000"/>
                <w:sz w:val="16"/>
                <w:szCs w:val="16"/>
              </w:rPr>
              <w:t>9,141</w:t>
            </w:r>
          </w:p>
        </w:tc>
        <w:tc>
          <w:tcPr>
            <w:tcW w:w="471" w:type="pct"/>
            <w:tcBorders>
              <w:top w:val="nil"/>
              <w:left w:val="nil"/>
              <w:bottom w:val="single" w:sz="4" w:space="0" w:color="293F5B"/>
              <w:right w:val="nil"/>
            </w:tcBorders>
            <w:shd w:val="clear" w:color="000000" w:fill="E6F2FF"/>
            <w:noWrap/>
            <w:vAlign w:val="center"/>
            <w:hideMark/>
          </w:tcPr>
          <w:p w14:paraId="07CBBD59" w14:textId="77777777" w:rsidR="004D6F6A" w:rsidRDefault="004D6F6A" w:rsidP="004D6F6A">
            <w:pPr>
              <w:spacing w:before="0" w:after="0" w:line="240" w:lineRule="auto"/>
              <w:jc w:val="right"/>
              <w:rPr>
                <w:rFonts w:ascii="Arial" w:hAnsi="Arial" w:cs="Arial"/>
                <w:color w:val="000000"/>
                <w:sz w:val="16"/>
                <w:szCs w:val="16"/>
              </w:rPr>
            </w:pPr>
            <w:r>
              <w:rPr>
                <w:rFonts w:ascii="Arial" w:hAnsi="Arial" w:cs="Arial"/>
                <w:color w:val="000000"/>
                <w:sz w:val="16"/>
                <w:szCs w:val="16"/>
              </w:rPr>
              <w:t>10,237</w:t>
            </w:r>
          </w:p>
        </w:tc>
        <w:tc>
          <w:tcPr>
            <w:tcW w:w="471" w:type="pct"/>
            <w:tcBorders>
              <w:top w:val="nil"/>
              <w:left w:val="nil"/>
              <w:bottom w:val="single" w:sz="4" w:space="0" w:color="293F5B"/>
              <w:right w:val="nil"/>
            </w:tcBorders>
            <w:shd w:val="clear" w:color="000000" w:fill="FFFFFF"/>
            <w:noWrap/>
            <w:vAlign w:val="center"/>
            <w:hideMark/>
          </w:tcPr>
          <w:p w14:paraId="2E2BA625" w14:textId="77777777" w:rsidR="004D6F6A" w:rsidRDefault="004D6F6A" w:rsidP="004D6F6A">
            <w:pPr>
              <w:spacing w:before="0" w:after="0" w:line="240" w:lineRule="auto"/>
              <w:jc w:val="right"/>
              <w:rPr>
                <w:rFonts w:ascii="Arial" w:hAnsi="Arial" w:cs="Arial"/>
                <w:color w:val="000000"/>
                <w:sz w:val="16"/>
                <w:szCs w:val="16"/>
              </w:rPr>
            </w:pPr>
            <w:r>
              <w:rPr>
                <w:rFonts w:ascii="Arial" w:hAnsi="Arial" w:cs="Arial"/>
                <w:color w:val="000000"/>
                <w:sz w:val="16"/>
                <w:szCs w:val="16"/>
              </w:rPr>
              <w:t>11,302</w:t>
            </w:r>
          </w:p>
        </w:tc>
        <w:tc>
          <w:tcPr>
            <w:tcW w:w="471" w:type="pct"/>
            <w:tcBorders>
              <w:top w:val="nil"/>
              <w:left w:val="nil"/>
              <w:bottom w:val="single" w:sz="4" w:space="0" w:color="293F5B"/>
              <w:right w:val="nil"/>
            </w:tcBorders>
            <w:shd w:val="clear" w:color="000000" w:fill="FFFFFF"/>
            <w:noWrap/>
            <w:vAlign w:val="center"/>
            <w:hideMark/>
          </w:tcPr>
          <w:p w14:paraId="5B91B6BA" w14:textId="77777777" w:rsidR="004D6F6A" w:rsidRDefault="004D6F6A" w:rsidP="004D6F6A">
            <w:pPr>
              <w:spacing w:before="0" w:after="0" w:line="240" w:lineRule="auto"/>
              <w:jc w:val="right"/>
              <w:rPr>
                <w:rFonts w:ascii="Arial" w:hAnsi="Arial" w:cs="Arial"/>
                <w:color w:val="000000"/>
                <w:sz w:val="16"/>
                <w:szCs w:val="16"/>
              </w:rPr>
            </w:pPr>
            <w:r>
              <w:rPr>
                <w:rFonts w:ascii="Arial" w:hAnsi="Arial" w:cs="Arial"/>
                <w:color w:val="000000"/>
                <w:sz w:val="16"/>
                <w:szCs w:val="16"/>
              </w:rPr>
              <w:t>11,979</w:t>
            </w:r>
          </w:p>
        </w:tc>
        <w:tc>
          <w:tcPr>
            <w:tcW w:w="471" w:type="pct"/>
            <w:tcBorders>
              <w:top w:val="nil"/>
              <w:left w:val="nil"/>
              <w:bottom w:val="single" w:sz="4" w:space="0" w:color="293F5B"/>
              <w:right w:val="nil"/>
            </w:tcBorders>
            <w:shd w:val="clear" w:color="000000" w:fill="FFFFFF"/>
            <w:noWrap/>
            <w:vAlign w:val="center"/>
            <w:hideMark/>
          </w:tcPr>
          <w:p w14:paraId="001BDCE2" w14:textId="77777777" w:rsidR="004D6F6A" w:rsidRDefault="004D6F6A" w:rsidP="004D6F6A">
            <w:pPr>
              <w:spacing w:before="0" w:after="0" w:line="240" w:lineRule="auto"/>
              <w:jc w:val="right"/>
              <w:rPr>
                <w:rFonts w:ascii="Arial" w:hAnsi="Arial" w:cs="Arial"/>
                <w:color w:val="000000"/>
                <w:sz w:val="16"/>
                <w:szCs w:val="16"/>
              </w:rPr>
            </w:pPr>
            <w:r>
              <w:rPr>
                <w:rFonts w:ascii="Arial" w:hAnsi="Arial" w:cs="Arial"/>
                <w:color w:val="000000"/>
                <w:sz w:val="16"/>
                <w:szCs w:val="16"/>
              </w:rPr>
              <w:t>12,694</w:t>
            </w:r>
          </w:p>
        </w:tc>
      </w:tr>
      <w:tr w:rsidR="004D6F6A" w14:paraId="328BCC7B" w14:textId="77777777" w:rsidTr="00244E2B">
        <w:trPr>
          <w:trHeight w:hRule="exact" w:val="225"/>
        </w:trPr>
        <w:tc>
          <w:tcPr>
            <w:tcW w:w="1872" w:type="pct"/>
            <w:tcBorders>
              <w:top w:val="nil"/>
              <w:left w:val="nil"/>
              <w:bottom w:val="nil"/>
              <w:right w:val="nil"/>
            </w:tcBorders>
            <w:shd w:val="clear" w:color="000000" w:fill="FFFFFF"/>
            <w:noWrap/>
            <w:vAlign w:val="center"/>
            <w:hideMark/>
          </w:tcPr>
          <w:p w14:paraId="30246556" w14:textId="77777777" w:rsidR="004D6F6A" w:rsidRDefault="004D6F6A" w:rsidP="004D6F6A">
            <w:pPr>
              <w:spacing w:before="0" w:after="0" w:line="240" w:lineRule="auto"/>
              <w:rPr>
                <w:rFonts w:ascii="Arial" w:hAnsi="Arial" w:cs="Arial"/>
                <w:b/>
                <w:bCs/>
                <w:color w:val="000000"/>
                <w:sz w:val="16"/>
                <w:szCs w:val="16"/>
              </w:rPr>
            </w:pPr>
            <w:r>
              <w:rPr>
                <w:rFonts w:ascii="Arial" w:hAnsi="Arial" w:cs="Arial"/>
                <w:b/>
                <w:bCs/>
                <w:color w:val="000000"/>
                <w:sz w:val="16"/>
                <w:szCs w:val="16"/>
              </w:rPr>
              <w:t>Sub-total</w:t>
            </w:r>
          </w:p>
        </w:tc>
        <w:tc>
          <w:tcPr>
            <w:tcW w:w="710" w:type="pct"/>
            <w:tcBorders>
              <w:top w:val="nil"/>
              <w:left w:val="nil"/>
              <w:bottom w:val="nil"/>
              <w:right w:val="nil"/>
            </w:tcBorders>
            <w:shd w:val="clear" w:color="000000" w:fill="FFFFFF"/>
            <w:noWrap/>
            <w:vAlign w:val="center"/>
            <w:hideMark/>
          </w:tcPr>
          <w:p w14:paraId="7F5065D6" w14:textId="77777777" w:rsidR="004D6F6A" w:rsidRDefault="004D6F6A" w:rsidP="004D6F6A">
            <w:pPr>
              <w:spacing w:before="0" w:after="0" w:line="240" w:lineRule="auto"/>
              <w:rPr>
                <w:rFonts w:ascii="Arial" w:hAnsi="Arial" w:cs="Arial"/>
                <w:b/>
                <w:bCs/>
                <w:color w:val="000000"/>
                <w:sz w:val="16"/>
                <w:szCs w:val="16"/>
              </w:rPr>
            </w:pPr>
            <w:r>
              <w:rPr>
                <w:rFonts w:ascii="Arial" w:hAnsi="Arial" w:cs="Arial"/>
                <w:b/>
                <w:bCs/>
                <w:color w:val="000000"/>
                <w:sz w:val="16"/>
                <w:szCs w:val="16"/>
              </w:rPr>
              <w:t> </w:t>
            </w:r>
          </w:p>
        </w:tc>
        <w:tc>
          <w:tcPr>
            <w:tcW w:w="61" w:type="pct"/>
            <w:tcBorders>
              <w:top w:val="nil"/>
              <w:left w:val="nil"/>
              <w:bottom w:val="nil"/>
              <w:right w:val="nil"/>
            </w:tcBorders>
            <w:shd w:val="clear" w:color="000000" w:fill="FFFFFF"/>
            <w:noWrap/>
            <w:vAlign w:val="center"/>
            <w:hideMark/>
          </w:tcPr>
          <w:p w14:paraId="4A5FBB87" w14:textId="77777777" w:rsidR="004D6F6A" w:rsidRDefault="004D6F6A" w:rsidP="004D6F6A">
            <w:pPr>
              <w:spacing w:before="0" w:after="0" w:line="240" w:lineRule="auto"/>
              <w:rPr>
                <w:rFonts w:ascii="Arial" w:hAnsi="Arial" w:cs="Arial"/>
                <w:b/>
                <w:bCs/>
                <w:color w:val="000000"/>
                <w:sz w:val="16"/>
                <w:szCs w:val="16"/>
              </w:rPr>
            </w:pPr>
            <w:r>
              <w:rPr>
                <w:rFonts w:ascii="Arial" w:hAnsi="Arial" w:cs="Arial"/>
                <w:b/>
                <w:bCs/>
                <w:color w:val="000000"/>
                <w:sz w:val="16"/>
                <w:szCs w:val="16"/>
              </w:rPr>
              <w:t> </w:t>
            </w:r>
          </w:p>
        </w:tc>
        <w:tc>
          <w:tcPr>
            <w:tcW w:w="471" w:type="pct"/>
            <w:tcBorders>
              <w:top w:val="single" w:sz="4" w:space="0" w:color="293F5B"/>
              <w:left w:val="nil"/>
              <w:bottom w:val="single" w:sz="4" w:space="0" w:color="293F5B"/>
              <w:right w:val="nil"/>
            </w:tcBorders>
            <w:shd w:val="clear" w:color="000000" w:fill="FFFFFF"/>
            <w:noWrap/>
            <w:vAlign w:val="center"/>
            <w:hideMark/>
          </w:tcPr>
          <w:p w14:paraId="55A9FC63" w14:textId="77777777" w:rsidR="004D6F6A" w:rsidRDefault="004D6F6A" w:rsidP="004D6F6A">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555,357</w:t>
            </w:r>
          </w:p>
        </w:tc>
        <w:tc>
          <w:tcPr>
            <w:tcW w:w="471" w:type="pct"/>
            <w:tcBorders>
              <w:top w:val="single" w:sz="4" w:space="0" w:color="293F5B"/>
              <w:left w:val="nil"/>
              <w:bottom w:val="single" w:sz="4" w:space="0" w:color="293F5B"/>
              <w:right w:val="nil"/>
            </w:tcBorders>
            <w:shd w:val="clear" w:color="000000" w:fill="E6F2FF"/>
            <w:noWrap/>
            <w:vAlign w:val="center"/>
            <w:hideMark/>
          </w:tcPr>
          <w:p w14:paraId="754453B4" w14:textId="77777777" w:rsidR="004D6F6A" w:rsidRDefault="004D6F6A" w:rsidP="004D6F6A">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590,390</w:t>
            </w:r>
          </w:p>
        </w:tc>
        <w:tc>
          <w:tcPr>
            <w:tcW w:w="471" w:type="pct"/>
            <w:tcBorders>
              <w:top w:val="single" w:sz="4" w:space="0" w:color="293F5B"/>
              <w:left w:val="nil"/>
              <w:bottom w:val="single" w:sz="4" w:space="0" w:color="293F5B"/>
              <w:right w:val="nil"/>
            </w:tcBorders>
            <w:shd w:val="clear" w:color="000000" w:fill="FFFFFF"/>
            <w:noWrap/>
            <w:vAlign w:val="center"/>
            <w:hideMark/>
          </w:tcPr>
          <w:p w14:paraId="594C1640" w14:textId="77777777" w:rsidR="004D6F6A" w:rsidRDefault="004D6F6A" w:rsidP="004D6F6A">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616,727</w:t>
            </w:r>
          </w:p>
        </w:tc>
        <w:tc>
          <w:tcPr>
            <w:tcW w:w="471" w:type="pct"/>
            <w:tcBorders>
              <w:top w:val="single" w:sz="4" w:space="0" w:color="293F5B"/>
              <w:left w:val="nil"/>
              <w:bottom w:val="single" w:sz="4" w:space="0" w:color="293F5B"/>
              <w:right w:val="nil"/>
            </w:tcBorders>
            <w:shd w:val="clear" w:color="000000" w:fill="FFFFFF"/>
            <w:noWrap/>
            <w:vAlign w:val="center"/>
            <w:hideMark/>
          </w:tcPr>
          <w:p w14:paraId="56FE8AD0" w14:textId="77777777" w:rsidR="004D6F6A" w:rsidRDefault="004D6F6A" w:rsidP="004D6F6A">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643,906</w:t>
            </w:r>
          </w:p>
        </w:tc>
        <w:tc>
          <w:tcPr>
            <w:tcW w:w="471" w:type="pct"/>
            <w:tcBorders>
              <w:top w:val="single" w:sz="4" w:space="0" w:color="293F5B"/>
              <w:left w:val="nil"/>
              <w:bottom w:val="single" w:sz="4" w:space="0" w:color="293F5B"/>
              <w:right w:val="nil"/>
            </w:tcBorders>
            <w:shd w:val="clear" w:color="000000" w:fill="FFFFFF"/>
            <w:noWrap/>
            <w:vAlign w:val="center"/>
            <w:hideMark/>
          </w:tcPr>
          <w:p w14:paraId="7E20272C" w14:textId="77777777" w:rsidR="004D6F6A" w:rsidRDefault="004D6F6A" w:rsidP="004D6F6A">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674,296</w:t>
            </w:r>
          </w:p>
        </w:tc>
      </w:tr>
      <w:tr w:rsidR="004D6F6A" w14:paraId="462513DD" w14:textId="77777777" w:rsidTr="00244E2B">
        <w:trPr>
          <w:trHeight w:hRule="exact" w:val="225"/>
        </w:trPr>
        <w:tc>
          <w:tcPr>
            <w:tcW w:w="1872" w:type="pct"/>
            <w:tcBorders>
              <w:top w:val="nil"/>
              <w:left w:val="nil"/>
              <w:bottom w:val="nil"/>
              <w:right w:val="nil"/>
            </w:tcBorders>
            <w:shd w:val="clear" w:color="000000" w:fill="FFFFFF"/>
            <w:noWrap/>
            <w:vAlign w:val="center"/>
            <w:hideMark/>
          </w:tcPr>
          <w:p w14:paraId="38304A26" w14:textId="77777777" w:rsidR="004D6F6A" w:rsidRDefault="004D6F6A" w:rsidP="004D6F6A">
            <w:pPr>
              <w:spacing w:before="0" w:after="0" w:line="240" w:lineRule="auto"/>
              <w:rPr>
                <w:rFonts w:ascii="Arial" w:hAnsi="Arial" w:cs="Arial"/>
                <w:color w:val="000000"/>
                <w:sz w:val="16"/>
                <w:szCs w:val="16"/>
              </w:rPr>
            </w:pPr>
            <w:r>
              <w:rPr>
                <w:rFonts w:ascii="Arial" w:hAnsi="Arial" w:cs="Arial"/>
                <w:color w:val="000000"/>
                <w:sz w:val="16"/>
                <w:szCs w:val="16"/>
              </w:rPr>
              <w:t>Other programs</w:t>
            </w:r>
          </w:p>
        </w:tc>
        <w:tc>
          <w:tcPr>
            <w:tcW w:w="710" w:type="pct"/>
            <w:tcBorders>
              <w:top w:val="nil"/>
              <w:left w:val="nil"/>
              <w:bottom w:val="nil"/>
              <w:right w:val="nil"/>
            </w:tcBorders>
            <w:shd w:val="clear" w:color="000000" w:fill="FFFFFF"/>
            <w:noWrap/>
            <w:vAlign w:val="center"/>
            <w:hideMark/>
          </w:tcPr>
          <w:p w14:paraId="2F9967E0" w14:textId="77777777" w:rsidR="004D6F6A" w:rsidRDefault="004D6F6A" w:rsidP="004D6F6A">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61" w:type="pct"/>
            <w:tcBorders>
              <w:top w:val="nil"/>
              <w:left w:val="nil"/>
              <w:bottom w:val="nil"/>
              <w:right w:val="nil"/>
            </w:tcBorders>
            <w:shd w:val="clear" w:color="000000" w:fill="FFFFFF"/>
            <w:noWrap/>
            <w:vAlign w:val="center"/>
            <w:hideMark/>
          </w:tcPr>
          <w:p w14:paraId="2B32CE93" w14:textId="77777777" w:rsidR="004D6F6A" w:rsidRDefault="004D6F6A" w:rsidP="004D6F6A">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471" w:type="pct"/>
            <w:tcBorders>
              <w:top w:val="single" w:sz="4" w:space="0" w:color="293F5B"/>
              <w:left w:val="nil"/>
              <w:bottom w:val="single" w:sz="4" w:space="0" w:color="293F5B"/>
              <w:right w:val="nil"/>
            </w:tcBorders>
            <w:shd w:val="clear" w:color="000000" w:fill="FFFFFF"/>
            <w:noWrap/>
            <w:vAlign w:val="center"/>
            <w:hideMark/>
          </w:tcPr>
          <w:p w14:paraId="572B9AD8" w14:textId="77777777" w:rsidR="004D6F6A" w:rsidRDefault="004D6F6A" w:rsidP="004D6F6A">
            <w:pPr>
              <w:spacing w:before="0" w:after="0" w:line="240" w:lineRule="auto"/>
              <w:jc w:val="right"/>
              <w:rPr>
                <w:rFonts w:ascii="Arial" w:hAnsi="Arial" w:cs="Arial"/>
                <w:color w:val="000000"/>
                <w:sz w:val="16"/>
                <w:szCs w:val="16"/>
              </w:rPr>
            </w:pPr>
            <w:r>
              <w:rPr>
                <w:rFonts w:ascii="Arial" w:hAnsi="Arial" w:cs="Arial"/>
                <w:color w:val="000000"/>
                <w:sz w:val="16"/>
                <w:szCs w:val="16"/>
              </w:rPr>
              <w:t>232,699</w:t>
            </w:r>
          </w:p>
        </w:tc>
        <w:tc>
          <w:tcPr>
            <w:tcW w:w="471" w:type="pct"/>
            <w:tcBorders>
              <w:top w:val="single" w:sz="4" w:space="0" w:color="293F5B"/>
              <w:left w:val="nil"/>
              <w:bottom w:val="single" w:sz="4" w:space="0" w:color="293F5B"/>
              <w:right w:val="nil"/>
            </w:tcBorders>
            <w:shd w:val="clear" w:color="000000" w:fill="E6F2FF"/>
            <w:noWrap/>
            <w:vAlign w:val="center"/>
            <w:hideMark/>
          </w:tcPr>
          <w:p w14:paraId="3EE02836" w14:textId="77777777" w:rsidR="004D6F6A" w:rsidRDefault="004D6F6A" w:rsidP="004D6F6A">
            <w:pPr>
              <w:spacing w:before="0" w:after="0" w:line="240" w:lineRule="auto"/>
              <w:jc w:val="right"/>
              <w:rPr>
                <w:rFonts w:ascii="Arial" w:hAnsi="Arial" w:cs="Arial"/>
                <w:color w:val="000000"/>
                <w:sz w:val="16"/>
                <w:szCs w:val="16"/>
              </w:rPr>
            </w:pPr>
            <w:r>
              <w:rPr>
                <w:rFonts w:ascii="Arial" w:hAnsi="Arial" w:cs="Arial"/>
                <w:color w:val="000000"/>
                <w:sz w:val="16"/>
                <w:szCs w:val="16"/>
              </w:rPr>
              <w:t>239,251</w:t>
            </w:r>
          </w:p>
        </w:tc>
        <w:tc>
          <w:tcPr>
            <w:tcW w:w="471" w:type="pct"/>
            <w:tcBorders>
              <w:top w:val="single" w:sz="4" w:space="0" w:color="293F5B"/>
              <w:left w:val="nil"/>
              <w:bottom w:val="single" w:sz="4" w:space="0" w:color="293F5B"/>
              <w:right w:val="nil"/>
            </w:tcBorders>
            <w:shd w:val="clear" w:color="000000" w:fill="FFFFFF"/>
            <w:noWrap/>
            <w:vAlign w:val="center"/>
            <w:hideMark/>
          </w:tcPr>
          <w:p w14:paraId="38736DFE" w14:textId="77777777" w:rsidR="004D6F6A" w:rsidRDefault="004D6F6A" w:rsidP="004D6F6A">
            <w:pPr>
              <w:spacing w:before="0" w:after="0" w:line="240" w:lineRule="auto"/>
              <w:jc w:val="right"/>
              <w:rPr>
                <w:rFonts w:ascii="Arial" w:hAnsi="Arial" w:cs="Arial"/>
                <w:color w:val="000000"/>
                <w:sz w:val="16"/>
                <w:szCs w:val="16"/>
              </w:rPr>
            </w:pPr>
            <w:r>
              <w:rPr>
                <w:rFonts w:ascii="Arial" w:hAnsi="Arial" w:cs="Arial"/>
                <w:color w:val="000000"/>
                <w:sz w:val="16"/>
                <w:szCs w:val="16"/>
              </w:rPr>
              <w:t>237,140</w:t>
            </w:r>
          </w:p>
        </w:tc>
        <w:tc>
          <w:tcPr>
            <w:tcW w:w="471" w:type="pct"/>
            <w:tcBorders>
              <w:top w:val="single" w:sz="4" w:space="0" w:color="293F5B"/>
              <w:left w:val="nil"/>
              <w:bottom w:val="single" w:sz="4" w:space="0" w:color="293F5B"/>
              <w:right w:val="nil"/>
            </w:tcBorders>
            <w:shd w:val="clear" w:color="000000" w:fill="FFFFFF"/>
            <w:noWrap/>
            <w:vAlign w:val="center"/>
            <w:hideMark/>
          </w:tcPr>
          <w:p w14:paraId="3F4F82F7" w14:textId="77777777" w:rsidR="004D6F6A" w:rsidRDefault="004D6F6A" w:rsidP="004D6F6A">
            <w:pPr>
              <w:spacing w:before="0" w:after="0" w:line="240" w:lineRule="auto"/>
              <w:jc w:val="right"/>
              <w:rPr>
                <w:rFonts w:ascii="Arial" w:hAnsi="Arial" w:cs="Arial"/>
                <w:color w:val="000000"/>
                <w:sz w:val="16"/>
                <w:szCs w:val="16"/>
              </w:rPr>
            </w:pPr>
            <w:r>
              <w:rPr>
                <w:rFonts w:ascii="Arial" w:hAnsi="Arial" w:cs="Arial"/>
                <w:color w:val="000000"/>
                <w:sz w:val="16"/>
                <w:szCs w:val="16"/>
              </w:rPr>
              <w:t>238,922</w:t>
            </w:r>
          </w:p>
        </w:tc>
        <w:tc>
          <w:tcPr>
            <w:tcW w:w="471" w:type="pct"/>
            <w:tcBorders>
              <w:top w:val="single" w:sz="4" w:space="0" w:color="293F5B"/>
              <w:left w:val="nil"/>
              <w:bottom w:val="single" w:sz="4" w:space="0" w:color="293F5B"/>
              <w:right w:val="nil"/>
            </w:tcBorders>
            <w:shd w:val="clear" w:color="000000" w:fill="FFFFFF"/>
            <w:noWrap/>
            <w:vAlign w:val="center"/>
            <w:hideMark/>
          </w:tcPr>
          <w:p w14:paraId="68600177" w14:textId="77777777" w:rsidR="004D6F6A" w:rsidRDefault="004D6F6A" w:rsidP="004D6F6A">
            <w:pPr>
              <w:spacing w:before="0" w:after="0" w:line="240" w:lineRule="auto"/>
              <w:jc w:val="right"/>
              <w:rPr>
                <w:rFonts w:ascii="Arial" w:hAnsi="Arial" w:cs="Arial"/>
                <w:color w:val="000000"/>
                <w:sz w:val="16"/>
                <w:szCs w:val="16"/>
              </w:rPr>
            </w:pPr>
            <w:r>
              <w:rPr>
                <w:rFonts w:ascii="Arial" w:hAnsi="Arial" w:cs="Arial"/>
                <w:color w:val="000000"/>
                <w:sz w:val="16"/>
                <w:szCs w:val="16"/>
              </w:rPr>
              <w:t>245,757</w:t>
            </w:r>
          </w:p>
        </w:tc>
      </w:tr>
      <w:tr w:rsidR="004D6F6A" w14:paraId="12F0FAFC" w14:textId="77777777" w:rsidTr="00244E2B">
        <w:trPr>
          <w:trHeight w:hRule="exact" w:val="225"/>
        </w:trPr>
        <w:tc>
          <w:tcPr>
            <w:tcW w:w="1872" w:type="pct"/>
            <w:tcBorders>
              <w:top w:val="nil"/>
              <w:left w:val="nil"/>
              <w:bottom w:val="single" w:sz="4" w:space="0" w:color="293F5B"/>
              <w:right w:val="nil"/>
            </w:tcBorders>
            <w:shd w:val="clear" w:color="000000" w:fill="FFFFFF"/>
            <w:noWrap/>
            <w:vAlign w:val="center"/>
            <w:hideMark/>
          </w:tcPr>
          <w:p w14:paraId="1777D2C4" w14:textId="77777777" w:rsidR="004D6F6A" w:rsidRDefault="004D6F6A" w:rsidP="004D6F6A">
            <w:pPr>
              <w:spacing w:before="0" w:after="0" w:line="240" w:lineRule="auto"/>
              <w:rPr>
                <w:rFonts w:ascii="Arial" w:hAnsi="Arial" w:cs="Arial"/>
                <w:b/>
                <w:bCs/>
                <w:color w:val="000000"/>
                <w:sz w:val="16"/>
                <w:szCs w:val="16"/>
              </w:rPr>
            </w:pPr>
            <w:r>
              <w:rPr>
                <w:rFonts w:ascii="Arial" w:hAnsi="Arial" w:cs="Arial"/>
                <w:b/>
                <w:bCs/>
                <w:color w:val="000000"/>
                <w:sz w:val="16"/>
                <w:szCs w:val="16"/>
              </w:rPr>
              <w:t>Total payments</w:t>
            </w:r>
          </w:p>
        </w:tc>
        <w:tc>
          <w:tcPr>
            <w:tcW w:w="710" w:type="pct"/>
            <w:tcBorders>
              <w:top w:val="nil"/>
              <w:left w:val="nil"/>
              <w:bottom w:val="single" w:sz="4" w:space="0" w:color="293F5B"/>
              <w:right w:val="nil"/>
            </w:tcBorders>
            <w:shd w:val="clear" w:color="000000" w:fill="FFFFFF"/>
            <w:noWrap/>
            <w:vAlign w:val="center"/>
            <w:hideMark/>
          </w:tcPr>
          <w:p w14:paraId="6ADD55A2" w14:textId="77777777" w:rsidR="004D6F6A" w:rsidRDefault="004D6F6A" w:rsidP="004D6F6A">
            <w:pPr>
              <w:spacing w:before="0" w:after="0" w:line="240" w:lineRule="auto"/>
              <w:rPr>
                <w:rFonts w:ascii="Arial" w:hAnsi="Arial" w:cs="Arial"/>
                <w:b/>
                <w:bCs/>
                <w:color w:val="000000"/>
                <w:sz w:val="16"/>
                <w:szCs w:val="16"/>
              </w:rPr>
            </w:pPr>
            <w:r>
              <w:rPr>
                <w:rFonts w:ascii="Arial" w:hAnsi="Arial" w:cs="Arial"/>
                <w:b/>
                <w:bCs/>
                <w:color w:val="000000"/>
                <w:sz w:val="16"/>
                <w:szCs w:val="16"/>
              </w:rPr>
              <w:t> </w:t>
            </w:r>
          </w:p>
        </w:tc>
        <w:tc>
          <w:tcPr>
            <w:tcW w:w="61" w:type="pct"/>
            <w:tcBorders>
              <w:top w:val="nil"/>
              <w:left w:val="nil"/>
              <w:bottom w:val="single" w:sz="4" w:space="0" w:color="293F5B"/>
              <w:right w:val="nil"/>
            </w:tcBorders>
            <w:shd w:val="clear" w:color="000000" w:fill="FFFFFF"/>
            <w:noWrap/>
            <w:vAlign w:val="center"/>
            <w:hideMark/>
          </w:tcPr>
          <w:p w14:paraId="482B1D0A" w14:textId="77777777" w:rsidR="004D6F6A" w:rsidRDefault="004D6F6A" w:rsidP="004D6F6A">
            <w:pPr>
              <w:spacing w:before="0" w:after="0" w:line="240" w:lineRule="auto"/>
              <w:rPr>
                <w:rFonts w:ascii="Arial" w:hAnsi="Arial" w:cs="Arial"/>
                <w:b/>
                <w:bCs/>
                <w:color w:val="000000"/>
                <w:sz w:val="16"/>
                <w:szCs w:val="16"/>
              </w:rPr>
            </w:pPr>
            <w:r>
              <w:rPr>
                <w:rFonts w:ascii="Arial" w:hAnsi="Arial" w:cs="Arial"/>
                <w:b/>
                <w:bCs/>
                <w:color w:val="000000"/>
                <w:sz w:val="16"/>
                <w:szCs w:val="16"/>
              </w:rPr>
              <w:t> </w:t>
            </w:r>
          </w:p>
        </w:tc>
        <w:tc>
          <w:tcPr>
            <w:tcW w:w="471" w:type="pct"/>
            <w:tcBorders>
              <w:top w:val="single" w:sz="4" w:space="0" w:color="293F5B"/>
              <w:left w:val="nil"/>
              <w:bottom w:val="single" w:sz="4" w:space="0" w:color="293F5B"/>
              <w:right w:val="nil"/>
            </w:tcBorders>
            <w:shd w:val="clear" w:color="000000" w:fill="FFFFFF"/>
            <w:noWrap/>
            <w:vAlign w:val="center"/>
            <w:hideMark/>
          </w:tcPr>
          <w:p w14:paraId="3905E5C5" w14:textId="77777777" w:rsidR="004D6F6A" w:rsidRDefault="004D6F6A" w:rsidP="004D6F6A">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788,056</w:t>
            </w:r>
          </w:p>
        </w:tc>
        <w:tc>
          <w:tcPr>
            <w:tcW w:w="471" w:type="pct"/>
            <w:tcBorders>
              <w:top w:val="single" w:sz="4" w:space="0" w:color="293F5B"/>
              <w:left w:val="nil"/>
              <w:bottom w:val="single" w:sz="4" w:space="0" w:color="293F5B"/>
              <w:right w:val="nil"/>
            </w:tcBorders>
            <w:shd w:val="clear" w:color="000000" w:fill="E6F2FF"/>
            <w:noWrap/>
            <w:vAlign w:val="center"/>
            <w:hideMark/>
          </w:tcPr>
          <w:p w14:paraId="324C87F1" w14:textId="77777777" w:rsidR="004D6F6A" w:rsidRDefault="004D6F6A" w:rsidP="004D6F6A">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829,640</w:t>
            </w:r>
          </w:p>
        </w:tc>
        <w:tc>
          <w:tcPr>
            <w:tcW w:w="471" w:type="pct"/>
            <w:tcBorders>
              <w:top w:val="single" w:sz="4" w:space="0" w:color="293F5B"/>
              <w:left w:val="nil"/>
              <w:bottom w:val="single" w:sz="4" w:space="0" w:color="293F5B"/>
              <w:right w:val="nil"/>
            </w:tcBorders>
            <w:shd w:val="clear" w:color="000000" w:fill="FFFFFF"/>
            <w:noWrap/>
            <w:vAlign w:val="center"/>
            <w:hideMark/>
          </w:tcPr>
          <w:p w14:paraId="3D07E611" w14:textId="77777777" w:rsidR="004D6F6A" w:rsidRDefault="004D6F6A" w:rsidP="004D6F6A">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853,867</w:t>
            </w:r>
          </w:p>
        </w:tc>
        <w:tc>
          <w:tcPr>
            <w:tcW w:w="471" w:type="pct"/>
            <w:tcBorders>
              <w:top w:val="single" w:sz="4" w:space="0" w:color="293F5B"/>
              <w:left w:val="nil"/>
              <w:bottom w:val="single" w:sz="4" w:space="0" w:color="293F5B"/>
              <w:right w:val="nil"/>
            </w:tcBorders>
            <w:shd w:val="clear" w:color="000000" w:fill="FFFFFF"/>
            <w:noWrap/>
            <w:vAlign w:val="center"/>
            <w:hideMark/>
          </w:tcPr>
          <w:p w14:paraId="7311F8E2" w14:textId="77777777" w:rsidR="004D6F6A" w:rsidRDefault="004D6F6A" w:rsidP="004D6F6A">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882,829</w:t>
            </w:r>
          </w:p>
        </w:tc>
        <w:tc>
          <w:tcPr>
            <w:tcW w:w="471" w:type="pct"/>
            <w:tcBorders>
              <w:top w:val="single" w:sz="4" w:space="0" w:color="293F5B"/>
              <w:left w:val="nil"/>
              <w:bottom w:val="single" w:sz="4" w:space="0" w:color="293F5B"/>
              <w:right w:val="nil"/>
            </w:tcBorders>
            <w:shd w:val="clear" w:color="000000" w:fill="FFFFFF"/>
            <w:noWrap/>
            <w:vAlign w:val="center"/>
            <w:hideMark/>
          </w:tcPr>
          <w:p w14:paraId="1385E6B9" w14:textId="77777777" w:rsidR="004D6F6A" w:rsidRDefault="004D6F6A" w:rsidP="004D6F6A">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920,052</w:t>
            </w:r>
          </w:p>
        </w:tc>
      </w:tr>
    </w:tbl>
    <w:p w14:paraId="5F317BCE" w14:textId="77835F34" w:rsidR="00A8076F" w:rsidRPr="00BF01BA" w:rsidRDefault="00A8076F" w:rsidP="00EC4A6F">
      <w:pPr>
        <w:pStyle w:val="ChartandTableFootnoteAlpha"/>
        <w:numPr>
          <w:ilvl w:val="0"/>
          <w:numId w:val="8"/>
        </w:numPr>
        <w:ind w:left="284" w:hanging="284"/>
      </w:pPr>
      <w:r w:rsidRPr="00BF01BA">
        <w:t>The entry for each program includes eliminations for inter</w:t>
      </w:r>
      <w:r>
        <w:noBreakHyphen/>
      </w:r>
      <w:r w:rsidRPr="00BF01BA">
        <w:t>agency transactions within that program.</w:t>
      </w:r>
    </w:p>
    <w:p w14:paraId="08677C95" w14:textId="77777777" w:rsidR="00A8076F" w:rsidRPr="00BF01BA" w:rsidRDefault="00A8076F" w:rsidP="00EC4A6F">
      <w:pPr>
        <w:pStyle w:val="ChartandTableFootnoteAlpha"/>
        <w:numPr>
          <w:ilvl w:val="0"/>
          <w:numId w:val="8"/>
        </w:numPr>
        <w:ind w:left="284" w:hanging="284"/>
      </w:pPr>
      <w:r w:rsidRPr="00BF01BA">
        <w:t>This program is a combination of agency costs, support for participants and administered expenses.</w:t>
      </w:r>
    </w:p>
    <w:p w14:paraId="05232571" w14:textId="77777777" w:rsidR="00A8076F" w:rsidRPr="00BF01BA" w:rsidRDefault="00A8076F" w:rsidP="00A8076F">
      <w:pPr>
        <w:pStyle w:val="TableLine"/>
      </w:pPr>
    </w:p>
    <w:p w14:paraId="69BDE53C" w14:textId="3BBE03D4" w:rsidR="00E30B3D" w:rsidRPr="00BF01BA" w:rsidRDefault="00A83E69" w:rsidP="009121B0">
      <w:r w:rsidRPr="00537F33">
        <w:t xml:space="preserve">More detail </w:t>
      </w:r>
      <w:r>
        <w:t xml:space="preserve">about variations in </w:t>
      </w:r>
      <w:r w:rsidRPr="00537F33">
        <w:t>payments</w:t>
      </w:r>
      <w:r>
        <w:t>, the cash equivalent of accrual</w:t>
      </w:r>
      <w:r>
        <w:noBreakHyphen/>
        <w:t xml:space="preserve">based expenses, </w:t>
      </w:r>
      <w:r w:rsidRPr="00537F33">
        <w:t xml:space="preserve">can be </w:t>
      </w:r>
      <w:r>
        <w:t xml:space="preserve">found in </w:t>
      </w:r>
      <w:r w:rsidRPr="00DE2A6C">
        <w:rPr>
          <w:rStyle w:val="Emphasis"/>
        </w:rPr>
        <w:t>Statement 3: Fiscal Strategy and Outlook</w:t>
      </w:r>
      <w:r w:rsidRPr="00537F33">
        <w:t>.</w:t>
      </w:r>
    </w:p>
    <w:p w14:paraId="1F024CA6" w14:textId="77777777" w:rsidR="00A327BC" w:rsidRDefault="00A327BC">
      <w:pPr>
        <w:spacing w:before="0" w:after="160" w:line="259" w:lineRule="auto"/>
      </w:pPr>
      <w:r>
        <w:br w:type="page"/>
      </w:r>
    </w:p>
    <w:tbl>
      <w:tblPr>
        <w:tblW w:w="5000" w:type="pct"/>
        <w:shd w:val="clear" w:color="auto" w:fill="E6F2FF"/>
        <w:tblCellMar>
          <w:top w:w="284" w:type="dxa"/>
          <w:bottom w:w="284" w:type="dxa"/>
        </w:tblCellMar>
        <w:tblLook w:val="0000" w:firstRow="0" w:lastRow="0" w:firstColumn="0" w:lastColumn="0" w:noHBand="0" w:noVBand="0"/>
      </w:tblPr>
      <w:tblGrid>
        <w:gridCol w:w="7710"/>
      </w:tblGrid>
      <w:tr w:rsidR="00761B33" w14:paraId="1EAE8C89" w14:textId="77777777" w:rsidTr="00D454D2">
        <w:trPr>
          <w:cantSplit/>
        </w:trPr>
        <w:tc>
          <w:tcPr>
            <w:tcW w:w="7710" w:type="dxa"/>
            <w:shd w:val="clear" w:color="auto" w:fill="E6F2FF"/>
          </w:tcPr>
          <w:p w14:paraId="13AA51EA" w14:textId="77777777" w:rsidR="00761B33" w:rsidRPr="00BF01BA" w:rsidRDefault="00761B33" w:rsidP="00761B33">
            <w:pPr>
              <w:pStyle w:val="BoxHeading"/>
            </w:pPr>
            <w:bookmarkStart w:id="14" w:name="_Toc4577268"/>
            <w:bookmarkStart w:id="15" w:name="_Toc4689179"/>
            <w:bookmarkStart w:id="16" w:name="_Toc99203677"/>
            <w:bookmarkStart w:id="17" w:name="_Toc117358170"/>
            <w:bookmarkEnd w:id="11"/>
            <w:bookmarkEnd w:id="12"/>
            <w:r w:rsidRPr="00BF01BA">
              <w:lastRenderedPageBreak/>
              <w:t xml:space="preserve">Box </w:t>
            </w:r>
            <w:r>
              <w:t>6</w:t>
            </w:r>
            <w:r w:rsidRPr="00BF01BA">
              <w:t xml:space="preserve">.1: Where does government spending go in </w:t>
            </w:r>
            <w:r>
              <w:t>2026</w:t>
            </w:r>
            <w:r w:rsidRPr="00BF01BA">
              <w:t>–</w:t>
            </w:r>
            <w:r>
              <w:t>27</w:t>
            </w:r>
            <w:r w:rsidRPr="00BF01BA">
              <w:t>?</w:t>
            </w:r>
          </w:p>
          <w:p w14:paraId="081530BD" w14:textId="77777777" w:rsidR="00761B33" w:rsidRPr="00BF01BA" w:rsidRDefault="00761B33" w:rsidP="00761B33">
            <w:pPr>
              <w:pStyle w:val="BoxText"/>
            </w:pPr>
            <w:r w:rsidRPr="00BF01BA">
              <w:t xml:space="preserve">Government spending provides a wide range of services to the community. The most significant component of government spending relates to social security and welfare, with </w:t>
            </w:r>
            <w:r w:rsidRPr="00ED4583">
              <w:t xml:space="preserve">over </w:t>
            </w:r>
            <w:r w:rsidRPr="00557223">
              <w:t>one</w:t>
            </w:r>
            <w:r>
              <w:t>-</w:t>
            </w:r>
            <w:r w:rsidRPr="00557223">
              <w:t>third</w:t>
            </w:r>
            <w:r w:rsidRPr="00ED4583">
              <w:t xml:space="preserve"> of</w:t>
            </w:r>
            <w:r w:rsidRPr="00BF01BA">
              <w:t xml:space="preserve"> total expenses providing support to the aged, families with children, people with disabilities, veterans, carers and unemployed people.</w:t>
            </w:r>
          </w:p>
          <w:p w14:paraId="2FFB7503" w14:textId="77777777" w:rsidR="00761B33" w:rsidRPr="00BF01BA" w:rsidRDefault="00761B33" w:rsidP="00761B33">
            <w:pPr>
              <w:pStyle w:val="BoxText"/>
            </w:pPr>
            <w:r w:rsidRPr="00557223">
              <w:t>Around a sixth</w:t>
            </w:r>
            <w:r w:rsidRPr="00ED4583">
              <w:t xml:space="preserve"> of government expenses occur in health, including spending on the Medicare Benefits</w:t>
            </w:r>
            <w:r w:rsidRPr="00BF01BA">
              <w:t xml:space="preserve"> Schedule and the Pharmaceutical Benefits Scheme.</w:t>
            </w:r>
          </w:p>
          <w:p w14:paraId="5CC4D053" w14:textId="77777777" w:rsidR="00761B33" w:rsidRPr="00BF01BA" w:rsidRDefault="00761B33" w:rsidP="00761B33">
            <w:pPr>
              <w:pStyle w:val="BoxText"/>
            </w:pPr>
            <w:r w:rsidRPr="00BF01BA">
              <w:t>The Government also provides significant investment in education, supporting government and non</w:t>
            </w:r>
            <w:r>
              <w:noBreakHyphen/>
            </w:r>
            <w:r w:rsidRPr="00BF01BA">
              <w:t>government schools, as well as higher education and vocational education and training.</w:t>
            </w:r>
          </w:p>
          <w:p w14:paraId="0578F100" w14:textId="77777777" w:rsidR="00761B33" w:rsidRPr="00BF01BA" w:rsidRDefault="00761B33" w:rsidP="00761B33">
            <w:pPr>
              <w:pStyle w:val="BoxText"/>
            </w:pPr>
            <w:r w:rsidRPr="00BF01BA">
              <w:t>Defence is another significant component of government expenditure, providing capability to the Australian Defence Force to protect Australia</w:t>
            </w:r>
            <w:r>
              <w:t>’</w:t>
            </w:r>
            <w:r w:rsidRPr="00BF01BA">
              <w:t>s security and defend our national interests.</w:t>
            </w:r>
          </w:p>
          <w:p w14:paraId="0BC22F3F" w14:textId="77777777" w:rsidR="00761B33" w:rsidRPr="00BF01BA" w:rsidRDefault="00761B33" w:rsidP="00761B33">
            <w:pPr>
              <w:pStyle w:val="ChartMainHeading"/>
            </w:pPr>
            <w:r w:rsidRPr="00FA28B8">
              <w:t>Chart 6.1: Expenses by function in 2026–27</w:t>
            </w:r>
          </w:p>
          <w:p w14:paraId="339B37BD" w14:textId="4985D66E" w:rsidR="00761B33" w:rsidRPr="00BF01BA" w:rsidRDefault="00D454D2" w:rsidP="00761B33">
            <w:pPr>
              <w:pStyle w:val="ChartGraphic"/>
            </w:pPr>
            <w:r>
              <w:rPr>
                <w:noProof/>
              </w:rPr>
              <w:drawing>
                <wp:inline distT="0" distB="0" distL="0" distR="0" wp14:anchorId="2E801048" wp14:editId="23A09B8E">
                  <wp:extent cx="4895850" cy="2457450"/>
                  <wp:effectExtent l="0" t="0" r="0" b="0"/>
                  <wp:docPr id="479244983" name="Graphic 1" descr="This chart breaks down general government sector expenses by function as a per cent of total expenses in 2026–27. The majority of expenses for 2026–27 are in the social security and welfare function (37.1 per cent), followed by other purposes (19.6 per cent), health (16.4 per cent), education (6.9 per cent), defence (6.2 per cent), general public services (3.9 per cent). All other function expenses account for 9.9 per cent of total general government sector expenses in 2026–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244983" name="Graphic 1" descr="This chart breaks down general government sector expenses by function as a per cent of total expenses in 2026–27. The majority of expenses for 2026–27 are in the social security and welfare function (37.1 per cent), followed by other purposes (19.6 per cent), health (16.4 per cent), education (6.9 per cent), defence (6.2 per cent), general public services (3.9 per cent). All other function expenses account for 9.9 per cent of total general government sector expenses in 2026–27."/>
                          <pic:cNvPicPr/>
                        </pic:nvPicPr>
                        <pic:blipFill>
                          <a:blip r:embed="rId16">
                            <a:extLst>
                              <a:ext uri="{96DAC541-7B7A-43D3-8B79-37D633B846F1}">
                                <asvg:svgBlip xmlns:asvg="http://schemas.microsoft.com/office/drawing/2016/SVG/main" r:embed="rId17"/>
                              </a:ext>
                            </a:extLst>
                          </a:blip>
                          <a:stretch>
                            <a:fillRect/>
                          </a:stretch>
                        </pic:blipFill>
                        <pic:spPr>
                          <a:xfrm>
                            <a:off x="0" y="0"/>
                            <a:ext cx="4895850" cy="2457450"/>
                          </a:xfrm>
                          <a:prstGeom prst="rect">
                            <a:avLst/>
                          </a:prstGeom>
                        </pic:spPr>
                      </pic:pic>
                    </a:graphicData>
                  </a:graphic>
                </wp:inline>
              </w:drawing>
            </w:r>
            <w:bookmarkStart w:id="18" w:name="_1803369144"/>
            <w:bookmarkEnd w:id="18"/>
          </w:p>
          <w:p w14:paraId="64B61BCF" w14:textId="77777777" w:rsidR="00761B33" w:rsidRPr="00BF01BA" w:rsidRDefault="00761B33" w:rsidP="00761B33">
            <w:pPr>
              <w:pStyle w:val="ChartLine"/>
            </w:pPr>
          </w:p>
          <w:p w14:paraId="3B11386D" w14:textId="3955BF59" w:rsidR="00761B33" w:rsidRDefault="00761B33" w:rsidP="00761B33">
            <w:pPr>
              <w:pStyle w:val="BoxText"/>
            </w:pPr>
            <w:r w:rsidRPr="00BF01BA">
              <w:t>Further details of spending trends in all functions are set out under individual function headings</w:t>
            </w:r>
            <w:r w:rsidRPr="00BF01BA" w:rsidDel="001711C6">
              <w:t>.</w:t>
            </w:r>
          </w:p>
        </w:tc>
      </w:tr>
    </w:tbl>
    <w:p w14:paraId="235307D4" w14:textId="4BD6E35D" w:rsidR="009121B0" w:rsidRPr="00BF01BA" w:rsidRDefault="009121B0" w:rsidP="009121B0">
      <w:pPr>
        <w:spacing w:before="0" w:after="160" w:line="259" w:lineRule="auto"/>
      </w:pPr>
      <w:r w:rsidRPr="00BF01BA">
        <w:br w:type="page"/>
      </w:r>
    </w:p>
    <w:p w14:paraId="4A0094FF" w14:textId="77777777" w:rsidR="00A83E69" w:rsidRPr="00BF01BA" w:rsidRDefault="00A83E69" w:rsidP="00A83E69">
      <w:pPr>
        <w:pStyle w:val="Heading2"/>
      </w:pPr>
      <w:bookmarkStart w:id="19" w:name="_Toc229077119"/>
      <w:bookmarkStart w:id="20" w:name="_Toc99203678"/>
      <w:bookmarkStart w:id="21" w:name="_Toc117358171"/>
      <w:bookmarkStart w:id="22" w:name="_Toc4577269"/>
      <w:bookmarkStart w:id="23" w:name="_Toc4689180"/>
      <w:bookmarkEnd w:id="14"/>
      <w:bookmarkEnd w:id="15"/>
      <w:bookmarkEnd w:id="16"/>
      <w:bookmarkEnd w:id="17"/>
      <w:r w:rsidRPr="00BF01BA">
        <w:lastRenderedPageBreak/>
        <w:t>Estimated expenses by function</w:t>
      </w:r>
      <w:bookmarkEnd w:id="19"/>
    </w:p>
    <w:p w14:paraId="7BDBB711" w14:textId="77777777" w:rsidR="007E6FE0" w:rsidRPr="00BF01BA" w:rsidRDefault="007E6FE0" w:rsidP="007E6FE0">
      <w:r w:rsidRPr="00537F33">
        <w:t>Estimates of general government sector expenses by function for the period 202</w:t>
      </w:r>
      <w:r>
        <w:t>5</w:t>
      </w:r>
      <w:r w:rsidRPr="00537F33">
        <w:t>–2</w:t>
      </w:r>
      <w:r>
        <w:t>6</w:t>
      </w:r>
      <w:r w:rsidRPr="00537F33">
        <w:t xml:space="preserve"> to 202</w:t>
      </w:r>
      <w:r>
        <w:t>9</w:t>
      </w:r>
      <w:r w:rsidRPr="00537F33">
        <w:t>–</w:t>
      </w:r>
      <w:r>
        <w:t>30</w:t>
      </w:r>
      <w:r w:rsidRPr="00537F33">
        <w:t xml:space="preserve"> are set out in Table </w:t>
      </w:r>
      <w:r>
        <w:t>6</w:t>
      </w:r>
      <w:r w:rsidRPr="00422D35">
        <w:t>.3</w:t>
      </w:r>
      <w:r w:rsidRPr="00537F33">
        <w:t>.</w:t>
      </w:r>
    </w:p>
    <w:p w14:paraId="4A53BFD8" w14:textId="51048DAB" w:rsidR="00FB79B1" w:rsidRDefault="00FB79B1" w:rsidP="00FB79B1">
      <w:pPr>
        <w:pStyle w:val="TableHeading"/>
        <w:rPr>
          <w:rFonts w:asciiTheme="minorHAnsi" w:eastAsiaTheme="minorHAnsi" w:hAnsiTheme="minorHAnsi" w:cstheme="minorBidi"/>
          <w:sz w:val="22"/>
          <w:szCs w:val="22"/>
          <w:lang w:eastAsia="en-US"/>
        </w:rPr>
      </w:pPr>
      <w:r w:rsidRPr="00537F33">
        <w:t>Table </w:t>
      </w:r>
      <w:r w:rsidR="0073385D">
        <w:t>6</w:t>
      </w:r>
      <w:r w:rsidRPr="00422D35">
        <w:t>.3</w:t>
      </w:r>
      <w:r w:rsidRPr="00537F33">
        <w:t>: Estimates of expenses by functio</w:t>
      </w:r>
      <w:bookmarkStart w:id="24" w:name="_1555605880"/>
      <w:bookmarkStart w:id="25" w:name="_1727774257"/>
      <w:bookmarkEnd w:id="24"/>
      <w:bookmarkEnd w:id="25"/>
      <w:r w:rsidRPr="00537F33">
        <w:t xml:space="preserve">n(a) </w:t>
      </w:r>
      <w:bookmarkStart w:id="26" w:name="_1744700536"/>
      <w:bookmarkStart w:id="27" w:name="_1742907929"/>
      <w:bookmarkEnd w:id="26"/>
      <w:bookmarkEnd w:id="27"/>
    </w:p>
    <w:tbl>
      <w:tblPr>
        <w:tblW w:w="5000" w:type="pct"/>
        <w:tblCellMar>
          <w:left w:w="0" w:type="dxa"/>
          <w:right w:w="28" w:type="dxa"/>
        </w:tblCellMar>
        <w:tblLook w:val="04A0" w:firstRow="1" w:lastRow="0" w:firstColumn="1" w:lastColumn="0" w:noHBand="0" w:noVBand="1"/>
      </w:tblPr>
      <w:tblGrid>
        <w:gridCol w:w="3129"/>
        <w:gridCol w:w="917"/>
        <w:gridCol w:w="916"/>
        <w:gridCol w:w="916"/>
        <w:gridCol w:w="916"/>
        <w:gridCol w:w="916"/>
      </w:tblGrid>
      <w:tr w:rsidR="00DB4BEF" w14:paraId="53EB2D4B" w14:textId="77777777" w:rsidTr="00DB4BEF">
        <w:trPr>
          <w:trHeight w:hRule="exact" w:val="225"/>
        </w:trPr>
        <w:tc>
          <w:tcPr>
            <w:tcW w:w="2029" w:type="pct"/>
            <w:tcBorders>
              <w:top w:val="single" w:sz="4" w:space="0" w:color="293F5B"/>
              <w:left w:val="nil"/>
              <w:bottom w:val="nil"/>
              <w:right w:val="nil"/>
            </w:tcBorders>
            <w:shd w:val="clear" w:color="000000" w:fill="FFFFFF"/>
            <w:noWrap/>
            <w:vAlign w:val="center"/>
            <w:hideMark/>
          </w:tcPr>
          <w:p w14:paraId="70479CF7" w14:textId="77777777" w:rsidR="00DB4BEF" w:rsidRDefault="00DB4BEF" w:rsidP="00DB4BEF">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2971" w:type="pct"/>
            <w:gridSpan w:val="5"/>
            <w:tcBorders>
              <w:top w:val="single" w:sz="4" w:space="0" w:color="293F5B"/>
              <w:left w:val="nil"/>
              <w:bottom w:val="single" w:sz="4" w:space="0" w:color="293F5B"/>
              <w:right w:val="nil"/>
            </w:tcBorders>
            <w:shd w:val="clear" w:color="000000" w:fill="FFFFFF"/>
            <w:noWrap/>
            <w:vAlign w:val="center"/>
            <w:hideMark/>
          </w:tcPr>
          <w:p w14:paraId="065DB4BB" w14:textId="77777777" w:rsidR="00DB4BEF" w:rsidRDefault="00DB4BEF" w:rsidP="00DB4BEF">
            <w:pPr>
              <w:spacing w:before="0" w:after="0" w:line="240" w:lineRule="auto"/>
              <w:jc w:val="center"/>
              <w:rPr>
                <w:rFonts w:ascii="Arial" w:hAnsi="Arial" w:cs="Arial"/>
                <w:sz w:val="16"/>
                <w:szCs w:val="16"/>
              </w:rPr>
            </w:pPr>
            <w:r>
              <w:rPr>
                <w:rFonts w:ascii="Arial" w:hAnsi="Arial" w:cs="Arial"/>
                <w:sz w:val="16"/>
                <w:szCs w:val="16"/>
              </w:rPr>
              <w:t>Estimates</w:t>
            </w:r>
          </w:p>
        </w:tc>
      </w:tr>
      <w:tr w:rsidR="00DB4BEF" w14:paraId="720A1863" w14:textId="77777777" w:rsidTr="00DB4BEF">
        <w:trPr>
          <w:trHeight w:hRule="exact" w:val="225"/>
        </w:trPr>
        <w:tc>
          <w:tcPr>
            <w:tcW w:w="2029" w:type="pct"/>
            <w:tcBorders>
              <w:top w:val="nil"/>
              <w:left w:val="nil"/>
              <w:bottom w:val="nil"/>
              <w:right w:val="nil"/>
            </w:tcBorders>
            <w:shd w:val="clear" w:color="000000" w:fill="FFFFFF"/>
            <w:noWrap/>
            <w:vAlign w:val="center"/>
            <w:hideMark/>
          </w:tcPr>
          <w:p w14:paraId="00357B67" w14:textId="77777777" w:rsidR="00DB4BEF" w:rsidRDefault="00DB4BEF" w:rsidP="00DB4BEF">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595" w:type="pct"/>
            <w:tcBorders>
              <w:top w:val="single" w:sz="4" w:space="0" w:color="293F5B"/>
              <w:left w:val="nil"/>
              <w:bottom w:val="nil"/>
              <w:right w:val="nil"/>
            </w:tcBorders>
            <w:shd w:val="clear" w:color="000000" w:fill="FFFFFF"/>
            <w:noWrap/>
            <w:vAlign w:val="center"/>
            <w:hideMark/>
          </w:tcPr>
          <w:p w14:paraId="1ECBDA23" w14:textId="77777777" w:rsidR="00DB4BEF" w:rsidRDefault="00DB4BEF" w:rsidP="00DB4BEF">
            <w:pPr>
              <w:spacing w:before="0" w:after="0" w:line="240" w:lineRule="auto"/>
              <w:jc w:val="right"/>
              <w:rPr>
                <w:rFonts w:ascii="Arial" w:hAnsi="Arial" w:cs="Arial"/>
                <w:sz w:val="16"/>
                <w:szCs w:val="16"/>
              </w:rPr>
            </w:pPr>
            <w:r>
              <w:rPr>
                <w:rFonts w:ascii="Arial" w:hAnsi="Arial" w:cs="Arial"/>
                <w:sz w:val="16"/>
                <w:szCs w:val="16"/>
              </w:rPr>
              <w:t>2025-26</w:t>
            </w:r>
          </w:p>
        </w:tc>
        <w:tc>
          <w:tcPr>
            <w:tcW w:w="594" w:type="pct"/>
            <w:tcBorders>
              <w:top w:val="single" w:sz="4" w:space="0" w:color="293F5B"/>
              <w:left w:val="nil"/>
              <w:bottom w:val="nil"/>
              <w:right w:val="nil"/>
            </w:tcBorders>
            <w:shd w:val="clear" w:color="000000" w:fill="E6F2FF"/>
            <w:noWrap/>
            <w:vAlign w:val="center"/>
            <w:hideMark/>
          </w:tcPr>
          <w:p w14:paraId="0D7C41A4" w14:textId="77777777" w:rsidR="00DB4BEF" w:rsidRDefault="00DB4BEF" w:rsidP="00DB4BEF">
            <w:pPr>
              <w:spacing w:before="0" w:after="0" w:line="240" w:lineRule="auto"/>
              <w:jc w:val="right"/>
              <w:rPr>
                <w:rFonts w:ascii="Arial" w:hAnsi="Arial" w:cs="Arial"/>
                <w:sz w:val="16"/>
                <w:szCs w:val="16"/>
              </w:rPr>
            </w:pPr>
            <w:r>
              <w:rPr>
                <w:rFonts w:ascii="Arial" w:hAnsi="Arial" w:cs="Arial"/>
                <w:sz w:val="16"/>
                <w:szCs w:val="16"/>
              </w:rPr>
              <w:t>2026-27</w:t>
            </w:r>
          </w:p>
        </w:tc>
        <w:tc>
          <w:tcPr>
            <w:tcW w:w="594" w:type="pct"/>
            <w:tcBorders>
              <w:top w:val="single" w:sz="4" w:space="0" w:color="293F5B"/>
              <w:left w:val="nil"/>
              <w:bottom w:val="nil"/>
              <w:right w:val="nil"/>
            </w:tcBorders>
            <w:shd w:val="clear" w:color="000000" w:fill="FFFFFF"/>
            <w:noWrap/>
            <w:vAlign w:val="center"/>
            <w:hideMark/>
          </w:tcPr>
          <w:p w14:paraId="72EEF908" w14:textId="77777777" w:rsidR="00DB4BEF" w:rsidRDefault="00DB4BEF" w:rsidP="00DB4BEF">
            <w:pPr>
              <w:spacing w:before="0" w:after="0" w:line="240" w:lineRule="auto"/>
              <w:jc w:val="right"/>
              <w:rPr>
                <w:rFonts w:ascii="Arial" w:hAnsi="Arial" w:cs="Arial"/>
                <w:sz w:val="16"/>
                <w:szCs w:val="16"/>
              </w:rPr>
            </w:pPr>
            <w:r>
              <w:rPr>
                <w:rFonts w:ascii="Arial" w:hAnsi="Arial" w:cs="Arial"/>
                <w:sz w:val="16"/>
                <w:szCs w:val="16"/>
              </w:rPr>
              <w:t>2027-28</w:t>
            </w:r>
          </w:p>
        </w:tc>
        <w:tc>
          <w:tcPr>
            <w:tcW w:w="594" w:type="pct"/>
            <w:tcBorders>
              <w:top w:val="single" w:sz="4" w:space="0" w:color="293F5B"/>
              <w:left w:val="nil"/>
              <w:bottom w:val="nil"/>
              <w:right w:val="nil"/>
            </w:tcBorders>
            <w:shd w:val="clear" w:color="000000" w:fill="FFFFFF"/>
            <w:noWrap/>
            <w:vAlign w:val="center"/>
            <w:hideMark/>
          </w:tcPr>
          <w:p w14:paraId="54D49A8C" w14:textId="77777777" w:rsidR="00DB4BEF" w:rsidRDefault="00DB4BEF" w:rsidP="00DB4BEF">
            <w:pPr>
              <w:spacing w:before="0" w:after="0" w:line="240" w:lineRule="auto"/>
              <w:jc w:val="right"/>
              <w:rPr>
                <w:rFonts w:ascii="Arial" w:hAnsi="Arial" w:cs="Arial"/>
                <w:sz w:val="16"/>
                <w:szCs w:val="16"/>
              </w:rPr>
            </w:pPr>
            <w:r>
              <w:rPr>
                <w:rFonts w:ascii="Arial" w:hAnsi="Arial" w:cs="Arial"/>
                <w:sz w:val="16"/>
                <w:szCs w:val="16"/>
              </w:rPr>
              <w:t>2028-29</w:t>
            </w:r>
          </w:p>
        </w:tc>
        <w:tc>
          <w:tcPr>
            <w:tcW w:w="594" w:type="pct"/>
            <w:tcBorders>
              <w:top w:val="single" w:sz="4" w:space="0" w:color="293F5B"/>
              <w:left w:val="nil"/>
              <w:bottom w:val="nil"/>
              <w:right w:val="nil"/>
            </w:tcBorders>
            <w:shd w:val="clear" w:color="000000" w:fill="FFFFFF"/>
            <w:noWrap/>
            <w:vAlign w:val="center"/>
            <w:hideMark/>
          </w:tcPr>
          <w:p w14:paraId="7B39C366" w14:textId="77777777" w:rsidR="00DB4BEF" w:rsidRDefault="00DB4BEF" w:rsidP="00DB4BEF">
            <w:pPr>
              <w:spacing w:before="0" w:after="0" w:line="240" w:lineRule="auto"/>
              <w:jc w:val="right"/>
              <w:rPr>
                <w:rFonts w:ascii="Arial" w:hAnsi="Arial" w:cs="Arial"/>
                <w:color w:val="000000"/>
                <w:sz w:val="16"/>
                <w:szCs w:val="16"/>
              </w:rPr>
            </w:pPr>
            <w:r>
              <w:rPr>
                <w:rFonts w:ascii="Arial" w:hAnsi="Arial" w:cs="Arial"/>
                <w:color w:val="000000"/>
                <w:sz w:val="16"/>
                <w:szCs w:val="16"/>
              </w:rPr>
              <w:t>2029-30</w:t>
            </w:r>
          </w:p>
        </w:tc>
      </w:tr>
      <w:tr w:rsidR="00DB4BEF" w14:paraId="0373A798" w14:textId="77777777" w:rsidTr="00DB4BEF">
        <w:trPr>
          <w:trHeight w:hRule="exact" w:val="225"/>
        </w:trPr>
        <w:tc>
          <w:tcPr>
            <w:tcW w:w="2029" w:type="pct"/>
            <w:tcBorders>
              <w:top w:val="nil"/>
              <w:left w:val="nil"/>
              <w:bottom w:val="nil"/>
              <w:right w:val="nil"/>
            </w:tcBorders>
            <w:shd w:val="clear" w:color="000000" w:fill="FFFFFF"/>
            <w:noWrap/>
            <w:vAlign w:val="center"/>
            <w:hideMark/>
          </w:tcPr>
          <w:p w14:paraId="08568362" w14:textId="77777777" w:rsidR="00DB4BEF" w:rsidRDefault="00DB4BEF" w:rsidP="00DB4BEF">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595" w:type="pct"/>
            <w:tcBorders>
              <w:top w:val="nil"/>
              <w:left w:val="nil"/>
              <w:bottom w:val="single" w:sz="4" w:space="0" w:color="293F5B"/>
              <w:right w:val="nil"/>
            </w:tcBorders>
            <w:shd w:val="clear" w:color="000000" w:fill="FFFFFF"/>
            <w:noWrap/>
            <w:vAlign w:val="center"/>
            <w:hideMark/>
          </w:tcPr>
          <w:p w14:paraId="79FAEBFD" w14:textId="77777777" w:rsidR="00DB4BEF" w:rsidRDefault="00DB4BEF" w:rsidP="00DB4BEF">
            <w:pPr>
              <w:spacing w:before="0" w:after="0" w:line="240" w:lineRule="auto"/>
              <w:jc w:val="right"/>
              <w:rPr>
                <w:rFonts w:ascii="Arial" w:hAnsi="Arial" w:cs="Arial"/>
                <w:color w:val="000000"/>
                <w:sz w:val="16"/>
                <w:szCs w:val="16"/>
              </w:rPr>
            </w:pPr>
            <w:r>
              <w:rPr>
                <w:rFonts w:ascii="Arial" w:hAnsi="Arial" w:cs="Arial"/>
                <w:color w:val="000000"/>
                <w:sz w:val="16"/>
                <w:szCs w:val="16"/>
              </w:rPr>
              <w:t>$m</w:t>
            </w:r>
          </w:p>
        </w:tc>
        <w:tc>
          <w:tcPr>
            <w:tcW w:w="594" w:type="pct"/>
            <w:tcBorders>
              <w:top w:val="nil"/>
              <w:left w:val="nil"/>
              <w:bottom w:val="single" w:sz="4" w:space="0" w:color="293F5B"/>
              <w:right w:val="nil"/>
            </w:tcBorders>
            <w:shd w:val="clear" w:color="000000" w:fill="E6F2FF"/>
            <w:noWrap/>
            <w:vAlign w:val="center"/>
            <w:hideMark/>
          </w:tcPr>
          <w:p w14:paraId="2A3C3B41" w14:textId="77777777" w:rsidR="00DB4BEF" w:rsidRDefault="00DB4BEF" w:rsidP="00DB4BEF">
            <w:pPr>
              <w:spacing w:before="0" w:after="0" w:line="240" w:lineRule="auto"/>
              <w:jc w:val="right"/>
              <w:rPr>
                <w:rFonts w:ascii="Arial" w:hAnsi="Arial" w:cs="Arial"/>
                <w:color w:val="000000"/>
                <w:sz w:val="16"/>
                <w:szCs w:val="16"/>
              </w:rPr>
            </w:pPr>
            <w:r>
              <w:rPr>
                <w:rFonts w:ascii="Arial" w:hAnsi="Arial" w:cs="Arial"/>
                <w:color w:val="000000"/>
                <w:sz w:val="16"/>
                <w:szCs w:val="16"/>
              </w:rPr>
              <w:t>$m</w:t>
            </w:r>
          </w:p>
        </w:tc>
        <w:tc>
          <w:tcPr>
            <w:tcW w:w="594" w:type="pct"/>
            <w:tcBorders>
              <w:top w:val="nil"/>
              <w:left w:val="nil"/>
              <w:bottom w:val="single" w:sz="4" w:space="0" w:color="293F5B"/>
              <w:right w:val="nil"/>
            </w:tcBorders>
            <w:shd w:val="clear" w:color="000000" w:fill="FFFFFF"/>
            <w:noWrap/>
            <w:vAlign w:val="center"/>
            <w:hideMark/>
          </w:tcPr>
          <w:p w14:paraId="63B9E748" w14:textId="77777777" w:rsidR="00DB4BEF" w:rsidRDefault="00DB4BEF" w:rsidP="00DB4BEF">
            <w:pPr>
              <w:spacing w:before="0" w:after="0" w:line="240" w:lineRule="auto"/>
              <w:jc w:val="right"/>
              <w:rPr>
                <w:rFonts w:ascii="Arial" w:hAnsi="Arial" w:cs="Arial"/>
                <w:color w:val="000000"/>
                <w:sz w:val="16"/>
                <w:szCs w:val="16"/>
              </w:rPr>
            </w:pPr>
            <w:r>
              <w:rPr>
                <w:rFonts w:ascii="Arial" w:hAnsi="Arial" w:cs="Arial"/>
                <w:color w:val="000000"/>
                <w:sz w:val="16"/>
                <w:szCs w:val="16"/>
              </w:rPr>
              <w:t>$m</w:t>
            </w:r>
          </w:p>
        </w:tc>
        <w:tc>
          <w:tcPr>
            <w:tcW w:w="594" w:type="pct"/>
            <w:tcBorders>
              <w:top w:val="nil"/>
              <w:left w:val="nil"/>
              <w:bottom w:val="single" w:sz="4" w:space="0" w:color="293F5B"/>
              <w:right w:val="nil"/>
            </w:tcBorders>
            <w:shd w:val="clear" w:color="000000" w:fill="FFFFFF"/>
            <w:noWrap/>
            <w:vAlign w:val="center"/>
            <w:hideMark/>
          </w:tcPr>
          <w:p w14:paraId="6DEA979C" w14:textId="77777777" w:rsidR="00DB4BEF" w:rsidRDefault="00DB4BEF" w:rsidP="00DB4BEF">
            <w:pPr>
              <w:spacing w:before="0" w:after="0" w:line="240" w:lineRule="auto"/>
              <w:jc w:val="right"/>
              <w:rPr>
                <w:rFonts w:ascii="Arial" w:hAnsi="Arial" w:cs="Arial"/>
                <w:color w:val="000000"/>
                <w:sz w:val="16"/>
                <w:szCs w:val="16"/>
              </w:rPr>
            </w:pPr>
            <w:r>
              <w:rPr>
                <w:rFonts w:ascii="Arial" w:hAnsi="Arial" w:cs="Arial"/>
                <w:color w:val="000000"/>
                <w:sz w:val="16"/>
                <w:szCs w:val="16"/>
              </w:rPr>
              <w:t>$m</w:t>
            </w:r>
          </w:p>
        </w:tc>
        <w:tc>
          <w:tcPr>
            <w:tcW w:w="594" w:type="pct"/>
            <w:tcBorders>
              <w:top w:val="nil"/>
              <w:left w:val="nil"/>
              <w:bottom w:val="single" w:sz="4" w:space="0" w:color="293F5B"/>
              <w:right w:val="nil"/>
            </w:tcBorders>
            <w:shd w:val="clear" w:color="000000" w:fill="FFFFFF"/>
            <w:noWrap/>
            <w:vAlign w:val="center"/>
            <w:hideMark/>
          </w:tcPr>
          <w:p w14:paraId="5BC72F6F" w14:textId="77777777" w:rsidR="00DB4BEF" w:rsidRDefault="00DB4BEF" w:rsidP="00DB4BEF">
            <w:pPr>
              <w:spacing w:before="0" w:after="0" w:line="240" w:lineRule="auto"/>
              <w:jc w:val="right"/>
              <w:rPr>
                <w:rFonts w:ascii="Arial" w:hAnsi="Arial" w:cs="Arial"/>
                <w:color w:val="000000"/>
                <w:sz w:val="16"/>
                <w:szCs w:val="16"/>
              </w:rPr>
            </w:pPr>
            <w:r>
              <w:rPr>
                <w:rFonts w:ascii="Arial" w:hAnsi="Arial" w:cs="Arial"/>
                <w:color w:val="000000"/>
                <w:sz w:val="16"/>
                <w:szCs w:val="16"/>
              </w:rPr>
              <w:t>$m</w:t>
            </w:r>
          </w:p>
        </w:tc>
      </w:tr>
      <w:tr w:rsidR="00DB4BEF" w14:paraId="3727B730" w14:textId="77777777" w:rsidTr="00DB4BEF">
        <w:trPr>
          <w:trHeight w:hRule="exact" w:val="225"/>
        </w:trPr>
        <w:tc>
          <w:tcPr>
            <w:tcW w:w="2029" w:type="pct"/>
            <w:tcBorders>
              <w:top w:val="nil"/>
              <w:left w:val="nil"/>
              <w:bottom w:val="nil"/>
              <w:right w:val="nil"/>
            </w:tcBorders>
            <w:shd w:val="clear" w:color="000000" w:fill="FFFFFF"/>
            <w:noWrap/>
            <w:vAlign w:val="center"/>
            <w:hideMark/>
          </w:tcPr>
          <w:p w14:paraId="06F125C6" w14:textId="77777777" w:rsidR="00DB4BEF" w:rsidRDefault="00DB4BEF" w:rsidP="00DB4BEF">
            <w:pPr>
              <w:spacing w:before="0" w:after="0" w:line="240" w:lineRule="auto"/>
              <w:rPr>
                <w:rFonts w:ascii="Arial" w:hAnsi="Arial" w:cs="Arial"/>
                <w:color w:val="000000"/>
                <w:sz w:val="16"/>
                <w:szCs w:val="16"/>
              </w:rPr>
            </w:pPr>
            <w:r>
              <w:rPr>
                <w:rFonts w:ascii="Arial" w:hAnsi="Arial" w:cs="Arial"/>
                <w:color w:val="000000"/>
                <w:sz w:val="16"/>
                <w:szCs w:val="16"/>
              </w:rPr>
              <w:t>General public services</w:t>
            </w:r>
          </w:p>
        </w:tc>
        <w:tc>
          <w:tcPr>
            <w:tcW w:w="595" w:type="pct"/>
            <w:tcBorders>
              <w:top w:val="single" w:sz="4" w:space="0" w:color="293F5B"/>
              <w:left w:val="nil"/>
              <w:bottom w:val="nil"/>
              <w:right w:val="nil"/>
            </w:tcBorders>
            <w:shd w:val="clear" w:color="000000" w:fill="FFFFFF"/>
            <w:noWrap/>
            <w:vAlign w:val="center"/>
            <w:hideMark/>
          </w:tcPr>
          <w:p w14:paraId="6C42CF34" w14:textId="77777777" w:rsidR="00DB4BEF" w:rsidRDefault="00DB4BEF" w:rsidP="00DB4BEF">
            <w:pPr>
              <w:spacing w:before="0" w:after="0" w:line="240" w:lineRule="auto"/>
              <w:jc w:val="right"/>
              <w:rPr>
                <w:rFonts w:ascii="Arial" w:hAnsi="Arial" w:cs="Arial"/>
                <w:color w:val="000000"/>
                <w:sz w:val="16"/>
                <w:szCs w:val="16"/>
              </w:rPr>
            </w:pPr>
            <w:r>
              <w:rPr>
                <w:rFonts w:ascii="Arial" w:hAnsi="Arial" w:cs="Arial"/>
                <w:color w:val="000000"/>
                <w:sz w:val="16"/>
                <w:szCs w:val="16"/>
              </w:rPr>
              <w:t>34,959</w:t>
            </w:r>
          </w:p>
        </w:tc>
        <w:tc>
          <w:tcPr>
            <w:tcW w:w="594" w:type="pct"/>
            <w:tcBorders>
              <w:top w:val="single" w:sz="4" w:space="0" w:color="293F5B"/>
              <w:left w:val="nil"/>
              <w:bottom w:val="nil"/>
              <w:right w:val="nil"/>
            </w:tcBorders>
            <w:shd w:val="clear" w:color="000000" w:fill="E6F2FF"/>
            <w:noWrap/>
            <w:vAlign w:val="center"/>
            <w:hideMark/>
          </w:tcPr>
          <w:p w14:paraId="5A13F985" w14:textId="77777777" w:rsidR="00DB4BEF" w:rsidRDefault="00DB4BEF" w:rsidP="00DB4BEF">
            <w:pPr>
              <w:spacing w:before="0" w:after="0" w:line="240" w:lineRule="auto"/>
              <w:jc w:val="right"/>
              <w:rPr>
                <w:rFonts w:ascii="Arial" w:hAnsi="Arial" w:cs="Arial"/>
                <w:color w:val="000000"/>
                <w:sz w:val="16"/>
                <w:szCs w:val="16"/>
              </w:rPr>
            </w:pPr>
            <w:r>
              <w:rPr>
                <w:rFonts w:ascii="Arial" w:hAnsi="Arial" w:cs="Arial"/>
                <w:color w:val="000000"/>
                <w:sz w:val="16"/>
                <w:szCs w:val="16"/>
              </w:rPr>
              <w:t>32,499</w:t>
            </w:r>
          </w:p>
        </w:tc>
        <w:tc>
          <w:tcPr>
            <w:tcW w:w="594" w:type="pct"/>
            <w:tcBorders>
              <w:top w:val="single" w:sz="4" w:space="0" w:color="293F5B"/>
              <w:left w:val="nil"/>
              <w:bottom w:val="nil"/>
              <w:right w:val="nil"/>
            </w:tcBorders>
            <w:shd w:val="clear" w:color="000000" w:fill="FFFFFF"/>
            <w:noWrap/>
            <w:vAlign w:val="center"/>
            <w:hideMark/>
          </w:tcPr>
          <w:p w14:paraId="4B58586E" w14:textId="77777777" w:rsidR="00DB4BEF" w:rsidRDefault="00DB4BEF" w:rsidP="00DB4BEF">
            <w:pPr>
              <w:spacing w:before="0" w:after="0" w:line="240" w:lineRule="auto"/>
              <w:jc w:val="right"/>
              <w:rPr>
                <w:rFonts w:ascii="Arial" w:hAnsi="Arial" w:cs="Arial"/>
                <w:color w:val="000000"/>
                <w:sz w:val="16"/>
                <w:szCs w:val="16"/>
              </w:rPr>
            </w:pPr>
            <w:r>
              <w:rPr>
                <w:rFonts w:ascii="Arial" w:hAnsi="Arial" w:cs="Arial"/>
                <w:color w:val="000000"/>
                <w:sz w:val="16"/>
                <w:szCs w:val="16"/>
              </w:rPr>
              <w:t>32,796</w:t>
            </w:r>
          </w:p>
        </w:tc>
        <w:tc>
          <w:tcPr>
            <w:tcW w:w="594" w:type="pct"/>
            <w:tcBorders>
              <w:top w:val="single" w:sz="4" w:space="0" w:color="293F5B"/>
              <w:left w:val="nil"/>
              <w:bottom w:val="nil"/>
              <w:right w:val="nil"/>
            </w:tcBorders>
            <w:shd w:val="clear" w:color="000000" w:fill="FFFFFF"/>
            <w:noWrap/>
            <w:vAlign w:val="center"/>
            <w:hideMark/>
          </w:tcPr>
          <w:p w14:paraId="17454A22" w14:textId="77777777" w:rsidR="00DB4BEF" w:rsidRDefault="00DB4BEF" w:rsidP="00DB4BEF">
            <w:pPr>
              <w:spacing w:before="0" w:after="0" w:line="240" w:lineRule="auto"/>
              <w:jc w:val="right"/>
              <w:rPr>
                <w:rFonts w:ascii="Arial" w:hAnsi="Arial" w:cs="Arial"/>
                <w:color w:val="000000"/>
                <w:sz w:val="16"/>
                <w:szCs w:val="16"/>
              </w:rPr>
            </w:pPr>
            <w:r>
              <w:rPr>
                <w:rFonts w:ascii="Arial" w:hAnsi="Arial" w:cs="Arial"/>
                <w:color w:val="000000"/>
                <w:sz w:val="16"/>
                <w:szCs w:val="16"/>
              </w:rPr>
              <w:t>32,912</w:t>
            </w:r>
          </w:p>
        </w:tc>
        <w:tc>
          <w:tcPr>
            <w:tcW w:w="594" w:type="pct"/>
            <w:tcBorders>
              <w:top w:val="single" w:sz="4" w:space="0" w:color="293F5B"/>
              <w:left w:val="nil"/>
              <w:bottom w:val="nil"/>
              <w:right w:val="nil"/>
            </w:tcBorders>
            <w:shd w:val="clear" w:color="000000" w:fill="FFFFFF"/>
            <w:noWrap/>
            <w:vAlign w:val="center"/>
            <w:hideMark/>
          </w:tcPr>
          <w:p w14:paraId="5839A97B" w14:textId="77777777" w:rsidR="00DB4BEF" w:rsidRDefault="00DB4BEF" w:rsidP="00DB4BEF">
            <w:pPr>
              <w:spacing w:before="0" w:after="0" w:line="240" w:lineRule="auto"/>
              <w:jc w:val="right"/>
              <w:rPr>
                <w:rFonts w:ascii="Arial" w:hAnsi="Arial" w:cs="Arial"/>
                <w:color w:val="000000"/>
                <w:sz w:val="16"/>
                <w:szCs w:val="16"/>
              </w:rPr>
            </w:pPr>
            <w:r>
              <w:rPr>
                <w:rFonts w:ascii="Arial" w:hAnsi="Arial" w:cs="Arial"/>
                <w:color w:val="000000"/>
                <w:sz w:val="16"/>
                <w:szCs w:val="16"/>
              </w:rPr>
              <w:t>32,153</w:t>
            </w:r>
          </w:p>
        </w:tc>
      </w:tr>
      <w:tr w:rsidR="00DB4BEF" w14:paraId="2AA6C65A" w14:textId="77777777" w:rsidTr="00DB4BEF">
        <w:trPr>
          <w:trHeight w:hRule="exact" w:val="225"/>
        </w:trPr>
        <w:tc>
          <w:tcPr>
            <w:tcW w:w="2029" w:type="pct"/>
            <w:tcBorders>
              <w:top w:val="nil"/>
              <w:left w:val="nil"/>
              <w:bottom w:val="nil"/>
              <w:right w:val="nil"/>
            </w:tcBorders>
            <w:shd w:val="clear" w:color="000000" w:fill="FFFFFF"/>
            <w:noWrap/>
            <w:vAlign w:val="center"/>
            <w:hideMark/>
          </w:tcPr>
          <w:p w14:paraId="09AB8EAC" w14:textId="77777777" w:rsidR="00DB4BEF" w:rsidRDefault="00DB4BEF" w:rsidP="00DB4BEF">
            <w:pPr>
              <w:spacing w:before="0" w:after="0" w:line="240" w:lineRule="auto"/>
              <w:rPr>
                <w:rFonts w:ascii="Arial" w:hAnsi="Arial" w:cs="Arial"/>
                <w:color w:val="000000"/>
                <w:sz w:val="16"/>
                <w:szCs w:val="16"/>
              </w:rPr>
            </w:pPr>
            <w:r>
              <w:rPr>
                <w:rFonts w:ascii="Arial" w:hAnsi="Arial" w:cs="Arial"/>
                <w:color w:val="000000"/>
                <w:sz w:val="16"/>
                <w:szCs w:val="16"/>
              </w:rPr>
              <w:t>Defence</w:t>
            </w:r>
          </w:p>
        </w:tc>
        <w:tc>
          <w:tcPr>
            <w:tcW w:w="595" w:type="pct"/>
            <w:tcBorders>
              <w:top w:val="nil"/>
              <w:left w:val="nil"/>
              <w:bottom w:val="nil"/>
              <w:right w:val="nil"/>
            </w:tcBorders>
            <w:shd w:val="clear" w:color="000000" w:fill="FFFFFF"/>
            <w:noWrap/>
            <w:vAlign w:val="center"/>
            <w:hideMark/>
          </w:tcPr>
          <w:p w14:paraId="158D14FC" w14:textId="77777777" w:rsidR="00DB4BEF" w:rsidRDefault="00DB4BEF" w:rsidP="00DB4BEF">
            <w:pPr>
              <w:spacing w:before="0" w:after="0" w:line="240" w:lineRule="auto"/>
              <w:jc w:val="right"/>
              <w:rPr>
                <w:rFonts w:ascii="Arial" w:hAnsi="Arial" w:cs="Arial"/>
                <w:color w:val="000000"/>
                <w:sz w:val="16"/>
                <w:szCs w:val="16"/>
              </w:rPr>
            </w:pPr>
            <w:r>
              <w:rPr>
                <w:rFonts w:ascii="Arial" w:hAnsi="Arial" w:cs="Arial"/>
                <w:color w:val="000000"/>
                <w:sz w:val="16"/>
                <w:szCs w:val="16"/>
              </w:rPr>
              <w:t>52,854</w:t>
            </w:r>
          </w:p>
        </w:tc>
        <w:tc>
          <w:tcPr>
            <w:tcW w:w="594" w:type="pct"/>
            <w:tcBorders>
              <w:top w:val="nil"/>
              <w:left w:val="nil"/>
              <w:bottom w:val="nil"/>
              <w:right w:val="nil"/>
            </w:tcBorders>
            <w:shd w:val="clear" w:color="000000" w:fill="E6F2FF"/>
            <w:noWrap/>
            <w:vAlign w:val="center"/>
            <w:hideMark/>
          </w:tcPr>
          <w:p w14:paraId="606AB95F" w14:textId="77777777" w:rsidR="00DB4BEF" w:rsidRDefault="00DB4BEF" w:rsidP="00DB4BEF">
            <w:pPr>
              <w:spacing w:before="0" w:after="0" w:line="240" w:lineRule="auto"/>
              <w:jc w:val="right"/>
              <w:rPr>
                <w:rFonts w:ascii="Arial" w:hAnsi="Arial" w:cs="Arial"/>
                <w:color w:val="000000"/>
                <w:sz w:val="16"/>
                <w:szCs w:val="16"/>
              </w:rPr>
            </w:pPr>
            <w:r>
              <w:rPr>
                <w:rFonts w:ascii="Arial" w:hAnsi="Arial" w:cs="Arial"/>
                <w:color w:val="000000"/>
                <w:sz w:val="16"/>
                <w:szCs w:val="16"/>
              </w:rPr>
              <w:t>52,055</w:t>
            </w:r>
          </w:p>
        </w:tc>
        <w:tc>
          <w:tcPr>
            <w:tcW w:w="594" w:type="pct"/>
            <w:tcBorders>
              <w:top w:val="nil"/>
              <w:left w:val="nil"/>
              <w:bottom w:val="nil"/>
              <w:right w:val="nil"/>
            </w:tcBorders>
            <w:shd w:val="clear" w:color="000000" w:fill="FFFFFF"/>
            <w:noWrap/>
            <w:vAlign w:val="center"/>
            <w:hideMark/>
          </w:tcPr>
          <w:p w14:paraId="795669B2" w14:textId="77777777" w:rsidR="00DB4BEF" w:rsidRDefault="00DB4BEF" w:rsidP="00DB4BEF">
            <w:pPr>
              <w:spacing w:before="0" w:after="0" w:line="240" w:lineRule="auto"/>
              <w:jc w:val="right"/>
              <w:rPr>
                <w:rFonts w:ascii="Arial" w:hAnsi="Arial" w:cs="Arial"/>
                <w:color w:val="000000"/>
                <w:sz w:val="16"/>
                <w:szCs w:val="16"/>
              </w:rPr>
            </w:pPr>
            <w:r>
              <w:rPr>
                <w:rFonts w:ascii="Arial" w:hAnsi="Arial" w:cs="Arial"/>
                <w:color w:val="000000"/>
                <w:sz w:val="16"/>
                <w:szCs w:val="16"/>
              </w:rPr>
              <w:t>53,840</w:t>
            </w:r>
          </w:p>
        </w:tc>
        <w:tc>
          <w:tcPr>
            <w:tcW w:w="594" w:type="pct"/>
            <w:tcBorders>
              <w:top w:val="nil"/>
              <w:left w:val="nil"/>
              <w:bottom w:val="nil"/>
              <w:right w:val="nil"/>
            </w:tcBorders>
            <w:shd w:val="clear" w:color="000000" w:fill="FFFFFF"/>
            <w:noWrap/>
            <w:vAlign w:val="center"/>
            <w:hideMark/>
          </w:tcPr>
          <w:p w14:paraId="0321B8FF" w14:textId="77777777" w:rsidR="00DB4BEF" w:rsidRDefault="00DB4BEF" w:rsidP="00DB4BEF">
            <w:pPr>
              <w:spacing w:before="0" w:after="0" w:line="240" w:lineRule="auto"/>
              <w:jc w:val="right"/>
              <w:rPr>
                <w:rFonts w:ascii="Arial" w:hAnsi="Arial" w:cs="Arial"/>
                <w:color w:val="000000"/>
                <w:sz w:val="16"/>
                <w:szCs w:val="16"/>
              </w:rPr>
            </w:pPr>
            <w:r>
              <w:rPr>
                <w:rFonts w:ascii="Arial" w:hAnsi="Arial" w:cs="Arial"/>
                <w:color w:val="000000"/>
                <w:sz w:val="16"/>
                <w:szCs w:val="16"/>
              </w:rPr>
              <w:t>58,790</w:t>
            </w:r>
          </w:p>
        </w:tc>
        <w:tc>
          <w:tcPr>
            <w:tcW w:w="594" w:type="pct"/>
            <w:tcBorders>
              <w:top w:val="nil"/>
              <w:left w:val="nil"/>
              <w:bottom w:val="nil"/>
              <w:right w:val="nil"/>
            </w:tcBorders>
            <w:shd w:val="clear" w:color="000000" w:fill="FFFFFF"/>
            <w:noWrap/>
            <w:vAlign w:val="center"/>
            <w:hideMark/>
          </w:tcPr>
          <w:p w14:paraId="3FC2AE55" w14:textId="77777777" w:rsidR="00DB4BEF" w:rsidRDefault="00DB4BEF" w:rsidP="00DB4BEF">
            <w:pPr>
              <w:spacing w:before="0" w:after="0" w:line="240" w:lineRule="auto"/>
              <w:jc w:val="right"/>
              <w:rPr>
                <w:rFonts w:ascii="Arial" w:hAnsi="Arial" w:cs="Arial"/>
                <w:color w:val="000000"/>
                <w:sz w:val="16"/>
                <w:szCs w:val="16"/>
              </w:rPr>
            </w:pPr>
            <w:r>
              <w:rPr>
                <w:rFonts w:ascii="Arial" w:hAnsi="Arial" w:cs="Arial"/>
                <w:color w:val="000000"/>
                <w:sz w:val="16"/>
                <w:szCs w:val="16"/>
              </w:rPr>
              <w:t>61,860</w:t>
            </w:r>
          </w:p>
        </w:tc>
      </w:tr>
      <w:tr w:rsidR="00DB4BEF" w14:paraId="42C04659" w14:textId="77777777" w:rsidTr="00DB4BEF">
        <w:trPr>
          <w:trHeight w:hRule="exact" w:val="225"/>
        </w:trPr>
        <w:tc>
          <w:tcPr>
            <w:tcW w:w="2029" w:type="pct"/>
            <w:tcBorders>
              <w:top w:val="nil"/>
              <w:left w:val="nil"/>
              <w:bottom w:val="nil"/>
              <w:right w:val="nil"/>
            </w:tcBorders>
            <w:shd w:val="clear" w:color="000000" w:fill="FFFFFF"/>
            <w:noWrap/>
            <w:vAlign w:val="center"/>
            <w:hideMark/>
          </w:tcPr>
          <w:p w14:paraId="5B144283" w14:textId="77777777" w:rsidR="00DB4BEF" w:rsidRDefault="00DB4BEF" w:rsidP="00DB4BEF">
            <w:pPr>
              <w:spacing w:before="0" w:after="0" w:line="240" w:lineRule="auto"/>
              <w:rPr>
                <w:rFonts w:ascii="Arial" w:hAnsi="Arial" w:cs="Arial"/>
                <w:color w:val="000000"/>
                <w:sz w:val="16"/>
                <w:szCs w:val="16"/>
              </w:rPr>
            </w:pPr>
            <w:r>
              <w:rPr>
                <w:rFonts w:ascii="Arial" w:hAnsi="Arial" w:cs="Arial"/>
                <w:color w:val="000000"/>
                <w:sz w:val="16"/>
                <w:szCs w:val="16"/>
              </w:rPr>
              <w:t>Public order and safety</w:t>
            </w:r>
          </w:p>
        </w:tc>
        <w:tc>
          <w:tcPr>
            <w:tcW w:w="595" w:type="pct"/>
            <w:tcBorders>
              <w:top w:val="nil"/>
              <w:left w:val="nil"/>
              <w:bottom w:val="nil"/>
              <w:right w:val="nil"/>
            </w:tcBorders>
            <w:shd w:val="clear" w:color="000000" w:fill="FFFFFF"/>
            <w:noWrap/>
            <w:vAlign w:val="center"/>
            <w:hideMark/>
          </w:tcPr>
          <w:p w14:paraId="334870EF" w14:textId="77777777" w:rsidR="00DB4BEF" w:rsidRDefault="00DB4BEF" w:rsidP="00DB4BEF">
            <w:pPr>
              <w:spacing w:before="0" w:after="0" w:line="240" w:lineRule="auto"/>
              <w:jc w:val="right"/>
              <w:rPr>
                <w:rFonts w:ascii="Arial" w:hAnsi="Arial" w:cs="Arial"/>
                <w:color w:val="000000"/>
                <w:sz w:val="16"/>
                <w:szCs w:val="16"/>
              </w:rPr>
            </w:pPr>
            <w:r>
              <w:rPr>
                <w:rFonts w:ascii="Arial" w:hAnsi="Arial" w:cs="Arial"/>
                <w:color w:val="000000"/>
                <w:sz w:val="16"/>
                <w:szCs w:val="16"/>
              </w:rPr>
              <w:t>9,601</w:t>
            </w:r>
          </w:p>
        </w:tc>
        <w:tc>
          <w:tcPr>
            <w:tcW w:w="594" w:type="pct"/>
            <w:tcBorders>
              <w:top w:val="nil"/>
              <w:left w:val="nil"/>
              <w:bottom w:val="nil"/>
              <w:right w:val="nil"/>
            </w:tcBorders>
            <w:shd w:val="clear" w:color="000000" w:fill="E6F2FF"/>
            <w:noWrap/>
            <w:vAlign w:val="center"/>
            <w:hideMark/>
          </w:tcPr>
          <w:p w14:paraId="7D215664" w14:textId="77777777" w:rsidR="00DB4BEF" w:rsidRDefault="00DB4BEF" w:rsidP="00DB4BEF">
            <w:pPr>
              <w:spacing w:before="0" w:after="0" w:line="240" w:lineRule="auto"/>
              <w:jc w:val="right"/>
              <w:rPr>
                <w:rFonts w:ascii="Arial" w:hAnsi="Arial" w:cs="Arial"/>
                <w:color w:val="000000"/>
                <w:sz w:val="16"/>
                <w:szCs w:val="16"/>
              </w:rPr>
            </w:pPr>
            <w:r>
              <w:rPr>
                <w:rFonts w:ascii="Arial" w:hAnsi="Arial" w:cs="Arial"/>
                <w:color w:val="000000"/>
                <w:sz w:val="16"/>
                <w:szCs w:val="16"/>
              </w:rPr>
              <w:t>9,709</w:t>
            </w:r>
          </w:p>
        </w:tc>
        <w:tc>
          <w:tcPr>
            <w:tcW w:w="594" w:type="pct"/>
            <w:tcBorders>
              <w:top w:val="nil"/>
              <w:left w:val="nil"/>
              <w:bottom w:val="nil"/>
              <w:right w:val="nil"/>
            </w:tcBorders>
            <w:shd w:val="clear" w:color="000000" w:fill="FFFFFF"/>
            <w:noWrap/>
            <w:vAlign w:val="center"/>
            <w:hideMark/>
          </w:tcPr>
          <w:p w14:paraId="02FC24CE" w14:textId="77777777" w:rsidR="00DB4BEF" w:rsidRDefault="00DB4BEF" w:rsidP="00DB4BEF">
            <w:pPr>
              <w:spacing w:before="0" w:after="0" w:line="240" w:lineRule="auto"/>
              <w:jc w:val="right"/>
              <w:rPr>
                <w:rFonts w:ascii="Arial" w:hAnsi="Arial" w:cs="Arial"/>
                <w:color w:val="000000"/>
                <w:sz w:val="16"/>
                <w:szCs w:val="16"/>
              </w:rPr>
            </w:pPr>
            <w:r>
              <w:rPr>
                <w:rFonts w:ascii="Arial" w:hAnsi="Arial" w:cs="Arial"/>
                <w:color w:val="000000"/>
                <w:sz w:val="16"/>
                <w:szCs w:val="16"/>
              </w:rPr>
              <w:t>8,405</w:t>
            </w:r>
          </w:p>
        </w:tc>
        <w:tc>
          <w:tcPr>
            <w:tcW w:w="594" w:type="pct"/>
            <w:tcBorders>
              <w:top w:val="nil"/>
              <w:left w:val="nil"/>
              <w:bottom w:val="nil"/>
              <w:right w:val="nil"/>
            </w:tcBorders>
            <w:shd w:val="clear" w:color="000000" w:fill="FFFFFF"/>
            <w:noWrap/>
            <w:vAlign w:val="center"/>
            <w:hideMark/>
          </w:tcPr>
          <w:p w14:paraId="1E1CAAA9" w14:textId="77777777" w:rsidR="00DB4BEF" w:rsidRDefault="00DB4BEF" w:rsidP="00DB4BEF">
            <w:pPr>
              <w:spacing w:before="0" w:after="0" w:line="240" w:lineRule="auto"/>
              <w:jc w:val="right"/>
              <w:rPr>
                <w:rFonts w:ascii="Arial" w:hAnsi="Arial" w:cs="Arial"/>
                <w:color w:val="000000"/>
                <w:sz w:val="16"/>
                <w:szCs w:val="16"/>
              </w:rPr>
            </w:pPr>
            <w:r>
              <w:rPr>
                <w:rFonts w:ascii="Arial" w:hAnsi="Arial" w:cs="Arial"/>
                <w:color w:val="000000"/>
                <w:sz w:val="16"/>
                <w:szCs w:val="16"/>
              </w:rPr>
              <w:t>8,352</w:t>
            </w:r>
          </w:p>
        </w:tc>
        <w:tc>
          <w:tcPr>
            <w:tcW w:w="594" w:type="pct"/>
            <w:tcBorders>
              <w:top w:val="nil"/>
              <w:left w:val="nil"/>
              <w:bottom w:val="nil"/>
              <w:right w:val="nil"/>
            </w:tcBorders>
            <w:shd w:val="clear" w:color="000000" w:fill="FFFFFF"/>
            <w:noWrap/>
            <w:vAlign w:val="center"/>
            <w:hideMark/>
          </w:tcPr>
          <w:p w14:paraId="4CCBD53C" w14:textId="77777777" w:rsidR="00DB4BEF" w:rsidRDefault="00DB4BEF" w:rsidP="00DB4BEF">
            <w:pPr>
              <w:spacing w:before="0" w:after="0" w:line="240" w:lineRule="auto"/>
              <w:jc w:val="right"/>
              <w:rPr>
                <w:rFonts w:ascii="Arial" w:hAnsi="Arial" w:cs="Arial"/>
                <w:color w:val="000000"/>
                <w:sz w:val="16"/>
                <w:szCs w:val="16"/>
              </w:rPr>
            </w:pPr>
            <w:r>
              <w:rPr>
                <w:rFonts w:ascii="Arial" w:hAnsi="Arial" w:cs="Arial"/>
                <w:color w:val="000000"/>
                <w:sz w:val="16"/>
                <w:szCs w:val="16"/>
              </w:rPr>
              <w:t>8,363</w:t>
            </w:r>
          </w:p>
        </w:tc>
      </w:tr>
      <w:tr w:rsidR="00DB4BEF" w14:paraId="2B7676F3" w14:textId="77777777" w:rsidTr="00DB4BEF">
        <w:trPr>
          <w:trHeight w:hRule="exact" w:val="225"/>
        </w:trPr>
        <w:tc>
          <w:tcPr>
            <w:tcW w:w="2029" w:type="pct"/>
            <w:tcBorders>
              <w:top w:val="nil"/>
              <w:left w:val="nil"/>
              <w:bottom w:val="nil"/>
              <w:right w:val="nil"/>
            </w:tcBorders>
            <w:shd w:val="clear" w:color="000000" w:fill="FFFFFF"/>
            <w:noWrap/>
            <w:vAlign w:val="center"/>
            <w:hideMark/>
          </w:tcPr>
          <w:p w14:paraId="65579F38" w14:textId="77777777" w:rsidR="00DB4BEF" w:rsidRDefault="00DB4BEF" w:rsidP="00DB4BEF">
            <w:pPr>
              <w:spacing w:before="0" w:after="0" w:line="240" w:lineRule="auto"/>
              <w:rPr>
                <w:rFonts w:ascii="Arial" w:hAnsi="Arial" w:cs="Arial"/>
                <w:color w:val="000000"/>
                <w:sz w:val="16"/>
                <w:szCs w:val="16"/>
              </w:rPr>
            </w:pPr>
            <w:r>
              <w:rPr>
                <w:rFonts w:ascii="Arial" w:hAnsi="Arial" w:cs="Arial"/>
                <w:color w:val="000000"/>
                <w:sz w:val="16"/>
                <w:szCs w:val="16"/>
              </w:rPr>
              <w:t>Education</w:t>
            </w:r>
          </w:p>
        </w:tc>
        <w:tc>
          <w:tcPr>
            <w:tcW w:w="595" w:type="pct"/>
            <w:tcBorders>
              <w:top w:val="nil"/>
              <w:left w:val="nil"/>
              <w:bottom w:val="nil"/>
              <w:right w:val="nil"/>
            </w:tcBorders>
            <w:shd w:val="clear" w:color="000000" w:fill="FFFFFF"/>
            <w:noWrap/>
            <w:vAlign w:val="center"/>
            <w:hideMark/>
          </w:tcPr>
          <w:p w14:paraId="6D840DD8" w14:textId="77777777" w:rsidR="00DB4BEF" w:rsidRDefault="00DB4BEF" w:rsidP="00DB4BEF">
            <w:pPr>
              <w:spacing w:before="0" w:after="0" w:line="240" w:lineRule="auto"/>
              <w:jc w:val="right"/>
              <w:rPr>
                <w:rFonts w:ascii="Arial" w:hAnsi="Arial" w:cs="Arial"/>
                <w:color w:val="000000"/>
                <w:sz w:val="16"/>
                <w:szCs w:val="16"/>
              </w:rPr>
            </w:pPr>
            <w:r>
              <w:rPr>
                <w:rFonts w:ascii="Arial" w:hAnsi="Arial" w:cs="Arial"/>
                <w:color w:val="000000"/>
                <w:sz w:val="16"/>
                <w:szCs w:val="16"/>
              </w:rPr>
              <w:t>64,974</w:t>
            </w:r>
          </w:p>
        </w:tc>
        <w:tc>
          <w:tcPr>
            <w:tcW w:w="594" w:type="pct"/>
            <w:tcBorders>
              <w:top w:val="nil"/>
              <w:left w:val="nil"/>
              <w:bottom w:val="nil"/>
              <w:right w:val="nil"/>
            </w:tcBorders>
            <w:shd w:val="clear" w:color="000000" w:fill="E6F2FF"/>
            <w:noWrap/>
            <w:vAlign w:val="center"/>
            <w:hideMark/>
          </w:tcPr>
          <w:p w14:paraId="7E1403E3" w14:textId="77777777" w:rsidR="00DB4BEF" w:rsidRDefault="00DB4BEF" w:rsidP="00DB4BEF">
            <w:pPr>
              <w:spacing w:before="0" w:after="0" w:line="240" w:lineRule="auto"/>
              <w:jc w:val="right"/>
              <w:rPr>
                <w:rFonts w:ascii="Arial" w:hAnsi="Arial" w:cs="Arial"/>
                <w:color w:val="000000"/>
                <w:sz w:val="16"/>
                <w:szCs w:val="16"/>
              </w:rPr>
            </w:pPr>
            <w:r>
              <w:rPr>
                <w:rFonts w:ascii="Arial" w:hAnsi="Arial" w:cs="Arial"/>
                <w:color w:val="000000"/>
                <w:sz w:val="16"/>
                <w:szCs w:val="16"/>
              </w:rPr>
              <w:t>57,349</w:t>
            </w:r>
          </w:p>
        </w:tc>
        <w:tc>
          <w:tcPr>
            <w:tcW w:w="594" w:type="pct"/>
            <w:tcBorders>
              <w:top w:val="nil"/>
              <w:left w:val="nil"/>
              <w:bottom w:val="nil"/>
              <w:right w:val="nil"/>
            </w:tcBorders>
            <w:shd w:val="clear" w:color="000000" w:fill="FFFFFF"/>
            <w:noWrap/>
            <w:vAlign w:val="center"/>
            <w:hideMark/>
          </w:tcPr>
          <w:p w14:paraId="60E6155F" w14:textId="77777777" w:rsidR="00DB4BEF" w:rsidRDefault="00DB4BEF" w:rsidP="00DB4BEF">
            <w:pPr>
              <w:spacing w:before="0" w:after="0" w:line="240" w:lineRule="auto"/>
              <w:jc w:val="right"/>
              <w:rPr>
                <w:rFonts w:ascii="Arial" w:hAnsi="Arial" w:cs="Arial"/>
                <w:color w:val="000000"/>
                <w:sz w:val="16"/>
                <w:szCs w:val="16"/>
              </w:rPr>
            </w:pPr>
            <w:r>
              <w:rPr>
                <w:rFonts w:ascii="Arial" w:hAnsi="Arial" w:cs="Arial"/>
                <w:color w:val="000000"/>
                <w:sz w:val="16"/>
                <w:szCs w:val="16"/>
              </w:rPr>
              <w:t>59,534</w:t>
            </w:r>
          </w:p>
        </w:tc>
        <w:tc>
          <w:tcPr>
            <w:tcW w:w="594" w:type="pct"/>
            <w:tcBorders>
              <w:top w:val="nil"/>
              <w:left w:val="nil"/>
              <w:bottom w:val="nil"/>
              <w:right w:val="nil"/>
            </w:tcBorders>
            <w:shd w:val="clear" w:color="000000" w:fill="FFFFFF"/>
            <w:noWrap/>
            <w:vAlign w:val="center"/>
            <w:hideMark/>
          </w:tcPr>
          <w:p w14:paraId="75CECBBA" w14:textId="77777777" w:rsidR="00DB4BEF" w:rsidRDefault="00DB4BEF" w:rsidP="00DB4BEF">
            <w:pPr>
              <w:spacing w:before="0" w:after="0" w:line="240" w:lineRule="auto"/>
              <w:jc w:val="right"/>
              <w:rPr>
                <w:rFonts w:ascii="Arial" w:hAnsi="Arial" w:cs="Arial"/>
                <w:color w:val="000000"/>
                <w:sz w:val="16"/>
                <w:szCs w:val="16"/>
              </w:rPr>
            </w:pPr>
            <w:r>
              <w:rPr>
                <w:rFonts w:ascii="Arial" w:hAnsi="Arial" w:cs="Arial"/>
                <w:color w:val="000000"/>
                <w:sz w:val="16"/>
                <w:szCs w:val="16"/>
              </w:rPr>
              <w:t>61,552</w:t>
            </w:r>
          </w:p>
        </w:tc>
        <w:tc>
          <w:tcPr>
            <w:tcW w:w="594" w:type="pct"/>
            <w:tcBorders>
              <w:top w:val="nil"/>
              <w:left w:val="nil"/>
              <w:bottom w:val="nil"/>
              <w:right w:val="nil"/>
            </w:tcBorders>
            <w:shd w:val="clear" w:color="000000" w:fill="FFFFFF"/>
            <w:noWrap/>
            <w:vAlign w:val="center"/>
            <w:hideMark/>
          </w:tcPr>
          <w:p w14:paraId="196AA631" w14:textId="77777777" w:rsidR="00DB4BEF" w:rsidRDefault="00DB4BEF" w:rsidP="00DB4BEF">
            <w:pPr>
              <w:spacing w:before="0" w:after="0" w:line="240" w:lineRule="auto"/>
              <w:jc w:val="right"/>
              <w:rPr>
                <w:rFonts w:ascii="Arial" w:hAnsi="Arial" w:cs="Arial"/>
                <w:color w:val="000000"/>
                <w:sz w:val="16"/>
                <w:szCs w:val="16"/>
              </w:rPr>
            </w:pPr>
            <w:r>
              <w:rPr>
                <w:rFonts w:ascii="Arial" w:hAnsi="Arial" w:cs="Arial"/>
                <w:color w:val="000000"/>
                <w:sz w:val="16"/>
                <w:szCs w:val="16"/>
              </w:rPr>
              <w:t>63,917</w:t>
            </w:r>
          </w:p>
        </w:tc>
      </w:tr>
      <w:tr w:rsidR="00DB4BEF" w14:paraId="15959E06" w14:textId="77777777" w:rsidTr="00DB4BEF">
        <w:trPr>
          <w:trHeight w:hRule="exact" w:val="225"/>
        </w:trPr>
        <w:tc>
          <w:tcPr>
            <w:tcW w:w="2029" w:type="pct"/>
            <w:tcBorders>
              <w:top w:val="nil"/>
              <w:left w:val="nil"/>
              <w:bottom w:val="nil"/>
              <w:right w:val="nil"/>
            </w:tcBorders>
            <w:shd w:val="clear" w:color="000000" w:fill="FFFFFF"/>
            <w:noWrap/>
            <w:vAlign w:val="center"/>
            <w:hideMark/>
          </w:tcPr>
          <w:p w14:paraId="7ABE1740" w14:textId="77777777" w:rsidR="00DB4BEF" w:rsidRDefault="00DB4BEF" w:rsidP="00DB4BEF">
            <w:pPr>
              <w:spacing w:before="0" w:after="0" w:line="240" w:lineRule="auto"/>
              <w:rPr>
                <w:rFonts w:ascii="Arial" w:hAnsi="Arial" w:cs="Arial"/>
                <w:color w:val="000000"/>
                <w:sz w:val="16"/>
                <w:szCs w:val="16"/>
              </w:rPr>
            </w:pPr>
            <w:r>
              <w:rPr>
                <w:rFonts w:ascii="Arial" w:hAnsi="Arial" w:cs="Arial"/>
                <w:color w:val="000000"/>
                <w:sz w:val="16"/>
                <w:szCs w:val="16"/>
              </w:rPr>
              <w:t>Health</w:t>
            </w:r>
          </w:p>
        </w:tc>
        <w:tc>
          <w:tcPr>
            <w:tcW w:w="595" w:type="pct"/>
            <w:tcBorders>
              <w:top w:val="nil"/>
              <w:left w:val="nil"/>
              <w:bottom w:val="nil"/>
              <w:right w:val="nil"/>
            </w:tcBorders>
            <w:shd w:val="clear" w:color="000000" w:fill="FFFFFF"/>
            <w:noWrap/>
            <w:vAlign w:val="center"/>
            <w:hideMark/>
          </w:tcPr>
          <w:p w14:paraId="698EDD52" w14:textId="77777777" w:rsidR="00DB4BEF" w:rsidRDefault="00DB4BEF" w:rsidP="00DB4BEF">
            <w:pPr>
              <w:spacing w:before="0" w:after="0" w:line="240" w:lineRule="auto"/>
              <w:jc w:val="right"/>
              <w:rPr>
                <w:rFonts w:ascii="Arial" w:hAnsi="Arial" w:cs="Arial"/>
                <w:color w:val="000000"/>
                <w:sz w:val="16"/>
                <w:szCs w:val="16"/>
              </w:rPr>
            </w:pPr>
            <w:r>
              <w:rPr>
                <w:rFonts w:ascii="Arial" w:hAnsi="Arial" w:cs="Arial"/>
                <w:color w:val="000000"/>
                <w:sz w:val="16"/>
                <w:szCs w:val="16"/>
              </w:rPr>
              <w:t>127,015</w:t>
            </w:r>
          </w:p>
        </w:tc>
        <w:tc>
          <w:tcPr>
            <w:tcW w:w="594" w:type="pct"/>
            <w:tcBorders>
              <w:top w:val="nil"/>
              <w:left w:val="nil"/>
              <w:bottom w:val="nil"/>
              <w:right w:val="nil"/>
            </w:tcBorders>
            <w:shd w:val="clear" w:color="000000" w:fill="E6F2FF"/>
            <w:noWrap/>
            <w:vAlign w:val="center"/>
            <w:hideMark/>
          </w:tcPr>
          <w:p w14:paraId="28CD825C" w14:textId="77777777" w:rsidR="00DB4BEF" w:rsidRDefault="00DB4BEF" w:rsidP="00DB4BEF">
            <w:pPr>
              <w:spacing w:before="0" w:after="0" w:line="240" w:lineRule="auto"/>
              <w:jc w:val="right"/>
              <w:rPr>
                <w:rFonts w:ascii="Arial" w:hAnsi="Arial" w:cs="Arial"/>
                <w:color w:val="000000"/>
                <w:sz w:val="16"/>
                <w:szCs w:val="16"/>
              </w:rPr>
            </w:pPr>
            <w:r>
              <w:rPr>
                <w:rFonts w:ascii="Arial" w:hAnsi="Arial" w:cs="Arial"/>
                <w:color w:val="000000"/>
                <w:sz w:val="16"/>
                <w:szCs w:val="16"/>
              </w:rPr>
              <w:t>136,918</w:t>
            </w:r>
          </w:p>
        </w:tc>
        <w:tc>
          <w:tcPr>
            <w:tcW w:w="594" w:type="pct"/>
            <w:tcBorders>
              <w:top w:val="nil"/>
              <w:left w:val="nil"/>
              <w:bottom w:val="nil"/>
              <w:right w:val="nil"/>
            </w:tcBorders>
            <w:shd w:val="clear" w:color="000000" w:fill="FFFFFF"/>
            <w:noWrap/>
            <w:vAlign w:val="center"/>
            <w:hideMark/>
          </w:tcPr>
          <w:p w14:paraId="6F0EC8A7" w14:textId="77777777" w:rsidR="00DB4BEF" w:rsidRDefault="00DB4BEF" w:rsidP="00DB4BEF">
            <w:pPr>
              <w:spacing w:before="0" w:after="0" w:line="240" w:lineRule="auto"/>
              <w:jc w:val="right"/>
              <w:rPr>
                <w:rFonts w:ascii="Arial" w:hAnsi="Arial" w:cs="Arial"/>
                <w:color w:val="000000"/>
                <w:sz w:val="16"/>
                <w:szCs w:val="16"/>
              </w:rPr>
            </w:pPr>
            <w:r>
              <w:rPr>
                <w:rFonts w:ascii="Arial" w:hAnsi="Arial" w:cs="Arial"/>
                <w:color w:val="000000"/>
                <w:sz w:val="16"/>
                <w:szCs w:val="16"/>
              </w:rPr>
              <w:t>140,430</w:t>
            </w:r>
          </w:p>
        </w:tc>
        <w:tc>
          <w:tcPr>
            <w:tcW w:w="594" w:type="pct"/>
            <w:tcBorders>
              <w:top w:val="nil"/>
              <w:left w:val="nil"/>
              <w:bottom w:val="nil"/>
              <w:right w:val="nil"/>
            </w:tcBorders>
            <w:shd w:val="clear" w:color="000000" w:fill="FFFFFF"/>
            <w:noWrap/>
            <w:vAlign w:val="center"/>
            <w:hideMark/>
          </w:tcPr>
          <w:p w14:paraId="2534A894" w14:textId="77777777" w:rsidR="00DB4BEF" w:rsidRDefault="00DB4BEF" w:rsidP="00DB4BEF">
            <w:pPr>
              <w:spacing w:before="0" w:after="0" w:line="240" w:lineRule="auto"/>
              <w:jc w:val="right"/>
              <w:rPr>
                <w:rFonts w:ascii="Arial" w:hAnsi="Arial" w:cs="Arial"/>
                <w:color w:val="000000"/>
                <w:sz w:val="16"/>
                <w:szCs w:val="16"/>
              </w:rPr>
            </w:pPr>
            <w:r>
              <w:rPr>
                <w:rFonts w:ascii="Arial" w:hAnsi="Arial" w:cs="Arial"/>
                <w:color w:val="000000"/>
                <w:sz w:val="16"/>
                <w:szCs w:val="16"/>
              </w:rPr>
              <w:t>144,648</w:t>
            </w:r>
          </w:p>
        </w:tc>
        <w:tc>
          <w:tcPr>
            <w:tcW w:w="594" w:type="pct"/>
            <w:tcBorders>
              <w:top w:val="nil"/>
              <w:left w:val="nil"/>
              <w:bottom w:val="nil"/>
              <w:right w:val="nil"/>
            </w:tcBorders>
            <w:shd w:val="clear" w:color="000000" w:fill="FFFFFF"/>
            <w:noWrap/>
            <w:vAlign w:val="center"/>
            <w:hideMark/>
          </w:tcPr>
          <w:p w14:paraId="7033FD9F" w14:textId="77777777" w:rsidR="00DB4BEF" w:rsidRDefault="00DB4BEF" w:rsidP="00DB4BEF">
            <w:pPr>
              <w:spacing w:before="0" w:after="0" w:line="240" w:lineRule="auto"/>
              <w:jc w:val="right"/>
              <w:rPr>
                <w:rFonts w:ascii="Arial" w:hAnsi="Arial" w:cs="Arial"/>
                <w:color w:val="000000"/>
                <w:sz w:val="16"/>
                <w:szCs w:val="16"/>
              </w:rPr>
            </w:pPr>
            <w:r>
              <w:rPr>
                <w:rFonts w:ascii="Arial" w:hAnsi="Arial" w:cs="Arial"/>
                <w:color w:val="000000"/>
                <w:sz w:val="16"/>
                <w:szCs w:val="16"/>
              </w:rPr>
              <w:t>148,915</w:t>
            </w:r>
          </w:p>
        </w:tc>
      </w:tr>
      <w:tr w:rsidR="00DB4BEF" w14:paraId="3CE86DBC" w14:textId="77777777" w:rsidTr="00DB4BEF">
        <w:trPr>
          <w:trHeight w:hRule="exact" w:val="225"/>
        </w:trPr>
        <w:tc>
          <w:tcPr>
            <w:tcW w:w="2029" w:type="pct"/>
            <w:tcBorders>
              <w:top w:val="nil"/>
              <w:left w:val="nil"/>
              <w:bottom w:val="nil"/>
              <w:right w:val="nil"/>
            </w:tcBorders>
            <w:shd w:val="clear" w:color="000000" w:fill="FFFFFF"/>
            <w:noWrap/>
            <w:vAlign w:val="center"/>
            <w:hideMark/>
          </w:tcPr>
          <w:p w14:paraId="27DBF6F7" w14:textId="77777777" w:rsidR="00DB4BEF" w:rsidRDefault="00DB4BEF" w:rsidP="00DB4BEF">
            <w:pPr>
              <w:spacing w:before="0" w:after="0" w:line="240" w:lineRule="auto"/>
              <w:rPr>
                <w:rFonts w:ascii="Arial" w:hAnsi="Arial" w:cs="Arial"/>
                <w:color w:val="000000"/>
                <w:sz w:val="16"/>
                <w:szCs w:val="16"/>
              </w:rPr>
            </w:pPr>
            <w:r>
              <w:rPr>
                <w:rFonts w:ascii="Arial" w:hAnsi="Arial" w:cs="Arial"/>
                <w:color w:val="000000"/>
                <w:sz w:val="16"/>
                <w:szCs w:val="16"/>
              </w:rPr>
              <w:t>Social security and welfare</w:t>
            </w:r>
          </w:p>
        </w:tc>
        <w:tc>
          <w:tcPr>
            <w:tcW w:w="595" w:type="pct"/>
            <w:tcBorders>
              <w:top w:val="nil"/>
              <w:left w:val="nil"/>
              <w:bottom w:val="nil"/>
              <w:right w:val="nil"/>
            </w:tcBorders>
            <w:shd w:val="clear" w:color="000000" w:fill="FFFFFF"/>
            <w:noWrap/>
            <w:vAlign w:val="center"/>
            <w:hideMark/>
          </w:tcPr>
          <w:p w14:paraId="3C9E30B5" w14:textId="77777777" w:rsidR="00DB4BEF" w:rsidRDefault="00DB4BEF" w:rsidP="00DB4BEF">
            <w:pPr>
              <w:spacing w:before="0" w:after="0" w:line="240" w:lineRule="auto"/>
              <w:jc w:val="right"/>
              <w:rPr>
                <w:rFonts w:ascii="Arial" w:hAnsi="Arial" w:cs="Arial"/>
                <w:color w:val="000000"/>
                <w:sz w:val="16"/>
                <w:szCs w:val="16"/>
              </w:rPr>
            </w:pPr>
            <w:r>
              <w:rPr>
                <w:rFonts w:ascii="Arial" w:hAnsi="Arial" w:cs="Arial"/>
                <w:color w:val="000000"/>
                <w:sz w:val="16"/>
                <w:szCs w:val="16"/>
              </w:rPr>
              <w:t>297,805</w:t>
            </w:r>
          </w:p>
        </w:tc>
        <w:tc>
          <w:tcPr>
            <w:tcW w:w="594" w:type="pct"/>
            <w:tcBorders>
              <w:top w:val="nil"/>
              <w:left w:val="nil"/>
              <w:bottom w:val="nil"/>
              <w:right w:val="nil"/>
            </w:tcBorders>
            <w:shd w:val="clear" w:color="000000" w:fill="E6F2FF"/>
            <w:noWrap/>
            <w:vAlign w:val="center"/>
            <w:hideMark/>
          </w:tcPr>
          <w:p w14:paraId="1BBF5477" w14:textId="77777777" w:rsidR="00DB4BEF" w:rsidRDefault="00DB4BEF" w:rsidP="00DB4BEF">
            <w:pPr>
              <w:spacing w:before="0" w:after="0" w:line="240" w:lineRule="auto"/>
              <w:jc w:val="right"/>
              <w:rPr>
                <w:rFonts w:ascii="Arial" w:hAnsi="Arial" w:cs="Arial"/>
                <w:color w:val="000000"/>
                <w:sz w:val="16"/>
                <w:szCs w:val="16"/>
              </w:rPr>
            </w:pPr>
            <w:r>
              <w:rPr>
                <w:rFonts w:ascii="Arial" w:hAnsi="Arial" w:cs="Arial"/>
                <w:color w:val="000000"/>
                <w:sz w:val="16"/>
                <w:szCs w:val="16"/>
              </w:rPr>
              <w:t>308,737</w:t>
            </w:r>
          </w:p>
        </w:tc>
        <w:tc>
          <w:tcPr>
            <w:tcW w:w="594" w:type="pct"/>
            <w:tcBorders>
              <w:top w:val="nil"/>
              <w:left w:val="nil"/>
              <w:bottom w:val="nil"/>
              <w:right w:val="nil"/>
            </w:tcBorders>
            <w:shd w:val="clear" w:color="000000" w:fill="FFFFFF"/>
            <w:noWrap/>
            <w:vAlign w:val="center"/>
            <w:hideMark/>
          </w:tcPr>
          <w:p w14:paraId="1618225D" w14:textId="77777777" w:rsidR="00DB4BEF" w:rsidRDefault="00DB4BEF" w:rsidP="00DB4BEF">
            <w:pPr>
              <w:spacing w:before="0" w:after="0" w:line="240" w:lineRule="auto"/>
              <w:jc w:val="right"/>
              <w:rPr>
                <w:rFonts w:ascii="Arial" w:hAnsi="Arial" w:cs="Arial"/>
                <w:color w:val="000000"/>
                <w:sz w:val="16"/>
                <w:szCs w:val="16"/>
              </w:rPr>
            </w:pPr>
            <w:r>
              <w:rPr>
                <w:rFonts w:ascii="Arial" w:hAnsi="Arial" w:cs="Arial"/>
                <w:color w:val="000000"/>
                <w:sz w:val="16"/>
                <w:szCs w:val="16"/>
              </w:rPr>
              <w:t>315,159</w:t>
            </w:r>
          </w:p>
        </w:tc>
        <w:tc>
          <w:tcPr>
            <w:tcW w:w="594" w:type="pct"/>
            <w:tcBorders>
              <w:top w:val="nil"/>
              <w:left w:val="nil"/>
              <w:bottom w:val="nil"/>
              <w:right w:val="nil"/>
            </w:tcBorders>
            <w:shd w:val="clear" w:color="000000" w:fill="FFFFFF"/>
            <w:noWrap/>
            <w:vAlign w:val="center"/>
            <w:hideMark/>
          </w:tcPr>
          <w:p w14:paraId="36EB080D" w14:textId="77777777" w:rsidR="00DB4BEF" w:rsidRDefault="00DB4BEF" w:rsidP="00DB4BEF">
            <w:pPr>
              <w:spacing w:before="0" w:after="0" w:line="240" w:lineRule="auto"/>
              <w:jc w:val="right"/>
              <w:rPr>
                <w:rFonts w:ascii="Arial" w:hAnsi="Arial" w:cs="Arial"/>
                <w:color w:val="000000"/>
                <w:sz w:val="16"/>
                <w:szCs w:val="16"/>
              </w:rPr>
            </w:pPr>
            <w:r>
              <w:rPr>
                <w:rFonts w:ascii="Arial" w:hAnsi="Arial" w:cs="Arial"/>
                <w:color w:val="000000"/>
                <w:sz w:val="16"/>
                <w:szCs w:val="16"/>
              </w:rPr>
              <w:t>325,203</w:t>
            </w:r>
          </w:p>
        </w:tc>
        <w:tc>
          <w:tcPr>
            <w:tcW w:w="594" w:type="pct"/>
            <w:tcBorders>
              <w:top w:val="nil"/>
              <w:left w:val="nil"/>
              <w:bottom w:val="nil"/>
              <w:right w:val="nil"/>
            </w:tcBorders>
            <w:shd w:val="clear" w:color="000000" w:fill="FFFFFF"/>
            <w:noWrap/>
            <w:vAlign w:val="center"/>
            <w:hideMark/>
          </w:tcPr>
          <w:p w14:paraId="71A0B263" w14:textId="77777777" w:rsidR="00DB4BEF" w:rsidRDefault="00DB4BEF" w:rsidP="00DB4BEF">
            <w:pPr>
              <w:spacing w:before="0" w:after="0" w:line="240" w:lineRule="auto"/>
              <w:jc w:val="right"/>
              <w:rPr>
                <w:rFonts w:ascii="Arial" w:hAnsi="Arial" w:cs="Arial"/>
                <w:color w:val="000000"/>
                <w:sz w:val="16"/>
                <w:szCs w:val="16"/>
              </w:rPr>
            </w:pPr>
            <w:r>
              <w:rPr>
                <w:rFonts w:ascii="Arial" w:hAnsi="Arial" w:cs="Arial"/>
                <w:color w:val="000000"/>
                <w:sz w:val="16"/>
                <w:szCs w:val="16"/>
              </w:rPr>
              <w:t>334,998</w:t>
            </w:r>
          </w:p>
        </w:tc>
      </w:tr>
      <w:tr w:rsidR="00DB4BEF" w14:paraId="6B148B00" w14:textId="77777777" w:rsidTr="00DB4BEF">
        <w:trPr>
          <w:trHeight w:hRule="exact" w:val="225"/>
        </w:trPr>
        <w:tc>
          <w:tcPr>
            <w:tcW w:w="2029" w:type="pct"/>
            <w:tcBorders>
              <w:top w:val="nil"/>
              <w:left w:val="nil"/>
              <w:bottom w:val="nil"/>
              <w:right w:val="nil"/>
            </w:tcBorders>
            <w:shd w:val="clear" w:color="000000" w:fill="FFFFFF"/>
            <w:noWrap/>
            <w:vAlign w:val="center"/>
            <w:hideMark/>
          </w:tcPr>
          <w:p w14:paraId="3BC6A32F" w14:textId="77777777" w:rsidR="00DB4BEF" w:rsidRDefault="00DB4BEF" w:rsidP="00DB4BEF">
            <w:pPr>
              <w:spacing w:before="0" w:after="0" w:line="240" w:lineRule="auto"/>
              <w:rPr>
                <w:rFonts w:ascii="Arial" w:hAnsi="Arial" w:cs="Arial"/>
                <w:color w:val="000000"/>
                <w:sz w:val="16"/>
                <w:szCs w:val="16"/>
              </w:rPr>
            </w:pPr>
            <w:r>
              <w:rPr>
                <w:rFonts w:ascii="Arial" w:hAnsi="Arial" w:cs="Arial"/>
                <w:color w:val="000000"/>
                <w:sz w:val="16"/>
                <w:szCs w:val="16"/>
              </w:rPr>
              <w:t>Housing and community amenities</w:t>
            </w:r>
          </w:p>
        </w:tc>
        <w:tc>
          <w:tcPr>
            <w:tcW w:w="595" w:type="pct"/>
            <w:tcBorders>
              <w:top w:val="nil"/>
              <w:left w:val="nil"/>
              <w:bottom w:val="nil"/>
              <w:right w:val="nil"/>
            </w:tcBorders>
            <w:shd w:val="clear" w:color="000000" w:fill="FFFFFF"/>
            <w:noWrap/>
            <w:vAlign w:val="center"/>
            <w:hideMark/>
          </w:tcPr>
          <w:p w14:paraId="4E6F0C67" w14:textId="77777777" w:rsidR="00DB4BEF" w:rsidRDefault="00DB4BEF" w:rsidP="00DB4BEF">
            <w:pPr>
              <w:spacing w:before="0" w:after="0" w:line="240" w:lineRule="auto"/>
              <w:jc w:val="right"/>
              <w:rPr>
                <w:rFonts w:ascii="Arial" w:hAnsi="Arial" w:cs="Arial"/>
                <w:color w:val="000000"/>
                <w:sz w:val="16"/>
                <w:szCs w:val="16"/>
              </w:rPr>
            </w:pPr>
            <w:r>
              <w:rPr>
                <w:rFonts w:ascii="Arial" w:hAnsi="Arial" w:cs="Arial"/>
                <w:color w:val="000000"/>
                <w:sz w:val="16"/>
                <w:szCs w:val="16"/>
              </w:rPr>
              <w:t>8,831</w:t>
            </w:r>
          </w:p>
        </w:tc>
        <w:tc>
          <w:tcPr>
            <w:tcW w:w="594" w:type="pct"/>
            <w:tcBorders>
              <w:top w:val="nil"/>
              <w:left w:val="nil"/>
              <w:bottom w:val="nil"/>
              <w:right w:val="nil"/>
            </w:tcBorders>
            <w:shd w:val="clear" w:color="000000" w:fill="E6F2FF"/>
            <w:noWrap/>
            <w:vAlign w:val="center"/>
            <w:hideMark/>
          </w:tcPr>
          <w:p w14:paraId="153BAC74" w14:textId="77777777" w:rsidR="00DB4BEF" w:rsidRDefault="00DB4BEF" w:rsidP="00DB4BEF">
            <w:pPr>
              <w:spacing w:before="0" w:after="0" w:line="240" w:lineRule="auto"/>
              <w:jc w:val="right"/>
              <w:rPr>
                <w:rFonts w:ascii="Arial" w:hAnsi="Arial" w:cs="Arial"/>
                <w:color w:val="000000"/>
                <w:sz w:val="16"/>
                <w:szCs w:val="16"/>
              </w:rPr>
            </w:pPr>
            <w:r>
              <w:rPr>
                <w:rFonts w:ascii="Arial" w:hAnsi="Arial" w:cs="Arial"/>
                <w:color w:val="000000"/>
                <w:sz w:val="16"/>
                <w:szCs w:val="16"/>
              </w:rPr>
              <w:t>11,454</w:t>
            </w:r>
          </w:p>
        </w:tc>
        <w:tc>
          <w:tcPr>
            <w:tcW w:w="594" w:type="pct"/>
            <w:tcBorders>
              <w:top w:val="nil"/>
              <w:left w:val="nil"/>
              <w:bottom w:val="nil"/>
              <w:right w:val="nil"/>
            </w:tcBorders>
            <w:shd w:val="clear" w:color="000000" w:fill="FFFFFF"/>
            <w:noWrap/>
            <w:vAlign w:val="center"/>
            <w:hideMark/>
          </w:tcPr>
          <w:p w14:paraId="2D539A3C" w14:textId="77777777" w:rsidR="00DB4BEF" w:rsidRDefault="00DB4BEF" w:rsidP="00DB4BEF">
            <w:pPr>
              <w:spacing w:before="0" w:after="0" w:line="240" w:lineRule="auto"/>
              <w:jc w:val="right"/>
              <w:rPr>
                <w:rFonts w:ascii="Arial" w:hAnsi="Arial" w:cs="Arial"/>
                <w:color w:val="000000"/>
                <w:sz w:val="16"/>
                <w:szCs w:val="16"/>
              </w:rPr>
            </w:pPr>
            <w:r>
              <w:rPr>
                <w:rFonts w:ascii="Arial" w:hAnsi="Arial" w:cs="Arial"/>
                <w:color w:val="000000"/>
                <w:sz w:val="16"/>
                <w:szCs w:val="16"/>
              </w:rPr>
              <w:t>8,201</w:t>
            </w:r>
          </w:p>
        </w:tc>
        <w:tc>
          <w:tcPr>
            <w:tcW w:w="594" w:type="pct"/>
            <w:tcBorders>
              <w:top w:val="nil"/>
              <w:left w:val="nil"/>
              <w:bottom w:val="nil"/>
              <w:right w:val="nil"/>
            </w:tcBorders>
            <w:shd w:val="clear" w:color="000000" w:fill="FFFFFF"/>
            <w:noWrap/>
            <w:vAlign w:val="center"/>
            <w:hideMark/>
          </w:tcPr>
          <w:p w14:paraId="7B50BD32" w14:textId="77777777" w:rsidR="00DB4BEF" w:rsidRDefault="00DB4BEF" w:rsidP="00DB4BEF">
            <w:pPr>
              <w:spacing w:before="0" w:after="0" w:line="240" w:lineRule="auto"/>
              <w:jc w:val="right"/>
              <w:rPr>
                <w:rFonts w:ascii="Arial" w:hAnsi="Arial" w:cs="Arial"/>
                <w:color w:val="000000"/>
                <w:sz w:val="16"/>
                <w:szCs w:val="16"/>
              </w:rPr>
            </w:pPr>
            <w:r>
              <w:rPr>
                <w:rFonts w:ascii="Arial" w:hAnsi="Arial" w:cs="Arial"/>
                <w:color w:val="000000"/>
                <w:sz w:val="16"/>
                <w:szCs w:val="16"/>
              </w:rPr>
              <w:t>7,728</w:t>
            </w:r>
          </w:p>
        </w:tc>
        <w:tc>
          <w:tcPr>
            <w:tcW w:w="594" w:type="pct"/>
            <w:tcBorders>
              <w:top w:val="nil"/>
              <w:left w:val="nil"/>
              <w:bottom w:val="nil"/>
              <w:right w:val="nil"/>
            </w:tcBorders>
            <w:shd w:val="clear" w:color="000000" w:fill="FFFFFF"/>
            <w:noWrap/>
            <w:vAlign w:val="center"/>
            <w:hideMark/>
          </w:tcPr>
          <w:p w14:paraId="6377195A" w14:textId="77777777" w:rsidR="00DB4BEF" w:rsidRDefault="00DB4BEF" w:rsidP="00DB4BEF">
            <w:pPr>
              <w:spacing w:before="0" w:after="0" w:line="240" w:lineRule="auto"/>
              <w:jc w:val="right"/>
              <w:rPr>
                <w:rFonts w:ascii="Arial" w:hAnsi="Arial" w:cs="Arial"/>
                <w:color w:val="000000"/>
                <w:sz w:val="16"/>
                <w:szCs w:val="16"/>
              </w:rPr>
            </w:pPr>
            <w:r>
              <w:rPr>
                <w:rFonts w:ascii="Arial" w:hAnsi="Arial" w:cs="Arial"/>
                <w:color w:val="000000"/>
                <w:sz w:val="16"/>
                <w:szCs w:val="16"/>
              </w:rPr>
              <w:t>7,829</w:t>
            </w:r>
          </w:p>
        </w:tc>
      </w:tr>
      <w:tr w:rsidR="00DB4BEF" w14:paraId="5BD08029" w14:textId="77777777" w:rsidTr="00DB4BEF">
        <w:trPr>
          <w:trHeight w:hRule="exact" w:val="225"/>
        </w:trPr>
        <w:tc>
          <w:tcPr>
            <w:tcW w:w="2029" w:type="pct"/>
            <w:tcBorders>
              <w:top w:val="nil"/>
              <w:left w:val="nil"/>
              <w:bottom w:val="nil"/>
              <w:right w:val="nil"/>
            </w:tcBorders>
            <w:shd w:val="clear" w:color="000000" w:fill="FFFFFF"/>
            <w:noWrap/>
            <w:vAlign w:val="center"/>
            <w:hideMark/>
          </w:tcPr>
          <w:p w14:paraId="0E258221" w14:textId="77777777" w:rsidR="00DB4BEF" w:rsidRDefault="00DB4BEF" w:rsidP="00DB4BEF">
            <w:pPr>
              <w:spacing w:before="0" w:after="0" w:line="240" w:lineRule="auto"/>
              <w:rPr>
                <w:rFonts w:ascii="Arial" w:hAnsi="Arial" w:cs="Arial"/>
                <w:color w:val="000000"/>
                <w:sz w:val="16"/>
                <w:szCs w:val="16"/>
              </w:rPr>
            </w:pPr>
            <w:r>
              <w:rPr>
                <w:rFonts w:ascii="Arial" w:hAnsi="Arial" w:cs="Arial"/>
                <w:color w:val="000000"/>
                <w:sz w:val="16"/>
                <w:szCs w:val="16"/>
              </w:rPr>
              <w:t>Recreation and culture</w:t>
            </w:r>
          </w:p>
        </w:tc>
        <w:tc>
          <w:tcPr>
            <w:tcW w:w="595" w:type="pct"/>
            <w:tcBorders>
              <w:top w:val="nil"/>
              <w:left w:val="nil"/>
              <w:bottom w:val="nil"/>
              <w:right w:val="nil"/>
            </w:tcBorders>
            <w:shd w:val="clear" w:color="000000" w:fill="FFFFFF"/>
            <w:noWrap/>
            <w:vAlign w:val="center"/>
            <w:hideMark/>
          </w:tcPr>
          <w:p w14:paraId="4FFDDAAB" w14:textId="77777777" w:rsidR="00DB4BEF" w:rsidRDefault="00DB4BEF" w:rsidP="00DB4BEF">
            <w:pPr>
              <w:spacing w:before="0" w:after="0" w:line="240" w:lineRule="auto"/>
              <w:jc w:val="right"/>
              <w:rPr>
                <w:rFonts w:ascii="Arial" w:hAnsi="Arial" w:cs="Arial"/>
                <w:color w:val="000000"/>
                <w:sz w:val="16"/>
                <w:szCs w:val="16"/>
              </w:rPr>
            </w:pPr>
            <w:r>
              <w:rPr>
                <w:rFonts w:ascii="Arial" w:hAnsi="Arial" w:cs="Arial"/>
                <w:color w:val="000000"/>
                <w:sz w:val="16"/>
                <w:szCs w:val="16"/>
              </w:rPr>
              <w:t>5,984</w:t>
            </w:r>
          </w:p>
        </w:tc>
        <w:tc>
          <w:tcPr>
            <w:tcW w:w="594" w:type="pct"/>
            <w:tcBorders>
              <w:top w:val="nil"/>
              <w:left w:val="nil"/>
              <w:bottom w:val="nil"/>
              <w:right w:val="nil"/>
            </w:tcBorders>
            <w:shd w:val="clear" w:color="000000" w:fill="E6F2FF"/>
            <w:noWrap/>
            <w:vAlign w:val="center"/>
            <w:hideMark/>
          </w:tcPr>
          <w:p w14:paraId="58BAB22E" w14:textId="77777777" w:rsidR="00DB4BEF" w:rsidRDefault="00DB4BEF" w:rsidP="00DB4BEF">
            <w:pPr>
              <w:spacing w:before="0" w:after="0" w:line="240" w:lineRule="auto"/>
              <w:jc w:val="right"/>
              <w:rPr>
                <w:rFonts w:ascii="Arial" w:hAnsi="Arial" w:cs="Arial"/>
                <w:color w:val="000000"/>
                <w:sz w:val="16"/>
                <w:szCs w:val="16"/>
              </w:rPr>
            </w:pPr>
            <w:r>
              <w:rPr>
                <w:rFonts w:ascii="Arial" w:hAnsi="Arial" w:cs="Arial"/>
                <w:color w:val="000000"/>
                <w:sz w:val="16"/>
                <w:szCs w:val="16"/>
              </w:rPr>
              <w:t>6,292</w:t>
            </w:r>
          </w:p>
        </w:tc>
        <w:tc>
          <w:tcPr>
            <w:tcW w:w="594" w:type="pct"/>
            <w:tcBorders>
              <w:top w:val="nil"/>
              <w:left w:val="nil"/>
              <w:bottom w:val="nil"/>
              <w:right w:val="nil"/>
            </w:tcBorders>
            <w:shd w:val="clear" w:color="000000" w:fill="FFFFFF"/>
            <w:noWrap/>
            <w:vAlign w:val="center"/>
            <w:hideMark/>
          </w:tcPr>
          <w:p w14:paraId="0D52634F" w14:textId="77777777" w:rsidR="00DB4BEF" w:rsidRDefault="00DB4BEF" w:rsidP="00DB4BEF">
            <w:pPr>
              <w:spacing w:before="0" w:after="0" w:line="240" w:lineRule="auto"/>
              <w:jc w:val="right"/>
              <w:rPr>
                <w:rFonts w:ascii="Arial" w:hAnsi="Arial" w:cs="Arial"/>
                <w:color w:val="000000"/>
                <w:sz w:val="16"/>
                <w:szCs w:val="16"/>
              </w:rPr>
            </w:pPr>
            <w:r>
              <w:rPr>
                <w:rFonts w:ascii="Arial" w:hAnsi="Arial" w:cs="Arial"/>
                <w:color w:val="000000"/>
                <w:sz w:val="16"/>
                <w:szCs w:val="16"/>
              </w:rPr>
              <w:t>6,475</w:t>
            </w:r>
          </w:p>
        </w:tc>
        <w:tc>
          <w:tcPr>
            <w:tcW w:w="594" w:type="pct"/>
            <w:tcBorders>
              <w:top w:val="nil"/>
              <w:left w:val="nil"/>
              <w:bottom w:val="nil"/>
              <w:right w:val="nil"/>
            </w:tcBorders>
            <w:shd w:val="clear" w:color="000000" w:fill="FFFFFF"/>
            <w:noWrap/>
            <w:vAlign w:val="center"/>
            <w:hideMark/>
          </w:tcPr>
          <w:p w14:paraId="2CB883F3" w14:textId="77777777" w:rsidR="00DB4BEF" w:rsidRDefault="00DB4BEF" w:rsidP="00DB4BEF">
            <w:pPr>
              <w:spacing w:before="0" w:after="0" w:line="240" w:lineRule="auto"/>
              <w:jc w:val="right"/>
              <w:rPr>
                <w:rFonts w:ascii="Arial" w:hAnsi="Arial" w:cs="Arial"/>
                <w:color w:val="000000"/>
                <w:sz w:val="16"/>
                <w:szCs w:val="16"/>
              </w:rPr>
            </w:pPr>
            <w:r>
              <w:rPr>
                <w:rFonts w:ascii="Arial" w:hAnsi="Arial" w:cs="Arial"/>
                <w:color w:val="000000"/>
                <w:sz w:val="16"/>
                <w:szCs w:val="16"/>
              </w:rPr>
              <w:t>6,459</w:t>
            </w:r>
          </w:p>
        </w:tc>
        <w:tc>
          <w:tcPr>
            <w:tcW w:w="594" w:type="pct"/>
            <w:tcBorders>
              <w:top w:val="nil"/>
              <w:left w:val="nil"/>
              <w:bottom w:val="nil"/>
              <w:right w:val="nil"/>
            </w:tcBorders>
            <w:shd w:val="clear" w:color="000000" w:fill="FFFFFF"/>
            <w:noWrap/>
            <w:vAlign w:val="center"/>
            <w:hideMark/>
          </w:tcPr>
          <w:p w14:paraId="3DAAC83C" w14:textId="77777777" w:rsidR="00DB4BEF" w:rsidRDefault="00DB4BEF" w:rsidP="00DB4BEF">
            <w:pPr>
              <w:spacing w:before="0" w:after="0" w:line="240" w:lineRule="auto"/>
              <w:jc w:val="right"/>
              <w:rPr>
                <w:rFonts w:ascii="Arial" w:hAnsi="Arial" w:cs="Arial"/>
                <w:color w:val="000000"/>
                <w:sz w:val="16"/>
                <w:szCs w:val="16"/>
              </w:rPr>
            </w:pPr>
            <w:r>
              <w:rPr>
                <w:rFonts w:ascii="Arial" w:hAnsi="Arial" w:cs="Arial"/>
                <w:color w:val="000000"/>
                <w:sz w:val="16"/>
                <w:szCs w:val="16"/>
              </w:rPr>
              <w:t>6,608</w:t>
            </w:r>
          </w:p>
        </w:tc>
      </w:tr>
      <w:tr w:rsidR="00DB4BEF" w14:paraId="0FE88106" w14:textId="77777777" w:rsidTr="00DB4BEF">
        <w:trPr>
          <w:trHeight w:hRule="exact" w:val="225"/>
        </w:trPr>
        <w:tc>
          <w:tcPr>
            <w:tcW w:w="2029" w:type="pct"/>
            <w:tcBorders>
              <w:top w:val="nil"/>
              <w:left w:val="nil"/>
              <w:bottom w:val="nil"/>
              <w:right w:val="nil"/>
            </w:tcBorders>
            <w:shd w:val="clear" w:color="000000" w:fill="FFFFFF"/>
            <w:noWrap/>
            <w:vAlign w:val="center"/>
            <w:hideMark/>
          </w:tcPr>
          <w:p w14:paraId="68D180FB" w14:textId="77777777" w:rsidR="00DB4BEF" w:rsidRDefault="00DB4BEF" w:rsidP="00DB4BEF">
            <w:pPr>
              <w:spacing w:before="0" w:after="0" w:line="240" w:lineRule="auto"/>
              <w:rPr>
                <w:rFonts w:ascii="Arial" w:hAnsi="Arial" w:cs="Arial"/>
                <w:color w:val="000000"/>
                <w:sz w:val="16"/>
                <w:szCs w:val="16"/>
              </w:rPr>
            </w:pPr>
            <w:r>
              <w:rPr>
                <w:rFonts w:ascii="Arial" w:hAnsi="Arial" w:cs="Arial"/>
                <w:color w:val="000000"/>
                <w:sz w:val="16"/>
                <w:szCs w:val="16"/>
              </w:rPr>
              <w:t>Fuel and energy</w:t>
            </w:r>
          </w:p>
        </w:tc>
        <w:tc>
          <w:tcPr>
            <w:tcW w:w="595" w:type="pct"/>
            <w:tcBorders>
              <w:top w:val="nil"/>
              <w:left w:val="nil"/>
              <w:bottom w:val="nil"/>
              <w:right w:val="nil"/>
            </w:tcBorders>
            <w:shd w:val="clear" w:color="000000" w:fill="FFFFFF"/>
            <w:noWrap/>
            <w:vAlign w:val="center"/>
            <w:hideMark/>
          </w:tcPr>
          <w:p w14:paraId="484E0017" w14:textId="77777777" w:rsidR="00DB4BEF" w:rsidRDefault="00DB4BEF" w:rsidP="00DB4BEF">
            <w:pPr>
              <w:spacing w:before="0" w:after="0" w:line="240" w:lineRule="auto"/>
              <w:jc w:val="right"/>
              <w:rPr>
                <w:rFonts w:ascii="Arial" w:hAnsi="Arial" w:cs="Arial"/>
                <w:color w:val="000000"/>
                <w:sz w:val="16"/>
                <w:szCs w:val="16"/>
              </w:rPr>
            </w:pPr>
            <w:r>
              <w:rPr>
                <w:rFonts w:ascii="Arial" w:hAnsi="Arial" w:cs="Arial"/>
                <w:color w:val="000000"/>
                <w:sz w:val="16"/>
                <w:szCs w:val="16"/>
              </w:rPr>
              <w:t>19,160</w:t>
            </w:r>
          </w:p>
        </w:tc>
        <w:tc>
          <w:tcPr>
            <w:tcW w:w="594" w:type="pct"/>
            <w:tcBorders>
              <w:top w:val="nil"/>
              <w:left w:val="nil"/>
              <w:bottom w:val="nil"/>
              <w:right w:val="nil"/>
            </w:tcBorders>
            <w:shd w:val="clear" w:color="000000" w:fill="E6F2FF"/>
            <w:noWrap/>
            <w:vAlign w:val="center"/>
            <w:hideMark/>
          </w:tcPr>
          <w:p w14:paraId="73664333" w14:textId="77777777" w:rsidR="00DB4BEF" w:rsidRDefault="00DB4BEF" w:rsidP="00DB4BEF">
            <w:pPr>
              <w:spacing w:before="0" w:after="0" w:line="240" w:lineRule="auto"/>
              <w:jc w:val="right"/>
              <w:rPr>
                <w:rFonts w:ascii="Arial" w:hAnsi="Arial" w:cs="Arial"/>
                <w:color w:val="000000"/>
                <w:sz w:val="16"/>
                <w:szCs w:val="16"/>
              </w:rPr>
            </w:pPr>
            <w:r>
              <w:rPr>
                <w:rFonts w:ascii="Arial" w:hAnsi="Arial" w:cs="Arial"/>
                <w:color w:val="000000"/>
                <w:sz w:val="16"/>
                <w:szCs w:val="16"/>
              </w:rPr>
              <w:t>15,207</w:t>
            </w:r>
          </w:p>
        </w:tc>
        <w:tc>
          <w:tcPr>
            <w:tcW w:w="594" w:type="pct"/>
            <w:tcBorders>
              <w:top w:val="nil"/>
              <w:left w:val="nil"/>
              <w:bottom w:val="nil"/>
              <w:right w:val="nil"/>
            </w:tcBorders>
            <w:shd w:val="clear" w:color="000000" w:fill="FFFFFF"/>
            <w:noWrap/>
            <w:vAlign w:val="center"/>
            <w:hideMark/>
          </w:tcPr>
          <w:p w14:paraId="352CFB5B" w14:textId="77777777" w:rsidR="00DB4BEF" w:rsidRDefault="00DB4BEF" w:rsidP="00DB4BEF">
            <w:pPr>
              <w:spacing w:before="0" w:after="0" w:line="240" w:lineRule="auto"/>
              <w:jc w:val="right"/>
              <w:rPr>
                <w:rFonts w:ascii="Arial" w:hAnsi="Arial" w:cs="Arial"/>
                <w:color w:val="000000"/>
                <w:sz w:val="16"/>
                <w:szCs w:val="16"/>
              </w:rPr>
            </w:pPr>
            <w:r>
              <w:rPr>
                <w:rFonts w:ascii="Arial" w:hAnsi="Arial" w:cs="Arial"/>
                <w:color w:val="000000"/>
                <w:sz w:val="16"/>
                <w:szCs w:val="16"/>
              </w:rPr>
              <w:t>17,586</w:t>
            </w:r>
          </w:p>
        </w:tc>
        <w:tc>
          <w:tcPr>
            <w:tcW w:w="594" w:type="pct"/>
            <w:tcBorders>
              <w:top w:val="nil"/>
              <w:left w:val="nil"/>
              <w:bottom w:val="nil"/>
              <w:right w:val="nil"/>
            </w:tcBorders>
            <w:shd w:val="clear" w:color="000000" w:fill="FFFFFF"/>
            <w:noWrap/>
            <w:vAlign w:val="center"/>
            <w:hideMark/>
          </w:tcPr>
          <w:p w14:paraId="19B3A768" w14:textId="77777777" w:rsidR="00DB4BEF" w:rsidRDefault="00DB4BEF" w:rsidP="00DB4BEF">
            <w:pPr>
              <w:spacing w:before="0" w:after="0" w:line="240" w:lineRule="auto"/>
              <w:jc w:val="right"/>
              <w:rPr>
                <w:rFonts w:ascii="Arial" w:hAnsi="Arial" w:cs="Arial"/>
                <w:color w:val="000000"/>
                <w:sz w:val="16"/>
                <w:szCs w:val="16"/>
              </w:rPr>
            </w:pPr>
            <w:r>
              <w:rPr>
                <w:rFonts w:ascii="Arial" w:hAnsi="Arial" w:cs="Arial"/>
                <w:color w:val="000000"/>
                <w:sz w:val="16"/>
                <w:szCs w:val="16"/>
              </w:rPr>
              <w:t>16,723</w:t>
            </w:r>
          </w:p>
        </w:tc>
        <w:tc>
          <w:tcPr>
            <w:tcW w:w="594" w:type="pct"/>
            <w:tcBorders>
              <w:top w:val="nil"/>
              <w:left w:val="nil"/>
              <w:bottom w:val="nil"/>
              <w:right w:val="nil"/>
            </w:tcBorders>
            <w:shd w:val="clear" w:color="000000" w:fill="FFFFFF"/>
            <w:noWrap/>
            <w:vAlign w:val="center"/>
            <w:hideMark/>
          </w:tcPr>
          <w:p w14:paraId="1C29EFFD" w14:textId="77777777" w:rsidR="00DB4BEF" w:rsidRDefault="00DB4BEF" w:rsidP="00DB4BEF">
            <w:pPr>
              <w:spacing w:before="0" w:after="0" w:line="240" w:lineRule="auto"/>
              <w:jc w:val="right"/>
              <w:rPr>
                <w:rFonts w:ascii="Arial" w:hAnsi="Arial" w:cs="Arial"/>
                <w:color w:val="000000"/>
                <w:sz w:val="16"/>
                <w:szCs w:val="16"/>
              </w:rPr>
            </w:pPr>
            <w:r>
              <w:rPr>
                <w:rFonts w:ascii="Arial" w:hAnsi="Arial" w:cs="Arial"/>
                <w:color w:val="000000"/>
                <w:sz w:val="16"/>
                <w:szCs w:val="16"/>
              </w:rPr>
              <w:t>17,256</w:t>
            </w:r>
          </w:p>
        </w:tc>
      </w:tr>
      <w:tr w:rsidR="00DB4BEF" w14:paraId="06C7E776" w14:textId="77777777" w:rsidTr="00DB4BEF">
        <w:trPr>
          <w:trHeight w:hRule="exact" w:val="225"/>
        </w:trPr>
        <w:tc>
          <w:tcPr>
            <w:tcW w:w="2029" w:type="pct"/>
            <w:tcBorders>
              <w:top w:val="nil"/>
              <w:left w:val="nil"/>
              <w:bottom w:val="nil"/>
              <w:right w:val="nil"/>
            </w:tcBorders>
            <w:shd w:val="clear" w:color="000000" w:fill="FFFFFF"/>
            <w:noWrap/>
            <w:vAlign w:val="center"/>
            <w:hideMark/>
          </w:tcPr>
          <w:p w14:paraId="65AA7AED" w14:textId="77777777" w:rsidR="00DB4BEF" w:rsidRDefault="00DB4BEF" w:rsidP="00DB4BEF">
            <w:pPr>
              <w:spacing w:before="0" w:after="0" w:line="240" w:lineRule="auto"/>
              <w:rPr>
                <w:rFonts w:ascii="Arial" w:hAnsi="Arial" w:cs="Arial"/>
                <w:color w:val="000000"/>
                <w:sz w:val="16"/>
                <w:szCs w:val="16"/>
              </w:rPr>
            </w:pPr>
            <w:r>
              <w:rPr>
                <w:rFonts w:ascii="Arial" w:hAnsi="Arial" w:cs="Arial"/>
                <w:color w:val="000000"/>
                <w:sz w:val="16"/>
                <w:szCs w:val="16"/>
              </w:rPr>
              <w:t>Agriculture, forestry and fishing</w:t>
            </w:r>
          </w:p>
        </w:tc>
        <w:tc>
          <w:tcPr>
            <w:tcW w:w="595" w:type="pct"/>
            <w:tcBorders>
              <w:top w:val="nil"/>
              <w:left w:val="nil"/>
              <w:bottom w:val="nil"/>
              <w:right w:val="nil"/>
            </w:tcBorders>
            <w:shd w:val="clear" w:color="000000" w:fill="FFFFFF"/>
            <w:noWrap/>
            <w:vAlign w:val="center"/>
            <w:hideMark/>
          </w:tcPr>
          <w:p w14:paraId="583AB555" w14:textId="77777777" w:rsidR="00DB4BEF" w:rsidRDefault="00DB4BEF" w:rsidP="00DB4BEF">
            <w:pPr>
              <w:spacing w:before="0" w:after="0" w:line="240" w:lineRule="auto"/>
              <w:jc w:val="right"/>
              <w:rPr>
                <w:rFonts w:ascii="Arial" w:hAnsi="Arial" w:cs="Arial"/>
                <w:color w:val="000000"/>
                <w:sz w:val="16"/>
                <w:szCs w:val="16"/>
              </w:rPr>
            </w:pPr>
            <w:r>
              <w:rPr>
                <w:rFonts w:ascii="Arial" w:hAnsi="Arial" w:cs="Arial"/>
                <w:color w:val="000000"/>
                <w:sz w:val="16"/>
                <w:szCs w:val="16"/>
              </w:rPr>
              <w:t>4,715</w:t>
            </w:r>
          </w:p>
        </w:tc>
        <w:tc>
          <w:tcPr>
            <w:tcW w:w="594" w:type="pct"/>
            <w:tcBorders>
              <w:top w:val="nil"/>
              <w:left w:val="nil"/>
              <w:bottom w:val="nil"/>
              <w:right w:val="nil"/>
            </w:tcBorders>
            <w:shd w:val="clear" w:color="000000" w:fill="E6F2FF"/>
            <w:noWrap/>
            <w:vAlign w:val="center"/>
            <w:hideMark/>
          </w:tcPr>
          <w:p w14:paraId="5F4B528C" w14:textId="77777777" w:rsidR="00DB4BEF" w:rsidRDefault="00DB4BEF" w:rsidP="00DB4BEF">
            <w:pPr>
              <w:spacing w:before="0" w:after="0" w:line="240" w:lineRule="auto"/>
              <w:jc w:val="right"/>
              <w:rPr>
                <w:rFonts w:ascii="Arial" w:hAnsi="Arial" w:cs="Arial"/>
                <w:color w:val="000000"/>
                <w:sz w:val="16"/>
                <w:szCs w:val="16"/>
              </w:rPr>
            </w:pPr>
            <w:r>
              <w:rPr>
                <w:rFonts w:ascii="Arial" w:hAnsi="Arial" w:cs="Arial"/>
                <w:color w:val="000000"/>
                <w:sz w:val="16"/>
                <w:szCs w:val="16"/>
              </w:rPr>
              <w:t>4,748</w:t>
            </w:r>
          </w:p>
        </w:tc>
        <w:tc>
          <w:tcPr>
            <w:tcW w:w="594" w:type="pct"/>
            <w:tcBorders>
              <w:top w:val="nil"/>
              <w:left w:val="nil"/>
              <w:bottom w:val="nil"/>
              <w:right w:val="nil"/>
            </w:tcBorders>
            <w:shd w:val="clear" w:color="000000" w:fill="FFFFFF"/>
            <w:noWrap/>
            <w:vAlign w:val="center"/>
            <w:hideMark/>
          </w:tcPr>
          <w:p w14:paraId="67AAA870" w14:textId="77777777" w:rsidR="00DB4BEF" w:rsidRDefault="00DB4BEF" w:rsidP="00DB4BEF">
            <w:pPr>
              <w:spacing w:before="0" w:after="0" w:line="240" w:lineRule="auto"/>
              <w:jc w:val="right"/>
              <w:rPr>
                <w:rFonts w:ascii="Arial" w:hAnsi="Arial" w:cs="Arial"/>
                <w:color w:val="000000"/>
                <w:sz w:val="16"/>
                <w:szCs w:val="16"/>
              </w:rPr>
            </w:pPr>
            <w:r>
              <w:rPr>
                <w:rFonts w:ascii="Arial" w:hAnsi="Arial" w:cs="Arial"/>
                <w:color w:val="000000"/>
                <w:sz w:val="16"/>
                <w:szCs w:val="16"/>
              </w:rPr>
              <w:t>4,031</w:t>
            </w:r>
          </w:p>
        </w:tc>
        <w:tc>
          <w:tcPr>
            <w:tcW w:w="594" w:type="pct"/>
            <w:tcBorders>
              <w:top w:val="nil"/>
              <w:left w:val="nil"/>
              <w:bottom w:val="nil"/>
              <w:right w:val="nil"/>
            </w:tcBorders>
            <w:shd w:val="clear" w:color="000000" w:fill="FFFFFF"/>
            <w:noWrap/>
            <w:vAlign w:val="center"/>
            <w:hideMark/>
          </w:tcPr>
          <w:p w14:paraId="190CB9E4" w14:textId="77777777" w:rsidR="00DB4BEF" w:rsidRDefault="00DB4BEF" w:rsidP="00DB4BEF">
            <w:pPr>
              <w:spacing w:before="0" w:after="0" w:line="240" w:lineRule="auto"/>
              <w:jc w:val="right"/>
              <w:rPr>
                <w:rFonts w:ascii="Arial" w:hAnsi="Arial" w:cs="Arial"/>
                <w:color w:val="000000"/>
                <w:sz w:val="16"/>
                <w:szCs w:val="16"/>
              </w:rPr>
            </w:pPr>
            <w:r>
              <w:rPr>
                <w:rFonts w:ascii="Arial" w:hAnsi="Arial" w:cs="Arial"/>
                <w:color w:val="000000"/>
                <w:sz w:val="16"/>
                <w:szCs w:val="16"/>
              </w:rPr>
              <w:t>3,616</w:t>
            </w:r>
          </w:p>
        </w:tc>
        <w:tc>
          <w:tcPr>
            <w:tcW w:w="594" w:type="pct"/>
            <w:tcBorders>
              <w:top w:val="nil"/>
              <w:left w:val="nil"/>
              <w:bottom w:val="nil"/>
              <w:right w:val="nil"/>
            </w:tcBorders>
            <w:shd w:val="clear" w:color="000000" w:fill="FFFFFF"/>
            <w:noWrap/>
            <w:vAlign w:val="center"/>
            <w:hideMark/>
          </w:tcPr>
          <w:p w14:paraId="18441435" w14:textId="77777777" w:rsidR="00DB4BEF" w:rsidRDefault="00DB4BEF" w:rsidP="00DB4BEF">
            <w:pPr>
              <w:spacing w:before="0" w:after="0" w:line="240" w:lineRule="auto"/>
              <w:jc w:val="right"/>
              <w:rPr>
                <w:rFonts w:ascii="Arial" w:hAnsi="Arial" w:cs="Arial"/>
                <w:color w:val="000000"/>
                <w:sz w:val="16"/>
                <w:szCs w:val="16"/>
              </w:rPr>
            </w:pPr>
            <w:r>
              <w:rPr>
                <w:rFonts w:ascii="Arial" w:hAnsi="Arial" w:cs="Arial"/>
                <w:color w:val="000000"/>
                <w:sz w:val="16"/>
                <w:szCs w:val="16"/>
              </w:rPr>
              <w:t>3,441</w:t>
            </w:r>
          </w:p>
        </w:tc>
      </w:tr>
      <w:tr w:rsidR="00DB4BEF" w14:paraId="6D9D7E0D" w14:textId="77777777" w:rsidTr="00DB4BEF">
        <w:trPr>
          <w:trHeight w:hRule="exact" w:val="225"/>
        </w:trPr>
        <w:tc>
          <w:tcPr>
            <w:tcW w:w="2029" w:type="pct"/>
            <w:tcBorders>
              <w:top w:val="nil"/>
              <w:left w:val="nil"/>
              <w:bottom w:val="nil"/>
              <w:right w:val="nil"/>
            </w:tcBorders>
            <w:shd w:val="clear" w:color="000000" w:fill="FFFFFF"/>
            <w:noWrap/>
            <w:vAlign w:val="center"/>
            <w:hideMark/>
          </w:tcPr>
          <w:p w14:paraId="3E0741CE" w14:textId="77777777" w:rsidR="00DB4BEF" w:rsidRDefault="00DB4BEF" w:rsidP="00DB4BEF">
            <w:pPr>
              <w:spacing w:before="0" w:after="0" w:line="240" w:lineRule="auto"/>
              <w:rPr>
                <w:rFonts w:ascii="Arial" w:hAnsi="Arial" w:cs="Arial"/>
                <w:color w:val="000000"/>
                <w:sz w:val="16"/>
                <w:szCs w:val="16"/>
              </w:rPr>
            </w:pPr>
            <w:r>
              <w:rPr>
                <w:rFonts w:ascii="Arial" w:hAnsi="Arial" w:cs="Arial"/>
                <w:color w:val="000000"/>
                <w:sz w:val="16"/>
                <w:szCs w:val="16"/>
              </w:rPr>
              <w:t>Mining, manufacturing and construction</w:t>
            </w:r>
          </w:p>
        </w:tc>
        <w:tc>
          <w:tcPr>
            <w:tcW w:w="595" w:type="pct"/>
            <w:tcBorders>
              <w:top w:val="nil"/>
              <w:left w:val="nil"/>
              <w:bottom w:val="nil"/>
              <w:right w:val="nil"/>
            </w:tcBorders>
            <w:shd w:val="clear" w:color="000000" w:fill="FFFFFF"/>
            <w:noWrap/>
            <w:vAlign w:val="center"/>
            <w:hideMark/>
          </w:tcPr>
          <w:p w14:paraId="37744E8F" w14:textId="77777777" w:rsidR="00DB4BEF" w:rsidRDefault="00DB4BEF" w:rsidP="00DB4BEF">
            <w:pPr>
              <w:spacing w:before="0" w:after="0" w:line="240" w:lineRule="auto"/>
              <w:jc w:val="right"/>
              <w:rPr>
                <w:rFonts w:ascii="Arial" w:hAnsi="Arial" w:cs="Arial"/>
                <w:color w:val="000000"/>
                <w:sz w:val="16"/>
                <w:szCs w:val="16"/>
              </w:rPr>
            </w:pPr>
            <w:r>
              <w:rPr>
                <w:rFonts w:ascii="Arial" w:hAnsi="Arial" w:cs="Arial"/>
                <w:color w:val="000000"/>
                <w:sz w:val="16"/>
                <w:szCs w:val="16"/>
              </w:rPr>
              <w:t>5,358</w:t>
            </w:r>
          </w:p>
        </w:tc>
        <w:tc>
          <w:tcPr>
            <w:tcW w:w="594" w:type="pct"/>
            <w:tcBorders>
              <w:top w:val="nil"/>
              <w:left w:val="nil"/>
              <w:bottom w:val="nil"/>
              <w:right w:val="nil"/>
            </w:tcBorders>
            <w:shd w:val="clear" w:color="000000" w:fill="E6F2FF"/>
            <w:noWrap/>
            <w:vAlign w:val="center"/>
            <w:hideMark/>
          </w:tcPr>
          <w:p w14:paraId="03F68BCF" w14:textId="77777777" w:rsidR="00DB4BEF" w:rsidRDefault="00DB4BEF" w:rsidP="00DB4BEF">
            <w:pPr>
              <w:spacing w:before="0" w:after="0" w:line="240" w:lineRule="auto"/>
              <w:jc w:val="right"/>
              <w:rPr>
                <w:rFonts w:ascii="Arial" w:hAnsi="Arial" w:cs="Arial"/>
                <w:color w:val="000000"/>
                <w:sz w:val="16"/>
                <w:szCs w:val="16"/>
              </w:rPr>
            </w:pPr>
            <w:r>
              <w:rPr>
                <w:rFonts w:ascii="Arial" w:hAnsi="Arial" w:cs="Arial"/>
                <w:color w:val="000000"/>
                <w:sz w:val="16"/>
                <w:szCs w:val="16"/>
              </w:rPr>
              <w:t>5,563</w:t>
            </w:r>
          </w:p>
        </w:tc>
        <w:tc>
          <w:tcPr>
            <w:tcW w:w="594" w:type="pct"/>
            <w:tcBorders>
              <w:top w:val="nil"/>
              <w:left w:val="nil"/>
              <w:bottom w:val="nil"/>
              <w:right w:val="nil"/>
            </w:tcBorders>
            <w:shd w:val="clear" w:color="000000" w:fill="FFFFFF"/>
            <w:noWrap/>
            <w:vAlign w:val="center"/>
            <w:hideMark/>
          </w:tcPr>
          <w:p w14:paraId="245E3F18" w14:textId="77777777" w:rsidR="00DB4BEF" w:rsidRDefault="00DB4BEF" w:rsidP="00DB4BEF">
            <w:pPr>
              <w:spacing w:before="0" w:after="0" w:line="240" w:lineRule="auto"/>
              <w:jc w:val="right"/>
              <w:rPr>
                <w:rFonts w:ascii="Arial" w:hAnsi="Arial" w:cs="Arial"/>
                <w:color w:val="000000"/>
                <w:sz w:val="16"/>
                <w:szCs w:val="16"/>
              </w:rPr>
            </w:pPr>
            <w:r>
              <w:rPr>
                <w:rFonts w:ascii="Arial" w:hAnsi="Arial" w:cs="Arial"/>
                <w:color w:val="000000"/>
                <w:sz w:val="16"/>
                <w:szCs w:val="16"/>
              </w:rPr>
              <w:t>5,895</w:t>
            </w:r>
          </w:p>
        </w:tc>
        <w:tc>
          <w:tcPr>
            <w:tcW w:w="594" w:type="pct"/>
            <w:tcBorders>
              <w:top w:val="nil"/>
              <w:left w:val="nil"/>
              <w:bottom w:val="nil"/>
              <w:right w:val="nil"/>
            </w:tcBorders>
            <w:shd w:val="clear" w:color="000000" w:fill="FFFFFF"/>
            <w:noWrap/>
            <w:vAlign w:val="center"/>
            <w:hideMark/>
          </w:tcPr>
          <w:p w14:paraId="4EA74CB7" w14:textId="77777777" w:rsidR="00DB4BEF" w:rsidRDefault="00DB4BEF" w:rsidP="00DB4BEF">
            <w:pPr>
              <w:spacing w:before="0" w:after="0" w:line="240" w:lineRule="auto"/>
              <w:jc w:val="right"/>
              <w:rPr>
                <w:rFonts w:ascii="Arial" w:hAnsi="Arial" w:cs="Arial"/>
                <w:color w:val="000000"/>
                <w:sz w:val="16"/>
                <w:szCs w:val="16"/>
              </w:rPr>
            </w:pPr>
            <w:r>
              <w:rPr>
                <w:rFonts w:ascii="Arial" w:hAnsi="Arial" w:cs="Arial"/>
                <w:color w:val="000000"/>
                <w:sz w:val="16"/>
                <w:szCs w:val="16"/>
              </w:rPr>
              <w:t>5,309</w:t>
            </w:r>
          </w:p>
        </w:tc>
        <w:tc>
          <w:tcPr>
            <w:tcW w:w="594" w:type="pct"/>
            <w:tcBorders>
              <w:top w:val="nil"/>
              <w:left w:val="nil"/>
              <w:bottom w:val="nil"/>
              <w:right w:val="nil"/>
            </w:tcBorders>
            <w:shd w:val="clear" w:color="000000" w:fill="FFFFFF"/>
            <w:noWrap/>
            <w:vAlign w:val="center"/>
            <w:hideMark/>
          </w:tcPr>
          <w:p w14:paraId="0336EFE3" w14:textId="77777777" w:rsidR="00DB4BEF" w:rsidRDefault="00DB4BEF" w:rsidP="00DB4BEF">
            <w:pPr>
              <w:spacing w:before="0" w:after="0" w:line="240" w:lineRule="auto"/>
              <w:jc w:val="right"/>
              <w:rPr>
                <w:rFonts w:ascii="Arial" w:hAnsi="Arial" w:cs="Arial"/>
                <w:color w:val="000000"/>
                <w:sz w:val="16"/>
                <w:szCs w:val="16"/>
              </w:rPr>
            </w:pPr>
            <w:r>
              <w:rPr>
                <w:rFonts w:ascii="Arial" w:hAnsi="Arial" w:cs="Arial"/>
                <w:color w:val="000000"/>
                <w:sz w:val="16"/>
                <w:szCs w:val="16"/>
              </w:rPr>
              <w:t>5,624</w:t>
            </w:r>
          </w:p>
        </w:tc>
      </w:tr>
      <w:tr w:rsidR="00DB4BEF" w14:paraId="33BD42A9" w14:textId="77777777" w:rsidTr="00DB4BEF">
        <w:trPr>
          <w:trHeight w:hRule="exact" w:val="225"/>
        </w:trPr>
        <w:tc>
          <w:tcPr>
            <w:tcW w:w="2029" w:type="pct"/>
            <w:tcBorders>
              <w:top w:val="nil"/>
              <w:left w:val="nil"/>
              <w:bottom w:val="nil"/>
              <w:right w:val="nil"/>
            </w:tcBorders>
            <w:shd w:val="clear" w:color="000000" w:fill="FFFFFF"/>
            <w:noWrap/>
            <w:vAlign w:val="center"/>
            <w:hideMark/>
          </w:tcPr>
          <w:p w14:paraId="4DF9A778" w14:textId="77777777" w:rsidR="00DB4BEF" w:rsidRDefault="00DB4BEF" w:rsidP="00DB4BEF">
            <w:pPr>
              <w:spacing w:before="0" w:after="0" w:line="240" w:lineRule="auto"/>
              <w:rPr>
                <w:rFonts w:ascii="Arial" w:hAnsi="Arial" w:cs="Arial"/>
                <w:color w:val="000000"/>
                <w:sz w:val="16"/>
                <w:szCs w:val="16"/>
              </w:rPr>
            </w:pPr>
            <w:r>
              <w:rPr>
                <w:rFonts w:ascii="Arial" w:hAnsi="Arial" w:cs="Arial"/>
                <w:color w:val="000000"/>
                <w:sz w:val="16"/>
                <w:szCs w:val="16"/>
              </w:rPr>
              <w:t>Transport and communication</w:t>
            </w:r>
          </w:p>
        </w:tc>
        <w:tc>
          <w:tcPr>
            <w:tcW w:w="595" w:type="pct"/>
            <w:tcBorders>
              <w:top w:val="nil"/>
              <w:left w:val="nil"/>
              <w:bottom w:val="nil"/>
              <w:right w:val="nil"/>
            </w:tcBorders>
            <w:shd w:val="clear" w:color="000000" w:fill="FFFFFF"/>
            <w:noWrap/>
            <w:vAlign w:val="center"/>
            <w:hideMark/>
          </w:tcPr>
          <w:p w14:paraId="7D9A82FA" w14:textId="77777777" w:rsidR="00DB4BEF" w:rsidRDefault="00DB4BEF" w:rsidP="00DB4BEF">
            <w:pPr>
              <w:spacing w:before="0" w:after="0" w:line="240" w:lineRule="auto"/>
              <w:jc w:val="right"/>
              <w:rPr>
                <w:rFonts w:ascii="Arial" w:hAnsi="Arial" w:cs="Arial"/>
                <w:color w:val="000000"/>
                <w:sz w:val="16"/>
                <w:szCs w:val="16"/>
              </w:rPr>
            </w:pPr>
            <w:r>
              <w:rPr>
                <w:rFonts w:ascii="Arial" w:hAnsi="Arial" w:cs="Arial"/>
                <w:color w:val="000000"/>
                <w:sz w:val="16"/>
                <w:szCs w:val="16"/>
              </w:rPr>
              <w:t>16,928</w:t>
            </w:r>
          </w:p>
        </w:tc>
        <w:tc>
          <w:tcPr>
            <w:tcW w:w="594" w:type="pct"/>
            <w:tcBorders>
              <w:top w:val="nil"/>
              <w:left w:val="nil"/>
              <w:bottom w:val="nil"/>
              <w:right w:val="nil"/>
            </w:tcBorders>
            <w:shd w:val="clear" w:color="000000" w:fill="E6F2FF"/>
            <w:noWrap/>
            <w:vAlign w:val="center"/>
            <w:hideMark/>
          </w:tcPr>
          <w:p w14:paraId="2B9FAF9A" w14:textId="77777777" w:rsidR="00DB4BEF" w:rsidRDefault="00DB4BEF" w:rsidP="00DB4BEF">
            <w:pPr>
              <w:spacing w:before="0" w:after="0" w:line="240" w:lineRule="auto"/>
              <w:jc w:val="right"/>
              <w:rPr>
                <w:rFonts w:ascii="Arial" w:hAnsi="Arial" w:cs="Arial"/>
                <w:color w:val="000000"/>
                <w:sz w:val="16"/>
                <w:szCs w:val="16"/>
              </w:rPr>
            </w:pPr>
            <w:r>
              <w:rPr>
                <w:rFonts w:ascii="Arial" w:hAnsi="Arial" w:cs="Arial"/>
                <w:color w:val="000000"/>
                <w:sz w:val="16"/>
                <w:szCs w:val="16"/>
              </w:rPr>
              <w:t>15,338</w:t>
            </w:r>
          </w:p>
        </w:tc>
        <w:tc>
          <w:tcPr>
            <w:tcW w:w="594" w:type="pct"/>
            <w:tcBorders>
              <w:top w:val="nil"/>
              <w:left w:val="nil"/>
              <w:bottom w:val="nil"/>
              <w:right w:val="nil"/>
            </w:tcBorders>
            <w:shd w:val="clear" w:color="000000" w:fill="FFFFFF"/>
            <w:noWrap/>
            <w:vAlign w:val="center"/>
            <w:hideMark/>
          </w:tcPr>
          <w:p w14:paraId="2820674F" w14:textId="77777777" w:rsidR="00DB4BEF" w:rsidRDefault="00DB4BEF" w:rsidP="00DB4BEF">
            <w:pPr>
              <w:spacing w:before="0" w:after="0" w:line="240" w:lineRule="auto"/>
              <w:jc w:val="right"/>
              <w:rPr>
                <w:rFonts w:ascii="Arial" w:hAnsi="Arial" w:cs="Arial"/>
                <w:color w:val="000000"/>
                <w:sz w:val="16"/>
                <w:szCs w:val="16"/>
              </w:rPr>
            </w:pPr>
            <w:r>
              <w:rPr>
                <w:rFonts w:ascii="Arial" w:hAnsi="Arial" w:cs="Arial"/>
                <w:color w:val="000000"/>
                <w:sz w:val="16"/>
                <w:szCs w:val="16"/>
              </w:rPr>
              <w:t>15,321</w:t>
            </w:r>
          </w:p>
        </w:tc>
        <w:tc>
          <w:tcPr>
            <w:tcW w:w="594" w:type="pct"/>
            <w:tcBorders>
              <w:top w:val="nil"/>
              <w:left w:val="nil"/>
              <w:bottom w:val="nil"/>
              <w:right w:val="nil"/>
            </w:tcBorders>
            <w:shd w:val="clear" w:color="000000" w:fill="FFFFFF"/>
            <w:noWrap/>
            <w:vAlign w:val="center"/>
            <w:hideMark/>
          </w:tcPr>
          <w:p w14:paraId="7E281CA9" w14:textId="77777777" w:rsidR="00DB4BEF" w:rsidRDefault="00DB4BEF" w:rsidP="00DB4BEF">
            <w:pPr>
              <w:spacing w:before="0" w:after="0" w:line="240" w:lineRule="auto"/>
              <w:jc w:val="right"/>
              <w:rPr>
                <w:rFonts w:ascii="Arial" w:hAnsi="Arial" w:cs="Arial"/>
                <w:color w:val="000000"/>
                <w:sz w:val="16"/>
                <w:szCs w:val="16"/>
              </w:rPr>
            </w:pPr>
            <w:r>
              <w:rPr>
                <w:rFonts w:ascii="Arial" w:hAnsi="Arial" w:cs="Arial"/>
                <w:color w:val="000000"/>
                <w:sz w:val="16"/>
                <w:szCs w:val="16"/>
              </w:rPr>
              <w:t>15,118</w:t>
            </w:r>
          </w:p>
        </w:tc>
        <w:tc>
          <w:tcPr>
            <w:tcW w:w="594" w:type="pct"/>
            <w:tcBorders>
              <w:top w:val="nil"/>
              <w:left w:val="nil"/>
              <w:bottom w:val="nil"/>
              <w:right w:val="nil"/>
            </w:tcBorders>
            <w:shd w:val="clear" w:color="000000" w:fill="FFFFFF"/>
            <w:noWrap/>
            <w:vAlign w:val="center"/>
            <w:hideMark/>
          </w:tcPr>
          <w:p w14:paraId="63E06CDD" w14:textId="77777777" w:rsidR="00DB4BEF" w:rsidRDefault="00DB4BEF" w:rsidP="00DB4BEF">
            <w:pPr>
              <w:spacing w:before="0" w:after="0" w:line="240" w:lineRule="auto"/>
              <w:jc w:val="right"/>
              <w:rPr>
                <w:rFonts w:ascii="Arial" w:hAnsi="Arial" w:cs="Arial"/>
                <w:color w:val="000000"/>
                <w:sz w:val="16"/>
                <w:szCs w:val="16"/>
              </w:rPr>
            </w:pPr>
            <w:r>
              <w:rPr>
                <w:rFonts w:ascii="Arial" w:hAnsi="Arial" w:cs="Arial"/>
                <w:color w:val="000000"/>
                <w:sz w:val="16"/>
                <w:szCs w:val="16"/>
              </w:rPr>
              <w:t>13,217</w:t>
            </w:r>
          </w:p>
        </w:tc>
      </w:tr>
      <w:tr w:rsidR="00DB4BEF" w14:paraId="140D367C" w14:textId="77777777" w:rsidTr="00DB4BEF">
        <w:trPr>
          <w:trHeight w:hRule="exact" w:val="225"/>
        </w:trPr>
        <w:tc>
          <w:tcPr>
            <w:tcW w:w="2029" w:type="pct"/>
            <w:tcBorders>
              <w:top w:val="nil"/>
              <w:left w:val="nil"/>
              <w:bottom w:val="nil"/>
              <w:right w:val="nil"/>
            </w:tcBorders>
            <w:shd w:val="clear" w:color="000000" w:fill="FFFFFF"/>
            <w:noWrap/>
            <w:vAlign w:val="center"/>
            <w:hideMark/>
          </w:tcPr>
          <w:p w14:paraId="7EB32834" w14:textId="77777777" w:rsidR="00DB4BEF" w:rsidRDefault="00DB4BEF" w:rsidP="00DB4BEF">
            <w:pPr>
              <w:spacing w:before="0" w:after="0" w:line="240" w:lineRule="auto"/>
              <w:rPr>
                <w:rFonts w:ascii="Arial" w:hAnsi="Arial" w:cs="Arial"/>
                <w:color w:val="000000"/>
                <w:sz w:val="16"/>
                <w:szCs w:val="16"/>
              </w:rPr>
            </w:pPr>
            <w:r>
              <w:rPr>
                <w:rFonts w:ascii="Arial" w:hAnsi="Arial" w:cs="Arial"/>
                <w:color w:val="000000"/>
                <w:sz w:val="16"/>
                <w:szCs w:val="16"/>
              </w:rPr>
              <w:t>Other economic affairs</w:t>
            </w:r>
          </w:p>
        </w:tc>
        <w:tc>
          <w:tcPr>
            <w:tcW w:w="595" w:type="pct"/>
            <w:tcBorders>
              <w:top w:val="nil"/>
              <w:left w:val="nil"/>
              <w:bottom w:val="nil"/>
              <w:right w:val="nil"/>
            </w:tcBorders>
            <w:shd w:val="clear" w:color="000000" w:fill="FFFFFF"/>
            <w:noWrap/>
            <w:vAlign w:val="center"/>
            <w:hideMark/>
          </w:tcPr>
          <w:p w14:paraId="3A1A58CA" w14:textId="77777777" w:rsidR="00DB4BEF" w:rsidRDefault="00DB4BEF" w:rsidP="00DB4BEF">
            <w:pPr>
              <w:spacing w:before="0" w:after="0" w:line="240" w:lineRule="auto"/>
              <w:jc w:val="right"/>
              <w:rPr>
                <w:rFonts w:ascii="Arial" w:hAnsi="Arial" w:cs="Arial"/>
                <w:color w:val="000000"/>
                <w:sz w:val="16"/>
                <w:szCs w:val="16"/>
              </w:rPr>
            </w:pPr>
            <w:r>
              <w:rPr>
                <w:rFonts w:ascii="Arial" w:hAnsi="Arial" w:cs="Arial"/>
                <w:color w:val="000000"/>
                <w:sz w:val="16"/>
                <w:szCs w:val="16"/>
              </w:rPr>
              <w:t>14,669</w:t>
            </w:r>
          </w:p>
        </w:tc>
        <w:tc>
          <w:tcPr>
            <w:tcW w:w="594" w:type="pct"/>
            <w:tcBorders>
              <w:top w:val="nil"/>
              <w:left w:val="nil"/>
              <w:bottom w:val="nil"/>
              <w:right w:val="nil"/>
            </w:tcBorders>
            <w:shd w:val="clear" w:color="000000" w:fill="E6F2FF"/>
            <w:noWrap/>
            <w:vAlign w:val="center"/>
            <w:hideMark/>
          </w:tcPr>
          <w:p w14:paraId="1FCD07A4" w14:textId="77777777" w:rsidR="00DB4BEF" w:rsidRDefault="00DB4BEF" w:rsidP="00DB4BEF">
            <w:pPr>
              <w:spacing w:before="0" w:after="0" w:line="240" w:lineRule="auto"/>
              <w:jc w:val="right"/>
              <w:rPr>
                <w:rFonts w:ascii="Arial" w:hAnsi="Arial" w:cs="Arial"/>
                <w:color w:val="000000"/>
                <w:sz w:val="16"/>
                <w:szCs w:val="16"/>
              </w:rPr>
            </w:pPr>
            <w:r>
              <w:rPr>
                <w:rFonts w:ascii="Arial" w:hAnsi="Arial" w:cs="Arial"/>
                <w:color w:val="000000"/>
                <w:sz w:val="16"/>
                <w:szCs w:val="16"/>
              </w:rPr>
              <w:t>13,773</w:t>
            </w:r>
          </w:p>
        </w:tc>
        <w:tc>
          <w:tcPr>
            <w:tcW w:w="594" w:type="pct"/>
            <w:tcBorders>
              <w:top w:val="nil"/>
              <w:left w:val="nil"/>
              <w:bottom w:val="nil"/>
              <w:right w:val="nil"/>
            </w:tcBorders>
            <w:shd w:val="clear" w:color="000000" w:fill="FFFFFF"/>
            <w:noWrap/>
            <w:vAlign w:val="center"/>
            <w:hideMark/>
          </w:tcPr>
          <w:p w14:paraId="17AAD248" w14:textId="77777777" w:rsidR="00DB4BEF" w:rsidRDefault="00DB4BEF" w:rsidP="00DB4BEF">
            <w:pPr>
              <w:spacing w:before="0" w:after="0" w:line="240" w:lineRule="auto"/>
              <w:jc w:val="right"/>
              <w:rPr>
                <w:rFonts w:ascii="Arial" w:hAnsi="Arial" w:cs="Arial"/>
                <w:color w:val="000000"/>
                <w:sz w:val="16"/>
                <w:szCs w:val="16"/>
              </w:rPr>
            </w:pPr>
            <w:r>
              <w:rPr>
                <w:rFonts w:ascii="Arial" w:hAnsi="Arial" w:cs="Arial"/>
                <w:color w:val="000000"/>
                <w:sz w:val="16"/>
                <w:szCs w:val="16"/>
              </w:rPr>
              <w:t>12,547</w:t>
            </w:r>
          </w:p>
        </w:tc>
        <w:tc>
          <w:tcPr>
            <w:tcW w:w="594" w:type="pct"/>
            <w:tcBorders>
              <w:top w:val="nil"/>
              <w:left w:val="nil"/>
              <w:bottom w:val="nil"/>
              <w:right w:val="nil"/>
            </w:tcBorders>
            <w:shd w:val="clear" w:color="000000" w:fill="FFFFFF"/>
            <w:noWrap/>
            <w:vAlign w:val="center"/>
            <w:hideMark/>
          </w:tcPr>
          <w:p w14:paraId="0F51D460" w14:textId="77777777" w:rsidR="00DB4BEF" w:rsidRDefault="00DB4BEF" w:rsidP="00DB4BEF">
            <w:pPr>
              <w:spacing w:before="0" w:after="0" w:line="240" w:lineRule="auto"/>
              <w:jc w:val="right"/>
              <w:rPr>
                <w:rFonts w:ascii="Arial" w:hAnsi="Arial" w:cs="Arial"/>
                <w:color w:val="000000"/>
                <w:sz w:val="16"/>
                <w:szCs w:val="16"/>
              </w:rPr>
            </w:pPr>
            <w:r>
              <w:rPr>
                <w:rFonts w:ascii="Arial" w:hAnsi="Arial" w:cs="Arial"/>
                <w:color w:val="000000"/>
                <w:sz w:val="16"/>
                <w:szCs w:val="16"/>
              </w:rPr>
              <w:t>12,310</w:t>
            </w:r>
          </w:p>
        </w:tc>
        <w:tc>
          <w:tcPr>
            <w:tcW w:w="594" w:type="pct"/>
            <w:tcBorders>
              <w:top w:val="nil"/>
              <w:left w:val="nil"/>
              <w:bottom w:val="nil"/>
              <w:right w:val="nil"/>
            </w:tcBorders>
            <w:shd w:val="clear" w:color="000000" w:fill="FFFFFF"/>
            <w:noWrap/>
            <w:vAlign w:val="center"/>
            <w:hideMark/>
          </w:tcPr>
          <w:p w14:paraId="514D0D8A" w14:textId="77777777" w:rsidR="00DB4BEF" w:rsidRDefault="00DB4BEF" w:rsidP="00DB4BEF">
            <w:pPr>
              <w:spacing w:before="0" w:after="0" w:line="240" w:lineRule="auto"/>
              <w:jc w:val="right"/>
              <w:rPr>
                <w:rFonts w:ascii="Arial" w:hAnsi="Arial" w:cs="Arial"/>
                <w:color w:val="000000"/>
                <w:sz w:val="16"/>
                <w:szCs w:val="16"/>
              </w:rPr>
            </w:pPr>
            <w:r>
              <w:rPr>
                <w:rFonts w:ascii="Arial" w:hAnsi="Arial" w:cs="Arial"/>
                <w:color w:val="000000"/>
                <w:sz w:val="16"/>
                <w:szCs w:val="16"/>
              </w:rPr>
              <w:t>12,345</w:t>
            </w:r>
          </w:p>
        </w:tc>
      </w:tr>
      <w:tr w:rsidR="00DB4BEF" w14:paraId="68BA03DB" w14:textId="77777777" w:rsidTr="00DB4BEF">
        <w:trPr>
          <w:trHeight w:hRule="exact" w:val="225"/>
        </w:trPr>
        <w:tc>
          <w:tcPr>
            <w:tcW w:w="2029" w:type="pct"/>
            <w:tcBorders>
              <w:top w:val="nil"/>
              <w:left w:val="nil"/>
              <w:bottom w:val="nil"/>
              <w:right w:val="nil"/>
            </w:tcBorders>
            <w:shd w:val="clear" w:color="000000" w:fill="FFFFFF"/>
            <w:noWrap/>
            <w:vAlign w:val="center"/>
            <w:hideMark/>
          </w:tcPr>
          <w:p w14:paraId="59EFF43C" w14:textId="77777777" w:rsidR="00DB4BEF" w:rsidRDefault="00DB4BEF" w:rsidP="00DB4BEF">
            <w:pPr>
              <w:spacing w:before="0" w:after="0" w:line="240" w:lineRule="auto"/>
              <w:rPr>
                <w:rFonts w:ascii="Arial" w:hAnsi="Arial" w:cs="Arial"/>
                <w:sz w:val="16"/>
                <w:szCs w:val="16"/>
              </w:rPr>
            </w:pPr>
            <w:r>
              <w:rPr>
                <w:rFonts w:ascii="Arial" w:hAnsi="Arial" w:cs="Arial"/>
                <w:sz w:val="16"/>
                <w:szCs w:val="16"/>
              </w:rPr>
              <w:t>Other purposes</w:t>
            </w:r>
          </w:p>
        </w:tc>
        <w:tc>
          <w:tcPr>
            <w:tcW w:w="595" w:type="pct"/>
            <w:tcBorders>
              <w:top w:val="nil"/>
              <w:left w:val="nil"/>
              <w:bottom w:val="single" w:sz="4" w:space="0" w:color="293F5B"/>
              <w:right w:val="nil"/>
            </w:tcBorders>
            <w:shd w:val="clear" w:color="000000" w:fill="FFFFFF"/>
            <w:noWrap/>
            <w:vAlign w:val="center"/>
            <w:hideMark/>
          </w:tcPr>
          <w:p w14:paraId="65797CAF" w14:textId="77777777" w:rsidR="00DB4BEF" w:rsidRDefault="00DB4BEF" w:rsidP="00DB4BEF">
            <w:pPr>
              <w:spacing w:before="0" w:after="0" w:line="240" w:lineRule="auto"/>
              <w:jc w:val="right"/>
              <w:rPr>
                <w:rFonts w:ascii="Arial" w:hAnsi="Arial" w:cs="Arial"/>
                <w:sz w:val="16"/>
                <w:szCs w:val="16"/>
              </w:rPr>
            </w:pPr>
            <w:r>
              <w:rPr>
                <w:rFonts w:ascii="Arial" w:hAnsi="Arial" w:cs="Arial"/>
                <w:sz w:val="16"/>
                <w:szCs w:val="16"/>
              </w:rPr>
              <w:t>149,210</w:t>
            </w:r>
          </w:p>
        </w:tc>
        <w:tc>
          <w:tcPr>
            <w:tcW w:w="594" w:type="pct"/>
            <w:tcBorders>
              <w:top w:val="nil"/>
              <w:left w:val="nil"/>
              <w:bottom w:val="single" w:sz="4" w:space="0" w:color="293F5B"/>
              <w:right w:val="nil"/>
            </w:tcBorders>
            <w:shd w:val="clear" w:color="000000" w:fill="E6F2FF"/>
            <w:noWrap/>
            <w:vAlign w:val="center"/>
            <w:hideMark/>
          </w:tcPr>
          <w:p w14:paraId="00B12C15" w14:textId="77777777" w:rsidR="00DB4BEF" w:rsidRDefault="00DB4BEF" w:rsidP="00DB4BEF">
            <w:pPr>
              <w:spacing w:before="0" w:after="0" w:line="240" w:lineRule="auto"/>
              <w:jc w:val="right"/>
              <w:rPr>
                <w:rFonts w:ascii="Arial" w:hAnsi="Arial" w:cs="Arial"/>
                <w:sz w:val="16"/>
                <w:szCs w:val="16"/>
              </w:rPr>
            </w:pPr>
            <w:r>
              <w:rPr>
                <w:rFonts w:ascii="Arial" w:hAnsi="Arial" w:cs="Arial"/>
                <w:sz w:val="16"/>
                <w:szCs w:val="16"/>
              </w:rPr>
              <w:t>163,622</w:t>
            </w:r>
          </w:p>
        </w:tc>
        <w:tc>
          <w:tcPr>
            <w:tcW w:w="594" w:type="pct"/>
            <w:tcBorders>
              <w:top w:val="nil"/>
              <w:left w:val="nil"/>
              <w:bottom w:val="single" w:sz="4" w:space="0" w:color="293F5B"/>
              <w:right w:val="nil"/>
            </w:tcBorders>
            <w:shd w:val="clear" w:color="000000" w:fill="FFFFFF"/>
            <w:noWrap/>
            <w:vAlign w:val="center"/>
            <w:hideMark/>
          </w:tcPr>
          <w:p w14:paraId="27F4C153" w14:textId="77777777" w:rsidR="00DB4BEF" w:rsidRDefault="00DB4BEF" w:rsidP="00DB4BEF">
            <w:pPr>
              <w:spacing w:before="0" w:after="0" w:line="240" w:lineRule="auto"/>
              <w:jc w:val="right"/>
              <w:rPr>
                <w:rFonts w:ascii="Arial" w:hAnsi="Arial" w:cs="Arial"/>
                <w:sz w:val="16"/>
                <w:szCs w:val="16"/>
              </w:rPr>
            </w:pPr>
            <w:r>
              <w:rPr>
                <w:rFonts w:ascii="Arial" w:hAnsi="Arial" w:cs="Arial"/>
                <w:sz w:val="16"/>
                <w:szCs w:val="16"/>
              </w:rPr>
              <w:t>183,438</w:t>
            </w:r>
          </w:p>
        </w:tc>
        <w:tc>
          <w:tcPr>
            <w:tcW w:w="594" w:type="pct"/>
            <w:tcBorders>
              <w:top w:val="nil"/>
              <w:left w:val="nil"/>
              <w:bottom w:val="single" w:sz="4" w:space="0" w:color="293F5B"/>
              <w:right w:val="nil"/>
            </w:tcBorders>
            <w:shd w:val="clear" w:color="000000" w:fill="FFFFFF"/>
            <w:noWrap/>
            <w:vAlign w:val="center"/>
            <w:hideMark/>
          </w:tcPr>
          <w:p w14:paraId="73A9609F" w14:textId="77777777" w:rsidR="00DB4BEF" w:rsidRDefault="00DB4BEF" w:rsidP="00DB4BEF">
            <w:pPr>
              <w:spacing w:before="0" w:after="0" w:line="240" w:lineRule="auto"/>
              <w:jc w:val="right"/>
              <w:rPr>
                <w:rFonts w:ascii="Arial" w:hAnsi="Arial" w:cs="Arial"/>
                <w:sz w:val="16"/>
                <w:szCs w:val="16"/>
              </w:rPr>
            </w:pPr>
            <w:r>
              <w:rPr>
                <w:rFonts w:ascii="Arial" w:hAnsi="Arial" w:cs="Arial"/>
                <w:sz w:val="16"/>
                <w:szCs w:val="16"/>
              </w:rPr>
              <w:t>197,356</w:t>
            </w:r>
          </w:p>
        </w:tc>
        <w:tc>
          <w:tcPr>
            <w:tcW w:w="594" w:type="pct"/>
            <w:tcBorders>
              <w:top w:val="nil"/>
              <w:left w:val="nil"/>
              <w:bottom w:val="single" w:sz="4" w:space="0" w:color="293F5B"/>
              <w:right w:val="nil"/>
            </w:tcBorders>
            <w:shd w:val="clear" w:color="000000" w:fill="FFFFFF"/>
            <w:noWrap/>
            <w:vAlign w:val="center"/>
            <w:hideMark/>
          </w:tcPr>
          <w:p w14:paraId="43ECA671" w14:textId="77777777" w:rsidR="00DB4BEF" w:rsidRDefault="00DB4BEF" w:rsidP="00DB4BEF">
            <w:pPr>
              <w:spacing w:before="0" w:after="0" w:line="240" w:lineRule="auto"/>
              <w:jc w:val="right"/>
              <w:rPr>
                <w:rFonts w:ascii="Arial" w:hAnsi="Arial" w:cs="Arial"/>
                <w:sz w:val="16"/>
                <w:szCs w:val="16"/>
              </w:rPr>
            </w:pPr>
            <w:r>
              <w:rPr>
                <w:rFonts w:ascii="Arial" w:hAnsi="Arial" w:cs="Arial"/>
                <w:sz w:val="16"/>
                <w:szCs w:val="16"/>
              </w:rPr>
              <w:t>217,203</w:t>
            </w:r>
          </w:p>
        </w:tc>
      </w:tr>
      <w:tr w:rsidR="00DB4BEF" w14:paraId="5AB6D7A4" w14:textId="77777777" w:rsidTr="00DB4BEF">
        <w:trPr>
          <w:trHeight w:hRule="exact" w:val="225"/>
        </w:trPr>
        <w:tc>
          <w:tcPr>
            <w:tcW w:w="2029" w:type="pct"/>
            <w:tcBorders>
              <w:top w:val="nil"/>
              <w:left w:val="nil"/>
              <w:bottom w:val="single" w:sz="4" w:space="0" w:color="293F5B"/>
              <w:right w:val="nil"/>
            </w:tcBorders>
            <w:shd w:val="clear" w:color="000000" w:fill="FFFFFF"/>
            <w:noWrap/>
            <w:vAlign w:val="center"/>
            <w:hideMark/>
          </w:tcPr>
          <w:p w14:paraId="4332DB59" w14:textId="77777777" w:rsidR="00DB4BEF" w:rsidRDefault="00DB4BEF" w:rsidP="00DB4BEF">
            <w:pPr>
              <w:spacing w:before="0" w:after="0" w:line="240" w:lineRule="auto"/>
              <w:rPr>
                <w:rFonts w:ascii="Arial" w:hAnsi="Arial" w:cs="Arial"/>
                <w:b/>
                <w:bCs/>
                <w:color w:val="000000"/>
                <w:sz w:val="16"/>
                <w:szCs w:val="16"/>
              </w:rPr>
            </w:pPr>
            <w:r>
              <w:rPr>
                <w:rFonts w:ascii="Arial" w:hAnsi="Arial" w:cs="Arial"/>
                <w:b/>
                <w:bCs/>
                <w:color w:val="000000"/>
                <w:sz w:val="16"/>
                <w:szCs w:val="16"/>
              </w:rPr>
              <w:t>Total expenses</w:t>
            </w:r>
          </w:p>
        </w:tc>
        <w:tc>
          <w:tcPr>
            <w:tcW w:w="595" w:type="pct"/>
            <w:tcBorders>
              <w:top w:val="nil"/>
              <w:left w:val="nil"/>
              <w:bottom w:val="single" w:sz="4" w:space="0" w:color="293F5B"/>
              <w:right w:val="nil"/>
            </w:tcBorders>
            <w:shd w:val="clear" w:color="000000" w:fill="FFFFFF"/>
            <w:noWrap/>
            <w:vAlign w:val="center"/>
            <w:hideMark/>
          </w:tcPr>
          <w:p w14:paraId="1115C9AA" w14:textId="77777777" w:rsidR="00DB4BEF" w:rsidRDefault="00DB4BEF" w:rsidP="00DB4BEF">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812,063</w:t>
            </w:r>
          </w:p>
        </w:tc>
        <w:tc>
          <w:tcPr>
            <w:tcW w:w="594" w:type="pct"/>
            <w:tcBorders>
              <w:top w:val="nil"/>
              <w:left w:val="nil"/>
              <w:bottom w:val="single" w:sz="4" w:space="0" w:color="293F5B"/>
              <w:right w:val="nil"/>
            </w:tcBorders>
            <w:shd w:val="clear" w:color="000000" w:fill="E6F2FF"/>
            <w:noWrap/>
            <w:vAlign w:val="center"/>
            <w:hideMark/>
          </w:tcPr>
          <w:p w14:paraId="0BE63A8E" w14:textId="77777777" w:rsidR="00DB4BEF" w:rsidRDefault="00DB4BEF" w:rsidP="00DB4BEF">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833,262</w:t>
            </w:r>
          </w:p>
        </w:tc>
        <w:tc>
          <w:tcPr>
            <w:tcW w:w="594" w:type="pct"/>
            <w:tcBorders>
              <w:top w:val="nil"/>
              <w:left w:val="nil"/>
              <w:bottom w:val="single" w:sz="4" w:space="0" w:color="293F5B"/>
              <w:right w:val="nil"/>
            </w:tcBorders>
            <w:shd w:val="clear" w:color="000000" w:fill="FFFFFF"/>
            <w:noWrap/>
            <w:vAlign w:val="center"/>
            <w:hideMark/>
          </w:tcPr>
          <w:p w14:paraId="1A610B1E" w14:textId="77777777" w:rsidR="00DB4BEF" w:rsidRDefault="00DB4BEF" w:rsidP="00DB4BEF">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863,659</w:t>
            </w:r>
          </w:p>
        </w:tc>
        <w:tc>
          <w:tcPr>
            <w:tcW w:w="594" w:type="pct"/>
            <w:tcBorders>
              <w:top w:val="nil"/>
              <w:left w:val="nil"/>
              <w:bottom w:val="single" w:sz="4" w:space="0" w:color="293F5B"/>
              <w:right w:val="nil"/>
            </w:tcBorders>
            <w:shd w:val="clear" w:color="000000" w:fill="FFFFFF"/>
            <w:noWrap/>
            <w:vAlign w:val="center"/>
            <w:hideMark/>
          </w:tcPr>
          <w:p w14:paraId="17F433D9" w14:textId="77777777" w:rsidR="00DB4BEF" w:rsidRDefault="00DB4BEF" w:rsidP="00DB4BEF">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896,074</w:t>
            </w:r>
          </w:p>
        </w:tc>
        <w:tc>
          <w:tcPr>
            <w:tcW w:w="594" w:type="pct"/>
            <w:tcBorders>
              <w:top w:val="nil"/>
              <w:left w:val="nil"/>
              <w:bottom w:val="single" w:sz="4" w:space="0" w:color="293F5B"/>
              <w:right w:val="nil"/>
            </w:tcBorders>
            <w:shd w:val="clear" w:color="000000" w:fill="FFFFFF"/>
            <w:noWrap/>
            <w:vAlign w:val="center"/>
            <w:hideMark/>
          </w:tcPr>
          <w:p w14:paraId="0E75DD48" w14:textId="77777777" w:rsidR="00DB4BEF" w:rsidRDefault="00DB4BEF" w:rsidP="00DB4BEF">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933,727</w:t>
            </w:r>
          </w:p>
        </w:tc>
      </w:tr>
    </w:tbl>
    <w:p w14:paraId="65A7B04A" w14:textId="68A861A3" w:rsidR="00FB79B1" w:rsidRPr="00537F33" w:rsidRDefault="00FB79B1" w:rsidP="00EC4A6F">
      <w:pPr>
        <w:pStyle w:val="ChartandTableFootnoteAlpha"/>
        <w:numPr>
          <w:ilvl w:val="0"/>
          <w:numId w:val="4"/>
        </w:numPr>
      </w:pPr>
      <w:r w:rsidRPr="00537F33">
        <w:t>The functions are based on an international standard classification of functions of government that is incorporated into the Government Finance Statistics reporting framework.</w:t>
      </w:r>
    </w:p>
    <w:p w14:paraId="6D23000A" w14:textId="77777777" w:rsidR="00FB79B1" w:rsidRDefault="00FB79B1" w:rsidP="00FB79B1">
      <w:pPr>
        <w:pStyle w:val="TableLine"/>
      </w:pPr>
    </w:p>
    <w:p w14:paraId="05E2A573" w14:textId="77777777" w:rsidR="00E1701B" w:rsidRDefault="00E1701B" w:rsidP="00E1701B">
      <w:r w:rsidRPr="00537F33">
        <w:t>Further details of spending trends in all functions are set out under individual function headings.</w:t>
      </w:r>
    </w:p>
    <w:p w14:paraId="37BDF42C" w14:textId="77777777" w:rsidR="00FB79B1" w:rsidRDefault="00FB79B1">
      <w:pPr>
        <w:spacing w:before="0" w:after="160" w:line="259" w:lineRule="auto"/>
      </w:pPr>
      <w:r>
        <w:br w:type="page"/>
      </w:r>
    </w:p>
    <w:p w14:paraId="766300BB" w14:textId="0247DE31" w:rsidR="009121B0" w:rsidRPr="00BF01BA" w:rsidRDefault="009121B0" w:rsidP="009121B0">
      <w:pPr>
        <w:pStyle w:val="Heading2"/>
      </w:pPr>
      <w:bookmarkStart w:id="28" w:name="_Toc229077120"/>
      <w:r w:rsidRPr="00BF01BA">
        <w:lastRenderedPageBreak/>
        <w:t>General government sector expenses</w:t>
      </w:r>
      <w:bookmarkEnd w:id="20"/>
      <w:bookmarkEnd w:id="21"/>
      <w:bookmarkEnd w:id="28"/>
    </w:p>
    <w:p w14:paraId="4F2009F5" w14:textId="77777777" w:rsidR="009121B0" w:rsidRPr="00BF01BA" w:rsidRDefault="009121B0" w:rsidP="009121B0">
      <w:pPr>
        <w:pStyle w:val="Heading3"/>
      </w:pPr>
      <w:bookmarkStart w:id="29" w:name="_Toc99203679"/>
      <w:bookmarkStart w:id="30" w:name="_Toc117358172"/>
      <w:bookmarkStart w:id="31" w:name="_Toc229077121"/>
      <w:r w:rsidRPr="00BF01BA">
        <w:t>General public services</w:t>
      </w:r>
      <w:bookmarkEnd w:id="29"/>
      <w:bookmarkEnd w:id="30"/>
      <w:bookmarkEnd w:id="31"/>
    </w:p>
    <w:p w14:paraId="357EB5D8" w14:textId="49B19128" w:rsidR="00F85CC4" w:rsidRPr="00B32327" w:rsidRDefault="00F85CC4" w:rsidP="00F85CC4">
      <w:bookmarkStart w:id="32" w:name="_Toc4689182"/>
      <w:bookmarkStart w:id="33" w:name="_Toc117358174"/>
      <w:bookmarkStart w:id="34" w:name="_Toc4689184"/>
      <w:bookmarkEnd w:id="22"/>
      <w:bookmarkEnd w:id="23"/>
      <w:r w:rsidRPr="00B32327">
        <w:t xml:space="preserve">The </w:t>
      </w:r>
      <w:proofErr w:type="gramStart"/>
      <w:r w:rsidRPr="00B32327">
        <w:t>general public</w:t>
      </w:r>
      <w:proofErr w:type="gramEnd"/>
      <w:r w:rsidRPr="00B32327">
        <w:t xml:space="preserve"> services function </w:t>
      </w:r>
      <w:r>
        <w:t>accounts fo</w:t>
      </w:r>
      <w:r w:rsidRPr="00ED4583">
        <w:t xml:space="preserve">r </w:t>
      </w:r>
      <w:r w:rsidRPr="00557223">
        <w:t>3.9</w:t>
      </w:r>
      <w:r w:rsidR="009B224E">
        <w:t> </w:t>
      </w:r>
      <w:r w:rsidRPr="00ED4583">
        <w:t>per</w:t>
      </w:r>
      <w:r w:rsidR="009B224E">
        <w:t> </w:t>
      </w:r>
      <w:r>
        <w:t xml:space="preserve">cent of total expenses in 2026–27 and </w:t>
      </w:r>
      <w:r w:rsidRPr="00B32327">
        <w:t xml:space="preserve">includes expenses to support the organisation and operation of government. These </w:t>
      </w:r>
      <w:r w:rsidR="006223F7">
        <w:rPr>
          <w:rFonts w:ascii="Times New Roman" w:hAnsi="Times New Roman" w:hint="eastAsia"/>
          <w:rtl/>
        </w:rPr>
        <w:t>‍</w:t>
      </w:r>
      <w:r w:rsidR="006223F7" w:rsidRPr="00B32327">
        <w:t>expenses</w:t>
      </w:r>
      <w:r w:rsidRPr="00B32327">
        <w:t xml:space="preserve"> include those relating to the Parliament, the Governor</w:t>
      </w:r>
      <w:r w:rsidRPr="00B32327">
        <w:noBreakHyphen/>
        <w:t>General, the conduct of elections, the collection of taxes and management of public funds and debt, assistance to developing countries to reduce poverty and achieve sustainable development (particularly countries in the Pacific region), contributions to international organisations</w:t>
      </w:r>
      <w:r>
        <w:t xml:space="preserve"> </w:t>
      </w:r>
      <w:r w:rsidRPr="00B32327">
        <w:t>and foreign affairs.</w:t>
      </w:r>
    </w:p>
    <w:bookmarkEnd w:id="32"/>
    <w:p w14:paraId="150DDF5B" w14:textId="5E2AF956" w:rsidR="009121B0" w:rsidRDefault="009121B0" w:rsidP="009121B0">
      <w:pPr>
        <w:pStyle w:val="TableHeading"/>
        <w:rPr>
          <w:rFonts w:eastAsiaTheme="minorHAnsi"/>
        </w:rPr>
      </w:pPr>
      <w:r w:rsidRPr="00BF01BA">
        <w:t>Table </w:t>
      </w:r>
      <w:r w:rsidR="00562CD7">
        <w:t>6</w:t>
      </w:r>
      <w:r w:rsidRPr="00BF01BA">
        <w:t xml:space="preserve">.4: Summary of expenses – </w:t>
      </w:r>
      <w:proofErr w:type="gramStart"/>
      <w:r w:rsidRPr="00BF01BA">
        <w:t>general public</w:t>
      </w:r>
      <w:proofErr w:type="gramEnd"/>
      <w:r w:rsidRPr="00BF01BA">
        <w:t xml:space="preserve"> </w:t>
      </w:r>
      <w:bookmarkStart w:id="35" w:name="_1555606405"/>
      <w:bookmarkStart w:id="36" w:name="_1727774268"/>
      <w:bookmarkEnd w:id="35"/>
      <w:bookmarkEnd w:id="36"/>
      <w:r w:rsidRPr="00BF01BA">
        <w:t>services</w:t>
      </w:r>
    </w:p>
    <w:tbl>
      <w:tblPr>
        <w:tblW w:w="5000" w:type="pct"/>
        <w:tblCellMar>
          <w:left w:w="0" w:type="dxa"/>
          <w:right w:w="28" w:type="dxa"/>
        </w:tblCellMar>
        <w:tblLook w:val="04A0" w:firstRow="1" w:lastRow="0" w:firstColumn="1" w:lastColumn="0" w:noHBand="0" w:noVBand="1"/>
      </w:tblPr>
      <w:tblGrid>
        <w:gridCol w:w="3414"/>
        <w:gridCol w:w="860"/>
        <w:gridCol w:w="859"/>
        <w:gridCol w:w="859"/>
        <w:gridCol w:w="859"/>
        <w:gridCol w:w="859"/>
      </w:tblGrid>
      <w:tr w:rsidR="001E57F6" w14:paraId="32803A88" w14:textId="77777777" w:rsidTr="001E57F6">
        <w:trPr>
          <w:trHeight w:hRule="exact" w:val="225"/>
        </w:trPr>
        <w:tc>
          <w:tcPr>
            <w:tcW w:w="2214" w:type="pct"/>
            <w:tcBorders>
              <w:top w:val="single" w:sz="4" w:space="0" w:color="293F5B"/>
              <w:left w:val="nil"/>
              <w:bottom w:val="nil"/>
              <w:right w:val="nil"/>
            </w:tcBorders>
            <w:shd w:val="clear" w:color="000000" w:fill="FFFFFF"/>
            <w:noWrap/>
            <w:vAlign w:val="center"/>
            <w:hideMark/>
          </w:tcPr>
          <w:p w14:paraId="3213C141" w14:textId="77777777" w:rsidR="001E57F6" w:rsidRDefault="001E57F6" w:rsidP="001E57F6">
            <w:pPr>
              <w:spacing w:before="0" w:after="0" w:line="240" w:lineRule="auto"/>
              <w:rPr>
                <w:rFonts w:ascii="Arial" w:hAnsi="Arial" w:cs="Arial"/>
                <w:b/>
                <w:bCs/>
                <w:color w:val="000000"/>
                <w:sz w:val="16"/>
                <w:szCs w:val="16"/>
              </w:rPr>
            </w:pPr>
            <w:r>
              <w:rPr>
                <w:rFonts w:ascii="Arial" w:hAnsi="Arial" w:cs="Arial"/>
                <w:b/>
                <w:bCs/>
                <w:color w:val="000000"/>
                <w:sz w:val="16"/>
                <w:szCs w:val="16"/>
              </w:rPr>
              <w:t>Sub-function</w:t>
            </w:r>
          </w:p>
        </w:tc>
        <w:tc>
          <w:tcPr>
            <w:tcW w:w="2786" w:type="pct"/>
            <w:gridSpan w:val="5"/>
            <w:tcBorders>
              <w:top w:val="single" w:sz="4" w:space="0" w:color="293F5B"/>
              <w:left w:val="nil"/>
              <w:bottom w:val="single" w:sz="4" w:space="0" w:color="000000"/>
              <w:right w:val="nil"/>
            </w:tcBorders>
            <w:shd w:val="clear" w:color="000000" w:fill="FFFFFF"/>
            <w:noWrap/>
            <w:vAlign w:val="center"/>
            <w:hideMark/>
          </w:tcPr>
          <w:p w14:paraId="3AE9B2E1" w14:textId="77777777" w:rsidR="001E57F6" w:rsidRDefault="001E57F6" w:rsidP="001E57F6">
            <w:pPr>
              <w:spacing w:before="0" w:after="0" w:line="240" w:lineRule="auto"/>
              <w:jc w:val="center"/>
              <w:rPr>
                <w:rFonts w:ascii="Arial" w:hAnsi="Arial" w:cs="Arial"/>
                <w:color w:val="000000"/>
                <w:sz w:val="16"/>
                <w:szCs w:val="16"/>
              </w:rPr>
            </w:pPr>
            <w:r>
              <w:rPr>
                <w:rFonts w:ascii="Arial" w:hAnsi="Arial" w:cs="Arial"/>
                <w:color w:val="000000"/>
                <w:sz w:val="16"/>
                <w:szCs w:val="16"/>
              </w:rPr>
              <w:t>Estimates</w:t>
            </w:r>
          </w:p>
        </w:tc>
      </w:tr>
      <w:tr w:rsidR="001E57F6" w14:paraId="7DE96F31" w14:textId="77777777" w:rsidTr="001E57F6">
        <w:trPr>
          <w:trHeight w:hRule="exact" w:val="225"/>
        </w:trPr>
        <w:tc>
          <w:tcPr>
            <w:tcW w:w="2214" w:type="pct"/>
            <w:tcBorders>
              <w:top w:val="nil"/>
              <w:left w:val="nil"/>
              <w:bottom w:val="nil"/>
              <w:right w:val="nil"/>
            </w:tcBorders>
            <w:shd w:val="clear" w:color="000000" w:fill="FFFFFF"/>
            <w:noWrap/>
            <w:vAlign w:val="bottom"/>
            <w:hideMark/>
          </w:tcPr>
          <w:p w14:paraId="7C52303F" w14:textId="77777777" w:rsidR="001E57F6" w:rsidRDefault="001E57F6" w:rsidP="001E57F6">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558" w:type="pct"/>
            <w:tcBorders>
              <w:top w:val="single" w:sz="4" w:space="0" w:color="293F5B"/>
              <w:left w:val="nil"/>
              <w:bottom w:val="nil"/>
              <w:right w:val="nil"/>
            </w:tcBorders>
            <w:shd w:val="clear" w:color="000000" w:fill="FFFFFF"/>
            <w:noWrap/>
            <w:vAlign w:val="center"/>
            <w:hideMark/>
          </w:tcPr>
          <w:p w14:paraId="7811CD9B" w14:textId="77777777" w:rsidR="001E57F6" w:rsidRDefault="001E57F6" w:rsidP="001E57F6">
            <w:pPr>
              <w:spacing w:before="0" w:after="0" w:line="240" w:lineRule="auto"/>
              <w:jc w:val="right"/>
              <w:rPr>
                <w:rFonts w:ascii="Arial" w:hAnsi="Arial" w:cs="Arial"/>
                <w:sz w:val="16"/>
                <w:szCs w:val="16"/>
              </w:rPr>
            </w:pPr>
            <w:r>
              <w:rPr>
                <w:rFonts w:ascii="Arial" w:hAnsi="Arial" w:cs="Arial"/>
                <w:sz w:val="16"/>
                <w:szCs w:val="16"/>
              </w:rPr>
              <w:t>2025-26</w:t>
            </w:r>
          </w:p>
        </w:tc>
        <w:tc>
          <w:tcPr>
            <w:tcW w:w="557" w:type="pct"/>
            <w:tcBorders>
              <w:top w:val="single" w:sz="4" w:space="0" w:color="293F5B"/>
              <w:left w:val="nil"/>
              <w:bottom w:val="nil"/>
              <w:right w:val="nil"/>
            </w:tcBorders>
            <w:shd w:val="clear" w:color="000000" w:fill="E6F2FF"/>
            <w:noWrap/>
            <w:vAlign w:val="center"/>
            <w:hideMark/>
          </w:tcPr>
          <w:p w14:paraId="5E09A2BA" w14:textId="77777777" w:rsidR="001E57F6" w:rsidRDefault="001E57F6" w:rsidP="001E57F6">
            <w:pPr>
              <w:spacing w:before="0" w:after="0" w:line="240" w:lineRule="auto"/>
              <w:jc w:val="right"/>
              <w:rPr>
                <w:rFonts w:ascii="Arial" w:hAnsi="Arial" w:cs="Arial"/>
                <w:sz w:val="16"/>
                <w:szCs w:val="16"/>
              </w:rPr>
            </w:pPr>
            <w:r>
              <w:rPr>
                <w:rFonts w:ascii="Arial" w:hAnsi="Arial" w:cs="Arial"/>
                <w:sz w:val="16"/>
                <w:szCs w:val="16"/>
              </w:rPr>
              <w:t>2026-27</w:t>
            </w:r>
          </w:p>
        </w:tc>
        <w:tc>
          <w:tcPr>
            <w:tcW w:w="557" w:type="pct"/>
            <w:tcBorders>
              <w:top w:val="single" w:sz="4" w:space="0" w:color="293F5B"/>
              <w:left w:val="nil"/>
              <w:bottom w:val="nil"/>
              <w:right w:val="nil"/>
            </w:tcBorders>
            <w:shd w:val="clear" w:color="000000" w:fill="FFFFFF"/>
            <w:noWrap/>
            <w:vAlign w:val="center"/>
            <w:hideMark/>
          </w:tcPr>
          <w:p w14:paraId="32B4974F" w14:textId="77777777" w:rsidR="001E57F6" w:rsidRDefault="001E57F6" w:rsidP="001E57F6">
            <w:pPr>
              <w:spacing w:before="0" w:after="0" w:line="240" w:lineRule="auto"/>
              <w:jc w:val="right"/>
              <w:rPr>
                <w:rFonts w:ascii="Arial" w:hAnsi="Arial" w:cs="Arial"/>
                <w:sz w:val="16"/>
                <w:szCs w:val="16"/>
              </w:rPr>
            </w:pPr>
            <w:r>
              <w:rPr>
                <w:rFonts w:ascii="Arial" w:hAnsi="Arial" w:cs="Arial"/>
                <w:sz w:val="16"/>
                <w:szCs w:val="16"/>
              </w:rPr>
              <w:t>2027-28</w:t>
            </w:r>
          </w:p>
        </w:tc>
        <w:tc>
          <w:tcPr>
            <w:tcW w:w="557" w:type="pct"/>
            <w:tcBorders>
              <w:top w:val="single" w:sz="4" w:space="0" w:color="293F5B"/>
              <w:left w:val="nil"/>
              <w:bottom w:val="nil"/>
              <w:right w:val="nil"/>
            </w:tcBorders>
            <w:shd w:val="clear" w:color="000000" w:fill="FFFFFF"/>
            <w:noWrap/>
            <w:vAlign w:val="center"/>
            <w:hideMark/>
          </w:tcPr>
          <w:p w14:paraId="551D6E17" w14:textId="77777777" w:rsidR="001E57F6" w:rsidRDefault="001E57F6" w:rsidP="001E57F6">
            <w:pPr>
              <w:spacing w:before="0" w:after="0" w:line="240" w:lineRule="auto"/>
              <w:jc w:val="right"/>
              <w:rPr>
                <w:rFonts w:ascii="Arial" w:hAnsi="Arial" w:cs="Arial"/>
                <w:sz w:val="16"/>
                <w:szCs w:val="16"/>
              </w:rPr>
            </w:pPr>
            <w:r>
              <w:rPr>
                <w:rFonts w:ascii="Arial" w:hAnsi="Arial" w:cs="Arial"/>
                <w:sz w:val="16"/>
                <w:szCs w:val="16"/>
              </w:rPr>
              <w:t>2028-29</w:t>
            </w:r>
          </w:p>
        </w:tc>
        <w:tc>
          <w:tcPr>
            <w:tcW w:w="557" w:type="pct"/>
            <w:tcBorders>
              <w:top w:val="single" w:sz="4" w:space="0" w:color="293F5B"/>
              <w:left w:val="nil"/>
              <w:bottom w:val="nil"/>
              <w:right w:val="nil"/>
            </w:tcBorders>
            <w:shd w:val="clear" w:color="000000" w:fill="FFFFFF"/>
            <w:noWrap/>
            <w:vAlign w:val="center"/>
            <w:hideMark/>
          </w:tcPr>
          <w:p w14:paraId="651551A1" w14:textId="77777777" w:rsidR="001E57F6" w:rsidRDefault="001E57F6" w:rsidP="001E57F6">
            <w:pPr>
              <w:spacing w:before="0" w:after="0" w:line="240" w:lineRule="auto"/>
              <w:jc w:val="right"/>
              <w:rPr>
                <w:rFonts w:ascii="Arial" w:hAnsi="Arial" w:cs="Arial"/>
                <w:color w:val="000000"/>
                <w:sz w:val="16"/>
                <w:szCs w:val="16"/>
              </w:rPr>
            </w:pPr>
            <w:r>
              <w:rPr>
                <w:rFonts w:ascii="Arial" w:hAnsi="Arial" w:cs="Arial"/>
                <w:color w:val="000000"/>
                <w:sz w:val="16"/>
                <w:szCs w:val="16"/>
              </w:rPr>
              <w:t>2029-30</w:t>
            </w:r>
          </w:p>
        </w:tc>
      </w:tr>
      <w:tr w:rsidR="001E57F6" w14:paraId="6EBFAA70" w14:textId="77777777" w:rsidTr="001E57F6">
        <w:trPr>
          <w:trHeight w:hRule="exact" w:val="225"/>
        </w:trPr>
        <w:tc>
          <w:tcPr>
            <w:tcW w:w="2214" w:type="pct"/>
            <w:tcBorders>
              <w:top w:val="nil"/>
              <w:left w:val="nil"/>
              <w:bottom w:val="nil"/>
              <w:right w:val="nil"/>
            </w:tcBorders>
            <w:shd w:val="clear" w:color="000000" w:fill="FFFFFF"/>
            <w:noWrap/>
            <w:vAlign w:val="center"/>
            <w:hideMark/>
          </w:tcPr>
          <w:p w14:paraId="7F5BA59B" w14:textId="77777777" w:rsidR="001E57F6" w:rsidRDefault="001E57F6" w:rsidP="001E57F6">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558" w:type="pct"/>
            <w:tcBorders>
              <w:top w:val="nil"/>
              <w:left w:val="nil"/>
              <w:bottom w:val="single" w:sz="4" w:space="0" w:color="293F5B"/>
              <w:right w:val="nil"/>
            </w:tcBorders>
            <w:shd w:val="clear" w:color="000000" w:fill="FFFFFF"/>
            <w:noWrap/>
            <w:vAlign w:val="center"/>
            <w:hideMark/>
          </w:tcPr>
          <w:p w14:paraId="79ED206B" w14:textId="77777777" w:rsidR="001E57F6" w:rsidRDefault="001E57F6" w:rsidP="001E57F6">
            <w:pPr>
              <w:spacing w:before="0" w:after="0" w:line="240" w:lineRule="auto"/>
              <w:jc w:val="right"/>
              <w:rPr>
                <w:rFonts w:ascii="Arial" w:hAnsi="Arial" w:cs="Arial"/>
                <w:color w:val="000000"/>
                <w:sz w:val="16"/>
                <w:szCs w:val="16"/>
              </w:rPr>
            </w:pPr>
            <w:r>
              <w:rPr>
                <w:rFonts w:ascii="Arial" w:hAnsi="Arial" w:cs="Arial"/>
                <w:color w:val="000000"/>
                <w:sz w:val="16"/>
                <w:szCs w:val="16"/>
              </w:rPr>
              <w:t>$m</w:t>
            </w:r>
          </w:p>
        </w:tc>
        <w:tc>
          <w:tcPr>
            <w:tcW w:w="557" w:type="pct"/>
            <w:tcBorders>
              <w:top w:val="nil"/>
              <w:left w:val="nil"/>
              <w:bottom w:val="single" w:sz="4" w:space="0" w:color="293F5B"/>
              <w:right w:val="nil"/>
            </w:tcBorders>
            <w:shd w:val="clear" w:color="000000" w:fill="E6F2FF"/>
            <w:noWrap/>
            <w:vAlign w:val="center"/>
            <w:hideMark/>
          </w:tcPr>
          <w:p w14:paraId="1901A57B" w14:textId="77777777" w:rsidR="001E57F6" w:rsidRDefault="001E57F6" w:rsidP="001E57F6">
            <w:pPr>
              <w:spacing w:before="0" w:after="0" w:line="240" w:lineRule="auto"/>
              <w:jc w:val="right"/>
              <w:rPr>
                <w:rFonts w:ascii="Arial" w:hAnsi="Arial" w:cs="Arial"/>
                <w:color w:val="000000"/>
                <w:sz w:val="16"/>
                <w:szCs w:val="16"/>
              </w:rPr>
            </w:pPr>
            <w:r>
              <w:rPr>
                <w:rFonts w:ascii="Arial" w:hAnsi="Arial" w:cs="Arial"/>
                <w:color w:val="000000"/>
                <w:sz w:val="16"/>
                <w:szCs w:val="16"/>
              </w:rPr>
              <w:t>$m</w:t>
            </w:r>
          </w:p>
        </w:tc>
        <w:tc>
          <w:tcPr>
            <w:tcW w:w="557" w:type="pct"/>
            <w:tcBorders>
              <w:top w:val="nil"/>
              <w:left w:val="nil"/>
              <w:bottom w:val="single" w:sz="4" w:space="0" w:color="293F5B"/>
              <w:right w:val="nil"/>
            </w:tcBorders>
            <w:shd w:val="clear" w:color="000000" w:fill="FFFFFF"/>
            <w:noWrap/>
            <w:vAlign w:val="center"/>
            <w:hideMark/>
          </w:tcPr>
          <w:p w14:paraId="6F3615DB" w14:textId="77777777" w:rsidR="001E57F6" w:rsidRDefault="001E57F6" w:rsidP="001E57F6">
            <w:pPr>
              <w:spacing w:before="0" w:after="0" w:line="240" w:lineRule="auto"/>
              <w:jc w:val="right"/>
              <w:rPr>
                <w:rFonts w:ascii="Arial" w:hAnsi="Arial" w:cs="Arial"/>
                <w:color w:val="000000"/>
                <w:sz w:val="16"/>
                <w:szCs w:val="16"/>
              </w:rPr>
            </w:pPr>
            <w:r>
              <w:rPr>
                <w:rFonts w:ascii="Arial" w:hAnsi="Arial" w:cs="Arial"/>
                <w:color w:val="000000"/>
                <w:sz w:val="16"/>
                <w:szCs w:val="16"/>
              </w:rPr>
              <w:t>$m</w:t>
            </w:r>
          </w:p>
        </w:tc>
        <w:tc>
          <w:tcPr>
            <w:tcW w:w="557" w:type="pct"/>
            <w:tcBorders>
              <w:top w:val="nil"/>
              <w:left w:val="nil"/>
              <w:bottom w:val="single" w:sz="4" w:space="0" w:color="293F5B"/>
              <w:right w:val="nil"/>
            </w:tcBorders>
            <w:shd w:val="clear" w:color="000000" w:fill="FFFFFF"/>
            <w:noWrap/>
            <w:vAlign w:val="center"/>
            <w:hideMark/>
          </w:tcPr>
          <w:p w14:paraId="08F158EA" w14:textId="77777777" w:rsidR="001E57F6" w:rsidRDefault="001E57F6" w:rsidP="001E57F6">
            <w:pPr>
              <w:spacing w:before="0" w:after="0" w:line="240" w:lineRule="auto"/>
              <w:jc w:val="right"/>
              <w:rPr>
                <w:rFonts w:ascii="Arial" w:hAnsi="Arial" w:cs="Arial"/>
                <w:color w:val="000000"/>
                <w:sz w:val="16"/>
                <w:szCs w:val="16"/>
              </w:rPr>
            </w:pPr>
            <w:r>
              <w:rPr>
                <w:rFonts w:ascii="Arial" w:hAnsi="Arial" w:cs="Arial"/>
                <w:color w:val="000000"/>
                <w:sz w:val="16"/>
                <w:szCs w:val="16"/>
              </w:rPr>
              <w:t>$m</w:t>
            </w:r>
          </w:p>
        </w:tc>
        <w:tc>
          <w:tcPr>
            <w:tcW w:w="557" w:type="pct"/>
            <w:tcBorders>
              <w:top w:val="nil"/>
              <w:left w:val="nil"/>
              <w:bottom w:val="single" w:sz="4" w:space="0" w:color="293F5B"/>
              <w:right w:val="nil"/>
            </w:tcBorders>
            <w:shd w:val="clear" w:color="000000" w:fill="FFFFFF"/>
            <w:noWrap/>
            <w:vAlign w:val="center"/>
            <w:hideMark/>
          </w:tcPr>
          <w:p w14:paraId="2DECC148" w14:textId="77777777" w:rsidR="001E57F6" w:rsidRDefault="001E57F6" w:rsidP="001E57F6">
            <w:pPr>
              <w:spacing w:before="0" w:after="0" w:line="240" w:lineRule="auto"/>
              <w:jc w:val="right"/>
              <w:rPr>
                <w:rFonts w:ascii="Arial" w:hAnsi="Arial" w:cs="Arial"/>
                <w:color w:val="000000"/>
                <w:sz w:val="16"/>
                <w:szCs w:val="16"/>
              </w:rPr>
            </w:pPr>
            <w:r>
              <w:rPr>
                <w:rFonts w:ascii="Arial" w:hAnsi="Arial" w:cs="Arial"/>
                <w:color w:val="000000"/>
                <w:sz w:val="16"/>
                <w:szCs w:val="16"/>
              </w:rPr>
              <w:t>$m</w:t>
            </w:r>
          </w:p>
        </w:tc>
      </w:tr>
      <w:tr w:rsidR="001E57F6" w14:paraId="67F80E44" w14:textId="77777777" w:rsidTr="001E57F6">
        <w:trPr>
          <w:trHeight w:hRule="exact" w:val="225"/>
        </w:trPr>
        <w:tc>
          <w:tcPr>
            <w:tcW w:w="2214" w:type="pct"/>
            <w:tcBorders>
              <w:top w:val="nil"/>
              <w:left w:val="nil"/>
              <w:bottom w:val="nil"/>
              <w:right w:val="nil"/>
            </w:tcBorders>
            <w:shd w:val="clear" w:color="000000" w:fill="FFFFFF"/>
            <w:noWrap/>
            <w:vAlign w:val="center"/>
            <w:hideMark/>
          </w:tcPr>
          <w:p w14:paraId="49FA8F3C" w14:textId="77777777" w:rsidR="001E57F6" w:rsidRDefault="001E57F6" w:rsidP="001E57F6">
            <w:pPr>
              <w:spacing w:before="0" w:after="0" w:line="240" w:lineRule="auto"/>
              <w:rPr>
                <w:rFonts w:ascii="Arial" w:hAnsi="Arial" w:cs="Arial"/>
                <w:color w:val="000000"/>
                <w:sz w:val="16"/>
                <w:szCs w:val="16"/>
              </w:rPr>
            </w:pPr>
            <w:r>
              <w:rPr>
                <w:rFonts w:ascii="Arial" w:hAnsi="Arial" w:cs="Arial"/>
                <w:color w:val="000000"/>
                <w:sz w:val="16"/>
                <w:szCs w:val="16"/>
              </w:rPr>
              <w:t>Legislative and executive affairs</w:t>
            </w:r>
          </w:p>
        </w:tc>
        <w:tc>
          <w:tcPr>
            <w:tcW w:w="558" w:type="pct"/>
            <w:tcBorders>
              <w:top w:val="nil"/>
              <w:left w:val="nil"/>
              <w:bottom w:val="nil"/>
              <w:right w:val="nil"/>
            </w:tcBorders>
            <w:shd w:val="clear" w:color="000000" w:fill="FFFFFF"/>
            <w:noWrap/>
            <w:vAlign w:val="center"/>
            <w:hideMark/>
          </w:tcPr>
          <w:p w14:paraId="2C55D713" w14:textId="77777777" w:rsidR="001E57F6" w:rsidRDefault="001E57F6" w:rsidP="001E57F6">
            <w:pPr>
              <w:spacing w:before="0" w:after="0" w:line="240" w:lineRule="auto"/>
              <w:jc w:val="right"/>
              <w:rPr>
                <w:rFonts w:ascii="Arial" w:hAnsi="Arial" w:cs="Arial"/>
                <w:color w:val="000000"/>
                <w:sz w:val="16"/>
                <w:szCs w:val="16"/>
              </w:rPr>
            </w:pPr>
            <w:r>
              <w:rPr>
                <w:rFonts w:ascii="Arial" w:hAnsi="Arial" w:cs="Arial"/>
                <w:color w:val="000000"/>
                <w:sz w:val="16"/>
                <w:szCs w:val="16"/>
              </w:rPr>
              <w:t>2,105</w:t>
            </w:r>
          </w:p>
        </w:tc>
        <w:tc>
          <w:tcPr>
            <w:tcW w:w="557" w:type="pct"/>
            <w:tcBorders>
              <w:top w:val="nil"/>
              <w:left w:val="nil"/>
              <w:bottom w:val="nil"/>
              <w:right w:val="nil"/>
            </w:tcBorders>
            <w:shd w:val="clear" w:color="000000" w:fill="E6F2FF"/>
            <w:noWrap/>
            <w:vAlign w:val="center"/>
            <w:hideMark/>
          </w:tcPr>
          <w:p w14:paraId="7428CB6A" w14:textId="77777777" w:rsidR="001E57F6" w:rsidRDefault="001E57F6" w:rsidP="001E57F6">
            <w:pPr>
              <w:spacing w:before="0" w:after="0" w:line="240" w:lineRule="auto"/>
              <w:jc w:val="right"/>
              <w:rPr>
                <w:rFonts w:ascii="Arial" w:hAnsi="Arial" w:cs="Arial"/>
                <w:color w:val="000000"/>
                <w:sz w:val="16"/>
                <w:szCs w:val="16"/>
              </w:rPr>
            </w:pPr>
            <w:r>
              <w:rPr>
                <w:rFonts w:ascii="Arial" w:hAnsi="Arial" w:cs="Arial"/>
                <w:color w:val="000000"/>
                <w:sz w:val="16"/>
                <w:szCs w:val="16"/>
              </w:rPr>
              <w:t>1,978</w:t>
            </w:r>
          </w:p>
        </w:tc>
        <w:tc>
          <w:tcPr>
            <w:tcW w:w="557" w:type="pct"/>
            <w:tcBorders>
              <w:top w:val="nil"/>
              <w:left w:val="nil"/>
              <w:bottom w:val="nil"/>
              <w:right w:val="nil"/>
            </w:tcBorders>
            <w:shd w:val="clear" w:color="000000" w:fill="FFFFFF"/>
            <w:noWrap/>
            <w:vAlign w:val="center"/>
            <w:hideMark/>
          </w:tcPr>
          <w:p w14:paraId="5C10A7B4" w14:textId="77777777" w:rsidR="001E57F6" w:rsidRDefault="001E57F6" w:rsidP="001E57F6">
            <w:pPr>
              <w:spacing w:before="0" w:after="0" w:line="240" w:lineRule="auto"/>
              <w:jc w:val="right"/>
              <w:rPr>
                <w:rFonts w:ascii="Arial" w:hAnsi="Arial" w:cs="Arial"/>
                <w:color w:val="000000"/>
                <w:sz w:val="16"/>
                <w:szCs w:val="16"/>
              </w:rPr>
            </w:pPr>
            <w:r>
              <w:rPr>
                <w:rFonts w:ascii="Arial" w:hAnsi="Arial" w:cs="Arial"/>
                <w:color w:val="000000"/>
                <w:sz w:val="16"/>
                <w:szCs w:val="16"/>
              </w:rPr>
              <w:t>2,119</w:t>
            </w:r>
          </w:p>
        </w:tc>
        <w:tc>
          <w:tcPr>
            <w:tcW w:w="557" w:type="pct"/>
            <w:tcBorders>
              <w:top w:val="nil"/>
              <w:left w:val="nil"/>
              <w:bottom w:val="nil"/>
              <w:right w:val="nil"/>
            </w:tcBorders>
            <w:shd w:val="clear" w:color="000000" w:fill="FFFFFF"/>
            <w:noWrap/>
            <w:vAlign w:val="center"/>
            <w:hideMark/>
          </w:tcPr>
          <w:p w14:paraId="05FE8A86" w14:textId="77777777" w:rsidR="001E57F6" w:rsidRDefault="001E57F6" w:rsidP="001E57F6">
            <w:pPr>
              <w:spacing w:before="0" w:after="0" w:line="240" w:lineRule="auto"/>
              <w:jc w:val="right"/>
              <w:rPr>
                <w:rFonts w:ascii="Arial" w:hAnsi="Arial" w:cs="Arial"/>
                <w:color w:val="000000"/>
                <w:sz w:val="16"/>
                <w:szCs w:val="16"/>
              </w:rPr>
            </w:pPr>
            <w:r>
              <w:rPr>
                <w:rFonts w:ascii="Arial" w:hAnsi="Arial" w:cs="Arial"/>
                <w:color w:val="000000"/>
                <w:sz w:val="16"/>
                <w:szCs w:val="16"/>
              </w:rPr>
              <w:t>1,769</w:t>
            </w:r>
          </w:p>
        </w:tc>
        <w:tc>
          <w:tcPr>
            <w:tcW w:w="557" w:type="pct"/>
            <w:tcBorders>
              <w:top w:val="nil"/>
              <w:left w:val="nil"/>
              <w:bottom w:val="nil"/>
              <w:right w:val="nil"/>
            </w:tcBorders>
            <w:shd w:val="clear" w:color="000000" w:fill="FFFFFF"/>
            <w:noWrap/>
            <w:vAlign w:val="center"/>
            <w:hideMark/>
          </w:tcPr>
          <w:p w14:paraId="1114D9E6" w14:textId="77777777" w:rsidR="001E57F6" w:rsidRDefault="001E57F6" w:rsidP="001E57F6">
            <w:pPr>
              <w:spacing w:before="0" w:after="0" w:line="240" w:lineRule="auto"/>
              <w:jc w:val="right"/>
              <w:rPr>
                <w:rFonts w:ascii="Arial" w:hAnsi="Arial" w:cs="Arial"/>
                <w:color w:val="000000"/>
                <w:sz w:val="16"/>
                <w:szCs w:val="16"/>
              </w:rPr>
            </w:pPr>
            <w:r>
              <w:rPr>
                <w:rFonts w:ascii="Arial" w:hAnsi="Arial" w:cs="Arial"/>
                <w:color w:val="000000"/>
                <w:sz w:val="16"/>
                <w:szCs w:val="16"/>
              </w:rPr>
              <w:t>1,777</w:t>
            </w:r>
          </w:p>
        </w:tc>
      </w:tr>
      <w:tr w:rsidR="001E57F6" w14:paraId="59364736" w14:textId="77777777" w:rsidTr="001E57F6">
        <w:trPr>
          <w:trHeight w:hRule="exact" w:val="225"/>
        </w:trPr>
        <w:tc>
          <w:tcPr>
            <w:tcW w:w="2214" w:type="pct"/>
            <w:tcBorders>
              <w:top w:val="nil"/>
              <w:left w:val="nil"/>
              <w:bottom w:val="nil"/>
              <w:right w:val="nil"/>
            </w:tcBorders>
            <w:shd w:val="clear" w:color="000000" w:fill="FFFFFF"/>
            <w:noWrap/>
            <w:vAlign w:val="center"/>
            <w:hideMark/>
          </w:tcPr>
          <w:p w14:paraId="32482C02" w14:textId="77777777" w:rsidR="001E57F6" w:rsidRDefault="001E57F6" w:rsidP="001E57F6">
            <w:pPr>
              <w:spacing w:before="0" w:after="0" w:line="240" w:lineRule="auto"/>
              <w:rPr>
                <w:rFonts w:ascii="Arial" w:hAnsi="Arial" w:cs="Arial"/>
                <w:color w:val="000000"/>
                <w:sz w:val="16"/>
                <w:szCs w:val="16"/>
              </w:rPr>
            </w:pPr>
            <w:r>
              <w:rPr>
                <w:rFonts w:ascii="Arial" w:hAnsi="Arial" w:cs="Arial"/>
                <w:color w:val="000000"/>
                <w:sz w:val="16"/>
                <w:szCs w:val="16"/>
              </w:rPr>
              <w:t>Financial and fiscal affairs</w:t>
            </w:r>
          </w:p>
        </w:tc>
        <w:tc>
          <w:tcPr>
            <w:tcW w:w="558" w:type="pct"/>
            <w:tcBorders>
              <w:top w:val="nil"/>
              <w:left w:val="nil"/>
              <w:bottom w:val="nil"/>
              <w:right w:val="nil"/>
            </w:tcBorders>
            <w:shd w:val="clear" w:color="000000" w:fill="FFFFFF"/>
            <w:noWrap/>
            <w:vAlign w:val="center"/>
            <w:hideMark/>
          </w:tcPr>
          <w:p w14:paraId="15CD1262" w14:textId="77777777" w:rsidR="001E57F6" w:rsidRDefault="001E57F6" w:rsidP="001E57F6">
            <w:pPr>
              <w:spacing w:before="0" w:after="0" w:line="240" w:lineRule="auto"/>
              <w:jc w:val="right"/>
              <w:rPr>
                <w:rFonts w:ascii="Arial" w:hAnsi="Arial" w:cs="Arial"/>
                <w:color w:val="000000"/>
                <w:sz w:val="16"/>
                <w:szCs w:val="16"/>
              </w:rPr>
            </w:pPr>
            <w:r>
              <w:rPr>
                <w:rFonts w:ascii="Arial" w:hAnsi="Arial" w:cs="Arial"/>
                <w:color w:val="000000"/>
                <w:sz w:val="16"/>
                <w:szCs w:val="16"/>
              </w:rPr>
              <w:t>10,270</w:t>
            </w:r>
          </w:p>
        </w:tc>
        <w:tc>
          <w:tcPr>
            <w:tcW w:w="557" w:type="pct"/>
            <w:tcBorders>
              <w:top w:val="nil"/>
              <w:left w:val="nil"/>
              <w:bottom w:val="nil"/>
              <w:right w:val="nil"/>
            </w:tcBorders>
            <w:shd w:val="clear" w:color="000000" w:fill="E6F2FF"/>
            <w:noWrap/>
            <w:vAlign w:val="center"/>
            <w:hideMark/>
          </w:tcPr>
          <w:p w14:paraId="77470247" w14:textId="77777777" w:rsidR="001E57F6" w:rsidRDefault="001E57F6" w:rsidP="001E57F6">
            <w:pPr>
              <w:spacing w:before="0" w:after="0" w:line="240" w:lineRule="auto"/>
              <w:jc w:val="right"/>
              <w:rPr>
                <w:rFonts w:ascii="Arial" w:hAnsi="Arial" w:cs="Arial"/>
                <w:color w:val="000000"/>
                <w:sz w:val="16"/>
                <w:szCs w:val="16"/>
              </w:rPr>
            </w:pPr>
            <w:r>
              <w:rPr>
                <w:rFonts w:ascii="Arial" w:hAnsi="Arial" w:cs="Arial"/>
                <w:color w:val="000000"/>
                <w:sz w:val="16"/>
                <w:szCs w:val="16"/>
              </w:rPr>
              <w:t>10,437</w:t>
            </w:r>
          </w:p>
        </w:tc>
        <w:tc>
          <w:tcPr>
            <w:tcW w:w="557" w:type="pct"/>
            <w:tcBorders>
              <w:top w:val="nil"/>
              <w:left w:val="nil"/>
              <w:bottom w:val="nil"/>
              <w:right w:val="nil"/>
            </w:tcBorders>
            <w:shd w:val="clear" w:color="000000" w:fill="FFFFFF"/>
            <w:noWrap/>
            <w:vAlign w:val="center"/>
            <w:hideMark/>
          </w:tcPr>
          <w:p w14:paraId="7A2F6556" w14:textId="77777777" w:rsidR="001E57F6" w:rsidRDefault="001E57F6" w:rsidP="001E57F6">
            <w:pPr>
              <w:spacing w:before="0" w:after="0" w:line="240" w:lineRule="auto"/>
              <w:jc w:val="right"/>
              <w:rPr>
                <w:rFonts w:ascii="Arial" w:hAnsi="Arial" w:cs="Arial"/>
                <w:color w:val="000000"/>
                <w:sz w:val="16"/>
                <w:szCs w:val="16"/>
              </w:rPr>
            </w:pPr>
            <w:r>
              <w:rPr>
                <w:rFonts w:ascii="Arial" w:hAnsi="Arial" w:cs="Arial"/>
                <w:color w:val="000000"/>
                <w:sz w:val="16"/>
                <w:szCs w:val="16"/>
              </w:rPr>
              <w:t>9,740</w:t>
            </w:r>
          </w:p>
        </w:tc>
        <w:tc>
          <w:tcPr>
            <w:tcW w:w="557" w:type="pct"/>
            <w:tcBorders>
              <w:top w:val="nil"/>
              <w:left w:val="nil"/>
              <w:bottom w:val="nil"/>
              <w:right w:val="nil"/>
            </w:tcBorders>
            <w:shd w:val="clear" w:color="000000" w:fill="FFFFFF"/>
            <w:noWrap/>
            <w:vAlign w:val="center"/>
            <w:hideMark/>
          </w:tcPr>
          <w:p w14:paraId="074F84B7" w14:textId="77777777" w:rsidR="001E57F6" w:rsidRDefault="001E57F6" w:rsidP="001E57F6">
            <w:pPr>
              <w:spacing w:before="0" w:after="0" w:line="240" w:lineRule="auto"/>
              <w:jc w:val="right"/>
              <w:rPr>
                <w:rFonts w:ascii="Arial" w:hAnsi="Arial" w:cs="Arial"/>
                <w:color w:val="000000"/>
                <w:sz w:val="16"/>
                <w:szCs w:val="16"/>
              </w:rPr>
            </w:pPr>
            <w:r>
              <w:rPr>
                <w:rFonts w:ascii="Arial" w:hAnsi="Arial" w:cs="Arial"/>
                <w:color w:val="000000"/>
                <w:sz w:val="16"/>
                <w:szCs w:val="16"/>
              </w:rPr>
              <w:t>10,188</w:t>
            </w:r>
          </w:p>
        </w:tc>
        <w:tc>
          <w:tcPr>
            <w:tcW w:w="557" w:type="pct"/>
            <w:tcBorders>
              <w:top w:val="nil"/>
              <w:left w:val="nil"/>
              <w:bottom w:val="nil"/>
              <w:right w:val="nil"/>
            </w:tcBorders>
            <w:shd w:val="clear" w:color="000000" w:fill="FFFFFF"/>
            <w:noWrap/>
            <w:vAlign w:val="center"/>
            <w:hideMark/>
          </w:tcPr>
          <w:p w14:paraId="10A30653" w14:textId="77777777" w:rsidR="001E57F6" w:rsidRDefault="001E57F6" w:rsidP="001E57F6">
            <w:pPr>
              <w:spacing w:before="0" w:after="0" w:line="240" w:lineRule="auto"/>
              <w:jc w:val="right"/>
              <w:rPr>
                <w:rFonts w:ascii="Arial" w:hAnsi="Arial" w:cs="Arial"/>
                <w:color w:val="000000"/>
                <w:sz w:val="16"/>
                <w:szCs w:val="16"/>
              </w:rPr>
            </w:pPr>
            <w:r>
              <w:rPr>
                <w:rFonts w:ascii="Arial" w:hAnsi="Arial" w:cs="Arial"/>
                <w:color w:val="000000"/>
                <w:sz w:val="16"/>
                <w:szCs w:val="16"/>
              </w:rPr>
              <w:t>9,766</w:t>
            </w:r>
          </w:p>
        </w:tc>
      </w:tr>
      <w:tr w:rsidR="001E57F6" w14:paraId="4692AA4D" w14:textId="77777777" w:rsidTr="001E57F6">
        <w:trPr>
          <w:trHeight w:hRule="exact" w:val="225"/>
        </w:trPr>
        <w:tc>
          <w:tcPr>
            <w:tcW w:w="2214" w:type="pct"/>
            <w:tcBorders>
              <w:top w:val="nil"/>
              <w:left w:val="nil"/>
              <w:bottom w:val="nil"/>
              <w:right w:val="nil"/>
            </w:tcBorders>
            <w:shd w:val="clear" w:color="000000" w:fill="FFFFFF"/>
            <w:noWrap/>
            <w:vAlign w:val="center"/>
            <w:hideMark/>
          </w:tcPr>
          <w:p w14:paraId="1256D124" w14:textId="77777777" w:rsidR="001E57F6" w:rsidRDefault="001E57F6" w:rsidP="001E57F6">
            <w:pPr>
              <w:spacing w:before="0" w:after="0" w:line="240" w:lineRule="auto"/>
              <w:rPr>
                <w:rFonts w:ascii="Arial" w:hAnsi="Arial" w:cs="Arial"/>
                <w:color w:val="000000"/>
                <w:sz w:val="16"/>
                <w:szCs w:val="16"/>
              </w:rPr>
            </w:pPr>
            <w:r>
              <w:rPr>
                <w:rFonts w:ascii="Arial" w:hAnsi="Arial" w:cs="Arial"/>
                <w:color w:val="000000"/>
                <w:sz w:val="16"/>
                <w:szCs w:val="16"/>
              </w:rPr>
              <w:t>Foreign affairs and economic aid</w:t>
            </w:r>
          </w:p>
        </w:tc>
        <w:tc>
          <w:tcPr>
            <w:tcW w:w="558" w:type="pct"/>
            <w:tcBorders>
              <w:top w:val="nil"/>
              <w:left w:val="nil"/>
              <w:bottom w:val="nil"/>
              <w:right w:val="nil"/>
            </w:tcBorders>
            <w:shd w:val="clear" w:color="000000" w:fill="FFFFFF"/>
            <w:noWrap/>
            <w:vAlign w:val="center"/>
            <w:hideMark/>
          </w:tcPr>
          <w:p w14:paraId="27A2027C" w14:textId="77777777" w:rsidR="001E57F6" w:rsidRDefault="001E57F6" w:rsidP="001E57F6">
            <w:pPr>
              <w:spacing w:before="0" w:after="0" w:line="240" w:lineRule="auto"/>
              <w:jc w:val="right"/>
              <w:rPr>
                <w:rFonts w:ascii="Arial" w:hAnsi="Arial" w:cs="Arial"/>
                <w:color w:val="000000"/>
                <w:sz w:val="16"/>
                <w:szCs w:val="16"/>
              </w:rPr>
            </w:pPr>
            <w:r>
              <w:rPr>
                <w:rFonts w:ascii="Arial" w:hAnsi="Arial" w:cs="Arial"/>
                <w:color w:val="000000"/>
                <w:sz w:val="16"/>
                <w:szCs w:val="16"/>
              </w:rPr>
              <w:t>10,168</w:t>
            </w:r>
          </w:p>
        </w:tc>
        <w:tc>
          <w:tcPr>
            <w:tcW w:w="557" w:type="pct"/>
            <w:tcBorders>
              <w:top w:val="nil"/>
              <w:left w:val="nil"/>
              <w:bottom w:val="nil"/>
              <w:right w:val="nil"/>
            </w:tcBorders>
            <w:shd w:val="clear" w:color="000000" w:fill="E6F2FF"/>
            <w:noWrap/>
            <w:vAlign w:val="center"/>
            <w:hideMark/>
          </w:tcPr>
          <w:p w14:paraId="0D460F90" w14:textId="77777777" w:rsidR="001E57F6" w:rsidRDefault="001E57F6" w:rsidP="001E57F6">
            <w:pPr>
              <w:spacing w:before="0" w:after="0" w:line="240" w:lineRule="auto"/>
              <w:jc w:val="right"/>
              <w:rPr>
                <w:rFonts w:ascii="Arial" w:hAnsi="Arial" w:cs="Arial"/>
                <w:color w:val="000000"/>
                <w:sz w:val="16"/>
                <w:szCs w:val="16"/>
              </w:rPr>
            </w:pPr>
            <w:r>
              <w:rPr>
                <w:rFonts w:ascii="Arial" w:hAnsi="Arial" w:cs="Arial"/>
                <w:color w:val="000000"/>
                <w:sz w:val="16"/>
                <w:szCs w:val="16"/>
              </w:rPr>
              <w:t>8,326</w:t>
            </w:r>
          </w:p>
        </w:tc>
        <w:tc>
          <w:tcPr>
            <w:tcW w:w="557" w:type="pct"/>
            <w:tcBorders>
              <w:top w:val="nil"/>
              <w:left w:val="nil"/>
              <w:bottom w:val="nil"/>
              <w:right w:val="nil"/>
            </w:tcBorders>
            <w:shd w:val="clear" w:color="000000" w:fill="FFFFFF"/>
            <w:noWrap/>
            <w:vAlign w:val="center"/>
            <w:hideMark/>
          </w:tcPr>
          <w:p w14:paraId="53CFC9D9" w14:textId="77777777" w:rsidR="001E57F6" w:rsidRDefault="001E57F6" w:rsidP="001E57F6">
            <w:pPr>
              <w:spacing w:before="0" w:after="0" w:line="240" w:lineRule="auto"/>
              <w:jc w:val="right"/>
              <w:rPr>
                <w:rFonts w:ascii="Arial" w:hAnsi="Arial" w:cs="Arial"/>
                <w:color w:val="000000"/>
                <w:sz w:val="16"/>
                <w:szCs w:val="16"/>
              </w:rPr>
            </w:pPr>
            <w:r>
              <w:rPr>
                <w:rFonts w:ascii="Arial" w:hAnsi="Arial" w:cs="Arial"/>
                <w:color w:val="000000"/>
                <w:sz w:val="16"/>
                <w:szCs w:val="16"/>
              </w:rPr>
              <w:t>9,187</w:t>
            </w:r>
          </w:p>
        </w:tc>
        <w:tc>
          <w:tcPr>
            <w:tcW w:w="557" w:type="pct"/>
            <w:tcBorders>
              <w:top w:val="nil"/>
              <w:left w:val="nil"/>
              <w:bottom w:val="nil"/>
              <w:right w:val="nil"/>
            </w:tcBorders>
            <w:shd w:val="clear" w:color="000000" w:fill="FFFFFF"/>
            <w:noWrap/>
            <w:vAlign w:val="center"/>
            <w:hideMark/>
          </w:tcPr>
          <w:p w14:paraId="657F6F0F" w14:textId="77777777" w:rsidR="001E57F6" w:rsidRDefault="001E57F6" w:rsidP="001E57F6">
            <w:pPr>
              <w:spacing w:before="0" w:after="0" w:line="240" w:lineRule="auto"/>
              <w:jc w:val="right"/>
              <w:rPr>
                <w:rFonts w:ascii="Arial" w:hAnsi="Arial" w:cs="Arial"/>
                <w:color w:val="000000"/>
                <w:sz w:val="16"/>
                <w:szCs w:val="16"/>
              </w:rPr>
            </w:pPr>
            <w:r>
              <w:rPr>
                <w:rFonts w:ascii="Arial" w:hAnsi="Arial" w:cs="Arial"/>
                <w:color w:val="000000"/>
                <w:sz w:val="16"/>
                <w:szCs w:val="16"/>
              </w:rPr>
              <w:t>8,947</w:t>
            </w:r>
          </w:p>
        </w:tc>
        <w:tc>
          <w:tcPr>
            <w:tcW w:w="557" w:type="pct"/>
            <w:tcBorders>
              <w:top w:val="nil"/>
              <w:left w:val="nil"/>
              <w:bottom w:val="nil"/>
              <w:right w:val="nil"/>
            </w:tcBorders>
            <w:shd w:val="clear" w:color="000000" w:fill="FFFFFF"/>
            <w:noWrap/>
            <w:vAlign w:val="center"/>
            <w:hideMark/>
          </w:tcPr>
          <w:p w14:paraId="64D47B7F" w14:textId="77777777" w:rsidR="001E57F6" w:rsidRDefault="001E57F6" w:rsidP="001E57F6">
            <w:pPr>
              <w:spacing w:before="0" w:after="0" w:line="240" w:lineRule="auto"/>
              <w:jc w:val="right"/>
              <w:rPr>
                <w:rFonts w:ascii="Arial" w:hAnsi="Arial" w:cs="Arial"/>
                <w:color w:val="000000"/>
                <w:sz w:val="16"/>
                <w:szCs w:val="16"/>
              </w:rPr>
            </w:pPr>
            <w:r>
              <w:rPr>
                <w:rFonts w:ascii="Arial" w:hAnsi="Arial" w:cs="Arial"/>
                <w:color w:val="000000"/>
                <w:sz w:val="16"/>
                <w:szCs w:val="16"/>
              </w:rPr>
              <w:t>8,650</w:t>
            </w:r>
          </w:p>
        </w:tc>
      </w:tr>
      <w:tr w:rsidR="001E57F6" w14:paraId="00659EEE" w14:textId="77777777" w:rsidTr="001E57F6">
        <w:trPr>
          <w:trHeight w:hRule="exact" w:val="225"/>
        </w:trPr>
        <w:tc>
          <w:tcPr>
            <w:tcW w:w="2214" w:type="pct"/>
            <w:tcBorders>
              <w:top w:val="nil"/>
              <w:left w:val="nil"/>
              <w:bottom w:val="nil"/>
              <w:right w:val="nil"/>
            </w:tcBorders>
            <w:shd w:val="clear" w:color="000000" w:fill="FFFFFF"/>
            <w:noWrap/>
            <w:vAlign w:val="center"/>
            <w:hideMark/>
          </w:tcPr>
          <w:p w14:paraId="039C2CC9" w14:textId="77777777" w:rsidR="001E57F6" w:rsidRDefault="001E57F6" w:rsidP="001E57F6">
            <w:pPr>
              <w:spacing w:before="0" w:after="0" w:line="240" w:lineRule="auto"/>
              <w:ind w:firstLineChars="100" w:firstLine="160"/>
              <w:rPr>
                <w:rFonts w:ascii="Arial" w:hAnsi="Arial" w:cs="Arial"/>
                <w:i/>
                <w:iCs/>
                <w:sz w:val="16"/>
                <w:szCs w:val="16"/>
              </w:rPr>
            </w:pPr>
            <w:r>
              <w:rPr>
                <w:rFonts w:ascii="Arial" w:hAnsi="Arial" w:cs="Arial"/>
                <w:i/>
                <w:iCs/>
                <w:sz w:val="16"/>
                <w:szCs w:val="16"/>
              </w:rPr>
              <w:t>Foreign aid(a)</w:t>
            </w:r>
          </w:p>
        </w:tc>
        <w:tc>
          <w:tcPr>
            <w:tcW w:w="558" w:type="pct"/>
            <w:tcBorders>
              <w:top w:val="nil"/>
              <w:left w:val="nil"/>
              <w:bottom w:val="nil"/>
              <w:right w:val="nil"/>
            </w:tcBorders>
            <w:shd w:val="clear" w:color="000000" w:fill="FFFFFF"/>
            <w:noWrap/>
            <w:vAlign w:val="center"/>
            <w:hideMark/>
          </w:tcPr>
          <w:p w14:paraId="196EC236" w14:textId="2E1F2A6C" w:rsidR="001E57F6" w:rsidRDefault="00140296" w:rsidP="00140296">
            <w:pPr>
              <w:spacing w:before="0" w:after="0" w:line="240" w:lineRule="auto"/>
              <w:jc w:val="right"/>
              <w:rPr>
                <w:rFonts w:ascii="Arial" w:hAnsi="Arial" w:cs="Arial"/>
                <w:color w:val="000000"/>
                <w:sz w:val="16"/>
                <w:szCs w:val="16"/>
              </w:rPr>
            </w:pPr>
            <w:r w:rsidRPr="0003189A">
              <w:rPr>
                <w:rFonts w:ascii="Arial" w:hAnsi="Arial" w:cs="Arial"/>
                <w:i/>
                <w:iCs/>
                <w:color w:val="000000"/>
                <w:sz w:val="16"/>
                <w:szCs w:val="16"/>
              </w:rPr>
              <w:t>5,435</w:t>
            </w:r>
          </w:p>
        </w:tc>
        <w:tc>
          <w:tcPr>
            <w:tcW w:w="557" w:type="pct"/>
            <w:tcBorders>
              <w:top w:val="nil"/>
              <w:left w:val="nil"/>
              <w:bottom w:val="nil"/>
              <w:right w:val="nil"/>
            </w:tcBorders>
            <w:shd w:val="clear" w:color="000000" w:fill="E6F2FF"/>
            <w:noWrap/>
            <w:vAlign w:val="center"/>
            <w:hideMark/>
          </w:tcPr>
          <w:p w14:paraId="491D4505" w14:textId="4F276F35" w:rsidR="001E57F6" w:rsidRDefault="00140296" w:rsidP="00140296">
            <w:pPr>
              <w:spacing w:before="0" w:after="0" w:line="240" w:lineRule="auto"/>
              <w:jc w:val="right"/>
              <w:rPr>
                <w:rFonts w:ascii="Arial" w:hAnsi="Arial" w:cs="Arial"/>
                <w:color w:val="000000"/>
                <w:sz w:val="16"/>
                <w:szCs w:val="16"/>
              </w:rPr>
            </w:pPr>
            <w:r w:rsidRPr="0003189A">
              <w:rPr>
                <w:rFonts w:ascii="Arial" w:hAnsi="Arial" w:cs="Arial"/>
                <w:i/>
                <w:iCs/>
                <w:color w:val="000000"/>
                <w:sz w:val="16"/>
                <w:szCs w:val="16"/>
              </w:rPr>
              <w:t>4,556</w:t>
            </w:r>
          </w:p>
        </w:tc>
        <w:tc>
          <w:tcPr>
            <w:tcW w:w="557" w:type="pct"/>
            <w:tcBorders>
              <w:top w:val="nil"/>
              <w:left w:val="nil"/>
              <w:bottom w:val="nil"/>
              <w:right w:val="nil"/>
            </w:tcBorders>
            <w:shd w:val="clear" w:color="000000" w:fill="FFFFFF"/>
            <w:noWrap/>
            <w:vAlign w:val="center"/>
            <w:hideMark/>
          </w:tcPr>
          <w:p w14:paraId="02ED9B86" w14:textId="1D193FD7" w:rsidR="001E57F6" w:rsidRDefault="00140296" w:rsidP="00140296">
            <w:pPr>
              <w:spacing w:before="0" w:after="0" w:line="240" w:lineRule="auto"/>
              <w:jc w:val="right"/>
              <w:rPr>
                <w:rFonts w:ascii="Arial" w:hAnsi="Arial" w:cs="Arial"/>
                <w:color w:val="000000"/>
                <w:sz w:val="16"/>
                <w:szCs w:val="16"/>
              </w:rPr>
            </w:pPr>
            <w:r w:rsidRPr="0003189A">
              <w:rPr>
                <w:rFonts w:ascii="Arial" w:hAnsi="Arial" w:cs="Arial"/>
                <w:i/>
                <w:iCs/>
                <w:color w:val="000000"/>
                <w:sz w:val="16"/>
                <w:szCs w:val="16"/>
              </w:rPr>
              <w:t>5,260</w:t>
            </w:r>
          </w:p>
        </w:tc>
        <w:tc>
          <w:tcPr>
            <w:tcW w:w="557" w:type="pct"/>
            <w:tcBorders>
              <w:top w:val="nil"/>
              <w:left w:val="nil"/>
              <w:bottom w:val="nil"/>
              <w:right w:val="nil"/>
            </w:tcBorders>
            <w:shd w:val="clear" w:color="000000" w:fill="FFFFFF"/>
            <w:noWrap/>
            <w:vAlign w:val="center"/>
            <w:hideMark/>
          </w:tcPr>
          <w:p w14:paraId="70741AD3" w14:textId="240AAC06" w:rsidR="001E57F6" w:rsidRDefault="00140296" w:rsidP="00140296">
            <w:pPr>
              <w:spacing w:before="0" w:after="0" w:line="240" w:lineRule="auto"/>
              <w:jc w:val="right"/>
              <w:rPr>
                <w:rFonts w:ascii="Arial" w:hAnsi="Arial" w:cs="Arial"/>
                <w:color w:val="000000"/>
                <w:sz w:val="16"/>
                <w:szCs w:val="16"/>
              </w:rPr>
            </w:pPr>
            <w:r w:rsidRPr="0003189A">
              <w:rPr>
                <w:rFonts w:ascii="Arial" w:hAnsi="Arial" w:cs="Arial"/>
                <w:i/>
                <w:iCs/>
                <w:color w:val="000000"/>
                <w:sz w:val="16"/>
                <w:szCs w:val="16"/>
              </w:rPr>
              <w:t>5,064</w:t>
            </w:r>
          </w:p>
        </w:tc>
        <w:tc>
          <w:tcPr>
            <w:tcW w:w="557" w:type="pct"/>
            <w:tcBorders>
              <w:top w:val="nil"/>
              <w:left w:val="nil"/>
              <w:bottom w:val="nil"/>
              <w:right w:val="nil"/>
            </w:tcBorders>
            <w:shd w:val="clear" w:color="000000" w:fill="FFFFFF"/>
            <w:noWrap/>
            <w:vAlign w:val="center"/>
            <w:hideMark/>
          </w:tcPr>
          <w:p w14:paraId="313604DF" w14:textId="7A3CE53F" w:rsidR="001E57F6" w:rsidRDefault="00140296" w:rsidP="00140296">
            <w:pPr>
              <w:spacing w:before="0" w:after="0" w:line="240" w:lineRule="auto"/>
              <w:jc w:val="right"/>
              <w:rPr>
                <w:rFonts w:ascii="Arial" w:hAnsi="Arial" w:cs="Arial"/>
                <w:color w:val="000000"/>
                <w:sz w:val="16"/>
                <w:szCs w:val="16"/>
              </w:rPr>
            </w:pPr>
            <w:r w:rsidRPr="0003189A">
              <w:rPr>
                <w:rFonts w:ascii="Arial" w:hAnsi="Arial" w:cs="Arial"/>
                <w:i/>
                <w:iCs/>
                <w:color w:val="000000"/>
                <w:sz w:val="16"/>
                <w:szCs w:val="16"/>
              </w:rPr>
              <w:t>4,720</w:t>
            </w:r>
          </w:p>
        </w:tc>
      </w:tr>
      <w:tr w:rsidR="001E57F6" w14:paraId="110BD6A3" w14:textId="77777777" w:rsidTr="001E57F6">
        <w:trPr>
          <w:trHeight w:hRule="exact" w:val="225"/>
        </w:trPr>
        <w:tc>
          <w:tcPr>
            <w:tcW w:w="2214" w:type="pct"/>
            <w:tcBorders>
              <w:top w:val="nil"/>
              <w:left w:val="nil"/>
              <w:bottom w:val="nil"/>
              <w:right w:val="nil"/>
            </w:tcBorders>
            <w:shd w:val="clear" w:color="000000" w:fill="FFFFFF"/>
            <w:noWrap/>
            <w:vAlign w:val="center"/>
            <w:hideMark/>
          </w:tcPr>
          <w:p w14:paraId="558EC19D" w14:textId="77777777" w:rsidR="001E57F6" w:rsidRDefault="001E57F6" w:rsidP="001E57F6">
            <w:pPr>
              <w:spacing w:before="0" w:after="0" w:line="240" w:lineRule="auto"/>
              <w:ind w:firstLineChars="100" w:firstLine="160"/>
              <w:rPr>
                <w:rFonts w:ascii="Arial" w:hAnsi="Arial" w:cs="Arial"/>
                <w:i/>
                <w:iCs/>
                <w:sz w:val="16"/>
                <w:szCs w:val="16"/>
              </w:rPr>
            </w:pPr>
            <w:r>
              <w:rPr>
                <w:rFonts w:ascii="Arial" w:hAnsi="Arial" w:cs="Arial"/>
                <w:i/>
                <w:iCs/>
                <w:sz w:val="16"/>
                <w:szCs w:val="16"/>
              </w:rPr>
              <w:t>Other</w:t>
            </w:r>
          </w:p>
        </w:tc>
        <w:tc>
          <w:tcPr>
            <w:tcW w:w="558" w:type="pct"/>
            <w:tcBorders>
              <w:top w:val="nil"/>
              <w:left w:val="nil"/>
              <w:bottom w:val="nil"/>
              <w:right w:val="nil"/>
            </w:tcBorders>
            <w:shd w:val="clear" w:color="000000" w:fill="FFFFFF"/>
            <w:noWrap/>
            <w:vAlign w:val="center"/>
            <w:hideMark/>
          </w:tcPr>
          <w:p w14:paraId="60A683DE" w14:textId="0D9C839C" w:rsidR="001E57F6" w:rsidRDefault="00140296" w:rsidP="00140296">
            <w:pPr>
              <w:spacing w:before="0" w:after="0" w:line="240" w:lineRule="auto"/>
              <w:jc w:val="right"/>
              <w:rPr>
                <w:rFonts w:ascii="Arial" w:hAnsi="Arial" w:cs="Arial"/>
                <w:color w:val="000000"/>
                <w:sz w:val="16"/>
                <w:szCs w:val="16"/>
              </w:rPr>
            </w:pPr>
            <w:r w:rsidRPr="0003189A">
              <w:rPr>
                <w:rFonts w:asciiTheme="majorHAnsi" w:hAnsiTheme="majorHAnsi" w:cstheme="majorHAnsi"/>
                <w:i/>
                <w:iCs/>
                <w:sz w:val="16"/>
                <w:szCs w:val="16"/>
              </w:rPr>
              <w:t>4,733</w:t>
            </w:r>
          </w:p>
        </w:tc>
        <w:tc>
          <w:tcPr>
            <w:tcW w:w="557" w:type="pct"/>
            <w:tcBorders>
              <w:top w:val="nil"/>
              <w:left w:val="nil"/>
              <w:bottom w:val="nil"/>
              <w:right w:val="nil"/>
            </w:tcBorders>
            <w:shd w:val="clear" w:color="000000" w:fill="E6F2FF"/>
            <w:noWrap/>
            <w:vAlign w:val="center"/>
            <w:hideMark/>
          </w:tcPr>
          <w:p w14:paraId="6F1DD016" w14:textId="4D99ED23" w:rsidR="001E57F6" w:rsidRDefault="00140296" w:rsidP="00140296">
            <w:pPr>
              <w:spacing w:before="0" w:after="0" w:line="240" w:lineRule="auto"/>
              <w:jc w:val="right"/>
              <w:rPr>
                <w:rFonts w:ascii="Arial" w:hAnsi="Arial" w:cs="Arial"/>
                <w:color w:val="000000"/>
                <w:sz w:val="16"/>
                <w:szCs w:val="16"/>
              </w:rPr>
            </w:pPr>
            <w:r w:rsidRPr="0003189A">
              <w:rPr>
                <w:rFonts w:asciiTheme="majorHAnsi" w:hAnsiTheme="majorHAnsi" w:cstheme="majorHAnsi"/>
                <w:i/>
                <w:iCs/>
                <w:sz w:val="16"/>
                <w:szCs w:val="16"/>
              </w:rPr>
              <w:t>3,769</w:t>
            </w:r>
          </w:p>
        </w:tc>
        <w:tc>
          <w:tcPr>
            <w:tcW w:w="557" w:type="pct"/>
            <w:tcBorders>
              <w:top w:val="nil"/>
              <w:left w:val="nil"/>
              <w:bottom w:val="nil"/>
              <w:right w:val="nil"/>
            </w:tcBorders>
            <w:shd w:val="clear" w:color="000000" w:fill="FFFFFF"/>
            <w:noWrap/>
            <w:vAlign w:val="center"/>
            <w:hideMark/>
          </w:tcPr>
          <w:p w14:paraId="65C4C02B" w14:textId="069CF4CD" w:rsidR="001E57F6" w:rsidRDefault="00140296" w:rsidP="00140296">
            <w:pPr>
              <w:spacing w:before="0" w:after="0" w:line="240" w:lineRule="auto"/>
              <w:jc w:val="right"/>
              <w:rPr>
                <w:rFonts w:ascii="Arial" w:hAnsi="Arial" w:cs="Arial"/>
                <w:color w:val="000000"/>
                <w:sz w:val="16"/>
                <w:szCs w:val="16"/>
              </w:rPr>
            </w:pPr>
            <w:r w:rsidRPr="0003189A">
              <w:rPr>
                <w:rFonts w:asciiTheme="majorHAnsi" w:hAnsiTheme="majorHAnsi" w:cstheme="majorHAnsi"/>
                <w:i/>
                <w:iCs/>
                <w:sz w:val="16"/>
                <w:szCs w:val="16"/>
              </w:rPr>
              <w:t>3,927</w:t>
            </w:r>
          </w:p>
        </w:tc>
        <w:tc>
          <w:tcPr>
            <w:tcW w:w="557" w:type="pct"/>
            <w:tcBorders>
              <w:top w:val="nil"/>
              <w:left w:val="nil"/>
              <w:bottom w:val="nil"/>
              <w:right w:val="nil"/>
            </w:tcBorders>
            <w:shd w:val="clear" w:color="000000" w:fill="FFFFFF"/>
            <w:noWrap/>
            <w:vAlign w:val="center"/>
            <w:hideMark/>
          </w:tcPr>
          <w:p w14:paraId="480D2C47" w14:textId="0C046EC0" w:rsidR="001E57F6" w:rsidRDefault="00140296" w:rsidP="00140296">
            <w:pPr>
              <w:spacing w:before="0" w:after="0" w:line="240" w:lineRule="auto"/>
              <w:jc w:val="right"/>
              <w:rPr>
                <w:rFonts w:ascii="Arial" w:hAnsi="Arial" w:cs="Arial"/>
                <w:color w:val="000000"/>
                <w:sz w:val="16"/>
                <w:szCs w:val="16"/>
              </w:rPr>
            </w:pPr>
            <w:r w:rsidRPr="0003189A">
              <w:rPr>
                <w:rFonts w:asciiTheme="majorHAnsi" w:hAnsiTheme="majorHAnsi" w:cstheme="majorHAnsi"/>
                <w:i/>
                <w:iCs/>
                <w:sz w:val="16"/>
                <w:szCs w:val="16"/>
              </w:rPr>
              <w:t>3,883</w:t>
            </w:r>
          </w:p>
        </w:tc>
        <w:tc>
          <w:tcPr>
            <w:tcW w:w="557" w:type="pct"/>
            <w:tcBorders>
              <w:top w:val="nil"/>
              <w:left w:val="nil"/>
              <w:bottom w:val="nil"/>
              <w:right w:val="nil"/>
            </w:tcBorders>
            <w:shd w:val="clear" w:color="000000" w:fill="FFFFFF"/>
            <w:noWrap/>
            <w:vAlign w:val="center"/>
            <w:hideMark/>
          </w:tcPr>
          <w:p w14:paraId="3C6886E5" w14:textId="692E65D5" w:rsidR="001E57F6" w:rsidRDefault="00140296" w:rsidP="00140296">
            <w:pPr>
              <w:spacing w:before="0" w:after="0" w:line="240" w:lineRule="auto"/>
              <w:jc w:val="right"/>
              <w:rPr>
                <w:rFonts w:ascii="Arial" w:hAnsi="Arial" w:cs="Arial"/>
                <w:color w:val="000000"/>
                <w:sz w:val="16"/>
                <w:szCs w:val="16"/>
              </w:rPr>
            </w:pPr>
            <w:r w:rsidRPr="0003189A">
              <w:rPr>
                <w:rFonts w:asciiTheme="majorHAnsi" w:hAnsiTheme="majorHAnsi" w:cstheme="majorHAnsi"/>
                <w:i/>
                <w:iCs/>
                <w:sz w:val="16"/>
                <w:szCs w:val="16"/>
              </w:rPr>
              <w:t>3,930</w:t>
            </w:r>
          </w:p>
        </w:tc>
      </w:tr>
      <w:tr w:rsidR="001E57F6" w14:paraId="51ECD586" w14:textId="77777777" w:rsidTr="001E57F6">
        <w:trPr>
          <w:trHeight w:hRule="exact" w:val="225"/>
        </w:trPr>
        <w:tc>
          <w:tcPr>
            <w:tcW w:w="2214" w:type="pct"/>
            <w:tcBorders>
              <w:top w:val="nil"/>
              <w:left w:val="nil"/>
              <w:bottom w:val="nil"/>
              <w:right w:val="nil"/>
            </w:tcBorders>
            <w:shd w:val="clear" w:color="000000" w:fill="FFFFFF"/>
            <w:noWrap/>
            <w:vAlign w:val="center"/>
            <w:hideMark/>
          </w:tcPr>
          <w:p w14:paraId="0E35DDB8" w14:textId="77777777" w:rsidR="001E57F6" w:rsidRDefault="001E57F6" w:rsidP="001E57F6">
            <w:pPr>
              <w:spacing w:before="0" w:after="0" w:line="240" w:lineRule="auto"/>
              <w:rPr>
                <w:rFonts w:ascii="Arial" w:hAnsi="Arial" w:cs="Arial"/>
                <w:color w:val="000000"/>
                <w:sz w:val="16"/>
                <w:szCs w:val="16"/>
              </w:rPr>
            </w:pPr>
            <w:r>
              <w:rPr>
                <w:rFonts w:ascii="Arial" w:hAnsi="Arial" w:cs="Arial"/>
                <w:color w:val="000000"/>
                <w:sz w:val="16"/>
                <w:szCs w:val="16"/>
              </w:rPr>
              <w:t>General research</w:t>
            </w:r>
          </w:p>
        </w:tc>
        <w:tc>
          <w:tcPr>
            <w:tcW w:w="558" w:type="pct"/>
            <w:tcBorders>
              <w:top w:val="nil"/>
              <w:left w:val="nil"/>
              <w:bottom w:val="nil"/>
              <w:right w:val="nil"/>
            </w:tcBorders>
            <w:shd w:val="clear" w:color="000000" w:fill="FFFFFF"/>
            <w:noWrap/>
            <w:vAlign w:val="center"/>
            <w:hideMark/>
          </w:tcPr>
          <w:p w14:paraId="43879FA7" w14:textId="77777777" w:rsidR="001E57F6" w:rsidRDefault="001E57F6" w:rsidP="001E57F6">
            <w:pPr>
              <w:spacing w:before="0" w:after="0" w:line="240" w:lineRule="auto"/>
              <w:jc w:val="right"/>
              <w:rPr>
                <w:rFonts w:ascii="Arial" w:hAnsi="Arial" w:cs="Arial"/>
                <w:color w:val="000000"/>
                <w:sz w:val="16"/>
                <w:szCs w:val="16"/>
              </w:rPr>
            </w:pPr>
            <w:r>
              <w:rPr>
                <w:rFonts w:ascii="Arial" w:hAnsi="Arial" w:cs="Arial"/>
                <w:color w:val="000000"/>
                <w:sz w:val="16"/>
                <w:szCs w:val="16"/>
              </w:rPr>
              <w:t>4,557</w:t>
            </w:r>
          </w:p>
        </w:tc>
        <w:tc>
          <w:tcPr>
            <w:tcW w:w="557" w:type="pct"/>
            <w:tcBorders>
              <w:top w:val="nil"/>
              <w:left w:val="nil"/>
              <w:bottom w:val="nil"/>
              <w:right w:val="nil"/>
            </w:tcBorders>
            <w:shd w:val="clear" w:color="000000" w:fill="E6F2FF"/>
            <w:noWrap/>
            <w:vAlign w:val="center"/>
            <w:hideMark/>
          </w:tcPr>
          <w:p w14:paraId="4504B245" w14:textId="77777777" w:rsidR="001E57F6" w:rsidRDefault="001E57F6" w:rsidP="001E57F6">
            <w:pPr>
              <w:spacing w:before="0" w:after="0" w:line="240" w:lineRule="auto"/>
              <w:jc w:val="right"/>
              <w:rPr>
                <w:rFonts w:ascii="Arial" w:hAnsi="Arial" w:cs="Arial"/>
                <w:color w:val="000000"/>
                <w:sz w:val="16"/>
                <w:szCs w:val="16"/>
              </w:rPr>
            </w:pPr>
            <w:r>
              <w:rPr>
                <w:rFonts w:ascii="Arial" w:hAnsi="Arial" w:cs="Arial"/>
                <w:color w:val="000000"/>
                <w:sz w:val="16"/>
                <w:szCs w:val="16"/>
              </w:rPr>
              <w:t>4,470</w:t>
            </w:r>
          </w:p>
        </w:tc>
        <w:tc>
          <w:tcPr>
            <w:tcW w:w="557" w:type="pct"/>
            <w:tcBorders>
              <w:top w:val="nil"/>
              <w:left w:val="nil"/>
              <w:bottom w:val="nil"/>
              <w:right w:val="nil"/>
            </w:tcBorders>
            <w:shd w:val="clear" w:color="000000" w:fill="FFFFFF"/>
            <w:noWrap/>
            <w:vAlign w:val="center"/>
            <w:hideMark/>
          </w:tcPr>
          <w:p w14:paraId="6037CA6B" w14:textId="77777777" w:rsidR="001E57F6" w:rsidRDefault="001E57F6" w:rsidP="001E57F6">
            <w:pPr>
              <w:spacing w:before="0" w:after="0" w:line="240" w:lineRule="auto"/>
              <w:jc w:val="right"/>
              <w:rPr>
                <w:rFonts w:ascii="Arial" w:hAnsi="Arial" w:cs="Arial"/>
                <w:color w:val="000000"/>
                <w:sz w:val="16"/>
                <w:szCs w:val="16"/>
              </w:rPr>
            </w:pPr>
            <w:r>
              <w:rPr>
                <w:rFonts w:ascii="Arial" w:hAnsi="Arial" w:cs="Arial"/>
                <w:color w:val="000000"/>
                <w:sz w:val="16"/>
                <w:szCs w:val="16"/>
              </w:rPr>
              <w:t>4,326</w:t>
            </w:r>
          </w:p>
        </w:tc>
        <w:tc>
          <w:tcPr>
            <w:tcW w:w="557" w:type="pct"/>
            <w:tcBorders>
              <w:top w:val="nil"/>
              <w:left w:val="nil"/>
              <w:bottom w:val="nil"/>
              <w:right w:val="nil"/>
            </w:tcBorders>
            <w:shd w:val="clear" w:color="000000" w:fill="FFFFFF"/>
            <w:noWrap/>
            <w:vAlign w:val="center"/>
            <w:hideMark/>
          </w:tcPr>
          <w:p w14:paraId="575D6467" w14:textId="77777777" w:rsidR="001E57F6" w:rsidRDefault="001E57F6" w:rsidP="001E57F6">
            <w:pPr>
              <w:spacing w:before="0" w:after="0" w:line="240" w:lineRule="auto"/>
              <w:jc w:val="right"/>
              <w:rPr>
                <w:rFonts w:ascii="Arial" w:hAnsi="Arial" w:cs="Arial"/>
                <w:color w:val="000000"/>
                <w:sz w:val="16"/>
                <w:szCs w:val="16"/>
              </w:rPr>
            </w:pPr>
            <w:r>
              <w:rPr>
                <w:rFonts w:ascii="Arial" w:hAnsi="Arial" w:cs="Arial"/>
                <w:color w:val="000000"/>
                <w:sz w:val="16"/>
                <w:szCs w:val="16"/>
              </w:rPr>
              <w:t>4,385</w:t>
            </w:r>
          </w:p>
        </w:tc>
        <w:tc>
          <w:tcPr>
            <w:tcW w:w="557" w:type="pct"/>
            <w:tcBorders>
              <w:top w:val="nil"/>
              <w:left w:val="nil"/>
              <w:bottom w:val="nil"/>
              <w:right w:val="nil"/>
            </w:tcBorders>
            <w:shd w:val="clear" w:color="000000" w:fill="FFFFFF"/>
            <w:noWrap/>
            <w:vAlign w:val="center"/>
            <w:hideMark/>
          </w:tcPr>
          <w:p w14:paraId="34E1B516" w14:textId="77777777" w:rsidR="001E57F6" w:rsidRDefault="001E57F6" w:rsidP="001E57F6">
            <w:pPr>
              <w:spacing w:before="0" w:after="0" w:line="240" w:lineRule="auto"/>
              <w:jc w:val="right"/>
              <w:rPr>
                <w:rFonts w:ascii="Arial" w:hAnsi="Arial" w:cs="Arial"/>
                <w:color w:val="000000"/>
                <w:sz w:val="16"/>
                <w:szCs w:val="16"/>
              </w:rPr>
            </w:pPr>
            <w:r>
              <w:rPr>
                <w:rFonts w:ascii="Arial" w:hAnsi="Arial" w:cs="Arial"/>
                <w:color w:val="000000"/>
                <w:sz w:val="16"/>
                <w:szCs w:val="16"/>
              </w:rPr>
              <w:t>4,139</w:t>
            </w:r>
          </w:p>
        </w:tc>
      </w:tr>
      <w:tr w:rsidR="001E57F6" w14:paraId="7D421ED7" w14:textId="77777777" w:rsidTr="001E57F6">
        <w:trPr>
          <w:trHeight w:hRule="exact" w:val="225"/>
        </w:trPr>
        <w:tc>
          <w:tcPr>
            <w:tcW w:w="2214" w:type="pct"/>
            <w:tcBorders>
              <w:top w:val="nil"/>
              <w:left w:val="nil"/>
              <w:bottom w:val="nil"/>
              <w:right w:val="nil"/>
            </w:tcBorders>
            <w:shd w:val="clear" w:color="000000" w:fill="FFFFFF"/>
            <w:noWrap/>
            <w:vAlign w:val="center"/>
            <w:hideMark/>
          </w:tcPr>
          <w:p w14:paraId="05C848EE" w14:textId="77777777" w:rsidR="001E57F6" w:rsidRDefault="001E57F6" w:rsidP="001E57F6">
            <w:pPr>
              <w:spacing w:before="0" w:after="0" w:line="240" w:lineRule="auto"/>
              <w:rPr>
                <w:rFonts w:ascii="Arial" w:hAnsi="Arial" w:cs="Arial"/>
                <w:color w:val="000000"/>
                <w:sz w:val="16"/>
                <w:szCs w:val="16"/>
              </w:rPr>
            </w:pPr>
            <w:r>
              <w:rPr>
                <w:rFonts w:ascii="Arial" w:hAnsi="Arial" w:cs="Arial"/>
                <w:color w:val="000000"/>
                <w:sz w:val="16"/>
                <w:szCs w:val="16"/>
              </w:rPr>
              <w:t>General services</w:t>
            </w:r>
          </w:p>
        </w:tc>
        <w:tc>
          <w:tcPr>
            <w:tcW w:w="558" w:type="pct"/>
            <w:tcBorders>
              <w:top w:val="nil"/>
              <w:left w:val="nil"/>
              <w:bottom w:val="nil"/>
              <w:right w:val="nil"/>
            </w:tcBorders>
            <w:shd w:val="clear" w:color="000000" w:fill="FFFFFF"/>
            <w:noWrap/>
            <w:vAlign w:val="center"/>
            <w:hideMark/>
          </w:tcPr>
          <w:p w14:paraId="6FA27E5E" w14:textId="77777777" w:rsidR="001E57F6" w:rsidRDefault="001E57F6" w:rsidP="001E57F6">
            <w:pPr>
              <w:spacing w:before="0" w:after="0" w:line="240" w:lineRule="auto"/>
              <w:jc w:val="right"/>
              <w:rPr>
                <w:rFonts w:ascii="Arial" w:hAnsi="Arial" w:cs="Arial"/>
                <w:color w:val="000000"/>
                <w:sz w:val="16"/>
                <w:szCs w:val="16"/>
              </w:rPr>
            </w:pPr>
            <w:r>
              <w:rPr>
                <w:rFonts w:ascii="Arial" w:hAnsi="Arial" w:cs="Arial"/>
                <w:color w:val="000000"/>
                <w:sz w:val="16"/>
                <w:szCs w:val="16"/>
              </w:rPr>
              <w:t>1,915</w:t>
            </w:r>
          </w:p>
        </w:tc>
        <w:tc>
          <w:tcPr>
            <w:tcW w:w="557" w:type="pct"/>
            <w:tcBorders>
              <w:top w:val="nil"/>
              <w:left w:val="nil"/>
              <w:bottom w:val="nil"/>
              <w:right w:val="nil"/>
            </w:tcBorders>
            <w:shd w:val="clear" w:color="000000" w:fill="E6F2FF"/>
            <w:noWrap/>
            <w:vAlign w:val="center"/>
            <w:hideMark/>
          </w:tcPr>
          <w:p w14:paraId="47D6C6EC" w14:textId="77777777" w:rsidR="001E57F6" w:rsidRDefault="001E57F6" w:rsidP="001E57F6">
            <w:pPr>
              <w:spacing w:before="0" w:after="0" w:line="240" w:lineRule="auto"/>
              <w:jc w:val="right"/>
              <w:rPr>
                <w:rFonts w:ascii="Arial" w:hAnsi="Arial" w:cs="Arial"/>
                <w:color w:val="000000"/>
                <w:sz w:val="16"/>
                <w:szCs w:val="16"/>
              </w:rPr>
            </w:pPr>
            <w:r>
              <w:rPr>
                <w:rFonts w:ascii="Arial" w:hAnsi="Arial" w:cs="Arial"/>
                <w:color w:val="000000"/>
                <w:sz w:val="16"/>
                <w:szCs w:val="16"/>
              </w:rPr>
              <w:t>1,379</w:t>
            </w:r>
          </w:p>
        </w:tc>
        <w:tc>
          <w:tcPr>
            <w:tcW w:w="557" w:type="pct"/>
            <w:tcBorders>
              <w:top w:val="nil"/>
              <w:left w:val="nil"/>
              <w:bottom w:val="nil"/>
              <w:right w:val="nil"/>
            </w:tcBorders>
            <w:shd w:val="clear" w:color="000000" w:fill="FFFFFF"/>
            <w:noWrap/>
            <w:vAlign w:val="center"/>
            <w:hideMark/>
          </w:tcPr>
          <w:p w14:paraId="159A1F6F" w14:textId="77777777" w:rsidR="001E57F6" w:rsidRDefault="001E57F6" w:rsidP="001E57F6">
            <w:pPr>
              <w:spacing w:before="0" w:after="0" w:line="240" w:lineRule="auto"/>
              <w:jc w:val="right"/>
              <w:rPr>
                <w:rFonts w:ascii="Arial" w:hAnsi="Arial" w:cs="Arial"/>
                <w:color w:val="000000"/>
                <w:sz w:val="16"/>
                <w:szCs w:val="16"/>
              </w:rPr>
            </w:pPr>
            <w:r>
              <w:rPr>
                <w:rFonts w:ascii="Arial" w:hAnsi="Arial" w:cs="Arial"/>
                <w:color w:val="000000"/>
                <w:sz w:val="16"/>
                <w:szCs w:val="16"/>
              </w:rPr>
              <w:t>1,387</w:t>
            </w:r>
          </w:p>
        </w:tc>
        <w:tc>
          <w:tcPr>
            <w:tcW w:w="557" w:type="pct"/>
            <w:tcBorders>
              <w:top w:val="nil"/>
              <w:left w:val="nil"/>
              <w:bottom w:val="nil"/>
              <w:right w:val="nil"/>
            </w:tcBorders>
            <w:shd w:val="clear" w:color="000000" w:fill="FFFFFF"/>
            <w:noWrap/>
            <w:vAlign w:val="center"/>
            <w:hideMark/>
          </w:tcPr>
          <w:p w14:paraId="54B494AE" w14:textId="77777777" w:rsidR="001E57F6" w:rsidRDefault="001E57F6" w:rsidP="001E57F6">
            <w:pPr>
              <w:spacing w:before="0" w:after="0" w:line="240" w:lineRule="auto"/>
              <w:jc w:val="right"/>
              <w:rPr>
                <w:rFonts w:ascii="Arial" w:hAnsi="Arial" w:cs="Arial"/>
                <w:color w:val="000000"/>
                <w:sz w:val="16"/>
                <w:szCs w:val="16"/>
              </w:rPr>
            </w:pPr>
            <w:r>
              <w:rPr>
                <w:rFonts w:ascii="Arial" w:hAnsi="Arial" w:cs="Arial"/>
                <w:color w:val="000000"/>
                <w:sz w:val="16"/>
                <w:szCs w:val="16"/>
              </w:rPr>
              <w:t>1,448</w:t>
            </w:r>
          </w:p>
        </w:tc>
        <w:tc>
          <w:tcPr>
            <w:tcW w:w="557" w:type="pct"/>
            <w:tcBorders>
              <w:top w:val="nil"/>
              <w:left w:val="nil"/>
              <w:bottom w:val="nil"/>
              <w:right w:val="nil"/>
            </w:tcBorders>
            <w:shd w:val="clear" w:color="000000" w:fill="FFFFFF"/>
            <w:noWrap/>
            <w:vAlign w:val="center"/>
            <w:hideMark/>
          </w:tcPr>
          <w:p w14:paraId="2EB8A942" w14:textId="77777777" w:rsidR="001E57F6" w:rsidRDefault="001E57F6" w:rsidP="001E57F6">
            <w:pPr>
              <w:spacing w:before="0" w:after="0" w:line="240" w:lineRule="auto"/>
              <w:jc w:val="right"/>
              <w:rPr>
                <w:rFonts w:ascii="Arial" w:hAnsi="Arial" w:cs="Arial"/>
                <w:color w:val="000000"/>
                <w:sz w:val="16"/>
                <w:szCs w:val="16"/>
              </w:rPr>
            </w:pPr>
            <w:r>
              <w:rPr>
                <w:rFonts w:ascii="Arial" w:hAnsi="Arial" w:cs="Arial"/>
                <w:color w:val="000000"/>
                <w:sz w:val="16"/>
                <w:szCs w:val="16"/>
              </w:rPr>
              <w:t>1,490</w:t>
            </w:r>
          </w:p>
        </w:tc>
      </w:tr>
      <w:tr w:rsidR="001E57F6" w14:paraId="2F63D4E7" w14:textId="77777777" w:rsidTr="001E57F6">
        <w:trPr>
          <w:trHeight w:hRule="exact" w:val="225"/>
        </w:trPr>
        <w:tc>
          <w:tcPr>
            <w:tcW w:w="2214" w:type="pct"/>
            <w:tcBorders>
              <w:top w:val="nil"/>
              <w:left w:val="nil"/>
              <w:bottom w:val="nil"/>
              <w:right w:val="nil"/>
            </w:tcBorders>
            <w:shd w:val="clear" w:color="000000" w:fill="FFFFFF"/>
            <w:noWrap/>
            <w:vAlign w:val="center"/>
            <w:hideMark/>
          </w:tcPr>
          <w:p w14:paraId="6CA62473" w14:textId="77777777" w:rsidR="001E57F6" w:rsidRDefault="001E57F6" w:rsidP="001E57F6">
            <w:pPr>
              <w:spacing w:before="0" w:after="0" w:line="240" w:lineRule="auto"/>
              <w:rPr>
                <w:rFonts w:ascii="Arial" w:hAnsi="Arial" w:cs="Arial"/>
                <w:color w:val="000000"/>
                <w:sz w:val="16"/>
                <w:szCs w:val="16"/>
              </w:rPr>
            </w:pPr>
            <w:r>
              <w:rPr>
                <w:rFonts w:ascii="Arial" w:hAnsi="Arial" w:cs="Arial"/>
                <w:color w:val="000000"/>
                <w:sz w:val="16"/>
                <w:szCs w:val="16"/>
              </w:rPr>
              <w:t>Government superannuation benefits</w:t>
            </w:r>
          </w:p>
        </w:tc>
        <w:tc>
          <w:tcPr>
            <w:tcW w:w="558" w:type="pct"/>
            <w:tcBorders>
              <w:top w:val="nil"/>
              <w:left w:val="nil"/>
              <w:bottom w:val="single" w:sz="4" w:space="0" w:color="293F5B"/>
              <w:right w:val="nil"/>
            </w:tcBorders>
            <w:shd w:val="clear" w:color="000000" w:fill="FFFFFF"/>
            <w:noWrap/>
            <w:vAlign w:val="center"/>
            <w:hideMark/>
          </w:tcPr>
          <w:p w14:paraId="3CD143D7" w14:textId="77777777" w:rsidR="001E57F6" w:rsidRDefault="001E57F6" w:rsidP="001E57F6">
            <w:pPr>
              <w:spacing w:before="0" w:after="0" w:line="240" w:lineRule="auto"/>
              <w:jc w:val="right"/>
              <w:rPr>
                <w:rFonts w:ascii="Arial" w:hAnsi="Arial" w:cs="Arial"/>
                <w:color w:val="000000"/>
                <w:sz w:val="16"/>
                <w:szCs w:val="16"/>
              </w:rPr>
            </w:pPr>
            <w:r>
              <w:rPr>
                <w:rFonts w:ascii="Arial" w:hAnsi="Arial" w:cs="Arial"/>
                <w:color w:val="000000"/>
                <w:sz w:val="16"/>
                <w:szCs w:val="16"/>
              </w:rPr>
              <w:t>5,944</w:t>
            </w:r>
          </w:p>
        </w:tc>
        <w:tc>
          <w:tcPr>
            <w:tcW w:w="557" w:type="pct"/>
            <w:tcBorders>
              <w:top w:val="nil"/>
              <w:left w:val="nil"/>
              <w:bottom w:val="single" w:sz="4" w:space="0" w:color="293F5B"/>
              <w:right w:val="nil"/>
            </w:tcBorders>
            <w:shd w:val="clear" w:color="000000" w:fill="E6F2FF"/>
            <w:noWrap/>
            <w:vAlign w:val="center"/>
            <w:hideMark/>
          </w:tcPr>
          <w:p w14:paraId="432476E2" w14:textId="77777777" w:rsidR="001E57F6" w:rsidRDefault="001E57F6" w:rsidP="001E57F6">
            <w:pPr>
              <w:spacing w:before="0" w:after="0" w:line="240" w:lineRule="auto"/>
              <w:jc w:val="right"/>
              <w:rPr>
                <w:rFonts w:ascii="Arial" w:hAnsi="Arial" w:cs="Arial"/>
                <w:color w:val="000000"/>
                <w:sz w:val="16"/>
                <w:szCs w:val="16"/>
              </w:rPr>
            </w:pPr>
            <w:r>
              <w:rPr>
                <w:rFonts w:ascii="Arial" w:hAnsi="Arial" w:cs="Arial"/>
                <w:color w:val="000000"/>
                <w:sz w:val="16"/>
                <w:szCs w:val="16"/>
              </w:rPr>
              <w:t>5,909</w:t>
            </w:r>
          </w:p>
        </w:tc>
        <w:tc>
          <w:tcPr>
            <w:tcW w:w="557" w:type="pct"/>
            <w:tcBorders>
              <w:top w:val="nil"/>
              <w:left w:val="nil"/>
              <w:bottom w:val="single" w:sz="4" w:space="0" w:color="293F5B"/>
              <w:right w:val="nil"/>
            </w:tcBorders>
            <w:shd w:val="clear" w:color="000000" w:fill="FFFFFF"/>
            <w:noWrap/>
            <w:vAlign w:val="center"/>
            <w:hideMark/>
          </w:tcPr>
          <w:p w14:paraId="68F18587" w14:textId="77777777" w:rsidR="001E57F6" w:rsidRDefault="001E57F6" w:rsidP="001E57F6">
            <w:pPr>
              <w:spacing w:before="0" w:after="0" w:line="240" w:lineRule="auto"/>
              <w:jc w:val="right"/>
              <w:rPr>
                <w:rFonts w:ascii="Arial" w:hAnsi="Arial" w:cs="Arial"/>
                <w:color w:val="000000"/>
                <w:sz w:val="16"/>
                <w:szCs w:val="16"/>
              </w:rPr>
            </w:pPr>
            <w:r>
              <w:rPr>
                <w:rFonts w:ascii="Arial" w:hAnsi="Arial" w:cs="Arial"/>
                <w:color w:val="000000"/>
                <w:sz w:val="16"/>
                <w:szCs w:val="16"/>
              </w:rPr>
              <w:t>6,038</w:t>
            </w:r>
          </w:p>
        </w:tc>
        <w:tc>
          <w:tcPr>
            <w:tcW w:w="557" w:type="pct"/>
            <w:tcBorders>
              <w:top w:val="nil"/>
              <w:left w:val="nil"/>
              <w:bottom w:val="single" w:sz="4" w:space="0" w:color="293F5B"/>
              <w:right w:val="nil"/>
            </w:tcBorders>
            <w:shd w:val="clear" w:color="000000" w:fill="FFFFFF"/>
            <w:noWrap/>
            <w:vAlign w:val="center"/>
            <w:hideMark/>
          </w:tcPr>
          <w:p w14:paraId="149C8C8C" w14:textId="77777777" w:rsidR="001E57F6" w:rsidRDefault="001E57F6" w:rsidP="001E57F6">
            <w:pPr>
              <w:spacing w:before="0" w:after="0" w:line="240" w:lineRule="auto"/>
              <w:jc w:val="right"/>
              <w:rPr>
                <w:rFonts w:ascii="Arial" w:hAnsi="Arial" w:cs="Arial"/>
                <w:color w:val="000000"/>
                <w:sz w:val="16"/>
                <w:szCs w:val="16"/>
              </w:rPr>
            </w:pPr>
            <w:r>
              <w:rPr>
                <w:rFonts w:ascii="Arial" w:hAnsi="Arial" w:cs="Arial"/>
                <w:color w:val="000000"/>
                <w:sz w:val="16"/>
                <w:szCs w:val="16"/>
              </w:rPr>
              <w:t>6,174</w:t>
            </w:r>
          </w:p>
        </w:tc>
        <w:tc>
          <w:tcPr>
            <w:tcW w:w="557" w:type="pct"/>
            <w:tcBorders>
              <w:top w:val="nil"/>
              <w:left w:val="nil"/>
              <w:bottom w:val="single" w:sz="4" w:space="0" w:color="293F5B"/>
              <w:right w:val="nil"/>
            </w:tcBorders>
            <w:shd w:val="clear" w:color="000000" w:fill="FFFFFF"/>
            <w:noWrap/>
            <w:vAlign w:val="center"/>
            <w:hideMark/>
          </w:tcPr>
          <w:p w14:paraId="54C89E0A" w14:textId="77777777" w:rsidR="001E57F6" w:rsidRDefault="001E57F6" w:rsidP="001E57F6">
            <w:pPr>
              <w:spacing w:before="0" w:after="0" w:line="240" w:lineRule="auto"/>
              <w:jc w:val="right"/>
              <w:rPr>
                <w:rFonts w:ascii="Arial" w:hAnsi="Arial" w:cs="Arial"/>
                <w:color w:val="000000"/>
                <w:sz w:val="16"/>
                <w:szCs w:val="16"/>
              </w:rPr>
            </w:pPr>
            <w:r>
              <w:rPr>
                <w:rFonts w:ascii="Arial" w:hAnsi="Arial" w:cs="Arial"/>
                <w:color w:val="000000"/>
                <w:sz w:val="16"/>
                <w:szCs w:val="16"/>
              </w:rPr>
              <w:t>6,331</w:t>
            </w:r>
          </w:p>
        </w:tc>
      </w:tr>
      <w:tr w:rsidR="001E57F6" w14:paraId="7E386956" w14:textId="77777777" w:rsidTr="001E57F6">
        <w:trPr>
          <w:trHeight w:hRule="exact" w:val="225"/>
        </w:trPr>
        <w:tc>
          <w:tcPr>
            <w:tcW w:w="2214" w:type="pct"/>
            <w:tcBorders>
              <w:top w:val="nil"/>
              <w:left w:val="nil"/>
              <w:bottom w:val="single" w:sz="4" w:space="0" w:color="293F5B"/>
              <w:right w:val="nil"/>
            </w:tcBorders>
            <w:shd w:val="clear" w:color="000000" w:fill="FFFFFF"/>
            <w:noWrap/>
            <w:vAlign w:val="center"/>
            <w:hideMark/>
          </w:tcPr>
          <w:p w14:paraId="23EB71A5" w14:textId="77777777" w:rsidR="001E57F6" w:rsidRDefault="001E57F6" w:rsidP="001E57F6">
            <w:pPr>
              <w:spacing w:before="0" w:after="0" w:line="240" w:lineRule="auto"/>
              <w:rPr>
                <w:rFonts w:ascii="Arial" w:hAnsi="Arial" w:cs="Arial"/>
                <w:b/>
                <w:bCs/>
                <w:color w:val="000000"/>
                <w:sz w:val="16"/>
                <w:szCs w:val="16"/>
              </w:rPr>
            </w:pPr>
            <w:r>
              <w:rPr>
                <w:rFonts w:ascii="Arial" w:hAnsi="Arial" w:cs="Arial"/>
                <w:b/>
                <w:bCs/>
                <w:color w:val="000000"/>
                <w:sz w:val="16"/>
                <w:szCs w:val="16"/>
              </w:rPr>
              <w:t xml:space="preserve">Total </w:t>
            </w:r>
            <w:proofErr w:type="gramStart"/>
            <w:r>
              <w:rPr>
                <w:rFonts w:ascii="Arial" w:hAnsi="Arial" w:cs="Arial"/>
                <w:b/>
                <w:bCs/>
                <w:color w:val="000000"/>
                <w:sz w:val="16"/>
                <w:szCs w:val="16"/>
              </w:rPr>
              <w:t>general public</w:t>
            </w:r>
            <w:proofErr w:type="gramEnd"/>
            <w:r>
              <w:rPr>
                <w:rFonts w:ascii="Arial" w:hAnsi="Arial" w:cs="Arial"/>
                <w:b/>
                <w:bCs/>
                <w:color w:val="000000"/>
                <w:sz w:val="16"/>
                <w:szCs w:val="16"/>
              </w:rPr>
              <w:t xml:space="preserve"> services</w:t>
            </w:r>
          </w:p>
        </w:tc>
        <w:tc>
          <w:tcPr>
            <w:tcW w:w="558" w:type="pct"/>
            <w:tcBorders>
              <w:top w:val="nil"/>
              <w:left w:val="nil"/>
              <w:bottom w:val="single" w:sz="4" w:space="0" w:color="293F5B"/>
              <w:right w:val="nil"/>
            </w:tcBorders>
            <w:shd w:val="clear" w:color="000000" w:fill="FFFFFF"/>
            <w:noWrap/>
            <w:vAlign w:val="center"/>
            <w:hideMark/>
          </w:tcPr>
          <w:p w14:paraId="1A73849C" w14:textId="77777777" w:rsidR="001E57F6" w:rsidRDefault="001E57F6" w:rsidP="001E57F6">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34,959</w:t>
            </w:r>
          </w:p>
        </w:tc>
        <w:tc>
          <w:tcPr>
            <w:tcW w:w="557" w:type="pct"/>
            <w:tcBorders>
              <w:top w:val="nil"/>
              <w:left w:val="nil"/>
              <w:bottom w:val="single" w:sz="4" w:space="0" w:color="293F5B"/>
              <w:right w:val="nil"/>
            </w:tcBorders>
            <w:shd w:val="clear" w:color="000000" w:fill="E6F2FF"/>
            <w:noWrap/>
            <w:vAlign w:val="center"/>
            <w:hideMark/>
          </w:tcPr>
          <w:p w14:paraId="5CB31AF4" w14:textId="77777777" w:rsidR="001E57F6" w:rsidRDefault="001E57F6" w:rsidP="001E57F6">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32,499</w:t>
            </w:r>
          </w:p>
        </w:tc>
        <w:tc>
          <w:tcPr>
            <w:tcW w:w="557" w:type="pct"/>
            <w:tcBorders>
              <w:top w:val="nil"/>
              <w:left w:val="nil"/>
              <w:bottom w:val="single" w:sz="4" w:space="0" w:color="293F5B"/>
              <w:right w:val="nil"/>
            </w:tcBorders>
            <w:shd w:val="clear" w:color="000000" w:fill="FFFFFF"/>
            <w:noWrap/>
            <w:vAlign w:val="center"/>
            <w:hideMark/>
          </w:tcPr>
          <w:p w14:paraId="5E1DEB04" w14:textId="77777777" w:rsidR="001E57F6" w:rsidRDefault="001E57F6" w:rsidP="001E57F6">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32,796</w:t>
            </w:r>
          </w:p>
        </w:tc>
        <w:tc>
          <w:tcPr>
            <w:tcW w:w="557" w:type="pct"/>
            <w:tcBorders>
              <w:top w:val="nil"/>
              <w:left w:val="nil"/>
              <w:bottom w:val="single" w:sz="4" w:space="0" w:color="293F5B"/>
              <w:right w:val="nil"/>
            </w:tcBorders>
            <w:shd w:val="clear" w:color="000000" w:fill="FFFFFF"/>
            <w:noWrap/>
            <w:vAlign w:val="center"/>
            <w:hideMark/>
          </w:tcPr>
          <w:p w14:paraId="3CCDD344" w14:textId="77777777" w:rsidR="001E57F6" w:rsidRDefault="001E57F6" w:rsidP="001E57F6">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32,912</w:t>
            </w:r>
          </w:p>
        </w:tc>
        <w:tc>
          <w:tcPr>
            <w:tcW w:w="557" w:type="pct"/>
            <w:tcBorders>
              <w:top w:val="nil"/>
              <w:left w:val="nil"/>
              <w:bottom w:val="single" w:sz="4" w:space="0" w:color="293F5B"/>
              <w:right w:val="nil"/>
            </w:tcBorders>
            <w:shd w:val="clear" w:color="000000" w:fill="FFFFFF"/>
            <w:noWrap/>
            <w:vAlign w:val="center"/>
            <w:hideMark/>
          </w:tcPr>
          <w:p w14:paraId="3F2EB73D" w14:textId="77777777" w:rsidR="001E57F6" w:rsidRDefault="001E57F6" w:rsidP="001E57F6">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32,153</w:t>
            </w:r>
          </w:p>
        </w:tc>
      </w:tr>
    </w:tbl>
    <w:p w14:paraId="45424802" w14:textId="22202AB3" w:rsidR="009121B0" w:rsidRPr="00BF01BA" w:rsidRDefault="00502208" w:rsidP="00EC4A6F">
      <w:pPr>
        <w:pStyle w:val="ChartandTableFootnoteAlpha"/>
        <w:numPr>
          <w:ilvl w:val="0"/>
          <w:numId w:val="15"/>
        </w:numPr>
      </w:pPr>
      <w:r>
        <w:t>F</w:t>
      </w:r>
      <w:r w:rsidRPr="00502208">
        <w:t>oreign aid figures reflect aid spending by the Department of Foreign Affairs and Trade in accrual terms. This differs from the international measure of aid reporting, Official Development Assistance (ODA), which is in cash terms. Aid spending by other entities is usually reflected in other sub</w:t>
      </w:r>
      <w:r w:rsidRPr="00502208">
        <w:rPr>
          <w:rFonts w:ascii="Cambria Math" w:hAnsi="Cambria Math" w:cs="Cambria Math"/>
        </w:rPr>
        <w:t>‑</w:t>
      </w:r>
      <w:r w:rsidRPr="00502208">
        <w:t>functions</w:t>
      </w:r>
      <w:r w:rsidR="009121B0" w:rsidRPr="00BF01BA">
        <w:t>.</w:t>
      </w:r>
    </w:p>
    <w:p w14:paraId="1AD15A08" w14:textId="77777777" w:rsidR="009121B0" w:rsidRPr="00BF01BA" w:rsidRDefault="009121B0" w:rsidP="009121B0">
      <w:pPr>
        <w:pStyle w:val="TableLine"/>
      </w:pPr>
    </w:p>
    <w:p w14:paraId="1390EDD5" w14:textId="5BA01362" w:rsidR="00783656" w:rsidRPr="00B32327" w:rsidRDefault="00783656" w:rsidP="00783656">
      <w:r w:rsidRPr="00B32327">
        <w:t xml:space="preserve">Total </w:t>
      </w:r>
      <w:proofErr w:type="gramStart"/>
      <w:r w:rsidRPr="00B32327">
        <w:t>general public</w:t>
      </w:r>
      <w:proofErr w:type="gramEnd"/>
      <w:r w:rsidRPr="00B32327">
        <w:t xml:space="preserve"> services expenses are </w:t>
      </w:r>
      <w:r w:rsidRPr="00ED4583">
        <w:t xml:space="preserve">estimated to </w:t>
      </w:r>
      <w:r w:rsidRPr="00557223">
        <w:t>decrease</w:t>
      </w:r>
      <w:r w:rsidRPr="00ED4583">
        <w:t xml:space="preserve"> by </w:t>
      </w:r>
      <w:r w:rsidRPr="00557223">
        <w:t>1.1 </w:t>
      </w:r>
      <w:r w:rsidRPr="00ED4583">
        <w:t>per</w:t>
      </w:r>
      <w:r w:rsidR="009B224E">
        <w:t> </w:t>
      </w:r>
      <w:r w:rsidRPr="00B32327">
        <w:t>cent over the period 202</w:t>
      </w:r>
      <w:r>
        <w:t>6</w:t>
      </w:r>
      <w:r w:rsidRPr="00B32327">
        <w:t>–2</w:t>
      </w:r>
      <w:r>
        <w:t>7</w:t>
      </w:r>
      <w:r w:rsidRPr="00B32327">
        <w:t xml:space="preserve"> to 202</w:t>
      </w:r>
      <w:r>
        <w:t>9</w:t>
      </w:r>
      <w:r w:rsidRPr="00B32327">
        <w:t>–</w:t>
      </w:r>
      <w:r>
        <w:t>30</w:t>
      </w:r>
      <w:r w:rsidRPr="00B32327">
        <w:t>.</w:t>
      </w:r>
      <w:r>
        <w:t xml:space="preserve"> E</w:t>
      </w:r>
      <w:r w:rsidRPr="00B32327">
        <w:t xml:space="preserve">xpenses </w:t>
      </w:r>
      <w:r>
        <w:t xml:space="preserve">for the </w:t>
      </w:r>
      <w:proofErr w:type="gramStart"/>
      <w:r>
        <w:t>general public</w:t>
      </w:r>
      <w:proofErr w:type="gramEnd"/>
      <w:r>
        <w:t xml:space="preserve"> services function are</w:t>
      </w:r>
      <w:r w:rsidRPr="00B32327">
        <w:t xml:space="preserve"> </w:t>
      </w:r>
      <w:r>
        <w:t>largely driven by</w:t>
      </w:r>
      <w:r w:rsidRPr="00B32327">
        <w:t xml:space="preserve"> </w:t>
      </w:r>
      <w:r w:rsidRPr="00C460B7" w:rsidDel="001C38E4">
        <w:rPr>
          <w:b/>
        </w:rPr>
        <w:t>financial and fiscal affairs</w:t>
      </w:r>
      <w:r w:rsidRPr="00C34C74">
        <w:rPr>
          <w:bCs/>
        </w:rPr>
        <w:t>,</w:t>
      </w:r>
      <w:r w:rsidRPr="00C460B7">
        <w:rPr>
          <w:b/>
        </w:rPr>
        <w:t xml:space="preserve"> government superannuation benefits</w:t>
      </w:r>
      <w:r>
        <w:rPr>
          <w:b/>
        </w:rPr>
        <w:t xml:space="preserve"> </w:t>
      </w:r>
      <w:r w:rsidRPr="00C34C74">
        <w:rPr>
          <w:bCs/>
        </w:rPr>
        <w:t>and</w:t>
      </w:r>
      <w:r>
        <w:t xml:space="preserve"> </w:t>
      </w:r>
      <w:r w:rsidRPr="00C460B7" w:rsidDel="001C38E4">
        <w:rPr>
          <w:b/>
        </w:rPr>
        <w:t>foreign affairs and economic aid</w:t>
      </w:r>
      <w:r w:rsidRPr="00B32327">
        <w:t xml:space="preserve">. </w:t>
      </w:r>
    </w:p>
    <w:p w14:paraId="3A00C7E4" w14:textId="73F65919" w:rsidR="00783656" w:rsidRPr="00B32327" w:rsidRDefault="00783656" w:rsidP="00783656">
      <w:r w:rsidRPr="00B32327">
        <w:rPr>
          <w:b/>
          <w:bCs/>
        </w:rPr>
        <w:t>Financial and fiscal affairs</w:t>
      </w:r>
      <w:r w:rsidRPr="00B32327">
        <w:t xml:space="preserve"> expenses are expected </w:t>
      </w:r>
      <w:r w:rsidRPr="00ED4583">
        <w:t xml:space="preserve">to </w:t>
      </w:r>
      <w:r w:rsidRPr="00557223">
        <w:t>decrease</w:t>
      </w:r>
      <w:r w:rsidRPr="00ED4583">
        <w:t xml:space="preserve"> over</w:t>
      </w:r>
      <w:r>
        <w:t xml:space="preserve"> the period </w:t>
      </w:r>
      <w:r w:rsidRPr="00B32327">
        <w:t>202</w:t>
      </w:r>
      <w:r>
        <w:t>6</w:t>
      </w:r>
      <w:r w:rsidRPr="00B32327">
        <w:t>–2</w:t>
      </w:r>
      <w:r>
        <w:t>7</w:t>
      </w:r>
      <w:r w:rsidRPr="00B32327">
        <w:t xml:space="preserve"> </w:t>
      </w:r>
      <w:r>
        <w:t>to 2029</w:t>
      </w:r>
      <w:r w:rsidRPr="00372BFA">
        <w:rPr>
          <w:szCs w:val="19"/>
        </w:rPr>
        <w:t>–</w:t>
      </w:r>
      <w:r>
        <w:t>30</w:t>
      </w:r>
      <w:r w:rsidRPr="00B32327">
        <w:t xml:space="preserve">. </w:t>
      </w:r>
      <w:r>
        <w:t>These expenses reflect additional funding in 2025–26 and 2026–</w:t>
      </w:r>
      <w:r>
        <w:rPr>
          <w:rFonts w:ascii="Times New Roman" w:hAnsi="Times New Roman" w:hint="eastAsia"/>
          <w:rtl/>
        </w:rPr>
        <w:t>‍</w:t>
      </w:r>
      <w:r>
        <w:t xml:space="preserve">27 provided to the Australian Taxation Office for tax compliance programs, such as Phase 2 of the Counter Fraud Program and through the 2026–27 Budget </w:t>
      </w:r>
      <w:r w:rsidRPr="00557223">
        <w:t xml:space="preserve">measure </w:t>
      </w:r>
      <w:r w:rsidR="00507170" w:rsidRPr="00015232">
        <w:rPr>
          <w:i/>
          <w:iCs/>
        </w:rPr>
        <w:t>Protecting the tax system against fraud</w:t>
      </w:r>
      <w:r w:rsidR="00FE1C62">
        <w:t>.</w:t>
      </w:r>
    </w:p>
    <w:p w14:paraId="4B01428E" w14:textId="655135DB" w:rsidR="00783656" w:rsidRPr="00B32327" w:rsidRDefault="00783656" w:rsidP="00783656">
      <w:r w:rsidRPr="00B32327">
        <w:rPr>
          <w:b/>
          <w:bCs/>
        </w:rPr>
        <w:t>Foreign affairs and economic aid</w:t>
      </w:r>
      <w:r w:rsidRPr="00B32327">
        <w:t xml:space="preserve"> expenses are expected </w:t>
      </w:r>
      <w:r w:rsidRPr="00ED4583">
        <w:t>to fluctuate over</w:t>
      </w:r>
      <w:r w:rsidRPr="00B32327">
        <w:t xml:space="preserve"> the period 202</w:t>
      </w:r>
      <w:r>
        <w:t>6</w:t>
      </w:r>
      <w:r>
        <w:rPr>
          <w:rFonts w:ascii="Times New Roman" w:hAnsi="Times New Roman" w:hint="eastAsia"/>
          <w:rtl/>
        </w:rPr>
        <w:t>‍</w:t>
      </w:r>
      <w:r w:rsidRPr="00B32327">
        <w:t>–</w:t>
      </w:r>
      <w:r>
        <w:rPr>
          <w:rFonts w:ascii="Times New Roman" w:hAnsi="Times New Roman" w:hint="eastAsia"/>
          <w:rtl/>
        </w:rPr>
        <w:t>‍</w:t>
      </w:r>
      <w:r w:rsidRPr="00B32327">
        <w:t>2</w:t>
      </w:r>
      <w:r>
        <w:t>7</w:t>
      </w:r>
      <w:r w:rsidRPr="00B32327">
        <w:t xml:space="preserve"> to 202</w:t>
      </w:r>
      <w:r>
        <w:t>9</w:t>
      </w:r>
      <w:r w:rsidRPr="00B32327">
        <w:t>–</w:t>
      </w:r>
      <w:r>
        <w:t>30</w:t>
      </w:r>
      <w:r w:rsidRPr="00B32327">
        <w:t xml:space="preserve">. This largely reflects </w:t>
      </w:r>
      <w:r>
        <w:t xml:space="preserve">indexation of Australia’s Official Development Assistance funding, partly offset by </w:t>
      </w:r>
      <w:r w:rsidRPr="00B32327">
        <w:t xml:space="preserve">payment cycles of Australia’s contributions under funding arrangements for multilateral funds. </w:t>
      </w:r>
    </w:p>
    <w:p w14:paraId="0A631B6E" w14:textId="77777777" w:rsidR="00F561D7" w:rsidRDefault="00F561D7">
      <w:pPr>
        <w:spacing w:before="0" w:after="160" w:line="259" w:lineRule="auto"/>
        <w:rPr>
          <w:b/>
        </w:rPr>
      </w:pPr>
      <w:bookmarkStart w:id="37" w:name="_Toc99203680"/>
      <w:bookmarkStart w:id="38" w:name="_Toc117358173"/>
      <w:r>
        <w:rPr>
          <w:b/>
        </w:rPr>
        <w:br w:type="page"/>
      </w:r>
    </w:p>
    <w:p w14:paraId="554A6A4D" w14:textId="73C24AF7" w:rsidR="003139EA" w:rsidRPr="00BF01BA" w:rsidRDefault="003139EA" w:rsidP="003139EA">
      <w:r w:rsidRPr="00B32327">
        <w:lastRenderedPageBreak/>
        <w:t xml:space="preserve">Expenses for </w:t>
      </w:r>
      <w:r w:rsidRPr="00B32327">
        <w:rPr>
          <w:b/>
          <w:bCs/>
        </w:rPr>
        <w:t>government superannuation benefits</w:t>
      </w:r>
      <w:r w:rsidRPr="00B32327">
        <w:t xml:space="preserve"> are estimated to </w:t>
      </w:r>
      <w:r w:rsidRPr="00422D35">
        <w:t>increase</w:t>
      </w:r>
      <w:r w:rsidRPr="00B32327">
        <w:t xml:space="preserve"> over the period 202</w:t>
      </w:r>
      <w:r>
        <w:t>6</w:t>
      </w:r>
      <w:r w:rsidRPr="00372BFA">
        <w:rPr>
          <w:szCs w:val="19"/>
        </w:rPr>
        <w:t>–</w:t>
      </w:r>
      <w:r w:rsidRPr="00B32327">
        <w:t>2</w:t>
      </w:r>
      <w:r>
        <w:t>7</w:t>
      </w:r>
      <w:r w:rsidRPr="00B32327">
        <w:t xml:space="preserve"> to 202</w:t>
      </w:r>
      <w:r>
        <w:t>9</w:t>
      </w:r>
      <w:r w:rsidRPr="00372BFA">
        <w:rPr>
          <w:szCs w:val="19"/>
        </w:rPr>
        <w:t>–</w:t>
      </w:r>
      <w:r>
        <w:t>30</w:t>
      </w:r>
      <w:r w:rsidRPr="00B32327">
        <w:t>. In accordance with accounting standards, superannuation expenses for 202</w:t>
      </w:r>
      <w:r>
        <w:t>5</w:t>
      </w:r>
      <w:r w:rsidRPr="00B32327">
        <w:t>–2</w:t>
      </w:r>
      <w:r>
        <w:t>6</w:t>
      </w:r>
      <w:r w:rsidRPr="00B32327">
        <w:t xml:space="preserve"> are calculated using the long</w:t>
      </w:r>
      <w:r w:rsidRPr="00B32327">
        <w:noBreakHyphen/>
        <w:t xml:space="preserve">term government bond rate that best matched each </w:t>
      </w:r>
      <w:r w:rsidRPr="004737F2">
        <w:t xml:space="preserve">individual scheme’s duration of liabilities at the start of the financial year. These rates are between </w:t>
      </w:r>
      <w:r>
        <w:t>3.</w:t>
      </w:r>
      <w:r w:rsidR="00FE1C62" w:rsidRPr="00AB6B59">
        <w:t>8</w:t>
      </w:r>
      <w:r w:rsidRPr="004737F2">
        <w:t xml:space="preserve"> and </w:t>
      </w:r>
      <w:r>
        <w:t>5.0</w:t>
      </w:r>
      <w:r w:rsidR="009B224E">
        <w:t> </w:t>
      </w:r>
      <w:r w:rsidRPr="004737F2">
        <w:t>per</w:t>
      </w:r>
      <w:r w:rsidR="009B224E">
        <w:t> </w:t>
      </w:r>
      <w:r w:rsidRPr="004737F2">
        <w:t xml:space="preserve">cent per year. </w:t>
      </w:r>
      <w:bookmarkEnd w:id="37"/>
      <w:bookmarkEnd w:id="38"/>
      <w:r w:rsidRPr="004737F2">
        <w:t xml:space="preserve">In preparing the latest Long Term Cost Reports, the scheme actuaries have determined that a discount rate of </w:t>
      </w:r>
      <w:r w:rsidRPr="004D4B79">
        <w:t>5.0 per</w:t>
      </w:r>
      <w:r w:rsidR="009B224E">
        <w:t> </w:t>
      </w:r>
      <w:r w:rsidRPr="004737F2">
        <w:t xml:space="preserve">cent should be applied </w:t>
      </w:r>
      <w:r w:rsidR="00FE1C62">
        <w:t>in the</w:t>
      </w:r>
      <w:r w:rsidR="00FE1C62" w:rsidRPr="004737F2">
        <w:t xml:space="preserve"> </w:t>
      </w:r>
      <w:r w:rsidR="00FE1C62">
        <w:t>b</w:t>
      </w:r>
      <w:r w:rsidR="00FE1C62" w:rsidRPr="004737F2">
        <w:t>udget</w:t>
      </w:r>
      <w:r w:rsidRPr="004737F2">
        <w:t xml:space="preserve"> year and forward estimates.</w:t>
      </w:r>
    </w:p>
    <w:p w14:paraId="3628E902" w14:textId="77777777" w:rsidR="009121B0" w:rsidRPr="00BF01BA" w:rsidRDefault="009121B0" w:rsidP="00235E97">
      <w:pPr>
        <w:pStyle w:val="Heading3"/>
      </w:pPr>
      <w:bookmarkStart w:id="39" w:name="_Toc229077122"/>
      <w:r w:rsidRPr="00C6467F">
        <w:t>Defence</w:t>
      </w:r>
      <w:bookmarkEnd w:id="39"/>
    </w:p>
    <w:p w14:paraId="1E8EA2F5" w14:textId="736ECE65" w:rsidR="009006CF" w:rsidRPr="00EC4056" w:rsidRDefault="009006CF" w:rsidP="00A327BC">
      <w:r w:rsidRPr="00EC4056">
        <w:t xml:space="preserve">The defence function </w:t>
      </w:r>
      <w:r>
        <w:t xml:space="preserve">accounts </w:t>
      </w:r>
      <w:r w:rsidRPr="00ED4583">
        <w:t xml:space="preserve">for </w:t>
      </w:r>
      <w:r w:rsidRPr="00557223">
        <w:t>6.2</w:t>
      </w:r>
      <w:r w:rsidR="009B224E">
        <w:t> </w:t>
      </w:r>
      <w:r w:rsidRPr="00ED4583">
        <w:t>per</w:t>
      </w:r>
      <w:r w:rsidR="009B224E">
        <w:t> </w:t>
      </w:r>
      <w:r w:rsidRPr="00ED4583">
        <w:t xml:space="preserve">cent </w:t>
      </w:r>
      <w:r>
        <w:t xml:space="preserve">of total expenses in 2026–27 and </w:t>
      </w:r>
      <w:r w:rsidRPr="00EC4056">
        <w:t>includes expenses incurred by the Department of Defence (Defence) and other agencies that support:</w:t>
      </w:r>
    </w:p>
    <w:p w14:paraId="610E50D7" w14:textId="77777777" w:rsidR="009006CF" w:rsidRPr="00EC4056" w:rsidRDefault="009006CF" w:rsidP="00A327BC">
      <w:pPr>
        <w:pStyle w:val="Bullet"/>
      </w:pPr>
      <w:r w:rsidRPr="00EC4056">
        <w:t>Australian military operations</w:t>
      </w:r>
    </w:p>
    <w:p w14:paraId="7D403F03" w14:textId="77777777" w:rsidR="009006CF" w:rsidRPr="00EC4056" w:rsidRDefault="000D49BA" w:rsidP="00A327BC">
      <w:pPr>
        <w:pStyle w:val="Bullet"/>
      </w:pPr>
      <w:r>
        <w:t>n</w:t>
      </w:r>
      <w:r w:rsidRPr="00EC4056">
        <w:t>ational</w:t>
      </w:r>
      <w:r w:rsidR="009006CF" w:rsidRPr="00EC4056">
        <w:t xml:space="preserve"> </w:t>
      </w:r>
      <w:r w:rsidR="009006CF">
        <w:t>d</w:t>
      </w:r>
      <w:r w:rsidR="009006CF" w:rsidRPr="00EC4056">
        <w:t>efence, through strategic policy advice and the delivery of capabilities to achieve an integrated and focused force, harnessing effects across the maritime, land, air, space, and cyber domains.</w:t>
      </w:r>
    </w:p>
    <w:p w14:paraId="34DCB638" w14:textId="63B29EA5" w:rsidR="009006CF" w:rsidRPr="00EC4056" w:rsidRDefault="009006CF" w:rsidP="009006CF">
      <w:pPr>
        <w:keepLines/>
      </w:pPr>
      <w:r w:rsidRPr="00EC4056">
        <w:t xml:space="preserve">The defence function does not include expenses incurred by the Department of Veterans’ Affairs, superannuation payments to retired military personnel, related nominal superannuation interest, and housing assistance provided through Defence Housing Australia. These expenses are reported in the social security and welfare, </w:t>
      </w:r>
      <w:proofErr w:type="gramStart"/>
      <w:r w:rsidRPr="00EC4056">
        <w:t>general public</w:t>
      </w:r>
      <w:proofErr w:type="gramEnd"/>
      <w:r w:rsidRPr="00EC4056">
        <w:t xml:space="preserve"> services, other purposes, and housing and community amenities functions</w:t>
      </w:r>
      <w:r w:rsidR="000D49BA">
        <w:t>,</w:t>
      </w:r>
      <w:r w:rsidRPr="00EC4056">
        <w:t xml:space="preserve"> respectively.</w:t>
      </w:r>
    </w:p>
    <w:p w14:paraId="2250D33A" w14:textId="32633699" w:rsidR="009121B0" w:rsidRDefault="009121B0" w:rsidP="00235E97">
      <w:pPr>
        <w:pStyle w:val="TableHeading"/>
        <w:rPr>
          <w:rFonts w:eastAsiaTheme="minorHAnsi"/>
        </w:rPr>
      </w:pPr>
      <w:r w:rsidRPr="00BF01BA">
        <w:t>Table </w:t>
      </w:r>
      <w:r w:rsidR="00562CD7">
        <w:t>6</w:t>
      </w:r>
      <w:r w:rsidRPr="00BF01BA">
        <w:t>.5: Summary of expenses – defence</w:t>
      </w:r>
      <w:bookmarkStart w:id="40" w:name="_Toc99203681"/>
    </w:p>
    <w:tbl>
      <w:tblPr>
        <w:tblW w:w="5000" w:type="pct"/>
        <w:tblCellMar>
          <w:left w:w="0" w:type="dxa"/>
          <w:right w:w="28" w:type="dxa"/>
        </w:tblCellMar>
        <w:tblLook w:val="04A0" w:firstRow="1" w:lastRow="0" w:firstColumn="1" w:lastColumn="0" w:noHBand="0" w:noVBand="1"/>
      </w:tblPr>
      <w:tblGrid>
        <w:gridCol w:w="3414"/>
        <w:gridCol w:w="860"/>
        <w:gridCol w:w="859"/>
        <w:gridCol w:w="859"/>
        <w:gridCol w:w="859"/>
        <w:gridCol w:w="859"/>
      </w:tblGrid>
      <w:tr w:rsidR="00CD7BB9" w14:paraId="41D0AF15" w14:textId="77777777" w:rsidTr="00A95305">
        <w:trPr>
          <w:trHeight w:hRule="exact" w:val="225"/>
        </w:trPr>
        <w:tc>
          <w:tcPr>
            <w:tcW w:w="2214" w:type="pct"/>
            <w:tcBorders>
              <w:top w:val="single" w:sz="4" w:space="0" w:color="293F5B"/>
              <w:left w:val="nil"/>
              <w:bottom w:val="nil"/>
              <w:right w:val="nil"/>
            </w:tcBorders>
            <w:shd w:val="clear" w:color="000000" w:fill="FFFFFF"/>
            <w:noWrap/>
            <w:vAlign w:val="center"/>
            <w:hideMark/>
          </w:tcPr>
          <w:p w14:paraId="2E79B987" w14:textId="77777777" w:rsidR="00CD7BB9" w:rsidRDefault="00CD7BB9" w:rsidP="00CD7BB9">
            <w:pPr>
              <w:spacing w:before="0" w:after="0" w:line="240" w:lineRule="auto"/>
              <w:rPr>
                <w:rFonts w:ascii="Arial" w:hAnsi="Arial" w:cs="Arial"/>
                <w:b/>
                <w:bCs/>
                <w:color w:val="000000"/>
                <w:sz w:val="16"/>
                <w:szCs w:val="16"/>
              </w:rPr>
            </w:pPr>
            <w:r>
              <w:rPr>
                <w:rFonts w:ascii="Arial" w:hAnsi="Arial" w:cs="Arial"/>
                <w:b/>
                <w:bCs/>
                <w:color w:val="000000"/>
                <w:sz w:val="16"/>
                <w:szCs w:val="16"/>
              </w:rPr>
              <w:t>Sub-function</w:t>
            </w:r>
          </w:p>
        </w:tc>
        <w:tc>
          <w:tcPr>
            <w:tcW w:w="2786" w:type="pct"/>
            <w:gridSpan w:val="5"/>
            <w:tcBorders>
              <w:top w:val="single" w:sz="4" w:space="0" w:color="293F5B"/>
              <w:left w:val="nil"/>
              <w:bottom w:val="single" w:sz="4" w:space="0" w:color="000000"/>
              <w:right w:val="nil"/>
            </w:tcBorders>
            <w:shd w:val="clear" w:color="000000" w:fill="FFFFFF"/>
            <w:noWrap/>
            <w:vAlign w:val="center"/>
            <w:hideMark/>
          </w:tcPr>
          <w:p w14:paraId="0ECF4D2F" w14:textId="77777777" w:rsidR="00CD7BB9" w:rsidRDefault="00CD7BB9" w:rsidP="00CD7BB9">
            <w:pPr>
              <w:spacing w:before="0" w:after="0" w:line="240" w:lineRule="auto"/>
              <w:jc w:val="center"/>
              <w:rPr>
                <w:rFonts w:ascii="Arial" w:hAnsi="Arial" w:cs="Arial"/>
                <w:color w:val="000000"/>
                <w:sz w:val="16"/>
                <w:szCs w:val="16"/>
              </w:rPr>
            </w:pPr>
            <w:r>
              <w:rPr>
                <w:rFonts w:ascii="Arial" w:hAnsi="Arial" w:cs="Arial"/>
                <w:color w:val="000000"/>
                <w:sz w:val="16"/>
                <w:szCs w:val="16"/>
              </w:rPr>
              <w:t>Estimates</w:t>
            </w:r>
          </w:p>
        </w:tc>
      </w:tr>
      <w:tr w:rsidR="00CD7BB9" w14:paraId="62486AA9" w14:textId="77777777" w:rsidTr="00CD7BB9">
        <w:trPr>
          <w:trHeight w:hRule="exact" w:val="225"/>
        </w:trPr>
        <w:tc>
          <w:tcPr>
            <w:tcW w:w="2214" w:type="pct"/>
            <w:tcBorders>
              <w:top w:val="nil"/>
              <w:left w:val="nil"/>
              <w:bottom w:val="nil"/>
              <w:right w:val="nil"/>
            </w:tcBorders>
            <w:shd w:val="clear" w:color="000000" w:fill="FFFFFF"/>
            <w:noWrap/>
            <w:vAlign w:val="bottom"/>
            <w:hideMark/>
          </w:tcPr>
          <w:p w14:paraId="7DD99C81" w14:textId="77777777" w:rsidR="00CD7BB9" w:rsidRDefault="00CD7BB9" w:rsidP="00CD7BB9">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558" w:type="pct"/>
            <w:tcBorders>
              <w:top w:val="single" w:sz="4" w:space="0" w:color="293F5B"/>
              <w:left w:val="nil"/>
              <w:bottom w:val="nil"/>
              <w:right w:val="nil"/>
            </w:tcBorders>
            <w:shd w:val="clear" w:color="000000" w:fill="FFFFFF"/>
            <w:noWrap/>
            <w:vAlign w:val="center"/>
            <w:hideMark/>
          </w:tcPr>
          <w:p w14:paraId="205605F0" w14:textId="77777777" w:rsidR="00CD7BB9" w:rsidRDefault="00CD7BB9" w:rsidP="00CD7BB9">
            <w:pPr>
              <w:spacing w:before="0" w:after="0" w:line="240" w:lineRule="auto"/>
              <w:jc w:val="right"/>
              <w:rPr>
                <w:rFonts w:ascii="Arial" w:hAnsi="Arial" w:cs="Arial"/>
                <w:sz w:val="16"/>
                <w:szCs w:val="16"/>
              </w:rPr>
            </w:pPr>
            <w:r>
              <w:rPr>
                <w:rFonts w:ascii="Arial" w:hAnsi="Arial" w:cs="Arial"/>
                <w:sz w:val="16"/>
                <w:szCs w:val="16"/>
              </w:rPr>
              <w:t>2025-26</w:t>
            </w:r>
          </w:p>
        </w:tc>
        <w:tc>
          <w:tcPr>
            <w:tcW w:w="557" w:type="pct"/>
            <w:tcBorders>
              <w:top w:val="single" w:sz="4" w:space="0" w:color="293F5B"/>
              <w:left w:val="nil"/>
              <w:bottom w:val="nil"/>
              <w:right w:val="nil"/>
            </w:tcBorders>
            <w:shd w:val="clear" w:color="000000" w:fill="E6F2FF"/>
            <w:noWrap/>
            <w:vAlign w:val="center"/>
            <w:hideMark/>
          </w:tcPr>
          <w:p w14:paraId="1F2E9272" w14:textId="77777777" w:rsidR="00CD7BB9" w:rsidRDefault="00CD7BB9" w:rsidP="00CD7BB9">
            <w:pPr>
              <w:spacing w:before="0" w:after="0" w:line="240" w:lineRule="auto"/>
              <w:jc w:val="right"/>
              <w:rPr>
                <w:rFonts w:ascii="Arial" w:hAnsi="Arial" w:cs="Arial"/>
                <w:sz w:val="16"/>
                <w:szCs w:val="16"/>
              </w:rPr>
            </w:pPr>
            <w:r>
              <w:rPr>
                <w:rFonts w:ascii="Arial" w:hAnsi="Arial" w:cs="Arial"/>
                <w:sz w:val="16"/>
                <w:szCs w:val="16"/>
              </w:rPr>
              <w:t>2026-27</w:t>
            </w:r>
          </w:p>
        </w:tc>
        <w:tc>
          <w:tcPr>
            <w:tcW w:w="557" w:type="pct"/>
            <w:tcBorders>
              <w:top w:val="single" w:sz="4" w:space="0" w:color="293F5B"/>
              <w:left w:val="nil"/>
              <w:bottom w:val="nil"/>
              <w:right w:val="nil"/>
            </w:tcBorders>
            <w:shd w:val="clear" w:color="000000" w:fill="FFFFFF"/>
            <w:noWrap/>
            <w:vAlign w:val="center"/>
            <w:hideMark/>
          </w:tcPr>
          <w:p w14:paraId="58B4D31D" w14:textId="77777777" w:rsidR="00CD7BB9" w:rsidRDefault="00CD7BB9" w:rsidP="00CD7BB9">
            <w:pPr>
              <w:spacing w:before="0" w:after="0" w:line="240" w:lineRule="auto"/>
              <w:jc w:val="right"/>
              <w:rPr>
                <w:rFonts w:ascii="Arial" w:hAnsi="Arial" w:cs="Arial"/>
                <w:sz w:val="16"/>
                <w:szCs w:val="16"/>
              </w:rPr>
            </w:pPr>
            <w:r>
              <w:rPr>
                <w:rFonts w:ascii="Arial" w:hAnsi="Arial" w:cs="Arial"/>
                <w:sz w:val="16"/>
                <w:szCs w:val="16"/>
              </w:rPr>
              <w:t>2027-28</w:t>
            </w:r>
          </w:p>
        </w:tc>
        <w:tc>
          <w:tcPr>
            <w:tcW w:w="557" w:type="pct"/>
            <w:tcBorders>
              <w:top w:val="single" w:sz="4" w:space="0" w:color="293F5B"/>
              <w:left w:val="nil"/>
              <w:bottom w:val="nil"/>
              <w:right w:val="nil"/>
            </w:tcBorders>
            <w:shd w:val="clear" w:color="000000" w:fill="FFFFFF"/>
            <w:noWrap/>
            <w:vAlign w:val="center"/>
            <w:hideMark/>
          </w:tcPr>
          <w:p w14:paraId="2C13E61D" w14:textId="77777777" w:rsidR="00CD7BB9" w:rsidRDefault="00CD7BB9" w:rsidP="00CD7BB9">
            <w:pPr>
              <w:spacing w:before="0" w:after="0" w:line="240" w:lineRule="auto"/>
              <w:jc w:val="right"/>
              <w:rPr>
                <w:rFonts w:ascii="Arial" w:hAnsi="Arial" w:cs="Arial"/>
                <w:sz w:val="16"/>
                <w:szCs w:val="16"/>
              </w:rPr>
            </w:pPr>
            <w:r>
              <w:rPr>
                <w:rFonts w:ascii="Arial" w:hAnsi="Arial" w:cs="Arial"/>
                <w:sz w:val="16"/>
                <w:szCs w:val="16"/>
              </w:rPr>
              <w:t>2028-29</w:t>
            </w:r>
          </w:p>
        </w:tc>
        <w:tc>
          <w:tcPr>
            <w:tcW w:w="557" w:type="pct"/>
            <w:tcBorders>
              <w:top w:val="single" w:sz="4" w:space="0" w:color="293F5B"/>
              <w:left w:val="nil"/>
              <w:bottom w:val="nil"/>
              <w:right w:val="nil"/>
            </w:tcBorders>
            <w:shd w:val="clear" w:color="000000" w:fill="FFFFFF"/>
            <w:noWrap/>
            <w:vAlign w:val="center"/>
            <w:hideMark/>
          </w:tcPr>
          <w:p w14:paraId="126FB391" w14:textId="77777777" w:rsidR="00CD7BB9" w:rsidRDefault="00CD7BB9" w:rsidP="00CD7BB9">
            <w:pPr>
              <w:spacing w:before="0" w:after="0" w:line="240" w:lineRule="auto"/>
              <w:jc w:val="right"/>
              <w:rPr>
                <w:rFonts w:ascii="Arial" w:hAnsi="Arial" w:cs="Arial"/>
                <w:color w:val="000000"/>
                <w:sz w:val="16"/>
                <w:szCs w:val="16"/>
              </w:rPr>
            </w:pPr>
            <w:r>
              <w:rPr>
                <w:rFonts w:ascii="Arial" w:hAnsi="Arial" w:cs="Arial"/>
                <w:color w:val="000000"/>
                <w:sz w:val="16"/>
                <w:szCs w:val="16"/>
              </w:rPr>
              <w:t>2029-30</w:t>
            </w:r>
          </w:p>
        </w:tc>
      </w:tr>
      <w:tr w:rsidR="00CD7BB9" w14:paraId="7A3CAB42" w14:textId="77777777" w:rsidTr="00CD7BB9">
        <w:trPr>
          <w:trHeight w:hRule="exact" w:val="225"/>
        </w:trPr>
        <w:tc>
          <w:tcPr>
            <w:tcW w:w="2214" w:type="pct"/>
            <w:tcBorders>
              <w:top w:val="nil"/>
              <w:left w:val="nil"/>
              <w:bottom w:val="nil"/>
              <w:right w:val="nil"/>
            </w:tcBorders>
            <w:shd w:val="clear" w:color="000000" w:fill="FFFFFF"/>
            <w:noWrap/>
            <w:vAlign w:val="center"/>
            <w:hideMark/>
          </w:tcPr>
          <w:p w14:paraId="0F30BCF3" w14:textId="77777777" w:rsidR="00CD7BB9" w:rsidRDefault="00CD7BB9" w:rsidP="00CD7BB9">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558" w:type="pct"/>
            <w:tcBorders>
              <w:top w:val="nil"/>
              <w:left w:val="nil"/>
              <w:bottom w:val="single" w:sz="4" w:space="0" w:color="293F5B"/>
              <w:right w:val="nil"/>
            </w:tcBorders>
            <w:shd w:val="clear" w:color="000000" w:fill="FFFFFF"/>
            <w:noWrap/>
            <w:vAlign w:val="center"/>
            <w:hideMark/>
          </w:tcPr>
          <w:p w14:paraId="5BCD6ACD" w14:textId="77777777" w:rsidR="00CD7BB9" w:rsidRDefault="00CD7BB9" w:rsidP="00CD7BB9">
            <w:pPr>
              <w:spacing w:before="0" w:after="0" w:line="240" w:lineRule="auto"/>
              <w:jc w:val="right"/>
              <w:rPr>
                <w:rFonts w:ascii="Arial" w:hAnsi="Arial" w:cs="Arial"/>
                <w:color w:val="000000"/>
                <w:sz w:val="16"/>
                <w:szCs w:val="16"/>
              </w:rPr>
            </w:pPr>
            <w:r>
              <w:rPr>
                <w:rFonts w:ascii="Arial" w:hAnsi="Arial" w:cs="Arial"/>
                <w:color w:val="000000"/>
                <w:sz w:val="16"/>
                <w:szCs w:val="16"/>
              </w:rPr>
              <w:t>$m</w:t>
            </w:r>
          </w:p>
        </w:tc>
        <w:tc>
          <w:tcPr>
            <w:tcW w:w="557" w:type="pct"/>
            <w:tcBorders>
              <w:top w:val="nil"/>
              <w:left w:val="nil"/>
              <w:bottom w:val="single" w:sz="4" w:space="0" w:color="293F5B"/>
              <w:right w:val="nil"/>
            </w:tcBorders>
            <w:shd w:val="clear" w:color="000000" w:fill="E6F2FF"/>
            <w:noWrap/>
            <w:vAlign w:val="center"/>
            <w:hideMark/>
          </w:tcPr>
          <w:p w14:paraId="728720F9" w14:textId="77777777" w:rsidR="00CD7BB9" w:rsidRDefault="00CD7BB9" w:rsidP="00CD7BB9">
            <w:pPr>
              <w:spacing w:before="0" w:after="0" w:line="240" w:lineRule="auto"/>
              <w:jc w:val="right"/>
              <w:rPr>
                <w:rFonts w:ascii="Arial" w:hAnsi="Arial" w:cs="Arial"/>
                <w:color w:val="000000"/>
                <w:sz w:val="16"/>
                <w:szCs w:val="16"/>
              </w:rPr>
            </w:pPr>
            <w:r>
              <w:rPr>
                <w:rFonts w:ascii="Arial" w:hAnsi="Arial" w:cs="Arial"/>
                <w:color w:val="000000"/>
                <w:sz w:val="16"/>
                <w:szCs w:val="16"/>
              </w:rPr>
              <w:t>$m</w:t>
            </w:r>
          </w:p>
        </w:tc>
        <w:tc>
          <w:tcPr>
            <w:tcW w:w="557" w:type="pct"/>
            <w:tcBorders>
              <w:top w:val="nil"/>
              <w:left w:val="nil"/>
              <w:bottom w:val="single" w:sz="4" w:space="0" w:color="293F5B"/>
              <w:right w:val="nil"/>
            </w:tcBorders>
            <w:shd w:val="clear" w:color="000000" w:fill="FFFFFF"/>
            <w:noWrap/>
            <w:vAlign w:val="center"/>
            <w:hideMark/>
          </w:tcPr>
          <w:p w14:paraId="4508DCE1" w14:textId="77777777" w:rsidR="00CD7BB9" w:rsidRDefault="00CD7BB9" w:rsidP="00CD7BB9">
            <w:pPr>
              <w:spacing w:before="0" w:after="0" w:line="240" w:lineRule="auto"/>
              <w:jc w:val="right"/>
              <w:rPr>
                <w:rFonts w:ascii="Arial" w:hAnsi="Arial" w:cs="Arial"/>
                <w:color w:val="000000"/>
                <w:sz w:val="16"/>
                <w:szCs w:val="16"/>
              </w:rPr>
            </w:pPr>
            <w:r>
              <w:rPr>
                <w:rFonts w:ascii="Arial" w:hAnsi="Arial" w:cs="Arial"/>
                <w:color w:val="000000"/>
                <w:sz w:val="16"/>
                <w:szCs w:val="16"/>
              </w:rPr>
              <w:t>$m</w:t>
            </w:r>
          </w:p>
        </w:tc>
        <w:tc>
          <w:tcPr>
            <w:tcW w:w="557" w:type="pct"/>
            <w:tcBorders>
              <w:top w:val="nil"/>
              <w:left w:val="nil"/>
              <w:bottom w:val="single" w:sz="4" w:space="0" w:color="293F5B"/>
              <w:right w:val="nil"/>
            </w:tcBorders>
            <w:shd w:val="clear" w:color="000000" w:fill="FFFFFF"/>
            <w:noWrap/>
            <w:vAlign w:val="center"/>
            <w:hideMark/>
          </w:tcPr>
          <w:p w14:paraId="000E774A" w14:textId="77777777" w:rsidR="00CD7BB9" w:rsidRDefault="00CD7BB9" w:rsidP="00CD7BB9">
            <w:pPr>
              <w:spacing w:before="0" w:after="0" w:line="240" w:lineRule="auto"/>
              <w:jc w:val="right"/>
              <w:rPr>
                <w:rFonts w:ascii="Arial" w:hAnsi="Arial" w:cs="Arial"/>
                <w:color w:val="000000"/>
                <w:sz w:val="16"/>
                <w:szCs w:val="16"/>
              </w:rPr>
            </w:pPr>
            <w:r>
              <w:rPr>
                <w:rFonts w:ascii="Arial" w:hAnsi="Arial" w:cs="Arial"/>
                <w:color w:val="000000"/>
                <w:sz w:val="16"/>
                <w:szCs w:val="16"/>
              </w:rPr>
              <w:t>$m</w:t>
            </w:r>
          </w:p>
        </w:tc>
        <w:tc>
          <w:tcPr>
            <w:tcW w:w="557" w:type="pct"/>
            <w:tcBorders>
              <w:top w:val="nil"/>
              <w:left w:val="nil"/>
              <w:bottom w:val="single" w:sz="4" w:space="0" w:color="293F5B"/>
              <w:right w:val="nil"/>
            </w:tcBorders>
            <w:shd w:val="clear" w:color="000000" w:fill="FFFFFF"/>
            <w:noWrap/>
            <w:vAlign w:val="center"/>
            <w:hideMark/>
          </w:tcPr>
          <w:p w14:paraId="4602F34D" w14:textId="77777777" w:rsidR="00CD7BB9" w:rsidRDefault="00CD7BB9" w:rsidP="00CD7BB9">
            <w:pPr>
              <w:spacing w:before="0" w:after="0" w:line="240" w:lineRule="auto"/>
              <w:jc w:val="right"/>
              <w:rPr>
                <w:rFonts w:ascii="Arial" w:hAnsi="Arial" w:cs="Arial"/>
                <w:color w:val="000000"/>
                <w:sz w:val="16"/>
                <w:szCs w:val="16"/>
              </w:rPr>
            </w:pPr>
            <w:r>
              <w:rPr>
                <w:rFonts w:ascii="Arial" w:hAnsi="Arial" w:cs="Arial"/>
                <w:color w:val="000000"/>
                <w:sz w:val="16"/>
                <w:szCs w:val="16"/>
              </w:rPr>
              <w:t>$m</w:t>
            </w:r>
          </w:p>
        </w:tc>
      </w:tr>
      <w:tr w:rsidR="00CD7BB9" w14:paraId="258B9002" w14:textId="77777777" w:rsidTr="00CD7BB9">
        <w:trPr>
          <w:trHeight w:hRule="exact" w:val="225"/>
        </w:trPr>
        <w:tc>
          <w:tcPr>
            <w:tcW w:w="2214" w:type="pct"/>
            <w:tcBorders>
              <w:top w:val="nil"/>
              <w:left w:val="nil"/>
              <w:bottom w:val="nil"/>
              <w:right w:val="nil"/>
            </w:tcBorders>
            <w:shd w:val="clear" w:color="000000" w:fill="FFFFFF"/>
            <w:noWrap/>
            <w:vAlign w:val="center"/>
            <w:hideMark/>
          </w:tcPr>
          <w:p w14:paraId="04830C19" w14:textId="77777777" w:rsidR="00CD7BB9" w:rsidRDefault="00CD7BB9" w:rsidP="00CD7BB9">
            <w:pPr>
              <w:spacing w:before="0" w:after="0" w:line="240" w:lineRule="auto"/>
              <w:rPr>
                <w:rFonts w:ascii="Arial" w:hAnsi="Arial" w:cs="Arial"/>
                <w:color w:val="000000"/>
                <w:sz w:val="16"/>
                <w:szCs w:val="16"/>
              </w:rPr>
            </w:pPr>
            <w:r>
              <w:rPr>
                <w:rFonts w:ascii="Arial" w:hAnsi="Arial" w:cs="Arial"/>
                <w:color w:val="000000"/>
                <w:sz w:val="16"/>
                <w:szCs w:val="16"/>
              </w:rPr>
              <w:t>Defence</w:t>
            </w:r>
          </w:p>
        </w:tc>
        <w:tc>
          <w:tcPr>
            <w:tcW w:w="558" w:type="pct"/>
            <w:tcBorders>
              <w:top w:val="nil"/>
              <w:left w:val="nil"/>
              <w:bottom w:val="single" w:sz="4" w:space="0" w:color="293F5B"/>
              <w:right w:val="nil"/>
            </w:tcBorders>
            <w:shd w:val="clear" w:color="000000" w:fill="FFFFFF"/>
            <w:noWrap/>
            <w:vAlign w:val="center"/>
            <w:hideMark/>
          </w:tcPr>
          <w:p w14:paraId="3273DE25" w14:textId="77777777" w:rsidR="00CD7BB9" w:rsidRDefault="00CD7BB9" w:rsidP="00CD7BB9">
            <w:pPr>
              <w:spacing w:before="0" w:after="0" w:line="240" w:lineRule="auto"/>
              <w:jc w:val="right"/>
              <w:rPr>
                <w:rFonts w:ascii="Arial" w:hAnsi="Arial" w:cs="Arial"/>
                <w:color w:val="000000"/>
                <w:sz w:val="16"/>
                <w:szCs w:val="16"/>
              </w:rPr>
            </w:pPr>
            <w:r>
              <w:rPr>
                <w:rFonts w:ascii="Arial" w:hAnsi="Arial" w:cs="Arial"/>
                <w:color w:val="000000"/>
                <w:sz w:val="16"/>
                <w:szCs w:val="16"/>
              </w:rPr>
              <w:t>52,854</w:t>
            </w:r>
          </w:p>
        </w:tc>
        <w:tc>
          <w:tcPr>
            <w:tcW w:w="557" w:type="pct"/>
            <w:tcBorders>
              <w:top w:val="nil"/>
              <w:left w:val="nil"/>
              <w:bottom w:val="single" w:sz="4" w:space="0" w:color="293F5B"/>
              <w:right w:val="nil"/>
            </w:tcBorders>
            <w:shd w:val="clear" w:color="000000" w:fill="E6F2FF"/>
            <w:noWrap/>
            <w:vAlign w:val="center"/>
            <w:hideMark/>
          </w:tcPr>
          <w:p w14:paraId="221DFAB9" w14:textId="77777777" w:rsidR="00CD7BB9" w:rsidRDefault="00CD7BB9" w:rsidP="00CD7BB9">
            <w:pPr>
              <w:spacing w:before="0" w:after="0" w:line="240" w:lineRule="auto"/>
              <w:jc w:val="right"/>
              <w:rPr>
                <w:rFonts w:ascii="Arial" w:hAnsi="Arial" w:cs="Arial"/>
                <w:color w:val="000000"/>
                <w:sz w:val="16"/>
                <w:szCs w:val="16"/>
              </w:rPr>
            </w:pPr>
            <w:r>
              <w:rPr>
                <w:rFonts w:ascii="Arial" w:hAnsi="Arial" w:cs="Arial"/>
                <w:color w:val="000000"/>
                <w:sz w:val="16"/>
                <w:szCs w:val="16"/>
              </w:rPr>
              <w:t>52,055</w:t>
            </w:r>
          </w:p>
        </w:tc>
        <w:tc>
          <w:tcPr>
            <w:tcW w:w="557" w:type="pct"/>
            <w:tcBorders>
              <w:top w:val="nil"/>
              <w:left w:val="nil"/>
              <w:bottom w:val="single" w:sz="4" w:space="0" w:color="293F5B"/>
              <w:right w:val="nil"/>
            </w:tcBorders>
            <w:shd w:val="clear" w:color="000000" w:fill="FFFFFF"/>
            <w:noWrap/>
            <w:vAlign w:val="center"/>
            <w:hideMark/>
          </w:tcPr>
          <w:p w14:paraId="73285768" w14:textId="77777777" w:rsidR="00CD7BB9" w:rsidRDefault="00CD7BB9" w:rsidP="00CD7BB9">
            <w:pPr>
              <w:spacing w:before="0" w:after="0" w:line="240" w:lineRule="auto"/>
              <w:jc w:val="right"/>
              <w:rPr>
                <w:rFonts w:ascii="Arial" w:hAnsi="Arial" w:cs="Arial"/>
                <w:color w:val="000000"/>
                <w:sz w:val="16"/>
                <w:szCs w:val="16"/>
              </w:rPr>
            </w:pPr>
            <w:r>
              <w:rPr>
                <w:rFonts w:ascii="Arial" w:hAnsi="Arial" w:cs="Arial"/>
                <w:color w:val="000000"/>
                <w:sz w:val="16"/>
                <w:szCs w:val="16"/>
              </w:rPr>
              <w:t>53,840</w:t>
            </w:r>
          </w:p>
        </w:tc>
        <w:tc>
          <w:tcPr>
            <w:tcW w:w="557" w:type="pct"/>
            <w:tcBorders>
              <w:top w:val="nil"/>
              <w:left w:val="nil"/>
              <w:bottom w:val="single" w:sz="4" w:space="0" w:color="293F5B"/>
              <w:right w:val="nil"/>
            </w:tcBorders>
            <w:shd w:val="clear" w:color="000000" w:fill="FFFFFF"/>
            <w:noWrap/>
            <w:vAlign w:val="center"/>
            <w:hideMark/>
          </w:tcPr>
          <w:p w14:paraId="6DAE2691" w14:textId="77777777" w:rsidR="00CD7BB9" w:rsidRDefault="00CD7BB9" w:rsidP="00CD7BB9">
            <w:pPr>
              <w:spacing w:before="0" w:after="0" w:line="240" w:lineRule="auto"/>
              <w:jc w:val="right"/>
              <w:rPr>
                <w:rFonts w:ascii="Arial" w:hAnsi="Arial" w:cs="Arial"/>
                <w:color w:val="000000"/>
                <w:sz w:val="16"/>
                <w:szCs w:val="16"/>
              </w:rPr>
            </w:pPr>
            <w:r>
              <w:rPr>
                <w:rFonts w:ascii="Arial" w:hAnsi="Arial" w:cs="Arial"/>
                <w:color w:val="000000"/>
                <w:sz w:val="16"/>
                <w:szCs w:val="16"/>
              </w:rPr>
              <w:t>58,790</w:t>
            </w:r>
          </w:p>
        </w:tc>
        <w:tc>
          <w:tcPr>
            <w:tcW w:w="557" w:type="pct"/>
            <w:tcBorders>
              <w:top w:val="nil"/>
              <w:left w:val="nil"/>
              <w:bottom w:val="single" w:sz="4" w:space="0" w:color="293F5B"/>
              <w:right w:val="nil"/>
            </w:tcBorders>
            <w:shd w:val="clear" w:color="000000" w:fill="FFFFFF"/>
            <w:noWrap/>
            <w:vAlign w:val="center"/>
            <w:hideMark/>
          </w:tcPr>
          <w:p w14:paraId="4D0A7732" w14:textId="77777777" w:rsidR="00CD7BB9" w:rsidRDefault="00CD7BB9" w:rsidP="00CD7BB9">
            <w:pPr>
              <w:spacing w:before="0" w:after="0" w:line="240" w:lineRule="auto"/>
              <w:jc w:val="right"/>
              <w:rPr>
                <w:rFonts w:ascii="Arial" w:hAnsi="Arial" w:cs="Arial"/>
                <w:color w:val="000000"/>
                <w:sz w:val="16"/>
                <w:szCs w:val="16"/>
              </w:rPr>
            </w:pPr>
            <w:r>
              <w:rPr>
                <w:rFonts w:ascii="Arial" w:hAnsi="Arial" w:cs="Arial"/>
                <w:color w:val="000000"/>
                <w:sz w:val="16"/>
                <w:szCs w:val="16"/>
              </w:rPr>
              <w:t>61,860</w:t>
            </w:r>
          </w:p>
        </w:tc>
      </w:tr>
      <w:tr w:rsidR="00CD7BB9" w14:paraId="766E5DEE" w14:textId="77777777" w:rsidTr="00CD7BB9">
        <w:trPr>
          <w:trHeight w:hRule="exact" w:val="225"/>
        </w:trPr>
        <w:tc>
          <w:tcPr>
            <w:tcW w:w="2214" w:type="pct"/>
            <w:tcBorders>
              <w:top w:val="nil"/>
              <w:left w:val="nil"/>
              <w:bottom w:val="single" w:sz="4" w:space="0" w:color="293F5B"/>
              <w:right w:val="nil"/>
            </w:tcBorders>
            <w:shd w:val="clear" w:color="000000" w:fill="FFFFFF"/>
            <w:noWrap/>
            <w:vAlign w:val="center"/>
            <w:hideMark/>
          </w:tcPr>
          <w:p w14:paraId="76206435" w14:textId="77777777" w:rsidR="00CD7BB9" w:rsidRDefault="00CD7BB9" w:rsidP="00CD7BB9">
            <w:pPr>
              <w:spacing w:before="0" w:after="0" w:line="240" w:lineRule="auto"/>
              <w:rPr>
                <w:rFonts w:ascii="Arial" w:hAnsi="Arial" w:cs="Arial"/>
                <w:b/>
                <w:bCs/>
                <w:color w:val="000000"/>
                <w:sz w:val="16"/>
                <w:szCs w:val="16"/>
              </w:rPr>
            </w:pPr>
            <w:r>
              <w:rPr>
                <w:rFonts w:ascii="Arial" w:hAnsi="Arial" w:cs="Arial"/>
                <w:b/>
                <w:bCs/>
                <w:color w:val="000000"/>
                <w:sz w:val="16"/>
                <w:szCs w:val="16"/>
              </w:rPr>
              <w:t>Total defence</w:t>
            </w:r>
          </w:p>
        </w:tc>
        <w:tc>
          <w:tcPr>
            <w:tcW w:w="558" w:type="pct"/>
            <w:tcBorders>
              <w:top w:val="nil"/>
              <w:left w:val="nil"/>
              <w:bottom w:val="single" w:sz="4" w:space="0" w:color="293F5B"/>
              <w:right w:val="nil"/>
            </w:tcBorders>
            <w:shd w:val="clear" w:color="000000" w:fill="FFFFFF"/>
            <w:noWrap/>
            <w:vAlign w:val="center"/>
            <w:hideMark/>
          </w:tcPr>
          <w:p w14:paraId="53B12A08" w14:textId="77777777" w:rsidR="00CD7BB9" w:rsidRDefault="00CD7BB9" w:rsidP="00CD7BB9">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52,854</w:t>
            </w:r>
          </w:p>
        </w:tc>
        <w:tc>
          <w:tcPr>
            <w:tcW w:w="557" w:type="pct"/>
            <w:tcBorders>
              <w:top w:val="nil"/>
              <w:left w:val="nil"/>
              <w:bottom w:val="single" w:sz="4" w:space="0" w:color="293F5B"/>
              <w:right w:val="nil"/>
            </w:tcBorders>
            <w:shd w:val="clear" w:color="000000" w:fill="E6F2FF"/>
            <w:noWrap/>
            <w:vAlign w:val="center"/>
            <w:hideMark/>
          </w:tcPr>
          <w:p w14:paraId="4EA65A95" w14:textId="77777777" w:rsidR="00CD7BB9" w:rsidRDefault="00CD7BB9" w:rsidP="00CD7BB9">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52,055</w:t>
            </w:r>
          </w:p>
        </w:tc>
        <w:tc>
          <w:tcPr>
            <w:tcW w:w="557" w:type="pct"/>
            <w:tcBorders>
              <w:top w:val="nil"/>
              <w:left w:val="nil"/>
              <w:bottom w:val="single" w:sz="4" w:space="0" w:color="293F5B"/>
              <w:right w:val="nil"/>
            </w:tcBorders>
            <w:shd w:val="clear" w:color="000000" w:fill="FFFFFF"/>
            <w:noWrap/>
            <w:vAlign w:val="center"/>
            <w:hideMark/>
          </w:tcPr>
          <w:p w14:paraId="5EEDF2A0" w14:textId="77777777" w:rsidR="00CD7BB9" w:rsidRDefault="00CD7BB9" w:rsidP="00CD7BB9">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53,840</w:t>
            </w:r>
          </w:p>
        </w:tc>
        <w:tc>
          <w:tcPr>
            <w:tcW w:w="557" w:type="pct"/>
            <w:tcBorders>
              <w:top w:val="nil"/>
              <w:left w:val="nil"/>
              <w:bottom w:val="single" w:sz="4" w:space="0" w:color="293F5B"/>
              <w:right w:val="nil"/>
            </w:tcBorders>
            <w:shd w:val="clear" w:color="000000" w:fill="FFFFFF"/>
            <w:noWrap/>
            <w:vAlign w:val="center"/>
            <w:hideMark/>
          </w:tcPr>
          <w:p w14:paraId="6981BE90" w14:textId="77777777" w:rsidR="00CD7BB9" w:rsidRDefault="00CD7BB9" w:rsidP="00CD7BB9">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58,790</w:t>
            </w:r>
          </w:p>
        </w:tc>
        <w:tc>
          <w:tcPr>
            <w:tcW w:w="557" w:type="pct"/>
            <w:tcBorders>
              <w:top w:val="nil"/>
              <w:left w:val="nil"/>
              <w:bottom w:val="single" w:sz="4" w:space="0" w:color="293F5B"/>
              <w:right w:val="nil"/>
            </w:tcBorders>
            <w:shd w:val="clear" w:color="000000" w:fill="FFFFFF"/>
            <w:noWrap/>
            <w:vAlign w:val="center"/>
            <w:hideMark/>
          </w:tcPr>
          <w:p w14:paraId="31787D5E" w14:textId="77777777" w:rsidR="00CD7BB9" w:rsidRDefault="00CD7BB9" w:rsidP="00CD7BB9">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61,860</w:t>
            </w:r>
          </w:p>
        </w:tc>
      </w:tr>
    </w:tbl>
    <w:p w14:paraId="42716802" w14:textId="42D14337" w:rsidR="00314C49" w:rsidRPr="00BF01BA" w:rsidRDefault="00314C49" w:rsidP="00314C49">
      <w:pPr>
        <w:widowControl w:val="0"/>
      </w:pPr>
      <w:bookmarkStart w:id="41" w:name="_Toc99203682"/>
      <w:bookmarkStart w:id="42" w:name="_Toc117358175"/>
      <w:bookmarkStart w:id="43" w:name="_Toc117358177"/>
      <w:bookmarkEnd w:id="33"/>
      <w:bookmarkEnd w:id="34"/>
      <w:bookmarkEnd w:id="40"/>
      <w:r w:rsidRPr="00AC221A">
        <w:t xml:space="preserve">Total expenses for the </w:t>
      </w:r>
      <w:r w:rsidRPr="00C60FD9">
        <w:rPr>
          <w:b/>
          <w:bCs/>
        </w:rPr>
        <w:t>defence</w:t>
      </w:r>
      <w:r w:rsidRPr="00AC221A">
        <w:t xml:space="preserve"> sub</w:t>
      </w:r>
      <w:r w:rsidR="009B224E">
        <w:noBreakHyphen/>
      </w:r>
      <w:r w:rsidRPr="00AC221A">
        <w:t xml:space="preserve">function are estimated to increase </w:t>
      </w:r>
      <w:r w:rsidRPr="00ED4583">
        <w:t xml:space="preserve">by </w:t>
      </w:r>
      <w:r w:rsidRPr="00557223">
        <w:t>18.8</w:t>
      </w:r>
      <w:r w:rsidR="009B224E">
        <w:t> </w:t>
      </w:r>
      <w:r w:rsidRPr="00557223">
        <w:t>per</w:t>
      </w:r>
      <w:r w:rsidR="009B224E">
        <w:t> </w:t>
      </w:r>
      <w:r w:rsidRPr="00557223">
        <w:t>cent</w:t>
      </w:r>
      <w:r w:rsidRPr="00ED4583">
        <w:t xml:space="preserve"> over</w:t>
      </w:r>
      <w:r w:rsidRPr="00AC221A">
        <w:t xml:space="preserve"> the period 202</w:t>
      </w:r>
      <w:r>
        <w:t>6</w:t>
      </w:r>
      <w:r w:rsidRPr="00AC221A">
        <w:t>–2</w:t>
      </w:r>
      <w:r>
        <w:t>7</w:t>
      </w:r>
      <w:r w:rsidRPr="00AC221A">
        <w:t xml:space="preserve"> to 202</w:t>
      </w:r>
      <w:r>
        <w:t>9</w:t>
      </w:r>
      <w:r w:rsidRPr="00AC221A">
        <w:t>–</w:t>
      </w:r>
      <w:r>
        <w:t>30</w:t>
      </w:r>
      <w:r w:rsidRPr="00AC221A">
        <w:t xml:space="preserve">. This </w:t>
      </w:r>
      <w:r>
        <w:t>growth</w:t>
      </w:r>
      <w:r w:rsidRPr="00AC221A">
        <w:t xml:space="preserve"> reflects the </w:t>
      </w:r>
      <w:r>
        <w:t xml:space="preserve">increased </w:t>
      </w:r>
      <w:r w:rsidRPr="00AC221A">
        <w:t xml:space="preserve">funding </w:t>
      </w:r>
      <w:r>
        <w:t xml:space="preserve">provided through the 2026–27 Budget measure </w:t>
      </w:r>
      <w:r w:rsidRPr="00C60FD9">
        <w:rPr>
          <w:i/>
          <w:iCs/>
        </w:rPr>
        <w:t>2026</w:t>
      </w:r>
      <w:r>
        <w:rPr>
          <w:i/>
          <w:iCs/>
        </w:rPr>
        <w:t> </w:t>
      </w:r>
      <w:r w:rsidRPr="00557223">
        <w:rPr>
          <w:i/>
          <w:iCs/>
        </w:rPr>
        <w:t>National Defence Strategy</w:t>
      </w:r>
      <w:r w:rsidRPr="00AC221A">
        <w:t xml:space="preserve"> </w:t>
      </w:r>
      <w:r w:rsidRPr="00C60FD9">
        <w:rPr>
          <w:i/>
          <w:iCs/>
        </w:rPr>
        <w:t>and</w:t>
      </w:r>
      <w:r w:rsidRPr="00AC221A">
        <w:t xml:space="preserve"> </w:t>
      </w:r>
      <w:r w:rsidRPr="00C60FD9">
        <w:rPr>
          <w:i/>
          <w:iCs/>
        </w:rPr>
        <w:t>Integrated Investment Progra</w:t>
      </w:r>
      <w:r>
        <w:rPr>
          <w:i/>
          <w:iCs/>
        </w:rPr>
        <w:t>m</w:t>
      </w:r>
      <w:r>
        <w:t xml:space="preserve"> to enhance Defence capability, preparedness and resilience, as well as the continuing impacts of the 2024–25 Budget measure </w:t>
      </w:r>
      <w:r w:rsidRPr="00C60FD9">
        <w:rPr>
          <w:i/>
          <w:iCs/>
        </w:rPr>
        <w:t>2024 National Defence Strategy and Integrated Investment Program</w:t>
      </w:r>
      <w:r>
        <w:t xml:space="preserve">. </w:t>
      </w:r>
    </w:p>
    <w:p w14:paraId="717856F0" w14:textId="77777777" w:rsidR="00960B3D" w:rsidRPr="005C6963" w:rsidRDefault="00960B3D" w:rsidP="005C6963">
      <w:r w:rsidRPr="005C6963">
        <w:br w:type="page"/>
      </w:r>
    </w:p>
    <w:p w14:paraId="31A20A6D" w14:textId="6E774AAA" w:rsidR="009121B0" w:rsidRPr="00BF01BA" w:rsidRDefault="009121B0" w:rsidP="000A3EDF">
      <w:pPr>
        <w:pStyle w:val="Heading3"/>
      </w:pPr>
      <w:bookmarkStart w:id="44" w:name="_Toc229077123"/>
      <w:r w:rsidRPr="00AD2CF6">
        <w:lastRenderedPageBreak/>
        <w:t>Public order and safety</w:t>
      </w:r>
      <w:bookmarkEnd w:id="44"/>
    </w:p>
    <w:p w14:paraId="56DD1DE3" w14:textId="05493CDC" w:rsidR="001728A2" w:rsidRPr="009727AB" w:rsidRDefault="001728A2" w:rsidP="001728A2">
      <w:r w:rsidRPr="009727AB">
        <w:t xml:space="preserve">The public order and safety function </w:t>
      </w:r>
      <w:r>
        <w:t xml:space="preserve">accounts </w:t>
      </w:r>
      <w:r w:rsidRPr="00ED4583">
        <w:t xml:space="preserve">for </w:t>
      </w:r>
      <w:r w:rsidRPr="00557223">
        <w:t>1.2</w:t>
      </w:r>
      <w:r w:rsidR="009B224E">
        <w:t> </w:t>
      </w:r>
      <w:r w:rsidRPr="00ED4583">
        <w:t>per</w:t>
      </w:r>
      <w:r w:rsidR="009B224E">
        <w:t> </w:t>
      </w:r>
      <w:r w:rsidRPr="00ED4583">
        <w:t>cent</w:t>
      </w:r>
      <w:r>
        <w:t xml:space="preserve"> of total expenses in 2026–27 and </w:t>
      </w:r>
      <w:r w:rsidRPr="009727AB">
        <w:t xml:space="preserve">includes expenses to support the administration of the federal legal system and the provision of legal services, including legal aid, to the community. Public order and safety expenses also include law enforcement, border protection and intelligence activities, and the protection of </w:t>
      </w:r>
      <w:r>
        <w:t>g</w:t>
      </w:r>
      <w:r w:rsidRPr="009727AB">
        <w:t>overnment property.</w:t>
      </w:r>
    </w:p>
    <w:p w14:paraId="58143574" w14:textId="5C0598F6" w:rsidR="009121B0" w:rsidRDefault="009121B0" w:rsidP="000A3EDF">
      <w:pPr>
        <w:pStyle w:val="TableHeading"/>
        <w:rPr>
          <w:rFonts w:eastAsiaTheme="minorHAnsi"/>
        </w:rPr>
      </w:pPr>
      <w:r w:rsidRPr="00BF01BA">
        <w:t>Table </w:t>
      </w:r>
      <w:r w:rsidR="00562CD7">
        <w:t>6</w:t>
      </w:r>
      <w:r w:rsidRPr="00BF01BA">
        <w:t>.6: Summary of expenses – public order and safety</w:t>
      </w:r>
      <w:bookmarkStart w:id="45" w:name="_1586322870"/>
      <w:bookmarkStart w:id="46" w:name="_1727774286"/>
      <w:bookmarkStart w:id="47" w:name="_Hlk133697547"/>
      <w:bookmarkEnd w:id="45"/>
      <w:bookmarkEnd w:id="46"/>
    </w:p>
    <w:tbl>
      <w:tblPr>
        <w:tblW w:w="5000" w:type="pct"/>
        <w:tblCellMar>
          <w:left w:w="0" w:type="dxa"/>
          <w:right w:w="28" w:type="dxa"/>
        </w:tblCellMar>
        <w:tblLook w:val="04A0" w:firstRow="1" w:lastRow="0" w:firstColumn="1" w:lastColumn="0" w:noHBand="0" w:noVBand="1"/>
      </w:tblPr>
      <w:tblGrid>
        <w:gridCol w:w="3414"/>
        <w:gridCol w:w="860"/>
        <w:gridCol w:w="859"/>
        <w:gridCol w:w="859"/>
        <w:gridCol w:w="859"/>
        <w:gridCol w:w="859"/>
      </w:tblGrid>
      <w:tr w:rsidR="00CD7BB9" w14:paraId="46645881" w14:textId="77777777" w:rsidTr="00CD7BB9">
        <w:trPr>
          <w:trHeight w:hRule="exact" w:val="225"/>
        </w:trPr>
        <w:tc>
          <w:tcPr>
            <w:tcW w:w="2214" w:type="pct"/>
            <w:tcBorders>
              <w:top w:val="single" w:sz="4" w:space="0" w:color="293F5B"/>
              <w:left w:val="nil"/>
              <w:bottom w:val="nil"/>
              <w:right w:val="nil"/>
            </w:tcBorders>
            <w:shd w:val="clear" w:color="000000" w:fill="FFFFFF"/>
            <w:noWrap/>
            <w:vAlign w:val="center"/>
            <w:hideMark/>
          </w:tcPr>
          <w:p w14:paraId="2DB371A8" w14:textId="77777777" w:rsidR="00CD7BB9" w:rsidRDefault="00CD7BB9" w:rsidP="00CD7BB9">
            <w:pPr>
              <w:spacing w:before="0" w:after="0" w:line="240" w:lineRule="auto"/>
              <w:rPr>
                <w:rFonts w:ascii="Arial" w:hAnsi="Arial" w:cs="Arial"/>
                <w:b/>
                <w:bCs/>
                <w:color w:val="000000"/>
                <w:sz w:val="16"/>
                <w:szCs w:val="16"/>
              </w:rPr>
            </w:pPr>
            <w:r>
              <w:rPr>
                <w:rFonts w:ascii="Arial" w:hAnsi="Arial" w:cs="Arial"/>
                <w:b/>
                <w:bCs/>
                <w:color w:val="000000"/>
                <w:sz w:val="16"/>
                <w:szCs w:val="16"/>
              </w:rPr>
              <w:t>Sub-function</w:t>
            </w:r>
          </w:p>
        </w:tc>
        <w:tc>
          <w:tcPr>
            <w:tcW w:w="2786" w:type="pct"/>
            <w:gridSpan w:val="5"/>
            <w:tcBorders>
              <w:top w:val="single" w:sz="4" w:space="0" w:color="293F5B"/>
              <w:left w:val="nil"/>
              <w:bottom w:val="single" w:sz="4" w:space="0" w:color="293F5B"/>
              <w:right w:val="nil"/>
            </w:tcBorders>
            <w:shd w:val="clear" w:color="000000" w:fill="FFFFFF"/>
            <w:noWrap/>
            <w:vAlign w:val="center"/>
            <w:hideMark/>
          </w:tcPr>
          <w:p w14:paraId="581C07CE" w14:textId="77777777" w:rsidR="00CD7BB9" w:rsidRDefault="00CD7BB9" w:rsidP="00CD7BB9">
            <w:pPr>
              <w:spacing w:before="0" w:after="0" w:line="240" w:lineRule="auto"/>
              <w:jc w:val="center"/>
              <w:rPr>
                <w:rFonts w:ascii="Arial" w:hAnsi="Arial" w:cs="Arial"/>
                <w:color w:val="000000"/>
                <w:sz w:val="16"/>
                <w:szCs w:val="16"/>
              </w:rPr>
            </w:pPr>
            <w:r>
              <w:rPr>
                <w:rFonts w:ascii="Arial" w:hAnsi="Arial" w:cs="Arial"/>
                <w:color w:val="000000"/>
                <w:sz w:val="16"/>
                <w:szCs w:val="16"/>
              </w:rPr>
              <w:t>Estimates</w:t>
            </w:r>
          </w:p>
        </w:tc>
      </w:tr>
      <w:tr w:rsidR="00CD7BB9" w14:paraId="1F91E639" w14:textId="77777777" w:rsidTr="00CD7BB9">
        <w:trPr>
          <w:trHeight w:hRule="exact" w:val="225"/>
        </w:trPr>
        <w:tc>
          <w:tcPr>
            <w:tcW w:w="2214" w:type="pct"/>
            <w:tcBorders>
              <w:top w:val="nil"/>
              <w:left w:val="nil"/>
              <w:bottom w:val="nil"/>
              <w:right w:val="nil"/>
            </w:tcBorders>
            <w:shd w:val="clear" w:color="000000" w:fill="FFFFFF"/>
            <w:noWrap/>
            <w:vAlign w:val="bottom"/>
            <w:hideMark/>
          </w:tcPr>
          <w:p w14:paraId="12A43192" w14:textId="77777777" w:rsidR="00CD7BB9" w:rsidRDefault="00CD7BB9" w:rsidP="00CD7BB9">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558" w:type="pct"/>
            <w:tcBorders>
              <w:top w:val="single" w:sz="4" w:space="0" w:color="293F5B"/>
              <w:left w:val="nil"/>
              <w:bottom w:val="nil"/>
              <w:right w:val="nil"/>
            </w:tcBorders>
            <w:shd w:val="clear" w:color="000000" w:fill="FFFFFF"/>
            <w:noWrap/>
            <w:vAlign w:val="center"/>
            <w:hideMark/>
          </w:tcPr>
          <w:p w14:paraId="400E664F" w14:textId="77777777" w:rsidR="00CD7BB9" w:rsidRDefault="00CD7BB9" w:rsidP="00CD7BB9">
            <w:pPr>
              <w:spacing w:before="0" w:after="0" w:line="240" w:lineRule="auto"/>
              <w:jc w:val="right"/>
              <w:rPr>
                <w:rFonts w:ascii="Arial" w:hAnsi="Arial" w:cs="Arial"/>
                <w:sz w:val="16"/>
                <w:szCs w:val="16"/>
              </w:rPr>
            </w:pPr>
            <w:r>
              <w:rPr>
                <w:rFonts w:ascii="Arial" w:hAnsi="Arial" w:cs="Arial"/>
                <w:sz w:val="16"/>
                <w:szCs w:val="16"/>
              </w:rPr>
              <w:t>2025-26</w:t>
            </w:r>
          </w:p>
        </w:tc>
        <w:tc>
          <w:tcPr>
            <w:tcW w:w="557" w:type="pct"/>
            <w:tcBorders>
              <w:top w:val="single" w:sz="4" w:space="0" w:color="293F5B"/>
              <w:left w:val="nil"/>
              <w:bottom w:val="nil"/>
              <w:right w:val="nil"/>
            </w:tcBorders>
            <w:shd w:val="clear" w:color="000000" w:fill="E6F2FF"/>
            <w:noWrap/>
            <w:vAlign w:val="center"/>
            <w:hideMark/>
          </w:tcPr>
          <w:p w14:paraId="0377CE5A" w14:textId="77777777" w:rsidR="00CD7BB9" w:rsidRDefault="00CD7BB9" w:rsidP="00CD7BB9">
            <w:pPr>
              <w:spacing w:before="0" w:after="0" w:line="240" w:lineRule="auto"/>
              <w:jc w:val="right"/>
              <w:rPr>
                <w:rFonts w:ascii="Arial" w:hAnsi="Arial" w:cs="Arial"/>
                <w:sz w:val="16"/>
                <w:szCs w:val="16"/>
              </w:rPr>
            </w:pPr>
            <w:r>
              <w:rPr>
                <w:rFonts w:ascii="Arial" w:hAnsi="Arial" w:cs="Arial"/>
                <w:sz w:val="16"/>
                <w:szCs w:val="16"/>
              </w:rPr>
              <w:t>2026-27</w:t>
            </w:r>
          </w:p>
        </w:tc>
        <w:tc>
          <w:tcPr>
            <w:tcW w:w="557" w:type="pct"/>
            <w:tcBorders>
              <w:top w:val="single" w:sz="4" w:space="0" w:color="293F5B"/>
              <w:left w:val="nil"/>
              <w:bottom w:val="nil"/>
              <w:right w:val="nil"/>
            </w:tcBorders>
            <w:shd w:val="clear" w:color="000000" w:fill="FFFFFF"/>
            <w:noWrap/>
            <w:vAlign w:val="center"/>
            <w:hideMark/>
          </w:tcPr>
          <w:p w14:paraId="26340A85" w14:textId="77777777" w:rsidR="00CD7BB9" w:rsidRDefault="00CD7BB9" w:rsidP="00CD7BB9">
            <w:pPr>
              <w:spacing w:before="0" w:after="0" w:line="240" w:lineRule="auto"/>
              <w:jc w:val="right"/>
              <w:rPr>
                <w:rFonts w:ascii="Arial" w:hAnsi="Arial" w:cs="Arial"/>
                <w:sz w:val="16"/>
                <w:szCs w:val="16"/>
              </w:rPr>
            </w:pPr>
            <w:r>
              <w:rPr>
                <w:rFonts w:ascii="Arial" w:hAnsi="Arial" w:cs="Arial"/>
                <w:sz w:val="16"/>
                <w:szCs w:val="16"/>
              </w:rPr>
              <w:t>2027-28</w:t>
            </w:r>
          </w:p>
        </w:tc>
        <w:tc>
          <w:tcPr>
            <w:tcW w:w="557" w:type="pct"/>
            <w:tcBorders>
              <w:top w:val="single" w:sz="4" w:space="0" w:color="293F5B"/>
              <w:left w:val="nil"/>
              <w:bottom w:val="nil"/>
              <w:right w:val="nil"/>
            </w:tcBorders>
            <w:shd w:val="clear" w:color="000000" w:fill="FFFFFF"/>
            <w:noWrap/>
            <w:vAlign w:val="center"/>
            <w:hideMark/>
          </w:tcPr>
          <w:p w14:paraId="35845028" w14:textId="77777777" w:rsidR="00CD7BB9" w:rsidRDefault="00CD7BB9" w:rsidP="00CD7BB9">
            <w:pPr>
              <w:spacing w:before="0" w:after="0" w:line="240" w:lineRule="auto"/>
              <w:jc w:val="right"/>
              <w:rPr>
                <w:rFonts w:ascii="Arial" w:hAnsi="Arial" w:cs="Arial"/>
                <w:sz w:val="16"/>
                <w:szCs w:val="16"/>
              </w:rPr>
            </w:pPr>
            <w:r>
              <w:rPr>
                <w:rFonts w:ascii="Arial" w:hAnsi="Arial" w:cs="Arial"/>
                <w:sz w:val="16"/>
                <w:szCs w:val="16"/>
              </w:rPr>
              <w:t>2028-29</w:t>
            </w:r>
          </w:p>
        </w:tc>
        <w:tc>
          <w:tcPr>
            <w:tcW w:w="557" w:type="pct"/>
            <w:tcBorders>
              <w:top w:val="single" w:sz="4" w:space="0" w:color="293F5B"/>
              <w:left w:val="nil"/>
              <w:bottom w:val="nil"/>
              <w:right w:val="nil"/>
            </w:tcBorders>
            <w:shd w:val="clear" w:color="000000" w:fill="FFFFFF"/>
            <w:noWrap/>
            <w:vAlign w:val="center"/>
            <w:hideMark/>
          </w:tcPr>
          <w:p w14:paraId="3003DF15" w14:textId="77777777" w:rsidR="00CD7BB9" w:rsidRDefault="00CD7BB9" w:rsidP="00CD7BB9">
            <w:pPr>
              <w:spacing w:before="0" w:after="0" w:line="240" w:lineRule="auto"/>
              <w:jc w:val="right"/>
              <w:rPr>
                <w:rFonts w:ascii="Arial" w:hAnsi="Arial" w:cs="Arial"/>
                <w:color w:val="000000"/>
                <w:sz w:val="16"/>
                <w:szCs w:val="16"/>
              </w:rPr>
            </w:pPr>
            <w:r>
              <w:rPr>
                <w:rFonts w:ascii="Arial" w:hAnsi="Arial" w:cs="Arial"/>
                <w:color w:val="000000"/>
                <w:sz w:val="16"/>
                <w:szCs w:val="16"/>
              </w:rPr>
              <w:t>2029-30</w:t>
            </w:r>
          </w:p>
        </w:tc>
      </w:tr>
      <w:tr w:rsidR="00CD7BB9" w14:paraId="6997C13D" w14:textId="77777777" w:rsidTr="00CD7BB9">
        <w:trPr>
          <w:trHeight w:hRule="exact" w:val="225"/>
        </w:trPr>
        <w:tc>
          <w:tcPr>
            <w:tcW w:w="2214" w:type="pct"/>
            <w:tcBorders>
              <w:top w:val="nil"/>
              <w:left w:val="nil"/>
              <w:bottom w:val="nil"/>
              <w:right w:val="nil"/>
            </w:tcBorders>
            <w:shd w:val="clear" w:color="000000" w:fill="FFFFFF"/>
            <w:noWrap/>
            <w:vAlign w:val="bottom"/>
            <w:hideMark/>
          </w:tcPr>
          <w:p w14:paraId="3B39D806" w14:textId="77777777" w:rsidR="00CD7BB9" w:rsidRDefault="00CD7BB9" w:rsidP="00CD7BB9">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558" w:type="pct"/>
            <w:tcBorders>
              <w:top w:val="nil"/>
              <w:left w:val="nil"/>
              <w:bottom w:val="single" w:sz="4" w:space="0" w:color="293F5B"/>
              <w:right w:val="nil"/>
            </w:tcBorders>
            <w:shd w:val="clear" w:color="000000" w:fill="FFFFFF"/>
            <w:noWrap/>
            <w:vAlign w:val="bottom"/>
            <w:hideMark/>
          </w:tcPr>
          <w:p w14:paraId="35212450" w14:textId="77777777" w:rsidR="00CD7BB9" w:rsidRDefault="00CD7BB9" w:rsidP="00CD7BB9">
            <w:pPr>
              <w:spacing w:before="0" w:after="0" w:line="240" w:lineRule="auto"/>
              <w:jc w:val="right"/>
              <w:rPr>
                <w:rFonts w:ascii="Arial" w:hAnsi="Arial" w:cs="Arial"/>
                <w:color w:val="000000"/>
                <w:sz w:val="16"/>
                <w:szCs w:val="16"/>
              </w:rPr>
            </w:pPr>
            <w:r>
              <w:rPr>
                <w:rFonts w:ascii="Arial" w:hAnsi="Arial" w:cs="Arial"/>
                <w:color w:val="000000"/>
                <w:sz w:val="16"/>
                <w:szCs w:val="16"/>
              </w:rPr>
              <w:t>$m</w:t>
            </w:r>
          </w:p>
        </w:tc>
        <w:tc>
          <w:tcPr>
            <w:tcW w:w="557" w:type="pct"/>
            <w:tcBorders>
              <w:top w:val="nil"/>
              <w:left w:val="nil"/>
              <w:bottom w:val="single" w:sz="4" w:space="0" w:color="293F5B"/>
              <w:right w:val="nil"/>
            </w:tcBorders>
            <w:shd w:val="clear" w:color="000000" w:fill="E6F2FF"/>
            <w:noWrap/>
            <w:vAlign w:val="bottom"/>
            <w:hideMark/>
          </w:tcPr>
          <w:p w14:paraId="537AEB80" w14:textId="77777777" w:rsidR="00CD7BB9" w:rsidRDefault="00CD7BB9" w:rsidP="00CD7BB9">
            <w:pPr>
              <w:spacing w:before="0" w:after="0" w:line="240" w:lineRule="auto"/>
              <w:jc w:val="right"/>
              <w:rPr>
                <w:rFonts w:ascii="Arial" w:hAnsi="Arial" w:cs="Arial"/>
                <w:color w:val="000000"/>
                <w:sz w:val="16"/>
                <w:szCs w:val="16"/>
              </w:rPr>
            </w:pPr>
            <w:r>
              <w:rPr>
                <w:rFonts w:ascii="Arial" w:hAnsi="Arial" w:cs="Arial"/>
                <w:color w:val="000000"/>
                <w:sz w:val="16"/>
                <w:szCs w:val="16"/>
              </w:rPr>
              <w:t>$m</w:t>
            </w:r>
          </w:p>
        </w:tc>
        <w:tc>
          <w:tcPr>
            <w:tcW w:w="557" w:type="pct"/>
            <w:tcBorders>
              <w:top w:val="nil"/>
              <w:left w:val="nil"/>
              <w:bottom w:val="single" w:sz="4" w:space="0" w:color="293F5B"/>
              <w:right w:val="nil"/>
            </w:tcBorders>
            <w:shd w:val="clear" w:color="000000" w:fill="FFFFFF"/>
            <w:noWrap/>
            <w:vAlign w:val="bottom"/>
            <w:hideMark/>
          </w:tcPr>
          <w:p w14:paraId="2DA9708F" w14:textId="77777777" w:rsidR="00CD7BB9" w:rsidRDefault="00CD7BB9" w:rsidP="00CD7BB9">
            <w:pPr>
              <w:spacing w:before="0" w:after="0" w:line="240" w:lineRule="auto"/>
              <w:jc w:val="right"/>
              <w:rPr>
                <w:rFonts w:ascii="Arial" w:hAnsi="Arial" w:cs="Arial"/>
                <w:color w:val="000000"/>
                <w:sz w:val="16"/>
                <w:szCs w:val="16"/>
              </w:rPr>
            </w:pPr>
            <w:r>
              <w:rPr>
                <w:rFonts w:ascii="Arial" w:hAnsi="Arial" w:cs="Arial"/>
                <w:color w:val="000000"/>
                <w:sz w:val="16"/>
                <w:szCs w:val="16"/>
              </w:rPr>
              <w:t>$m</w:t>
            </w:r>
          </w:p>
        </w:tc>
        <w:tc>
          <w:tcPr>
            <w:tcW w:w="557" w:type="pct"/>
            <w:tcBorders>
              <w:top w:val="nil"/>
              <w:left w:val="nil"/>
              <w:bottom w:val="single" w:sz="4" w:space="0" w:color="293F5B"/>
              <w:right w:val="nil"/>
            </w:tcBorders>
            <w:shd w:val="clear" w:color="000000" w:fill="FFFFFF"/>
            <w:noWrap/>
            <w:vAlign w:val="bottom"/>
            <w:hideMark/>
          </w:tcPr>
          <w:p w14:paraId="584FD65E" w14:textId="77777777" w:rsidR="00CD7BB9" w:rsidRDefault="00CD7BB9" w:rsidP="00CD7BB9">
            <w:pPr>
              <w:spacing w:before="0" w:after="0" w:line="240" w:lineRule="auto"/>
              <w:jc w:val="right"/>
              <w:rPr>
                <w:rFonts w:ascii="Arial" w:hAnsi="Arial" w:cs="Arial"/>
                <w:color w:val="000000"/>
                <w:sz w:val="16"/>
                <w:szCs w:val="16"/>
              </w:rPr>
            </w:pPr>
            <w:r>
              <w:rPr>
                <w:rFonts w:ascii="Arial" w:hAnsi="Arial" w:cs="Arial"/>
                <w:color w:val="000000"/>
                <w:sz w:val="16"/>
                <w:szCs w:val="16"/>
              </w:rPr>
              <w:t>$m</w:t>
            </w:r>
          </w:p>
        </w:tc>
        <w:tc>
          <w:tcPr>
            <w:tcW w:w="557" w:type="pct"/>
            <w:tcBorders>
              <w:top w:val="nil"/>
              <w:left w:val="nil"/>
              <w:bottom w:val="single" w:sz="4" w:space="0" w:color="293F5B"/>
              <w:right w:val="nil"/>
            </w:tcBorders>
            <w:shd w:val="clear" w:color="000000" w:fill="FFFFFF"/>
            <w:noWrap/>
            <w:vAlign w:val="bottom"/>
            <w:hideMark/>
          </w:tcPr>
          <w:p w14:paraId="09DFCBBD" w14:textId="77777777" w:rsidR="00CD7BB9" w:rsidRDefault="00CD7BB9" w:rsidP="00CD7BB9">
            <w:pPr>
              <w:spacing w:before="0" w:after="0" w:line="240" w:lineRule="auto"/>
              <w:jc w:val="right"/>
              <w:rPr>
                <w:rFonts w:ascii="Arial" w:hAnsi="Arial" w:cs="Arial"/>
                <w:color w:val="000000"/>
                <w:sz w:val="16"/>
                <w:szCs w:val="16"/>
              </w:rPr>
            </w:pPr>
            <w:r>
              <w:rPr>
                <w:rFonts w:ascii="Arial" w:hAnsi="Arial" w:cs="Arial"/>
                <w:color w:val="000000"/>
                <w:sz w:val="16"/>
                <w:szCs w:val="16"/>
              </w:rPr>
              <w:t>$m</w:t>
            </w:r>
          </w:p>
        </w:tc>
      </w:tr>
      <w:tr w:rsidR="00CD7BB9" w14:paraId="4D2ADDA5" w14:textId="77777777" w:rsidTr="00CD7BB9">
        <w:trPr>
          <w:trHeight w:hRule="exact" w:val="225"/>
        </w:trPr>
        <w:tc>
          <w:tcPr>
            <w:tcW w:w="2214" w:type="pct"/>
            <w:tcBorders>
              <w:top w:val="nil"/>
              <w:left w:val="nil"/>
              <w:bottom w:val="nil"/>
              <w:right w:val="nil"/>
            </w:tcBorders>
            <w:shd w:val="clear" w:color="000000" w:fill="FFFFFF"/>
            <w:noWrap/>
            <w:vAlign w:val="bottom"/>
            <w:hideMark/>
          </w:tcPr>
          <w:p w14:paraId="7DDD281C" w14:textId="77777777" w:rsidR="00CD7BB9" w:rsidRDefault="00CD7BB9" w:rsidP="00CD7BB9">
            <w:pPr>
              <w:spacing w:before="0" w:after="0" w:line="240" w:lineRule="auto"/>
              <w:rPr>
                <w:rFonts w:ascii="Arial" w:hAnsi="Arial" w:cs="Arial"/>
                <w:color w:val="000000"/>
                <w:sz w:val="16"/>
                <w:szCs w:val="16"/>
              </w:rPr>
            </w:pPr>
            <w:r>
              <w:rPr>
                <w:rFonts w:ascii="Arial" w:hAnsi="Arial" w:cs="Arial"/>
                <w:color w:val="000000"/>
                <w:sz w:val="16"/>
                <w:szCs w:val="16"/>
              </w:rPr>
              <w:t>Courts and legal services</w:t>
            </w:r>
          </w:p>
        </w:tc>
        <w:tc>
          <w:tcPr>
            <w:tcW w:w="558" w:type="pct"/>
            <w:tcBorders>
              <w:top w:val="nil"/>
              <w:left w:val="nil"/>
              <w:bottom w:val="nil"/>
              <w:right w:val="nil"/>
            </w:tcBorders>
            <w:shd w:val="clear" w:color="000000" w:fill="FFFFFF"/>
            <w:noWrap/>
            <w:vAlign w:val="center"/>
            <w:hideMark/>
          </w:tcPr>
          <w:p w14:paraId="2858AA0B" w14:textId="77777777" w:rsidR="00CD7BB9" w:rsidRDefault="00CD7BB9" w:rsidP="00CD7BB9">
            <w:pPr>
              <w:spacing w:before="0" w:after="0" w:line="240" w:lineRule="auto"/>
              <w:jc w:val="right"/>
              <w:rPr>
                <w:rFonts w:ascii="Arial" w:hAnsi="Arial" w:cs="Arial"/>
                <w:color w:val="000000"/>
                <w:sz w:val="16"/>
                <w:szCs w:val="16"/>
              </w:rPr>
            </w:pPr>
            <w:r>
              <w:rPr>
                <w:rFonts w:ascii="Arial" w:hAnsi="Arial" w:cs="Arial"/>
                <w:color w:val="000000"/>
                <w:sz w:val="16"/>
                <w:szCs w:val="16"/>
              </w:rPr>
              <w:t>2,156</w:t>
            </w:r>
          </w:p>
        </w:tc>
        <w:tc>
          <w:tcPr>
            <w:tcW w:w="557" w:type="pct"/>
            <w:tcBorders>
              <w:top w:val="nil"/>
              <w:left w:val="nil"/>
              <w:bottom w:val="nil"/>
              <w:right w:val="nil"/>
            </w:tcBorders>
            <w:shd w:val="clear" w:color="000000" w:fill="E6F2FF"/>
            <w:noWrap/>
            <w:vAlign w:val="center"/>
            <w:hideMark/>
          </w:tcPr>
          <w:p w14:paraId="6C8022D0" w14:textId="77777777" w:rsidR="00CD7BB9" w:rsidRDefault="00CD7BB9" w:rsidP="00CD7BB9">
            <w:pPr>
              <w:spacing w:before="0" w:after="0" w:line="240" w:lineRule="auto"/>
              <w:jc w:val="right"/>
              <w:rPr>
                <w:rFonts w:ascii="Arial" w:hAnsi="Arial" w:cs="Arial"/>
                <w:color w:val="000000"/>
                <w:sz w:val="16"/>
                <w:szCs w:val="16"/>
              </w:rPr>
            </w:pPr>
            <w:r>
              <w:rPr>
                <w:rFonts w:ascii="Arial" w:hAnsi="Arial" w:cs="Arial"/>
                <w:color w:val="000000"/>
                <w:sz w:val="16"/>
                <w:szCs w:val="16"/>
              </w:rPr>
              <w:t>2,228</w:t>
            </w:r>
          </w:p>
        </w:tc>
        <w:tc>
          <w:tcPr>
            <w:tcW w:w="557" w:type="pct"/>
            <w:tcBorders>
              <w:top w:val="nil"/>
              <w:left w:val="nil"/>
              <w:bottom w:val="nil"/>
              <w:right w:val="nil"/>
            </w:tcBorders>
            <w:shd w:val="clear" w:color="000000" w:fill="FFFFFF"/>
            <w:noWrap/>
            <w:vAlign w:val="center"/>
            <w:hideMark/>
          </w:tcPr>
          <w:p w14:paraId="0AC475F5" w14:textId="77777777" w:rsidR="00CD7BB9" w:rsidRDefault="00CD7BB9" w:rsidP="00CD7BB9">
            <w:pPr>
              <w:spacing w:before="0" w:after="0" w:line="240" w:lineRule="auto"/>
              <w:jc w:val="right"/>
              <w:rPr>
                <w:rFonts w:ascii="Arial" w:hAnsi="Arial" w:cs="Arial"/>
                <w:color w:val="000000"/>
                <w:sz w:val="16"/>
                <w:szCs w:val="16"/>
              </w:rPr>
            </w:pPr>
            <w:r>
              <w:rPr>
                <w:rFonts w:ascii="Arial" w:hAnsi="Arial" w:cs="Arial"/>
                <w:color w:val="000000"/>
                <w:sz w:val="16"/>
                <w:szCs w:val="16"/>
              </w:rPr>
              <w:t>2,050</w:t>
            </w:r>
          </w:p>
        </w:tc>
        <w:tc>
          <w:tcPr>
            <w:tcW w:w="557" w:type="pct"/>
            <w:tcBorders>
              <w:top w:val="nil"/>
              <w:left w:val="nil"/>
              <w:bottom w:val="nil"/>
              <w:right w:val="nil"/>
            </w:tcBorders>
            <w:shd w:val="clear" w:color="000000" w:fill="FFFFFF"/>
            <w:noWrap/>
            <w:vAlign w:val="center"/>
            <w:hideMark/>
          </w:tcPr>
          <w:p w14:paraId="2DEDFD2A" w14:textId="77777777" w:rsidR="00CD7BB9" w:rsidRDefault="00CD7BB9" w:rsidP="00CD7BB9">
            <w:pPr>
              <w:spacing w:before="0" w:after="0" w:line="240" w:lineRule="auto"/>
              <w:jc w:val="right"/>
              <w:rPr>
                <w:rFonts w:ascii="Arial" w:hAnsi="Arial" w:cs="Arial"/>
                <w:color w:val="000000"/>
                <w:sz w:val="16"/>
                <w:szCs w:val="16"/>
              </w:rPr>
            </w:pPr>
            <w:r>
              <w:rPr>
                <w:rFonts w:ascii="Arial" w:hAnsi="Arial" w:cs="Arial"/>
                <w:color w:val="000000"/>
                <w:sz w:val="16"/>
                <w:szCs w:val="16"/>
              </w:rPr>
              <w:t>2,033</w:t>
            </w:r>
          </w:p>
        </w:tc>
        <w:tc>
          <w:tcPr>
            <w:tcW w:w="557" w:type="pct"/>
            <w:tcBorders>
              <w:top w:val="nil"/>
              <w:left w:val="nil"/>
              <w:bottom w:val="nil"/>
              <w:right w:val="nil"/>
            </w:tcBorders>
            <w:shd w:val="clear" w:color="000000" w:fill="FFFFFF"/>
            <w:noWrap/>
            <w:vAlign w:val="center"/>
            <w:hideMark/>
          </w:tcPr>
          <w:p w14:paraId="1E1600D6" w14:textId="77777777" w:rsidR="00CD7BB9" w:rsidRDefault="00CD7BB9" w:rsidP="00CD7BB9">
            <w:pPr>
              <w:spacing w:before="0" w:after="0" w:line="240" w:lineRule="auto"/>
              <w:jc w:val="right"/>
              <w:rPr>
                <w:rFonts w:ascii="Arial" w:hAnsi="Arial" w:cs="Arial"/>
                <w:color w:val="000000"/>
                <w:sz w:val="16"/>
                <w:szCs w:val="16"/>
              </w:rPr>
            </w:pPr>
            <w:r>
              <w:rPr>
                <w:rFonts w:ascii="Arial" w:hAnsi="Arial" w:cs="Arial"/>
                <w:color w:val="000000"/>
                <w:sz w:val="16"/>
                <w:szCs w:val="16"/>
              </w:rPr>
              <w:t>2,072</w:t>
            </w:r>
          </w:p>
        </w:tc>
      </w:tr>
      <w:tr w:rsidR="00CD7BB9" w14:paraId="45857F1F" w14:textId="77777777" w:rsidTr="00CD7BB9">
        <w:trPr>
          <w:trHeight w:hRule="exact" w:val="225"/>
        </w:trPr>
        <w:tc>
          <w:tcPr>
            <w:tcW w:w="2214" w:type="pct"/>
            <w:tcBorders>
              <w:top w:val="nil"/>
              <w:left w:val="nil"/>
              <w:bottom w:val="nil"/>
              <w:right w:val="nil"/>
            </w:tcBorders>
            <w:shd w:val="clear" w:color="000000" w:fill="FFFFFF"/>
            <w:noWrap/>
            <w:vAlign w:val="bottom"/>
            <w:hideMark/>
          </w:tcPr>
          <w:p w14:paraId="0085DCDC" w14:textId="77777777" w:rsidR="00CD7BB9" w:rsidRDefault="00CD7BB9" w:rsidP="00CD7BB9">
            <w:pPr>
              <w:spacing w:before="0" w:after="0" w:line="240" w:lineRule="auto"/>
              <w:rPr>
                <w:rFonts w:ascii="Arial" w:hAnsi="Arial" w:cs="Arial"/>
                <w:color w:val="000000"/>
                <w:sz w:val="16"/>
                <w:szCs w:val="16"/>
              </w:rPr>
            </w:pPr>
            <w:r>
              <w:rPr>
                <w:rFonts w:ascii="Arial" w:hAnsi="Arial" w:cs="Arial"/>
                <w:color w:val="000000"/>
                <w:sz w:val="16"/>
                <w:szCs w:val="16"/>
              </w:rPr>
              <w:t>Other public order and safety</w:t>
            </w:r>
          </w:p>
        </w:tc>
        <w:tc>
          <w:tcPr>
            <w:tcW w:w="558" w:type="pct"/>
            <w:tcBorders>
              <w:top w:val="nil"/>
              <w:left w:val="nil"/>
              <w:bottom w:val="nil"/>
              <w:right w:val="nil"/>
            </w:tcBorders>
            <w:shd w:val="clear" w:color="000000" w:fill="FFFFFF"/>
            <w:noWrap/>
            <w:vAlign w:val="center"/>
            <w:hideMark/>
          </w:tcPr>
          <w:p w14:paraId="2A769633" w14:textId="77777777" w:rsidR="00CD7BB9" w:rsidRDefault="00CD7BB9" w:rsidP="00CD7BB9">
            <w:pPr>
              <w:spacing w:before="0" w:after="0" w:line="240" w:lineRule="auto"/>
              <w:jc w:val="right"/>
              <w:rPr>
                <w:rFonts w:ascii="Arial" w:hAnsi="Arial" w:cs="Arial"/>
                <w:color w:val="000000"/>
                <w:sz w:val="16"/>
                <w:szCs w:val="16"/>
              </w:rPr>
            </w:pPr>
            <w:r>
              <w:rPr>
                <w:rFonts w:ascii="Arial" w:hAnsi="Arial" w:cs="Arial"/>
                <w:color w:val="000000"/>
                <w:sz w:val="16"/>
                <w:szCs w:val="16"/>
              </w:rPr>
              <w:t>7,444</w:t>
            </w:r>
          </w:p>
        </w:tc>
        <w:tc>
          <w:tcPr>
            <w:tcW w:w="557" w:type="pct"/>
            <w:tcBorders>
              <w:top w:val="nil"/>
              <w:left w:val="nil"/>
              <w:bottom w:val="nil"/>
              <w:right w:val="nil"/>
            </w:tcBorders>
            <w:shd w:val="clear" w:color="000000" w:fill="E6F2FF"/>
            <w:noWrap/>
            <w:vAlign w:val="center"/>
            <w:hideMark/>
          </w:tcPr>
          <w:p w14:paraId="226CF7CD" w14:textId="77777777" w:rsidR="00CD7BB9" w:rsidRDefault="00CD7BB9" w:rsidP="00CD7BB9">
            <w:pPr>
              <w:spacing w:before="0" w:after="0" w:line="240" w:lineRule="auto"/>
              <w:jc w:val="right"/>
              <w:rPr>
                <w:rFonts w:ascii="Arial" w:hAnsi="Arial" w:cs="Arial"/>
                <w:color w:val="000000"/>
                <w:sz w:val="16"/>
                <w:szCs w:val="16"/>
              </w:rPr>
            </w:pPr>
            <w:r>
              <w:rPr>
                <w:rFonts w:ascii="Arial" w:hAnsi="Arial" w:cs="Arial"/>
                <w:color w:val="000000"/>
                <w:sz w:val="16"/>
                <w:szCs w:val="16"/>
              </w:rPr>
              <w:t>7,481</w:t>
            </w:r>
          </w:p>
        </w:tc>
        <w:tc>
          <w:tcPr>
            <w:tcW w:w="557" w:type="pct"/>
            <w:tcBorders>
              <w:top w:val="nil"/>
              <w:left w:val="nil"/>
              <w:bottom w:val="nil"/>
              <w:right w:val="nil"/>
            </w:tcBorders>
            <w:shd w:val="clear" w:color="000000" w:fill="FFFFFF"/>
            <w:noWrap/>
            <w:vAlign w:val="center"/>
            <w:hideMark/>
          </w:tcPr>
          <w:p w14:paraId="496B2736" w14:textId="77777777" w:rsidR="00CD7BB9" w:rsidRDefault="00CD7BB9" w:rsidP="00CD7BB9">
            <w:pPr>
              <w:spacing w:before="0" w:after="0" w:line="240" w:lineRule="auto"/>
              <w:jc w:val="right"/>
              <w:rPr>
                <w:rFonts w:ascii="Arial" w:hAnsi="Arial" w:cs="Arial"/>
                <w:color w:val="000000"/>
                <w:sz w:val="16"/>
                <w:szCs w:val="16"/>
              </w:rPr>
            </w:pPr>
            <w:r>
              <w:rPr>
                <w:rFonts w:ascii="Arial" w:hAnsi="Arial" w:cs="Arial"/>
                <w:color w:val="000000"/>
                <w:sz w:val="16"/>
                <w:szCs w:val="16"/>
              </w:rPr>
              <w:t>6,355</w:t>
            </w:r>
          </w:p>
        </w:tc>
        <w:tc>
          <w:tcPr>
            <w:tcW w:w="557" w:type="pct"/>
            <w:tcBorders>
              <w:top w:val="nil"/>
              <w:left w:val="nil"/>
              <w:bottom w:val="nil"/>
              <w:right w:val="nil"/>
            </w:tcBorders>
            <w:shd w:val="clear" w:color="000000" w:fill="FFFFFF"/>
            <w:noWrap/>
            <w:vAlign w:val="center"/>
            <w:hideMark/>
          </w:tcPr>
          <w:p w14:paraId="2ECC197F" w14:textId="77777777" w:rsidR="00CD7BB9" w:rsidRDefault="00CD7BB9" w:rsidP="00CD7BB9">
            <w:pPr>
              <w:spacing w:before="0" w:after="0" w:line="240" w:lineRule="auto"/>
              <w:jc w:val="right"/>
              <w:rPr>
                <w:rFonts w:ascii="Arial" w:hAnsi="Arial" w:cs="Arial"/>
                <w:color w:val="000000"/>
                <w:sz w:val="16"/>
                <w:szCs w:val="16"/>
              </w:rPr>
            </w:pPr>
            <w:r>
              <w:rPr>
                <w:rFonts w:ascii="Arial" w:hAnsi="Arial" w:cs="Arial"/>
                <w:color w:val="000000"/>
                <w:sz w:val="16"/>
                <w:szCs w:val="16"/>
              </w:rPr>
              <w:t>6,319</w:t>
            </w:r>
          </w:p>
        </w:tc>
        <w:tc>
          <w:tcPr>
            <w:tcW w:w="557" w:type="pct"/>
            <w:tcBorders>
              <w:top w:val="nil"/>
              <w:left w:val="nil"/>
              <w:bottom w:val="nil"/>
              <w:right w:val="nil"/>
            </w:tcBorders>
            <w:shd w:val="clear" w:color="000000" w:fill="FFFFFF"/>
            <w:noWrap/>
            <w:vAlign w:val="center"/>
            <w:hideMark/>
          </w:tcPr>
          <w:p w14:paraId="66FAFB3F" w14:textId="77777777" w:rsidR="00CD7BB9" w:rsidRDefault="00CD7BB9" w:rsidP="00CD7BB9">
            <w:pPr>
              <w:spacing w:before="0" w:after="0" w:line="240" w:lineRule="auto"/>
              <w:jc w:val="right"/>
              <w:rPr>
                <w:rFonts w:ascii="Arial" w:hAnsi="Arial" w:cs="Arial"/>
                <w:color w:val="000000"/>
                <w:sz w:val="16"/>
                <w:szCs w:val="16"/>
              </w:rPr>
            </w:pPr>
            <w:r>
              <w:rPr>
                <w:rFonts w:ascii="Arial" w:hAnsi="Arial" w:cs="Arial"/>
                <w:color w:val="000000"/>
                <w:sz w:val="16"/>
                <w:szCs w:val="16"/>
              </w:rPr>
              <w:t>6,291</w:t>
            </w:r>
          </w:p>
        </w:tc>
      </w:tr>
      <w:tr w:rsidR="00CD7BB9" w14:paraId="70257BE3" w14:textId="77777777" w:rsidTr="00CD7BB9">
        <w:trPr>
          <w:trHeight w:hRule="exact" w:val="225"/>
        </w:trPr>
        <w:tc>
          <w:tcPr>
            <w:tcW w:w="2214" w:type="pct"/>
            <w:tcBorders>
              <w:top w:val="nil"/>
              <w:left w:val="nil"/>
              <w:bottom w:val="nil"/>
              <w:right w:val="nil"/>
            </w:tcBorders>
            <w:shd w:val="clear" w:color="000000" w:fill="FFFFFF"/>
            <w:noWrap/>
            <w:vAlign w:val="bottom"/>
            <w:hideMark/>
          </w:tcPr>
          <w:p w14:paraId="2D6A9CEF" w14:textId="77777777" w:rsidR="00CD7BB9" w:rsidRDefault="00CD7BB9" w:rsidP="00CD7BB9">
            <w:pPr>
              <w:spacing w:before="0" w:after="0" w:line="240" w:lineRule="auto"/>
              <w:ind w:firstLineChars="100" w:firstLine="160"/>
              <w:rPr>
                <w:rFonts w:ascii="Arial" w:hAnsi="Arial" w:cs="Arial"/>
                <w:i/>
                <w:iCs/>
                <w:color w:val="000000"/>
                <w:sz w:val="16"/>
                <w:szCs w:val="16"/>
              </w:rPr>
            </w:pPr>
            <w:r>
              <w:rPr>
                <w:rFonts w:ascii="Arial" w:hAnsi="Arial" w:cs="Arial"/>
                <w:i/>
                <w:iCs/>
                <w:color w:val="000000"/>
                <w:sz w:val="16"/>
                <w:szCs w:val="16"/>
              </w:rPr>
              <w:t xml:space="preserve">Policing and law enforcement </w:t>
            </w:r>
          </w:p>
        </w:tc>
        <w:tc>
          <w:tcPr>
            <w:tcW w:w="558" w:type="pct"/>
            <w:tcBorders>
              <w:top w:val="nil"/>
              <w:left w:val="nil"/>
              <w:bottom w:val="nil"/>
              <w:right w:val="nil"/>
            </w:tcBorders>
            <w:shd w:val="clear" w:color="000000" w:fill="FFFFFF"/>
            <w:noWrap/>
            <w:vAlign w:val="center"/>
            <w:hideMark/>
          </w:tcPr>
          <w:p w14:paraId="6E133A0A" w14:textId="02E45AA0" w:rsidR="00CD7BB9" w:rsidRDefault="00AE5B5E" w:rsidP="00AE5B5E">
            <w:pPr>
              <w:spacing w:before="0" w:after="0" w:line="240" w:lineRule="auto"/>
              <w:jc w:val="right"/>
              <w:rPr>
                <w:rFonts w:ascii="Arial" w:hAnsi="Arial" w:cs="Arial"/>
                <w:i/>
                <w:iCs/>
                <w:color w:val="000000"/>
                <w:sz w:val="16"/>
                <w:szCs w:val="16"/>
              </w:rPr>
            </w:pPr>
            <w:r w:rsidRPr="0003189A">
              <w:rPr>
                <w:rFonts w:asciiTheme="majorHAnsi" w:hAnsiTheme="majorHAnsi" w:cstheme="majorHAnsi"/>
                <w:i/>
                <w:iCs/>
                <w:sz w:val="16"/>
                <w:szCs w:val="16"/>
              </w:rPr>
              <w:t>5,321</w:t>
            </w:r>
          </w:p>
        </w:tc>
        <w:tc>
          <w:tcPr>
            <w:tcW w:w="557" w:type="pct"/>
            <w:tcBorders>
              <w:top w:val="nil"/>
              <w:left w:val="nil"/>
              <w:bottom w:val="nil"/>
              <w:right w:val="nil"/>
            </w:tcBorders>
            <w:shd w:val="clear" w:color="000000" w:fill="E6F2FF"/>
            <w:noWrap/>
            <w:vAlign w:val="center"/>
            <w:hideMark/>
          </w:tcPr>
          <w:p w14:paraId="72A67AD4" w14:textId="6A3D8FFD" w:rsidR="00CD7BB9" w:rsidRDefault="00AE5B5E" w:rsidP="00AE5B5E">
            <w:pPr>
              <w:spacing w:before="0" w:after="0" w:line="240" w:lineRule="auto"/>
              <w:jc w:val="right"/>
              <w:rPr>
                <w:rFonts w:ascii="Arial" w:hAnsi="Arial" w:cs="Arial"/>
                <w:i/>
                <w:iCs/>
                <w:color w:val="000000"/>
                <w:sz w:val="16"/>
                <w:szCs w:val="16"/>
              </w:rPr>
            </w:pPr>
            <w:r w:rsidRPr="0003189A">
              <w:rPr>
                <w:rFonts w:asciiTheme="majorHAnsi" w:hAnsiTheme="majorHAnsi" w:cstheme="majorHAnsi"/>
                <w:i/>
                <w:iCs/>
                <w:sz w:val="16"/>
                <w:szCs w:val="16"/>
              </w:rPr>
              <w:t>5,377</w:t>
            </w:r>
          </w:p>
        </w:tc>
        <w:tc>
          <w:tcPr>
            <w:tcW w:w="557" w:type="pct"/>
            <w:tcBorders>
              <w:top w:val="nil"/>
              <w:left w:val="nil"/>
              <w:bottom w:val="nil"/>
              <w:right w:val="nil"/>
            </w:tcBorders>
            <w:shd w:val="clear" w:color="000000" w:fill="FFFFFF"/>
            <w:noWrap/>
            <w:vAlign w:val="center"/>
            <w:hideMark/>
          </w:tcPr>
          <w:p w14:paraId="77C3181D" w14:textId="178B065A" w:rsidR="00CD7BB9" w:rsidRDefault="00AE5B5E" w:rsidP="00AE5B5E">
            <w:pPr>
              <w:spacing w:before="0" w:after="0" w:line="240" w:lineRule="auto"/>
              <w:jc w:val="right"/>
              <w:rPr>
                <w:rFonts w:ascii="Arial" w:hAnsi="Arial" w:cs="Arial"/>
                <w:i/>
                <w:iCs/>
                <w:color w:val="000000"/>
                <w:sz w:val="16"/>
                <w:szCs w:val="16"/>
              </w:rPr>
            </w:pPr>
            <w:r w:rsidRPr="0003189A">
              <w:rPr>
                <w:rFonts w:asciiTheme="majorHAnsi" w:hAnsiTheme="majorHAnsi" w:cstheme="majorHAnsi"/>
                <w:i/>
                <w:iCs/>
                <w:sz w:val="16"/>
                <w:szCs w:val="16"/>
              </w:rPr>
              <w:t>4,727</w:t>
            </w:r>
          </w:p>
        </w:tc>
        <w:tc>
          <w:tcPr>
            <w:tcW w:w="557" w:type="pct"/>
            <w:tcBorders>
              <w:top w:val="nil"/>
              <w:left w:val="nil"/>
              <w:bottom w:val="nil"/>
              <w:right w:val="nil"/>
            </w:tcBorders>
            <w:shd w:val="clear" w:color="000000" w:fill="FFFFFF"/>
            <w:noWrap/>
            <w:vAlign w:val="center"/>
            <w:hideMark/>
          </w:tcPr>
          <w:p w14:paraId="12810F8B" w14:textId="6FA5D728" w:rsidR="00CD7BB9" w:rsidRDefault="00AE5B5E" w:rsidP="00AE5B5E">
            <w:pPr>
              <w:spacing w:before="0" w:after="0" w:line="240" w:lineRule="auto"/>
              <w:jc w:val="right"/>
              <w:rPr>
                <w:rFonts w:ascii="Arial" w:hAnsi="Arial" w:cs="Arial"/>
                <w:i/>
                <w:iCs/>
                <w:color w:val="000000"/>
                <w:sz w:val="16"/>
                <w:szCs w:val="16"/>
              </w:rPr>
            </w:pPr>
            <w:r w:rsidRPr="0003189A">
              <w:rPr>
                <w:rFonts w:asciiTheme="majorHAnsi" w:hAnsiTheme="majorHAnsi" w:cstheme="majorHAnsi"/>
                <w:i/>
                <w:iCs/>
                <w:sz w:val="16"/>
                <w:szCs w:val="16"/>
              </w:rPr>
              <w:t>4,634</w:t>
            </w:r>
          </w:p>
        </w:tc>
        <w:tc>
          <w:tcPr>
            <w:tcW w:w="557" w:type="pct"/>
            <w:tcBorders>
              <w:top w:val="nil"/>
              <w:left w:val="nil"/>
              <w:bottom w:val="nil"/>
              <w:right w:val="nil"/>
            </w:tcBorders>
            <w:shd w:val="clear" w:color="000000" w:fill="FFFFFF"/>
            <w:noWrap/>
            <w:vAlign w:val="center"/>
            <w:hideMark/>
          </w:tcPr>
          <w:p w14:paraId="7C3DF679" w14:textId="403646C6" w:rsidR="00CD7BB9" w:rsidRDefault="00AE5B5E" w:rsidP="00AE5B5E">
            <w:pPr>
              <w:spacing w:before="0" w:after="0" w:line="240" w:lineRule="auto"/>
              <w:jc w:val="right"/>
              <w:rPr>
                <w:rFonts w:ascii="Arial" w:hAnsi="Arial" w:cs="Arial"/>
                <w:i/>
                <w:iCs/>
                <w:color w:val="000000"/>
                <w:sz w:val="16"/>
                <w:szCs w:val="16"/>
              </w:rPr>
            </w:pPr>
            <w:r w:rsidRPr="0003189A">
              <w:rPr>
                <w:rFonts w:asciiTheme="majorHAnsi" w:hAnsiTheme="majorHAnsi" w:cstheme="majorHAnsi"/>
                <w:i/>
                <w:iCs/>
                <w:sz w:val="16"/>
                <w:szCs w:val="16"/>
              </w:rPr>
              <w:t>4,560</w:t>
            </w:r>
          </w:p>
        </w:tc>
      </w:tr>
      <w:tr w:rsidR="00CD7BB9" w14:paraId="557476EC" w14:textId="77777777" w:rsidTr="00CD7BB9">
        <w:trPr>
          <w:trHeight w:hRule="exact" w:val="225"/>
        </w:trPr>
        <w:tc>
          <w:tcPr>
            <w:tcW w:w="2214" w:type="pct"/>
            <w:tcBorders>
              <w:top w:val="nil"/>
              <w:left w:val="nil"/>
              <w:bottom w:val="nil"/>
              <w:right w:val="nil"/>
            </w:tcBorders>
            <w:shd w:val="clear" w:color="000000" w:fill="FFFFFF"/>
            <w:noWrap/>
            <w:vAlign w:val="bottom"/>
            <w:hideMark/>
          </w:tcPr>
          <w:p w14:paraId="690E9E16" w14:textId="77777777" w:rsidR="00CD7BB9" w:rsidRDefault="00CD7BB9" w:rsidP="00CD7BB9">
            <w:pPr>
              <w:spacing w:before="0" w:after="0" w:line="240" w:lineRule="auto"/>
              <w:ind w:firstLineChars="100" w:firstLine="160"/>
              <w:rPr>
                <w:rFonts w:ascii="Arial" w:hAnsi="Arial" w:cs="Arial"/>
                <w:i/>
                <w:iCs/>
                <w:color w:val="000000"/>
                <w:sz w:val="16"/>
                <w:szCs w:val="16"/>
              </w:rPr>
            </w:pPr>
            <w:r>
              <w:rPr>
                <w:rFonts w:ascii="Arial" w:hAnsi="Arial" w:cs="Arial"/>
                <w:i/>
                <w:iCs/>
                <w:color w:val="000000"/>
                <w:sz w:val="16"/>
                <w:szCs w:val="16"/>
              </w:rPr>
              <w:t>Border Protection</w:t>
            </w:r>
          </w:p>
        </w:tc>
        <w:tc>
          <w:tcPr>
            <w:tcW w:w="558" w:type="pct"/>
            <w:tcBorders>
              <w:top w:val="nil"/>
              <w:left w:val="nil"/>
              <w:bottom w:val="single" w:sz="4" w:space="0" w:color="293F5B"/>
              <w:right w:val="nil"/>
            </w:tcBorders>
            <w:shd w:val="clear" w:color="000000" w:fill="FFFFFF"/>
            <w:noWrap/>
            <w:vAlign w:val="center"/>
            <w:hideMark/>
          </w:tcPr>
          <w:p w14:paraId="70D39E1C" w14:textId="0071B50F" w:rsidR="00CD7BB9" w:rsidRDefault="00AE5B5E" w:rsidP="00AE5B5E">
            <w:pPr>
              <w:spacing w:before="0" w:after="0" w:line="240" w:lineRule="auto"/>
              <w:jc w:val="right"/>
              <w:rPr>
                <w:rFonts w:ascii="Arial" w:hAnsi="Arial" w:cs="Arial"/>
                <w:i/>
                <w:iCs/>
                <w:color w:val="000000"/>
                <w:sz w:val="16"/>
                <w:szCs w:val="16"/>
              </w:rPr>
            </w:pPr>
            <w:r w:rsidRPr="0003189A">
              <w:rPr>
                <w:rFonts w:asciiTheme="majorHAnsi" w:hAnsiTheme="majorHAnsi" w:cstheme="majorHAnsi"/>
                <w:i/>
                <w:iCs/>
                <w:sz w:val="16"/>
                <w:szCs w:val="16"/>
              </w:rPr>
              <w:t>2,124</w:t>
            </w:r>
          </w:p>
        </w:tc>
        <w:tc>
          <w:tcPr>
            <w:tcW w:w="557" w:type="pct"/>
            <w:tcBorders>
              <w:top w:val="nil"/>
              <w:left w:val="nil"/>
              <w:bottom w:val="single" w:sz="4" w:space="0" w:color="293F5B"/>
              <w:right w:val="nil"/>
            </w:tcBorders>
            <w:shd w:val="clear" w:color="000000" w:fill="E6F2FF"/>
            <w:noWrap/>
            <w:vAlign w:val="center"/>
            <w:hideMark/>
          </w:tcPr>
          <w:p w14:paraId="01659C80" w14:textId="008904B8" w:rsidR="00CD7BB9" w:rsidRDefault="00AE5B5E" w:rsidP="00AE5B5E">
            <w:pPr>
              <w:spacing w:before="0" w:after="0" w:line="240" w:lineRule="auto"/>
              <w:jc w:val="right"/>
              <w:rPr>
                <w:rFonts w:ascii="Arial" w:hAnsi="Arial" w:cs="Arial"/>
                <w:i/>
                <w:iCs/>
                <w:color w:val="000000"/>
                <w:sz w:val="16"/>
                <w:szCs w:val="16"/>
              </w:rPr>
            </w:pPr>
            <w:r w:rsidRPr="0003189A">
              <w:rPr>
                <w:rFonts w:asciiTheme="majorHAnsi" w:hAnsiTheme="majorHAnsi" w:cstheme="majorHAnsi"/>
                <w:i/>
                <w:iCs/>
                <w:sz w:val="16"/>
                <w:szCs w:val="16"/>
              </w:rPr>
              <w:t>2,104</w:t>
            </w:r>
          </w:p>
        </w:tc>
        <w:tc>
          <w:tcPr>
            <w:tcW w:w="557" w:type="pct"/>
            <w:tcBorders>
              <w:top w:val="nil"/>
              <w:left w:val="nil"/>
              <w:bottom w:val="single" w:sz="4" w:space="0" w:color="293F5B"/>
              <w:right w:val="nil"/>
            </w:tcBorders>
            <w:shd w:val="clear" w:color="000000" w:fill="FFFFFF"/>
            <w:noWrap/>
            <w:vAlign w:val="center"/>
            <w:hideMark/>
          </w:tcPr>
          <w:p w14:paraId="32318596" w14:textId="046B6919" w:rsidR="00CD7BB9" w:rsidRDefault="00AE5B5E" w:rsidP="00AE5B5E">
            <w:pPr>
              <w:spacing w:before="0" w:after="0" w:line="240" w:lineRule="auto"/>
              <w:jc w:val="right"/>
              <w:rPr>
                <w:rFonts w:ascii="Arial" w:hAnsi="Arial" w:cs="Arial"/>
                <w:i/>
                <w:iCs/>
                <w:color w:val="000000"/>
                <w:sz w:val="16"/>
                <w:szCs w:val="16"/>
              </w:rPr>
            </w:pPr>
            <w:r w:rsidRPr="0003189A">
              <w:rPr>
                <w:rFonts w:asciiTheme="majorHAnsi" w:hAnsiTheme="majorHAnsi" w:cstheme="majorHAnsi"/>
                <w:i/>
                <w:iCs/>
                <w:sz w:val="16"/>
                <w:szCs w:val="16"/>
              </w:rPr>
              <w:t>1,628</w:t>
            </w:r>
          </w:p>
        </w:tc>
        <w:tc>
          <w:tcPr>
            <w:tcW w:w="557" w:type="pct"/>
            <w:tcBorders>
              <w:top w:val="nil"/>
              <w:left w:val="nil"/>
              <w:bottom w:val="single" w:sz="4" w:space="0" w:color="293F5B"/>
              <w:right w:val="nil"/>
            </w:tcBorders>
            <w:shd w:val="clear" w:color="000000" w:fill="FFFFFF"/>
            <w:noWrap/>
            <w:vAlign w:val="center"/>
            <w:hideMark/>
          </w:tcPr>
          <w:p w14:paraId="30DE8FFB" w14:textId="7C218348" w:rsidR="00CD7BB9" w:rsidRDefault="00AE5B5E" w:rsidP="00AE5B5E">
            <w:pPr>
              <w:spacing w:before="0" w:after="0" w:line="240" w:lineRule="auto"/>
              <w:jc w:val="right"/>
              <w:rPr>
                <w:rFonts w:ascii="Arial" w:hAnsi="Arial" w:cs="Arial"/>
                <w:i/>
                <w:iCs/>
                <w:color w:val="000000"/>
                <w:sz w:val="16"/>
                <w:szCs w:val="16"/>
              </w:rPr>
            </w:pPr>
            <w:r w:rsidRPr="0003189A">
              <w:rPr>
                <w:rFonts w:asciiTheme="majorHAnsi" w:hAnsiTheme="majorHAnsi" w:cstheme="majorHAnsi"/>
                <w:i/>
                <w:iCs/>
                <w:sz w:val="16"/>
                <w:szCs w:val="16"/>
              </w:rPr>
              <w:t>1,685</w:t>
            </w:r>
          </w:p>
        </w:tc>
        <w:tc>
          <w:tcPr>
            <w:tcW w:w="557" w:type="pct"/>
            <w:tcBorders>
              <w:top w:val="nil"/>
              <w:left w:val="nil"/>
              <w:bottom w:val="single" w:sz="4" w:space="0" w:color="293F5B"/>
              <w:right w:val="nil"/>
            </w:tcBorders>
            <w:shd w:val="clear" w:color="000000" w:fill="FFFFFF"/>
            <w:noWrap/>
            <w:vAlign w:val="center"/>
            <w:hideMark/>
          </w:tcPr>
          <w:p w14:paraId="65464FE8" w14:textId="6CD2EBF5" w:rsidR="00CD7BB9" w:rsidRDefault="00AE5B5E" w:rsidP="00AE5B5E">
            <w:pPr>
              <w:spacing w:before="0" w:after="0" w:line="240" w:lineRule="auto"/>
              <w:jc w:val="right"/>
              <w:rPr>
                <w:rFonts w:ascii="Arial" w:hAnsi="Arial" w:cs="Arial"/>
                <w:i/>
                <w:iCs/>
                <w:color w:val="000000"/>
                <w:sz w:val="16"/>
                <w:szCs w:val="16"/>
              </w:rPr>
            </w:pPr>
            <w:r w:rsidRPr="0003189A">
              <w:rPr>
                <w:rFonts w:asciiTheme="majorHAnsi" w:hAnsiTheme="majorHAnsi" w:cstheme="majorHAnsi"/>
                <w:i/>
                <w:iCs/>
                <w:sz w:val="16"/>
                <w:szCs w:val="16"/>
              </w:rPr>
              <w:t>1,732</w:t>
            </w:r>
          </w:p>
        </w:tc>
      </w:tr>
      <w:tr w:rsidR="00CD7BB9" w14:paraId="3D7E24F3" w14:textId="77777777" w:rsidTr="00CD7BB9">
        <w:trPr>
          <w:trHeight w:hRule="exact" w:val="225"/>
        </w:trPr>
        <w:tc>
          <w:tcPr>
            <w:tcW w:w="2214" w:type="pct"/>
            <w:tcBorders>
              <w:top w:val="nil"/>
              <w:left w:val="nil"/>
              <w:bottom w:val="single" w:sz="4" w:space="0" w:color="293F5B"/>
              <w:right w:val="nil"/>
            </w:tcBorders>
            <w:shd w:val="clear" w:color="000000" w:fill="FFFFFF"/>
            <w:noWrap/>
            <w:vAlign w:val="center"/>
            <w:hideMark/>
          </w:tcPr>
          <w:p w14:paraId="700312A6" w14:textId="77777777" w:rsidR="00CD7BB9" w:rsidRDefault="00CD7BB9" w:rsidP="00CD7BB9">
            <w:pPr>
              <w:spacing w:before="0" w:after="0" w:line="240" w:lineRule="auto"/>
              <w:rPr>
                <w:rFonts w:ascii="Arial" w:hAnsi="Arial" w:cs="Arial"/>
                <w:b/>
                <w:bCs/>
                <w:color w:val="000000"/>
                <w:sz w:val="16"/>
                <w:szCs w:val="16"/>
              </w:rPr>
            </w:pPr>
            <w:r>
              <w:rPr>
                <w:rFonts w:ascii="Arial" w:hAnsi="Arial" w:cs="Arial"/>
                <w:b/>
                <w:bCs/>
                <w:color w:val="000000"/>
                <w:sz w:val="16"/>
                <w:szCs w:val="16"/>
              </w:rPr>
              <w:t>Total public order and safety</w:t>
            </w:r>
          </w:p>
        </w:tc>
        <w:tc>
          <w:tcPr>
            <w:tcW w:w="558" w:type="pct"/>
            <w:tcBorders>
              <w:top w:val="nil"/>
              <w:left w:val="nil"/>
              <w:bottom w:val="single" w:sz="4" w:space="0" w:color="293F5B"/>
              <w:right w:val="nil"/>
            </w:tcBorders>
            <w:shd w:val="clear" w:color="000000" w:fill="FFFFFF"/>
            <w:noWrap/>
            <w:vAlign w:val="center"/>
            <w:hideMark/>
          </w:tcPr>
          <w:p w14:paraId="40EF5F1E" w14:textId="77777777" w:rsidR="00CD7BB9" w:rsidRDefault="00CD7BB9" w:rsidP="00CD7BB9">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9,601</w:t>
            </w:r>
          </w:p>
        </w:tc>
        <w:tc>
          <w:tcPr>
            <w:tcW w:w="557" w:type="pct"/>
            <w:tcBorders>
              <w:top w:val="nil"/>
              <w:left w:val="nil"/>
              <w:bottom w:val="single" w:sz="4" w:space="0" w:color="293F5B"/>
              <w:right w:val="nil"/>
            </w:tcBorders>
            <w:shd w:val="clear" w:color="000000" w:fill="E6F2FF"/>
            <w:noWrap/>
            <w:vAlign w:val="center"/>
            <w:hideMark/>
          </w:tcPr>
          <w:p w14:paraId="3A20E2A2" w14:textId="77777777" w:rsidR="00CD7BB9" w:rsidRDefault="00CD7BB9" w:rsidP="00CD7BB9">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9,709</w:t>
            </w:r>
          </w:p>
        </w:tc>
        <w:tc>
          <w:tcPr>
            <w:tcW w:w="557" w:type="pct"/>
            <w:tcBorders>
              <w:top w:val="nil"/>
              <w:left w:val="nil"/>
              <w:bottom w:val="single" w:sz="4" w:space="0" w:color="293F5B"/>
              <w:right w:val="nil"/>
            </w:tcBorders>
            <w:shd w:val="clear" w:color="000000" w:fill="FFFFFF"/>
            <w:noWrap/>
            <w:vAlign w:val="center"/>
            <w:hideMark/>
          </w:tcPr>
          <w:p w14:paraId="1AA32770" w14:textId="77777777" w:rsidR="00CD7BB9" w:rsidRDefault="00CD7BB9" w:rsidP="00CD7BB9">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8,405</w:t>
            </w:r>
          </w:p>
        </w:tc>
        <w:tc>
          <w:tcPr>
            <w:tcW w:w="557" w:type="pct"/>
            <w:tcBorders>
              <w:top w:val="nil"/>
              <w:left w:val="nil"/>
              <w:bottom w:val="single" w:sz="4" w:space="0" w:color="293F5B"/>
              <w:right w:val="nil"/>
            </w:tcBorders>
            <w:shd w:val="clear" w:color="000000" w:fill="FFFFFF"/>
            <w:noWrap/>
            <w:vAlign w:val="center"/>
            <w:hideMark/>
          </w:tcPr>
          <w:p w14:paraId="002CAB37" w14:textId="77777777" w:rsidR="00CD7BB9" w:rsidRDefault="00CD7BB9" w:rsidP="00CD7BB9">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8,352</w:t>
            </w:r>
          </w:p>
        </w:tc>
        <w:tc>
          <w:tcPr>
            <w:tcW w:w="557" w:type="pct"/>
            <w:tcBorders>
              <w:top w:val="nil"/>
              <w:left w:val="nil"/>
              <w:bottom w:val="single" w:sz="4" w:space="0" w:color="293F5B"/>
              <w:right w:val="nil"/>
            </w:tcBorders>
            <w:shd w:val="clear" w:color="000000" w:fill="FFFFFF"/>
            <w:noWrap/>
            <w:vAlign w:val="center"/>
            <w:hideMark/>
          </w:tcPr>
          <w:p w14:paraId="4CB100F2" w14:textId="77777777" w:rsidR="00CD7BB9" w:rsidRDefault="00CD7BB9" w:rsidP="00CD7BB9">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8,363</w:t>
            </w:r>
          </w:p>
        </w:tc>
      </w:tr>
    </w:tbl>
    <w:p w14:paraId="5AEE22D3" w14:textId="106D6529" w:rsidR="009121B0" w:rsidRPr="00BF01BA" w:rsidRDefault="009121B0" w:rsidP="00FD7BC9">
      <w:pPr>
        <w:pStyle w:val="ChartandTableFootnoteAlpha"/>
        <w:numPr>
          <w:ilvl w:val="0"/>
          <w:numId w:val="0"/>
        </w:numPr>
      </w:pPr>
    </w:p>
    <w:p w14:paraId="6F2B0AAF" w14:textId="4042BA4F" w:rsidR="00413738" w:rsidRPr="00BF01BA" w:rsidRDefault="00413738" w:rsidP="00413738">
      <w:pPr>
        <w:rPr>
          <w:szCs w:val="19"/>
        </w:rPr>
      </w:pPr>
      <w:bookmarkStart w:id="48" w:name="_Hlk166161174"/>
      <w:bookmarkEnd w:id="47"/>
      <w:r w:rsidRPr="00BF01BA">
        <w:t xml:space="preserve">Total expenses for public order and safety are estimated </w:t>
      </w:r>
      <w:r w:rsidRPr="00047488">
        <w:t xml:space="preserve">to </w:t>
      </w:r>
      <w:r w:rsidRPr="00557223">
        <w:t>decrease</w:t>
      </w:r>
      <w:r w:rsidRPr="00047488">
        <w:t xml:space="preserve"> by </w:t>
      </w:r>
      <w:r w:rsidRPr="00557223">
        <w:t>13.9</w:t>
      </w:r>
      <w:r w:rsidRPr="00BF01BA">
        <w:t> per</w:t>
      </w:r>
      <w:r w:rsidR="009B224E">
        <w:t> </w:t>
      </w:r>
      <w:r w:rsidRPr="00BF01BA">
        <w:t>cent over the period 202</w:t>
      </w:r>
      <w:r>
        <w:t>6</w:t>
      </w:r>
      <w:r w:rsidRPr="00BF01BA">
        <w:t>–2</w:t>
      </w:r>
      <w:r>
        <w:t>7</w:t>
      </w:r>
      <w:r w:rsidRPr="00BF01BA">
        <w:t xml:space="preserve"> to 202</w:t>
      </w:r>
      <w:r>
        <w:t>9</w:t>
      </w:r>
      <w:r w:rsidRPr="00BF01BA">
        <w:t>–</w:t>
      </w:r>
      <w:r>
        <w:t>30</w:t>
      </w:r>
      <w:r w:rsidRPr="00BF01BA">
        <w:t>, largely due to a reduction in expenses for</w:t>
      </w:r>
      <w:r>
        <w:t xml:space="preserve"> the</w:t>
      </w:r>
      <w:r w:rsidRPr="00BF01BA">
        <w:t xml:space="preserve"> </w:t>
      </w:r>
      <w:r>
        <w:rPr>
          <w:b/>
          <w:bCs/>
        </w:rPr>
        <w:t xml:space="preserve">other public order and safety </w:t>
      </w:r>
      <w:r>
        <w:t>sub</w:t>
      </w:r>
      <w:r w:rsidR="009B224E">
        <w:noBreakHyphen/>
      </w:r>
      <w:r>
        <w:t>function by the end of the forward estimates, after an increase in 2025–26 and 2026–27 as a result of time</w:t>
      </w:r>
      <w:r w:rsidR="009B224E">
        <w:noBreakHyphen/>
      </w:r>
      <w:r>
        <w:t>limited funding.</w:t>
      </w:r>
    </w:p>
    <w:p w14:paraId="06545A84" w14:textId="08CA2EFB" w:rsidR="00246498" w:rsidRDefault="00246498" w:rsidP="00246498">
      <w:pPr>
        <w:rPr>
          <w:szCs w:val="19"/>
        </w:rPr>
      </w:pPr>
      <w:r w:rsidRPr="00E81DDC">
        <w:t xml:space="preserve">The profile of </w:t>
      </w:r>
      <w:r w:rsidRPr="00E81DDC">
        <w:rPr>
          <w:b/>
          <w:bCs/>
        </w:rPr>
        <w:t>other public order and safety</w:t>
      </w:r>
      <w:r w:rsidRPr="00E81DDC">
        <w:t xml:space="preserve"> expenses reflects increased funding in 2025</w:t>
      </w:r>
      <w:r w:rsidR="00761B33">
        <w:t>‍</w:t>
      </w:r>
      <w:r>
        <w:t>–</w:t>
      </w:r>
      <w:r w:rsidR="00761B33">
        <w:t>‍</w:t>
      </w:r>
      <w:r w:rsidRPr="00E81DDC">
        <w:t>26 and 2026</w:t>
      </w:r>
      <w:r>
        <w:t>–</w:t>
      </w:r>
      <w:proofErr w:type="gramStart"/>
      <w:r w:rsidRPr="00E81DDC">
        <w:t>27</w:t>
      </w:r>
      <w:r w:rsidR="00413738">
        <w:t>, and</w:t>
      </w:r>
      <w:proofErr w:type="gramEnd"/>
      <w:r w:rsidR="00413738">
        <w:t xml:space="preserve"> is higher each year over the forward estimates than at the 2025–</w:t>
      </w:r>
      <w:r w:rsidR="00413738">
        <w:rPr>
          <w:rFonts w:ascii="Times New Roman" w:hAnsi="Times New Roman" w:hint="eastAsia"/>
          <w:rtl/>
        </w:rPr>
        <w:t>‍</w:t>
      </w:r>
      <w:r w:rsidR="00413738">
        <w:t>26</w:t>
      </w:r>
      <w:r w:rsidR="00413738">
        <w:rPr>
          <w:rFonts w:ascii="Times New Roman" w:hAnsi="Times New Roman" w:hint="eastAsia"/>
          <w:rtl/>
        </w:rPr>
        <w:t>‍</w:t>
      </w:r>
      <w:r w:rsidR="00413738">
        <w:t xml:space="preserve"> </w:t>
      </w:r>
      <w:r w:rsidR="00413738">
        <w:rPr>
          <w:rFonts w:ascii="Times New Roman" w:hAnsi="Times New Roman" w:hint="eastAsia"/>
          <w:rtl/>
        </w:rPr>
        <w:t>‍</w:t>
      </w:r>
      <w:r w:rsidR="00413738">
        <w:t>Budget</w:t>
      </w:r>
      <w:r w:rsidR="00413738" w:rsidRPr="00E81DDC">
        <w:t>.</w:t>
      </w:r>
      <w:r w:rsidRPr="00E81DDC">
        <w:t xml:space="preserve"> This includes funding for the Government response to the </w:t>
      </w:r>
      <w:r w:rsidR="00413738">
        <w:t xml:space="preserve">antisemitic </w:t>
      </w:r>
      <w:r w:rsidRPr="00E81DDC">
        <w:t xml:space="preserve">Bondi </w:t>
      </w:r>
      <w:r w:rsidR="00413738">
        <w:t>t</w:t>
      </w:r>
      <w:r w:rsidR="00413738" w:rsidRPr="00E81DDC">
        <w:t>error</w:t>
      </w:r>
      <w:r w:rsidR="00413738">
        <w:t>ist</w:t>
      </w:r>
      <w:r w:rsidR="00413738" w:rsidRPr="00E81DDC">
        <w:t xml:space="preserve"> </w:t>
      </w:r>
      <w:r w:rsidR="00413738">
        <w:t>a</w:t>
      </w:r>
      <w:r w:rsidR="00413738" w:rsidRPr="00E81DDC">
        <w:t>ttack</w:t>
      </w:r>
      <w:r w:rsidRPr="00E81DDC">
        <w:t xml:space="preserve"> and law enforcement and intelligence agencies for firearm</w:t>
      </w:r>
      <w:r w:rsidR="009B224E">
        <w:noBreakHyphen/>
      </w:r>
      <w:r w:rsidRPr="00E81DDC">
        <w:t xml:space="preserve">related reforms, </w:t>
      </w:r>
      <w:r w:rsidR="00413738">
        <w:t xml:space="preserve">and </w:t>
      </w:r>
      <w:r w:rsidRPr="00E81DDC">
        <w:t>supplementary funding in 2026–27 to sustain law enforcement</w:t>
      </w:r>
      <w:r>
        <w:t xml:space="preserve">, </w:t>
      </w:r>
      <w:r w:rsidRPr="00E81DDC">
        <w:t>intelligence capabilities</w:t>
      </w:r>
      <w:r>
        <w:t>, and protective security services for parliamentarians and high office holders.</w:t>
      </w:r>
      <w:r w:rsidRPr="00E81DDC">
        <w:t xml:space="preserve"> </w:t>
      </w:r>
      <w:r w:rsidR="00413738">
        <w:t>In addition, and consistent with longstanding practice</w:t>
      </w:r>
      <w:r>
        <w:t>, s</w:t>
      </w:r>
      <w:r w:rsidRPr="00E81DDC">
        <w:t xml:space="preserve">upplementary funding </w:t>
      </w:r>
      <w:r>
        <w:t xml:space="preserve">is provided </w:t>
      </w:r>
      <w:r w:rsidRPr="00E81DDC">
        <w:t xml:space="preserve">to the Australian Border Force </w:t>
      </w:r>
      <w:r>
        <w:t>annually</w:t>
      </w:r>
      <w:r w:rsidRPr="00E81DDC">
        <w:t xml:space="preserve"> </w:t>
      </w:r>
      <w:r w:rsidR="00413738">
        <w:t>for border protection activities</w:t>
      </w:r>
      <w:r w:rsidR="00413738" w:rsidRPr="00E81DDC">
        <w:t xml:space="preserve"> </w:t>
      </w:r>
      <w:r w:rsidRPr="00E81DDC">
        <w:t xml:space="preserve">based on operational requirements, </w:t>
      </w:r>
      <w:r>
        <w:t xml:space="preserve">with </w:t>
      </w:r>
      <w:r w:rsidRPr="00E81DDC">
        <w:t xml:space="preserve">supplementary funding </w:t>
      </w:r>
      <w:r>
        <w:t xml:space="preserve">of </w:t>
      </w:r>
      <w:r w:rsidRPr="00E81DDC">
        <w:t>$270.0</w:t>
      </w:r>
      <w:r w:rsidR="009B224E">
        <w:t> </w:t>
      </w:r>
      <w:r w:rsidRPr="00E81DDC">
        <w:t>million</w:t>
      </w:r>
      <w:r>
        <w:t xml:space="preserve"> in 2026</w:t>
      </w:r>
      <w:r w:rsidR="00761B33">
        <w:t>‍</w:t>
      </w:r>
      <w:r>
        <w:t>–</w:t>
      </w:r>
      <w:r w:rsidR="00761B33">
        <w:t>‍</w:t>
      </w:r>
      <w:r>
        <w:t xml:space="preserve">27 </w:t>
      </w:r>
      <w:r w:rsidRPr="00E81DDC">
        <w:t>bringing total border protection funding in 2026–27 to $</w:t>
      </w:r>
      <w:r w:rsidR="00413738">
        <w:t>2.</w:t>
      </w:r>
      <w:r w:rsidRPr="00E81DDC">
        <w:t>1 billion.</w:t>
      </w:r>
      <w:r w:rsidRPr="00BF01BA">
        <w:rPr>
          <w:szCs w:val="19"/>
        </w:rPr>
        <w:t xml:space="preserve"> </w:t>
      </w:r>
    </w:p>
    <w:p w14:paraId="257785EB" w14:textId="77777777" w:rsidR="00246498" w:rsidRDefault="00246498">
      <w:pPr>
        <w:spacing w:before="0" w:after="160" w:line="259" w:lineRule="auto"/>
        <w:rPr>
          <w:szCs w:val="19"/>
        </w:rPr>
      </w:pPr>
      <w:r>
        <w:rPr>
          <w:szCs w:val="19"/>
        </w:rPr>
        <w:br w:type="page"/>
      </w:r>
    </w:p>
    <w:p w14:paraId="6B733C49" w14:textId="77777777" w:rsidR="009121B0" w:rsidRPr="00BF01BA" w:rsidRDefault="009121B0" w:rsidP="009121B0">
      <w:pPr>
        <w:pStyle w:val="Heading3"/>
      </w:pPr>
      <w:bookmarkStart w:id="49" w:name="_Toc229077124"/>
      <w:bookmarkEnd w:id="48"/>
      <w:r w:rsidRPr="00BF01BA">
        <w:lastRenderedPageBreak/>
        <w:t>Education</w:t>
      </w:r>
      <w:bookmarkEnd w:id="41"/>
      <w:bookmarkEnd w:id="42"/>
      <w:bookmarkEnd w:id="49"/>
    </w:p>
    <w:p w14:paraId="44E66B79" w14:textId="1C2BAB95" w:rsidR="006B0B93" w:rsidRPr="00537F33" w:rsidRDefault="006B0B93" w:rsidP="006B0B93">
      <w:bookmarkStart w:id="50" w:name="_Toc4577273"/>
      <w:bookmarkStart w:id="51" w:name="_Toc4689185"/>
      <w:r w:rsidRPr="00C74D21">
        <w:t xml:space="preserve">The education function </w:t>
      </w:r>
      <w:r>
        <w:t xml:space="preserve">accounts </w:t>
      </w:r>
      <w:r w:rsidRPr="00ED4583">
        <w:t xml:space="preserve">for </w:t>
      </w:r>
      <w:r w:rsidRPr="00557223">
        <w:t>6.9</w:t>
      </w:r>
      <w:r w:rsidR="009B224E">
        <w:t> </w:t>
      </w:r>
      <w:r w:rsidRPr="00557223">
        <w:t>per</w:t>
      </w:r>
      <w:r w:rsidR="009B224E">
        <w:t> </w:t>
      </w:r>
      <w:r w:rsidRPr="00557223">
        <w:t>cent</w:t>
      </w:r>
      <w:r w:rsidRPr="00ED4583">
        <w:t xml:space="preserve"> of total</w:t>
      </w:r>
      <w:r>
        <w:t xml:space="preserve"> expenses in 2026</w:t>
      </w:r>
      <w:r w:rsidRPr="00C74D21">
        <w:rPr>
          <w:rFonts w:cs="Book Antiqua"/>
        </w:rPr>
        <w:t>–</w:t>
      </w:r>
      <w:r>
        <w:t xml:space="preserve">27 and </w:t>
      </w:r>
      <w:r w:rsidRPr="00C74D21">
        <w:t>includes expenses to support the delivery of education services through higher education institutions, vocational education and training providers (including technical and further education institutions), and government (state and territory) and non</w:t>
      </w:r>
      <w:r w:rsidRPr="00C74D21">
        <w:noBreakHyphen/>
        <w:t>government schools.</w:t>
      </w:r>
    </w:p>
    <w:p w14:paraId="342723A1" w14:textId="3FE0D47D" w:rsidR="009121B0" w:rsidRDefault="009121B0" w:rsidP="009121B0">
      <w:pPr>
        <w:pStyle w:val="TableHeading"/>
        <w:rPr>
          <w:rFonts w:eastAsiaTheme="minorHAnsi"/>
        </w:rPr>
      </w:pPr>
      <w:r w:rsidRPr="00BF01BA">
        <w:t>Table </w:t>
      </w:r>
      <w:r w:rsidR="00562CD7">
        <w:t>6</w:t>
      </w:r>
      <w:r w:rsidRPr="00BF01BA">
        <w:t>.7: Summary of expenses – education</w:t>
      </w:r>
      <w:bookmarkEnd w:id="50"/>
      <w:bookmarkEnd w:id="51"/>
    </w:p>
    <w:tbl>
      <w:tblPr>
        <w:tblW w:w="5000" w:type="pct"/>
        <w:tblCellMar>
          <w:left w:w="0" w:type="dxa"/>
          <w:right w:w="28" w:type="dxa"/>
        </w:tblCellMar>
        <w:tblLook w:val="04A0" w:firstRow="1" w:lastRow="0" w:firstColumn="1" w:lastColumn="0" w:noHBand="0" w:noVBand="1"/>
      </w:tblPr>
      <w:tblGrid>
        <w:gridCol w:w="3414"/>
        <w:gridCol w:w="860"/>
        <w:gridCol w:w="859"/>
        <w:gridCol w:w="859"/>
        <w:gridCol w:w="859"/>
        <w:gridCol w:w="859"/>
      </w:tblGrid>
      <w:tr w:rsidR="00617B8A" w14:paraId="4D4A8EB9" w14:textId="77777777" w:rsidTr="00617B8A">
        <w:trPr>
          <w:trHeight w:hRule="exact" w:val="225"/>
        </w:trPr>
        <w:tc>
          <w:tcPr>
            <w:tcW w:w="2214" w:type="pct"/>
            <w:tcBorders>
              <w:top w:val="single" w:sz="4" w:space="0" w:color="293F5B"/>
              <w:left w:val="nil"/>
              <w:bottom w:val="nil"/>
              <w:right w:val="nil"/>
            </w:tcBorders>
            <w:shd w:val="clear" w:color="000000" w:fill="FFFFFF"/>
            <w:noWrap/>
            <w:vAlign w:val="center"/>
            <w:hideMark/>
          </w:tcPr>
          <w:p w14:paraId="325A0C6F" w14:textId="77777777" w:rsidR="00617B8A" w:rsidRDefault="00617B8A" w:rsidP="00617B8A">
            <w:pPr>
              <w:spacing w:before="0" w:after="0" w:line="240" w:lineRule="auto"/>
              <w:rPr>
                <w:rFonts w:ascii="Arial" w:hAnsi="Arial" w:cs="Arial"/>
                <w:b/>
                <w:bCs/>
                <w:color w:val="000000"/>
                <w:sz w:val="16"/>
                <w:szCs w:val="16"/>
              </w:rPr>
            </w:pPr>
            <w:r>
              <w:rPr>
                <w:rFonts w:ascii="Arial" w:hAnsi="Arial" w:cs="Arial"/>
                <w:b/>
                <w:bCs/>
                <w:color w:val="000000"/>
                <w:sz w:val="16"/>
                <w:szCs w:val="16"/>
              </w:rPr>
              <w:t>Sub-function</w:t>
            </w:r>
          </w:p>
        </w:tc>
        <w:tc>
          <w:tcPr>
            <w:tcW w:w="2786" w:type="pct"/>
            <w:gridSpan w:val="5"/>
            <w:tcBorders>
              <w:top w:val="single" w:sz="4" w:space="0" w:color="293F5B"/>
              <w:left w:val="nil"/>
              <w:bottom w:val="single" w:sz="4" w:space="0" w:color="000000"/>
              <w:right w:val="nil"/>
            </w:tcBorders>
            <w:shd w:val="clear" w:color="000000" w:fill="FFFFFF"/>
            <w:noWrap/>
            <w:vAlign w:val="center"/>
            <w:hideMark/>
          </w:tcPr>
          <w:p w14:paraId="439BDBC3" w14:textId="77777777" w:rsidR="00617B8A" w:rsidRDefault="00617B8A" w:rsidP="00617B8A">
            <w:pPr>
              <w:spacing w:before="0" w:after="0" w:line="240" w:lineRule="auto"/>
              <w:jc w:val="center"/>
              <w:rPr>
                <w:rFonts w:ascii="Arial" w:hAnsi="Arial" w:cs="Arial"/>
                <w:color w:val="000000"/>
                <w:sz w:val="16"/>
                <w:szCs w:val="16"/>
              </w:rPr>
            </w:pPr>
            <w:r>
              <w:rPr>
                <w:rFonts w:ascii="Arial" w:hAnsi="Arial" w:cs="Arial"/>
                <w:color w:val="000000"/>
                <w:sz w:val="16"/>
                <w:szCs w:val="16"/>
              </w:rPr>
              <w:t>Estimates</w:t>
            </w:r>
          </w:p>
        </w:tc>
      </w:tr>
      <w:tr w:rsidR="00617B8A" w14:paraId="3F763D22" w14:textId="77777777" w:rsidTr="00617B8A">
        <w:trPr>
          <w:trHeight w:hRule="exact" w:val="225"/>
        </w:trPr>
        <w:tc>
          <w:tcPr>
            <w:tcW w:w="2214" w:type="pct"/>
            <w:tcBorders>
              <w:top w:val="nil"/>
              <w:left w:val="nil"/>
              <w:bottom w:val="nil"/>
              <w:right w:val="nil"/>
            </w:tcBorders>
            <w:shd w:val="clear" w:color="000000" w:fill="FFFFFF"/>
            <w:noWrap/>
            <w:vAlign w:val="bottom"/>
            <w:hideMark/>
          </w:tcPr>
          <w:p w14:paraId="4052229A" w14:textId="77777777" w:rsidR="00617B8A" w:rsidRDefault="00617B8A" w:rsidP="00617B8A">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558" w:type="pct"/>
            <w:tcBorders>
              <w:top w:val="single" w:sz="4" w:space="0" w:color="293F5B"/>
              <w:left w:val="nil"/>
              <w:bottom w:val="nil"/>
              <w:right w:val="nil"/>
            </w:tcBorders>
            <w:shd w:val="clear" w:color="000000" w:fill="FFFFFF"/>
            <w:noWrap/>
            <w:vAlign w:val="center"/>
            <w:hideMark/>
          </w:tcPr>
          <w:p w14:paraId="2A064E28" w14:textId="77777777" w:rsidR="00617B8A" w:rsidRDefault="00617B8A" w:rsidP="00617B8A">
            <w:pPr>
              <w:spacing w:before="0" w:after="0" w:line="240" w:lineRule="auto"/>
              <w:jc w:val="right"/>
              <w:rPr>
                <w:rFonts w:ascii="Arial" w:hAnsi="Arial" w:cs="Arial"/>
                <w:sz w:val="16"/>
                <w:szCs w:val="16"/>
              </w:rPr>
            </w:pPr>
            <w:r>
              <w:rPr>
                <w:rFonts w:ascii="Arial" w:hAnsi="Arial" w:cs="Arial"/>
                <w:sz w:val="16"/>
                <w:szCs w:val="16"/>
              </w:rPr>
              <w:t>2025-26</w:t>
            </w:r>
          </w:p>
        </w:tc>
        <w:tc>
          <w:tcPr>
            <w:tcW w:w="557" w:type="pct"/>
            <w:tcBorders>
              <w:top w:val="single" w:sz="4" w:space="0" w:color="293F5B"/>
              <w:left w:val="nil"/>
              <w:bottom w:val="nil"/>
              <w:right w:val="nil"/>
            </w:tcBorders>
            <w:shd w:val="clear" w:color="000000" w:fill="E6F2FF"/>
            <w:noWrap/>
            <w:vAlign w:val="center"/>
            <w:hideMark/>
          </w:tcPr>
          <w:p w14:paraId="4EF110B3" w14:textId="77777777" w:rsidR="00617B8A" w:rsidRDefault="00617B8A" w:rsidP="00617B8A">
            <w:pPr>
              <w:spacing w:before="0" w:after="0" w:line="240" w:lineRule="auto"/>
              <w:jc w:val="right"/>
              <w:rPr>
                <w:rFonts w:ascii="Arial" w:hAnsi="Arial" w:cs="Arial"/>
                <w:sz w:val="16"/>
                <w:szCs w:val="16"/>
              </w:rPr>
            </w:pPr>
            <w:r>
              <w:rPr>
                <w:rFonts w:ascii="Arial" w:hAnsi="Arial" w:cs="Arial"/>
                <w:sz w:val="16"/>
                <w:szCs w:val="16"/>
              </w:rPr>
              <w:t>2026-27</w:t>
            </w:r>
          </w:p>
        </w:tc>
        <w:tc>
          <w:tcPr>
            <w:tcW w:w="557" w:type="pct"/>
            <w:tcBorders>
              <w:top w:val="single" w:sz="4" w:space="0" w:color="293F5B"/>
              <w:left w:val="nil"/>
              <w:bottom w:val="nil"/>
              <w:right w:val="nil"/>
            </w:tcBorders>
            <w:shd w:val="clear" w:color="000000" w:fill="FFFFFF"/>
            <w:noWrap/>
            <w:vAlign w:val="center"/>
            <w:hideMark/>
          </w:tcPr>
          <w:p w14:paraId="111A7766" w14:textId="77777777" w:rsidR="00617B8A" w:rsidRDefault="00617B8A" w:rsidP="00617B8A">
            <w:pPr>
              <w:spacing w:before="0" w:after="0" w:line="240" w:lineRule="auto"/>
              <w:jc w:val="right"/>
              <w:rPr>
                <w:rFonts w:ascii="Arial" w:hAnsi="Arial" w:cs="Arial"/>
                <w:sz w:val="16"/>
                <w:szCs w:val="16"/>
              </w:rPr>
            </w:pPr>
            <w:r>
              <w:rPr>
                <w:rFonts w:ascii="Arial" w:hAnsi="Arial" w:cs="Arial"/>
                <w:sz w:val="16"/>
                <w:szCs w:val="16"/>
              </w:rPr>
              <w:t>2027-28</w:t>
            </w:r>
          </w:p>
        </w:tc>
        <w:tc>
          <w:tcPr>
            <w:tcW w:w="557" w:type="pct"/>
            <w:tcBorders>
              <w:top w:val="single" w:sz="4" w:space="0" w:color="293F5B"/>
              <w:left w:val="nil"/>
              <w:bottom w:val="nil"/>
              <w:right w:val="nil"/>
            </w:tcBorders>
            <w:shd w:val="clear" w:color="000000" w:fill="FFFFFF"/>
            <w:noWrap/>
            <w:vAlign w:val="center"/>
            <w:hideMark/>
          </w:tcPr>
          <w:p w14:paraId="3F634BC3" w14:textId="77777777" w:rsidR="00617B8A" w:rsidRDefault="00617B8A" w:rsidP="00617B8A">
            <w:pPr>
              <w:spacing w:before="0" w:after="0" w:line="240" w:lineRule="auto"/>
              <w:jc w:val="right"/>
              <w:rPr>
                <w:rFonts w:ascii="Arial" w:hAnsi="Arial" w:cs="Arial"/>
                <w:sz w:val="16"/>
                <w:szCs w:val="16"/>
              </w:rPr>
            </w:pPr>
            <w:r>
              <w:rPr>
                <w:rFonts w:ascii="Arial" w:hAnsi="Arial" w:cs="Arial"/>
                <w:sz w:val="16"/>
                <w:szCs w:val="16"/>
              </w:rPr>
              <w:t>2028-29</w:t>
            </w:r>
          </w:p>
        </w:tc>
        <w:tc>
          <w:tcPr>
            <w:tcW w:w="557" w:type="pct"/>
            <w:tcBorders>
              <w:top w:val="single" w:sz="4" w:space="0" w:color="293F5B"/>
              <w:left w:val="nil"/>
              <w:bottom w:val="nil"/>
              <w:right w:val="nil"/>
            </w:tcBorders>
            <w:shd w:val="clear" w:color="000000" w:fill="FFFFFF"/>
            <w:noWrap/>
            <w:vAlign w:val="center"/>
            <w:hideMark/>
          </w:tcPr>
          <w:p w14:paraId="5F5E4B29" w14:textId="77777777" w:rsidR="00617B8A" w:rsidRDefault="00617B8A" w:rsidP="00617B8A">
            <w:pPr>
              <w:spacing w:before="0" w:after="0" w:line="240" w:lineRule="auto"/>
              <w:jc w:val="right"/>
              <w:rPr>
                <w:rFonts w:ascii="Arial" w:hAnsi="Arial" w:cs="Arial"/>
                <w:color w:val="000000"/>
                <w:sz w:val="16"/>
                <w:szCs w:val="16"/>
              </w:rPr>
            </w:pPr>
            <w:r>
              <w:rPr>
                <w:rFonts w:ascii="Arial" w:hAnsi="Arial" w:cs="Arial"/>
                <w:color w:val="000000"/>
                <w:sz w:val="16"/>
                <w:szCs w:val="16"/>
              </w:rPr>
              <w:t>2029-30</w:t>
            </w:r>
          </w:p>
        </w:tc>
      </w:tr>
      <w:tr w:rsidR="00617B8A" w14:paraId="2D32F173" w14:textId="77777777" w:rsidTr="00617B8A">
        <w:trPr>
          <w:trHeight w:hRule="exact" w:val="225"/>
        </w:trPr>
        <w:tc>
          <w:tcPr>
            <w:tcW w:w="2214" w:type="pct"/>
            <w:tcBorders>
              <w:top w:val="nil"/>
              <w:left w:val="nil"/>
              <w:bottom w:val="nil"/>
              <w:right w:val="nil"/>
            </w:tcBorders>
            <w:shd w:val="clear" w:color="000000" w:fill="FFFFFF"/>
            <w:noWrap/>
            <w:vAlign w:val="center"/>
            <w:hideMark/>
          </w:tcPr>
          <w:p w14:paraId="36142801" w14:textId="77777777" w:rsidR="00617B8A" w:rsidRDefault="00617B8A" w:rsidP="00617B8A">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558" w:type="pct"/>
            <w:tcBorders>
              <w:top w:val="nil"/>
              <w:left w:val="nil"/>
              <w:bottom w:val="single" w:sz="4" w:space="0" w:color="293F5B"/>
              <w:right w:val="nil"/>
            </w:tcBorders>
            <w:shd w:val="clear" w:color="000000" w:fill="FFFFFF"/>
            <w:noWrap/>
            <w:vAlign w:val="center"/>
            <w:hideMark/>
          </w:tcPr>
          <w:p w14:paraId="3E4F825C" w14:textId="77777777" w:rsidR="00617B8A" w:rsidRDefault="00617B8A" w:rsidP="00617B8A">
            <w:pPr>
              <w:spacing w:before="0" w:after="0" w:line="240" w:lineRule="auto"/>
              <w:jc w:val="right"/>
              <w:rPr>
                <w:rFonts w:ascii="Arial" w:hAnsi="Arial" w:cs="Arial"/>
                <w:color w:val="000000"/>
                <w:sz w:val="16"/>
                <w:szCs w:val="16"/>
              </w:rPr>
            </w:pPr>
            <w:r>
              <w:rPr>
                <w:rFonts w:ascii="Arial" w:hAnsi="Arial" w:cs="Arial"/>
                <w:color w:val="000000"/>
                <w:sz w:val="16"/>
                <w:szCs w:val="16"/>
              </w:rPr>
              <w:t>$m</w:t>
            </w:r>
          </w:p>
        </w:tc>
        <w:tc>
          <w:tcPr>
            <w:tcW w:w="557" w:type="pct"/>
            <w:tcBorders>
              <w:top w:val="nil"/>
              <w:left w:val="nil"/>
              <w:bottom w:val="single" w:sz="4" w:space="0" w:color="293F5B"/>
              <w:right w:val="nil"/>
            </w:tcBorders>
            <w:shd w:val="clear" w:color="000000" w:fill="E6F2FF"/>
            <w:noWrap/>
            <w:vAlign w:val="center"/>
            <w:hideMark/>
          </w:tcPr>
          <w:p w14:paraId="0B48CEA7" w14:textId="77777777" w:rsidR="00617B8A" w:rsidRDefault="00617B8A" w:rsidP="00617B8A">
            <w:pPr>
              <w:spacing w:before="0" w:after="0" w:line="240" w:lineRule="auto"/>
              <w:jc w:val="right"/>
              <w:rPr>
                <w:rFonts w:ascii="Arial" w:hAnsi="Arial" w:cs="Arial"/>
                <w:color w:val="000000"/>
                <w:sz w:val="16"/>
                <w:szCs w:val="16"/>
              </w:rPr>
            </w:pPr>
            <w:r>
              <w:rPr>
                <w:rFonts w:ascii="Arial" w:hAnsi="Arial" w:cs="Arial"/>
                <w:color w:val="000000"/>
                <w:sz w:val="16"/>
                <w:szCs w:val="16"/>
              </w:rPr>
              <w:t>$m</w:t>
            </w:r>
          </w:p>
        </w:tc>
        <w:tc>
          <w:tcPr>
            <w:tcW w:w="557" w:type="pct"/>
            <w:tcBorders>
              <w:top w:val="nil"/>
              <w:left w:val="nil"/>
              <w:bottom w:val="single" w:sz="4" w:space="0" w:color="293F5B"/>
              <w:right w:val="nil"/>
            </w:tcBorders>
            <w:shd w:val="clear" w:color="000000" w:fill="FFFFFF"/>
            <w:noWrap/>
            <w:vAlign w:val="center"/>
            <w:hideMark/>
          </w:tcPr>
          <w:p w14:paraId="032C9E3C" w14:textId="77777777" w:rsidR="00617B8A" w:rsidRDefault="00617B8A" w:rsidP="00617B8A">
            <w:pPr>
              <w:spacing w:before="0" w:after="0" w:line="240" w:lineRule="auto"/>
              <w:jc w:val="right"/>
              <w:rPr>
                <w:rFonts w:ascii="Arial" w:hAnsi="Arial" w:cs="Arial"/>
                <w:color w:val="000000"/>
                <w:sz w:val="16"/>
                <w:szCs w:val="16"/>
              </w:rPr>
            </w:pPr>
            <w:r>
              <w:rPr>
                <w:rFonts w:ascii="Arial" w:hAnsi="Arial" w:cs="Arial"/>
                <w:color w:val="000000"/>
                <w:sz w:val="16"/>
                <w:szCs w:val="16"/>
              </w:rPr>
              <w:t>$m</w:t>
            </w:r>
          </w:p>
        </w:tc>
        <w:tc>
          <w:tcPr>
            <w:tcW w:w="557" w:type="pct"/>
            <w:tcBorders>
              <w:top w:val="nil"/>
              <w:left w:val="nil"/>
              <w:bottom w:val="single" w:sz="4" w:space="0" w:color="293F5B"/>
              <w:right w:val="nil"/>
            </w:tcBorders>
            <w:shd w:val="clear" w:color="000000" w:fill="FFFFFF"/>
            <w:noWrap/>
            <w:vAlign w:val="center"/>
            <w:hideMark/>
          </w:tcPr>
          <w:p w14:paraId="61BF14CC" w14:textId="77777777" w:rsidR="00617B8A" w:rsidRDefault="00617B8A" w:rsidP="00617B8A">
            <w:pPr>
              <w:spacing w:before="0" w:after="0" w:line="240" w:lineRule="auto"/>
              <w:jc w:val="right"/>
              <w:rPr>
                <w:rFonts w:ascii="Arial" w:hAnsi="Arial" w:cs="Arial"/>
                <w:color w:val="000000"/>
                <w:sz w:val="16"/>
                <w:szCs w:val="16"/>
              </w:rPr>
            </w:pPr>
            <w:r>
              <w:rPr>
                <w:rFonts w:ascii="Arial" w:hAnsi="Arial" w:cs="Arial"/>
                <w:color w:val="000000"/>
                <w:sz w:val="16"/>
                <w:szCs w:val="16"/>
              </w:rPr>
              <w:t>$m</w:t>
            </w:r>
          </w:p>
        </w:tc>
        <w:tc>
          <w:tcPr>
            <w:tcW w:w="557" w:type="pct"/>
            <w:tcBorders>
              <w:top w:val="nil"/>
              <w:left w:val="nil"/>
              <w:bottom w:val="single" w:sz="4" w:space="0" w:color="293F5B"/>
              <w:right w:val="nil"/>
            </w:tcBorders>
            <w:shd w:val="clear" w:color="000000" w:fill="FFFFFF"/>
            <w:noWrap/>
            <w:vAlign w:val="center"/>
            <w:hideMark/>
          </w:tcPr>
          <w:p w14:paraId="7A8DCE5E" w14:textId="77777777" w:rsidR="00617B8A" w:rsidRDefault="00617B8A" w:rsidP="00617B8A">
            <w:pPr>
              <w:spacing w:before="0" w:after="0" w:line="240" w:lineRule="auto"/>
              <w:jc w:val="right"/>
              <w:rPr>
                <w:rFonts w:ascii="Arial" w:hAnsi="Arial" w:cs="Arial"/>
                <w:color w:val="000000"/>
                <w:sz w:val="16"/>
                <w:szCs w:val="16"/>
              </w:rPr>
            </w:pPr>
            <w:r>
              <w:rPr>
                <w:rFonts w:ascii="Arial" w:hAnsi="Arial" w:cs="Arial"/>
                <w:color w:val="000000"/>
                <w:sz w:val="16"/>
                <w:szCs w:val="16"/>
              </w:rPr>
              <w:t>$m</w:t>
            </w:r>
          </w:p>
        </w:tc>
      </w:tr>
      <w:tr w:rsidR="00617B8A" w14:paraId="484EE596" w14:textId="77777777" w:rsidTr="00617B8A">
        <w:trPr>
          <w:trHeight w:hRule="exact" w:val="225"/>
        </w:trPr>
        <w:tc>
          <w:tcPr>
            <w:tcW w:w="2214" w:type="pct"/>
            <w:tcBorders>
              <w:top w:val="nil"/>
              <w:left w:val="nil"/>
              <w:bottom w:val="nil"/>
              <w:right w:val="nil"/>
            </w:tcBorders>
            <w:shd w:val="clear" w:color="000000" w:fill="FFFFFF"/>
            <w:noWrap/>
            <w:vAlign w:val="center"/>
            <w:hideMark/>
          </w:tcPr>
          <w:p w14:paraId="166581A7" w14:textId="77777777" w:rsidR="00617B8A" w:rsidRDefault="00617B8A" w:rsidP="00617B8A">
            <w:pPr>
              <w:spacing w:before="0" w:after="0" w:line="240" w:lineRule="auto"/>
              <w:rPr>
                <w:rFonts w:ascii="Arial" w:hAnsi="Arial" w:cs="Arial"/>
                <w:color w:val="000000"/>
                <w:sz w:val="16"/>
                <w:szCs w:val="16"/>
              </w:rPr>
            </w:pPr>
            <w:r>
              <w:rPr>
                <w:rFonts w:ascii="Arial" w:hAnsi="Arial" w:cs="Arial"/>
                <w:color w:val="000000"/>
                <w:sz w:val="16"/>
                <w:szCs w:val="16"/>
              </w:rPr>
              <w:t>Higher education</w:t>
            </w:r>
          </w:p>
        </w:tc>
        <w:tc>
          <w:tcPr>
            <w:tcW w:w="558" w:type="pct"/>
            <w:tcBorders>
              <w:top w:val="nil"/>
              <w:left w:val="nil"/>
              <w:bottom w:val="nil"/>
              <w:right w:val="nil"/>
            </w:tcBorders>
            <w:shd w:val="clear" w:color="000000" w:fill="FFFFFF"/>
            <w:noWrap/>
            <w:vAlign w:val="center"/>
            <w:hideMark/>
          </w:tcPr>
          <w:p w14:paraId="4F2B91F9" w14:textId="77777777" w:rsidR="00617B8A" w:rsidRDefault="00617B8A" w:rsidP="00617B8A">
            <w:pPr>
              <w:spacing w:before="0" w:after="0" w:line="240" w:lineRule="auto"/>
              <w:jc w:val="right"/>
              <w:rPr>
                <w:rFonts w:ascii="Arial" w:hAnsi="Arial" w:cs="Arial"/>
                <w:color w:val="000000"/>
                <w:sz w:val="16"/>
                <w:szCs w:val="16"/>
              </w:rPr>
            </w:pPr>
            <w:r>
              <w:rPr>
                <w:rFonts w:ascii="Arial" w:hAnsi="Arial" w:cs="Arial"/>
                <w:color w:val="000000"/>
                <w:sz w:val="16"/>
                <w:szCs w:val="16"/>
              </w:rPr>
              <w:t>12,040</w:t>
            </w:r>
          </w:p>
        </w:tc>
        <w:tc>
          <w:tcPr>
            <w:tcW w:w="557" w:type="pct"/>
            <w:tcBorders>
              <w:top w:val="nil"/>
              <w:left w:val="nil"/>
              <w:bottom w:val="nil"/>
              <w:right w:val="nil"/>
            </w:tcBorders>
            <w:shd w:val="clear" w:color="000000" w:fill="E6F2FF"/>
            <w:noWrap/>
            <w:vAlign w:val="center"/>
            <w:hideMark/>
          </w:tcPr>
          <w:p w14:paraId="558BE109" w14:textId="77777777" w:rsidR="00617B8A" w:rsidRDefault="00617B8A" w:rsidP="00617B8A">
            <w:pPr>
              <w:spacing w:before="0" w:after="0" w:line="240" w:lineRule="auto"/>
              <w:jc w:val="right"/>
              <w:rPr>
                <w:rFonts w:ascii="Arial" w:hAnsi="Arial" w:cs="Arial"/>
                <w:color w:val="000000"/>
                <w:sz w:val="16"/>
                <w:szCs w:val="16"/>
              </w:rPr>
            </w:pPr>
            <w:r>
              <w:rPr>
                <w:rFonts w:ascii="Arial" w:hAnsi="Arial" w:cs="Arial"/>
                <w:color w:val="000000"/>
                <w:sz w:val="16"/>
                <w:szCs w:val="16"/>
              </w:rPr>
              <w:t>12,657</w:t>
            </w:r>
          </w:p>
        </w:tc>
        <w:tc>
          <w:tcPr>
            <w:tcW w:w="557" w:type="pct"/>
            <w:tcBorders>
              <w:top w:val="nil"/>
              <w:left w:val="nil"/>
              <w:bottom w:val="nil"/>
              <w:right w:val="nil"/>
            </w:tcBorders>
            <w:shd w:val="clear" w:color="000000" w:fill="FFFFFF"/>
            <w:noWrap/>
            <w:vAlign w:val="center"/>
            <w:hideMark/>
          </w:tcPr>
          <w:p w14:paraId="7244FF77" w14:textId="77777777" w:rsidR="00617B8A" w:rsidRDefault="00617B8A" w:rsidP="00617B8A">
            <w:pPr>
              <w:spacing w:before="0" w:after="0" w:line="240" w:lineRule="auto"/>
              <w:jc w:val="right"/>
              <w:rPr>
                <w:rFonts w:ascii="Arial" w:hAnsi="Arial" w:cs="Arial"/>
                <w:color w:val="000000"/>
                <w:sz w:val="16"/>
                <w:szCs w:val="16"/>
              </w:rPr>
            </w:pPr>
            <w:r>
              <w:rPr>
                <w:rFonts w:ascii="Arial" w:hAnsi="Arial" w:cs="Arial"/>
                <w:color w:val="000000"/>
                <w:sz w:val="16"/>
                <w:szCs w:val="16"/>
              </w:rPr>
              <w:t>13,108</w:t>
            </w:r>
          </w:p>
        </w:tc>
        <w:tc>
          <w:tcPr>
            <w:tcW w:w="557" w:type="pct"/>
            <w:tcBorders>
              <w:top w:val="nil"/>
              <w:left w:val="nil"/>
              <w:bottom w:val="nil"/>
              <w:right w:val="nil"/>
            </w:tcBorders>
            <w:shd w:val="clear" w:color="000000" w:fill="FFFFFF"/>
            <w:noWrap/>
            <w:vAlign w:val="center"/>
            <w:hideMark/>
          </w:tcPr>
          <w:p w14:paraId="5C097955" w14:textId="77777777" w:rsidR="00617B8A" w:rsidRDefault="00617B8A" w:rsidP="00617B8A">
            <w:pPr>
              <w:spacing w:before="0" w:after="0" w:line="240" w:lineRule="auto"/>
              <w:jc w:val="right"/>
              <w:rPr>
                <w:rFonts w:ascii="Arial" w:hAnsi="Arial" w:cs="Arial"/>
                <w:color w:val="000000"/>
                <w:sz w:val="16"/>
                <w:szCs w:val="16"/>
              </w:rPr>
            </w:pPr>
            <w:r>
              <w:rPr>
                <w:rFonts w:ascii="Arial" w:hAnsi="Arial" w:cs="Arial"/>
                <w:color w:val="000000"/>
                <w:sz w:val="16"/>
                <w:szCs w:val="16"/>
              </w:rPr>
              <w:t>13,616</w:t>
            </w:r>
          </w:p>
        </w:tc>
        <w:tc>
          <w:tcPr>
            <w:tcW w:w="557" w:type="pct"/>
            <w:tcBorders>
              <w:top w:val="nil"/>
              <w:left w:val="nil"/>
              <w:bottom w:val="nil"/>
              <w:right w:val="nil"/>
            </w:tcBorders>
            <w:shd w:val="clear" w:color="000000" w:fill="FFFFFF"/>
            <w:noWrap/>
            <w:vAlign w:val="center"/>
            <w:hideMark/>
          </w:tcPr>
          <w:p w14:paraId="72808A84" w14:textId="77777777" w:rsidR="00617B8A" w:rsidRDefault="00617B8A" w:rsidP="00617B8A">
            <w:pPr>
              <w:spacing w:before="0" w:after="0" w:line="240" w:lineRule="auto"/>
              <w:jc w:val="right"/>
              <w:rPr>
                <w:rFonts w:ascii="Arial" w:hAnsi="Arial" w:cs="Arial"/>
                <w:color w:val="000000"/>
                <w:sz w:val="16"/>
                <w:szCs w:val="16"/>
              </w:rPr>
            </w:pPr>
            <w:r>
              <w:rPr>
                <w:rFonts w:ascii="Arial" w:hAnsi="Arial" w:cs="Arial"/>
                <w:color w:val="000000"/>
                <w:sz w:val="16"/>
                <w:szCs w:val="16"/>
              </w:rPr>
              <w:t>14,198</w:t>
            </w:r>
          </w:p>
        </w:tc>
      </w:tr>
      <w:tr w:rsidR="00617B8A" w14:paraId="321BE68F" w14:textId="77777777" w:rsidTr="00617B8A">
        <w:trPr>
          <w:trHeight w:hRule="exact" w:val="225"/>
        </w:trPr>
        <w:tc>
          <w:tcPr>
            <w:tcW w:w="2214" w:type="pct"/>
            <w:tcBorders>
              <w:top w:val="nil"/>
              <w:left w:val="nil"/>
              <w:bottom w:val="nil"/>
              <w:right w:val="nil"/>
            </w:tcBorders>
            <w:shd w:val="clear" w:color="000000" w:fill="FFFFFF"/>
            <w:noWrap/>
            <w:vAlign w:val="center"/>
            <w:hideMark/>
          </w:tcPr>
          <w:p w14:paraId="15CA7A3F" w14:textId="77777777" w:rsidR="00617B8A" w:rsidRDefault="00617B8A" w:rsidP="00617B8A">
            <w:pPr>
              <w:spacing w:before="0" w:after="0" w:line="240" w:lineRule="auto"/>
              <w:rPr>
                <w:rFonts w:ascii="Arial" w:hAnsi="Arial" w:cs="Arial"/>
                <w:color w:val="000000"/>
                <w:sz w:val="16"/>
                <w:szCs w:val="16"/>
              </w:rPr>
            </w:pPr>
            <w:r>
              <w:rPr>
                <w:rFonts w:ascii="Arial" w:hAnsi="Arial" w:cs="Arial"/>
                <w:color w:val="000000"/>
                <w:sz w:val="16"/>
                <w:szCs w:val="16"/>
              </w:rPr>
              <w:t>Vocational and other education</w:t>
            </w:r>
          </w:p>
        </w:tc>
        <w:tc>
          <w:tcPr>
            <w:tcW w:w="558" w:type="pct"/>
            <w:tcBorders>
              <w:top w:val="nil"/>
              <w:left w:val="nil"/>
              <w:bottom w:val="nil"/>
              <w:right w:val="nil"/>
            </w:tcBorders>
            <w:shd w:val="clear" w:color="000000" w:fill="FFFFFF"/>
            <w:noWrap/>
            <w:vAlign w:val="center"/>
            <w:hideMark/>
          </w:tcPr>
          <w:p w14:paraId="13C072B2" w14:textId="77777777" w:rsidR="00617B8A" w:rsidRDefault="00617B8A" w:rsidP="00617B8A">
            <w:pPr>
              <w:spacing w:before="0" w:after="0" w:line="240" w:lineRule="auto"/>
              <w:jc w:val="right"/>
              <w:rPr>
                <w:rFonts w:ascii="Arial" w:hAnsi="Arial" w:cs="Arial"/>
                <w:color w:val="000000"/>
                <w:sz w:val="16"/>
                <w:szCs w:val="16"/>
              </w:rPr>
            </w:pPr>
            <w:r>
              <w:rPr>
                <w:rFonts w:ascii="Arial" w:hAnsi="Arial" w:cs="Arial"/>
                <w:color w:val="000000"/>
                <w:sz w:val="16"/>
                <w:szCs w:val="16"/>
              </w:rPr>
              <w:t>2,749</w:t>
            </w:r>
          </w:p>
        </w:tc>
        <w:tc>
          <w:tcPr>
            <w:tcW w:w="557" w:type="pct"/>
            <w:tcBorders>
              <w:top w:val="nil"/>
              <w:left w:val="nil"/>
              <w:bottom w:val="nil"/>
              <w:right w:val="nil"/>
            </w:tcBorders>
            <w:shd w:val="clear" w:color="000000" w:fill="E6F2FF"/>
            <w:noWrap/>
            <w:vAlign w:val="center"/>
            <w:hideMark/>
          </w:tcPr>
          <w:p w14:paraId="58FCC5CB" w14:textId="77777777" w:rsidR="00617B8A" w:rsidRDefault="00617B8A" w:rsidP="00617B8A">
            <w:pPr>
              <w:spacing w:before="0" w:after="0" w:line="240" w:lineRule="auto"/>
              <w:jc w:val="right"/>
              <w:rPr>
                <w:rFonts w:ascii="Arial" w:hAnsi="Arial" w:cs="Arial"/>
                <w:color w:val="000000"/>
                <w:sz w:val="16"/>
                <w:szCs w:val="16"/>
              </w:rPr>
            </w:pPr>
            <w:r>
              <w:rPr>
                <w:rFonts w:ascii="Arial" w:hAnsi="Arial" w:cs="Arial"/>
                <w:color w:val="000000"/>
                <w:sz w:val="16"/>
                <w:szCs w:val="16"/>
              </w:rPr>
              <w:t>2,902</w:t>
            </w:r>
          </w:p>
        </w:tc>
        <w:tc>
          <w:tcPr>
            <w:tcW w:w="557" w:type="pct"/>
            <w:tcBorders>
              <w:top w:val="nil"/>
              <w:left w:val="nil"/>
              <w:bottom w:val="nil"/>
              <w:right w:val="nil"/>
            </w:tcBorders>
            <w:shd w:val="clear" w:color="000000" w:fill="FFFFFF"/>
            <w:noWrap/>
            <w:vAlign w:val="center"/>
            <w:hideMark/>
          </w:tcPr>
          <w:p w14:paraId="743CE03F" w14:textId="77777777" w:rsidR="00617B8A" w:rsidRDefault="00617B8A" w:rsidP="00617B8A">
            <w:pPr>
              <w:spacing w:before="0" w:after="0" w:line="240" w:lineRule="auto"/>
              <w:jc w:val="right"/>
              <w:rPr>
                <w:rFonts w:ascii="Arial" w:hAnsi="Arial" w:cs="Arial"/>
                <w:color w:val="000000"/>
                <w:sz w:val="16"/>
                <w:szCs w:val="16"/>
              </w:rPr>
            </w:pPr>
            <w:r>
              <w:rPr>
                <w:rFonts w:ascii="Arial" w:hAnsi="Arial" w:cs="Arial"/>
                <w:color w:val="000000"/>
                <w:sz w:val="16"/>
                <w:szCs w:val="16"/>
              </w:rPr>
              <w:t>2,830</w:t>
            </w:r>
          </w:p>
        </w:tc>
        <w:tc>
          <w:tcPr>
            <w:tcW w:w="557" w:type="pct"/>
            <w:tcBorders>
              <w:top w:val="nil"/>
              <w:left w:val="nil"/>
              <w:bottom w:val="nil"/>
              <w:right w:val="nil"/>
            </w:tcBorders>
            <w:shd w:val="clear" w:color="000000" w:fill="FFFFFF"/>
            <w:noWrap/>
            <w:vAlign w:val="center"/>
            <w:hideMark/>
          </w:tcPr>
          <w:p w14:paraId="5E73D97B" w14:textId="77777777" w:rsidR="00617B8A" w:rsidRDefault="00617B8A" w:rsidP="00617B8A">
            <w:pPr>
              <w:spacing w:before="0" w:after="0" w:line="240" w:lineRule="auto"/>
              <w:jc w:val="right"/>
              <w:rPr>
                <w:rFonts w:ascii="Arial" w:hAnsi="Arial" w:cs="Arial"/>
                <w:color w:val="000000"/>
                <w:sz w:val="16"/>
                <w:szCs w:val="16"/>
              </w:rPr>
            </w:pPr>
            <w:r>
              <w:rPr>
                <w:rFonts w:ascii="Arial" w:hAnsi="Arial" w:cs="Arial"/>
                <w:color w:val="000000"/>
                <w:sz w:val="16"/>
                <w:szCs w:val="16"/>
              </w:rPr>
              <w:t>2,459</w:t>
            </w:r>
          </w:p>
        </w:tc>
        <w:tc>
          <w:tcPr>
            <w:tcW w:w="557" w:type="pct"/>
            <w:tcBorders>
              <w:top w:val="nil"/>
              <w:left w:val="nil"/>
              <w:bottom w:val="nil"/>
              <w:right w:val="nil"/>
            </w:tcBorders>
            <w:shd w:val="clear" w:color="000000" w:fill="FFFFFF"/>
            <w:noWrap/>
            <w:vAlign w:val="center"/>
            <w:hideMark/>
          </w:tcPr>
          <w:p w14:paraId="1D6B229F" w14:textId="77777777" w:rsidR="00617B8A" w:rsidRDefault="00617B8A" w:rsidP="00617B8A">
            <w:pPr>
              <w:spacing w:before="0" w:after="0" w:line="240" w:lineRule="auto"/>
              <w:jc w:val="right"/>
              <w:rPr>
                <w:rFonts w:ascii="Arial" w:hAnsi="Arial" w:cs="Arial"/>
                <w:color w:val="000000"/>
                <w:sz w:val="16"/>
                <w:szCs w:val="16"/>
              </w:rPr>
            </w:pPr>
            <w:r>
              <w:rPr>
                <w:rFonts w:ascii="Arial" w:hAnsi="Arial" w:cs="Arial"/>
                <w:color w:val="000000"/>
                <w:sz w:val="16"/>
                <w:szCs w:val="16"/>
              </w:rPr>
              <w:t>2,121</w:t>
            </w:r>
          </w:p>
        </w:tc>
      </w:tr>
      <w:tr w:rsidR="00617B8A" w14:paraId="45946FF3" w14:textId="77777777" w:rsidTr="00617B8A">
        <w:trPr>
          <w:trHeight w:hRule="exact" w:val="225"/>
        </w:trPr>
        <w:tc>
          <w:tcPr>
            <w:tcW w:w="2214" w:type="pct"/>
            <w:tcBorders>
              <w:top w:val="nil"/>
              <w:left w:val="nil"/>
              <w:bottom w:val="nil"/>
              <w:right w:val="nil"/>
            </w:tcBorders>
            <w:shd w:val="clear" w:color="000000" w:fill="FFFFFF"/>
            <w:noWrap/>
            <w:vAlign w:val="center"/>
            <w:hideMark/>
          </w:tcPr>
          <w:p w14:paraId="7368C9A6" w14:textId="77777777" w:rsidR="00617B8A" w:rsidRDefault="00617B8A" w:rsidP="00617B8A">
            <w:pPr>
              <w:spacing w:before="0" w:after="0" w:line="240" w:lineRule="auto"/>
              <w:rPr>
                <w:rFonts w:ascii="Arial" w:hAnsi="Arial" w:cs="Arial"/>
                <w:color w:val="000000"/>
                <w:sz w:val="16"/>
                <w:szCs w:val="16"/>
              </w:rPr>
            </w:pPr>
            <w:r>
              <w:rPr>
                <w:rFonts w:ascii="Arial" w:hAnsi="Arial" w:cs="Arial"/>
                <w:color w:val="000000"/>
                <w:sz w:val="16"/>
                <w:szCs w:val="16"/>
              </w:rPr>
              <w:t>Schools</w:t>
            </w:r>
          </w:p>
        </w:tc>
        <w:tc>
          <w:tcPr>
            <w:tcW w:w="558" w:type="pct"/>
            <w:tcBorders>
              <w:top w:val="nil"/>
              <w:left w:val="nil"/>
              <w:bottom w:val="nil"/>
              <w:right w:val="nil"/>
            </w:tcBorders>
            <w:shd w:val="clear" w:color="000000" w:fill="FFFFFF"/>
            <w:noWrap/>
            <w:vAlign w:val="center"/>
            <w:hideMark/>
          </w:tcPr>
          <w:p w14:paraId="160CCD02" w14:textId="77777777" w:rsidR="00617B8A" w:rsidRDefault="00617B8A" w:rsidP="00617B8A">
            <w:pPr>
              <w:spacing w:before="0" w:after="0" w:line="240" w:lineRule="auto"/>
              <w:jc w:val="right"/>
              <w:rPr>
                <w:rFonts w:ascii="Arial" w:hAnsi="Arial" w:cs="Arial"/>
                <w:color w:val="000000"/>
                <w:sz w:val="16"/>
                <w:szCs w:val="16"/>
              </w:rPr>
            </w:pPr>
            <w:r>
              <w:rPr>
                <w:rFonts w:ascii="Arial" w:hAnsi="Arial" w:cs="Arial"/>
                <w:color w:val="000000"/>
                <w:sz w:val="16"/>
                <w:szCs w:val="16"/>
              </w:rPr>
              <w:t>33,009</w:t>
            </w:r>
          </w:p>
        </w:tc>
        <w:tc>
          <w:tcPr>
            <w:tcW w:w="557" w:type="pct"/>
            <w:tcBorders>
              <w:top w:val="nil"/>
              <w:left w:val="nil"/>
              <w:bottom w:val="nil"/>
              <w:right w:val="nil"/>
            </w:tcBorders>
            <w:shd w:val="clear" w:color="000000" w:fill="E6F2FF"/>
            <w:noWrap/>
            <w:vAlign w:val="center"/>
            <w:hideMark/>
          </w:tcPr>
          <w:p w14:paraId="04218831" w14:textId="77777777" w:rsidR="00617B8A" w:rsidRDefault="00617B8A" w:rsidP="00617B8A">
            <w:pPr>
              <w:spacing w:before="0" w:after="0" w:line="240" w:lineRule="auto"/>
              <w:jc w:val="right"/>
              <w:rPr>
                <w:rFonts w:ascii="Arial" w:hAnsi="Arial" w:cs="Arial"/>
                <w:color w:val="000000"/>
                <w:sz w:val="16"/>
                <w:szCs w:val="16"/>
              </w:rPr>
            </w:pPr>
            <w:r>
              <w:rPr>
                <w:rFonts w:ascii="Arial" w:hAnsi="Arial" w:cs="Arial"/>
                <w:color w:val="000000"/>
                <w:sz w:val="16"/>
                <w:szCs w:val="16"/>
              </w:rPr>
              <w:t>34,408</w:t>
            </w:r>
          </w:p>
        </w:tc>
        <w:tc>
          <w:tcPr>
            <w:tcW w:w="557" w:type="pct"/>
            <w:tcBorders>
              <w:top w:val="nil"/>
              <w:left w:val="nil"/>
              <w:bottom w:val="nil"/>
              <w:right w:val="nil"/>
            </w:tcBorders>
            <w:shd w:val="clear" w:color="000000" w:fill="FFFFFF"/>
            <w:noWrap/>
            <w:vAlign w:val="center"/>
            <w:hideMark/>
          </w:tcPr>
          <w:p w14:paraId="157277B3" w14:textId="77777777" w:rsidR="00617B8A" w:rsidRDefault="00617B8A" w:rsidP="00617B8A">
            <w:pPr>
              <w:spacing w:before="0" w:after="0" w:line="240" w:lineRule="auto"/>
              <w:jc w:val="right"/>
              <w:rPr>
                <w:rFonts w:ascii="Arial" w:hAnsi="Arial" w:cs="Arial"/>
                <w:color w:val="000000"/>
                <w:sz w:val="16"/>
                <w:szCs w:val="16"/>
              </w:rPr>
            </w:pPr>
            <w:r>
              <w:rPr>
                <w:rFonts w:ascii="Arial" w:hAnsi="Arial" w:cs="Arial"/>
                <w:color w:val="000000"/>
                <w:sz w:val="16"/>
                <w:szCs w:val="16"/>
              </w:rPr>
              <w:t>35,872</w:t>
            </w:r>
          </w:p>
        </w:tc>
        <w:tc>
          <w:tcPr>
            <w:tcW w:w="557" w:type="pct"/>
            <w:tcBorders>
              <w:top w:val="nil"/>
              <w:left w:val="nil"/>
              <w:bottom w:val="nil"/>
              <w:right w:val="nil"/>
            </w:tcBorders>
            <w:shd w:val="clear" w:color="000000" w:fill="FFFFFF"/>
            <w:noWrap/>
            <w:vAlign w:val="center"/>
            <w:hideMark/>
          </w:tcPr>
          <w:p w14:paraId="6366D4D5" w14:textId="77777777" w:rsidR="00617B8A" w:rsidRDefault="00617B8A" w:rsidP="00617B8A">
            <w:pPr>
              <w:spacing w:before="0" w:after="0" w:line="240" w:lineRule="auto"/>
              <w:jc w:val="right"/>
              <w:rPr>
                <w:rFonts w:ascii="Arial" w:hAnsi="Arial" w:cs="Arial"/>
                <w:color w:val="000000"/>
                <w:sz w:val="16"/>
                <w:szCs w:val="16"/>
              </w:rPr>
            </w:pPr>
            <w:r>
              <w:rPr>
                <w:rFonts w:ascii="Arial" w:hAnsi="Arial" w:cs="Arial"/>
                <w:color w:val="000000"/>
                <w:sz w:val="16"/>
                <w:szCs w:val="16"/>
              </w:rPr>
              <w:t>37,471</w:t>
            </w:r>
          </w:p>
        </w:tc>
        <w:tc>
          <w:tcPr>
            <w:tcW w:w="557" w:type="pct"/>
            <w:tcBorders>
              <w:top w:val="nil"/>
              <w:left w:val="nil"/>
              <w:bottom w:val="nil"/>
              <w:right w:val="nil"/>
            </w:tcBorders>
            <w:shd w:val="clear" w:color="000000" w:fill="FFFFFF"/>
            <w:noWrap/>
            <w:vAlign w:val="center"/>
            <w:hideMark/>
          </w:tcPr>
          <w:p w14:paraId="7AFFE22A" w14:textId="77777777" w:rsidR="00617B8A" w:rsidRDefault="00617B8A" w:rsidP="00617B8A">
            <w:pPr>
              <w:spacing w:before="0" w:after="0" w:line="240" w:lineRule="auto"/>
              <w:jc w:val="right"/>
              <w:rPr>
                <w:rFonts w:ascii="Arial" w:hAnsi="Arial" w:cs="Arial"/>
                <w:color w:val="000000"/>
                <w:sz w:val="16"/>
                <w:szCs w:val="16"/>
              </w:rPr>
            </w:pPr>
            <w:r>
              <w:rPr>
                <w:rFonts w:ascii="Arial" w:hAnsi="Arial" w:cs="Arial"/>
                <w:color w:val="000000"/>
                <w:sz w:val="16"/>
                <w:szCs w:val="16"/>
              </w:rPr>
              <w:t>39,277</w:t>
            </w:r>
          </w:p>
        </w:tc>
      </w:tr>
      <w:tr w:rsidR="00617B8A" w14:paraId="03133B7A" w14:textId="77777777" w:rsidTr="00617B8A">
        <w:trPr>
          <w:trHeight w:hRule="exact" w:val="225"/>
        </w:trPr>
        <w:tc>
          <w:tcPr>
            <w:tcW w:w="2214" w:type="pct"/>
            <w:tcBorders>
              <w:top w:val="nil"/>
              <w:left w:val="nil"/>
              <w:bottom w:val="nil"/>
              <w:right w:val="nil"/>
            </w:tcBorders>
            <w:shd w:val="clear" w:color="000000" w:fill="FFFFFF"/>
            <w:noWrap/>
            <w:vAlign w:val="center"/>
            <w:hideMark/>
          </w:tcPr>
          <w:p w14:paraId="6A979F82" w14:textId="77777777" w:rsidR="00617B8A" w:rsidRDefault="00617B8A" w:rsidP="00617B8A">
            <w:pPr>
              <w:spacing w:before="0" w:after="0" w:line="240" w:lineRule="auto"/>
              <w:ind w:firstLineChars="100" w:firstLine="160"/>
              <w:rPr>
                <w:rFonts w:ascii="Arial" w:hAnsi="Arial" w:cs="Arial"/>
                <w:i/>
                <w:iCs/>
                <w:color w:val="000000"/>
                <w:sz w:val="16"/>
                <w:szCs w:val="16"/>
              </w:rPr>
            </w:pPr>
            <w:r>
              <w:rPr>
                <w:rFonts w:ascii="Arial" w:hAnsi="Arial" w:cs="Arial"/>
                <w:i/>
                <w:iCs/>
                <w:color w:val="000000"/>
                <w:sz w:val="16"/>
                <w:szCs w:val="16"/>
              </w:rPr>
              <w:t>Non-government schools</w:t>
            </w:r>
          </w:p>
        </w:tc>
        <w:tc>
          <w:tcPr>
            <w:tcW w:w="558" w:type="pct"/>
            <w:tcBorders>
              <w:top w:val="nil"/>
              <w:left w:val="nil"/>
              <w:bottom w:val="nil"/>
              <w:right w:val="nil"/>
            </w:tcBorders>
            <w:shd w:val="clear" w:color="000000" w:fill="FFFFFF"/>
            <w:noWrap/>
            <w:vAlign w:val="center"/>
            <w:hideMark/>
          </w:tcPr>
          <w:p w14:paraId="55CF1D16" w14:textId="77777777" w:rsidR="00617B8A" w:rsidRDefault="00617B8A" w:rsidP="00617B8A">
            <w:pPr>
              <w:spacing w:before="0" w:after="0" w:line="240" w:lineRule="auto"/>
              <w:jc w:val="right"/>
              <w:rPr>
                <w:rFonts w:ascii="Arial" w:hAnsi="Arial" w:cs="Arial"/>
                <w:i/>
                <w:iCs/>
                <w:color w:val="000000"/>
                <w:sz w:val="16"/>
                <w:szCs w:val="16"/>
              </w:rPr>
            </w:pPr>
            <w:r>
              <w:rPr>
                <w:rFonts w:ascii="Arial" w:hAnsi="Arial" w:cs="Arial"/>
                <w:i/>
                <w:iCs/>
                <w:color w:val="000000"/>
                <w:sz w:val="16"/>
                <w:szCs w:val="16"/>
              </w:rPr>
              <w:t>20,568</w:t>
            </w:r>
          </w:p>
        </w:tc>
        <w:tc>
          <w:tcPr>
            <w:tcW w:w="557" w:type="pct"/>
            <w:tcBorders>
              <w:top w:val="nil"/>
              <w:left w:val="nil"/>
              <w:bottom w:val="nil"/>
              <w:right w:val="nil"/>
            </w:tcBorders>
            <w:shd w:val="clear" w:color="000000" w:fill="E6F2FF"/>
            <w:noWrap/>
            <w:vAlign w:val="center"/>
            <w:hideMark/>
          </w:tcPr>
          <w:p w14:paraId="059BAD30" w14:textId="77777777" w:rsidR="00617B8A" w:rsidRDefault="00617B8A" w:rsidP="00617B8A">
            <w:pPr>
              <w:spacing w:before="0" w:after="0" w:line="240" w:lineRule="auto"/>
              <w:jc w:val="right"/>
              <w:rPr>
                <w:rFonts w:ascii="Arial" w:hAnsi="Arial" w:cs="Arial"/>
                <w:i/>
                <w:iCs/>
                <w:color w:val="000000"/>
                <w:sz w:val="16"/>
                <w:szCs w:val="16"/>
              </w:rPr>
            </w:pPr>
            <w:r>
              <w:rPr>
                <w:rFonts w:ascii="Arial" w:hAnsi="Arial" w:cs="Arial"/>
                <w:i/>
                <w:iCs/>
                <w:color w:val="000000"/>
                <w:sz w:val="16"/>
                <w:szCs w:val="16"/>
              </w:rPr>
              <w:t>21,437</w:t>
            </w:r>
          </w:p>
        </w:tc>
        <w:tc>
          <w:tcPr>
            <w:tcW w:w="557" w:type="pct"/>
            <w:tcBorders>
              <w:top w:val="nil"/>
              <w:left w:val="nil"/>
              <w:bottom w:val="nil"/>
              <w:right w:val="nil"/>
            </w:tcBorders>
            <w:shd w:val="clear" w:color="000000" w:fill="FFFFFF"/>
            <w:noWrap/>
            <w:vAlign w:val="center"/>
            <w:hideMark/>
          </w:tcPr>
          <w:p w14:paraId="404FB5E5" w14:textId="77777777" w:rsidR="00617B8A" w:rsidRDefault="00617B8A" w:rsidP="00617B8A">
            <w:pPr>
              <w:spacing w:before="0" w:after="0" w:line="240" w:lineRule="auto"/>
              <w:jc w:val="right"/>
              <w:rPr>
                <w:rFonts w:ascii="Arial" w:hAnsi="Arial" w:cs="Arial"/>
                <w:i/>
                <w:iCs/>
                <w:color w:val="000000"/>
                <w:sz w:val="16"/>
                <w:szCs w:val="16"/>
              </w:rPr>
            </w:pPr>
            <w:r>
              <w:rPr>
                <w:rFonts w:ascii="Arial" w:hAnsi="Arial" w:cs="Arial"/>
                <w:i/>
                <w:iCs/>
                <w:color w:val="000000"/>
                <w:sz w:val="16"/>
                <w:szCs w:val="16"/>
              </w:rPr>
              <w:t>22,411</w:t>
            </w:r>
          </w:p>
        </w:tc>
        <w:tc>
          <w:tcPr>
            <w:tcW w:w="557" w:type="pct"/>
            <w:tcBorders>
              <w:top w:val="nil"/>
              <w:left w:val="nil"/>
              <w:bottom w:val="nil"/>
              <w:right w:val="nil"/>
            </w:tcBorders>
            <w:shd w:val="clear" w:color="000000" w:fill="FFFFFF"/>
            <w:noWrap/>
            <w:vAlign w:val="center"/>
            <w:hideMark/>
          </w:tcPr>
          <w:p w14:paraId="4D01F984" w14:textId="77777777" w:rsidR="00617B8A" w:rsidRDefault="00617B8A" w:rsidP="00617B8A">
            <w:pPr>
              <w:spacing w:before="0" w:after="0" w:line="240" w:lineRule="auto"/>
              <w:jc w:val="right"/>
              <w:rPr>
                <w:rFonts w:ascii="Arial" w:hAnsi="Arial" w:cs="Arial"/>
                <w:i/>
                <w:iCs/>
                <w:color w:val="000000"/>
                <w:sz w:val="16"/>
                <w:szCs w:val="16"/>
              </w:rPr>
            </w:pPr>
            <w:r>
              <w:rPr>
                <w:rFonts w:ascii="Arial" w:hAnsi="Arial" w:cs="Arial"/>
                <w:i/>
                <w:iCs/>
                <w:color w:val="000000"/>
                <w:sz w:val="16"/>
                <w:szCs w:val="16"/>
              </w:rPr>
              <w:t>23,449</w:t>
            </w:r>
          </w:p>
        </w:tc>
        <w:tc>
          <w:tcPr>
            <w:tcW w:w="557" w:type="pct"/>
            <w:tcBorders>
              <w:top w:val="nil"/>
              <w:left w:val="nil"/>
              <w:bottom w:val="nil"/>
              <w:right w:val="nil"/>
            </w:tcBorders>
            <w:shd w:val="clear" w:color="000000" w:fill="FFFFFF"/>
            <w:noWrap/>
            <w:vAlign w:val="center"/>
            <w:hideMark/>
          </w:tcPr>
          <w:p w14:paraId="5FCE294C" w14:textId="77777777" w:rsidR="00617B8A" w:rsidRDefault="00617B8A" w:rsidP="00617B8A">
            <w:pPr>
              <w:spacing w:before="0" w:after="0" w:line="240" w:lineRule="auto"/>
              <w:jc w:val="right"/>
              <w:rPr>
                <w:rFonts w:ascii="Arial" w:hAnsi="Arial" w:cs="Arial"/>
                <w:i/>
                <w:iCs/>
                <w:color w:val="000000"/>
                <w:sz w:val="16"/>
                <w:szCs w:val="16"/>
              </w:rPr>
            </w:pPr>
            <w:r>
              <w:rPr>
                <w:rFonts w:ascii="Arial" w:hAnsi="Arial" w:cs="Arial"/>
                <w:i/>
                <w:iCs/>
                <w:color w:val="000000"/>
                <w:sz w:val="16"/>
                <w:szCs w:val="16"/>
              </w:rPr>
              <w:t>24,544</w:t>
            </w:r>
          </w:p>
        </w:tc>
      </w:tr>
      <w:tr w:rsidR="00617B8A" w14:paraId="07F96071" w14:textId="77777777" w:rsidTr="00617B8A">
        <w:trPr>
          <w:trHeight w:hRule="exact" w:val="225"/>
        </w:trPr>
        <w:tc>
          <w:tcPr>
            <w:tcW w:w="2214" w:type="pct"/>
            <w:tcBorders>
              <w:top w:val="nil"/>
              <w:left w:val="nil"/>
              <w:bottom w:val="nil"/>
              <w:right w:val="nil"/>
            </w:tcBorders>
            <w:shd w:val="clear" w:color="000000" w:fill="FFFFFF"/>
            <w:noWrap/>
            <w:vAlign w:val="center"/>
            <w:hideMark/>
          </w:tcPr>
          <w:p w14:paraId="13DD7C42" w14:textId="77777777" w:rsidR="00617B8A" w:rsidRDefault="00617B8A" w:rsidP="00617B8A">
            <w:pPr>
              <w:spacing w:before="0" w:after="0" w:line="240" w:lineRule="auto"/>
              <w:ind w:firstLineChars="100" w:firstLine="160"/>
              <w:rPr>
                <w:rFonts w:ascii="Arial" w:hAnsi="Arial" w:cs="Arial"/>
                <w:i/>
                <w:iCs/>
                <w:color w:val="000000"/>
                <w:sz w:val="16"/>
                <w:szCs w:val="16"/>
              </w:rPr>
            </w:pPr>
            <w:r>
              <w:rPr>
                <w:rFonts w:ascii="Arial" w:hAnsi="Arial" w:cs="Arial"/>
                <w:i/>
                <w:iCs/>
                <w:color w:val="000000"/>
                <w:sz w:val="16"/>
                <w:szCs w:val="16"/>
              </w:rPr>
              <w:t>Government schools</w:t>
            </w:r>
          </w:p>
        </w:tc>
        <w:tc>
          <w:tcPr>
            <w:tcW w:w="558" w:type="pct"/>
            <w:tcBorders>
              <w:top w:val="nil"/>
              <w:left w:val="nil"/>
              <w:bottom w:val="nil"/>
              <w:right w:val="nil"/>
            </w:tcBorders>
            <w:shd w:val="clear" w:color="000000" w:fill="FFFFFF"/>
            <w:noWrap/>
            <w:vAlign w:val="center"/>
            <w:hideMark/>
          </w:tcPr>
          <w:p w14:paraId="32F4A7A7" w14:textId="77777777" w:rsidR="00617B8A" w:rsidRDefault="00617B8A" w:rsidP="00617B8A">
            <w:pPr>
              <w:spacing w:before="0" w:after="0" w:line="240" w:lineRule="auto"/>
              <w:jc w:val="right"/>
              <w:rPr>
                <w:rFonts w:ascii="Arial" w:hAnsi="Arial" w:cs="Arial"/>
                <w:i/>
                <w:iCs/>
                <w:color w:val="000000"/>
                <w:sz w:val="16"/>
                <w:szCs w:val="16"/>
              </w:rPr>
            </w:pPr>
            <w:r>
              <w:rPr>
                <w:rFonts w:ascii="Arial" w:hAnsi="Arial" w:cs="Arial"/>
                <w:i/>
                <w:iCs/>
                <w:color w:val="000000"/>
                <w:sz w:val="16"/>
                <w:szCs w:val="16"/>
              </w:rPr>
              <w:t>12,440</w:t>
            </w:r>
          </w:p>
        </w:tc>
        <w:tc>
          <w:tcPr>
            <w:tcW w:w="557" w:type="pct"/>
            <w:tcBorders>
              <w:top w:val="nil"/>
              <w:left w:val="nil"/>
              <w:bottom w:val="nil"/>
              <w:right w:val="nil"/>
            </w:tcBorders>
            <w:shd w:val="clear" w:color="000000" w:fill="E6F2FF"/>
            <w:noWrap/>
            <w:vAlign w:val="center"/>
            <w:hideMark/>
          </w:tcPr>
          <w:p w14:paraId="6ED07A92" w14:textId="77777777" w:rsidR="00617B8A" w:rsidRDefault="00617B8A" w:rsidP="00617B8A">
            <w:pPr>
              <w:spacing w:before="0" w:after="0" w:line="240" w:lineRule="auto"/>
              <w:jc w:val="right"/>
              <w:rPr>
                <w:rFonts w:ascii="Arial" w:hAnsi="Arial" w:cs="Arial"/>
                <w:i/>
                <w:iCs/>
                <w:color w:val="000000"/>
                <w:sz w:val="16"/>
                <w:szCs w:val="16"/>
              </w:rPr>
            </w:pPr>
            <w:r>
              <w:rPr>
                <w:rFonts w:ascii="Arial" w:hAnsi="Arial" w:cs="Arial"/>
                <w:i/>
                <w:iCs/>
                <w:color w:val="000000"/>
                <w:sz w:val="16"/>
                <w:szCs w:val="16"/>
              </w:rPr>
              <w:t>12,970</w:t>
            </w:r>
          </w:p>
        </w:tc>
        <w:tc>
          <w:tcPr>
            <w:tcW w:w="557" w:type="pct"/>
            <w:tcBorders>
              <w:top w:val="nil"/>
              <w:left w:val="nil"/>
              <w:bottom w:val="nil"/>
              <w:right w:val="nil"/>
            </w:tcBorders>
            <w:shd w:val="clear" w:color="000000" w:fill="FFFFFF"/>
            <w:noWrap/>
            <w:vAlign w:val="center"/>
            <w:hideMark/>
          </w:tcPr>
          <w:p w14:paraId="4EFB2920" w14:textId="77777777" w:rsidR="00617B8A" w:rsidRDefault="00617B8A" w:rsidP="00617B8A">
            <w:pPr>
              <w:spacing w:before="0" w:after="0" w:line="240" w:lineRule="auto"/>
              <w:jc w:val="right"/>
              <w:rPr>
                <w:rFonts w:ascii="Arial" w:hAnsi="Arial" w:cs="Arial"/>
                <w:i/>
                <w:iCs/>
                <w:color w:val="000000"/>
                <w:sz w:val="16"/>
                <w:szCs w:val="16"/>
              </w:rPr>
            </w:pPr>
            <w:r>
              <w:rPr>
                <w:rFonts w:ascii="Arial" w:hAnsi="Arial" w:cs="Arial"/>
                <w:i/>
                <w:iCs/>
                <w:color w:val="000000"/>
                <w:sz w:val="16"/>
                <w:szCs w:val="16"/>
              </w:rPr>
              <w:t>13,461</w:t>
            </w:r>
          </w:p>
        </w:tc>
        <w:tc>
          <w:tcPr>
            <w:tcW w:w="557" w:type="pct"/>
            <w:tcBorders>
              <w:top w:val="nil"/>
              <w:left w:val="nil"/>
              <w:bottom w:val="nil"/>
              <w:right w:val="nil"/>
            </w:tcBorders>
            <w:shd w:val="clear" w:color="000000" w:fill="FFFFFF"/>
            <w:noWrap/>
            <w:vAlign w:val="center"/>
            <w:hideMark/>
          </w:tcPr>
          <w:p w14:paraId="146594A8" w14:textId="77777777" w:rsidR="00617B8A" w:rsidRDefault="00617B8A" w:rsidP="00617B8A">
            <w:pPr>
              <w:spacing w:before="0" w:after="0" w:line="240" w:lineRule="auto"/>
              <w:jc w:val="right"/>
              <w:rPr>
                <w:rFonts w:ascii="Arial" w:hAnsi="Arial" w:cs="Arial"/>
                <w:i/>
                <w:iCs/>
                <w:color w:val="000000"/>
                <w:sz w:val="16"/>
                <w:szCs w:val="16"/>
              </w:rPr>
            </w:pPr>
            <w:r>
              <w:rPr>
                <w:rFonts w:ascii="Arial" w:hAnsi="Arial" w:cs="Arial"/>
                <w:i/>
                <w:iCs/>
                <w:color w:val="000000"/>
                <w:sz w:val="16"/>
                <w:szCs w:val="16"/>
              </w:rPr>
              <w:t>14,023</w:t>
            </w:r>
          </w:p>
        </w:tc>
        <w:tc>
          <w:tcPr>
            <w:tcW w:w="557" w:type="pct"/>
            <w:tcBorders>
              <w:top w:val="nil"/>
              <w:left w:val="nil"/>
              <w:bottom w:val="nil"/>
              <w:right w:val="nil"/>
            </w:tcBorders>
            <w:shd w:val="clear" w:color="000000" w:fill="FFFFFF"/>
            <w:noWrap/>
            <w:vAlign w:val="center"/>
            <w:hideMark/>
          </w:tcPr>
          <w:p w14:paraId="1804B751" w14:textId="77777777" w:rsidR="00617B8A" w:rsidRDefault="00617B8A" w:rsidP="00617B8A">
            <w:pPr>
              <w:spacing w:before="0" w:after="0" w:line="240" w:lineRule="auto"/>
              <w:jc w:val="right"/>
              <w:rPr>
                <w:rFonts w:ascii="Arial" w:hAnsi="Arial" w:cs="Arial"/>
                <w:i/>
                <w:iCs/>
                <w:color w:val="000000"/>
                <w:sz w:val="16"/>
                <w:szCs w:val="16"/>
              </w:rPr>
            </w:pPr>
            <w:r>
              <w:rPr>
                <w:rFonts w:ascii="Arial" w:hAnsi="Arial" w:cs="Arial"/>
                <w:i/>
                <w:iCs/>
                <w:color w:val="000000"/>
                <w:sz w:val="16"/>
                <w:szCs w:val="16"/>
              </w:rPr>
              <w:t>14,733</w:t>
            </w:r>
          </w:p>
        </w:tc>
      </w:tr>
      <w:tr w:rsidR="00617B8A" w14:paraId="460B3970" w14:textId="77777777" w:rsidTr="00617B8A">
        <w:trPr>
          <w:trHeight w:hRule="exact" w:val="225"/>
        </w:trPr>
        <w:tc>
          <w:tcPr>
            <w:tcW w:w="2214" w:type="pct"/>
            <w:tcBorders>
              <w:top w:val="nil"/>
              <w:left w:val="nil"/>
              <w:bottom w:val="nil"/>
              <w:right w:val="nil"/>
            </w:tcBorders>
            <w:shd w:val="clear" w:color="000000" w:fill="FFFFFF"/>
            <w:noWrap/>
            <w:vAlign w:val="center"/>
            <w:hideMark/>
          </w:tcPr>
          <w:p w14:paraId="04F58381" w14:textId="77777777" w:rsidR="00617B8A" w:rsidRDefault="00617B8A" w:rsidP="00617B8A">
            <w:pPr>
              <w:spacing w:before="0" w:after="0" w:line="240" w:lineRule="auto"/>
              <w:rPr>
                <w:rFonts w:ascii="Arial" w:hAnsi="Arial" w:cs="Arial"/>
                <w:color w:val="000000"/>
                <w:sz w:val="16"/>
                <w:szCs w:val="16"/>
              </w:rPr>
            </w:pPr>
            <w:r>
              <w:rPr>
                <w:rFonts w:ascii="Arial" w:hAnsi="Arial" w:cs="Arial"/>
                <w:color w:val="000000"/>
                <w:sz w:val="16"/>
                <w:szCs w:val="16"/>
              </w:rPr>
              <w:t>School education - specific funding</w:t>
            </w:r>
          </w:p>
        </w:tc>
        <w:tc>
          <w:tcPr>
            <w:tcW w:w="558" w:type="pct"/>
            <w:tcBorders>
              <w:top w:val="nil"/>
              <w:left w:val="nil"/>
              <w:bottom w:val="nil"/>
              <w:right w:val="nil"/>
            </w:tcBorders>
            <w:shd w:val="clear" w:color="000000" w:fill="FFFFFF"/>
            <w:noWrap/>
            <w:vAlign w:val="center"/>
            <w:hideMark/>
          </w:tcPr>
          <w:p w14:paraId="59C2A508" w14:textId="77777777" w:rsidR="00617B8A" w:rsidRDefault="00617B8A" w:rsidP="00617B8A">
            <w:pPr>
              <w:spacing w:before="0" w:after="0" w:line="240" w:lineRule="auto"/>
              <w:jc w:val="right"/>
              <w:rPr>
                <w:rFonts w:ascii="Arial" w:hAnsi="Arial" w:cs="Arial"/>
                <w:color w:val="000000"/>
                <w:sz w:val="16"/>
                <w:szCs w:val="16"/>
              </w:rPr>
            </w:pPr>
            <w:r>
              <w:rPr>
                <w:rFonts w:ascii="Arial" w:hAnsi="Arial" w:cs="Arial"/>
                <w:color w:val="000000"/>
                <w:sz w:val="16"/>
                <w:szCs w:val="16"/>
              </w:rPr>
              <w:t>945</w:t>
            </w:r>
          </w:p>
        </w:tc>
        <w:tc>
          <w:tcPr>
            <w:tcW w:w="557" w:type="pct"/>
            <w:tcBorders>
              <w:top w:val="nil"/>
              <w:left w:val="nil"/>
              <w:bottom w:val="nil"/>
              <w:right w:val="nil"/>
            </w:tcBorders>
            <w:shd w:val="clear" w:color="000000" w:fill="E6F2FF"/>
            <w:noWrap/>
            <w:vAlign w:val="center"/>
            <w:hideMark/>
          </w:tcPr>
          <w:p w14:paraId="1B421473" w14:textId="77777777" w:rsidR="00617B8A" w:rsidRDefault="00617B8A" w:rsidP="00617B8A">
            <w:pPr>
              <w:spacing w:before="0" w:after="0" w:line="240" w:lineRule="auto"/>
              <w:jc w:val="right"/>
              <w:rPr>
                <w:rFonts w:ascii="Arial" w:hAnsi="Arial" w:cs="Arial"/>
                <w:color w:val="000000"/>
                <w:sz w:val="16"/>
                <w:szCs w:val="16"/>
              </w:rPr>
            </w:pPr>
            <w:r>
              <w:rPr>
                <w:rFonts w:ascii="Arial" w:hAnsi="Arial" w:cs="Arial"/>
                <w:color w:val="000000"/>
                <w:sz w:val="16"/>
                <w:szCs w:val="16"/>
              </w:rPr>
              <w:t>936</w:t>
            </w:r>
          </w:p>
        </w:tc>
        <w:tc>
          <w:tcPr>
            <w:tcW w:w="557" w:type="pct"/>
            <w:tcBorders>
              <w:top w:val="nil"/>
              <w:left w:val="nil"/>
              <w:bottom w:val="nil"/>
              <w:right w:val="nil"/>
            </w:tcBorders>
            <w:shd w:val="clear" w:color="000000" w:fill="FFFFFF"/>
            <w:noWrap/>
            <w:vAlign w:val="center"/>
            <w:hideMark/>
          </w:tcPr>
          <w:p w14:paraId="511752DF" w14:textId="77777777" w:rsidR="00617B8A" w:rsidRDefault="00617B8A" w:rsidP="00617B8A">
            <w:pPr>
              <w:spacing w:before="0" w:after="0" w:line="240" w:lineRule="auto"/>
              <w:jc w:val="right"/>
              <w:rPr>
                <w:rFonts w:ascii="Arial" w:hAnsi="Arial" w:cs="Arial"/>
                <w:color w:val="000000"/>
                <w:sz w:val="16"/>
                <w:szCs w:val="16"/>
              </w:rPr>
            </w:pPr>
            <w:r>
              <w:rPr>
                <w:rFonts w:ascii="Arial" w:hAnsi="Arial" w:cs="Arial"/>
                <w:color w:val="000000"/>
                <w:sz w:val="16"/>
                <w:szCs w:val="16"/>
              </w:rPr>
              <w:t>867</w:t>
            </w:r>
          </w:p>
        </w:tc>
        <w:tc>
          <w:tcPr>
            <w:tcW w:w="557" w:type="pct"/>
            <w:tcBorders>
              <w:top w:val="nil"/>
              <w:left w:val="nil"/>
              <w:bottom w:val="nil"/>
              <w:right w:val="nil"/>
            </w:tcBorders>
            <w:shd w:val="clear" w:color="000000" w:fill="FFFFFF"/>
            <w:noWrap/>
            <w:vAlign w:val="center"/>
            <w:hideMark/>
          </w:tcPr>
          <w:p w14:paraId="06D31FB7" w14:textId="77777777" w:rsidR="00617B8A" w:rsidRDefault="00617B8A" w:rsidP="00617B8A">
            <w:pPr>
              <w:spacing w:before="0" w:after="0" w:line="240" w:lineRule="auto"/>
              <w:jc w:val="right"/>
              <w:rPr>
                <w:rFonts w:ascii="Arial" w:hAnsi="Arial" w:cs="Arial"/>
                <w:color w:val="000000"/>
                <w:sz w:val="16"/>
                <w:szCs w:val="16"/>
              </w:rPr>
            </w:pPr>
            <w:r>
              <w:rPr>
                <w:rFonts w:ascii="Arial" w:hAnsi="Arial" w:cs="Arial"/>
                <w:color w:val="000000"/>
                <w:sz w:val="16"/>
                <w:szCs w:val="16"/>
              </w:rPr>
              <w:t>802</w:t>
            </w:r>
          </w:p>
        </w:tc>
        <w:tc>
          <w:tcPr>
            <w:tcW w:w="557" w:type="pct"/>
            <w:tcBorders>
              <w:top w:val="nil"/>
              <w:left w:val="nil"/>
              <w:bottom w:val="nil"/>
              <w:right w:val="nil"/>
            </w:tcBorders>
            <w:shd w:val="clear" w:color="000000" w:fill="FFFFFF"/>
            <w:noWrap/>
            <w:vAlign w:val="center"/>
            <w:hideMark/>
          </w:tcPr>
          <w:p w14:paraId="6C7455C4" w14:textId="77777777" w:rsidR="00617B8A" w:rsidRDefault="00617B8A" w:rsidP="00617B8A">
            <w:pPr>
              <w:spacing w:before="0" w:after="0" w:line="240" w:lineRule="auto"/>
              <w:jc w:val="right"/>
              <w:rPr>
                <w:rFonts w:ascii="Arial" w:hAnsi="Arial" w:cs="Arial"/>
                <w:color w:val="000000"/>
                <w:sz w:val="16"/>
                <w:szCs w:val="16"/>
              </w:rPr>
            </w:pPr>
            <w:r>
              <w:rPr>
                <w:rFonts w:ascii="Arial" w:hAnsi="Arial" w:cs="Arial"/>
                <w:color w:val="000000"/>
                <w:sz w:val="16"/>
                <w:szCs w:val="16"/>
              </w:rPr>
              <w:t>740</w:t>
            </w:r>
          </w:p>
        </w:tc>
      </w:tr>
      <w:tr w:rsidR="00617B8A" w14:paraId="1F371C45" w14:textId="77777777" w:rsidTr="00617B8A">
        <w:trPr>
          <w:trHeight w:hRule="exact" w:val="225"/>
        </w:trPr>
        <w:tc>
          <w:tcPr>
            <w:tcW w:w="2214" w:type="pct"/>
            <w:tcBorders>
              <w:top w:val="nil"/>
              <w:left w:val="nil"/>
              <w:bottom w:val="nil"/>
              <w:right w:val="nil"/>
            </w:tcBorders>
            <w:shd w:val="clear" w:color="000000" w:fill="FFFFFF"/>
            <w:noWrap/>
            <w:vAlign w:val="center"/>
            <w:hideMark/>
          </w:tcPr>
          <w:p w14:paraId="37A753A2" w14:textId="77777777" w:rsidR="00617B8A" w:rsidRDefault="00617B8A" w:rsidP="00617B8A">
            <w:pPr>
              <w:spacing w:before="0" w:after="0" w:line="240" w:lineRule="auto"/>
              <w:rPr>
                <w:rFonts w:ascii="Arial" w:hAnsi="Arial" w:cs="Arial"/>
                <w:color w:val="000000"/>
                <w:sz w:val="16"/>
                <w:szCs w:val="16"/>
              </w:rPr>
            </w:pPr>
            <w:r>
              <w:rPr>
                <w:rFonts w:ascii="Arial" w:hAnsi="Arial" w:cs="Arial"/>
                <w:color w:val="000000"/>
                <w:sz w:val="16"/>
                <w:szCs w:val="16"/>
              </w:rPr>
              <w:t>Student assistance</w:t>
            </w:r>
          </w:p>
        </w:tc>
        <w:tc>
          <w:tcPr>
            <w:tcW w:w="558" w:type="pct"/>
            <w:tcBorders>
              <w:top w:val="nil"/>
              <w:left w:val="nil"/>
              <w:bottom w:val="nil"/>
              <w:right w:val="nil"/>
            </w:tcBorders>
            <w:shd w:val="clear" w:color="000000" w:fill="FFFFFF"/>
            <w:noWrap/>
            <w:vAlign w:val="center"/>
            <w:hideMark/>
          </w:tcPr>
          <w:p w14:paraId="29402E71" w14:textId="77777777" w:rsidR="00617B8A" w:rsidRDefault="00617B8A" w:rsidP="00617B8A">
            <w:pPr>
              <w:spacing w:before="0" w:after="0" w:line="240" w:lineRule="auto"/>
              <w:jc w:val="right"/>
              <w:rPr>
                <w:rFonts w:ascii="Arial" w:hAnsi="Arial" w:cs="Arial"/>
                <w:color w:val="000000"/>
                <w:sz w:val="16"/>
                <w:szCs w:val="16"/>
              </w:rPr>
            </w:pPr>
            <w:r>
              <w:rPr>
                <w:rFonts w:ascii="Arial" w:hAnsi="Arial" w:cs="Arial"/>
                <w:color w:val="000000"/>
                <w:sz w:val="16"/>
                <w:szCs w:val="16"/>
              </w:rPr>
              <w:t>15,880</w:t>
            </w:r>
          </w:p>
        </w:tc>
        <w:tc>
          <w:tcPr>
            <w:tcW w:w="557" w:type="pct"/>
            <w:tcBorders>
              <w:top w:val="nil"/>
              <w:left w:val="nil"/>
              <w:bottom w:val="nil"/>
              <w:right w:val="nil"/>
            </w:tcBorders>
            <w:shd w:val="clear" w:color="000000" w:fill="E6F2FF"/>
            <w:noWrap/>
            <w:vAlign w:val="center"/>
            <w:hideMark/>
          </w:tcPr>
          <w:p w14:paraId="1E426E8F" w14:textId="77777777" w:rsidR="00617B8A" w:rsidRDefault="00617B8A" w:rsidP="00617B8A">
            <w:pPr>
              <w:spacing w:before="0" w:after="0" w:line="240" w:lineRule="auto"/>
              <w:jc w:val="right"/>
              <w:rPr>
                <w:rFonts w:ascii="Arial" w:hAnsi="Arial" w:cs="Arial"/>
                <w:color w:val="000000"/>
                <w:sz w:val="16"/>
                <w:szCs w:val="16"/>
              </w:rPr>
            </w:pPr>
            <w:r>
              <w:rPr>
                <w:rFonts w:ascii="Arial" w:hAnsi="Arial" w:cs="Arial"/>
                <w:color w:val="000000"/>
                <w:sz w:val="16"/>
                <w:szCs w:val="16"/>
              </w:rPr>
              <w:t>6,095</w:t>
            </w:r>
          </w:p>
        </w:tc>
        <w:tc>
          <w:tcPr>
            <w:tcW w:w="557" w:type="pct"/>
            <w:tcBorders>
              <w:top w:val="nil"/>
              <w:left w:val="nil"/>
              <w:bottom w:val="nil"/>
              <w:right w:val="nil"/>
            </w:tcBorders>
            <w:shd w:val="clear" w:color="000000" w:fill="FFFFFF"/>
            <w:noWrap/>
            <w:vAlign w:val="center"/>
            <w:hideMark/>
          </w:tcPr>
          <w:p w14:paraId="75981EB1" w14:textId="77777777" w:rsidR="00617B8A" w:rsidRDefault="00617B8A" w:rsidP="00617B8A">
            <w:pPr>
              <w:spacing w:before="0" w:after="0" w:line="240" w:lineRule="auto"/>
              <w:jc w:val="right"/>
              <w:rPr>
                <w:rFonts w:ascii="Arial" w:hAnsi="Arial" w:cs="Arial"/>
                <w:color w:val="000000"/>
                <w:sz w:val="16"/>
                <w:szCs w:val="16"/>
              </w:rPr>
            </w:pPr>
            <w:r>
              <w:rPr>
                <w:rFonts w:ascii="Arial" w:hAnsi="Arial" w:cs="Arial"/>
                <w:color w:val="000000"/>
                <w:sz w:val="16"/>
                <w:szCs w:val="16"/>
              </w:rPr>
              <w:t>6,530</w:t>
            </w:r>
          </w:p>
        </w:tc>
        <w:tc>
          <w:tcPr>
            <w:tcW w:w="557" w:type="pct"/>
            <w:tcBorders>
              <w:top w:val="nil"/>
              <w:left w:val="nil"/>
              <w:bottom w:val="nil"/>
              <w:right w:val="nil"/>
            </w:tcBorders>
            <w:shd w:val="clear" w:color="000000" w:fill="FFFFFF"/>
            <w:noWrap/>
            <w:vAlign w:val="center"/>
            <w:hideMark/>
          </w:tcPr>
          <w:p w14:paraId="67DE55B9" w14:textId="77777777" w:rsidR="00617B8A" w:rsidRDefault="00617B8A" w:rsidP="00617B8A">
            <w:pPr>
              <w:spacing w:before="0" w:after="0" w:line="240" w:lineRule="auto"/>
              <w:jc w:val="right"/>
              <w:rPr>
                <w:rFonts w:ascii="Arial" w:hAnsi="Arial" w:cs="Arial"/>
                <w:color w:val="000000"/>
                <w:sz w:val="16"/>
                <w:szCs w:val="16"/>
              </w:rPr>
            </w:pPr>
            <w:r>
              <w:rPr>
                <w:rFonts w:ascii="Arial" w:hAnsi="Arial" w:cs="Arial"/>
                <w:color w:val="000000"/>
                <w:sz w:val="16"/>
                <w:szCs w:val="16"/>
              </w:rPr>
              <w:t>6,889</w:t>
            </w:r>
          </w:p>
        </w:tc>
        <w:tc>
          <w:tcPr>
            <w:tcW w:w="557" w:type="pct"/>
            <w:tcBorders>
              <w:top w:val="nil"/>
              <w:left w:val="nil"/>
              <w:bottom w:val="nil"/>
              <w:right w:val="nil"/>
            </w:tcBorders>
            <w:shd w:val="clear" w:color="000000" w:fill="FFFFFF"/>
            <w:noWrap/>
            <w:vAlign w:val="center"/>
            <w:hideMark/>
          </w:tcPr>
          <w:p w14:paraId="578B89ED" w14:textId="77777777" w:rsidR="00617B8A" w:rsidRDefault="00617B8A" w:rsidP="00617B8A">
            <w:pPr>
              <w:spacing w:before="0" w:after="0" w:line="240" w:lineRule="auto"/>
              <w:jc w:val="right"/>
              <w:rPr>
                <w:rFonts w:ascii="Arial" w:hAnsi="Arial" w:cs="Arial"/>
                <w:color w:val="000000"/>
                <w:sz w:val="16"/>
                <w:szCs w:val="16"/>
              </w:rPr>
            </w:pPr>
            <w:r>
              <w:rPr>
                <w:rFonts w:ascii="Arial" w:hAnsi="Arial" w:cs="Arial"/>
                <w:color w:val="000000"/>
                <w:sz w:val="16"/>
                <w:szCs w:val="16"/>
              </w:rPr>
              <w:t>7,263</w:t>
            </w:r>
          </w:p>
        </w:tc>
      </w:tr>
      <w:tr w:rsidR="00617B8A" w14:paraId="2E5DB708" w14:textId="77777777" w:rsidTr="00617B8A">
        <w:trPr>
          <w:trHeight w:hRule="exact" w:val="225"/>
        </w:trPr>
        <w:tc>
          <w:tcPr>
            <w:tcW w:w="2214" w:type="pct"/>
            <w:tcBorders>
              <w:top w:val="nil"/>
              <w:left w:val="nil"/>
              <w:bottom w:val="nil"/>
              <w:right w:val="nil"/>
            </w:tcBorders>
            <w:shd w:val="clear" w:color="000000" w:fill="FFFFFF"/>
            <w:noWrap/>
            <w:vAlign w:val="center"/>
            <w:hideMark/>
          </w:tcPr>
          <w:p w14:paraId="20444E5F" w14:textId="77777777" w:rsidR="00617B8A" w:rsidRDefault="00617B8A" w:rsidP="00617B8A">
            <w:pPr>
              <w:spacing w:before="0" w:after="0" w:line="240" w:lineRule="auto"/>
              <w:rPr>
                <w:rFonts w:ascii="Arial" w:hAnsi="Arial" w:cs="Arial"/>
                <w:color w:val="000000"/>
                <w:sz w:val="16"/>
                <w:szCs w:val="16"/>
              </w:rPr>
            </w:pPr>
            <w:r>
              <w:rPr>
                <w:rFonts w:ascii="Arial" w:hAnsi="Arial" w:cs="Arial"/>
                <w:color w:val="000000"/>
                <w:sz w:val="16"/>
                <w:szCs w:val="16"/>
              </w:rPr>
              <w:t>General administration</w:t>
            </w:r>
          </w:p>
        </w:tc>
        <w:tc>
          <w:tcPr>
            <w:tcW w:w="558" w:type="pct"/>
            <w:tcBorders>
              <w:top w:val="nil"/>
              <w:left w:val="nil"/>
              <w:bottom w:val="single" w:sz="4" w:space="0" w:color="293F5B"/>
              <w:right w:val="nil"/>
            </w:tcBorders>
            <w:shd w:val="clear" w:color="000000" w:fill="FFFFFF"/>
            <w:noWrap/>
            <w:vAlign w:val="center"/>
            <w:hideMark/>
          </w:tcPr>
          <w:p w14:paraId="777F5B0A" w14:textId="77777777" w:rsidR="00617B8A" w:rsidRDefault="00617B8A" w:rsidP="00617B8A">
            <w:pPr>
              <w:spacing w:before="0" w:after="0" w:line="240" w:lineRule="auto"/>
              <w:jc w:val="right"/>
              <w:rPr>
                <w:rFonts w:ascii="Arial" w:hAnsi="Arial" w:cs="Arial"/>
                <w:color w:val="000000"/>
                <w:sz w:val="16"/>
                <w:szCs w:val="16"/>
              </w:rPr>
            </w:pPr>
            <w:r>
              <w:rPr>
                <w:rFonts w:ascii="Arial" w:hAnsi="Arial" w:cs="Arial"/>
                <w:color w:val="000000"/>
                <w:sz w:val="16"/>
                <w:szCs w:val="16"/>
              </w:rPr>
              <w:t>352</w:t>
            </w:r>
          </w:p>
        </w:tc>
        <w:tc>
          <w:tcPr>
            <w:tcW w:w="557" w:type="pct"/>
            <w:tcBorders>
              <w:top w:val="nil"/>
              <w:left w:val="nil"/>
              <w:bottom w:val="single" w:sz="4" w:space="0" w:color="293F5B"/>
              <w:right w:val="nil"/>
            </w:tcBorders>
            <w:shd w:val="clear" w:color="000000" w:fill="E6F2FF"/>
            <w:noWrap/>
            <w:vAlign w:val="center"/>
            <w:hideMark/>
          </w:tcPr>
          <w:p w14:paraId="6BD4883D" w14:textId="77777777" w:rsidR="00617B8A" w:rsidRDefault="00617B8A" w:rsidP="00617B8A">
            <w:pPr>
              <w:spacing w:before="0" w:after="0" w:line="240" w:lineRule="auto"/>
              <w:jc w:val="right"/>
              <w:rPr>
                <w:rFonts w:ascii="Arial" w:hAnsi="Arial" w:cs="Arial"/>
                <w:color w:val="000000"/>
                <w:sz w:val="16"/>
                <w:szCs w:val="16"/>
              </w:rPr>
            </w:pPr>
            <w:r>
              <w:rPr>
                <w:rFonts w:ascii="Arial" w:hAnsi="Arial" w:cs="Arial"/>
                <w:color w:val="000000"/>
                <w:sz w:val="16"/>
                <w:szCs w:val="16"/>
              </w:rPr>
              <w:t>351</w:t>
            </w:r>
          </w:p>
        </w:tc>
        <w:tc>
          <w:tcPr>
            <w:tcW w:w="557" w:type="pct"/>
            <w:tcBorders>
              <w:top w:val="nil"/>
              <w:left w:val="nil"/>
              <w:bottom w:val="single" w:sz="4" w:space="0" w:color="293F5B"/>
              <w:right w:val="nil"/>
            </w:tcBorders>
            <w:shd w:val="clear" w:color="000000" w:fill="FFFFFF"/>
            <w:noWrap/>
            <w:vAlign w:val="center"/>
            <w:hideMark/>
          </w:tcPr>
          <w:p w14:paraId="537B84DE" w14:textId="77777777" w:rsidR="00617B8A" w:rsidRDefault="00617B8A" w:rsidP="00617B8A">
            <w:pPr>
              <w:spacing w:before="0" w:after="0" w:line="240" w:lineRule="auto"/>
              <w:jc w:val="right"/>
              <w:rPr>
                <w:rFonts w:ascii="Arial" w:hAnsi="Arial" w:cs="Arial"/>
                <w:color w:val="000000"/>
                <w:sz w:val="16"/>
                <w:szCs w:val="16"/>
              </w:rPr>
            </w:pPr>
            <w:r>
              <w:rPr>
                <w:rFonts w:ascii="Arial" w:hAnsi="Arial" w:cs="Arial"/>
                <w:color w:val="000000"/>
                <w:sz w:val="16"/>
                <w:szCs w:val="16"/>
              </w:rPr>
              <w:t>327</w:t>
            </w:r>
          </w:p>
        </w:tc>
        <w:tc>
          <w:tcPr>
            <w:tcW w:w="557" w:type="pct"/>
            <w:tcBorders>
              <w:top w:val="nil"/>
              <w:left w:val="nil"/>
              <w:bottom w:val="single" w:sz="4" w:space="0" w:color="293F5B"/>
              <w:right w:val="nil"/>
            </w:tcBorders>
            <w:shd w:val="clear" w:color="000000" w:fill="FFFFFF"/>
            <w:noWrap/>
            <w:vAlign w:val="center"/>
            <w:hideMark/>
          </w:tcPr>
          <w:p w14:paraId="44A52A77" w14:textId="77777777" w:rsidR="00617B8A" w:rsidRDefault="00617B8A" w:rsidP="00617B8A">
            <w:pPr>
              <w:spacing w:before="0" w:after="0" w:line="240" w:lineRule="auto"/>
              <w:jc w:val="right"/>
              <w:rPr>
                <w:rFonts w:ascii="Arial" w:hAnsi="Arial" w:cs="Arial"/>
                <w:color w:val="000000"/>
                <w:sz w:val="16"/>
                <w:szCs w:val="16"/>
              </w:rPr>
            </w:pPr>
            <w:r>
              <w:rPr>
                <w:rFonts w:ascii="Arial" w:hAnsi="Arial" w:cs="Arial"/>
                <w:color w:val="000000"/>
                <w:sz w:val="16"/>
                <w:szCs w:val="16"/>
              </w:rPr>
              <w:t>315</w:t>
            </w:r>
          </w:p>
        </w:tc>
        <w:tc>
          <w:tcPr>
            <w:tcW w:w="557" w:type="pct"/>
            <w:tcBorders>
              <w:top w:val="nil"/>
              <w:left w:val="nil"/>
              <w:bottom w:val="single" w:sz="4" w:space="0" w:color="293F5B"/>
              <w:right w:val="nil"/>
            </w:tcBorders>
            <w:shd w:val="clear" w:color="000000" w:fill="FFFFFF"/>
            <w:noWrap/>
            <w:vAlign w:val="center"/>
            <w:hideMark/>
          </w:tcPr>
          <w:p w14:paraId="0F5AEDB3" w14:textId="77777777" w:rsidR="00617B8A" w:rsidRDefault="00617B8A" w:rsidP="00617B8A">
            <w:pPr>
              <w:spacing w:before="0" w:after="0" w:line="240" w:lineRule="auto"/>
              <w:jc w:val="right"/>
              <w:rPr>
                <w:rFonts w:ascii="Arial" w:hAnsi="Arial" w:cs="Arial"/>
                <w:color w:val="000000"/>
                <w:sz w:val="16"/>
                <w:szCs w:val="16"/>
              </w:rPr>
            </w:pPr>
            <w:r>
              <w:rPr>
                <w:rFonts w:ascii="Arial" w:hAnsi="Arial" w:cs="Arial"/>
                <w:color w:val="000000"/>
                <w:sz w:val="16"/>
                <w:szCs w:val="16"/>
              </w:rPr>
              <w:t>318</w:t>
            </w:r>
          </w:p>
        </w:tc>
      </w:tr>
      <w:tr w:rsidR="00617B8A" w14:paraId="74D795BB" w14:textId="77777777" w:rsidTr="00617B8A">
        <w:trPr>
          <w:trHeight w:hRule="exact" w:val="225"/>
        </w:trPr>
        <w:tc>
          <w:tcPr>
            <w:tcW w:w="2214" w:type="pct"/>
            <w:tcBorders>
              <w:top w:val="nil"/>
              <w:left w:val="nil"/>
              <w:bottom w:val="single" w:sz="4" w:space="0" w:color="293F5B"/>
              <w:right w:val="nil"/>
            </w:tcBorders>
            <w:shd w:val="clear" w:color="000000" w:fill="FFFFFF"/>
            <w:noWrap/>
            <w:vAlign w:val="center"/>
            <w:hideMark/>
          </w:tcPr>
          <w:p w14:paraId="5C4380ED" w14:textId="77777777" w:rsidR="00617B8A" w:rsidRDefault="00617B8A" w:rsidP="00617B8A">
            <w:pPr>
              <w:spacing w:before="0" w:after="0" w:line="240" w:lineRule="auto"/>
              <w:rPr>
                <w:rFonts w:ascii="Arial" w:hAnsi="Arial" w:cs="Arial"/>
                <w:b/>
                <w:bCs/>
                <w:color w:val="000000"/>
                <w:sz w:val="16"/>
                <w:szCs w:val="16"/>
              </w:rPr>
            </w:pPr>
            <w:r>
              <w:rPr>
                <w:rFonts w:ascii="Arial" w:hAnsi="Arial" w:cs="Arial"/>
                <w:b/>
                <w:bCs/>
                <w:color w:val="000000"/>
                <w:sz w:val="16"/>
                <w:szCs w:val="16"/>
              </w:rPr>
              <w:t>Total education</w:t>
            </w:r>
          </w:p>
        </w:tc>
        <w:tc>
          <w:tcPr>
            <w:tcW w:w="558" w:type="pct"/>
            <w:tcBorders>
              <w:top w:val="nil"/>
              <w:left w:val="nil"/>
              <w:bottom w:val="single" w:sz="4" w:space="0" w:color="293F5B"/>
              <w:right w:val="nil"/>
            </w:tcBorders>
            <w:shd w:val="clear" w:color="000000" w:fill="FFFFFF"/>
            <w:noWrap/>
            <w:vAlign w:val="center"/>
            <w:hideMark/>
          </w:tcPr>
          <w:p w14:paraId="24B5E7D4" w14:textId="77777777" w:rsidR="00617B8A" w:rsidRDefault="00617B8A" w:rsidP="00617B8A">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64,974</w:t>
            </w:r>
          </w:p>
        </w:tc>
        <w:tc>
          <w:tcPr>
            <w:tcW w:w="557" w:type="pct"/>
            <w:tcBorders>
              <w:top w:val="nil"/>
              <w:left w:val="nil"/>
              <w:bottom w:val="single" w:sz="4" w:space="0" w:color="293F5B"/>
              <w:right w:val="nil"/>
            </w:tcBorders>
            <w:shd w:val="clear" w:color="000000" w:fill="E6F2FF"/>
            <w:noWrap/>
            <w:vAlign w:val="center"/>
            <w:hideMark/>
          </w:tcPr>
          <w:p w14:paraId="718B80C9" w14:textId="77777777" w:rsidR="00617B8A" w:rsidRDefault="00617B8A" w:rsidP="00617B8A">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57,349</w:t>
            </w:r>
          </w:p>
        </w:tc>
        <w:tc>
          <w:tcPr>
            <w:tcW w:w="557" w:type="pct"/>
            <w:tcBorders>
              <w:top w:val="nil"/>
              <w:left w:val="nil"/>
              <w:bottom w:val="single" w:sz="4" w:space="0" w:color="293F5B"/>
              <w:right w:val="nil"/>
            </w:tcBorders>
            <w:shd w:val="clear" w:color="000000" w:fill="FFFFFF"/>
            <w:noWrap/>
            <w:vAlign w:val="center"/>
            <w:hideMark/>
          </w:tcPr>
          <w:p w14:paraId="0FD897E2" w14:textId="77777777" w:rsidR="00617B8A" w:rsidRDefault="00617B8A" w:rsidP="00617B8A">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59,534</w:t>
            </w:r>
          </w:p>
        </w:tc>
        <w:tc>
          <w:tcPr>
            <w:tcW w:w="557" w:type="pct"/>
            <w:tcBorders>
              <w:top w:val="nil"/>
              <w:left w:val="nil"/>
              <w:bottom w:val="single" w:sz="4" w:space="0" w:color="293F5B"/>
              <w:right w:val="nil"/>
            </w:tcBorders>
            <w:shd w:val="clear" w:color="000000" w:fill="FFFFFF"/>
            <w:noWrap/>
            <w:vAlign w:val="center"/>
            <w:hideMark/>
          </w:tcPr>
          <w:p w14:paraId="03476C22" w14:textId="77777777" w:rsidR="00617B8A" w:rsidRDefault="00617B8A" w:rsidP="00617B8A">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61,552</w:t>
            </w:r>
          </w:p>
        </w:tc>
        <w:tc>
          <w:tcPr>
            <w:tcW w:w="557" w:type="pct"/>
            <w:tcBorders>
              <w:top w:val="nil"/>
              <w:left w:val="nil"/>
              <w:bottom w:val="single" w:sz="4" w:space="0" w:color="293F5B"/>
              <w:right w:val="nil"/>
            </w:tcBorders>
            <w:shd w:val="clear" w:color="000000" w:fill="FFFFFF"/>
            <w:noWrap/>
            <w:vAlign w:val="center"/>
            <w:hideMark/>
          </w:tcPr>
          <w:p w14:paraId="660BFC36" w14:textId="77777777" w:rsidR="00617B8A" w:rsidRDefault="00617B8A" w:rsidP="00617B8A">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63,917</w:t>
            </w:r>
          </w:p>
        </w:tc>
      </w:tr>
    </w:tbl>
    <w:p w14:paraId="45331621" w14:textId="1B6CCE9A" w:rsidR="003D4AE9" w:rsidRPr="00C74D21" w:rsidRDefault="003D4AE9" w:rsidP="003D4AE9">
      <w:bookmarkStart w:id="52" w:name="_Toc4577274"/>
      <w:bookmarkStart w:id="53" w:name="_Toc4689186"/>
      <w:bookmarkStart w:id="54" w:name="_Hlk164333283"/>
      <w:bookmarkStart w:id="55" w:name="_Toc99203685"/>
      <w:bookmarkStart w:id="56" w:name="_Toc117358178"/>
      <w:bookmarkEnd w:id="43"/>
      <w:r w:rsidRPr="00C74D21">
        <w:rPr>
          <w:szCs w:val="19"/>
        </w:rPr>
        <w:t>Total education expenses are</w:t>
      </w:r>
      <w:r w:rsidRPr="00C74D21">
        <w:t xml:space="preserve"> estimated </w:t>
      </w:r>
      <w:r w:rsidRPr="00ED4583">
        <w:t xml:space="preserve">to </w:t>
      </w:r>
      <w:r w:rsidRPr="00557223">
        <w:t>increase</w:t>
      </w:r>
      <w:r w:rsidRPr="00ED4583">
        <w:t xml:space="preserve"> by </w:t>
      </w:r>
      <w:r w:rsidRPr="00557223">
        <w:t>11.5 per cent</w:t>
      </w:r>
      <w:r w:rsidRPr="00ED4583">
        <w:t xml:space="preserve"> over</w:t>
      </w:r>
      <w:r w:rsidRPr="00C74D21">
        <w:t xml:space="preserve"> the period 202</w:t>
      </w:r>
      <w:r>
        <w:t>6</w:t>
      </w:r>
      <w:r w:rsidRPr="00C74D21">
        <w:rPr>
          <w:rFonts w:cs="Book Antiqua"/>
        </w:rPr>
        <w:t>–</w:t>
      </w:r>
      <w:r w:rsidRPr="00C74D21">
        <w:t>2</w:t>
      </w:r>
      <w:r>
        <w:t>7</w:t>
      </w:r>
      <w:r w:rsidRPr="00C74D21">
        <w:t xml:space="preserve"> to 202</w:t>
      </w:r>
      <w:r>
        <w:t>9</w:t>
      </w:r>
      <w:r w:rsidRPr="00C74D21">
        <w:rPr>
          <w:rFonts w:cs="Book Antiqua"/>
        </w:rPr>
        <w:t>–</w:t>
      </w:r>
      <w:r>
        <w:t>30</w:t>
      </w:r>
      <w:r w:rsidRPr="00C74D21">
        <w:rPr>
          <w:szCs w:val="19"/>
        </w:rPr>
        <w:t>.</w:t>
      </w:r>
    </w:p>
    <w:p w14:paraId="53E4BF1D" w14:textId="7251A3EF" w:rsidR="003D4AE9" w:rsidRDefault="003D4AE9" w:rsidP="003D4AE9">
      <w:pPr>
        <w:keepLines/>
        <w:rPr>
          <w:szCs w:val="19"/>
        </w:rPr>
      </w:pPr>
      <w:r w:rsidRPr="00C74D21">
        <w:rPr>
          <w:b/>
          <w:bCs/>
        </w:rPr>
        <w:t>Higher education</w:t>
      </w:r>
      <w:r w:rsidRPr="00C74D21">
        <w:t xml:space="preserve"> expenses are estimated </w:t>
      </w:r>
      <w:r w:rsidRPr="00ED4583">
        <w:t xml:space="preserve">to </w:t>
      </w:r>
      <w:r w:rsidRPr="00557223">
        <w:t>increase</w:t>
      </w:r>
      <w:r w:rsidRPr="00ED4583">
        <w:t xml:space="preserve"> over</w:t>
      </w:r>
      <w:r w:rsidRPr="00C74D21">
        <w:t xml:space="preserve"> the period 202</w:t>
      </w:r>
      <w:r>
        <w:t>6</w:t>
      </w:r>
      <w:r w:rsidRPr="00C74D21">
        <w:rPr>
          <w:rFonts w:cs="Book Antiqua"/>
        </w:rPr>
        <w:t>–</w:t>
      </w:r>
      <w:r w:rsidRPr="00C74D21">
        <w:t>2</w:t>
      </w:r>
      <w:r>
        <w:t>7</w:t>
      </w:r>
      <w:r w:rsidRPr="00C74D21">
        <w:t xml:space="preserve"> to 202</w:t>
      </w:r>
      <w:r>
        <w:t>9</w:t>
      </w:r>
      <w:r w:rsidR="00761B33">
        <w:t>‍</w:t>
      </w:r>
      <w:r w:rsidRPr="00C74D21">
        <w:rPr>
          <w:rFonts w:cs="Book Antiqua"/>
        </w:rPr>
        <w:t>–</w:t>
      </w:r>
      <w:r w:rsidR="00761B33">
        <w:rPr>
          <w:rFonts w:cs="Book Antiqua"/>
        </w:rPr>
        <w:t>‍</w:t>
      </w:r>
      <w:r>
        <w:t>30</w:t>
      </w:r>
      <w:r w:rsidRPr="00C74D21">
        <w:t>, primarily driven by growth in funding for Commonwealth supported study places at universities, including funding to better support students from under</w:t>
      </w:r>
      <w:r w:rsidR="009B224E">
        <w:noBreakHyphen/>
      </w:r>
      <w:r w:rsidRPr="00C74D21">
        <w:t>represented backgrounds and those studying at regional campuses.</w:t>
      </w:r>
      <w:r w:rsidRPr="00C74D21">
        <w:rPr>
          <w:szCs w:val="19"/>
        </w:rPr>
        <w:t xml:space="preserve"> </w:t>
      </w:r>
    </w:p>
    <w:p w14:paraId="09848E2F" w14:textId="68CA27E6" w:rsidR="003D4AE9" w:rsidRDefault="003D4AE9" w:rsidP="003D4AE9">
      <w:pPr>
        <w:rPr>
          <w:rFonts w:cs="Book Antiqua"/>
        </w:rPr>
      </w:pPr>
      <w:r w:rsidRPr="00C74D21">
        <w:rPr>
          <w:b/>
          <w:bCs/>
        </w:rPr>
        <w:t>Vocational and other education</w:t>
      </w:r>
      <w:r w:rsidRPr="00C74D21">
        <w:rPr>
          <w:rFonts w:cs="Book Antiqua"/>
        </w:rPr>
        <w:t xml:space="preserve"> expenses are </w:t>
      </w:r>
      <w:r w:rsidRPr="00ED4583">
        <w:rPr>
          <w:rFonts w:cs="Book Antiqua"/>
        </w:rPr>
        <w:t xml:space="preserve">estimated to </w:t>
      </w:r>
      <w:r w:rsidRPr="00557223">
        <w:rPr>
          <w:rFonts w:cs="Book Antiqua"/>
        </w:rPr>
        <w:t>decrease</w:t>
      </w:r>
      <w:r w:rsidRPr="00ED4583">
        <w:rPr>
          <w:rFonts w:cs="Book Antiqua"/>
        </w:rPr>
        <w:t xml:space="preserve"> over the</w:t>
      </w:r>
      <w:r w:rsidRPr="00C74D21">
        <w:rPr>
          <w:rFonts w:cs="Book Antiqua"/>
        </w:rPr>
        <w:t xml:space="preserve"> period 202</w:t>
      </w:r>
      <w:r>
        <w:rPr>
          <w:rFonts w:cs="Book Antiqua"/>
        </w:rPr>
        <w:t>6</w:t>
      </w:r>
      <w:r>
        <w:rPr>
          <w:rFonts w:ascii="Times New Roman" w:hAnsi="Times New Roman" w:hint="cs"/>
          <w:rtl/>
        </w:rPr>
        <w:t>‍</w:t>
      </w:r>
      <w:r w:rsidRPr="00C74D21">
        <w:rPr>
          <w:rFonts w:cs="Book Antiqua"/>
        </w:rPr>
        <w:t>–</w:t>
      </w:r>
      <w:r>
        <w:rPr>
          <w:rFonts w:ascii="Times New Roman" w:hAnsi="Times New Roman" w:hint="cs"/>
          <w:rtl/>
        </w:rPr>
        <w:t>‍</w:t>
      </w:r>
      <w:r w:rsidRPr="00C74D21">
        <w:rPr>
          <w:rFonts w:cs="Book Antiqua"/>
        </w:rPr>
        <w:t>2</w:t>
      </w:r>
      <w:r>
        <w:rPr>
          <w:rFonts w:cs="Book Antiqua"/>
        </w:rPr>
        <w:t>7</w:t>
      </w:r>
      <w:r w:rsidRPr="00C74D21">
        <w:rPr>
          <w:rFonts w:cs="Book Antiqua"/>
        </w:rPr>
        <w:t xml:space="preserve"> to 202</w:t>
      </w:r>
      <w:r>
        <w:rPr>
          <w:rFonts w:cs="Book Antiqua"/>
        </w:rPr>
        <w:t>9</w:t>
      </w:r>
      <w:r w:rsidRPr="00C74D21">
        <w:rPr>
          <w:rFonts w:cs="Book Antiqua"/>
        </w:rPr>
        <w:t>–</w:t>
      </w:r>
      <w:r>
        <w:rPr>
          <w:rFonts w:cs="Book Antiqua"/>
        </w:rPr>
        <w:t>30</w:t>
      </w:r>
      <w:r w:rsidRPr="00C74D21">
        <w:rPr>
          <w:rFonts w:cs="Book Antiqua"/>
        </w:rPr>
        <w:t xml:space="preserve">. This reflects the profile of </w:t>
      </w:r>
      <w:r>
        <w:rPr>
          <w:rFonts w:cs="Book Antiqua"/>
        </w:rPr>
        <w:t>g</w:t>
      </w:r>
      <w:r w:rsidRPr="00C74D21">
        <w:rPr>
          <w:rFonts w:cs="Book Antiqua"/>
        </w:rPr>
        <w:t xml:space="preserve">overnment investment in vocational education and training under the </w:t>
      </w:r>
      <w:r>
        <w:rPr>
          <w:rFonts w:cs="Book Antiqua"/>
        </w:rPr>
        <w:t>5</w:t>
      </w:r>
      <w:r w:rsidR="009B224E">
        <w:rPr>
          <w:rFonts w:cs="Book Antiqua"/>
        </w:rPr>
        <w:noBreakHyphen/>
      </w:r>
      <w:r w:rsidRPr="00C74D21">
        <w:rPr>
          <w:rFonts w:cs="Book Antiqua"/>
        </w:rPr>
        <w:t xml:space="preserve">year </w:t>
      </w:r>
      <w:r w:rsidRPr="00C74D21">
        <w:rPr>
          <w:i/>
          <w:iCs/>
        </w:rPr>
        <w:t>National Skills Agreement</w:t>
      </w:r>
      <w:r w:rsidRPr="00C74D21">
        <w:rPr>
          <w:rFonts w:cs="Book Antiqua"/>
        </w:rPr>
        <w:t xml:space="preserve">, which commenced </w:t>
      </w:r>
      <w:r>
        <w:rPr>
          <w:rFonts w:cs="Book Antiqua"/>
        </w:rPr>
        <w:t>on</w:t>
      </w:r>
      <w:r w:rsidRPr="00C74D21">
        <w:rPr>
          <w:rFonts w:cs="Book Antiqua"/>
        </w:rPr>
        <w:t xml:space="preserve"> 1 January 2024, and is currently due to </w:t>
      </w:r>
      <w:r>
        <w:rPr>
          <w:rFonts w:cs="Book Antiqua"/>
        </w:rPr>
        <w:t>end</w:t>
      </w:r>
      <w:r w:rsidRPr="00C74D21">
        <w:rPr>
          <w:rFonts w:cs="Book Antiqua"/>
        </w:rPr>
        <w:t xml:space="preserve"> on 31 December</w:t>
      </w:r>
      <w:r>
        <w:rPr>
          <w:rFonts w:cs="Book Antiqua"/>
        </w:rPr>
        <w:t> </w:t>
      </w:r>
      <w:r w:rsidRPr="00C74D21">
        <w:rPr>
          <w:rFonts w:cs="Book Antiqua"/>
        </w:rPr>
        <w:t>2028.</w:t>
      </w:r>
      <w:r w:rsidR="00B57C03">
        <w:rPr>
          <w:rFonts w:cs="Book Antiqua"/>
        </w:rPr>
        <w:t xml:space="preserve"> Funding for the next National Skills Agreement will be subject to future negotiations with the states and territories. </w:t>
      </w:r>
    </w:p>
    <w:p w14:paraId="3D4F61F6" w14:textId="2332CF9D" w:rsidR="00B57C03" w:rsidRPr="00BF01BA" w:rsidRDefault="00B57C03" w:rsidP="00B57C03">
      <w:r w:rsidRPr="00BF01BA">
        <w:rPr>
          <w:rStyle w:val="Strong"/>
        </w:rPr>
        <w:t>Non</w:t>
      </w:r>
      <w:r>
        <w:rPr>
          <w:rStyle w:val="Strong"/>
        </w:rPr>
        <w:noBreakHyphen/>
      </w:r>
      <w:r w:rsidRPr="00BF01BA">
        <w:rPr>
          <w:rStyle w:val="Strong"/>
        </w:rPr>
        <w:t xml:space="preserve">government schools </w:t>
      </w:r>
      <w:r w:rsidRPr="00BF01BA">
        <w:t xml:space="preserve">and </w:t>
      </w:r>
      <w:r w:rsidRPr="00BF01BA">
        <w:rPr>
          <w:rStyle w:val="Strong"/>
        </w:rPr>
        <w:t>government schools</w:t>
      </w:r>
      <w:r w:rsidRPr="00BF01BA">
        <w:t xml:space="preserve"> expenses are both </w:t>
      </w:r>
      <w:r w:rsidRPr="00DE58BD">
        <w:t xml:space="preserve">estimated to </w:t>
      </w:r>
      <w:r w:rsidRPr="00557223">
        <w:t>increase</w:t>
      </w:r>
      <w:r w:rsidRPr="00DE58BD">
        <w:t xml:space="preserve"> over the period 2026–27 to 2029–30 due to </w:t>
      </w:r>
      <w:r>
        <w:t xml:space="preserve">the </w:t>
      </w:r>
      <w:r w:rsidRPr="001B6D76">
        <w:t>Commonwealth</w:t>
      </w:r>
      <w:r>
        <w:t>’s</w:t>
      </w:r>
      <w:r w:rsidRPr="001B6D76">
        <w:t xml:space="preserve"> increas</w:t>
      </w:r>
      <w:r>
        <w:t>ed</w:t>
      </w:r>
      <w:r w:rsidRPr="001B6D76">
        <w:t xml:space="preserve"> funding for government schools through</w:t>
      </w:r>
      <w:r w:rsidRPr="00BF01BA">
        <w:t xml:space="preserve"> bilateral agreements under the new </w:t>
      </w:r>
      <w:r w:rsidRPr="00F275BE">
        <w:rPr>
          <w:i/>
          <w:iCs/>
        </w:rPr>
        <w:t>Better and Fairer Schools Agreement</w:t>
      </w:r>
      <w:r w:rsidRPr="00BF01BA">
        <w:t>. Increases in expenses</w:t>
      </w:r>
      <w:r w:rsidRPr="00BF01BA" w:rsidDel="00EB644A">
        <w:t xml:space="preserve"> </w:t>
      </w:r>
      <w:r w:rsidRPr="00BF01BA">
        <w:t xml:space="preserve">are also due to </w:t>
      </w:r>
      <w:r w:rsidRPr="00DE58BD">
        <w:t>an increase in the number of students that</w:t>
      </w:r>
      <w:r w:rsidRPr="00BF01BA">
        <w:t xml:space="preserve"> are eligible to attract a </w:t>
      </w:r>
      <w:r>
        <w:t>‘</w:t>
      </w:r>
      <w:r w:rsidRPr="00BF01BA">
        <w:t>student with disability</w:t>
      </w:r>
      <w:r>
        <w:t>’</w:t>
      </w:r>
      <w:r w:rsidRPr="00BF01BA">
        <w:t xml:space="preserve"> loading </w:t>
      </w:r>
      <w:r>
        <w:t xml:space="preserve">and </w:t>
      </w:r>
      <w:r w:rsidRPr="00BF01BA">
        <w:t xml:space="preserve">growth in general </w:t>
      </w:r>
      <w:r w:rsidRPr="001B6D76">
        <w:t>non</w:t>
      </w:r>
      <w:r>
        <w:noBreakHyphen/>
      </w:r>
      <w:r w:rsidRPr="001B6D76">
        <w:t>government school student enrolments</w:t>
      </w:r>
      <w:r w:rsidRPr="00BF01BA" w:rsidDel="005B7C7F">
        <w:t>.</w:t>
      </w:r>
    </w:p>
    <w:p w14:paraId="53CD5FB9" w14:textId="33335A31" w:rsidR="003D4AE9" w:rsidRPr="00BF01BA" w:rsidRDefault="003D4AE9" w:rsidP="003D4AE9">
      <w:pPr>
        <w:keepLines/>
        <w:rPr>
          <w:rStyle w:val="Emphasis"/>
        </w:rPr>
      </w:pPr>
      <w:r w:rsidRPr="00C74D21">
        <w:rPr>
          <w:b/>
          <w:bCs/>
        </w:rPr>
        <w:t xml:space="preserve">Student assistance </w:t>
      </w:r>
      <w:r w:rsidRPr="00C74D21">
        <w:t xml:space="preserve">expenses are estimated </w:t>
      </w:r>
      <w:r w:rsidRPr="00DE58BD">
        <w:t xml:space="preserve">to </w:t>
      </w:r>
      <w:r w:rsidRPr="00557223">
        <w:t>increase</w:t>
      </w:r>
      <w:r w:rsidRPr="00DE58BD">
        <w:t xml:space="preserve"> over</w:t>
      </w:r>
      <w:r w:rsidRPr="00C74D21">
        <w:t xml:space="preserve"> the period 202</w:t>
      </w:r>
      <w:r>
        <w:t>6</w:t>
      </w:r>
      <w:r w:rsidRPr="00C74D21">
        <w:rPr>
          <w:rFonts w:cs="Book Antiqua"/>
        </w:rPr>
        <w:t>–</w:t>
      </w:r>
      <w:r w:rsidRPr="00C74D21">
        <w:t>2</w:t>
      </w:r>
      <w:r>
        <w:t>7</w:t>
      </w:r>
      <w:r w:rsidRPr="00C74D21">
        <w:t xml:space="preserve"> to 202</w:t>
      </w:r>
      <w:r>
        <w:t>9</w:t>
      </w:r>
      <w:r w:rsidRPr="00C74D21">
        <w:rPr>
          <w:rFonts w:cs="Book Antiqua"/>
        </w:rPr>
        <w:t>–</w:t>
      </w:r>
      <w:r>
        <w:t>30</w:t>
      </w:r>
      <w:r w:rsidRPr="00C74D21">
        <w:t>, primarily driven by growth in student numbers</w:t>
      </w:r>
      <w:r>
        <w:t xml:space="preserve"> </w:t>
      </w:r>
      <w:r w:rsidRPr="00E24EEC">
        <w:t xml:space="preserve">and payment indexation </w:t>
      </w:r>
      <w:r>
        <w:t>in line with</w:t>
      </w:r>
      <w:r w:rsidRPr="00E24EEC">
        <w:t xml:space="preserve"> inflation forecast</w:t>
      </w:r>
      <w:r>
        <w:t>s</w:t>
      </w:r>
      <w:r w:rsidRPr="00C74D21">
        <w:t>. This follows a peak in expenses in 202</w:t>
      </w:r>
      <w:r>
        <w:t>5</w:t>
      </w:r>
      <w:r w:rsidRPr="00372BFA">
        <w:rPr>
          <w:szCs w:val="19"/>
        </w:rPr>
        <w:t>–</w:t>
      </w:r>
      <w:r w:rsidRPr="00C74D21">
        <w:t>2</w:t>
      </w:r>
      <w:r>
        <w:t>6</w:t>
      </w:r>
      <w:r w:rsidRPr="00C74D21">
        <w:t xml:space="preserve"> resulting from the one</w:t>
      </w:r>
      <w:r w:rsidR="009B224E">
        <w:noBreakHyphen/>
      </w:r>
      <w:r w:rsidRPr="00C74D21">
        <w:t xml:space="preserve">off </w:t>
      </w:r>
      <w:r>
        <w:t>20</w:t>
      </w:r>
      <w:r w:rsidR="009B224E">
        <w:t>.0</w:t>
      </w:r>
      <w:r>
        <w:t> per</w:t>
      </w:r>
      <w:r w:rsidR="009B224E">
        <w:t> </w:t>
      </w:r>
      <w:r>
        <w:t xml:space="preserve">cent </w:t>
      </w:r>
      <w:r w:rsidRPr="00C74D21">
        <w:t>reduction on the outstanding balance of student loan debts announced in the 2024</w:t>
      </w:r>
      <w:r w:rsidRPr="00372BFA">
        <w:rPr>
          <w:szCs w:val="19"/>
        </w:rPr>
        <w:t>–</w:t>
      </w:r>
      <w:r w:rsidRPr="00C74D21">
        <w:t xml:space="preserve">25 MYEFO measure </w:t>
      </w:r>
      <w:r w:rsidRPr="00C74D21">
        <w:rPr>
          <w:i/>
          <w:iCs/>
        </w:rPr>
        <w:t>Building Australia’s Future – A fairer deal for students</w:t>
      </w:r>
      <w:r>
        <w:t>.</w:t>
      </w:r>
    </w:p>
    <w:p w14:paraId="69A67883" w14:textId="1ADD7C70" w:rsidR="009121B0" w:rsidRPr="00BF01BA" w:rsidRDefault="009121B0" w:rsidP="009121B0">
      <w:pPr>
        <w:pStyle w:val="Heading3"/>
      </w:pPr>
      <w:bookmarkStart w:id="57" w:name="_Toc229077125"/>
      <w:r w:rsidRPr="00BF01BA">
        <w:lastRenderedPageBreak/>
        <w:t>Health</w:t>
      </w:r>
      <w:bookmarkEnd w:id="57"/>
    </w:p>
    <w:p w14:paraId="40E3BD53" w14:textId="32148645" w:rsidR="005F67B0" w:rsidRPr="0055700C" w:rsidRDefault="005F67B0" w:rsidP="005F67B0">
      <w:r w:rsidRPr="0055700C">
        <w:t xml:space="preserve">The health function </w:t>
      </w:r>
      <w:r>
        <w:t xml:space="preserve">accounts for </w:t>
      </w:r>
      <w:r w:rsidRPr="00DE58BD">
        <w:t>16.</w:t>
      </w:r>
      <w:r w:rsidRPr="00557223">
        <w:t>4</w:t>
      </w:r>
      <w:r w:rsidR="009B224E">
        <w:t> </w:t>
      </w:r>
      <w:r w:rsidRPr="00DE58BD">
        <w:t>per</w:t>
      </w:r>
      <w:r w:rsidR="009B224E">
        <w:t> </w:t>
      </w:r>
      <w:r w:rsidRPr="00DE58BD">
        <w:t>cent</w:t>
      </w:r>
      <w:r>
        <w:t xml:space="preserve"> of total expenses in 2026</w:t>
      </w:r>
      <w:r w:rsidRPr="00BF01BA">
        <w:rPr>
          <w:rFonts w:cs="Book Antiqua"/>
        </w:rPr>
        <w:t>–</w:t>
      </w:r>
      <w:r>
        <w:t xml:space="preserve">27 and </w:t>
      </w:r>
      <w:r w:rsidRPr="0055700C">
        <w:t>includes expenses relating to medical services funded through Medicare, payments to the states and territories to deliver essential health services (including public hospitals), the Pharmaceutical Benefits and Repatriation Pharmaceutical Benefits Schemes, the Private Health Insurance Rebate, Aboriginal and Torres Strait Islander health programs, mental health services, and health workforce initiatives.</w:t>
      </w:r>
    </w:p>
    <w:p w14:paraId="586FFF8F" w14:textId="754AC2D5" w:rsidR="009121B0" w:rsidRPr="00BF01BA" w:rsidRDefault="009121B0" w:rsidP="009121B0">
      <w:pPr>
        <w:pStyle w:val="TableHeading"/>
      </w:pPr>
      <w:r w:rsidRPr="00BF01BA">
        <w:t xml:space="preserve">Table </w:t>
      </w:r>
      <w:r w:rsidR="00562CD7">
        <w:t>6</w:t>
      </w:r>
      <w:r w:rsidRPr="00BF01BA">
        <w:t>.8: Summary of expenses – health</w:t>
      </w:r>
    </w:p>
    <w:tbl>
      <w:tblPr>
        <w:tblW w:w="5000" w:type="pct"/>
        <w:tblCellMar>
          <w:left w:w="0" w:type="dxa"/>
          <w:right w:w="28" w:type="dxa"/>
        </w:tblCellMar>
        <w:tblLook w:val="04A0" w:firstRow="1" w:lastRow="0" w:firstColumn="1" w:lastColumn="0" w:noHBand="0" w:noVBand="1"/>
      </w:tblPr>
      <w:tblGrid>
        <w:gridCol w:w="3529"/>
        <w:gridCol w:w="837"/>
        <w:gridCol w:w="836"/>
        <w:gridCol w:w="836"/>
        <w:gridCol w:w="836"/>
        <w:gridCol w:w="836"/>
      </w:tblGrid>
      <w:tr w:rsidR="00617B8A" w14:paraId="3AF39A17" w14:textId="77777777" w:rsidTr="00617B8A">
        <w:trPr>
          <w:trHeight w:hRule="exact" w:val="225"/>
        </w:trPr>
        <w:tc>
          <w:tcPr>
            <w:tcW w:w="2289" w:type="pct"/>
            <w:tcBorders>
              <w:top w:val="single" w:sz="4" w:space="0" w:color="293F5B"/>
              <w:left w:val="nil"/>
              <w:bottom w:val="nil"/>
              <w:right w:val="nil"/>
            </w:tcBorders>
            <w:shd w:val="clear" w:color="000000" w:fill="FFFFFF"/>
            <w:noWrap/>
            <w:vAlign w:val="center"/>
            <w:hideMark/>
          </w:tcPr>
          <w:p w14:paraId="29F19A09" w14:textId="77777777" w:rsidR="00617B8A" w:rsidRDefault="00617B8A" w:rsidP="00617B8A">
            <w:pPr>
              <w:spacing w:before="0" w:after="0" w:line="240" w:lineRule="auto"/>
              <w:rPr>
                <w:rFonts w:ascii="Arial" w:hAnsi="Arial" w:cs="Arial"/>
                <w:b/>
                <w:bCs/>
                <w:color w:val="000000"/>
                <w:sz w:val="16"/>
                <w:szCs w:val="16"/>
              </w:rPr>
            </w:pPr>
            <w:r>
              <w:rPr>
                <w:rFonts w:ascii="Arial" w:hAnsi="Arial" w:cs="Arial"/>
                <w:b/>
                <w:bCs/>
                <w:color w:val="000000"/>
                <w:sz w:val="16"/>
                <w:szCs w:val="16"/>
              </w:rPr>
              <w:t>Sub-function</w:t>
            </w:r>
          </w:p>
        </w:tc>
        <w:tc>
          <w:tcPr>
            <w:tcW w:w="2711" w:type="pct"/>
            <w:gridSpan w:val="5"/>
            <w:tcBorders>
              <w:top w:val="single" w:sz="4" w:space="0" w:color="293F5B"/>
              <w:left w:val="nil"/>
              <w:bottom w:val="single" w:sz="4" w:space="0" w:color="293F5B"/>
              <w:right w:val="nil"/>
            </w:tcBorders>
            <w:shd w:val="clear" w:color="000000" w:fill="FFFFFF"/>
            <w:noWrap/>
            <w:vAlign w:val="center"/>
            <w:hideMark/>
          </w:tcPr>
          <w:p w14:paraId="34AF0F88" w14:textId="77777777" w:rsidR="00617B8A" w:rsidRDefault="00617B8A" w:rsidP="00617B8A">
            <w:pPr>
              <w:spacing w:before="0" w:after="0" w:line="240" w:lineRule="auto"/>
              <w:jc w:val="center"/>
              <w:rPr>
                <w:rFonts w:ascii="Arial" w:hAnsi="Arial" w:cs="Arial"/>
                <w:color w:val="000000"/>
                <w:sz w:val="16"/>
                <w:szCs w:val="16"/>
              </w:rPr>
            </w:pPr>
            <w:r>
              <w:rPr>
                <w:rFonts w:ascii="Arial" w:hAnsi="Arial" w:cs="Arial"/>
                <w:color w:val="000000"/>
                <w:sz w:val="16"/>
                <w:szCs w:val="16"/>
              </w:rPr>
              <w:t>Estimates</w:t>
            </w:r>
          </w:p>
        </w:tc>
      </w:tr>
      <w:tr w:rsidR="00617B8A" w14:paraId="1647090B" w14:textId="77777777" w:rsidTr="00617B8A">
        <w:trPr>
          <w:trHeight w:hRule="exact" w:val="225"/>
        </w:trPr>
        <w:tc>
          <w:tcPr>
            <w:tcW w:w="2289" w:type="pct"/>
            <w:tcBorders>
              <w:top w:val="nil"/>
              <w:left w:val="nil"/>
              <w:bottom w:val="nil"/>
              <w:right w:val="nil"/>
            </w:tcBorders>
            <w:shd w:val="clear" w:color="000000" w:fill="FFFFFF"/>
            <w:noWrap/>
            <w:vAlign w:val="bottom"/>
            <w:hideMark/>
          </w:tcPr>
          <w:p w14:paraId="2E6B3B59" w14:textId="77777777" w:rsidR="00617B8A" w:rsidRDefault="00617B8A" w:rsidP="00617B8A">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543" w:type="pct"/>
            <w:tcBorders>
              <w:top w:val="single" w:sz="4" w:space="0" w:color="293F5B"/>
              <w:left w:val="nil"/>
              <w:bottom w:val="nil"/>
              <w:right w:val="nil"/>
            </w:tcBorders>
            <w:shd w:val="clear" w:color="000000" w:fill="FFFFFF"/>
            <w:noWrap/>
            <w:vAlign w:val="center"/>
            <w:hideMark/>
          </w:tcPr>
          <w:p w14:paraId="62D09AC0" w14:textId="77777777" w:rsidR="00617B8A" w:rsidRDefault="00617B8A" w:rsidP="00617B8A">
            <w:pPr>
              <w:spacing w:before="0" w:after="0" w:line="240" w:lineRule="auto"/>
              <w:jc w:val="right"/>
              <w:rPr>
                <w:rFonts w:ascii="Arial" w:hAnsi="Arial" w:cs="Arial"/>
                <w:sz w:val="16"/>
                <w:szCs w:val="16"/>
              </w:rPr>
            </w:pPr>
            <w:r>
              <w:rPr>
                <w:rFonts w:ascii="Arial" w:hAnsi="Arial" w:cs="Arial"/>
                <w:sz w:val="16"/>
                <w:szCs w:val="16"/>
              </w:rPr>
              <w:t>2025-26</w:t>
            </w:r>
          </w:p>
        </w:tc>
        <w:tc>
          <w:tcPr>
            <w:tcW w:w="542" w:type="pct"/>
            <w:tcBorders>
              <w:top w:val="single" w:sz="4" w:space="0" w:color="293F5B"/>
              <w:left w:val="nil"/>
              <w:bottom w:val="nil"/>
              <w:right w:val="nil"/>
            </w:tcBorders>
            <w:shd w:val="clear" w:color="000000" w:fill="E6F2FF"/>
            <w:noWrap/>
            <w:vAlign w:val="center"/>
            <w:hideMark/>
          </w:tcPr>
          <w:p w14:paraId="77CD9449" w14:textId="77777777" w:rsidR="00617B8A" w:rsidRDefault="00617B8A" w:rsidP="00617B8A">
            <w:pPr>
              <w:spacing w:before="0" w:after="0" w:line="240" w:lineRule="auto"/>
              <w:jc w:val="right"/>
              <w:rPr>
                <w:rFonts w:ascii="Arial" w:hAnsi="Arial" w:cs="Arial"/>
                <w:sz w:val="16"/>
                <w:szCs w:val="16"/>
              </w:rPr>
            </w:pPr>
            <w:r>
              <w:rPr>
                <w:rFonts w:ascii="Arial" w:hAnsi="Arial" w:cs="Arial"/>
                <w:sz w:val="16"/>
                <w:szCs w:val="16"/>
              </w:rPr>
              <w:t>2026-27</w:t>
            </w:r>
          </w:p>
        </w:tc>
        <w:tc>
          <w:tcPr>
            <w:tcW w:w="542" w:type="pct"/>
            <w:tcBorders>
              <w:top w:val="single" w:sz="4" w:space="0" w:color="293F5B"/>
              <w:left w:val="nil"/>
              <w:bottom w:val="nil"/>
              <w:right w:val="nil"/>
            </w:tcBorders>
            <w:shd w:val="clear" w:color="000000" w:fill="FFFFFF"/>
            <w:noWrap/>
            <w:vAlign w:val="center"/>
            <w:hideMark/>
          </w:tcPr>
          <w:p w14:paraId="24BE9AE0" w14:textId="77777777" w:rsidR="00617B8A" w:rsidRDefault="00617B8A" w:rsidP="00617B8A">
            <w:pPr>
              <w:spacing w:before="0" w:after="0" w:line="240" w:lineRule="auto"/>
              <w:jc w:val="right"/>
              <w:rPr>
                <w:rFonts w:ascii="Arial" w:hAnsi="Arial" w:cs="Arial"/>
                <w:sz w:val="16"/>
                <w:szCs w:val="16"/>
              </w:rPr>
            </w:pPr>
            <w:r>
              <w:rPr>
                <w:rFonts w:ascii="Arial" w:hAnsi="Arial" w:cs="Arial"/>
                <w:sz w:val="16"/>
                <w:szCs w:val="16"/>
              </w:rPr>
              <w:t>2027-28</w:t>
            </w:r>
          </w:p>
        </w:tc>
        <w:tc>
          <w:tcPr>
            <w:tcW w:w="542" w:type="pct"/>
            <w:tcBorders>
              <w:top w:val="single" w:sz="4" w:space="0" w:color="293F5B"/>
              <w:left w:val="nil"/>
              <w:bottom w:val="nil"/>
              <w:right w:val="nil"/>
            </w:tcBorders>
            <w:shd w:val="clear" w:color="000000" w:fill="FFFFFF"/>
            <w:noWrap/>
            <w:vAlign w:val="center"/>
            <w:hideMark/>
          </w:tcPr>
          <w:p w14:paraId="3F483BA6" w14:textId="77777777" w:rsidR="00617B8A" w:rsidRDefault="00617B8A" w:rsidP="00617B8A">
            <w:pPr>
              <w:spacing w:before="0" w:after="0" w:line="240" w:lineRule="auto"/>
              <w:jc w:val="right"/>
              <w:rPr>
                <w:rFonts w:ascii="Arial" w:hAnsi="Arial" w:cs="Arial"/>
                <w:sz w:val="16"/>
                <w:szCs w:val="16"/>
              </w:rPr>
            </w:pPr>
            <w:r>
              <w:rPr>
                <w:rFonts w:ascii="Arial" w:hAnsi="Arial" w:cs="Arial"/>
                <w:sz w:val="16"/>
                <w:szCs w:val="16"/>
              </w:rPr>
              <w:t>2028-29</w:t>
            </w:r>
          </w:p>
        </w:tc>
        <w:tc>
          <w:tcPr>
            <w:tcW w:w="542" w:type="pct"/>
            <w:tcBorders>
              <w:top w:val="single" w:sz="4" w:space="0" w:color="293F5B"/>
              <w:left w:val="nil"/>
              <w:bottom w:val="nil"/>
              <w:right w:val="nil"/>
            </w:tcBorders>
            <w:shd w:val="clear" w:color="000000" w:fill="FFFFFF"/>
            <w:noWrap/>
            <w:vAlign w:val="center"/>
            <w:hideMark/>
          </w:tcPr>
          <w:p w14:paraId="51251297" w14:textId="77777777" w:rsidR="00617B8A" w:rsidRDefault="00617B8A" w:rsidP="00617B8A">
            <w:pPr>
              <w:spacing w:before="0" w:after="0" w:line="240" w:lineRule="auto"/>
              <w:jc w:val="right"/>
              <w:rPr>
                <w:rFonts w:ascii="Arial" w:hAnsi="Arial" w:cs="Arial"/>
                <w:color w:val="000000"/>
                <w:sz w:val="16"/>
                <w:szCs w:val="16"/>
              </w:rPr>
            </w:pPr>
            <w:r>
              <w:rPr>
                <w:rFonts w:ascii="Arial" w:hAnsi="Arial" w:cs="Arial"/>
                <w:color w:val="000000"/>
                <w:sz w:val="16"/>
                <w:szCs w:val="16"/>
              </w:rPr>
              <w:t>2029-30</w:t>
            </w:r>
          </w:p>
        </w:tc>
      </w:tr>
      <w:tr w:rsidR="00617B8A" w14:paraId="74C3C28C" w14:textId="77777777" w:rsidTr="00617B8A">
        <w:trPr>
          <w:trHeight w:hRule="exact" w:val="225"/>
        </w:trPr>
        <w:tc>
          <w:tcPr>
            <w:tcW w:w="2289" w:type="pct"/>
            <w:tcBorders>
              <w:top w:val="nil"/>
              <w:left w:val="nil"/>
              <w:bottom w:val="nil"/>
              <w:right w:val="nil"/>
            </w:tcBorders>
            <w:shd w:val="clear" w:color="000000" w:fill="FFFFFF"/>
            <w:noWrap/>
            <w:vAlign w:val="center"/>
            <w:hideMark/>
          </w:tcPr>
          <w:p w14:paraId="3E32AAD6" w14:textId="77777777" w:rsidR="00617B8A" w:rsidRDefault="00617B8A" w:rsidP="00617B8A">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543" w:type="pct"/>
            <w:tcBorders>
              <w:top w:val="nil"/>
              <w:left w:val="nil"/>
              <w:bottom w:val="single" w:sz="4" w:space="0" w:color="293F5B"/>
              <w:right w:val="nil"/>
            </w:tcBorders>
            <w:shd w:val="clear" w:color="000000" w:fill="FFFFFF"/>
            <w:noWrap/>
            <w:vAlign w:val="center"/>
            <w:hideMark/>
          </w:tcPr>
          <w:p w14:paraId="38D0A44A" w14:textId="77777777" w:rsidR="00617B8A" w:rsidRDefault="00617B8A" w:rsidP="00617B8A">
            <w:pPr>
              <w:spacing w:before="0" w:after="0" w:line="240" w:lineRule="auto"/>
              <w:jc w:val="right"/>
              <w:rPr>
                <w:rFonts w:ascii="Arial" w:hAnsi="Arial" w:cs="Arial"/>
                <w:color w:val="000000"/>
                <w:sz w:val="16"/>
                <w:szCs w:val="16"/>
              </w:rPr>
            </w:pPr>
            <w:r>
              <w:rPr>
                <w:rFonts w:ascii="Arial" w:hAnsi="Arial" w:cs="Arial"/>
                <w:color w:val="000000"/>
                <w:sz w:val="16"/>
                <w:szCs w:val="16"/>
              </w:rPr>
              <w:t>$m</w:t>
            </w:r>
          </w:p>
        </w:tc>
        <w:tc>
          <w:tcPr>
            <w:tcW w:w="542" w:type="pct"/>
            <w:tcBorders>
              <w:top w:val="nil"/>
              <w:left w:val="nil"/>
              <w:bottom w:val="single" w:sz="4" w:space="0" w:color="293F5B"/>
              <w:right w:val="nil"/>
            </w:tcBorders>
            <w:shd w:val="clear" w:color="000000" w:fill="E6F2FF"/>
            <w:noWrap/>
            <w:vAlign w:val="center"/>
            <w:hideMark/>
          </w:tcPr>
          <w:p w14:paraId="373B8ED7" w14:textId="77777777" w:rsidR="00617B8A" w:rsidRDefault="00617B8A" w:rsidP="00617B8A">
            <w:pPr>
              <w:spacing w:before="0" w:after="0" w:line="240" w:lineRule="auto"/>
              <w:jc w:val="right"/>
              <w:rPr>
                <w:rFonts w:ascii="Arial" w:hAnsi="Arial" w:cs="Arial"/>
                <w:color w:val="000000"/>
                <w:sz w:val="16"/>
                <w:szCs w:val="16"/>
              </w:rPr>
            </w:pPr>
            <w:r>
              <w:rPr>
                <w:rFonts w:ascii="Arial" w:hAnsi="Arial" w:cs="Arial"/>
                <w:color w:val="000000"/>
                <w:sz w:val="16"/>
                <w:szCs w:val="16"/>
              </w:rPr>
              <w:t>$m</w:t>
            </w:r>
          </w:p>
        </w:tc>
        <w:tc>
          <w:tcPr>
            <w:tcW w:w="542" w:type="pct"/>
            <w:tcBorders>
              <w:top w:val="nil"/>
              <w:left w:val="nil"/>
              <w:bottom w:val="single" w:sz="4" w:space="0" w:color="293F5B"/>
              <w:right w:val="nil"/>
            </w:tcBorders>
            <w:shd w:val="clear" w:color="000000" w:fill="FFFFFF"/>
            <w:noWrap/>
            <w:vAlign w:val="center"/>
            <w:hideMark/>
          </w:tcPr>
          <w:p w14:paraId="02E38D6D" w14:textId="77777777" w:rsidR="00617B8A" w:rsidRDefault="00617B8A" w:rsidP="00617B8A">
            <w:pPr>
              <w:spacing w:before="0" w:after="0" w:line="240" w:lineRule="auto"/>
              <w:jc w:val="right"/>
              <w:rPr>
                <w:rFonts w:ascii="Arial" w:hAnsi="Arial" w:cs="Arial"/>
                <w:color w:val="000000"/>
                <w:sz w:val="16"/>
                <w:szCs w:val="16"/>
              </w:rPr>
            </w:pPr>
            <w:r>
              <w:rPr>
                <w:rFonts w:ascii="Arial" w:hAnsi="Arial" w:cs="Arial"/>
                <w:color w:val="000000"/>
                <w:sz w:val="16"/>
                <w:szCs w:val="16"/>
              </w:rPr>
              <w:t>$m</w:t>
            </w:r>
          </w:p>
        </w:tc>
        <w:tc>
          <w:tcPr>
            <w:tcW w:w="542" w:type="pct"/>
            <w:tcBorders>
              <w:top w:val="nil"/>
              <w:left w:val="nil"/>
              <w:bottom w:val="single" w:sz="4" w:space="0" w:color="293F5B"/>
              <w:right w:val="nil"/>
            </w:tcBorders>
            <w:shd w:val="clear" w:color="000000" w:fill="FFFFFF"/>
            <w:noWrap/>
            <w:vAlign w:val="center"/>
            <w:hideMark/>
          </w:tcPr>
          <w:p w14:paraId="6EB52E5D" w14:textId="77777777" w:rsidR="00617B8A" w:rsidRDefault="00617B8A" w:rsidP="00617B8A">
            <w:pPr>
              <w:spacing w:before="0" w:after="0" w:line="240" w:lineRule="auto"/>
              <w:jc w:val="right"/>
              <w:rPr>
                <w:rFonts w:ascii="Arial" w:hAnsi="Arial" w:cs="Arial"/>
                <w:color w:val="000000"/>
                <w:sz w:val="16"/>
                <w:szCs w:val="16"/>
              </w:rPr>
            </w:pPr>
            <w:r>
              <w:rPr>
                <w:rFonts w:ascii="Arial" w:hAnsi="Arial" w:cs="Arial"/>
                <w:color w:val="000000"/>
                <w:sz w:val="16"/>
                <w:szCs w:val="16"/>
              </w:rPr>
              <w:t>$m</w:t>
            </w:r>
          </w:p>
        </w:tc>
        <w:tc>
          <w:tcPr>
            <w:tcW w:w="542" w:type="pct"/>
            <w:tcBorders>
              <w:top w:val="nil"/>
              <w:left w:val="nil"/>
              <w:bottom w:val="single" w:sz="4" w:space="0" w:color="293F5B"/>
              <w:right w:val="nil"/>
            </w:tcBorders>
            <w:shd w:val="clear" w:color="000000" w:fill="FFFFFF"/>
            <w:noWrap/>
            <w:vAlign w:val="center"/>
            <w:hideMark/>
          </w:tcPr>
          <w:p w14:paraId="37C0A697" w14:textId="77777777" w:rsidR="00617B8A" w:rsidRDefault="00617B8A" w:rsidP="00617B8A">
            <w:pPr>
              <w:spacing w:before="0" w:after="0" w:line="240" w:lineRule="auto"/>
              <w:jc w:val="right"/>
              <w:rPr>
                <w:rFonts w:ascii="Arial" w:hAnsi="Arial" w:cs="Arial"/>
                <w:color w:val="000000"/>
                <w:sz w:val="16"/>
                <w:szCs w:val="16"/>
              </w:rPr>
            </w:pPr>
            <w:r>
              <w:rPr>
                <w:rFonts w:ascii="Arial" w:hAnsi="Arial" w:cs="Arial"/>
                <w:color w:val="000000"/>
                <w:sz w:val="16"/>
                <w:szCs w:val="16"/>
              </w:rPr>
              <w:t>$m</w:t>
            </w:r>
          </w:p>
        </w:tc>
      </w:tr>
      <w:tr w:rsidR="00617B8A" w14:paraId="2F81CEB8" w14:textId="77777777" w:rsidTr="00617B8A">
        <w:trPr>
          <w:trHeight w:hRule="exact" w:val="225"/>
        </w:trPr>
        <w:tc>
          <w:tcPr>
            <w:tcW w:w="2289" w:type="pct"/>
            <w:tcBorders>
              <w:top w:val="nil"/>
              <w:left w:val="nil"/>
              <w:bottom w:val="nil"/>
              <w:right w:val="nil"/>
            </w:tcBorders>
            <w:shd w:val="clear" w:color="000000" w:fill="FFFFFF"/>
            <w:noWrap/>
            <w:vAlign w:val="center"/>
            <w:hideMark/>
          </w:tcPr>
          <w:p w14:paraId="150B70F2" w14:textId="77777777" w:rsidR="00617B8A" w:rsidRDefault="00617B8A" w:rsidP="00617B8A">
            <w:pPr>
              <w:spacing w:before="0" w:after="0" w:line="240" w:lineRule="auto"/>
              <w:rPr>
                <w:rFonts w:ascii="Arial" w:hAnsi="Arial" w:cs="Arial"/>
                <w:sz w:val="16"/>
                <w:szCs w:val="16"/>
              </w:rPr>
            </w:pPr>
            <w:r>
              <w:rPr>
                <w:rFonts w:ascii="Arial" w:hAnsi="Arial" w:cs="Arial"/>
                <w:sz w:val="16"/>
                <w:szCs w:val="16"/>
              </w:rPr>
              <w:t>Medical services and benefits(a)</w:t>
            </w:r>
          </w:p>
        </w:tc>
        <w:tc>
          <w:tcPr>
            <w:tcW w:w="543" w:type="pct"/>
            <w:tcBorders>
              <w:top w:val="nil"/>
              <w:left w:val="nil"/>
              <w:bottom w:val="nil"/>
              <w:right w:val="nil"/>
            </w:tcBorders>
            <w:shd w:val="clear" w:color="000000" w:fill="FFFFFF"/>
            <w:noWrap/>
            <w:vAlign w:val="center"/>
            <w:hideMark/>
          </w:tcPr>
          <w:p w14:paraId="72F89F98" w14:textId="77777777" w:rsidR="00617B8A" w:rsidRDefault="00617B8A" w:rsidP="00617B8A">
            <w:pPr>
              <w:spacing w:before="0" w:after="0" w:line="240" w:lineRule="auto"/>
              <w:jc w:val="right"/>
              <w:rPr>
                <w:rFonts w:ascii="Arial" w:hAnsi="Arial" w:cs="Arial"/>
                <w:color w:val="000000"/>
                <w:sz w:val="16"/>
                <w:szCs w:val="16"/>
              </w:rPr>
            </w:pPr>
            <w:r>
              <w:rPr>
                <w:rFonts w:ascii="Arial" w:hAnsi="Arial" w:cs="Arial"/>
                <w:color w:val="000000"/>
                <w:sz w:val="16"/>
                <w:szCs w:val="16"/>
              </w:rPr>
              <w:t>44,768</w:t>
            </w:r>
          </w:p>
        </w:tc>
        <w:tc>
          <w:tcPr>
            <w:tcW w:w="542" w:type="pct"/>
            <w:tcBorders>
              <w:top w:val="nil"/>
              <w:left w:val="nil"/>
              <w:bottom w:val="nil"/>
              <w:right w:val="nil"/>
            </w:tcBorders>
            <w:shd w:val="clear" w:color="000000" w:fill="E6F2FF"/>
            <w:noWrap/>
            <w:vAlign w:val="center"/>
            <w:hideMark/>
          </w:tcPr>
          <w:p w14:paraId="470F8673" w14:textId="77777777" w:rsidR="00617B8A" w:rsidRDefault="00617B8A" w:rsidP="00617B8A">
            <w:pPr>
              <w:spacing w:before="0" w:after="0" w:line="240" w:lineRule="auto"/>
              <w:jc w:val="right"/>
              <w:rPr>
                <w:rFonts w:ascii="Arial" w:hAnsi="Arial" w:cs="Arial"/>
                <w:color w:val="000000"/>
                <w:sz w:val="16"/>
                <w:szCs w:val="16"/>
              </w:rPr>
            </w:pPr>
            <w:r>
              <w:rPr>
                <w:rFonts w:ascii="Arial" w:hAnsi="Arial" w:cs="Arial"/>
                <w:color w:val="000000"/>
                <w:sz w:val="16"/>
                <w:szCs w:val="16"/>
              </w:rPr>
              <w:t>47,199</w:t>
            </w:r>
          </w:p>
        </w:tc>
        <w:tc>
          <w:tcPr>
            <w:tcW w:w="542" w:type="pct"/>
            <w:tcBorders>
              <w:top w:val="nil"/>
              <w:left w:val="nil"/>
              <w:bottom w:val="nil"/>
              <w:right w:val="nil"/>
            </w:tcBorders>
            <w:shd w:val="clear" w:color="000000" w:fill="FFFFFF"/>
            <w:noWrap/>
            <w:vAlign w:val="center"/>
            <w:hideMark/>
          </w:tcPr>
          <w:p w14:paraId="39A5C9E9" w14:textId="77777777" w:rsidR="00617B8A" w:rsidRDefault="00617B8A" w:rsidP="00617B8A">
            <w:pPr>
              <w:spacing w:before="0" w:after="0" w:line="240" w:lineRule="auto"/>
              <w:jc w:val="right"/>
              <w:rPr>
                <w:rFonts w:ascii="Arial" w:hAnsi="Arial" w:cs="Arial"/>
                <w:color w:val="000000"/>
                <w:sz w:val="16"/>
                <w:szCs w:val="16"/>
              </w:rPr>
            </w:pPr>
            <w:r>
              <w:rPr>
                <w:rFonts w:ascii="Arial" w:hAnsi="Arial" w:cs="Arial"/>
                <w:color w:val="000000"/>
                <w:sz w:val="16"/>
                <w:szCs w:val="16"/>
              </w:rPr>
              <w:t>48,101</w:t>
            </w:r>
          </w:p>
        </w:tc>
        <w:tc>
          <w:tcPr>
            <w:tcW w:w="542" w:type="pct"/>
            <w:tcBorders>
              <w:top w:val="nil"/>
              <w:left w:val="nil"/>
              <w:bottom w:val="nil"/>
              <w:right w:val="nil"/>
            </w:tcBorders>
            <w:shd w:val="clear" w:color="000000" w:fill="FFFFFF"/>
            <w:noWrap/>
            <w:vAlign w:val="center"/>
            <w:hideMark/>
          </w:tcPr>
          <w:p w14:paraId="283FCB35" w14:textId="77777777" w:rsidR="00617B8A" w:rsidRDefault="00617B8A" w:rsidP="00617B8A">
            <w:pPr>
              <w:spacing w:before="0" w:after="0" w:line="240" w:lineRule="auto"/>
              <w:jc w:val="right"/>
              <w:rPr>
                <w:rFonts w:ascii="Arial" w:hAnsi="Arial" w:cs="Arial"/>
                <w:color w:val="000000"/>
                <w:sz w:val="16"/>
                <w:szCs w:val="16"/>
              </w:rPr>
            </w:pPr>
            <w:r>
              <w:rPr>
                <w:rFonts w:ascii="Arial" w:hAnsi="Arial" w:cs="Arial"/>
                <w:color w:val="000000"/>
                <w:sz w:val="16"/>
                <w:szCs w:val="16"/>
              </w:rPr>
              <w:t>49,186</w:t>
            </w:r>
          </w:p>
        </w:tc>
        <w:tc>
          <w:tcPr>
            <w:tcW w:w="542" w:type="pct"/>
            <w:tcBorders>
              <w:top w:val="nil"/>
              <w:left w:val="nil"/>
              <w:bottom w:val="nil"/>
              <w:right w:val="nil"/>
            </w:tcBorders>
            <w:shd w:val="clear" w:color="000000" w:fill="FFFFFF"/>
            <w:noWrap/>
            <w:vAlign w:val="center"/>
            <w:hideMark/>
          </w:tcPr>
          <w:p w14:paraId="326388BF" w14:textId="77777777" w:rsidR="00617B8A" w:rsidRDefault="00617B8A" w:rsidP="00617B8A">
            <w:pPr>
              <w:spacing w:before="0" w:after="0" w:line="240" w:lineRule="auto"/>
              <w:jc w:val="right"/>
              <w:rPr>
                <w:rFonts w:ascii="Arial" w:hAnsi="Arial" w:cs="Arial"/>
                <w:color w:val="000000"/>
                <w:sz w:val="16"/>
                <w:szCs w:val="16"/>
              </w:rPr>
            </w:pPr>
            <w:r>
              <w:rPr>
                <w:rFonts w:ascii="Arial" w:hAnsi="Arial" w:cs="Arial"/>
                <w:color w:val="000000"/>
                <w:sz w:val="16"/>
                <w:szCs w:val="16"/>
              </w:rPr>
              <w:t>50,578</w:t>
            </w:r>
          </w:p>
        </w:tc>
      </w:tr>
      <w:tr w:rsidR="00617B8A" w14:paraId="4EFB9507" w14:textId="77777777" w:rsidTr="00617B8A">
        <w:trPr>
          <w:trHeight w:hRule="exact" w:val="225"/>
        </w:trPr>
        <w:tc>
          <w:tcPr>
            <w:tcW w:w="2289" w:type="pct"/>
            <w:tcBorders>
              <w:top w:val="nil"/>
              <w:left w:val="nil"/>
              <w:bottom w:val="nil"/>
              <w:right w:val="nil"/>
            </w:tcBorders>
            <w:shd w:val="clear" w:color="000000" w:fill="FFFFFF"/>
            <w:noWrap/>
            <w:vAlign w:val="center"/>
            <w:hideMark/>
          </w:tcPr>
          <w:p w14:paraId="21E43FB0" w14:textId="77777777" w:rsidR="00617B8A" w:rsidRDefault="00617B8A" w:rsidP="00617B8A">
            <w:pPr>
              <w:spacing w:before="0" w:after="0" w:line="240" w:lineRule="auto"/>
              <w:rPr>
                <w:rFonts w:ascii="Arial" w:hAnsi="Arial" w:cs="Arial"/>
                <w:sz w:val="16"/>
                <w:szCs w:val="16"/>
              </w:rPr>
            </w:pPr>
            <w:r>
              <w:rPr>
                <w:rFonts w:ascii="Arial" w:hAnsi="Arial" w:cs="Arial"/>
                <w:sz w:val="16"/>
                <w:szCs w:val="16"/>
              </w:rPr>
              <w:t>Pharmaceutical benefits and services(b)</w:t>
            </w:r>
          </w:p>
        </w:tc>
        <w:tc>
          <w:tcPr>
            <w:tcW w:w="543" w:type="pct"/>
            <w:tcBorders>
              <w:top w:val="nil"/>
              <w:left w:val="nil"/>
              <w:bottom w:val="nil"/>
              <w:right w:val="nil"/>
            </w:tcBorders>
            <w:shd w:val="clear" w:color="000000" w:fill="FFFFFF"/>
            <w:noWrap/>
            <w:vAlign w:val="center"/>
            <w:hideMark/>
          </w:tcPr>
          <w:p w14:paraId="4C6C0A6B" w14:textId="77777777" w:rsidR="00617B8A" w:rsidRDefault="00617B8A" w:rsidP="00617B8A">
            <w:pPr>
              <w:spacing w:before="0" w:after="0" w:line="240" w:lineRule="auto"/>
              <w:jc w:val="right"/>
              <w:rPr>
                <w:rFonts w:ascii="Arial" w:hAnsi="Arial" w:cs="Arial"/>
                <w:color w:val="000000"/>
                <w:sz w:val="16"/>
                <w:szCs w:val="16"/>
              </w:rPr>
            </w:pPr>
            <w:r>
              <w:rPr>
                <w:rFonts w:ascii="Arial" w:hAnsi="Arial" w:cs="Arial"/>
                <w:color w:val="000000"/>
                <w:sz w:val="16"/>
                <w:szCs w:val="16"/>
              </w:rPr>
              <w:t>23,318</w:t>
            </w:r>
          </w:p>
        </w:tc>
        <w:tc>
          <w:tcPr>
            <w:tcW w:w="542" w:type="pct"/>
            <w:tcBorders>
              <w:top w:val="nil"/>
              <w:left w:val="nil"/>
              <w:bottom w:val="nil"/>
              <w:right w:val="nil"/>
            </w:tcBorders>
            <w:shd w:val="clear" w:color="000000" w:fill="E6F2FF"/>
            <w:noWrap/>
            <w:vAlign w:val="center"/>
            <w:hideMark/>
          </w:tcPr>
          <w:p w14:paraId="67D88FA6" w14:textId="77777777" w:rsidR="00617B8A" w:rsidRDefault="00617B8A" w:rsidP="00617B8A">
            <w:pPr>
              <w:spacing w:before="0" w:after="0" w:line="240" w:lineRule="auto"/>
              <w:jc w:val="right"/>
              <w:rPr>
                <w:rFonts w:ascii="Arial" w:hAnsi="Arial" w:cs="Arial"/>
                <w:color w:val="000000"/>
                <w:sz w:val="16"/>
                <w:szCs w:val="16"/>
              </w:rPr>
            </w:pPr>
            <w:r>
              <w:rPr>
                <w:rFonts w:ascii="Arial" w:hAnsi="Arial" w:cs="Arial"/>
                <w:color w:val="000000"/>
                <w:sz w:val="16"/>
                <w:szCs w:val="16"/>
              </w:rPr>
              <w:t>24,636</w:t>
            </w:r>
          </w:p>
        </w:tc>
        <w:tc>
          <w:tcPr>
            <w:tcW w:w="542" w:type="pct"/>
            <w:tcBorders>
              <w:top w:val="nil"/>
              <w:left w:val="nil"/>
              <w:bottom w:val="nil"/>
              <w:right w:val="nil"/>
            </w:tcBorders>
            <w:shd w:val="clear" w:color="000000" w:fill="FFFFFF"/>
            <w:noWrap/>
            <w:vAlign w:val="center"/>
            <w:hideMark/>
          </w:tcPr>
          <w:p w14:paraId="7A0BB8E7" w14:textId="77777777" w:rsidR="00617B8A" w:rsidRDefault="00617B8A" w:rsidP="00617B8A">
            <w:pPr>
              <w:spacing w:before="0" w:after="0" w:line="240" w:lineRule="auto"/>
              <w:jc w:val="right"/>
              <w:rPr>
                <w:rFonts w:ascii="Arial" w:hAnsi="Arial" w:cs="Arial"/>
                <w:color w:val="000000"/>
                <w:sz w:val="16"/>
                <w:szCs w:val="16"/>
              </w:rPr>
            </w:pPr>
            <w:r>
              <w:rPr>
                <w:rFonts w:ascii="Arial" w:hAnsi="Arial" w:cs="Arial"/>
                <w:color w:val="000000"/>
                <w:sz w:val="16"/>
                <w:szCs w:val="16"/>
              </w:rPr>
              <w:t>24,885</w:t>
            </w:r>
          </w:p>
        </w:tc>
        <w:tc>
          <w:tcPr>
            <w:tcW w:w="542" w:type="pct"/>
            <w:tcBorders>
              <w:top w:val="nil"/>
              <w:left w:val="nil"/>
              <w:bottom w:val="nil"/>
              <w:right w:val="nil"/>
            </w:tcBorders>
            <w:shd w:val="clear" w:color="000000" w:fill="FFFFFF"/>
            <w:noWrap/>
            <w:vAlign w:val="center"/>
            <w:hideMark/>
          </w:tcPr>
          <w:p w14:paraId="2EC181CF" w14:textId="77777777" w:rsidR="00617B8A" w:rsidRDefault="00617B8A" w:rsidP="00617B8A">
            <w:pPr>
              <w:spacing w:before="0" w:after="0" w:line="240" w:lineRule="auto"/>
              <w:jc w:val="right"/>
              <w:rPr>
                <w:rFonts w:ascii="Arial" w:hAnsi="Arial" w:cs="Arial"/>
                <w:color w:val="000000"/>
                <w:sz w:val="16"/>
                <w:szCs w:val="16"/>
              </w:rPr>
            </w:pPr>
            <w:r>
              <w:rPr>
                <w:rFonts w:ascii="Arial" w:hAnsi="Arial" w:cs="Arial"/>
                <w:color w:val="000000"/>
                <w:sz w:val="16"/>
                <w:szCs w:val="16"/>
              </w:rPr>
              <w:t>25,310</w:t>
            </w:r>
          </w:p>
        </w:tc>
        <w:tc>
          <w:tcPr>
            <w:tcW w:w="542" w:type="pct"/>
            <w:tcBorders>
              <w:top w:val="nil"/>
              <w:left w:val="nil"/>
              <w:bottom w:val="nil"/>
              <w:right w:val="nil"/>
            </w:tcBorders>
            <w:shd w:val="clear" w:color="000000" w:fill="FFFFFF"/>
            <w:noWrap/>
            <w:vAlign w:val="center"/>
            <w:hideMark/>
          </w:tcPr>
          <w:p w14:paraId="509DC0D5" w14:textId="77777777" w:rsidR="00617B8A" w:rsidRDefault="00617B8A" w:rsidP="00617B8A">
            <w:pPr>
              <w:spacing w:before="0" w:after="0" w:line="240" w:lineRule="auto"/>
              <w:jc w:val="right"/>
              <w:rPr>
                <w:rFonts w:ascii="Arial" w:hAnsi="Arial" w:cs="Arial"/>
                <w:color w:val="000000"/>
                <w:sz w:val="16"/>
                <w:szCs w:val="16"/>
              </w:rPr>
            </w:pPr>
            <w:r>
              <w:rPr>
                <w:rFonts w:ascii="Arial" w:hAnsi="Arial" w:cs="Arial"/>
                <w:color w:val="000000"/>
                <w:sz w:val="16"/>
                <w:szCs w:val="16"/>
              </w:rPr>
              <w:t>24,840</w:t>
            </w:r>
          </w:p>
        </w:tc>
      </w:tr>
      <w:tr w:rsidR="00617B8A" w14:paraId="67E639FA" w14:textId="77777777" w:rsidTr="00617B8A">
        <w:trPr>
          <w:trHeight w:hRule="exact" w:val="225"/>
        </w:trPr>
        <w:tc>
          <w:tcPr>
            <w:tcW w:w="2289" w:type="pct"/>
            <w:tcBorders>
              <w:top w:val="nil"/>
              <w:left w:val="nil"/>
              <w:bottom w:val="nil"/>
              <w:right w:val="nil"/>
            </w:tcBorders>
            <w:shd w:val="clear" w:color="000000" w:fill="FFFFFF"/>
            <w:noWrap/>
            <w:vAlign w:val="center"/>
            <w:hideMark/>
          </w:tcPr>
          <w:p w14:paraId="24910BBB" w14:textId="77777777" w:rsidR="00617B8A" w:rsidRDefault="00617B8A" w:rsidP="00617B8A">
            <w:pPr>
              <w:spacing w:before="0" w:after="0" w:line="240" w:lineRule="auto"/>
              <w:rPr>
                <w:rFonts w:ascii="Arial" w:hAnsi="Arial" w:cs="Arial"/>
                <w:sz w:val="16"/>
                <w:szCs w:val="16"/>
              </w:rPr>
            </w:pPr>
            <w:r>
              <w:rPr>
                <w:rFonts w:ascii="Arial" w:hAnsi="Arial" w:cs="Arial"/>
                <w:sz w:val="16"/>
                <w:szCs w:val="16"/>
              </w:rPr>
              <w:t>Assistance to the states for public hospitals</w:t>
            </w:r>
          </w:p>
        </w:tc>
        <w:tc>
          <w:tcPr>
            <w:tcW w:w="543" w:type="pct"/>
            <w:tcBorders>
              <w:top w:val="nil"/>
              <w:left w:val="nil"/>
              <w:bottom w:val="nil"/>
              <w:right w:val="nil"/>
            </w:tcBorders>
            <w:shd w:val="clear" w:color="000000" w:fill="FFFFFF"/>
            <w:noWrap/>
            <w:vAlign w:val="center"/>
            <w:hideMark/>
          </w:tcPr>
          <w:p w14:paraId="6B7BC4C5" w14:textId="77777777" w:rsidR="00617B8A" w:rsidRDefault="00617B8A" w:rsidP="00617B8A">
            <w:pPr>
              <w:spacing w:before="0" w:after="0" w:line="240" w:lineRule="auto"/>
              <w:jc w:val="right"/>
              <w:rPr>
                <w:rFonts w:ascii="Arial" w:hAnsi="Arial" w:cs="Arial"/>
                <w:color w:val="000000"/>
                <w:sz w:val="16"/>
                <w:szCs w:val="16"/>
              </w:rPr>
            </w:pPr>
            <w:r>
              <w:rPr>
                <w:rFonts w:ascii="Arial" w:hAnsi="Arial" w:cs="Arial"/>
                <w:color w:val="000000"/>
                <w:sz w:val="16"/>
                <w:szCs w:val="16"/>
              </w:rPr>
              <w:t>33,925</w:t>
            </w:r>
          </w:p>
        </w:tc>
        <w:tc>
          <w:tcPr>
            <w:tcW w:w="542" w:type="pct"/>
            <w:tcBorders>
              <w:top w:val="nil"/>
              <w:left w:val="nil"/>
              <w:bottom w:val="nil"/>
              <w:right w:val="nil"/>
            </w:tcBorders>
            <w:shd w:val="clear" w:color="000000" w:fill="E6F2FF"/>
            <w:noWrap/>
            <w:vAlign w:val="center"/>
            <w:hideMark/>
          </w:tcPr>
          <w:p w14:paraId="0638B07B" w14:textId="77777777" w:rsidR="00617B8A" w:rsidRDefault="00617B8A" w:rsidP="00617B8A">
            <w:pPr>
              <w:spacing w:before="0" w:after="0" w:line="240" w:lineRule="auto"/>
              <w:jc w:val="right"/>
              <w:rPr>
                <w:rFonts w:ascii="Arial" w:hAnsi="Arial" w:cs="Arial"/>
                <w:color w:val="000000"/>
                <w:sz w:val="16"/>
                <w:szCs w:val="16"/>
              </w:rPr>
            </w:pPr>
            <w:r>
              <w:rPr>
                <w:rFonts w:ascii="Arial" w:hAnsi="Arial" w:cs="Arial"/>
                <w:color w:val="000000"/>
                <w:sz w:val="16"/>
                <w:szCs w:val="16"/>
              </w:rPr>
              <w:t>37,498</w:t>
            </w:r>
          </w:p>
        </w:tc>
        <w:tc>
          <w:tcPr>
            <w:tcW w:w="542" w:type="pct"/>
            <w:tcBorders>
              <w:top w:val="nil"/>
              <w:left w:val="nil"/>
              <w:bottom w:val="nil"/>
              <w:right w:val="nil"/>
            </w:tcBorders>
            <w:shd w:val="clear" w:color="000000" w:fill="FFFFFF"/>
            <w:noWrap/>
            <w:vAlign w:val="center"/>
            <w:hideMark/>
          </w:tcPr>
          <w:p w14:paraId="47D71C59" w14:textId="77777777" w:rsidR="00617B8A" w:rsidRDefault="00617B8A" w:rsidP="00617B8A">
            <w:pPr>
              <w:spacing w:before="0" w:after="0" w:line="240" w:lineRule="auto"/>
              <w:jc w:val="right"/>
              <w:rPr>
                <w:rFonts w:ascii="Arial" w:hAnsi="Arial" w:cs="Arial"/>
                <w:color w:val="000000"/>
                <w:sz w:val="16"/>
                <w:szCs w:val="16"/>
              </w:rPr>
            </w:pPr>
            <w:r>
              <w:rPr>
                <w:rFonts w:ascii="Arial" w:hAnsi="Arial" w:cs="Arial"/>
                <w:color w:val="000000"/>
                <w:sz w:val="16"/>
                <w:szCs w:val="16"/>
              </w:rPr>
              <w:t>40,508</w:t>
            </w:r>
          </w:p>
        </w:tc>
        <w:tc>
          <w:tcPr>
            <w:tcW w:w="542" w:type="pct"/>
            <w:tcBorders>
              <w:top w:val="nil"/>
              <w:left w:val="nil"/>
              <w:bottom w:val="nil"/>
              <w:right w:val="nil"/>
            </w:tcBorders>
            <w:shd w:val="clear" w:color="000000" w:fill="FFFFFF"/>
            <w:noWrap/>
            <w:vAlign w:val="center"/>
            <w:hideMark/>
          </w:tcPr>
          <w:p w14:paraId="22676EFB" w14:textId="77777777" w:rsidR="00617B8A" w:rsidRDefault="00617B8A" w:rsidP="00617B8A">
            <w:pPr>
              <w:spacing w:before="0" w:after="0" w:line="240" w:lineRule="auto"/>
              <w:jc w:val="right"/>
              <w:rPr>
                <w:rFonts w:ascii="Arial" w:hAnsi="Arial" w:cs="Arial"/>
                <w:color w:val="000000"/>
                <w:sz w:val="16"/>
                <w:szCs w:val="16"/>
              </w:rPr>
            </w:pPr>
            <w:r>
              <w:rPr>
                <w:rFonts w:ascii="Arial" w:hAnsi="Arial" w:cs="Arial"/>
                <w:color w:val="000000"/>
                <w:sz w:val="16"/>
                <w:szCs w:val="16"/>
              </w:rPr>
              <w:t>43,743</w:t>
            </w:r>
          </w:p>
        </w:tc>
        <w:tc>
          <w:tcPr>
            <w:tcW w:w="542" w:type="pct"/>
            <w:tcBorders>
              <w:top w:val="nil"/>
              <w:left w:val="nil"/>
              <w:bottom w:val="nil"/>
              <w:right w:val="nil"/>
            </w:tcBorders>
            <w:shd w:val="clear" w:color="000000" w:fill="FFFFFF"/>
            <w:noWrap/>
            <w:vAlign w:val="center"/>
            <w:hideMark/>
          </w:tcPr>
          <w:p w14:paraId="75195531" w14:textId="77777777" w:rsidR="00617B8A" w:rsidRDefault="00617B8A" w:rsidP="00617B8A">
            <w:pPr>
              <w:spacing w:before="0" w:after="0" w:line="240" w:lineRule="auto"/>
              <w:jc w:val="right"/>
              <w:rPr>
                <w:rFonts w:ascii="Arial" w:hAnsi="Arial" w:cs="Arial"/>
                <w:color w:val="000000"/>
                <w:sz w:val="16"/>
                <w:szCs w:val="16"/>
              </w:rPr>
            </w:pPr>
            <w:r>
              <w:rPr>
                <w:rFonts w:ascii="Arial" w:hAnsi="Arial" w:cs="Arial"/>
                <w:color w:val="000000"/>
                <w:sz w:val="16"/>
                <w:szCs w:val="16"/>
              </w:rPr>
              <w:t>47,205</w:t>
            </w:r>
          </w:p>
        </w:tc>
      </w:tr>
      <w:tr w:rsidR="00617B8A" w14:paraId="64B5F17C" w14:textId="77777777" w:rsidTr="00617B8A">
        <w:trPr>
          <w:trHeight w:hRule="exact" w:val="225"/>
        </w:trPr>
        <w:tc>
          <w:tcPr>
            <w:tcW w:w="2289" w:type="pct"/>
            <w:tcBorders>
              <w:top w:val="nil"/>
              <w:left w:val="nil"/>
              <w:bottom w:val="nil"/>
              <w:right w:val="nil"/>
            </w:tcBorders>
            <w:shd w:val="clear" w:color="000000" w:fill="FFFFFF"/>
            <w:noWrap/>
            <w:vAlign w:val="center"/>
            <w:hideMark/>
          </w:tcPr>
          <w:p w14:paraId="064B0B5C" w14:textId="77777777" w:rsidR="00617B8A" w:rsidRDefault="00617B8A" w:rsidP="00617B8A">
            <w:pPr>
              <w:spacing w:before="0" w:after="0" w:line="240" w:lineRule="auto"/>
              <w:rPr>
                <w:rFonts w:ascii="Arial" w:hAnsi="Arial" w:cs="Arial"/>
                <w:sz w:val="16"/>
                <w:szCs w:val="16"/>
              </w:rPr>
            </w:pPr>
            <w:r>
              <w:rPr>
                <w:rFonts w:ascii="Arial" w:hAnsi="Arial" w:cs="Arial"/>
                <w:sz w:val="16"/>
                <w:szCs w:val="16"/>
              </w:rPr>
              <w:t>Hospital services(c)</w:t>
            </w:r>
          </w:p>
        </w:tc>
        <w:tc>
          <w:tcPr>
            <w:tcW w:w="543" w:type="pct"/>
            <w:tcBorders>
              <w:top w:val="nil"/>
              <w:left w:val="nil"/>
              <w:bottom w:val="nil"/>
              <w:right w:val="nil"/>
            </w:tcBorders>
            <w:shd w:val="clear" w:color="000000" w:fill="FFFFFF"/>
            <w:noWrap/>
            <w:vAlign w:val="center"/>
            <w:hideMark/>
          </w:tcPr>
          <w:p w14:paraId="07FF6C3E" w14:textId="77777777" w:rsidR="00617B8A" w:rsidRDefault="00617B8A" w:rsidP="00617B8A">
            <w:pPr>
              <w:spacing w:before="0" w:after="0" w:line="240" w:lineRule="auto"/>
              <w:jc w:val="right"/>
              <w:rPr>
                <w:rFonts w:ascii="Arial" w:hAnsi="Arial" w:cs="Arial"/>
                <w:color w:val="000000"/>
                <w:sz w:val="16"/>
                <w:szCs w:val="16"/>
              </w:rPr>
            </w:pPr>
            <w:r>
              <w:rPr>
                <w:rFonts w:ascii="Arial" w:hAnsi="Arial" w:cs="Arial"/>
                <w:color w:val="000000"/>
                <w:sz w:val="16"/>
                <w:szCs w:val="16"/>
              </w:rPr>
              <w:t>1,220</w:t>
            </w:r>
          </w:p>
        </w:tc>
        <w:tc>
          <w:tcPr>
            <w:tcW w:w="542" w:type="pct"/>
            <w:tcBorders>
              <w:top w:val="nil"/>
              <w:left w:val="nil"/>
              <w:bottom w:val="nil"/>
              <w:right w:val="nil"/>
            </w:tcBorders>
            <w:shd w:val="clear" w:color="000000" w:fill="E6F2FF"/>
            <w:noWrap/>
            <w:vAlign w:val="center"/>
            <w:hideMark/>
          </w:tcPr>
          <w:p w14:paraId="6CE83341" w14:textId="77777777" w:rsidR="00617B8A" w:rsidRDefault="00617B8A" w:rsidP="00617B8A">
            <w:pPr>
              <w:spacing w:before="0" w:after="0" w:line="240" w:lineRule="auto"/>
              <w:jc w:val="right"/>
              <w:rPr>
                <w:rFonts w:ascii="Arial" w:hAnsi="Arial" w:cs="Arial"/>
                <w:color w:val="000000"/>
                <w:sz w:val="16"/>
                <w:szCs w:val="16"/>
              </w:rPr>
            </w:pPr>
            <w:r>
              <w:rPr>
                <w:rFonts w:ascii="Arial" w:hAnsi="Arial" w:cs="Arial"/>
                <w:color w:val="000000"/>
                <w:sz w:val="16"/>
                <w:szCs w:val="16"/>
              </w:rPr>
              <w:t>1,559</w:t>
            </w:r>
          </w:p>
        </w:tc>
        <w:tc>
          <w:tcPr>
            <w:tcW w:w="542" w:type="pct"/>
            <w:tcBorders>
              <w:top w:val="nil"/>
              <w:left w:val="nil"/>
              <w:bottom w:val="nil"/>
              <w:right w:val="nil"/>
            </w:tcBorders>
            <w:shd w:val="clear" w:color="000000" w:fill="FFFFFF"/>
            <w:noWrap/>
            <w:vAlign w:val="center"/>
            <w:hideMark/>
          </w:tcPr>
          <w:p w14:paraId="23032F50" w14:textId="77777777" w:rsidR="00617B8A" w:rsidRDefault="00617B8A" w:rsidP="00617B8A">
            <w:pPr>
              <w:spacing w:before="0" w:after="0" w:line="240" w:lineRule="auto"/>
              <w:jc w:val="right"/>
              <w:rPr>
                <w:rFonts w:ascii="Arial" w:hAnsi="Arial" w:cs="Arial"/>
                <w:color w:val="000000"/>
                <w:sz w:val="16"/>
                <w:szCs w:val="16"/>
              </w:rPr>
            </w:pPr>
            <w:r>
              <w:rPr>
                <w:rFonts w:ascii="Arial" w:hAnsi="Arial" w:cs="Arial"/>
                <w:color w:val="000000"/>
                <w:sz w:val="16"/>
                <w:szCs w:val="16"/>
              </w:rPr>
              <w:t>1,323</w:t>
            </w:r>
          </w:p>
        </w:tc>
        <w:tc>
          <w:tcPr>
            <w:tcW w:w="542" w:type="pct"/>
            <w:tcBorders>
              <w:top w:val="nil"/>
              <w:left w:val="nil"/>
              <w:bottom w:val="nil"/>
              <w:right w:val="nil"/>
            </w:tcBorders>
            <w:shd w:val="clear" w:color="000000" w:fill="FFFFFF"/>
            <w:noWrap/>
            <w:vAlign w:val="center"/>
            <w:hideMark/>
          </w:tcPr>
          <w:p w14:paraId="4C3ADCB7" w14:textId="77777777" w:rsidR="00617B8A" w:rsidRDefault="00617B8A" w:rsidP="00617B8A">
            <w:pPr>
              <w:spacing w:before="0" w:after="0" w:line="240" w:lineRule="auto"/>
              <w:jc w:val="right"/>
              <w:rPr>
                <w:rFonts w:ascii="Arial" w:hAnsi="Arial" w:cs="Arial"/>
                <w:color w:val="000000"/>
                <w:sz w:val="16"/>
                <w:szCs w:val="16"/>
              </w:rPr>
            </w:pPr>
            <w:r>
              <w:rPr>
                <w:rFonts w:ascii="Arial" w:hAnsi="Arial" w:cs="Arial"/>
                <w:color w:val="000000"/>
                <w:sz w:val="16"/>
                <w:szCs w:val="16"/>
              </w:rPr>
              <w:t>1,221</w:t>
            </w:r>
          </w:p>
        </w:tc>
        <w:tc>
          <w:tcPr>
            <w:tcW w:w="542" w:type="pct"/>
            <w:tcBorders>
              <w:top w:val="nil"/>
              <w:left w:val="nil"/>
              <w:bottom w:val="nil"/>
              <w:right w:val="nil"/>
            </w:tcBorders>
            <w:shd w:val="clear" w:color="000000" w:fill="FFFFFF"/>
            <w:noWrap/>
            <w:vAlign w:val="center"/>
            <w:hideMark/>
          </w:tcPr>
          <w:p w14:paraId="09322B5B" w14:textId="77777777" w:rsidR="00617B8A" w:rsidRDefault="00617B8A" w:rsidP="00617B8A">
            <w:pPr>
              <w:spacing w:before="0" w:after="0" w:line="240" w:lineRule="auto"/>
              <w:jc w:val="right"/>
              <w:rPr>
                <w:rFonts w:ascii="Arial" w:hAnsi="Arial" w:cs="Arial"/>
                <w:color w:val="000000"/>
                <w:sz w:val="16"/>
                <w:szCs w:val="16"/>
              </w:rPr>
            </w:pPr>
            <w:r>
              <w:rPr>
                <w:rFonts w:ascii="Arial" w:hAnsi="Arial" w:cs="Arial"/>
                <w:color w:val="000000"/>
                <w:sz w:val="16"/>
                <w:szCs w:val="16"/>
              </w:rPr>
              <w:t>1,235</w:t>
            </w:r>
          </w:p>
        </w:tc>
      </w:tr>
      <w:tr w:rsidR="00617B8A" w14:paraId="23D41ECC" w14:textId="77777777" w:rsidTr="00617B8A">
        <w:trPr>
          <w:trHeight w:hRule="exact" w:val="225"/>
        </w:trPr>
        <w:tc>
          <w:tcPr>
            <w:tcW w:w="2289" w:type="pct"/>
            <w:tcBorders>
              <w:top w:val="nil"/>
              <w:left w:val="nil"/>
              <w:bottom w:val="nil"/>
              <w:right w:val="nil"/>
            </w:tcBorders>
            <w:shd w:val="clear" w:color="000000" w:fill="FFFFFF"/>
            <w:noWrap/>
            <w:vAlign w:val="center"/>
            <w:hideMark/>
          </w:tcPr>
          <w:p w14:paraId="32FE216D" w14:textId="77777777" w:rsidR="00617B8A" w:rsidRDefault="00617B8A" w:rsidP="00617B8A">
            <w:pPr>
              <w:spacing w:before="0" w:after="0" w:line="240" w:lineRule="auto"/>
              <w:rPr>
                <w:rFonts w:ascii="Arial" w:hAnsi="Arial" w:cs="Arial"/>
                <w:sz w:val="16"/>
                <w:szCs w:val="16"/>
              </w:rPr>
            </w:pPr>
            <w:r>
              <w:rPr>
                <w:rFonts w:ascii="Arial" w:hAnsi="Arial" w:cs="Arial"/>
                <w:sz w:val="16"/>
                <w:szCs w:val="16"/>
              </w:rPr>
              <w:t>Health services</w:t>
            </w:r>
          </w:p>
        </w:tc>
        <w:tc>
          <w:tcPr>
            <w:tcW w:w="543" w:type="pct"/>
            <w:tcBorders>
              <w:top w:val="nil"/>
              <w:left w:val="nil"/>
              <w:bottom w:val="nil"/>
              <w:right w:val="nil"/>
            </w:tcBorders>
            <w:shd w:val="clear" w:color="000000" w:fill="FFFFFF"/>
            <w:noWrap/>
            <w:vAlign w:val="center"/>
            <w:hideMark/>
          </w:tcPr>
          <w:p w14:paraId="5A552458" w14:textId="77777777" w:rsidR="00617B8A" w:rsidRDefault="00617B8A" w:rsidP="00617B8A">
            <w:pPr>
              <w:spacing w:before="0" w:after="0" w:line="240" w:lineRule="auto"/>
              <w:jc w:val="right"/>
              <w:rPr>
                <w:rFonts w:ascii="Arial" w:hAnsi="Arial" w:cs="Arial"/>
                <w:color w:val="000000"/>
                <w:sz w:val="16"/>
                <w:szCs w:val="16"/>
              </w:rPr>
            </w:pPr>
            <w:r>
              <w:rPr>
                <w:rFonts w:ascii="Arial" w:hAnsi="Arial" w:cs="Arial"/>
                <w:color w:val="000000"/>
                <w:sz w:val="16"/>
                <w:szCs w:val="16"/>
              </w:rPr>
              <w:t>16,796</w:t>
            </w:r>
          </w:p>
        </w:tc>
        <w:tc>
          <w:tcPr>
            <w:tcW w:w="542" w:type="pct"/>
            <w:tcBorders>
              <w:top w:val="nil"/>
              <w:left w:val="nil"/>
              <w:bottom w:val="nil"/>
              <w:right w:val="nil"/>
            </w:tcBorders>
            <w:shd w:val="clear" w:color="000000" w:fill="E6F2FF"/>
            <w:noWrap/>
            <w:vAlign w:val="center"/>
            <w:hideMark/>
          </w:tcPr>
          <w:p w14:paraId="0F602454" w14:textId="77777777" w:rsidR="00617B8A" w:rsidRDefault="00617B8A" w:rsidP="00617B8A">
            <w:pPr>
              <w:spacing w:before="0" w:after="0" w:line="240" w:lineRule="auto"/>
              <w:jc w:val="right"/>
              <w:rPr>
                <w:rFonts w:ascii="Arial" w:hAnsi="Arial" w:cs="Arial"/>
                <w:color w:val="000000"/>
                <w:sz w:val="16"/>
                <w:szCs w:val="16"/>
              </w:rPr>
            </w:pPr>
            <w:r>
              <w:rPr>
                <w:rFonts w:ascii="Arial" w:hAnsi="Arial" w:cs="Arial"/>
                <w:color w:val="000000"/>
                <w:sz w:val="16"/>
                <w:szCs w:val="16"/>
              </w:rPr>
              <w:t>19,106</w:t>
            </w:r>
          </w:p>
        </w:tc>
        <w:tc>
          <w:tcPr>
            <w:tcW w:w="542" w:type="pct"/>
            <w:tcBorders>
              <w:top w:val="nil"/>
              <w:left w:val="nil"/>
              <w:bottom w:val="nil"/>
              <w:right w:val="nil"/>
            </w:tcBorders>
            <w:shd w:val="clear" w:color="000000" w:fill="FFFFFF"/>
            <w:noWrap/>
            <w:vAlign w:val="center"/>
            <w:hideMark/>
          </w:tcPr>
          <w:p w14:paraId="765E749E" w14:textId="77777777" w:rsidR="00617B8A" w:rsidRDefault="00617B8A" w:rsidP="00617B8A">
            <w:pPr>
              <w:spacing w:before="0" w:after="0" w:line="240" w:lineRule="auto"/>
              <w:jc w:val="right"/>
              <w:rPr>
                <w:rFonts w:ascii="Arial" w:hAnsi="Arial" w:cs="Arial"/>
                <w:color w:val="000000"/>
                <w:sz w:val="16"/>
                <w:szCs w:val="16"/>
              </w:rPr>
            </w:pPr>
            <w:r>
              <w:rPr>
                <w:rFonts w:ascii="Arial" w:hAnsi="Arial" w:cs="Arial"/>
                <w:color w:val="000000"/>
                <w:sz w:val="16"/>
                <w:szCs w:val="16"/>
              </w:rPr>
              <w:t>19,216</w:t>
            </w:r>
          </w:p>
        </w:tc>
        <w:tc>
          <w:tcPr>
            <w:tcW w:w="542" w:type="pct"/>
            <w:tcBorders>
              <w:top w:val="nil"/>
              <w:left w:val="nil"/>
              <w:bottom w:val="nil"/>
              <w:right w:val="nil"/>
            </w:tcBorders>
            <w:shd w:val="clear" w:color="000000" w:fill="FFFFFF"/>
            <w:noWrap/>
            <w:vAlign w:val="center"/>
            <w:hideMark/>
          </w:tcPr>
          <w:p w14:paraId="20ACC3E4" w14:textId="77777777" w:rsidR="00617B8A" w:rsidRDefault="00617B8A" w:rsidP="00617B8A">
            <w:pPr>
              <w:spacing w:before="0" w:after="0" w:line="240" w:lineRule="auto"/>
              <w:jc w:val="right"/>
              <w:rPr>
                <w:rFonts w:ascii="Arial" w:hAnsi="Arial" w:cs="Arial"/>
                <w:color w:val="000000"/>
                <w:sz w:val="16"/>
                <w:szCs w:val="16"/>
              </w:rPr>
            </w:pPr>
            <w:r>
              <w:rPr>
                <w:rFonts w:ascii="Arial" w:hAnsi="Arial" w:cs="Arial"/>
                <w:color w:val="000000"/>
                <w:sz w:val="16"/>
                <w:szCs w:val="16"/>
              </w:rPr>
              <w:t>18,926</w:t>
            </w:r>
          </w:p>
        </w:tc>
        <w:tc>
          <w:tcPr>
            <w:tcW w:w="542" w:type="pct"/>
            <w:tcBorders>
              <w:top w:val="nil"/>
              <w:left w:val="nil"/>
              <w:bottom w:val="nil"/>
              <w:right w:val="nil"/>
            </w:tcBorders>
            <w:shd w:val="clear" w:color="000000" w:fill="FFFFFF"/>
            <w:noWrap/>
            <w:vAlign w:val="center"/>
            <w:hideMark/>
          </w:tcPr>
          <w:p w14:paraId="1EE3CA49" w14:textId="77777777" w:rsidR="00617B8A" w:rsidRDefault="00617B8A" w:rsidP="00617B8A">
            <w:pPr>
              <w:spacing w:before="0" w:after="0" w:line="240" w:lineRule="auto"/>
              <w:jc w:val="right"/>
              <w:rPr>
                <w:rFonts w:ascii="Arial" w:hAnsi="Arial" w:cs="Arial"/>
                <w:color w:val="000000"/>
                <w:sz w:val="16"/>
                <w:szCs w:val="16"/>
              </w:rPr>
            </w:pPr>
            <w:r>
              <w:rPr>
                <w:rFonts w:ascii="Arial" w:hAnsi="Arial" w:cs="Arial"/>
                <w:color w:val="000000"/>
                <w:sz w:val="16"/>
                <w:szCs w:val="16"/>
              </w:rPr>
              <w:t>18,701</w:t>
            </w:r>
          </w:p>
        </w:tc>
      </w:tr>
      <w:tr w:rsidR="00617B8A" w14:paraId="1BF2F1E0" w14:textId="77777777" w:rsidTr="00617B8A">
        <w:trPr>
          <w:trHeight w:hRule="exact" w:val="225"/>
        </w:trPr>
        <w:tc>
          <w:tcPr>
            <w:tcW w:w="2289" w:type="pct"/>
            <w:tcBorders>
              <w:top w:val="nil"/>
              <w:left w:val="nil"/>
              <w:bottom w:val="nil"/>
              <w:right w:val="nil"/>
            </w:tcBorders>
            <w:shd w:val="clear" w:color="000000" w:fill="FFFFFF"/>
            <w:noWrap/>
            <w:vAlign w:val="center"/>
            <w:hideMark/>
          </w:tcPr>
          <w:p w14:paraId="1BAE4E81" w14:textId="77777777" w:rsidR="00617B8A" w:rsidRDefault="00617B8A" w:rsidP="00617B8A">
            <w:pPr>
              <w:spacing w:before="0" w:after="0" w:line="240" w:lineRule="auto"/>
              <w:rPr>
                <w:rFonts w:ascii="Arial" w:hAnsi="Arial" w:cs="Arial"/>
                <w:color w:val="000000"/>
                <w:sz w:val="16"/>
                <w:szCs w:val="16"/>
              </w:rPr>
            </w:pPr>
            <w:r>
              <w:rPr>
                <w:rFonts w:ascii="Arial" w:hAnsi="Arial" w:cs="Arial"/>
                <w:color w:val="000000"/>
                <w:sz w:val="16"/>
                <w:szCs w:val="16"/>
              </w:rPr>
              <w:t>General administration</w:t>
            </w:r>
          </w:p>
        </w:tc>
        <w:tc>
          <w:tcPr>
            <w:tcW w:w="543" w:type="pct"/>
            <w:tcBorders>
              <w:top w:val="nil"/>
              <w:left w:val="nil"/>
              <w:bottom w:val="nil"/>
              <w:right w:val="nil"/>
            </w:tcBorders>
            <w:shd w:val="clear" w:color="000000" w:fill="FFFFFF"/>
            <w:noWrap/>
            <w:vAlign w:val="center"/>
            <w:hideMark/>
          </w:tcPr>
          <w:p w14:paraId="09066EE7" w14:textId="77777777" w:rsidR="00617B8A" w:rsidRDefault="00617B8A" w:rsidP="00617B8A">
            <w:pPr>
              <w:spacing w:before="0" w:after="0" w:line="240" w:lineRule="auto"/>
              <w:jc w:val="right"/>
              <w:rPr>
                <w:rFonts w:ascii="Arial" w:hAnsi="Arial" w:cs="Arial"/>
                <w:color w:val="000000"/>
                <w:sz w:val="16"/>
                <w:szCs w:val="16"/>
              </w:rPr>
            </w:pPr>
            <w:r>
              <w:rPr>
                <w:rFonts w:ascii="Arial" w:hAnsi="Arial" w:cs="Arial"/>
                <w:color w:val="000000"/>
                <w:sz w:val="16"/>
                <w:szCs w:val="16"/>
              </w:rPr>
              <w:t>5,691</w:t>
            </w:r>
          </w:p>
        </w:tc>
        <w:tc>
          <w:tcPr>
            <w:tcW w:w="542" w:type="pct"/>
            <w:tcBorders>
              <w:top w:val="nil"/>
              <w:left w:val="nil"/>
              <w:bottom w:val="nil"/>
              <w:right w:val="nil"/>
            </w:tcBorders>
            <w:shd w:val="clear" w:color="000000" w:fill="E6F2FF"/>
            <w:noWrap/>
            <w:vAlign w:val="center"/>
            <w:hideMark/>
          </w:tcPr>
          <w:p w14:paraId="56D944B2" w14:textId="77777777" w:rsidR="00617B8A" w:rsidRDefault="00617B8A" w:rsidP="00617B8A">
            <w:pPr>
              <w:spacing w:before="0" w:after="0" w:line="240" w:lineRule="auto"/>
              <w:jc w:val="right"/>
              <w:rPr>
                <w:rFonts w:ascii="Arial" w:hAnsi="Arial" w:cs="Arial"/>
                <w:color w:val="000000"/>
                <w:sz w:val="16"/>
                <w:szCs w:val="16"/>
              </w:rPr>
            </w:pPr>
            <w:r>
              <w:rPr>
                <w:rFonts w:ascii="Arial" w:hAnsi="Arial" w:cs="Arial"/>
                <w:color w:val="000000"/>
                <w:sz w:val="16"/>
                <w:szCs w:val="16"/>
              </w:rPr>
              <w:t>5,490</w:t>
            </w:r>
          </w:p>
        </w:tc>
        <w:tc>
          <w:tcPr>
            <w:tcW w:w="542" w:type="pct"/>
            <w:tcBorders>
              <w:top w:val="nil"/>
              <w:left w:val="nil"/>
              <w:bottom w:val="nil"/>
              <w:right w:val="nil"/>
            </w:tcBorders>
            <w:shd w:val="clear" w:color="000000" w:fill="FFFFFF"/>
            <w:noWrap/>
            <w:vAlign w:val="center"/>
            <w:hideMark/>
          </w:tcPr>
          <w:p w14:paraId="682D4404" w14:textId="77777777" w:rsidR="00617B8A" w:rsidRDefault="00617B8A" w:rsidP="00617B8A">
            <w:pPr>
              <w:spacing w:before="0" w:after="0" w:line="240" w:lineRule="auto"/>
              <w:jc w:val="right"/>
              <w:rPr>
                <w:rFonts w:ascii="Arial" w:hAnsi="Arial" w:cs="Arial"/>
                <w:color w:val="000000"/>
                <w:sz w:val="16"/>
                <w:szCs w:val="16"/>
              </w:rPr>
            </w:pPr>
            <w:r>
              <w:rPr>
                <w:rFonts w:ascii="Arial" w:hAnsi="Arial" w:cs="Arial"/>
                <w:color w:val="000000"/>
                <w:sz w:val="16"/>
                <w:szCs w:val="16"/>
              </w:rPr>
              <w:t>5,054</w:t>
            </w:r>
          </w:p>
        </w:tc>
        <w:tc>
          <w:tcPr>
            <w:tcW w:w="542" w:type="pct"/>
            <w:tcBorders>
              <w:top w:val="nil"/>
              <w:left w:val="nil"/>
              <w:bottom w:val="nil"/>
              <w:right w:val="nil"/>
            </w:tcBorders>
            <w:shd w:val="clear" w:color="000000" w:fill="FFFFFF"/>
            <w:noWrap/>
            <w:vAlign w:val="center"/>
            <w:hideMark/>
          </w:tcPr>
          <w:p w14:paraId="2B97481D" w14:textId="77777777" w:rsidR="00617B8A" w:rsidRDefault="00617B8A" w:rsidP="00617B8A">
            <w:pPr>
              <w:spacing w:before="0" w:after="0" w:line="240" w:lineRule="auto"/>
              <w:jc w:val="right"/>
              <w:rPr>
                <w:rFonts w:ascii="Arial" w:hAnsi="Arial" w:cs="Arial"/>
                <w:color w:val="000000"/>
                <w:sz w:val="16"/>
                <w:szCs w:val="16"/>
              </w:rPr>
            </w:pPr>
            <w:r>
              <w:rPr>
                <w:rFonts w:ascii="Arial" w:hAnsi="Arial" w:cs="Arial"/>
                <w:color w:val="000000"/>
                <w:sz w:val="16"/>
                <w:szCs w:val="16"/>
              </w:rPr>
              <w:t>4,977</w:t>
            </w:r>
          </w:p>
        </w:tc>
        <w:tc>
          <w:tcPr>
            <w:tcW w:w="542" w:type="pct"/>
            <w:tcBorders>
              <w:top w:val="nil"/>
              <w:left w:val="nil"/>
              <w:bottom w:val="nil"/>
              <w:right w:val="nil"/>
            </w:tcBorders>
            <w:shd w:val="clear" w:color="000000" w:fill="FFFFFF"/>
            <w:noWrap/>
            <w:vAlign w:val="center"/>
            <w:hideMark/>
          </w:tcPr>
          <w:p w14:paraId="65B64145" w14:textId="77777777" w:rsidR="00617B8A" w:rsidRDefault="00617B8A" w:rsidP="00617B8A">
            <w:pPr>
              <w:spacing w:before="0" w:after="0" w:line="240" w:lineRule="auto"/>
              <w:jc w:val="right"/>
              <w:rPr>
                <w:rFonts w:ascii="Arial" w:hAnsi="Arial" w:cs="Arial"/>
                <w:color w:val="000000"/>
                <w:sz w:val="16"/>
                <w:szCs w:val="16"/>
              </w:rPr>
            </w:pPr>
            <w:r>
              <w:rPr>
                <w:rFonts w:ascii="Arial" w:hAnsi="Arial" w:cs="Arial"/>
                <w:color w:val="000000"/>
                <w:sz w:val="16"/>
                <w:szCs w:val="16"/>
              </w:rPr>
              <w:t>5,037</w:t>
            </w:r>
          </w:p>
        </w:tc>
      </w:tr>
      <w:tr w:rsidR="00617B8A" w14:paraId="6BC9F007" w14:textId="77777777" w:rsidTr="00617B8A">
        <w:trPr>
          <w:trHeight w:hRule="exact" w:val="225"/>
        </w:trPr>
        <w:tc>
          <w:tcPr>
            <w:tcW w:w="2289" w:type="pct"/>
            <w:tcBorders>
              <w:top w:val="nil"/>
              <w:left w:val="nil"/>
              <w:bottom w:val="nil"/>
              <w:right w:val="nil"/>
            </w:tcBorders>
            <w:shd w:val="clear" w:color="000000" w:fill="FFFFFF"/>
            <w:noWrap/>
            <w:vAlign w:val="center"/>
            <w:hideMark/>
          </w:tcPr>
          <w:p w14:paraId="5235D0E0" w14:textId="77777777" w:rsidR="00617B8A" w:rsidRDefault="00617B8A" w:rsidP="00617B8A">
            <w:pPr>
              <w:spacing w:before="0" w:after="0" w:line="240" w:lineRule="auto"/>
              <w:rPr>
                <w:rFonts w:ascii="Arial" w:hAnsi="Arial" w:cs="Arial"/>
                <w:color w:val="000000"/>
                <w:sz w:val="16"/>
                <w:szCs w:val="16"/>
              </w:rPr>
            </w:pPr>
            <w:r>
              <w:rPr>
                <w:rFonts w:ascii="Arial" w:hAnsi="Arial" w:cs="Arial"/>
                <w:color w:val="000000"/>
                <w:sz w:val="16"/>
                <w:szCs w:val="16"/>
              </w:rPr>
              <w:t>Aboriginal and Torres Strait Islander health</w:t>
            </w:r>
          </w:p>
        </w:tc>
        <w:tc>
          <w:tcPr>
            <w:tcW w:w="543" w:type="pct"/>
            <w:tcBorders>
              <w:top w:val="nil"/>
              <w:left w:val="nil"/>
              <w:bottom w:val="single" w:sz="4" w:space="0" w:color="293F5B"/>
              <w:right w:val="nil"/>
            </w:tcBorders>
            <w:shd w:val="clear" w:color="000000" w:fill="FFFFFF"/>
            <w:noWrap/>
            <w:vAlign w:val="center"/>
            <w:hideMark/>
          </w:tcPr>
          <w:p w14:paraId="759B0B8C" w14:textId="77777777" w:rsidR="00617B8A" w:rsidRDefault="00617B8A" w:rsidP="00617B8A">
            <w:pPr>
              <w:spacing w:before="0" w:after="0" w:line="240" w:lineRule="auto"/>
              <w:jc w:val="right"/>
              <w:rPr>
                <w:rFonts w:ascii="Arial" w:hAnsi="Arial" w:cs="Arial"/>
                <w:color w:val="000000"/>
                <w:sz w:val="16"/>
                <w:szCs w:val="16"/>
              </w:rPr>
            </w:pPr>
            <w:r>
              <w:rPr>
                <w:rFonts w:ascii="Arial" w:hAnsi="Arial" w:cs="Arial"/>
                <w:color w:val="000000"/>
                <w:sz w:val="16"/>
                <w:szCs w:val="16"/>
              </w:rPr>
              <w:t>1,297</w:t>
            </w:r>
          </w:p>
        </w:tc>
        <w:tc>
          <w:tcPr>
            <w:tcW w:w="542" w:type="pct"/>
            <w:tcBorders>
              <w:top w:val="nil"/>
              <w:left w:val="nil"/>
              <w:bottom w:val="single" w:sz="4" w:space="0" w:color="293F5B"/>
              <w:right w:val="nil"/>
            </w:tcBorders>
            <w:shd w:val="clear" w:color="000000" w:fill="E6F2FF"/>
            <w:noWrap/>
            <w:vAlign w:val="center"/>
            <w:hideMark/>
          </w:tcPr>
          <w:p w14:paraId="5816E275" w14:textId="77777777" w:rsidR="00617B8A" w:rsidRDefault="00617B8A" w:rsidP="00617B8A">
            <w:pPr>
              <w:spacing w:before="0" w:after="0" w:line="240" w:lineRule="auto"/>
              <w:jc w:val="right"/>
              <w:rPr>
                <w:rFonts w:ascii="Arial" w:hAnsi="Arial" w:cs="Arial"/>
                <w:color w:val="000000"/>
                <w:sz w:val="16"/>
                <w:szCs w:val="16"/>
              </w:rPr>
            </w:pPr>
            <w:r>
              <w:rPr>
                <w:rFonts w:ascii="Arial" w:hAnsi="Arial" w:cs="Arial"/>
                <w:color w:val="000000"/>
                <w:sz w:val="16"/>
                <w:szCs w:val="16"/>
              </w:rPr>
              <w:t>1,431</w:t>
            </w:r>
          </w:p>
        </w:tc>
        <w:tc>
          <w:tcPr>
            <w:tcW w:w="542" w:type="pct"/>
            <w:tcBorders>
              <w:top w:val="nil"/>
              <w:left w:val="nil"/>
              <w:bottom w:val="single" w:sz="4" w:space="0" w:color="293F5B"/>
              <w:right w:val="nil"/>
            </w:tcBorders>
            <w:shd w:val="clear" w:color="000000" w:fill="FFFFFF"/>
            <w:noWrap/>
            <w:vAlign w:val="center"/>
            <w:hideMark/>
          </w:tcPr>
          <w:p w14:paraId="00FA923A" w14:textId="77777777" w:rsidR="00617B8A" w:rsidRDefault="00617B8A" w:rsidP="00617B8A">
            <w:pPr>
              <w:spacing w:before="0" w:after="0" w:line="240" w:lineRule="auto"/>
              <w:jc w:val="right"/>
              <w:rPr>
                <w:rFonts w:ascii="Arial" w:hAnsi="Arial" w:cs="Arial"/>
                <w:color w:val="000000"/>
                <w:sz w:val="16"/>
                <w:szCs w:val="16"/>
              </w:rPr>
            </w:pPr>
            <w:r>
              <w:rPr>
                <w:rFonts w:ascii="Arial" w:hAnsi="Arial" w:cs="Arial"/>
                <w:color w:val="000000"/>
                <w:sz w:val="16"/>
                <w:szCs w:val="16"/>
              </w:rPr>
              <w:t>1,343</w:t>
            </w:r>
          </w:p>
        </w:tc>
        <w:tc>
          <w:tcPr>
            <w:tcW w:w="542" w:type="pct"/>
            <w:tcBorders>
              <w:top w:val="nil"/>
              <w:left w:val="nil"/>
              <w:bottom w:val="single" w:sz="4" w:space="0" w:color="293F5B"/>
              <w:right w:val="nil"/>
            </w:tcBorders>
            <w:shd w:val="clear" w:color="000000" w:fill="FFFFFF"/>
            <w:noWrap/>
            <w:vAlign w:val="center"/>
            <w:hideMark/>
          </w:tcPr>
          <w:p w14:paraId="27C867E1" w14:textId="77777777" w:rsidR="00617B8A" w:rsidRDefault="00617B8A" w:rsidP="00617B8A">
            <w:pPr>
              <w:spacing w:before="0" w:after="0" w:line="240" w:lineRule="auto"/>
              <w:jc w:val="right"/>
              <w:rPr>
                <w:rFonts w:ascii="Arial" w:hAnsi="Arial" w:cs="Arial"/>
                <w:color w:val="000000"/>
                <w:sz w:val="16"/>
                <w:szCs w:val="16"/>
              </w:rPr>
            </w:pPr>
            <w:r>
              <w:rPr>
                <w:rFonts w:ascii="Arial" w:hAnsi="Arial" w:cs="Arial"/>
                <w:color w:val="000000"/>
                <w:sz w:val="16"/>
                <w:szCs w:val="16"/>
              </w:rPr>
              <w:t>1,285</w:t>
            </w:r>
          </w:p>
        </w:tc>
        <w:tc>
          <w:tcPr>
            <w:tcW w:w="542" w:type="pct"/>
            <w:tcBorders>
              <w:top w:val="nil"/>
              <w:left w:val="nil"/>
              <w:bottom w:val="single" w:sz="4" w:space="0" w:color="293F5B"/>
              <w:right w:val="nil"/>
            </w:tcBorders>
            <w:shd w:val="clear" w:color="000000" w:fill="FFFFFF"/>
            <w:noWrap/>
            <w:vAlign w:val="center"/>
            <w:hideMark/>
          </w:tcPr>
          <w:p w14:paraId="4E45EE0B" w14:textId="77777777" w:rsidR="00617B8A" w:rsidRDefault="00617B8A" w:rsidP="00617B8A">
            <w:pPr>
              <w:spacing w:before="0" w:after="0" w:line="240" w:lineRule="auto"/>
              <w:jc w:val="right"/>
              <w:rPr>
                <w:rFonts w:ascii="Arial" w:hAnsi="Arial" w:cs="Arial"/>
                <w:color w:val="000000"/>
                <w:sz w:val="16"/>
                <w:szCs w:val="16"/>
              </w:rPr>
            </w:pPr>
            <w:r>
              <w:rPr>
                <w:rFonts w:ascii="Arial" w:hAnsi="Arial" w:cs="Arial"/>
                <w:color w:val="000000"/>
                <w:sz w:val="16"/>
                <w:szCs w:val="16"/>
              </w:rPr>
              <w:t>1,320</w:t>
            </w:r>
          </w:p>
        </w:tc>
      </w:tr>
      <w:tr w:rsidR="00617B8A" w14:paraId="0F61AE3C" w14:textId="77777777" w:rsidTr="00617B8A">
        <w:trPr>
          <w:trHeight w:hRule="exact" w:val="225"/>
        </w:trPr>
        <w:tc>
          <w:tcPr>
            <w:tcW w:w="2289" w:type="pct"/>
            <w:tcBorders>
              <w:top w:val="nil"/>
              <w:left w:val="nil"/>
              <w:bottom w:val="single" w:sz="4" w:space="0" w:color="293F5B"/>
              <w:right w:val="nil"/>
            </w:tcBorders>
            <w:shd w:val="clear" w:color="000000" w:fill="FFFFFF"/>
            <w:noWrap/>
            <w:vAlign w:val="center"/>
            <w:hideMark/>
          </w:tcPr>
          <w:p w14:paraId="3D0A1E66" w14:textId="77777777" w:rsidR="00617B8A" w:rsidRDefault="00617B8A" w:rsidP="00617B8A">
            <w:pPr>
              <w:spacing w:before="0" w:after="0" w:line="240" w:lineRule="auto"/>
              <w:rPr>
                <w:rFonts w:ascii="Arial" w:hAnsi="Arial" w:cs="Arial"/>
                <w:b/>
                <w:bCs/>
                <w:color w:val="000000"/>
                <w:sz w:val="16"/>
                <w:szCs w:val="16"/>
              </w:rPr>
            </w:pPr>
            <w:r>
              <w:rPr>
                <w:rFonts w:ascii="Arial" w:hAnsi="Arial" w:cs="Arial"/>
                <w:b/>
                <w:bCs/>
                <w:color w:val="000000"/>
                <w:sz w:val="16"/>
                <w:szCs w:val="16"/>
              </w:rPr>
              <w:t>Total health</w:t>
            </w:r>
          </w:p>
        </w:tc>
        <w:tc>
          <w:tcPr>
            <w:tcW w:w="543" w:type="pct"/>
            <w:tcBorders>
              <w:top w:val="nil"/>
              <w:left w:val="nil"/>
              <w:bottom w:val="single" w:sz="4" w:space="0" w:color="293F5B"/>
              <w:right w:val="nil"/>
            </w:tcBorders>
            <w:shd w:val="clear" w:color="000000" w:fill="FFFFFF"/>
            <w:noWrap/>
            <w:vAlign w:val="center"/>
            <w:hideMark/>
          </w:tcPr>
          <w:p w14:paraId="483D1196" w14:textId="77777777" w:rsidR="00617B8A" w:rsidRDefault="00617B8A" w:rsidP="00617B8A">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127,015</w:t>
            </w:r>
          </w:p>
        </w:tc>
        <w:tc>
          <w:tcPr>
            <w:tcW w:w="542" w:type="pct"/>
            <w:tcBorders>
              <w:top w:val="nil"/>
              <w:left w:val="nil"/>
              <w:bottom w:val="single" w:sz="4" w:space="0" w:color="293F5B"/>
              <w:right w:val="nil"/>
            </w:tcBorders>
            <w:shd w:val="clear" w:color="000000" w:fill="E6F2FF"/>
            <w:noWrap/>
            <w:vAlign w:val="center"/>
            <w:hideMark/>
          </w:tcPr>
          <w:p w14:paraId="69D87BDC" w14:textId="77777777" w:rsidR="00617B8A" w:rsidRDefault="00617B8A" w:rsidP="00617B8A">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136,918</w:t>
            </w:r>
          </w:p>
        </w:tc>
        <w:tc>
          <w:tcPr>
            <w:tcW w:w="542" w:type="pct"/>
            <w:tcBorders>
              <w:top w:val="nil"/>
              <w:left w:val="nil"/>
              <w:bottom w:val="single" w:sz="4" w:space="0" w:color="293F5B"/>
              <w:right w:val="nil"/>
            </w:tcBorders>
            <w:shd w:val="clear" w:color="000000" w:fill="FFFFFF"/>
            <w:noWrap/>
            <w:vAlign w:val="center"/>
            <w:hideMark/>
          </w:tcPr>
          <w:p w14:paraId="311494FE" w14:textId="77777777" w:rsidR="00617B8A" w:rsidRDefault="00617B8A" w:rsidP="00617B8A">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140,430</w:t>
            </w:r>
          </w:p>
        </w:tc>
        <w:tc>
          <w:tcPr>
            <w:tcW w:w="542" w:type="pct"/>
            <w:tcBorders>
              <w:top w:val="nil"/>
              <w:left w:val="nil"/>
              <w:bottom w:val="single" w:sz="4" w:space="0" w:color="293F5B"/>
              <w:right w:val="nil"/>
            </w:tcBorders>
            <w:shd w:val="clear" w:color="000000" w:fill="FFFFFF"/>
            <w:noWrap/>
            <w:vAlign w:val="center"/>
            <w:hideMark/>
          </w:tcPr>
          <w:p w14:paraId="7DA4A797" w14:textId="77777777" w:rsidR="00617B8A" w:rsidRDefault="00617B8A" w:rsidP="00617B8A">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144,648</w:t>
            </w:r>
          </w:p>
        </w:tc>
        <w:tc>
          <w:tcPr>
            <w:tcW w:w="542" w:type="pct"/>
            <w:tcBorders>
              <w:top w:val="nil"/>
              <w:left w:val="nil"/>
              <w:bottom w:val="single" w:sz="4" w:space="0" w:color="293F5B"/>
              <w:right w:val="nil"/>
            </w:tcBorders>
            <w:shd w:val="clear" w:color="000000" w:fill="FFFFFF"/>
            <w:noWrap/>
            <w:vAlign w:val="center"/>
            <w:hideMark/>
          </w:tcPr>
          <w:p w14:paraId="30BE4B76" w14:textId="77777777" w:rsidR="00617B8A" w:rsidRDefault="00617B8A" w:rsidP="00617B8A">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148,915</w:t>
            </w:r>
          </w:p>
        </w:tc>
      </w:tr>
    </w:tbl>
    <w:p w14:paraId="1F988962" w14:textId="18156B85" w:rsidR="009121B0" w:rsidRPr="00BF01BA" w:rsidRDefault="009121B0" w:rsidP="00EC4A6F">
      <w:pPr>
        <w:pStyle w:val="ChartandTableFootnoteAlpha"/>
        <w:numPr>
          <w:ilvl w:val="0"/>
          <w:numId w:val="14"/>
        </w:numPr>
      </w:pPr>
      <w:r w:rsidRPr="00BF01BA">
        <w:t>A further breakdown of the medical services and benefits sub</w:t>
      </w:r>
      <w:r>
        <w:noBreakHyphen/>
      </w:r>
      <w:r w:rsidRPr="00BF01BA">
        <w:t>function is provided in Table </w:t>
      </w:r>
      <w:r w:rsidR="00955849">
        <w:t>6</w:t>
      </w:r>
      <w:r w:rsidRPr="00BF01BA">
        <w:t>.8.1.</w:t>
      </w:r>
    </w:p>
    <w:p w14:paraId="39DB40E1" w14:textId="5C6555C9" w:rsidR="009121B0" w:rsidRPr="00BF01BA" w:rsidRDefault="009121B0" w:rsidP="00EC4A6F">
      <w:pPr>
        <w:pStyle w:val="ChartandTableFootnoteAlpha"/>
        <w:numPr>
          <w:ilvl w:val="0"/>
          <w:numId w:val="14"/>
        </w:numPr>
      </w:pPr>
      <w:r w:rsidRPr="00BF01BA">
        <w:t>A further breakdown of the pharmaceutical benefits and services sub</w:t>
      </w:r>
      <w:r>
        <w:noBreakHyphen/>
      </w:r>
      <w:r w:rsidRPr="00BF01BA">
        <w:t xml:space="preserve">function is provided in </w:t>
      </w:r>
      <w:r w:rsidRPr="00955849">
        <w:t>Table</w:t>
      </w:r>
      <w:r w:rsidR="00955849">
        <w:t> </w:t>
      </w:r>
      <w:r w:rsidR="00955849" w:rsidRPr="00955849">
        <w:t>6</w:t>
      </w:r>
      <w:r w:rsidRPr="00BF01BA">
        <w:t>.8.2.</w:t>
      </w:r>
    </w:p>
    <w:p w14:paraId="2B54CE22" w14:textId="6DB8F448" w:rsidR="009121B0" w:rsidRPr="00BF01BA" w:rsidRDefault="009121B0" w:rsidP="00EC4A6F">
      <w:pPr>
        <w:pStyle w:val="ChartandTableFootnoteAlpha"/>
        <w:numPr>
          <w:ilvl w:val="0"/>
          <w:numId w:val="14"/>
        </w:numPr>
      </w:pPr>
      <w:r w:rsidRPr="00BF01BA">
        <w:t>The hospital services sub</w:t>
      </w:r>
      <w:r>
        <w:noBreakHyphen/>
      </w:r>
      <w:r w:rsidRPr="00BF01BA">
        <w:t>function predominantly reflects Commonwealth funding to the states and territories for veterans</w:t>
      </w:r>
      <w:r>
        <w:t>’</w:t>
      </w:r>
      <w:r w:rsidRPr="00BF01BA">
        <w:t xml:space="preserve"> hospital services.</w:t>
      </w:r>
      <w:bookmarkStart w:id="58" w:name="_Hlk164079454"/>
    </w:p>
    <w:p w14:paraId="6F74B262" w14:textId="77777777" w:rsidR="009121B0" w:rsidRPr="00BF01BA" w:rsidRDefault="009121B0" w:rsidP="009121B0">
      <w:pPr>
        <w:pStyle w:val="TableLine"/>
      </w:pPr>
    </w:p>
    <w:bookmarkEnd w:id="58"/>
    <w:p w14:paraId="1DA52546" w14:textId="53CA9E5A" w:rsidR="00A6328E" w:rsidRPr="00BF01BA" w:rsidRDefault="00A6328E" w:rsidP="00A6328E">
      <w:r w:rsidRPr="00BF01BA">
        <w:t xml:space="preserve">Expenses for the health function are expected </w:t>
      </w:r>
      <w:r w:rsidRPr="00DE58BD">
        <w:t xml:space="preserve">to </w:t>
      </w:r>
      <w:r w:rsidRPr="00557223">
        <w:t>increase</w:t>
      </w:r>
      <w:r w:rsidRPr="00DE58BD">
        <w:t xml:space="preserve"> by </w:t>
      </w:r>
      <w:r w:rsidRPr="00557223">
        <w:t>8.8 per cent</w:t>
      </w:r>
      <w:r w:rsidRPr="00DE58BD">
        <w:t xml:space="preserve"> over</w:t>
      </w:r>
      <w:r w:rsidRPr="00BF01BA">
        <w:t xml:space="preserve"> the period 202</w:t>
      </w:r>
      <w:r>
        <w:t>6</w:t>
      </w:r>
      <w:r w:rsidRPr="00BF01BA">
        <w:rPr>
          <w:rFonts w:cs="Book Antiqua"/>
        </w:rPr>
        <w:t>–</w:t>
      </w:r>
      <w:r w:rsidRPr="00BF01BA">
        <w:t>2</w:t>
      </w:r>
      <w:r>
        <w:t>7</w:t>
      </w:r>
      <w:r w:rsidRPr="00BF01BA">
        <w:t xml:space="preserve"> to 202</w:t>
      </w:r>
      <w:r>
        <w:t>9</w:t>
      </w:r>
      <w:r w:rsidRPr="00BF01BA">
        <w:rPr>
          <w:rFonts w:cs="Book Antiqua"/>
        </w:rPr>
        <w:t>–</w:t>
      </w:r>
      <w:r>
        <w:rPr>
          <w:rFonts w:cs="Book Antiqua"/>
        </w:rPr>
        <w:t>30</w:t>
      </w:r>
      <w:r w:rsidRPr="00BF01BA">
        <w:t xml:space="preserve">. </w:t>
      </w:r>
      <w:r w:rsidR="00AF1878">
        <w:t>Increases in e</w:t>
      </w:r>
      <w:r w:rsidR="00AF1878" w:rsidRPr="00BF01BA">
        <w:t>xpenses</w:t>
      </w:r>
      <w:r w:rsidRPr="00BF01BA">
        <w:t xml:space="preserve"> </w:t>
      </w:r>
      <w:r>
        <w:t>in</w:t>
      </w:r>
      <w:r w:rsidRPr="00BF01BA">
        <w:t xml:space="preserve"> the health function </w:t>
      </w:r>
      <w:r>
        <w:t>are</w:t>
      </w:r>
      <w:r w:rsidRPr="00BF01BA">
        <w:t xml:space="preserve"> </w:t>
      </w:r>
      <w:r>
        <w:t>largely driven by</w:t>
      </w:r>
      <w:r w:rsidRPr="00BF01BA">
        <w:t xml:space="preserve"> </w:t>
      </w:r>
      <w:r w:rsidRPr="00BF01BA">
        <w:rPr>
          <w:rStyle w:val="Strong"/>
        </w:rPr>
        <w:t>assistance to the states for public hospitals</w:t>
      </w:r>
      <w:r w:rsidRPr="007670FC">
        <w:rPr>
          <w:rStyle w:val="Strong"/>
          <w:b w:val="0"/>
          <w:bCs w:val="0"/>
        </w:rPr>
        <w:t xml:space="preserve"> </w:t>
      </w:r>
      <w:r w:rsidRPr="00730E3F">
        <w:rPr>
          <w:rStyle w:val="Strong"/>
          <w:b w:val="0"/>
          <w:bCs w:val="0"/>
        </w:rPr>
        <w:t>and</w:t>
      </w:r>
      <w:r>
        <w:rPr>
          <w:rStyle w:val="Strong"/>
        </w:rPr>
        <w:t xml:space="preserve"> </w:t>
      </w:r>
      <w:r w:rsidRPr="00BF01BA">
        <w:rPr>
          <w:rStyle w:val="Strong"/>
        </w:rPr>
        <w:t>medical services and benefits</w:t>
      </w:r>
      <w:r w:rsidRPr="00BF01BA">
        <w:t>. Expenses for the remaining sub</w:t>
      </w:r>
      <w:r>
        <w:noBreakHyphen/>
      </w:r>
      <w:r w:rsidRPr="00BF01BA">
        <w:t xml:space="preserve">functions are expected </w:t>
      </w:r>
      <w:r w:rsidRPr="00DE58BD">
        <w:t xml:space="preserve">to </w:t>
      </w:r>
      <w:r w:rsidRPr="00557223">
        <w:t>remain relatively stable</w:t>
      </w:r>
      <w:r w:rsidRPr="00DE58BD">
        <w:t xml:space="preserve"> over</w:t>
      </w:r>
      <w:r w:rsidRPr="00BF01BA">
        <w:t xml:space="preserve"> the period 202</w:t>
      </w:r>
      <w:r>
        <w:t>6</w:t>
      </w:r>
      <w:r w:rsidRPr="00BF01BA">
        <w:t>–2</w:t>
      </w:r>
      <w:r>
        <w:t>7</w:t>
      </w:r>
      <w:r w:rsidRPr="00BF01BA">
        <w:t xml:space="preserve"> to 202</w:t>
      </w:r>
      <w:r>
        <w:t>9</w:t>
      </w:r>
      <w:r w:rsidRPr="00BF01BA">
        <w:t>–</w:t>
      </w:r>
      <w:r>
        <w:t>30</w:t>
      </w:r>
      <w:r w:rsidRPr="00BF01BA">
        <w:t>.</w:t>
      </w:r>
    </w:p>
    <w:p w14:paraId="6393A174" w14:textId="226E8033" w:rsidR="00A6328E" w:rsidRPr="007158A8" w:rsidRDefault="00A6328E" w:rsidP="00A6328E">
      <w:r w:rsidRPr="007158A8">
        <w:rPr>
          <w:b/>
          <w:bCs/>
        </w:rPr>
        <w:t xml:space="preserve">Medical services and benefits </w:t>
      </w:r>
      <w:r w:rsidRPr="007158A8">
        <w:t xml:space="preserve">expenses, which primarily consist of </w:t>
      </w:r>
      <w:r>
        <w:t>m</w:t>
      </w:r>
      <w:r w:rsidRPr="007158A8">
        <w:t xml:space="preserve">edical </w:t>
      </w:r>
      <w:r>
        <w:t>b</w:t>
      </w:r>
      <w:r w:rsidRPr="007158A8">
        <w:t xml:space="preserve">enefits and </w:t>
      </w:r>
      <w:r>
        <w:t>p</w:t>
      </w:r>
      <w:r w:rsidRPr="007158A8">
        <w:t xml:space="preserve">rivate </w:t>
      </w:r>
      <w:r>
        <w:t>h</w:t>
      </w:r>
      <w:r w:rsidRPr="007158A8">
        <w:t xml:space="preserve">ealth </w:t>
      </w:r>
      <w:r>
        <w:t>i</w:t>
      </w:r>
      <w:r w:rsidRPr="007158A8">
        <w:t xml:space="preserve">nsurance expenses, </w:t>
      </w:r>
      <w:r>
        <w:t xml:space="preserve">account </w:t>
      </w:r>
      <w:r w:rsidRPr="00DE58BD">
        <w:t xml:space="preserve">for </w:t>
      </w:r>
      <w:r w:rsidRPr="00557223">
        <w:t>34.5</w:t>
      </w:r>
      <w:r w:rsidR="009B224E">
        <w:t> </w:t>
      </w:r>
      <w:r w:rsidRPr="00557223">
        <w:t>per cent</w:t>
      </w:r>
      <w:r w:rsidRPr="00DE58BD">
        <w:t xml:space="preserve"> of</w:t>
      </w:r>
      <w:r w:rsidRPr="007158A8">
        <w:t xml:space="preserve"> total estimated health expenses </w:t>
      </w:r>
      <w:r>
        <w:t>in</w:t>
      </w:r>
      <w:r w:rsidRPr="007158A8">
        <w:t xml:space="preserve"> 202</w:t>
      </w:r>
      <w:r>
        <w:t>6</w:t>
      </w:r>
      <w:r w:rsidRPr="007158A8">
        <w:t>–2</w:t>
      </w:r>
      <w:r>
        <w:t>7</w:t>
      </w:r>
      <w:r w:rsidRPr="007158A8">
        <w:t xml:space="preserve">. </w:t>
      </w:r>
      <w:r>
        <w:t>These e</w:t>
      </w:r>
      <w:r w:rsidRPr="007158A8">
        <w:t xml:space="preserve">xpenses are expected to </w:t>
      </w:r>
      <w:r w:rsidRPr="00557223">
        <w:t>increase</w:t>
      </w:r>
      <w:r w:rsidRPr="00DE58BD">
        <w:t xml:space="preserve"> over</w:t>
      </w:r>
      <w:r w:rsidRPr="007158A8">
        <w:t xml:space="preserve"> the period 202</w:t>
      </w:r>
      <w:r>
        <w:t>6</w:t>
      </w:r>
      <w:r w:rsidRPr="007158A8">
        <w:t>–2</w:t>
      </w:r>
      <w:r>
        <w:t>7</w:t>
      </w:r>
      <w:r w:rsidRPr="007158A8">
        <w:t xml:space="preserve"> to 202</w:t>
      </w:r>
      <w:r>
        <w:t>9</w:t>
      </w:r>
      <w:r w:rsidRPr="007158A8">
        <w:t>–</w:t>
      </w:r>
      <w:r>
        <w:t>30</w:t>
      </w:r>
      <w:r w:rsidRPr="007158A8">
        <w:t xml:space="preserve">, </w:t>
      </w:r>
      <w:r>
        <w:t>largely</w:t>
      </w:r>
      <w:r w:rsidRPr="007158A8">
        <w:t xml:space="preserve"> driven by growth in the Medical Benefits program</w:t>
      </w:r>
      <w:r w:rsidR="00AF1878">
        <w:t xml:space="preserve">, partly </w:t>
      </w:r>
      <w:proofErr w:type="gramStart"/>
      <w:r w:rsidR="00AF1878">
        <w:t xml:space="preserve">as </w:t>
      </w:r>
      <w:r w:rsidR="00AF1878" w:rsidRPr="007158A8">
        <w:t>a result of</w:t>
      </w:r>
      <w:proofErr w:type="gramEnd"/>
      <w:r w:rsidR="00AF1878" w:rsidRPr="007158A8">
        <w:t xml:space="preserve"> the </w:t>
      </w:r>
      <w:r w:rsidR="00AF1878">
        <w:t>2026–</w:t>
      </w:r>
      <w:r w:rsidR="00AF1878">
        <w:rPr>
          <w:rFonts w:ascii="Times New Roman" w:hAnsi="Times New Roman" w:hint="eastAsia"/>
          <w:rtl/>
        </w:rPr>
        <w:t>‍</w:t>
      </w:r>
      <w:r w:rsidR="00AF1878">
        <w:t xml:space="preserve">27 Budget </w:t>
      </w:r>
      <w:r w:rsidR="00AF1878" w:rsidRPr="00C97831">
        <w:t xml:space="preserve">measure </w:t>
      </w:r>
      <w:r w:rsidR="00AF1878" w:rsidRPr="00C97831">
        <w:rPr>
          <w:i/>
          <w:iCs/>
        </w:rPr>
        <w:t>Strengthening Medicare.</w:t>
      </w:r>
      <w:r w:rsidR="00AF1878" w:rsidRPr="00C97831">
        <w:t xml:space="preserve"> This increase is partly offset by savings achieved through</w:t>
      </w:r>
      <w:r>
        <w:t xml:space="preserve"> the 2026</w:t>
      </w:r>
      <w:r w:rsidRPr="00BF01BA">
        <w:t>–</w:t>
      </w:r>
      <w:r>
        <w:t xml:space="preserve">27 Budget measure </w:t>
      </w:r>
      <w:r w:rsidRPr="00C97831">
        <w:rPr>
          <w:i/>
        </w:rPr>
        <w:t>Modernising Private Health</w:t>
      </w:r>
      <w:r w:rsidRPr="00C97831">
        <w:t>.</w:t>
      </w:r>
    </w:p>
    <w:p w14:paraId="1B6EF8C9" w14:textId="45683D85" w:rsidR="00A6328E" w:rsidRPr="00BF01BA" w:rsidRDefault="00A6328E" w:rsidP="00A6328E">
      <w:r w:rsidRPr="00BF01BA">
        <w:t>Table </w:t>
      </w:r>
      <w:r>
        <w:t>6</w:t>
      </w:r>
      <w:r w:rsidRPr="00BF01BA">
        <w:t xml:space="preserve">.8.1 sets out the major components of the </w:t>
      </w:r>
      <w:r w:rsidRPr="00BF01BA">
        <w:rPr>
          <w:rStyle w:val="Strong"/>
        </w:rPr>
        <w:t>medical services and benefits</w:t>
      </w:r>
      <w:r w:rsidRPr="00BF01BA">
        <w:t xml:space="preserve"> sub</w:t>
      </w:r>
      <w:r>
        <w:noBreakHyphen/>
      </w:r>
      <w:r w:rsidRPr="00BF01BA">
        <w:t>function.</w:t>
      </w:r>
    </w:p>
    <w:p w14:paraId="60B77468" w14:textId="77777777" w:rsidR="005C6963" w:rsidRDefault="005C6963">
      <w:pPr>
        <w:spacing w:before="0" w:after="160" w:line="259" w:lineRule="auto"/>
        <w:rPr>
          <w:rFonts w:ascii="Arial" w:hAnsi="Arial"/>
          <w:b/>
          <w:sz w:val="20"/>
        </w:rPr>
      </w:pPr>
      <w:r>
        <w:br w:type="page"/>
      </w:r>
    </w:p>
    <w:p w14:paraId="771FF2AF" w14:textId="4D18DFD8" w:rsidR="009121B0" w:rsidRDefault="009121B0" w:rsidP="009121B0">
      <w:pPr>
        <w:pStyle w:val="TableHeading"/>
        <w:rPr>
          <w:rFonts w:eastAsiaTheme="minorHAnsi"/>
        </w:rPr>
      </w:pPr>
      <w:r w:rsidRPr="00BF01BA">
        <w:lastRenderedPageBreak/>
        <w:t>Table </w:t>
      </w:r>
      <w:r w:rsidR="00562CD7">
        <w:t>6</w:t>
      </w:r>
      <w:r w:rsidRPr="00BF01BA">
        <w:t>.8.1: Trends in the major components of the medical services and benefits sub</w:t>
      </w:r>
      <w:r>
        <w:noBreakHyphen/>
      </w:r>
      <w:r w:rsidRPr="00BF01BA">
        <w:t>function expense</w:t>
      </w:r>
    </w:p>
    <w:tbl>
      <w:tblPr>
        <w:tblW w:w="5000" w:type="pct"/>
        <w:tblCellMar>
          <w:left w:w="0" w:type="dxa"/>
          <w:right w:w="28" w:type="dxa"/>
        </w:tblCellMar>
        <w:tblLook w:val="04A0" w:firstRow="1" w:lastRow="0" w:firstColumn="1" w:lastColumn="0" w:noHBand="0" w:noVBand="1"/>
      </w:tblPr>
      <w:tblGrid>
        <w:gridCol w:w="3364"/>
        <w:gridCol w:w="109"/>
        <w:gridCol w:w="847"/>
        <w:gridCol w:w="847"/>
        <w:gridCol w:w="848"/>
        <w:gridCol w:w="847"/>
        <w:gridCol w:w="848"/>
      </w:tblGrid>
      <w:tr w:rsidR="005603D7" w14:paraId="46763E54" w14:textId="77777777" w:rsidTr="00D7668F">
        <w:trPr>
          <w:trHeight w:hRule="exact" w:val="225"/>
        </w:trPr>
        <w:tc>
          <w:tcPr>
            <w:tcW w:w="2182" w:type="pct"/>
            <w:tcBorders>
              <w:top w:val="single" w:sz="4" w:space="0" w:color="293F5B"/>
              <w:left w:val="nil"/>
              <w:bottom w:val="nil"/>
              <w:right w:val="nil"/>
            </w:tcBorders>
            <w:shd w:val="clear" w:color="000000" w:fill="FFFFFF"/>
            <w:noWrap/>
            <w:vAlign w:val="center"/>
            <w:hideMark/>
          </w:tcPr>
          <w:p w14:paraId="32C810EB" w14:textId="77777777" w:rsidR="00AD66BA" w:rsidRDefault="00AD66BA" w:rsidP="00AD66BA">
            <w:pPr>
              <w:spacing w:before="0" w:after="0" w:line="240" w:lineRule="auto"/>
              <w:rPr>
                <w:rFonts w:ascii="Arial" w:hAnsi="Arial" w:cs="Arial"/>
                <w:b/>
                <w:bCs/>
                <w:color w:val="000000"/>
                <w:sz w:val="16"/>
                <w:szCs w:val="16"/>
              </w:rPr>
            </w:pPr>
            <w:r>
              <w:rPr>
                <w:rFonts w:ascii="Arial" w:hAnsi="Arial" w:cs="Arial"/>
                <w:b/>
                <w:bCs/>
                <w:color w:val="000000"/>
                <w:sz w:val="16"/>
                <w:szCs w:val="16"/>
              </w:rPr>
              <w:t>Component(a)</w:t>
            </w:r>
          </w:p>
        </w:tc>
        <w:tc>
          <w:tcPr>
            <w:tcW w:w="71" w:type="pct"/>
            <w:tcBorders>
              <w:top w:val="single" w:sz="4" w:space="0" w:color="293F5B"/>
              <w:left w:val="nil"/>
              <w:bottom w:val="nil"/>
              <w:right w:val="nil"/>
            </w:tcBorders>
            <w:shd w:val="clear" w:color="000000" w:fill="FFFFFF"/>
            <w:noWrap/>
            <w:vAlign w:val="center"/>
            <w:hideMark/>
          </w:tcPr>
          <w:p w14:paraId="403DD0BA" w14:textId="77777777" w:rsidR="00AD66BA" w:rsidRDefault="00AD66BA" w:rsidP="00AD66BA">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2747" w:type="pct"/>
            <w:gridSpan w:val="5"/>
            <w:tcBorders>
              <w:top w:val="single" w:sz="4" w:space="0" w:color="293F5B"/>
              <w:left w:val="nil"/>
              <w:bottom w:val="single" w:sz="4" w:space="0" w:color="293F5B"/>
              <w:right w:val="nil"/>
            </w:tcBorders>
            <w:shd w:val="clear" w:color="000000" w:fill="FFFFFF"/>
            <w:noWrap/>
            <w:vAlign w:val="center"/>
            <w:hideMark/>
          </w:tcPr>
          <w:p w14:paraId="1E7D42BE" w14:textId="77777777" w:rsidR="00AD66BA" w:rsidRDefault="00AD66BA" w:rsidP="00AD66BA">
            <w:pPr>
              <w:spacing w:before="0" w:after="0" w:line="240" w:lineRule="auto"/>
              <w:jc w:val="center"/>
              <w:rPr>
                <w:rFonts w:ascii="Arial" w:hAnsi="Arial" w:cs="Arial"/>
                <w:color w:val="000000"/>
                <w:sz w:val="16"/>
                <w:szCs w:val="16"/>
              </w:rPr>
            </w:pPr>
            <w:r>
              <w:rPr>
                <w:rFonts w:ascii="Arial" w:hAnsi="Arial" w:cs="Arial"/>
                <w:color w:val="000000"/>
                <w:sz w:val="16"/>
                <w:szCs w:val="16"/>
              </w:rPr>
              <w:t>Estimates</w:t>
            </w:r>
          </w:p>
        </w:tc>
      </w:tr>
      <w:tr w:rsidR="005603D7" w14:paraId="534C16E0" w14:textId="77777777" w:rsidTr="00D7668F">
        <w:trPr>
          <w:trHeight w:hRule="exact" w:val="225"/>
        </w:trPr>
        <w:tc>
          <w:tcPr>
            <w:tcW w:w="2182" w:type="pct"/>
            <w:tcBorders>
              <w:top w:val="nil"/>
              <w:left w:val="nil"/>
              <w:bottom w:val="nil"/>
              <w:right w:val="nil"/>
            </w:tcBorders>
            <w:shd w:val="clear" w:color="000000" w:fill="FFFFFF"/>
            <w:noWrap/>
            <w:vAlign w:val="bottom"/>
            <w:hideMark/>
          </w:tcPr>
          <w:p w14:paraId="14FBA388" w14:textId="77777777" w:rsidR="00AD66BA" w:rsidRDefault="00AD66BA" w:rsidP="00AD66BA">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71" w:type="pct"/>
            <w:tcBorders>
              <w:top w:val="nil"/>
              <w:left w:val="nil"/>
              <w:bottom w:val="nil"/>
              <w:right w:val="nil"/>
            </w:tcBorders>
            <w:shd w:val="clear" w:color="000000" w:fill="FFFFFF"/>
            <w:noWrap/>
            <w:vAlign w:val="center"/>
            <w:hideMark/>
          </w:tcPr>
          <w:p w14:paraId="14BD4E95" w14:textId="77777777" w:rsidR="00AD66BA" w:rsidRDefault="00AD66BA" w:rsidP="00AD66BA">
            <w:pPr>
              <w:spacing w:before="0" w:after="0" w:line="240" w:lineRule="auto"/>
              <w:jc w:val="right"/>
              <w:rPr>
                <w:rFonts w:ascii="Arial" w:hAnsi="Arial" w:cs="Arial"/>
                <w:sz w:val="16"/>
                <w:szCs w:val="16"/>
              </w:rPr>
            </w:pPr>
            <w:r>
              <w:rPr>
                <w:rFonts w:ascii="Arial" w:hAnsi="Arial" w:cs="Arial"/>
                <w:sz w:val="16"/>
                <w:szCs w:val="16"/>
              </w:rPr>
              <w:t> </w:t>
            </w:r>
          </w:p>
        </w:tc>
        <w:tc>
          <w:tcPr>
            <w:tcW w:w="549" w:type="pct"/>
            <w:tcBorders>
              <w:top w:val="single" w:sz="4" w:space="0" w:color="293F5B"/>
              <w:left w:val="nil"/>
              <w:bottom w:val="nil"/>
              <w:right w:val="nil"/>
            </w:tcBorders>
            <w:shd w:val="clear" w:color="000000" w:fill="FFFFFF"/>
            <w:noWrap/>
            <w:vAlign w:val="center"/>
            <w:hideMark/>
          </w:tcPr>
          <w:p w14:paraId="3D7C6A1E" w14:textId="77777777" w:rsidR="00AD66BA" w:rsidRDefault="00AD66BA" w:rsidP="00AD66BA">
            <w:pPr>
              <w:spacing w:before="0" w:after="0" w:line="240" w:lineRule="auto"/>
              <w:jc w:val="right"/>
              <w:rPr>
                <w:rFonts w:ascii="Arial" w:hAnsi="Arial" w:cs="Arial"/>
                <w:sz w:val="16"/>
                <w:szCs w:val="16"/>
              </w:rPr>
            </w:pPr>
            <w:r>
              <w:rPr>
                <w:rFonts w:ascii="Arial" w:hAnsi="Arial" w:cs="Arial"/>
                <w:sz w:val="16"/>
                <w:szCs w:val="16"/>
              </w:rPr>
              <w:t>2025-26</w:t>
            </w:r>
          </w:p>
        </w:tc>
        <w:tc>
          <w:tcPr>
            <w:tcW w:w="549" w:type="pct"/>
            <w:tcBorders>
              <w:top w:val="single" w:sz="4" w:space="0" w:color="293F5B"/>
              <w:left w:val="nil"/>
              <w:bottom w:val="nil"/>
              <w:right w:val="nil"/>
            </w:tcBorders>
            <w:shd w:val="clear" w:color="000000" w:fill="E6F2FF"/>
            <w:noWrap/>
            <w:vAlign w:val="center"/>
            <w:hideMark/>
          </w:tcPr>
          <w:p w14:paraId="68FFDF61" w14:textId="77777777" w:rsidR="00AD66BA" w:rsidRDefault="00AD66BA" w:rsidP="00AD66BA">
            <w:pPr>
              <w:spacing w:before="0" w:after="0" w:line="240" w:lineRule="auto"/>
              <w:jc w:val="right"/>
              <w:rPr>
                <w:rFonts w:ascii="Arial" w:hAnsi="Arial" w:cs="Arial"/>
                <w:sz w:val="16"/>
                <w:szCs w:val="16"/>
              </w:rPr>
            </w:pPr>
            <w:r>
              <w:rPr>
                <w:rFonts w:ascii="Arial" w:hAnsi="Arial" w:cs="Arial"/>
                <w:sz w:val="16"/>
                <w:szCs w:val="16"/>
              </w:rPr>
              <w:t>2026-27</w:t>
            </w:r>
          </w:p>
        </w:tc>
        <w:tc>
          <w:tcPr>
            <w:tcW w:w="550" w:type="pct"/>
            <w:tcBorders>
              <w:top w:val="single" w:sz="4" w:space="0" w:color="293F5B"/>
              <w:left w:val="nil"/>
              <w:bottom w:val="nil"/>
              <w:right w:val="nil"/>
            </w:tcBorders>
            <w:shd w:val="clear" w:color="000000" w:fill="FFFFFF"/>
            <w:noWrap/>
            <w:vAlign w:val="center"/>
            <w:hideMark/>
          </w:tcPr>
          <w:p w14:paraId="3B298E50" w14:textId="77777777" w:rsidR="00AD66BA" w:rsidRDefault="00AD66BA" w:rsidP="00AD66BA">
            <w:pPr>
              <w:spacing w:before="0" w:after="0" w:line="240" w:lineRule="auto"/>
              <w:jc w:val="right"/>
              <w:rPr>
                <w:rFonts w:ascii="Arial" w:hAnsi="Arial" w:cs="Arial"/>
                <w:sz w:val="16"/>
                <w:szCs w:val="16"/>
              </w:rPr>
            </w:pPr>
            <w:r>
              <w:rPr>
                <w:rFonts w:ascii="Arial" w:hAnsi="Arial" w:cs="Arial"/>
                <w:sz w:val="16"/>
                <w:szCs w:val="16"/>
              </w:rPr>
              <w:t>2027-28</w:t>
            </w:r>
          </w:p>
        </w:tc>
        <w:tc>
          <w:tcPr>
            <w:tcW w:w="549" w:type="pct"/>
            <w:tcBorders>
              <w:top w:val="single" w:sz="4" w:space="0" w:color="293F5B"/>
              <w:left w:val="nil"/>
              <w:bottom w:val="nil"/>
              <w:right w:val="nil"/>
            </w:tcBorders>
            <w:shd w:val="clear" w:color="000000" w:fill="FFFFFF"/>
            <w:noWrap/>
            <w:vAlign w:val="center"/>
            <w:hideMark/>
          </w:tcPr>
          <w:p w14:paraId="4445797D" w14:textId="77777777" w:rsidR="00AD66BA" w:rsidRDefault="00AD66BA" w:rsidP="00AD66BA">
            <w:pPr>
              <w:spacing w:before="0" w:after="0" w:line="240" w:lineRule="auto"/>
              <w:jc w:val="right"/>
              <w:rPr>
                <w:rFonts w:ascii="Arial" w:hAnsi="Arial" w:cs="Arial"/>
                <w:sz w:val="16"/>
                <w:szCs w:val="16"/>
              </w:rPr>
            </w:pPr>
            <w:r>
              <w:rPr>
                <w:rFonts w:ascii="Arial" w:hAnsi="Arial" w:cs="Arial"/>
                <w:sz w:val="16"/>
                <w:szCs w:val="16"/>
              </w:rPr>
              <w:t>2028-29</w:t>
            </w:r>
          </w:p>
        </w:tc>
        <w:tc>
          <w:tcPr>
            <w:tcW w:w="549" w:type="pct"/>
            <w:tcBorders>
              <w:top w:val="single" w:sz="4" w:space="0" w:color="293F5B"/>
              <w:left w:val="nil"/>
              <w:bottom w:val="nil"/>
              <w:right w:val="nil"/>
            </w:tcBorders>
            <w:shd w:val="clear" w:color="000000" w:fill="FFFFFF"/>
            <w:noWrap/>
            <w:vAlign w:val="center"/>
            <w:hideMark/>
          </w:tcPr>
          <w:p w14:paraId="385295DD" w14:textId="77777777" w:rsidR="00AD66BA" w:rsidRDefault="00AD66BA" w:rsidP="00AD66BA">
            <w:pPr>
              <w:spacing w:before="0" w:after="0" w:line="240" w:lineRule="auto"/>
              <w:jc w:val="right"/>
              <w:rPr>
                <w:rFonts w:ascii="Arial" w:hAnsi="Arial" w:cs="Arial"/>
                <w:color w:val="000000"/>
                <w:sz w:val="16"/>
                <w:szCs w:val="16"/>
              </w:rPr>
            </w:pPr>
            <w:r>
              <w:rPr>
                <w:rFonts w:ascii="Arial" w:hAnsi="Arial" w:cs="Arial"/>
                <w:color w:val="000000"/>
                <w:sz w:val="16"/>
                <w:szCs w:val="16"/>
              </w:rPr>
              <w:t>2029-30</w:t>
            </w:r>
          </w:p>
        </w:tc>
      </w:tr>
      <w:tr w:rsidR="005603D7" w14:paraId="4756A39D" w14:textId="77777777" w:rsidTr="00D7668F">
        <w:trPr>
          <w:trHeight w:hRule="exact" w:val="225"/>
        </w:trPr>
        <w:tc>
          <w:tcPr>
            <w:tcW w:w="2182" w:type="pct"/>
            <w:tcBorders>
              <w:top w:val="nil"/>
              <w:left w:val="nil"/>
              <w:bottom w:val="nil"/>
              <w:right w:val="nil"/>
            </w:tcBorders>
            <w:shd w:val="clear" w:color="000000" w:fill="FFFFFF"/>
            <w:noWrap/>
            <w:vAlign w:val="center"/>
            <w:hideMark/>
          </w:tcPr>
          <w:p w14:paraId="2916762E" w14:textId="77777777" w:rsidR="00AD66BA" w:rsidRDefault="00AD66BA" w:rsidP="00AD66BA">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71" w:type="pct"/>
            <w:tcBorders>
              <w:top w:val="nil"/>
              <w:left w:val="nil"/>
              <w:bottom w:val="nil"/>
              <w:right w:val="nil"/>
            </w:tcBorders>
            <w:shd w:val="clear" w:color="000000" w:fill="FFFFFF"/>
            <w:noWrap/>
            <w:vAlign w:val="center"/>
            <w:hideMark/>
          </w:tcPr>
          <w:p w14:paraId="5DC07E47" w14:textId="77777777" w:rsidR="00AD66BA" w:rsidRDefault="00AD66BA" w:rsidP="00AD66BA">
            <w:pPr>
              <w:spacing w:before="0" w:after="0" w:line="240" w:lineRule="auto"/>
              <w:jc w:val="right"/>
              <w:rPr>
                <w:rFonts w:ascii="Arial" w:hAnsi="Arial" w:cs="Arial"/>
                <w:color w:val="000000"/>
                <w:sz w:val="16"/>
                <w:szCs w:val="16"/>
              </w:rPr>
            </w:pPr>
            <w:r>
              <w:rPr>
                <w:rFonts w:ascii="Arial" w:hAnsi="Arial" w:cs="Arial"/>
                <w:color w:val="000000"/>
                <w:sz w:val="16"/>
                <w:szCs w:val="16"/>
              </w:rPr>
              <w:t> </w:t>
            </w:r>
          </w:p>
        </w:tc>
        <w:tc>
          <w:tcPr>
            <w:tcW w:w="549" w:type="pct"/>
            <w:tcBorders>
              <w:top w:val="nil"/>
              <w:left w:val="nil"/>
              <w:bottom w:val="single" w:sz="4" w:space="0" w:color="293F5B"/>
              <w:right w:val="nil"/>
            </w:tcBorders>
            <w:shd w:val="clear" w:color="000000" w:fill="FFFFFF"/>
            <w:noWrap/>
            <w:vAlign w:val="center"/>
            <w:hideMark/>
          </w:tcPr>
          <w:p w14:paraId="3CB95325" w14:textId="77777777" w:rsidR="00AD66BA" w:rsidRDefault="00AD66BA" w:rsidP="00AD66BA">
            <w:pPr>
              <w:spacing w:before="0" w:after="0" w:line="240" w:lineRule="auto"/>
              <w:jc w:val="right"/>
              <w:rPr>
                <w:rFonts w:ascii="Arial" w:hAnsi="Arial" w:cs="Arial"/>
                <w:color w:val="000000"/>
                <w:sz w:val="16"/>
                <w:szCs w:val="16"/>
              </w:rPr>
            </w:pPr>
            <w:r>
              <w:rPr>
                <w:rFonts w:ascii="Arial" w:hAnsi="Arial" w:cs="Arial"/>
                <w:color w:val="000000"/>
                <w:sz w:val="16"/>
                <w:szCs w:val="16"/>
              </w:rPr>
              <w:t>$m</w:t>
            </w:r>
          </w:p>
        </w:tc>
        <w:tc>
          <w:tcPr>
            <w:tcW w:w="549" w:type="pct"/>
            <w:tcBorders>
              <w:top w:val="nil"/>
              <w:left w:val="nil"/>
              <w:bottom w:val="single" w:sz="4" w:space="0" w:color="293F5B"/>
              <w:right w:val="nil"/>
            </w:tcBorders>
            <w:shd w:val="clear" w:color="000000" w:fill="E6F2FF"/>
            <w:noWrap/>
            <w:vAlign w:val="center"/>
            <w:hideMark/>
          </w:tcPr>
          <w:p w14:paraId="2CB774C1" w14:textId="77777777" w:rsidR="00AD66BA" w:rsidRDefault="00AD66BA" w:rsidP="00AD66BA">
            <w:pPr>
              <w:spacing w:before="0" w:after="0" w:line="240" w:lineRule="auto"/>
              <w:jc w:val="right"/>
              <w:rPr>
                <w:rFonts w:ascii="Arial" w:hAnsi="Arial" w:cs="Arial"/>
                <w:color w:val="000000"/>
                <w:sz w:val="16"/>
                <w:szCs w:val="16"/>
              </w:rPr>
            </w:pPr>
            <w:r>
              <w:rPr>
                <w:rFonts w:ascii="Arial" w:hAnsi="Arial" w:cs="Arial"/>
                <w:color w:val="000000"/>
                <w:sz w:val="16"/>
                <w:szCs w:val="16"/>
              </w:rPr>
              <w:t>$m</w:t>
            </w:r>
          </w:p>
        </w:tc>
        <w:tc>
          <w:tcPr>
            <w:tcW w:w="550" w:type="pct"/>
            <w:tcBorders>
              <w:top w:val="nil"/>
              <w:left w:val="nil"/>
              <w:bottom w:val="single" w:sz="4" w:space="0" w:color="293F5B"/>
              <w:right w:val="nil"/>
            </w:tcBorders>
            <w:shd w:val="clear" w:color="000000" w:fill="FFFFFF"/>
            <w:noWrap/>
            <w:vAlign w:val="center"/>
            <w:hideMark/>
          </w:tcPr>
          <w:p w14:paraId="1506E070" w14:textId="77777777" w:rsidR="00AD66BA" w:rsidRDefault="00AD66BA" w:rsidP="00AD66BA">
            <w:pPr>
              <w:spacing w:before="0" w:after="0" w:line="240" w:lineRule="auto"/>
              <w:jc w:val="right"/>
              <w:rPr>
                <w:rFonts w:ascii="Arial" w:hAnsi="Arial" w:cs="Arial"/>
                <w:color w:val="000000"/>
                <w:sz w:val="16"/>
                <w:szCs w:val="16"/>
              </w:rPr>
            </w:pPr>
            <w:r>
              <w:rPr>
                <w:rFonts w:ascii="Arial" w:hAnsi="Arial" w:cs="Arial"/>
                <w:color w:val="000000"/>
                <w:sz w:val="16"/>
                <w:szCs w:val="16"/>
              </w:rPr>
              <w:t>$m</w:t>
            </w:r>
          </w:p>
        </w:tc>
        <w:tc>
          <w:tcPr>
            <w:tcW w:w="549" w:type="pct"/>
            <w:tcBorders>
              <w:top w:val="nil"/>
              <w:left w:val="nil"/>
              <w:bottom w:val="single" w:sz="4" w:space="0" w:color="293F5B"/>
              <w:right w:val="nil"/>
            </w:tcBorders>
            <w:shd w:val="clear" w:color="000000" w:fill="FFFFFF"/>
            <w:noWrap/>
            <w:vAlign w:val="center"/>
            <w:hideMark/>
          </w:tcPr>
          <w:p w14:paraId="43DCF7BD" w14:textId="77777777" w:rsidR="00AD66BA" w:rsidRDefault="00AD66BA" w:rsidP="00AD66BA">
            <w:pPr>
              <w:spacing w:before="0" w:after="0" w:line="240" w:lineRule="auto"/>
              <w:jc w:val="right"/>
              <w:rPr>
                <w:rFonts w:ascii="Arial" w:hAnsi="Arial" w:cs="Arial"/>
                <w:color w:val="000000"/>
                <w:sz w:val="16"/>
                <w:szCs w:val="16"/>
              </w:rPr>
            </w:pPr>
            <w:r>
              <w:rPr>
                <w:rFonts w:ascii="Arial" w:hAnsi="Arial" w:cs="Arial"/>
                <w:color w:val="000000"/>
                <w:sz w:val="16"/>
                <w:szCs w:val="16"/>
              </w:rPr>
              <w:t>$m</w:t>
            </w:r>
          </w:p>
        </w:tc>
        <w:tc>
          <w:tcPr>
            <w:tcW w:w="549" w:type="pct"/>
            <w:tcBorders>
              <w:top w:val="nil"/>
              <w:left w:val="nil"/>
              <w:bottom w:val="single" w:sz="4" w:space="0" w:color="293F5B"/>
              <w:right w:val="nil"/>
            </w:tcBorders>
            <w:shd w:val="clear" w:color="000000" w:fill="FFFFFF"/>
            <w:noWrap/>
            <w:vAlign w:val="center"/>
            <w:hideMark/>
          </w:tcPr>
          <w:p w14:paraId="0F18D957" w14:textId="77777777" w:rsidR="00AD66BA" w:rsidRDefault="00AD66BA" w:rsidP="00AD66BA">
            <w:pPr>
              <w:spacing w:before="0" w:after="0" w:line="240" w:lineRule="auto"/>
              <w:jc w:val="right"/>
              <w:rPr>
                <w:rFonts w:ascii="Arial" w:hAnsi="Arial" w:cs="Arial"/>
                <w:color w:val="000000"/>
                <w:sz w:val="16"/>
                <w:szCs w:val="16"/>
              </w:rPr>
            </w:pPr>
            <w:r>
              <w:rPr>
                <w:rFonts w:ascii="Arial" w:hAnsi="Arial" w:cs="Arial"/>
                <w:color w:val="000000"/>
                <w:sz w:val="16"/>
                <w:szCs w:val="16"/>
              </w:rPr>
              <w:t>$m</w:t>
            </w:r>
          </w:p>
        </w:tc>
      </w:tr>
      <w:tr w:rsidR="005603D7" w14:paraId="7D37170F" w14:textId="77777777" w:rsidTr="00D7668F">
        <w:trPr>
          <w:trHeight w:hRule="exact" w:val="225"/>
        </w:trPr>
        <w:tc>
          <w:tcPr>
            <w:tcW w:w="2182" w:type="pct"/>
            <w:tcBorders>
              <w:top w:val="nil"/>
              <w:left w:val="nil"/>
              <w:bottom w:val="nil"/>
              <w:right w:val="nil"/>
            </w:tcBorders>
            <w:shd w:val="clear" w:color="000000" w:fill="FFFFFF"/>
            <w:noWrap/>
            <w:vAlign w:val="center"/>
            <w:hideMark/>
          </w:tcPr>
          <w:p w14:paraId="61CFA309" w14:textId="77777777" w:rsidR="00AD66BA" w:rsidRDefault="00AD66BA" w:rsidP="00AD66BA">
            <w:pPr>
              <w:spacing w:before="0" w:after="0" w:line="240" w:lineRule="auto"/>
              <w:rPr>
                <w:rFonts w:ascii="Arial" w:hAnsi="Arial" w:cs="Arial"/>
                <w:color w:val="000000"/>
                <w:sz w:val="16"/>
                <w:szCs w:val="16"/>
              </w:rPr>
            </w:pPr>
            <w:r>
              <w:rPr>
                <w:rFonts w:ascii="Arial" w:hAnsi="Arial" w:cs="Arial"/>
                <w:color w:val="000000"/>
                <w:sz w:val="16"/>
                <w:szCs w:val="16"/>
              </w:rPr>
              <w:t>Medical benefits</w:t>
            </w:r>
          </w:p>
        </w:tc>
        <w:tc>
          <w:tcPr>
            <w:tcW w:w="71" w:type="pct"/>
            <w:tcBorders>
              <w:top w:val="nil"/>
              <w:left w:val="nil"/>
              <w:bottom w:val="nil"/>
              <w:right w:val="nil"/>
            </w:tcBorders>
            <w:shd w:val="clear" w:color="000000" w:fill="FFFFFF"/>
            <w:noWrap/>
            <w:vAlign w:val="center"/>
            <w:hideMark/>
          </w:tcPr>
          <w:p w14:paraId="75AE8AC6" w14:textId="77777777" w:rsidR="00AD66BA" w:rsidRDefault="00AD66BA" w:rsidP="00AD66BA">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549" w:type="pct"/>
            <w:tcBorders>
              <w:top w:val="nil"/>
              <w:left w:val="nil"/>
              <w:bottom w:val="nil"/>
              <w:right w:val="nil"/>
            </w:tcBorders>
            <w:shd w:val="clear" w:color="000000" w:fill="FFFFFF"/>
            <w:noWrap/>
            <w:vAlign w:val="center"/>
            <w:hideMark/>
          </w:tcPr>
          <w:p w14:paraId="440ECD75" w14:textId="77777777" w:rsidR="00AD66BA" w:rsidRDefault="00AD66BA" w:rsidP="00AD66BA">
            <w:pPr>
              <w:spacing w:before="0" w:after="0" w:line="240" w:lineRule="auto"/>
              <w:jc w:val="right"/>
              <w:rPr>
                <w:rFonts w:ascii="Arial" w:hAnsi="Arial" w:cs="Arial"/>
                <w:color w:val="000000"/>
                <w:sz w:val="16"/>
                <w:szCs w:val="16"/>
              </w:rPr>
            </w:pPr>
            <w:r>
              <w:rPr>
                <w:rFonts w:ascii="Arial" w:hAnsi="Arial" w:cs="Arial"/>
                <w:color w:val="000000"/>
                <w:sz w:val="16"/>
                <w:szCs w:val="16"/>
              </w:rPr>
              <w:t>35,144</w:t>
            </w:r>
          </w:p>
        </w:tc>
        <w:tc>
          <w:tcPr>
            <w:tcW w:w="549" w:type="pct"/>
            <w:tcBorders>
              <w:top w:val="nil"/>
              <w:left w:val="nil"/>
              <w:bottom w:val="nil"/>
              <w:right w:val="nil"/>
            </w:tcBorders>
            <w:shd w:val="clear" w:color="000000" w:fill="E6F2FF"/>
            <w:noWrap/>
            <w:vAlign w:val="center"/>
            <w:hideMark/>
          </w:tcPr>
          <w:p w14:paraId="06ECE157" w14:textId="77777777" w:rsidR="00AD66BA" w:rsidRDefault="00AD66BA" w:rsidP="00AD66BA">
            <w:pPr>
              <w:spacing w:before="0" w:after="0" w:line="240" w:lineRule="auto"/>
              <w:jc w:val="right"/>
              <w:rPr>
                <w:rFonts w:ascii="Arial" w:hAnsi="Arial" w:cs="Arial"/>
                <w:color w:val="000000"/>
                <w:sz w:val="16"/>
                <w:szCs w:val="16"/>
              </w:rPr>
            </w:pPr>
            <w:r>
              <w:rPr>
                <w:rFonts w:ascii="Arial" w:hAnsi="Arial" w:cs="Arial"/>
                <w:color w:val="000000"/>
                <w:sz w:val="16"/>
                <w:szCs w:val="16"/>
              </w:rPr>
              <w:t>37,563</w:t>
            </w:r>
          </w:p>
        </w:tc>
        <w:tc>
          <w:tcPr>
            <w:tcW w:w="550" w:type="pct"/>
            <w:tcBorders>
              <w:top w:val="nil"/>
              <w:left w:val="nil"/>
              <w:bottom w:val="nil"/>
              <w:right w:val="nil"/>
            </w:tcBorders>
            <w:shd w:val="clear" w:color="000000" w:fill="FFFFFF"/>
            <w:noWrap/>
            <w:vAlign w:val="center"/>
            <w:hideMark/>
          </w:tcPr>
          <w:p w14:paraId="488D864B" w14:textId="77777777" w:rsidR="00AD66BA" w:rsidRDefault="00AD66BA" w:rsidP="00AD66BA">
            <w:pPr>
              <w:spacing w:before="0" w:after="0" w:line="240" w:lineRule="auto"/>
              <w:jc w:val="right"/>
              <w:rPr>
                <w:rFonts w:ascii="Arial" w:hAnsi="Arial" w:cs="Arial"/>
                <w:color w:val="000000"/>
                <w:sz w:val="16"/>
                <w:szCs w:val="16"/>
              </w:rPr>
            </w:pPr>
            <w:r>
              <w:rPr>
                <w:rFonts w:ascii="Arial" w:hAnsi="Arial" w:cs="Arial"/>
                <w:color w:val="000000"/>
                <w:sz w:val="16"/>
                <w:szCs w:val="16"/>
              </w:rPr>
              <w:t>39,028</w:t>
            </w:r>
          </w:p>
        </w:tc>
        <w:tc>
          <w:tcPr>
            <w:tcW w:w="549" w:type="pct"/>
            <w:tcBorders>
              <w:top w:val="nil"/>
              <w:left w:val="nil"/>
              <w:bottom w:val="nil"/>
              <w:right w:val="nil"/>
            </w:tcBorders>
            <w:shd w:val="clear" w:color="000000" w:fill="FFFFFF"/>
            <w:noWrap/>
            <w:vAlign w:val="center"/>
            <w:hideMark/>
          </w:tcPr>
          <w:p w14:paraId="7865D438" w14:textId="77777777" w:rsidR="00AD66BA" w:rsidRDefault="00AD66BA" w:rsidP="00AD66BA">
            <w:pPr>
              <w:spacing w:before="0" w:after="0" w:line="240" w:lineRule="auto"/>
              <w:jc w:val="right"/>
              <w:rPr>
                <w:rFonts w:ascii="Arial" w:hAnsi="Arial" w:cs="Arial"/>
                <w:color w:val="000000"/>
                <w:sz w:val="16"/>
                <w:szCs w:val="16"/>
              </w:rPr>
            </w:pPr>
            <w:r>
              <w:rPr>
                <w:rFonts w:ascii="Arial" w:hAnsi="Arial" w:cs="Arial"/>
                <w:color w:val="000000"/>
                <w:sz w:val="16"/>
                <w:szCs w:val="16"/>
              </w:rPr>
              <w:t>40,138</w:t>
            </w:r>
          </w:p>
        </w:tc>
        <w:tc>
          <w:tcPr>
            <w:tcW w:w="549" w:type="pct"/>
            <w:tcBorders>
              <w:top w:val="nil"/>
              <w:left w:val="nil"/>
              <w:bottom w:val="nil"/>
              <w:right w:val="nil"/>
            </w:tcBorders>
            <w:shd w:val="clear" w:color="000000" w:fill="FFFFFF"/>
            <w:noWrap/>
            <w:vAlign w:val="center"/>
            <w:hideMark/>
          </w:tcPr>
          <w:p w14:paraId="758B548A" w14:textId="77777777" w:rsidR="00AD66BA" w:rsidRDefault="00AD66BA" w:rsidP="00AD66BA">
            <w:pPr>
              <w:spacing w:before="0" w:after="0" w:line="240" w:lineRule="auto"/>
              <w:jc w:val="right"/>
              <w:rPr>
                <w:rFonts w:ascii="Arial" w:hAnsi="Arial" w:cs="Arial"/>
                <w:color w:val="000000"/>
                <w:sz w:val="16"/>
                <w:szCs w:val="16"/>
              </w:rPr>
            </w:pPr>
            <w:r>
              <w:rPr>
                <w:rFonts w:ascii="Arial" w:hAnsi="Arial" w:cs="Arial"/>
                <w:color w:val="000000"/>
                <w:sz w:val="16"/>
                <w:szCs w:val="16"/>
              </w:rPr>
              <w:t>41,474</w:t>
            </w:r>
          </w:p>
        </w:tc>
      </w:tr>
      <w:tr w:rsidR="005603D7" w14:paraId="4C308B0C" w14:textId="77777777" w:rsidTr="00D7668F">
        <w:trPr>
          <w:trHeight w:hRule="exact" w:val="225"/>
        </w:trPr>
        <w:tc>
          <w:tcPr>
            <w:tcW w:w="2182" w:type="pct"/>
            <w:tcBorders>
              <w:top w:val="nil"/>
              <w:left w:val="nil"/>
              <w:bottom w:val="nil"/>
              <w:right w:val="nil"/>
            </w:tcBorders>
            <w:shd w:val="clear" w:color="000000" w:fill="FFFFFF"/>
            <w:noWrap/>
            <w:vAlign w:val="center"/>
            <w:hideMark/>
          </w:tcPr>
          <w:p w14:paraId="457C8E10" w14:textId="77777777" w:rsidR="00AD66BA" w:rsidRDefault="00AD66BA" w:rsidP="00AD66BA">
            <w:pPr>
              <w:spacing w:before="0" w:after="0" w:line="240" w:lineRule="auto"/>
              <w:rPr>
                <w:rFonts w:ascii="Arial" w:hAnsi="Arial" w:cs="Arial"/>
                <w:color w:val="000000"/>
                <w:sz w:val="16"/>
                <w:szCs w:val="16"/>
              </w:rPr>
            </w:pPr>
            <w:r>
              <w:rPr>
                <w:rFonts w:ascii="Arial" w:hAnsi="Arial" w:cs="Arial"/>
                <w:color w:val="000000"/>
                <w:sz w:val="16"/>
                <w:szCs w:val="16"/>
              </w:rPr>
              <w:t>Private health insurance</w:t>
            </w:r>
          </w:p>
        </w:tc>
        <w:tc>
          <w:tcPr>
            <w:tcW w:w="71" w:type="pct"/>
            <w:tcBorders>
              <w:top w:val="nil"/>
              <w:left w:val="nil"/>
              <w:bottom w:val="nil"/>
              <w:right w:val="nil"/>
            </w:tcBorders>
            <w:shd w:val="clear" w:color="000000" w:fill="FFFFFF"/>
            <w:noWrap/>
            <w:vAlign w:val="center"/>
            <w:hideMark/>
          </w:tcPr>
          <w:p w14:paraId="5662E024" w14:textId="77777777" w:rsidR="00AD66BA" w:rsidRDefault="00AD66BA" w:rsidP="00AD66BA">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549" w:type="pct"/>
            <w:tcBorders>
              <w:top w:val="nil"/>
              <w:left w:val="nil"/>
              <w:bottom w:val="nil"/>
              <w:right w:val="nil"/>
            </w:tcBorders>
            <w:shd w:val="clear" w:color="000000" w:fill="FFFFFF"/>
            <w:noWrap/>
            <w:vAlign w:val="center"/>
            <w:hideMark/>
          </w:tcPr>
          <w:p w14:paraId="2A3DA73C" w14:textId="77777777" w:rsidR="00AD66BA" w:rsidRDefault="00AD66BA" w:rsidP="00AD66BA">
            <w:pPr>
              <w:spacing w:before="0" w:after="0" w:line="240" w:lineRule="auto"/>
              <w:jc w:val="right"/>
              <w:rPr>
                <w:rFonts w:ascii="Arial" w:hAnsi="Arial" w:cs="Arial"/>
                <w:color w:val="000000"/>
                <w:sz w:val="16"/>
                <w:szCs w:val="16"/>
              </w:rPr>
            </w:pPr>
            <w:r>
              <w:rPr>
                <w:rFonts w:ascii="Arial" w:hAnsi="Arial" w:cs="Arial"/>
                <w:color w:val="000000"/>
                <w:sz w:val="16"/>
                <w:szCs w:val="16"/>
              </w:rPr>
              <w:t>7,861</w:t>
            </w:r>
          </w:p>
        </w:tc>
        <w:tc>
          <w:tcPr>
            <w:tcW w:w="549" w:type="pct"/>
            <w:tcBorders>
              <w:top w:val="nil"/>
              <w:left w:val="nil"/>
              <w:bottom w:val="nil"/>
              <w:right w:val="nil"/>
            </w:tcBorders>
            <w:shd w:val="clear" w:color="000000" w:fill="E6F2FF"/>
            <w:noWrap/>
            <w:vAlign w:val="center"/>
            <w:hideMark/>
          </w:tcPr>
          <w:p w14:paraId="1A4580B1" w14:textId="77777777" w:rsidR="00AD66BA" w:rsidRDefault="00AD66BA" w:rsidP="00AD66BA">
            <w:pPr>
              <w:spacing w:before="0" w:after="0" w:line="240" w:lineRule="auto"/>
              <w:jc w:val="right"/>
              <w:rPr>
                <w:rFonts w:ascii="Arial" w:hAnsi="Arial" w:cs="Arial"/>
                <w:color w:val="000000"/>
                <w:sz w:val="16"/>
                <w:szCs w:val="16"/>
              </w:rPr>
            </w:pPr>
            <w:r>
              <w:rPr>
                <w:rFonts w:ascii="Arial" w:hAnsi="Arial" w:cs="Arial"/>
                <w:color w:val="000000"/>
                <w:sz w:val="16"/>
                <w:szCs w:val="16"/>
              </w:rPr>
              <w:t>7,897</w:t>
            </w:r>
          </w:p>
        </w:tc>
        <w:tc>
          <w:tcPr>
            <w:tcW w:w="550" w:type="pct"/>
            <w:tcBorders>
              <w:top w:val="nil"/>
              <w:left w:val="nil"/>
              <w:bottom w:val="nil"/>
              <w:right w:val="nil"/>
            </w:tcBorders>
            <w:shd w:val="clear" w:color="000000" w:fill="FFFFFF"/>
            <w:noWrap/>
            <w:vAlign w:val="center"/>
            <w:hideMark/>
          </w:tcPr>
          <w:p w14:paraId="7766BC3F" w14:textId="77777777" w:rsidR="00AD66BA" w:rsidRDefault="00AD66BA" w:rsidP="00AD66BA">
            <w:pPr>
              <w:spacing w:before="0" w:after="0" w:line="240" w:lineRule="auto"/>
              <w:jc w:val="right"/>
              <w:rPr>
                <w:rFonts w:ascii="Arial" w:hAnsi="Arial" w:cs="Arial"/>
                <w:color w:val="000000"/>
                <w:sz w:val="16"/>
                <w:szCs w:val="16"/>
              </w:rPr>
            </w:pPr>
            <w:r>
              <w:rPr>
                <w:rFonts w:ascii="Arial" w:hAnsi="Arial" w:cs="Arial"/>
                <w:color w:val="000000"/>
                <w:sz w:val="16"/>
                <w:szCs w:val="16"/>
              </w:rPr>
              <w:t>7,404</w:t>
            </w:r>
          </w:p>
        </w:tc>
        <w:tc>
          <w:tcPr>
            <w:tcW w:w="549" w:type="pct"/>
            <w:tcBorders>
              <w:top w:val="nil"/>
              <w:left w:val="nil"/>
              <w:bottom w:val="nil"/>
              <w:right w:val="nil"/>
            </w:tcBorders>
            <w:shd w:val="clear" w:color="000000" w:fill="FFFFFF"/>
            <w:noWrap/>
            <w:vAlign w:val="center"/>
            <w:hideMark/>
          </w:tcPr>
          <w:p w14:paraId="3B50B4B3" w14:textId="77777777" w:rsidR="00AD66BA" w:rsidRDefault="00AD66BA" w:rsidP="00AD66BA">
            <w:pPr>
              <w:spacing w:before="0" w:after="0" w:line="240" w:lineRule="auto"/>
              <w:jc w:val="right"/>
              <w:rPr>
                <w:rFonts w:ascii="Arial" w:hAnsi="Arial" w:cs="Arial"/>
                <w:color w:val="000000"/>
                <w:sz w:val="16"/>
                <w:szCs w:val="16"/>
              </w:rPr>
            </w:pPr>
            <w:r>
              <w:rPr>
                <w:rFonts w:ascii="Arial" w:hAnsi="Arial" w:cs="Arial"/>
                <w:color w:val="000000"/>
                <w:sz w:val="16"/>
                <w:szCs w:val="16"/>
              </w:rPr>
              <w:t>7,457</w:t>
            </w:r>
          </w:p>
        </w:tc>
        <w:tc>
          <w:tcPr>
            <w:tcW w:w="549" w:type="pct"/>
            <w:tcBorders>
              <w:top w:val="nil"/>
              <w:left w:val="nil"/>
              <w:bottom w:val="nil"/>
              <w:right w:val="nil"/>
            </w:tcBorders>
            <w:shd w:val="clear" w:color="000000" w:fill="FFFFFF"/>
            <w:noWrap/>
            <w:vAlign w:val="center"/>
            <w:hideMark/>
          </w:tcPr>
          <w:p w14:paraId="2230FB97" w14:textId="77777777" w:rsidR="00AD66BA" w:rsidRDefault="00AD66BA" w:rsidP="00AD66BA">
            <w:pPr>
              <w:spacing w:before="0" w:after="0" w:line="240" w:lineRule="auto"/>
              <w:jc w:val="right"/>
              <w:rPr>
                <w:rFonts w:ascii="Arial" w:hAnsi="Arial" w:cs="Arial"/>
                <w:color w:val="000000"/>
                <w:sz w:val="16"/>
                <w:szCs w:val="16"/>
              </w:rPr>
            </w:pPr>
            <w:r>
              <w:rPr>
                <w:rFonts w:ascii="Arial" w:hAnsi="Arial" w:cs="Arial"/>
                <w:color w:val="000000"/>
                <w:sz w:val="16"/>
                <w:szCs w:val="16"/>
              </w:rPr>
              <w:t>7,510</w:t>
            </w:r>
          </w:p>
        </w:tc>
      </w:tr>
      <w:tr w:rsidR="005603D7" w14:paraId="0EEB6CF8" w14:textId="77777777" w:rsidTr="00D7668F">
        <w:trPr>
          <w:trHeight w:hRule="exact" w:val="225"/>
        </w:trPr>
        <w:tc>
          <w:tcPr>
            <w:tcW w:w="2182" w:type="pct"/>
            <w:tcBorders>
              <w:top w:val="nil"/>
              <w:left w:val="nil"/>
              <w:bottom w:val="nil"/>
              <w:right w:val="nil"/>
            </w:tcBorders>
            <w:shd w:val="clear" w:color="000000" w:fill="FFFFFF"/>
            <w:noWrap/>
            <w:vAlign w:val="center"/>
            <w:hideMark/>
          </w:tcPr>
          <w:p w14:paraId="7D53383A" w14:textId="77777777" w:rsidR="00AD66BA" w:rsidRDefault="00AD66BA" w:rsidP="00AD66BA">
            <w:pPr>
              <w:spacing w:before="0" w:after="0" w:line="240" w:lineRule="auto"/>
              <w:rPr>
                <w:rFonts w:ascii="Arial" w:hAnsi="Arial" w:cs="Arial"/>
                <w:color w:val="000000"/>
                <w:sz w:val="16"/>
                <w:szCs w:val="16"/>
              </w:rPr>
            </w:pPr>
            <w:r>
              <w:rPr>
                <w:rFonts w:ascii="Arial" w:hAnsi="Arial" w:cs="Arial"/>
                <w:color w:val="000000"/>
                <w:sz w:val="16"/>
                <w:szCs w:val="16"/>
              </w:rPr>
              <w:t>General medical consultations and</w:t>
            </w:r>
          </w:p>
        </w:tc>
        <w:tc>
          <w:tcPr>
            <w:tcW w:w="71" w:type="pct"/>
            <w:tcBorders>
              <w:top w:val="nil"/>
              <w:left w:val="nil"/>
              <w:bottom w:val="nil"/>
              <w:right w:val="nil"/>
            </w:tcBorders>
            <w:shd w:val="clear" w:color="000000" w:fill="FFFFFF"/>
            <w:noWrap/>
            <w:vAlign w:val="center"/>
            <w:hideMark/>
          </w:tcPr>
          <w:p w14:paraId="7CA10659" w14:textId="77777777" w:rsidR="00AD66BA" w:rsidRDefault="00AD66BA" w:rsidP="00AD66BA">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549" w:type="pct"/>
            <w:tcBorders>
              <w:top w:val="nil"/>
              <w:left w:val="nil"/>
              <w:bottom w:val="nil"/>
              <w:right w:val="nil"/>
            </w:tcBorders>
            <w:shd w:val="clear" w:color="000000" w:fill="FFFFFF"/>
            <w:noWrap/>
            <w:vAlign w:val="center"/>
            <w:hideMark/>
          </w:tcPr>
          <w:p w14:paraId="487D7925" w14:textId="77777777" w:rsidR="00AD66BA" w:rsidRDefault="00AD66BA" w:rsidP="00AD66BA">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549" w:type="pct"/>
            <w:tcBorders>
              <w:top w:val="nil"/>
              <w:left w:val="nil"/>
              <w:bottom w:val="nil"/>
              <w:right w:val="nil"/>
            </w:tcBorders>
            <w:shd w:val="clear" w:color="000000" w:fill="E6F2FF"/>
            <w:noWrap/>
            <w:vAlign w:val="center"/>
            <w:hideMark/>
          </w:tcPr>
          <w:p w14:paraId="109D612D" w14:textId="77777777" w:rsidR="00AD66BA" w:rsidRDefault="00AD66BA" w:rsidP="00AD66BA">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550" w:type="pct"/>
            <w:tcBorders>
              <w:top w:val="nil"/>
              <w:left w:val="nil"/>
              <w:bottom w:val="nil"/>
              <w:right w:val="nil"/>
            </w:tcBorders>
            <w:shd w:val="clear" w:color="000000" w:fill="FFFFFF"/>
            <w:noWrap/>
            <w:vAlign w:val="center"/>
            <w:hideMark/>
          </w:tcPr>
          <w:p w14:paraId="00A5C1EF" w14:textId="77777777" w:rsidR="00AD66BA" w:rsidRDefault="00AD66BA" w:rsidP="00AD66BA">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549" w:type="pct"/>
            <w:tcBorders>
              <w:top w:val="nil"/>
              <w:left w:val="nil"/>
              <w:bottom w:val="nil"/>
              <w:right w:val="nil"/>
            </w:tcBorders>
            <w:shd w:val="clear" w:color="000000" w:fill="FFFFFF"/>
            <w:noWrap/>
            <w:vAlign w:val="center"/>
            <w:hideMark/>
          </w:tcPr>
          <w:p w14:paraId="720DA558" w14:textId="77777777" w:rsidR="00AD66BA" w:rsidRDefault="00AD66BA" w:rsidP="00AD66BA">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549" w:type="pct"/>
            <w:tcBorders>
              <w:top w:val="nil"/>
              <w:left w:val="nil"/>
              <w:bottom w:val="nil"/>
              <w:right w:val="nil"/>
            </w:tcBorders>
            <w:shd w:val="clear" w:color="000000" w:fill="FFFFFF"/>
            <w:noWrap/>
            <w:vAlign w:val="center"/>
            <w:hideMark/>
          </w:tcPr>
          <w:p w14:paraId="108D11AA" w14:textId="77777777" w:rsidR="00AD66BA" w:rsidRDefault="00AD66BA" w:rsidP="00AD66BA">
            <w:pPr>
              <w:spacing w:before="0" w:after="0" w:line="240" w:lineRule="auto"/>
              <w:rPr>
                <w:rFonts w:ascii="Arial" w:hAnsi="Arial" w:cs="Arial"/>
                <w:color w:val="000000"/>
                <w:sz w:val="16"/>
                <w:szCs w:val="16"/>
              </w:rPr>
            </w:pPr>
            <w:r>
              <w:rPr>
                <w:rFonts w:ascii="Arial" w:hAnsi="Arial" w:cs="Arial"/>
                <w:color w:val="000000"/>
                <w:sz w:val="16"/>
                <w:szCs w:val="16"/>
              </w:rPr>
              <w:t> </w:t>
            </w:r>
          </w:p>
        </w:tc>
      </w:tr>
      <w:tr w:rsidR="005603D7" w14:paraId="7D597BAB" w14:textId="77777777" w:rsidTr="00D7668F">
        <w:trPr>
          <w:trHeight w:hRule="exact" w:val="225"/>
        </w:trPr>
        <w:tc>
          <w:tcPr>
            <w:tcW w:w="2182" w:type="pct"/>
            <w:tcBorders>
              <w:top w:val="nil"/>
              <w:left w:val="nil"/>
              <w:bottom w:val="nil"/>
              <w:right w:val="nil"/>
            </w:tcBorders>
            <w:shd w:val="clear" w:color="000000" w:fill="FFFFFF"/>
            <w:noWrap/>
            <w:vAlign w:val="center"/>
            <w:hideMark/>
          </w:tcPr>
          <w:p w14:paraId="78C02122" w14:textId="77777777" w:rsidR="00AD66BA" w:rsidRDefault="00AD66BA" w:rsidP="00AD66BA">
            <w:pPr>
              <w:spacing w:before="0" w:after="0" w:line="240" w:lineRule="auto"/>
              <w:ind w:firstLineChars="100" w:firstLine="160"/>
              <w:rPr>
                <w:rFonts w:ascii="Arial" w:hAnsi="Arial" w:cs="Arial"/>
                <w:color w:val="000000"/>
                <w:sz w:val="16"/>
                <w:szCs w:val="16"/>
              </w:rPr>
            </w:pPr>
            <w:r>
              <w:rPr>
                <w:rFonts w:ascii="Arial" w:hAnsi="Arial" w:cs="Arial"/>
                <w:color w:val="000000"/>
                <w:sz w:val="16"/>
                <w:szCs w:val="16"/>
              </w:rPr>
              <w:t>services</w:t>
            </w:r>
          </w:p>
        </w:tc>
        <w:tc>
          <w:tcPr>
            <w:tcW w:w="71" w:type="pct"/>
            <w:tcBorders>
              <w:top w:val="nil"/>
              <w:left w:val="nil"/>
              <w:bottom w:val="nil"/>
              <w:right w:val="nil"/>
            </w:tcBorders>
            <w:shd w:val="clear" w:color="000000" w:fill="FFFFFF"/>
            <w:noWrap/>
            <w:vAlign w:val="center"/>
            <w:hideMark/>
          </w:tcPr>
          <w:p w14:paraId="7DC41AA5" w14:textId="77777777" w:rsidR="00AD66BA" w:rsidRDefault="00AD66BA" w:rsidP="00AD66BA">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549" w:type="pct"/>
            <w:tcBorders>
              <w:top w:val="nil"/>
              <w:left w:val="nil"/>
              <w:bottom w:val="nil"/>
              <w:right w:val="nil"/>
            </w:tcBorders>
            <w:shd w:val="clear" w:color="000000" w:fill="FFFFFF"/>
            <w:noWrap/>
            <w:vAlign w:val="center"/>
            <w:hideMark/>
          </w:tcPr>
          <w:p w14:paraId="673F3189" w14:textId="77777777" w:rsidR="00AD66BA" w:rsidRDefault="00AD66BA" w:rsidP="00AD66BA">
            <w:pPr>
              <w:spacing w:before="0" w:after="0" w:line="240" w:lineRule="auto"/>
              <w:jc w:val="right"/>
              <w:rPr>
                <w:rFonts w:ascii="Arial" w:hAnsi="Arial" w:cs="Arial"/>
                <w:color w:val="000000"/>
                <w:sz w:val="16"/>
                <w:szCs w:val="16"/>
              </w:rPr>
            </w:pPr>
            <w:r>
              <w:rPr>
                <w:rFonts w:ascii="Arial" w:hAnsi="Arial" w:cs="Arial"/>
                <w:color w:val="000000"/>
                <w:sz w:val="16"/>
                <w:szCs w:val="16"/>
              </w:rPr>
              <w:t>720</w:t>
            </w:r>
          </w:p>
        </w:tc>
        <w:tc>
          <w:tcPr>
            <w:tcW w:w="549" w:type="pct"/>
            <w:tcBorders>
              <w:top w:val="nil"/>
              <w:left w:val="nil"/>
              <w:bottom w:val="nil"/>
              <w:right w:val="nil"/>
            </w:tcBorders>
            <w:shd w:val="clear" w:color="000000" w:fill="E6F2FF"/>
            <w:noWrap/>
            <w:vAlign w:val="center"/>
            <w:hideMark/>
          </w:tcPr>
          <w:p w14:paraId="7E5C4FE0" w14:textId="77777777" w:rsidR="00AD66BA" w:rsidRDefault="00AD66BA" w:rsidP="00AD66BA">
            <w:pPr>
              <w:spacing w:before="0" w:after="0" w:line="240" w:lineRule="auto"/>
              <w:jc w:val="right"/>
              <w:rPr>
                <w:rFonts w:ascii="Arial" w:hAnsi="Arial" w:cs="Arial"/>
                <w:color w:val="000000"/>
                <w:sz w:val="16"/>
                <w:szCs w:val="16"/>
              </w:rPr>
            </w:pPr>
            <w:r>
              <w:rPr>
                <w:rFonts w:ascii="Arial" w:hAnsi="Arial" w:cs="Arial"/>
                <w:color w:val="000000"/>
                <w:sz w:val="16"/>
                <w:szCs w:val="16"/>
              </w:rPr>
              <w:t>708</w:t>
            </w:r>
          </w:p>
        </w:tc>
        <w:tc>
          <w:tcPr>
            <w:tcW w:w="550" w:type="pct"/>
            <w:tcBorders>
              <w:top w:val="nil"/>
              <w:left w:val="nil"/>
              <w:bottom w:val="nil"/>
              <w:right w:val="nil"/>
            </w:tcBorders>
            <w:shd w:val="clear" w:color="000000" w:fill="FFFFFF"/>
            <w:noWrap/>
            <w:vAlign w:val="center"/>
            <w:hideMark/>
          </w:tcPr>
          <w:p w14:paraId="36712EED" w14:textId="77777777" w:rsidR="00AD66BA" w:rsidRDefault="00AD66BA" w:rsidP="00AD66BA">
            <w:pPr>
              <w:spacing w:before="0" w:after="0" w:line="240" w:lineRule="auto"/>
              <w:jc w:val="right"/>
              <w:rPr>
                <w:rFonts w:ascii="Arial" w:hAnsi="Arial" w:cs="Arial"/>
                <w:color w:val="000000"/>
                <w:sz w:val="16"/>
                <w:szCs w:val="16"/>
              </w:rPr>
            </w:pPr>
            <w:r>
              <w:rPr>
                <w:rFonts w:ascii="Arial" w:hAnsi="Arial" w:cs="Arial"/>
                <w:color w:val="000000"/>
                <w:sz w:val="16"/>
                <w:szCs w:val="16"/>
              </w:rPr>
              <w:t>621</w:t>
            </w:r>
          </w:p>
        </w:tc>
        <w:tc>
          <w:tcPr>
            <w:tcW w:w="549" w:type="pct"/>
            <w:tcBorders>
              <w:top w:val="nil"/>
              <w:left w:val="nil"/>
              <w:bottom w:val="nil"/>
              <w:right w:val="nil"/>
            </w:tcBorders>
            <w:shd w:val="clear" w:color="000000" w:fill="FFFFFF"/>
            <w:noWrap/>
            <w:vAlign w:val="center"/>
            <w:hideMark/>
          </w:tcPr>
          <w:p w14:paraId="2F21F8F7" w14:textId="77777777" w:rsidR="00AD66BA" w:rsidRDefault="00AD66BA" w:rsidP="00AD66BA">
            <w:pPr>
              <w:spacing w:before="0" w:after="0" w:line="240" w:lineRule="auto"/>
              <w:jc w:val="right"/>
              <w:rPr>
                <w:rFonts w:ascii="Arial" w:hAnsi="Arial" w:cs="Arial"/>
                <w:color w:val="000000"/>
                <w:sz w:val="16"/>
                <w:szCs w:val="16"/>
              </w:rPr>
            </w:pPr>
            <w:r>
              <w:rPr>
                <w:rFonts w:ascii="Arial" w:hAnsi="Arial" w:cs="Arial"/>
                <w:color w:val="000000"/>
                <w:sz w:val="16"/>
                <w:szCs w:val="16"/>
              </w:rPr>
              <w:t>587</w:t>
            </w:r>
          </w:p>
        </w:tc>
        <w:tc>
          <w:tcPr>
            <w:tcW w:w="549" w:type="pct"/>
            <w:tcBorders>
              <w:top w:val="nil"/>
              <w:left w:val="nil"/>
              <w:bottom w:val="nil"/>
              <w:right w:val="nil"/>
            </w:tcBorders>
            <w:shd w:val="clear" w:color="000000" w:fill="FFFFFF"/>
            <w:noWrap/>
            <w:vAlign w:val="center"/>
            <w:hideMark/>
          </w:tcPr>
          <w:p w14:paraId="4558DE6B" w14:textId="77777777" w:rsidR="00AD66BA" w:rsidRDefault="00AD66BA" w:rsidP="00AD66BA">
            <w:pPr>
              <w:spacing w:before="0" w:after="0" w:line="240" w:lineRule="auto"/>
              <w:jc w:val="right"/>
              <w:rPr>
                <w:rFonts w:ascii="Arial" w:hAnsi="Arial" w:cs="Arial"/>
                <w:color w:val="000000"/>
                <w:sz w:val="16"/>
                <w:szCs w:val="16"/>
              </w:rPr>
            </w:pPr>
            <w:r>
              <w:rPr>
                <w:rFonts w:ascii="Arial" w:hAnsi="Arial" w:cs="Arial"/>
                <w:color w:val="000000"/>
                <w:sz w:val="16"/>
                <w:szCs w:val="16"/>
              </w:rPr>
              <w:t>566</w:t>
            </w:r>
          </w:p>
        </w:tc>
      </w:tr>
      <w:tr w:rsidR="005603D7" w14:paraId="7C690C1E" w14:textId="77777777" w:rsidTr="00D7668F">
        <w:trPr>
          <w:trHeight w:hRule="exact" w:val="225"/>
        </w:trPr>
        <w:tc>
          <w:tcPr>
            <w:tcW w:w="2182" w:type="pct"/>
            <w:tcBorders>
              <w:top w:val="nil"/>
              <w:left w:val="nil"/>
              <w:bottom w:val="nil"/>
              <w:right w:val="nil"/>
            </w:tcBorders>
            <w:shd w:val="clear" w:color="000000" w:fill="FFFFFF"/>
            <w:noWrap/>
            <w:vAlign w:val="center"/>
            <w:hideMark/>
          </w:tcPr>
          <w:p w14:paraId="6CEA564A" w14:textId="77777777" w:rsidR="00AD66BA" w:rsidRDefault="00AD66BA" w:rsidP="00AD66BA">
            <w:pPr>
              <w:spacing w:before="0" w:after="0" w:line="240" w:lineRule="auto"/>
              <w:rPr>
                <w:rFonts w:ascii="Arial" w:hAnsi="Arial" w:cs="Arial"/>
                <w:color w:val="000000"/>
                <w:sz w:val="16"/>
                <w:szCs w:val="16"/>
              </w:rPr>
            </w:pPr>
            <w:r>
              <w:rPr>
                <w:rFonts w:ascii="Arial" w:hAnsi="Arial" w:cs="Arial"/>
                <w:color w:val="000000"/>
                <w:sz w:val="16"/>
                <w:szCs w:val="16"/>
              </w:rPr>
              <w:t>Dental services(b)</w:t>
            </w:r>
          </w:p>
        </w:tc>
        <w:tc>
          <w:tcPr>
            <w:tcW w:w="71" w:type="pct"/>
            <w:tcBorders>
              <w:top w:val="nil"/>
              <w:left w:val="nil"/>
              <w:bottom w:val="nil"/>
              <w:right w:val="nil"/>
            </w:tcBorders>
            <w:shd w:val="clear" w:color="000000" w:fill="FFFFFF"/>
            <w:noWrap/>
            <w:vAlign w:val="center"/>
            <w:hideMark/>
          </w:tcPr>
          <w:p w14:paraId="74FD48CB" w14:textId="77777777" w:rsidR="00AD66BA" w:rsidRDefault="00AD66BA" w:rsidP="00AD66BA">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549" w:type="pct"/>
            <w:tcBorders>
              <w:top w:val="nil"/>
              <w:left w:val="nil"/>
              <w:bottom w:val="nil"/>
              <w:right w:val="nil"/>
            </w:tcBorders>
            <w:shd w:val="clear" w:color="000000" w:fill="FFFFFF"/>
            <w:noWrap/>
            <w:vAlign w:val="center"/>
            <w:hideMark/>
          </w:tcPr>
          <w:p w14:paraId="33DE93F3" w14:textId="77777777" w:rsidR="00AD66BA" w:rsidRDefault="00AD66BA" w:rsidP="00AD66BA">
            <w:pPr>
              <w:spacing w:before="0" w:after="0" w:line="240" w:lineRule="auto"/>
              <w:jc w:val="right"/>
              <w:rPr>
                <w:rFonts w:ascii="Arial" w:hAnsi="Arial" w:cs="Arial"/>
                <w:color w:val="000000"/>
                <w:sz w:val="16"/>
                <w:szCs w:val="16"/>
              </w:rPr>
            </w:pPr>
            <w:r>
              <w:rPr>
                <w:rFonts w:ascii="Arial" w:hAnsi="Arial" w:cs="Arial"/>
                <w:color w:val="000000"/>
                <w:sz w:val="16"/>
                <w:szCs w:val="16"/>
              </w:rPr>
              <w:t>374</w:t>
            </w:r>
          </w:p>
        </w:tc>
        <w:tc>
          <w:tcPr>
            <w:tcW w:w="549" w:type="pct"/>
            <w:tcBorders>
              <w:top w:val="nil"/>
              <w:left w:val="nil"/>
              <w:bottom w:val="nil"/>
              <w:right w:val="nil"/>
            </w:tcBorders>
            <w:shd w:val="clear" w:color="000000" w:fill="E6F2FF"/>
            <w:noWrap/>
            <w:vAlign w:val="center"/>
            <w:hideMark/>
          </w:tcPr>
          <w:p w14:paraId="7CDEA305" w14:textId="77777777" w:rsidR="00AD66BA" w:rsidRDefault="00AD66BA" w:rsidP="00AD66BA">
            <w:pPr>
              <w:spacing w:before="0" w:after="0" w:line="240" w:lineRule="auto"/>
              <w:jc w:val="right"/>
              <w:rPr>
                <w:rFonts w:ascii="Arial" w:hAnsi="Arial" w:cs="Arial"/>
                <w:color w:val="000000"/>
                <w:sz w:val="16"/>
                <w:szCs w:val="16"/>
              </w:rPr>
            </w:pPr>
            <w:r>
              <w:rPr>
                <w:rFonts w:ascii="Arial" w:hAnsi="Arial" w:cs="Arial"/>
                <w:color w:val="000000"/>
                <w:sz w:val="16"/>
                <w:szCs w:val="16"/>
              </w:rPr>
              <w:t>335</w:t>
            </w:r>
          </w:p>
        </w:tc>
        <w:tc>
          <w:tcPr>
            <w:tcW w:w="550" w:type="pct"/>
            <w:tcBorders>
              <w:top w:val="nil"/>
              <w:left w:val="nil"/>
              <w:bottom w:val="nil"/>
              <w:right w:val="nil"/>
            </w:tcBorders>
            <w:shd w:val="clear" w:color="000000" w:fill="FFFFFF"/>
            <w:noWrap/>
            <w:vAlign w:val="center"/>
            <w:hideMark/>
          </w:tcPr>
          <w:p w14:paraId="0420FD8B" w14:textId="77777777" w:rsidR="00AD66BA" w:rsidRDefault="00AD66BA" w:rsidP="00AD66BA">
            <w:pPr>
              <w:spacing w:before="0" w:after="0" w:line="240" w:lineRule="auto"/>
              <w:jc w:val="right"/>
              <w:rPr>
                <w:rFonts w:ascii="Arial" w:hAnsi="Arial" w:cs="Arial"/>
                <w:color w:val="000000"/>
                <w:sz w:val="16"/>
                <w:szCs w:val="16"/>
              </w:rPr>
            </w:pPr>
            <w:r>
              <w:rPr>
                <w:rFonts w:ascii="Arial" w:hAnsi="Arial" w:cs="Arial"/>
                <w:color w:val="000000"/>
                <w:sz w:val="16"/>
                <w:szCs w:val="16"/>
              </w:rPr>
              <w:t>333</w:t>
            </w:r>
          </w:p>
        </w:tc>
        <w:tc>
          <w:tcPr>
            <w:tcW w:w="549" w:type="pct"/>
            <w:tcBorders>
              <w:top w:val="nil"/>
              <w:left w:val="nil"/>
              <w:bottom w:val="nil"/>
              <w:right w:val="nil"/>
            </w:tcBorders>
            <w:shd w:val="clear" w:color="000000" w:fill="FFFFFF"/>
            <w:noWrap/>
            <w:vAlign w:val="center"/>
            <w:hideMark/>
          </w:tcPr>
          <w:p w14:paraId="00AB6164" w14:textId="77777777" w:rsidR="00AD66BA" w:rsidRDefault="00AD66BA" w:rsidP="00AD66BA">
            <w:pPr>
              <w:spacing w:before="0" w:after="0" w:line="240" w:lineRule="auto"/>
              <w:jc w:val="right"/>
              <w:rPr>
                <w:rFonts w:ascii="Arial" w:hAnsi="Arial" w:cs="Arial"/>
                <w:color w:val="000000"/>
                <w:sz w:val="16"/>
                <w:szCs w:val="16"/>
              </w:rPr>
            </w:pPr>
            <w:r>
              <w:rPr>
                <w:rFonts w:ascii="Arial" w:hAnsi="Arial" w:cs="Arial"/>
                <w:color w:val="000000"/>
                <w:sz w:val="16"/>
                <w:szCs w:val="16"/>
              </w:rPr>
              <w:t>332</w:t>
            </w:r>
          </w:p>
        </w:tc>
        <w:tc>
          <w:tcPr>
            <w:tcW w:w="549" w:type="pct"/>
            <w:tcBorders>
              <w:top w:val="nil"/>
              <w:left w:val="nil"/>
              <w:bottom w:val="nil"/>
              <w:right w:val="nil"/>
            </w:tcBorders>
            <w:shd w:val="clear" w:color="000000" w:fill="FFFFFF"/>
            <w:noWrap/>
            <w:vAlign w:val="center"/>
            <w:hideMark/>
          </w:tcPr>
          <w:p w14:paraId="49C3ED07" w14:textId="77777777" w:rsidR="00AD66BA" w:rsidRDefault="00AD66BA" w:rsidP="00AD66BA">
            <w:pPr>
              <w:spacing w:before="0" w:after="0" w:line="240" w:lineRule="auto"/>
              <w:jc w:val="right"/>
              <w:rPr>
                <w:rFonts w:ascii="Arial" w:hAnsi="Arial" w:cs="Arial"/>
                <w:color w:val="000000"/>
                <w:sz w:val="16"/>
                <w:szCs w:val="16"/>
              </w:rPr>
            </w:pPr>
            <w:r>
              <w:rPr>
                <w:rFonts w:ascii="Arial" w:hAnsi="Arial" w:cs="Arial"/>
                <w:color w:val="000000"/>
                <w:sz w:val="16"/>
                <w:szCs w:val="16"/>
              </w:rPr>
              <w:t>333</w:t>
            </w:r>
          </w:p>
        </w:tc>
      </w:tr>
      <w:tr w:rsidR="005603D7" w14:paraId="7310145A" w14:textId="77777777" w:rsidTr="00D7668F">
        <w:trPr>
          <w:trHeight w:hRule="exact" w:val="225"/>
        </w:trPr>
        <w:tc>
          <w:tcPr>
            <w:tcW w:w="2182" w:type="pct"/>
            <w:tcBorders>
              <w:top w:val="nil"/>
              <w:left w:val="nil"/>
              <w:bottom w:val="nil"/>
              <w:right w:val="nil"/>
            </w:tcBorders>
            <w:shd w:val="clear" w:color="000000" w:fill="FFFFFF"/>
            <w:noWrap/>
            <w:vAlign w:val="center"/>
            <w:hideMark/>
          </w:tcPr>
          <w:p w14:paraId="6502D9C0" w14:textId="77777777" w:rsidR="00AD66BA" w:rsidRDefault="00AD66BA" w:rsidP="00AD66BA">
            <w:pPr>
              <w:spacing w:before="0" w:after="0" w:line="240" w:lineRule="auto"/>
              <w:rPr>
                <w:rFonts w:ascii="Arial" w:hAnsi="Arial" w:cs="Arial"/>
                <w:color w:val="000000"/>
                <w:sz w:val="16"/>
                <w:szCs w:val="16"/>
              </w:rPr>
            </w:pPr>
            <w:r>
              <w:rPr>
                <w:rFonts w:ascii="Arial" w:hAnsi="Arial" w:cs="Arial"/>
                <w:color w:val="000000"/>
                <w:sz w:val="16"/>
                <w:szCs w:val="16"/>
              </w:rPr>
              <w:t>Other</w:t>
            </w:r>
          </w:p>
        </w:tc>
        <w:tc>
          <w:tcPr>
            <w:tcW w:w="71" w:type="pct"/>
            <w:tcBorders>
              <w:top w:val="nil"/>
              <w:left w:val="nil"/>
              <w:bottom w:val="nil"/>
              <w:right w:val="nil"/>
            </w:tcBorders>
            <w:shd w:val="clear" w:color="000000" w:fill="FFFFFF"/>
            <w:noWrap/>
            <w:vAlign w:val="center"/>
            <w:hideMark/>
          </w:tcPr>
          <w:p w14:paraId="39688885" w14:textId="77777777" w:rsidR="00AD66BA" w:rsidRDefault="00AD66BA" w:rsidP="00AD66BA">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549" w:type="pct"/>
            <w:tcBorders>
              <w:top w:val="nil"/>
              <w:left w:val="nil"/>
              <w:bottom w:val="single" w:sz="4" w:space="0" w:color="293F5B"/>
              <w:right w:val="nil"/>
            </w:tcBorders>
            <w:shd w:val="clear" w:color="000000" w:fill="FFFFFF"/>
            <w:noWrap/>
            <w:vAlign w:val="center"/>
            <w:hideMark/>
          </w:tcPr>
          <w:p w14:paraId="7A4A3420" w14:textId="77777777" w:rsidR="00AD66BA" w:rsidRDefault="00AD66BA" w:rsidP="00AD66BA">
            <w:pPr>
              <w:spacing w:before="0" w:after="0" w:line="240" w:lineRule="auto"/>
              <w:jc w:val="right"/>
              <w:rPr>
                <w:rFonts w:ascii="Arial" w:hAnsi="Arial" w:cs="Arial"/>
                <w:color w:val="000000"/>
                <w:sz w:val="16"/>
                <w:szCs w:val="16"/>
              </w:rPr>
            </w:pPr>
            <w:r>
              <w:rPr>
                <w:rFonts w:ascii="Arial" w:hAnsi="Arial" w:cs="Arial"/>
                <w:color w:val="000000"/>
                <w:sz w:val="16"/>
                <w:szCs w:val="16"/>
              </w:rPr>
              <w:t>669</w:t>
            </w:r>
          </w:p>
        </w:tc>
        <w:tc>
          <w:tcPr>
            <w:tcW w:w="549" w:type="pct"/>
            <w:tcBorders>
              <w:top w:val="nil"/>
              <w:left w:val="nil"/>
              <w:bottom w:val="single" w:sz="4" w:space="0" w:color="293F5B"/>
              <w:right w:val="nil"/>
            </w:tcBorders>
            <w:shd w:val="clear" w:color="000000" w:fill="E6F2FF"/>
            <w:noWrap/>
            <w:vAlign w:val="center"/>
            <w:hideMark/>
          </w:tcPr>
          <w:p w14:paraId="0BBE995A" w14:textId="77777777" w:rsidR="00AD66BA" w:rsidRDefault="00AD66BA" w:rsidP="00AD66BA">
            <w:pPr>
              <w:spacing w:before="0" w:after="0" w:line="240" w:lineRule="auto"/>
              <w:jc w:val="right"/>
              <w:rPr>
                <w:rFonts w:ascii="Arial" w:hAnsi="Arial" w:cs="Arial"/>
                <w:color w:val="000000"/>
                <w:sz w:val="16"/>
                <w:szCs w:val="16"/>
              </w:rPr>
            </w:pPr>
            <w:r>
              <w:rPr>
                <w:rFonts w:ascii="Arial" w:hAnsi="Arial" w:cs="Arial"/>
                <w:color w:val="000000"/>
                <w:sz w:val="16"/>
                <w:szCs w:val="16"/>
              </w:rPr>
              <w:t>697</w:t>
            </w:r>
          </w:p>
        </w:tc>
        <w:tc>
          <w:tcPr>
            <w:tcW w:w="550" w:type="pct"/>
            <w:tcBorders>
              <w:top w:val="nil"/>
              <w:left w:val="nil"/>
              <w:bottom w:val="single" w:sz="4" w:space="0" w:color="293F5B"/>
              <w:right w:val="nil"/>
            </w:tcBorders>
            <w:shd w:val="clear" w:color="000000" w:fill="FFFFFF"/>
            <w:noWrap/>
            <w:vAlign w:val="center"/>
            <w:hideMark/>
          </w:tcPr>
          <w:p w14:paraId="2A0DD090" w14:textId="77777777" w:rsidR="00AD66BA" w:rsidRDefault="00AD66BA" w:rsidP="00AD66BA">
            <w:pPr>
              <w:spacing w:before="0" w:after="0" w:line="240" w:lineRule="auto"/>
              <w:jc w:val="right"/>
              <w:rPr>
                <w:rFonts w:ascii="Arial" w:hAnsi="Arial" w:cs="Arial"/>
                <w:color w:val="000000"/>
                <w:sz w:val="16"/>
                <w:szCs w:val="16"/>
              </w:rPr>
            </w:pPr>
            <w:r>
              <w:rPr>
                <w:rFonts w:ascii="Arial" w:hAnsi="Arial" w:cs="Arial"/>
                <w:color w:val="000000"/>
                <w:sz w:val="16"/>
                <w:szCs w:val="16"/>
              </w:rPr>
              <w:t>716</w:t>
            </w:r>
          </w:p>
        </w:tc>
        <w:tc>
          <w:tcPr>
            <w:tcW w:w="549" w:type="pct"/>
            <w:tcBorders>
              <w:top w:val="nil"/>
              <w:left w:val="nil"/>
              <w:bottom w:val="single" w:sz="4" w:space="0" w:color="293F5B"/>
              <w:right w:val="nil"/>
            </w:tcBorders>
            <w:shd w:val="clear" w:color="000000" w:fill="FFFFFF"/>
            <w:noWrap/>
            <w:vAlign w:val="center"/>
            <w:hideMark/>
          </w:tcPr>
          <w:p w14:paraId="6F06E6FF" w14:textId="77777777" w:rsidR="00AD66BA" w:rsidRDefault="00AD66BA" w:rsidP="00AD66BA">
            <w:pPr>
              <w:spacing w:before="0" w:after="0" w:line="240" w:lineRule="auto"/>
              <w:jc w:val="right"/>
              <w:rPr>
                <w:rFonts w:ascii="Arial" w:hAnsi="Arial" w:cs="Arial"/>
                <w:color w:val="000000"/>
                <w:sz w:val="16"/>
                <w:szCs w:val="16"/>
              </w:rPr>
            </w:pPr>
            <w:r>
              <w:rPr>
                <w:rFonts w:ascii="Arial" w:hAnsi="Arial" w:cs="Arial"/>
                <w:color w:val="000000"/>
                <w:sz w:val="16"/>
                <w:szCs w:val="16"/>
              </w:rPr>
              <w:t>672</w:t>
            </w:r>
          </w:p>
        </w:tc>
        <w:tc>
          <w:tcPr>
            <w:tcW w:w="549" w:type="pct"/>
            <w:tcBorders>
              <w:top w:val="nil"/>
              <w:left w:val="nil"/>
              <w:bottom w:val="single" w:sz="4" w:space="0" w:color="293F5B"/>
              <w:right w:val="nil"/>
            </w:tcBorders>
            <w:shd w:val="clear" w:color="000000" w:fill="FFFFFF"/>
            <w:noWrap/>
            <w:vAlign w:val="center"/>
            <w:hideMark/>
          </w:tcPr>
          <w:p w14:paraId="76D8B7CC" w14:textId="77777777" w:rsidR="00AD66BA" w:rsidRDefault="00AD66BA" w:rsidP="00AD66BA">
            <w:pPr>
              <w:spacing w:before="0" w:after="0" w:line="240" w:lineRule="auto"/>
              <w:jc w:val="right"/>
              <w:rPr>
                <w:rFonts w:ascii="Arial" w:hAnsi="Arial" w:cs="Arial"/>
                <w:color w:val="000000"/>
                <w:sz w:val="16"/>
                <w:szCs w:val="16"/>
              </w:rPr>
            </w:pPr>
            <w:r>
              <w:rPr>
                <w:rFonts w:ascii="Arial" w:hAnsi="Arial" w:cs="Arial"/>
                <w:color w:val="000000"/>
                <w:sz w:val="16"/>
                <w:szCs w:val="16"/>
              </w:rPr>
              <w:t>695</w:t>
            </w:r>
          </w:p>
        </w:tc>
      </w:tr>
      <w:tr w:rsidR="005603D7" w14:paraId="62BBC203" w14:textId="77777777" w:rsidTr="00D7668F">
        <w:trPr>
          <w:trHeight w:hRule="exact" w:val="225"/>
        </w:trPr>
        <w:tc>
          <w:tcPr>
            <w:tcW w:w="2182" w:type="pct"/>
            <w:tcBorders>
              <w:top w:val="nil"/>
              <w:left w:val="nil"/>
              <w:bottom w:val="single" w:sz="4" w:space="0" w:color="293F5B"/>
              <w:right w:val="nil"/>
            </w:tcBorders>
            <w:shd w:val="clear" w:color="000000" w:fill="FFFFFF"/>
            <w:noWrap/>
            <w:vAlign w:val="center"/>
            <w:hideMark/>
          </w:tcPr>
          <w:p w14:paraId="4AE9BBA7" w14:textId="77777777" w:rsidR="00AD66BA" w:rsidRDefault="00AD66BA" w:rsidP="00AD66BA">
            <w:pPr>
              <w:spacing w:before="0" w:after="0" w:line="240" w:lineRule="auto"/>
              <w:rPr>
                <w:rFonts w:ascii="Arial" w:hAnsi="Arial" w:cs="Arial"/>
                <w:b/>
                <w:bCs/>
                <w:color w:val="000000"/>
                <w:sz w:val="16"/>
                <w:szCs w:val="16"/>
              </w:rPr>
            </w:pPr>
            <w:r>
              <w:rPr>
                <w:rFonts w:ascii="Arial" w:hAnsi="Arial" w:cs="Arial"/>
                <w:b/>
                <w:bCs/>
                <w:color w:val="000000"/>
                <w:sz w:val="16"/>
                <w:szCs w:val="16"/>
              </w:rPr>
              <w:t>Total</w:t>
            </w:r>
          </w:p>
        </w:tc>
        <w:tc>
          <w:tcPr>
            <w:tcW w:w="71" w:type="pct"/>
            <w:tcBorders>
              <w:top w:val="nil"/>
              <w:left w:val="nil"/>
              <w:bottom w:val="single" w:sz="4" w:space="0" w:color="293F5B"/>
              <w:right w:val="nil"/>
            </w:tcBorders>
            <w:shd w:val="clear" w:color="000000" w:fill="FFFFFF"/>
            <w:noWrap/>
            <w:vAlign w:val="center"/>
            <w:hideMark/>
          </w:tcPr>
          <w:p w14:paraId="03D0D25C" w14:textId="77777777" w:rsidR="00AD66BA" w:rsidRDefault="00AD66BA" w:rsidP="00AD66BA">
            <w:pPr>
              <w:spacing w:before="0" w:after="0" w:line="240" w:lineRule="auto"/>
              <w:rPr>
                <w:rFonts w:ascii="Arial" w:hAnsi="Arial" w:cs="Arial"/>
                <w:b/>
                <w:bCs/>
                <w:color w:val="000000"/>
                <w:sz w:val="16"/>
                <w:szCs w:val="16"/>
              </w:rPr>
            </w:pPr>
            <w:r>
              <w:rPr>
                <w:rFonts w:ascii="Arial" w:hAnsi="Arial" w:cs="Arial"/>
                <w:b/>
                <w:bCs/>
                <w:color w:val="000000"/>
                <w:sz w:val="16"/>
                <w:szCs w:val="16"/>
              </w:rPr>
              <w:t> </w:t>
            </w:r>
          </w:p>
        </w:tc>
        <w:tc>
          <w:tcPr>
            <w:tcW w:w="549" w:type="pct"/>
            <w:tcBorders>
              <w:top w:val="nil"/>
              <w:left w:val="nil"/>
              <w:bottom w:val="single" w:sz="4" w:space="0" w:color="293F5B"/>
              <w:right w:val="nil"/>
            </w:tcBorders>
            <w:shd w:val="clear" w:color="000000" w:fill="FFFFFF"/>
            <w:noWrap/>
            <w:vAlign w:val="center"/>
            <w:hideMark/>
          </w:tcPr>
          <w:p w14:paraId="7D22BAFB" w14:textId="77777777" w:rsidR="00AD66BA" w:rsidRDefault="00AD66BA" w:rsidP="00AD66BA">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44,768</w:t>
            </w:r>
          </w:p>
        </w:tc>
        <w:tc>
          <w:tcPr>
            <w:tcW w:w="549" w:type="pct"/>
            <w:tcBorders>
              <w:top w:val="nil"/>
              <w:left w:val="nil"/>
              <w:bottom w:val="single" w:sz="4" w:space="0" w:color="293F5B"/>
              <w:right w:val="nil"/>
            </w:tcBorders>
            <w:shd w:val="clear" w:color="000000" w:fill="E6F2FF"/>
            <w:noWrap/>
            <w:vAlign w:val="center"/>
            <w:hideMark/>
          </w:tcPr>
          <w:p w14:paraId="386C2BCA" w14:textId="77777777" w:rsidR="00AD66BA" w:rsidRDefault="00AD66BA" w:rsidP="00AD66BA">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47,199</w:t>
            </w:r>
          </w:p>
        </w:tc>
        <w:tc>
          <w:tcPr>
            <w:tcW w:w="550" w:type="pct"/>
            <w:tcBorders>
              <w:top w:val="nil"/>
              <w:left w:val="nil"/>
              <w:bottom w:val="single" w:sz="4" w:space="0" w:color="293F5B"/>
              <w:right w:val="nil"/>
            </w:tcBorders>
            <w:shd w:val="clear" w:color="000000" w:fill="FFFFFF"/>
            <w:noWrap/>
            <w:vAlign w:val="center"/>
            <w:hideMark/>
          </w:tcPr>
          <w:p w14:paraId="28D8C0EC" w14:textId="77777777" w:rsidR="00AD66BA" w:rsidRDefault="00AD66BA" w:rsidP="00AD66BA">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48,101</w:t>
            </w:r>
          </w:p>
        </w:tc>
        <w:tc>
          <w:tcPr>
            <w:tcW w:w="549" w:type="pct"/>
            <w:tcBorders>
              <w:top w:val="nil"/>
              <w:left w:val="nil"/>
              <w:bottom w:val="single" w:sz="4" w:space="0" w:color="293F5B"/>
              <w:right w:val="nil"/>
            </w:tcBorders>
            <w:shd w:val="clear" w:color="000000" w:fill="FFFFFF"/>
            <w:noWrap/>
            <w:vAlign w:val="center"/>
            <w:hideMark/>
          </w:tcPr>
          <w:p w14:paraId="1E6DDDBA" w14:textId="77777777" w:rsidR="00AD66BA" w:rsidRDefault="00AD66BA" w:rsidP="00AD66BA">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49,186</w:t>
            </w:r>
          </w:p>
        </w:tc>
        <w:tc>
          <w:tcPr>
            <w:tcW w:w="549" w:type="pct"/>
            <w:tcBorders>
              <w:top w:val="nil"/>
              <w:left w:val="nil"/>
              <w:bottom w:val="single" w:sz="4" w:space="0" w:color="293F5B"/>
              <w:right w:val="nil"/>
            </w:tcBorders>
            <w:shd w:val="clear" w:color="000000" w:fill="FFFFFF"/>
            <w:noWrap/>
            <w:vAlign w:val="center"/>
            <w:hideMark/>
          </w:tcPr>
          <w:p w14:paraId="77DFE0B0" w14:textId="77777777" w:rsidR="00AD66BA" w:rsidRDefault="00AD66BA" w:rsidP="00AD66BA">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50,578</w:t>
            </w:r>
          </w:p>
        </w:tc>
      </w:tr>
    </w:tbl>
    <w:p w14:paraId="40637C53" w14:textId="7A784F68" w:rsidR="009121B0" w:rsidRPr="00BF01BA" w:rsidRDefault="009121B0" w:rsidP="00EC4A6F">
      <w:pPr>
        <w:pStyle w:val="ChartandTableFootnoteAlpha"/>
        <w:numPr>
          <w:ilvl w:val="0"/>
          <w:numId w:val="9"/>
        </w:numPr>
      </w:pPr>
      <w:r w:rsidRPr="00BF01BA">
        <w:t>The entry for each component includes eliminations for inter</w:t>
      </w:r>
      <w:r>
        <w:noBreakHyphen/>
      </w:r>
      <w:r w:rsidRPr="00BF01BA">
        <w:t>agency transactions within that component.</w:t>
      </w:r>
    </w:p>
    <w:p w14:paraId="43A5625B" w14:textId="1D4DEAF3" w:rsidR="009121B0" w:rsidRPr="00BF01BA" w:rsidRDefault="009121B0" w:rsidP="00EC4A6F">
      <w:pPr>
        <w:pStyle w:val="ChartandTableFootnoteAlpha"/>
        <w:numPr>
          <w:ilvl w:val="0"/>
          <w:numId w:val="9"/>
        </w:numPr>
      </w:pPr>
      <w:r w:rsidRPr="00BF01BA">
        <w:t>Payments under the funding agreements on Public Dental Services for Adults from 2020–21 are provided for under the health services sub</w:t>
      </w:r>
      <w:r>
        <w:noBreakHyphen/>
      </w:r>
      <w:r w:rsidRPr="00BF01BA">
        <w:t>function in Table </w:t>
      </w:r>
      <w:r w:rsidR="00955849">
        <w:t>6</w:t>
      </w:r>
      <w:r w:rsidRPr="00BF01BA">
        <w:t>.8.</w:t>
      </w:r>
    </w:p>
    <w:p w14:paraId="3ABB0D9B" w14:textId="77777777" w:rsidR="009121B0" w:rsidRPr="00BF01BA" w:rsidRDefault="009121B0" w:rsidP="009121B0">
      <w:pPr>
        <w:pStyle w:val="TableLine"/>
      </w:pPr>
    </w:p>
    <w:p w14:paraId="0CB0CA26" w14:textId="140E2CAD" w:rsidR="00F25EE7" w:rsidRPr="003A4D43" w:rsidRDefault="00F25EE7" w:rsidP="00F25EE7">
      <w:pPr>
        <w:rPr>
          <w:i/>
          <w:iCs/>
        </w:rPr>
      </w:pPr>
      <w:r w:rsidRPr="003A4D43">
        <w:rPr>
          <w:b/>
          <w:bCs/>
        </w:rPr>
        <w:t xml:space="preserve">Pharmaceutical benefits and services </w:t>
      </w:r>
      <w:r w:rsidRPr="003A4D43">
        <w:rPr>
          <w:bCs/>
        </w:rPr>
        <w:t>expenses</w:t>
      </w:r>
      <w:r w:rsidRPr="003A4D43">
        <w:rPr>
          <w:szCs w:val="19"/>
        </w:rPr>
        <w:t>, primarily the Pharmaceutical Benefits Scheme</w:t>
      </w:r>
      <w:r>
        <w:rPr>
          <w:szCs w:val="19"/>
        </w:rPr>
        <w:t xml:space="preserve"> (PBS)</w:t>
      </w:r>
      <w:r w:rsidRPr="003A4D43">
        <w:rPr>
          <w:szCs w:val="19"/>
        </w:rPr>
        <w:t xml:space="preserve">, </w:t>
      </w:r>
      <w:r>
        <w:rPr>
          <w:szCs w:val="19"/>
        </w:rPr>
        <w:t xml:space="preserve">account </w:t>
      </w:r>
      <w:r w:rsidRPr="00DE58BD">
        <w:rPr>
          <w:szCs w:val="19"/>
        </w:rPr>
        <w:t xml:space="preserve">for </w:t>
      </w:r>
      <w:r w:rsidRPr="00557223">
        <w:rPr>
          <w:szCs w:val="19"/>
        </w:rPr>
        <w:t>18.0</w:t>
      </w:r>
      <w:r w:rsidR="009B224E">
        <w:rPr>
          <w:szCs w:val="19"/>
        </w:rPr>
        <w:t> </w:t>
      </w:r>
      <w:r w:rsidRPr="00557223">
        <w:rPr>
          <w:szCs w:val="19"/>
        </w:rPr>
        <w:t>per</w:t>
      </w:r>
      <w:r w:rsidR="009B224E">
        <w:rPr>
          <w:szCs w:val="19"/>
        </w:rPr>
        <w:t> </w:t>
      </w:r>
      <w:r w:rsidRPr="00557223">
        <w:rPr>
          <w:szCs w:val="19"/>
        </w:rPr>
        <w:t>cent</w:t>
      </w:r>
      <w:r w:rsidRPr="00DE58BD">
        <w:rPr>
          <w:szCs w:val="19"/>
        </w:rPr>
        <w:t xml:space="preserve"> of total estimated health expenses in 2026–27. Expenses are expected to </w:t>
      </w:r>
      <w:r w:rsidRPr="00557223">
        <w:rPr>
          <w:szCs w:val="19"/>
        </w:rPr>
        <w:t>remain stable</w:t>
      </w:r>
      <w:r w:rsidRPr="00DE58BD">
        <w:rPr>
          <w:szCs w:val="19"/>
        </w:rPr>
        <w:t xml:space="preserve"> over</w:t>
      </w:r>
      <w:r>
        <w:rPr>
          <w:szCs w:val="19"/>
        </w:rPr>
        <w:t xml:space="preserve"> the period</w:t>
      </w:r>
      <w:r w:rsidRPr="00B92316">
        <w:rPr>
          <w:szCs w:val="19"/>
        </w:rPr>
        <w:t xml:space="preserve"> 2026</w:t>
      </w:r>
      <w:r w:rsidRPr="00BF01BA">
        <w:t>–</w:t>
      </w:r>
      <w:r w:rsidRPr="00B92316">
        <w:rPr>
          <w:szCs w:val="19"/>
        </w:rPr>
        <w:t>27 to 2029</w:t>
      </w:r>
      <w:r w:rsidRPr="00BF01BA">
        <w:t>–</w:t>
      </w:r>
      <w:r w:rsidRPr="00B92316">
        <w:rPr>
          <w:szCs w:val="19"/>
        </w:rPr>
        <w:t>30, driven by policy decisions to list new medicines on the PBS, as well as updates to program rules and indexation.</w:t>
      </w:r>
      <w:r>
        <w:rPr>
          <w:szCs w:val="19"/>
        </w:rPr>
        <w:t xml:space="preserve"> The expenses profile shows a reduction in estimated expenses for vaccinations over time, reflecting the higher initial uptake of new vaccines. </w:t>
      </w:r>
    </w:p>
    <w:p w14:paraId="3C200B05" w14:textId="67E156E2" w:rsidR="009121B0" w:rsidRPr="00BF01BA" w:rsidRDefault="009121B0" w:rsidP="009121B0">
      <w:r w:rsidRPr="00BF01BA">
        <w:t>Table </w:t>
      </w:r>
      <w:r w:rsidR="00562CD7">
        <w:t>6</w:t>
      </w:r>
      <w:r w:rsidRPr="00BF01BA">
        <w:t xml:space="preserve">.8.2 sets out the major components of the </w:t>
      </w:r>
      <w:r w:rsidRPr="00BF01BA">
        <w:rPr>
          <w:rStyle w:val="Strong"/>
        </w:rPr>
        <w:t>pharmaceutical benefits and services</w:t>
      </w:r>
      <w:r w:rsidRPr="00BF01BA">
        <w:t xml:space="preserve"> sub</w:t>
      </w:r>
      <w:r>
        <w:noBreakHyphen/>
      </w:r>
      <w:r w:rsidRPr="00BF01BA">
        <w:t>function.</w:t>
      </w:r>
    </w:p>
    <w:p w14:paraId="345384F3" w14:textId="01CC2412" w:rsidR="009121B0" w:rsidRDefault="009121B0" w:rsidP="00EC4A6F">
      <w:pPr>
        <w:pStyle w:val="TableHeading"/>
        <w:rPr>
          <w:rFonts w:eastAsiaTheme="minorHAnsi"/>
        </w:rPr>
      </w:pPr>
      <w:r w:rsidRPr="00BF01BA">
        <w:t>Table </w:t>
      </w:r>
      <w:r w:rsidR="00562CD7">
        <w:t>6</w:t>
      </w:r>
      <w:r w:rsidRPr="00BF01BA">
        <w:t xml:space="preserve">.8.2: </w:t>
      </w:r>
      <w:r w:rsidRPr="00EC4A6F">
        <w:t>Trends</w:t>
      </w:r>
      <w:r w:rsidRPr="00BF01BA">
        <w:t xml:space="preserve"> in the major components of the pharmaceutical benefits and services sub</w:t>
      </w:r>
      <w:r>
        <w:noBreakHyphen/>
      </w:r>
      <w:r w:rsidRPr="00BF01BA">
        <w:t>function expense</w:t>
      </w:r>
    </w:p>
    <w:tbl>
      <w:tblPr>
        <w:tblW w:w="5000" w:type="pct"/>
        <w:tblCellMar>
          <w:left w:w="0" w:type="dxa"/>
          <w:right w:w="28" w:type="dxa"/>
        </w:tblCellMar>
        <w:tblLook w:val="04A0" w:firstRow="1" w:lastRow="0" w:firstColumn="1" w:lastColumn="0" w:noHBand="0" w:noVBand="1"/>
      </w:tblPr>
      <w:tblGrid>
        <w:gridCol w:w="3364"/>
        <w:gridCol w:w="110"/>
        <w:gridCol w:w="847"/>
        <w:gridCol w:w="847"/>
        <w:gridCol w:w="847"/>
        <w:gridCol w:w="847"/>
        <w:gridCol w:w="848"/>
      </w:tblGrid>
      <w:tr w:rsidR="005603D7" w14:paraId="1803284F" w14:textId="77777777" w:rsidTr="003544A6">
        <w:trPr>
          <w:trHeight w:hRule="exact" w:val="225"/>
        </w:trPr>
        <w:tc>
          <w:tcPr>
            <w:tcW w:w="2182" w:type="pct"/>
            <w:tcBorders>
              <w:top w:val="single" w:sz="4" w:space="0" w:color="293F5B"/>
              <w:left w:val="nil"/>
              <w:bottom w:val="nil"/>
              <w:right w:val="nil"/>
            </w:tcBorders>
            <w:shd w:val="clear" w:color="000000" w:fill="FFFFFF"/>
            <w:noWrap/>
            <w:vAlign w:val="center"/>
            <w:hideMark/>
          </w:tcPr>
          <w:p w14:paraId="6D21E876" w14:textId="77777777" w:rsidR="003544A6" w:rsidRDefault="003544A6" w:rsidP="003544A6">
            <w:pPr>
              <w:spacing w:before="0" w:after="0" w:line="240" w:lineRule="auto"/>
              <w:rPr>
                <w:rFonts w:ascii="Arial" w:hAnsi="Arial" w:cs="Arial"/>
                <w:b/>
                <w:bCs/>
                <w:color w:val="000000"/>
                <w:sz w:val="16"/>
                <w:szCs w:val="16"/>
              </w:rPr>
            </w:pPr>
            <w:r>
              <w:rPr>
                <w:rFonts w:ascii="Arial" w:hAnsi="Arial" w:cs="Arial"/>
                <w:b/>
                <w:bCs/>
                <w:color w:val="000000"/>
                <w:sz w:val="16"/>
                <w:szCs w:val="16"/>
              </w:rPr>
              <w:t>Component(a)</w:t>
            </w:r>
          </w:p>
        </w:tc>
        <w:tc>
          <w:tcPr>
            <w:tcW w:w="72" w:type="pct"/>
            <w:tcBorders>
              <w:top w:val="single" w:sz="4" w:space="0" w:color="293F5B"/>
              <w:left w:val="nil"/>
              <w:bottom w:val="nil"/>
              <w:right w:val="nil"/>
            </w:tcBorders>
            <w:shd w:val="clear" w:color="000000" w:fill="FFFFFF"/>
            <w:noWrap/>
            <w:vAlign w:val="center"/>
            <w:hideMark/>
          </w:tcPr>
          <w:p w14:paraId="48DFE397" w14:textId="77777777" w:rsidR="003544A6" w:rsidRDefault="003544A6" w:rsidP="003544A6">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2747" w:type="pct"/>
            <w:gridSpan w:val="5"/>
            <w:tcBorders>
              <w:top w:val="single" w:sz="4" w:space="0" w:color="293F5B"/>
              <w:left w:val="nil"/>
              <w:bottom w:val="single" w:sz="4" w:space="0" w:color="000000"/>
              <w:right w:val="nil"/>
            </w:tcBorders>
            <w:shd w:val="clear" w:color="000000" w:fill="FFFFFF"/>
            <w:noWrap/>
            <w:vAlign w:val="center"/>
            <w:hideMark/>
          </w:tcPr>
          <w:p w14:paraId="502AE0E9" w14:textId="77777777" w:rsidR="003544A6" w:rsidRDefault="003544A6" w:rsidP="003544A6">
            <w:pPr>
              <w:spacing w:before="0" w:after="0" w:line="240" w:lineRule="auto"/>
              <w:jc w:val="center"/>
              <w:rPr>
                <w:rFonts w:ascii="Arial" w:hAnsi="Arial" w:cs="Arial"/>
                <w:color w:val="000000"/>
                <w:sz w:val="16"/>
                <w:szCs w:val="16"/>
              </w:rPr>
            </w:pPr>
            <w:r>
              <w:rPr>
                <w:rFonts w:ascii="Arial" w:hAnsi="Arial" w:cs="Arial"/>
                <w:color w:val="000000"/>
                <w:sz w:val="16"/>
                <w:szCs w:val="16"/>
              </w:rPr>
              <w:t>Estimates</w:t>
            </w:r>
          </w:p>
        </w:tc>
      </w:tr>
      <w:tr w:rsidR="003544A6" w14:paraId="3C6B1E19" w14:textId="77777777" w:rsidTr="003544A6">
        <w:trPr>
          <w:trHeight w:hRule="exact" w:val="225"/>
        </w:trPr>
        <w:tc>
          <w:tcPr>
            <w:tcW w:w="2182" w:type="pct"/>
            <w:tcBorders>
              <w:top w:val="nil"/>
              <w:left w:val="nil"/>
              <w:bottom w:val="nil"/>
              <w:right w:val="nil"/>
            </w:tcBorders>
            <w:shd w:val="clear" w:color="000000" w:fill="FFFFFF"/>
            <w:noWrap/>
            <w:vAlign w:val="bottom"/>
            <w:hideMark/>
          </w:tcPr>
          <w:p w14:paraId="4C2E141F" w14:textId="77777777" w:rsidR="003544A6" w:rsidRDefault="003544A6" w:rsidP="003544A6">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72" w:type="pct"/>
            <w:tcBorders>
              <w:top w:val="nil"/>
              <w:left w:val="nil"/>
              <w:bottom w:val="nil"/>
              <w:right w:val="nil"/>
            </w:tcBorders>
            <w:shd w:val="clear" w:color="000000" w:fill="FFFFFF"/>
            <w:noWrap/>
            <w:vAlign w:val="center"/>
            <w:hideMark/>
          </w:tcPr>
          <w:p w14:paraId="1EC6D6A9" w14:textId="77777777" w:rsidR="003544A6" w:rsidRDefault="003544A6" w:rsidP="003544A6">
            <w:pPr>
              <w:spacing w:before="0" w:after="0" w:line="240" w:lineRule="auto"/>
              <w:jc w:val="right"/>
              <w:rPr>
                <w:rFonts w:ascii="Arial" w:hAnsi="Arial" w:cs="Arial"/>
                <w:sz w:val="16"/>
                <w:szCs w:val="16"/>
              </w:rPr>
            </w:pPr>
            <w:r>
              <w:rPr>
                <w:rFonts w:ascii="Arial" w:hAnsi="Arial" w:cs="Arial"/>
                <w:sz w:val="16"/>
                <w:szCs w:val="16"/>
              </w:rPr>
              <w:t> </w:t>
            </w:r>
          </w:p>
        </w:tc>
        <w:tc>
          <w:tcPr>
            <w:tcW w:w="549" w:type="pct"/>
            <w:tcBorders>
              <w:top w:val="single" w:sz="4" w:space="0" w:color="293F5B"/>
              <w:left w:val="nil"/>
              <w:bottom w:val="nil"/>
              <w:right w:val="nil"/>
            </w:tcBorders>
            <w:shd w:val="clear" w:color="000000" w:fill="FFFFFF"/>
            <w:noWrap/>
            <w:vAlign w:val="center"/>
            <w:hideMark/>
          </w:tcPr>
          <w:p w14:paraId="4D25CC5D" w14:textId="77777777" w:rsidR="003544A6" w:rsidRDefault="003544A6" w:rsidP="003544A6">
            <w:pPr>
              <w:spacing w:before="0" w:after="0" w:line="240" w:lineRule="auto"/>
              <w:jc w:val="right"/>
              <w:rPr>
                <w:rFonts w:ascii="Arial" w:hAnsi="Arial" w:cs="Arial"/>
                <w:sz w:val="16"/>
                <w:szCs w:val="16"/>
              </w:rPr>
            </w:pPr>
            <w:r>
              <w:rPr>
                <w:rFonts w:ascii="Arial" w:hAnsi="Arial" w:cs="Arial"/>
                <w:sz w:val="16"/>
                <w:szCs w:val="16"/>
              </w:rPr>
              <w:t>2025-26</w:t>
            </w:r>
          </w:p>
        </w:tc>
        <w:tc>
          <w:tcPr>
            <w:tcW w:w="549" w:type="pct"/>
            <w:tcBorders>
              <w:top w:val="single" w:sz="4" w:space="0" w:color="293F5B"/>
              <w:left w:val="nil"/>
              <w:bottom w:val="nil"/>
              <w:right w:val="nil"/>
            </w:tcBorders>
            <w:shd w:val="clear" w:color="000000" w:fill="E6F2FF"/>
            <w:noWrap/>
            <w:vAlign w:val="center"/>
            <w:hideMark/>
          </w:tcPr>
          <w:p w14:paraId="3E1DE3C0" w14:textId="77777777" w:rsidR="003544A6" w:rsidRDefault="003544A6" w:rsidP="003544A6">
            <w:pPr>
              <w:spacing w:before="0" w:after="0" w:line="240" w:lineRule="auto"/>
              <w:jc w:val="right"/>
              <w:rPr>
                <w:rFonts w:ascii="Arial" w:hAnsi="Arial" w:cs="Arial"/>
                <w:sz w:val="16"/>
                <w:szCs w:val="16"/>
              </w:rPr>
            </w:pPr>
            <w:r>
              <w:rPr>
                <w:rFonts w:ascii="Arial" w:hAnsi="Arial" w:cs="Arial"/>
                <w:sz w:val="16"/>
                <w:szCs w:val="16"/>
              </w:rPr>
              <w:t>2026-27</w:t>
            </w:r>
          </w:p>
        </w:tc>
        <w:tc>
          <w:tcPr>
            <w:tcW w:w="549" w:type="pct"/>
            <w:tcBorders>
              <w:top w:val="single" w:sz="4" w:space="0" w:color="293F5B"/>
              <w:left w:val="nil"/>
              <w:bottom w:val="nil"/>
              <w:right w:val="nil"/>
            </w:tcBorders>
            <w:shd w:val="clear" w:color="000000" w:fill="FFFFFF"/>
            <w:noWrap/>
            <w:vAlign w:val="center"/>
            <w:hideMark/>
          </w:tcPr>
          <w:p w14:paraId="1BB72008" w14:textId="77777777" w:rsidR="003544A6" w:rsidRDefault="003544A6" w:rsidP="003544A6">
            <w:pPr>
              <w:spacing w:before="0" w:after="0" w:line="240" w:lineRule="auto"/>
              <w:jc w:val="right"/>
              <w:rPr>
                <w:rFonts w:ascii="Arial" w:hAnsi="Arial" w:cs="Arial"/>
                <w:sz w:val="16"/>
                <w:szCs w:val="16"/>
              </w:rPr>
            </w:pPr>
            <w:r>
              <w:rPr>
                <w:rFonts w:ascii="Arial" w:hAnsi="Arial" w:cs="Arial"/>
                <w:sz w:val="16"/>
                <w:szCs w:val="16"/>
              </w:rPr>
              <w:t>2027-28</w:t>
            </w:r>
          </w:p>
        </w:tc>
        <w:tc>
          <w:tcPr>
            <w:tcW w:w="549" w:type="pct"/>
            <w:tcBorders>
              <w:top w:val="single" w:sz="4" w:space="0" w:color="293F5B"/>
              <w:left w:val="nil"/>
              <w:bottom w:val="nil"/>
              <w:right w:val="nil"/>
            </w:tcBorders>
            <w:shd w:val="clear" w:color="000000" w:fill="FFFFFF"/>
            <w:noWrap/>
            <w:vAlign w:val="center"/>
            <w:hideMark/>
          </w:tcPr>
          <w:p w14:paraId="5B54A03B" w14:textId="77777777" w:rsidR="003544A6" w:rsidRDefault="003544A6" w:rsidP="003544A6">
            <w:pPr>
              <w:spacing w:before="0" w:after="0" w:line="240" w:lineRule="auto"/>
              <w:jc w:val="right"/>
              <w:rPr>
                <w:rFonts w:ascii="Arial" w:hAnsi="Arial" w:cs="Arial"/>
                <w:sz w:val="16"/>
                <w:szCs w:val="16"/>
              </w:rPr>
            </w:pPr>
            <w:r>
              <w:rPr>
                <w:rFonts w:ascii="Arial" w:hAnsi="Arial" w:cs="Arial"/>
                <w:sz w:val="16"/>
                <w:szCs w:val="16"/>
              </w:rPr>
              <w:t>2028-29</w:t>
            </w:r>
          </w:p>
        </w:tc>
        <w:tc>
          <w:tcPr>
            <w:tcW w:w="549" w:type="pct"/>
            <w:tcBorders>
              <w:top w:val="single" w:sz="4" w:space="0" w:color="293F5B"/>
              <w:left w:val="nil"/>
              <w:bottom w:val="nil"/>
              <w:right w:val="nil"/>
            </w:tcBorders>
            <w:shd w:val="clear" w:color="000000" w:fill="FFFFFF"/>
            <w:noWrap/>
            <w:vAlign w:val="center"/>
            <w:hideMark/>
          </w:tcPr>
          <w:p w14:paraId="5893E2A8" w14:textId="77777777" w:rsidR="003544A6" w:rsidRDefault="003544A6" w:rsidP="003544A6">
            <w:pPr>
              <w:spacing w:before="0" w:after="0" w:line="240" w:lineRule="auto"/>
              <w:jc w:val="right"/>
              <w:rPr>
                <w:rFonts w:ascii="Arial" w:hAnsi="Arial" w:cs="Arial"/>
                <w:color w:val="000000"/>
                <w:sz w:val="16"/>
                <w:szCs w:val="16"/>
              </w:rPr>
            </w:pPr>
            <w:r>
              <w:rPr>
                <w:rFonts w:ascii="Arial" w:hAnsi="Arial" w:cs="Arial"/>
                <w:color w:val="000000"/>
                <w:sz w:val="16"/>
                <w:szCs w:val="16"/>
              </w:rPr>
              <w:t>2029-30</w:t>
            </w:r>
          </w:p>
        </w:tc>
      </w:tr>
      <w:tr w:rsidR="003544A6" w14:paraId="3A406227" w14:textId="77777777" w:rsidTr="003544A6">
        <w:trPr>
          <w:trHeight w:hRule="exact" w:val="225"/>
        </w:trPr>
        <w:tc>
          <w:tcPr>
            <w:tcW w:w="2182" w:type="pct"/>
            <w:tcBorders>
              <w:top w:val="nil"/>
              <w:left w:val="nil"/>
              <w:bottom w:val="nil"/>
              <w:right w:val="nil"/>
            </w:tcBorders>
            <w:shd w:val="clear" w:color="000000" w:fill="FFFFFF"/>
            <w:noWrap/>
            <w:vAlign w:val="center"/>
            <w:hideMark/>
          </w:tcPr>
          <w:p w14:paraId="746E8177" w14:textId="77777777" w:rsidR="003544A6" w:rsidRDefault="003544A6" w:rsidP="003544A6">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72" w:type="pct"/>
            <w:tcBorders>
              <w:top w:val="nil"/>
              <w:left w:val="nil"/>
              <w:bottom w:val="nil"/>
              <w:right w:val="nil"/>
            </w:tcBorders>
            <w:shd w:val="clear" w:color="000000" w:fill="FFFFFF"/>
            <w:noWrap/>
            <w:vAlign w:val="center"/>
            <w:hideMark/>
          </w:tcPr>
          <w:p w14:paraId="4E69B102" w14:textId="77777777" w:rsidR="003544A6" w:rsidRDefault="003544A6" w:rsidP="003544A6">
            <w:pPr>
              <w:spacing w:before="0" w:after="0" w:line="240" w:lineRule="auto"/>
              <w:jc w:val="right"/>
              <w:rPr>
                <w:rFonts w:ascii="Arial" w:hAnsi="Arial" w:cs="Arial"/>
                <w:color w:val="000000"/>
                <w:sz w:val="16"/>
                <w:szCs w:val="16"/>
              </w:rPr>
            </w:pPr>
            <w:r>
              <w:rPr>
                <w:rFonts w:ascii="Arial" w:hAnsi="Arial" w:cs="Arial"/>
                <w:color w:val="000000"/>
                <w:sz w:val="16"/>
                <w:szCs w:val="16"/>
              </w:rPr>
              <w:t> </w:t>
            </w:r>
          </w:p>
        </w:tc>
        <w:tc>
          <w:tcPr>
            <w:tcW w:w="549" w:type="pct"/>
            <w:tcBorders>
              <w:top w:val="nil"/>
              <w:left w:val="nil"/>
              <w:bottom w:val="single" w:sz="4" w:space="0" w:color="293F5B"/>
              <w:right w:val="nil"/>
            </w:tcBorders>
            <w:shd w:val="clear" w:color="000000" w:fill="FFFFFF"/>
            <w:noWrap/>
            <w:vAlign w:val="center"/>
            <w:hideMark/>
          </w:tcPr>
          <w:p w14:paraId="47B88074" w14:textId="77777777" w:rsidR="003544A6" w:rsidRDefault="003544A6" w:rsidP="003544A6">
            <w:pPr>
              <w:spacing w:before="0" w:after="0" w:line="240" w:lineRule="auto"/>
              <w:jc w:val="right"/>
              <w:rPr>
                <w:rFonts w:ascii="Arial" w:hAnsi="Arial" w:cs="Arial"/>
                <w:color w:val="000000"/>
                <w:sz w:val="16"/>
                <w:szCs w:val="16"/>
              </w:rPr>
            </w:pPr>
            <w:r>
              <w:rPr>
                <w:rFonts w:ascii="Arial" w:hAnsi="Arial" w:cs="Arial"/>
                <w:color w:val="000000"/>
                <w:sz w:val="16"/>
                <w:szCs w:val="16"/>
              </w:rPr>
              <w:t>$m</w:t>
            </w:r>
          </w:p>
        </w:tc>
        <w:tc>
          <w:tcPr>
            <w:tcW w:w="549" w:type="pct"/>
            <w:tcBorders>
              <w:top w:val="nil"/>
              <w:left w:val="nil"/>
              <w:bottom w:val="single" w:sz="4" w:space="0" w:color="293F5B"/>
              <w:right w:val="nil"/>
            </w:tcBorders>
            <w:shd w:val="clear" w:color="000000" w:fill="E6F2FF"/>
            <w:noWrap/>
            <w:vAlign w:val="center"/>
            <w:hideMark/>
          </w:tcPr>
          <w:p w14:paraId="0C24BD1B" w14:textId="77777777" w:rsidR="003544A6" w:rsidRDefault="003544A6" w:rsidP="003544A6">
            <w:pPr>
              <w:spacing w:before="0" w:after="0" w:line="240" w:lineRule="auto"/>
              <w:jc w:val="right"/>
              <w:rPr>
                <w:rFonts w:ascii="Arial" w:hAnsi="Arial" w:cs="Arial"/>
                <w:color w:val="000000"/>
                <w:sz w:val="16"/>
                <w:szCs w:val="16"/>
              </w:rPr>
            </w:pPr>
            <w:r>
              <w:rPr>
                <w:rFonts w:ascii="Arial" w:hAnsi="Arial" w:cs="Arial"/>
                <w:color w:val="000000"/>
                <w:sz w:val="16"/>
                <w:szCs w:val="16"/>
              </w:rPr>
              <w:t>$m</w:t>
            </w:r>
          </w:p>
        </w:tc>
        <w:tc>
          <w:tcPr>
            <w:tcW w:w="549" w:type="pct"/>
            <w:tcBorders>
              <w:top w:val="nil"/>
              <w:left w:val="nil"/>
              <w:bottom w:val="single" w:sz="4" w:space="0" w:color="293F5B"/>
              <w:right w:val="nil"/>
            </w:tcBorders>
            <w:shd w:val="clear" w:color="000000" w:fill="FFFFFF"/>
            <w:noWrap/>
            <w:vAlign w:val="center"/>
            <w:hideMark/>
          </w:tcPr>
          <w:p w14:paraId="78777BEA" w14:textId="77777777" w:rsidR="003544A6" w:rsidRDefault="003544A6" w:rsidP="003544A6">
            <w:pPr>
              <w:spacing w:before="0" w:after="0" w:line="240" w:lineRule="auto"/>
              <w:jc w:val="right"/>
              <w:rPr>
                <w:rFonts w:ascii="Arial" w:hAnsi="Arial" w:cs="Arial"/>
                <w:color w:val="000000"/>
                <w:sz w:val="16"/>
                <w:szCs w:val="16"/>
              </w:rPr>
            </w:pPr>
            <w:r>
              <w:rPr>
                <w:rFonts w:ascii="Arial" w:hAnsi="Arial" w:cs="Arial"/>
                <w:color w:val="000000"/>
                <w:sz w:val="16"/>
                <w:szCs w:val="16"/>
              </w:rPr>
              <w:t>$m</w:t>
            </w:r>
          </w:p>
        </w:tc>
        <w:tc>
          <w:tcPr>
            <w:tcW w:w="549" w:type="pct"/>
            <w:tcBorders>
              <w:top w:val="nil"/>
              <w:left w:val="nil"/>
              <w:bottom w:val="single" w:sz="4" w:space="0" w:color="293F5B"/>
              <w:right w:val="nil"/>
            </w:tcBorders>
            <w:shd w:val="clear" w:color="000000" w:fill="FFFFFF"/>
            <w:noWrap/>
            <w:vAlign w:val="center"/>
            <w:hideMark/>
          </w:tcPr>
          <w:p w14:paraId="1AD9A850" w14:textId="77777777" w:rsidR="003544A6" w:rsidRDefault="003544A6" w:rsidP="003544A6">
            <w:pPr>
              <w:spacing w:before="0" w:after="0" w:line="240" w:lineRule="auto"/>
              <w:jc w:val="right"/>
              <w:rPr>
                <w:rFonts w:ascii="Arial" w:hAnsi="Arial" w:cs="Arial"/>
                <w:color w:val="000000"/>
                <w:sz w:val="16"/>
                <w:szCs w:val="16"/>
              </w:rPr>
            </w:pPr>
            <w:r>
              <w:rPr>
                <w:rFonts w:ascii="Arial" w:hAnsi="Arial" w:cs="Arial"/>
                <w:color w:val="000000"/>
                <w:sz w:val="16"/>
                <w:szCs w:val="16"/>
              </w:rPr>
              <w:t>$m</w:t>
            </w:r>
          </w:p>
        </w:tc>
        <w:tc>
          <w:tcPr>
            <w:tcW w:w="549" w:type="pct"/>
            <w:tcBorders>
              <w:top w:val="nil"/>
              <w:left w:val="nil"/>
              <w:bottom w:val="single" w:sz="4" w:space="0" w:color="293F5B"/>
              <w:right w:val="nil"/>
            </w:tcBorders>
            <w:shd w:val="clear" w:color="000000" w:fill="FFFFFF"/>
            <w:noWrap/>
            <w:vAlign w:val="center"/>
            <w:hideMark/>
          </w:tcPr>
          <w:p w14:paraId="2B1AB28C" w14:textId="77777777" w:rsidR="003544A6" w:rsidRDefault="003544A6" w:rsidP="003544A6">
            <w:pPr>
              <w:spacing w:before="0" w:after="0" w:line="240" w:lineRule="auto"/>
              <w:jc w:val="right"/>
              <w:rPr>
                <w:rFonts w:ascii="Arial" w:hAnsi="Arial" w:cs="Arial"/>
                <w:color w:val="000000"/>
                <w:sz w:val="16"/>
                <w:szCs w:val="16"/>
              </w:rPr>
            </w:pPr>
            <w:r>
              <w:rPr>
                <w:rFonts w:ascii="Arial" w:hAnsi="Arial" w:cs="Arial"/>
                <w:color w:val="000000"/>
                <w:sz w:val="16"/>
                <w:szCs w:val="16"/>
              </w:rPr>
              <w:t>$m</w:t>
            </w:r>
          </w:p>
        </w:tc>
      </w:tr>
      <w:tr w:rsidR="003544A6" w14:paraId="727A7A06" w14:textId="77777777" w:rsidTr="003544A6">
        <w:trPr>
          <w:trHeight w:hRule="exact" w:val="225"/>
        </w:trPr>
        <w:tc>
          <w:tcPr>
            <w:tcW w:w="2182" w:type="pct"/>
            <w:tcBorders>
              <w:top w:val="nil"/>
              <w:left w:val="nil"/>
              <w:bottom w:val="nil"/>
              <w:right w:val="nil"/>
            </w:tcBorders>
            <w:shd w:val="clear" w:color="000000" w:fill="FFFFFF"/>
            <w:noWrap/>
            <w:vAlign w:val="center"/>
            <w:hideMark/>
          </w:tcPr>
          <w:p w14:paraId="53023BF9" w14:textId="77777777" w:rsidR="003544A6" w:rsidRDefault="003544A6" w:rsidP="003544A6">
            <w:pPr>
              <w:spacing w:before="0" w:after="0" w:line="240" w:lineRule="auto"/>
              <w:rPr>
                <w:rFonts w:ascii="Arial" w:hAnsi="Arial" w:cs="Arial"/>
                <w:color w:val="000000"/>
                <w:sz w:val="16"/>
                <w:szCs w:val="16"/>
              </w:rPr>
            </w:pPr>
            <w:r>
              <w:rPr>
                <w:rFonts w:ascii="Arial" w:hAnsi="Arial" w:cs="Arial"/>
                <w:color w:val="000000"/>
                <w:sz w:val="16"/>
                <w:szCs w:val="16"/>
              </w:rPr>
              <w:t>Pharmaceutical benefits, services and</w:t>
            </w:r>
          </w:p>
        </w:tc>
        <w:tc>
          <w:tcPr>
            <w:tcW w:w="72" w:type="pct"/>
            <w:tcBorders>
              <w:top w:val="nil"/>
              <w:left w:val="nil"/>
              <w:bottom w:val="nil"/>
              <w:right w:val="nil"/>
            </w:tcBorders>
            <w:shd w:val="clear" w:color="000000" w:fill="FFFFFF"/>
            <w:noWrap/>
            <w:vAlign w:val="center"/>
            <w:hideMark/>
          </w:tcPr>
          <w:p w14:paraId="17C39614" w14:textId="77777777" w:rsidR="003544A6" w:rsidRDefault="003544A6" w:rsidP="003544A6">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549" w:type="pct"/>
            <w:tcBorders>
              <w:top w:val="nil"/>
              <w:left w:val="nil"/>
              <w:bottom w:val="nil"/>
              <w:right w:val="nil"/>
            </w:tcBorders>
            <w:shd w:val="clear" w:color="000000" w:fill="FFFFFF"/>
            <w:noWrap/>
            <w:vAlign w:val="center"/>
            <w:hideMark/>
          </w:tcPr>
          <w:p w14:paraId="45612FD8" w14:textId="77777777" w:rsidR="003544A6" w:rsidRDefault="003544A6" w:rsidP="003544A6">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549" w:type="pct"/>
            <w:tcBorders>
              <w:top w:val="nil"/>
              <w:left w:val="nil"/>
              <w:bottom w:val="nil"/>
              <w:right w:val="nil"/>
            </w:tcBorders>
            <w:shd w:val="clear" w:color="000000" w:fill="E6F2FF"/>
            <w:noWrap/>
            <w:vAlign w:val="center"/>
            <w:hideMark/>
          </w:tcPr>
          <w:p w14:paraId="3C753C3F" w14:textId="77777777" w:rsidR="003544A6" w:rsidRDefault="003544A6" w:rsidP="003544A6">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549" w:type="pct"/>
            <w:tcBorders>
              <w:top w:val="nil"/>
              <w:left w:val="nil"/>
              <w:bottom w:val="nil"/>
              <w:right w:val="nil"/>
            </w:tcBorders>
            <w:shd w:val="clear" w:color="000000" w:fill="FFFFFF"/>
            <w:noWrap/>
            <w:vAlign w:val="center"/>
            <w:hideMark/>
          </w:tcPr>
          <w:p w14:paraId="7895215D" w14:textId="77777777" w:rsidR="003544A6" w:rsidRDefault="003544A6" w:rsidP="003544A6">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549" w:type="pct"/>
            <w:tcBorders>
              <w:top w:val="nil"/>
              <w:left w:val="nil"/>
              <w:bottom w:val="nil"/>
              <w:right w:val="nil"/>
            </w:tcBorders>
            <w:shd w:val="clear" w:color="000000" w:fill="FFFFFF"/>
            <w:noWrap/>
            <w:vAlign w:val="center"/>
            <w:hideMark/>
          </w:tcPr>
          <w:p w14:paraId="0C2DDCE2" w14:textId="77777777" w:rsidR="003544A6" w:rsidRDefault="003544A6" w:rsidP="003544A6">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549" w:type="pct"/>
            <w:tcBorders>
              <w:top w:val="nil"/>
              <w:left w:val="nil"/>
              <w:bottom w:val="nil"/>
              <w:right w:val="nil"/>
            </w:tcBorders>
            <w:shd w:val="clear" w:color="000000" w:fill="FFFFFF"/>
            <w:noWrap/>
            <w:vAlign w:val="center"/>
            <w:hideMark/>
          </w:tcPr>
          <w:p w14:paraId="567F7363" w14:textId="77777777" w:rsidR="003544A6" w:rsidRDefault="003544A6" w:rsidP="003544A6">
            <w:pPr>
              <w:spacing w:before="0" w:after="0" w:line="240" w:lineRule="auto"/>
              <w:rPr>
                <w:rFonts w:ascii="Arial" w:hAnsi="Arial" w:cs="Arial"/>
                <w:color w:val="000000"/>
                <w:sz w:val="16"/>
                <w:szCs w:val="16"/>
              </w:rPr>
            </w:pPr>
            <w:r>
              <w:rPr>
                <w:rFonts w:ascii="Arial" w:hAnsi="Arial" w:cs="Arial"/>
                <w:color w:val="000000"/>
                <w:sz w:val="16"/>
                <w:szCs w:val="16"/>
              </w:rPr>
              <w:t> </w:t>
            </w:r>
          </w:p>
        </w:tc>
      </w:tr>
      <w:tr w:rsidR="003544A6" w14:paraId="7027904C" w14:textId="77777777" w:rsidTr="003544A6">
        <w:trPr>
          <w:trHeight w:hRule="exact" w:val="225"/>
        </w:trPr>
        <w:tc>
          <w:tcPr>
            <w:tcW w:w="2182" w:type="pct"/>
            <w:tcBorders>
              <w:top w:val="nil"/>
              <w:left w:val="nil"/>
              <w:bottom w:val="nil"/>
              <w:right w:val="nil"/>
            </w:tcBorders>
            <w:shd w:val="clear" w:color="000000" w:fill="FFFFFF"/>
            <w:noWrap/>
            <w:vAlign w:val="center"/>
            <w:hideMark/>
          </w:tcPr>
          <w:p w14:paraId="5FA828F2" w14:textId="77777777" w:rsidR="003544A6" w:rsidRDefault="003544A6" w:rsidP="003544A6">
            <w:pPr>
              <w:spacing w:before="0" w:after="0" w:line="240" w:lineRule="auto"/>
              <w:ind w:firstLineChars="100" w:firstLine="160"/>
              <w:rPr>
                <w:rFonts w:ascii="Arial" w:hAnsi="Arial" w:cs="Arial"/>
                <w:color w:val="000000"/>
                <w:sz w:val="16"/>
                <w:szCs w:val="16"/>
              </w:rPr>
            </w:pPr>
            <w:r>
              <w:rPr>
                <w:rFonts w:ascii="Arial" w:hAnsi="Arial" w:cs="Arial"/>
                <w:color w:val="000000"/>
                <w:sz w:val="16"/>
                <w:szCs w:val="16"/>
              </w:rPr>
              <w:t>supply</w:t>
            </w:r>
          </w:p>
        </w:tc>
        <w:tc>
          <w:tcPr>
            <w:tcW w:w="72" w:type="pct"/>
            <w:tcBorders>
              <w:top w:val="nil"/>
              <w:left w:val="nil"/>
              <w:bottom w:val="nil"/>
              <w:right w:val="nil"/>
            </w:tcBorders>
            <w:shd w:val="clear" w:color="000000" w:fill="FFFFFF"/>
            <w:noWrap/>
            <w:vAlign w:val="center"/>
            <w:hideMark/>
          </w:tcPr>
          <w:p w14:paraId="5137B3FD" w14:textId="77777777" w:rsidR="003544A6" w:rsidRDefault="003544A6" w:rsidP="003544A6">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549" w:type="pct"/>
            <w:tcBorders>
              <w:top w:val="nil"/>
              <w:left w:val="nil"/>
              <w:bottom w:val="nil"/>
              <w:right w:val="nil"/>
            </w:tcBorders>
            <w:shd w:val="clear" w:color="000000" w:fill="FFFFFF"/>
            <w:noWrap/>
            <w:vAlign w:val="center"/>
            <w:hideMark/>
          </w:tcPr>
          <w:p w14:paraId="6100D636" w14:textId="77777777" w:rsidR="003544A6" w:rsidRDefault="003544A6" w:rsidP="003544A6">
            <w:pPr>
              <w:spacing w:before="0" w:after="0" w:line="240" w:lineRule="auto"/>
              <w:jc w:val="right"/>
              <w:rPr>
                <w:rFonts w:ascii="Arial" w:hAnsi="Arial" w:cs="Arial"/>
                <w:color w:val="000000"/>
                <w:sz w:val="16"/>
                <w:szCs w:val="16"/>
              </w:rPr>
            </w:pPr>
            <w:r>
              <w:rPr>
                <w:rFonts w:ascii="Arial" w:hAnsi="Arial" w:cs="Arial"/>
                <w:color w:val="000000"/>
                <w:sz w:val="16"/>
                <w:szCs w:val="16"/>
              </w:rPr>
              <w:t>22,127</w:t>
            </w:r>
          </w:p>
        </w:tc>
        <w:tc>
          <w:tcPr>
            <w:tcW w:w="549" w:type="pct"/>
            <w:tcBorders>
              <w:top w:val="nil"/>
              <w:left w:val="nil"/>
              <w:bottom w:val="nil"/>
              <w:right w:val="nil"/>
            </w:tcBorders>
            <w:shd w:val="clear" w:color="000000" w:fill="E6F2FF"/>
            <w:noWrap/>
            <w:vAlign w:val="center"/>
            <w:hideMark/>
          </w:tcPr>
          <w:p w14:paraId="7826C5A2" w14:textId="77777777" w:rsidR="003544A6" w:rsidRDefault="003544A6" w:rsidP="003544A6">
            <w:pPr>
              <w:spacing w:before="0" w:after="0" w:line="240" w:lineRule="auto"/>
              <w:jc w:val="right"/>
              <w:rPr>
                <w:rFonts w:ascii="Arial" w:hAnsi="Arial" w:cs="Arial"/>
                <w:color w:val="000000"/>
                <w:sz w:val="16"/>
                <w:szCs w:val="16"/>
              </w:rPr>
            </w:pPr>
            <w:r>
              <w:rPr>
                <w:rFonts w:ascii="Arial" w:hAnsi="Arial" w:cs="Arial"/>
                <w:color w:val="000000"/>
                <w:sz w:val="16"/>
                <w:szCs w:val="16"/>
              </w:rPr>
              <w:t>23,461</w:t>
            </w:r>
          </w:p>
        </w:tc>
        <w:tc>
          <w:tcPr>
            <w:tcW w:w="549" w:type="pct"/>
            <w:tcBorders>
              <w:top w:val="nil"/>
              <w:left w:val="nil"/>
              <w:bottom w:val="nil"/>
              <w:right w:val="nil"/>
            </w:tcBorders>
            <w:shd w:val="clear" w:color="000000" w:fill="FFFFFF"/>
            <w:noWrap/>
            <w:vAlign w:val="center"/>
            <w:hideMark/>
          </w:tcPr>
          <w:p w14:paraId="0278C6E6" w14:textId="77777777" w:rsidR="003544A6" w:rsidRDefault="003544A6" w:rsidP="003544A6">
            <w:pPr>
              <w:spacing w:before="0" w:after="0" w:line="240" w:lineRule="auto"/>
              <w:jc w:val="right"/>
              <w:rPr>
                <w:rFonts w:ascii="Arial" w:hAnsi="Arial" w:cs="Arial"/>
                <w:color w:val="000000"/>
                <w:sz w:val="16"/>
                <w:szCs w:val="16"/>
              </w:rPr>
            </w:pPr>
            <w:r>
              <w:rPr>
                <w:rFonts w:ascii="Arial" w:hAnsi="Arial" w:cs="Arial"/>
                <w:color w:val="000000"/>
                <w:sz w:val="16"/>
                <w:szCs w:val="16"/>
              </w:rPr>
              <w:t>23,860</w:t>
            </w:r>
          </w:p>
        </w:tc>
        <w:tc>
          <w:tcPr>
            <w:tcW w:w="549" w:type="pct"/>
            <w:tcBorders>
              <w:top w:val="nil"/>
              <w:left w:val="nil"/>
              <w:bottom w:val="nil"/>
              <w:right w:val="nil"/>
            </w:tcBorders>
            <w:shd w:val="clear" w:color="000000" w:fill="FFFFFF"/>
            <w:noWrap/>
            <w:vAlign w:val="center"/>
            <w:hideMark/>
          </w:tcPr>
          <w:p w14:paraId="6E732085" w14:textId="77777777" w:rsidR="003544A6" w:rsidRDefault="003544A6" w:rsidP="003544A6">
            <w:pPr>
              <w:spacing w:before="0" w:after="0" w:line="240" w:lineRule="auto"/>
              <w:jc w:val="right"/>
              <w:rPr>
                <w:rFonts w:ascii="Arial" w:hAnsi="Arial" w:cs="Arial"/>
                <w:color w:val="000000"/>
                <w:sz w:val="16"/>
                <w:szCs w:val="16"/>
              </w:rPr>
            </w:pPr>
            <w:r>
              <w:rPr>
                <w:rFonts w:ascii="Arial" w:hAnsi="Arial" w:cs="Arial"/>
                <w:color w:val="000000"/>
                <w:sz w:val="16"/>
                <w:szCs w:val="16"/>
              </w:rPr>
              <w:t>24,277</w:t>
            </w:r>
          </w:p>
        </w:tc>
        <w:tc>
          <w:tcPr>
            <w:tcW w:w="549" w:type="pct"/>
            <w:tcBorders>
              <w:top w:val="nil"/>
              <w:left w:val="nil"/>
              <w:bottom w:val="nil"/>
              <w:right w:val="nil"/>
            </w:tcBorders>
            <w:shd w:val="clear" w:color="000000" w:fill="FFFFFF"/>
            <w:noWrap/>
            <w:vAlign w:val="center"/>
            <w:hideMark/>
          </w:tcPr>
          <w:p w14:paraId="51B38CA6" w14:textId="77777777" w:rsidR="003544A6" w:rsidRDefault="003544A6" w:rsidP="003544A6">
            <w:pPr>
              <w:spacing w:before="0" w:after="0" w:line="240" w:lineRule="auto"/>
              <w:jc w:val="right"/>
              <w:rPr>
                <w:rFonts w:ascii="Arial" w:hAnsi="Arial" w:cs="Arial"/>
                <w:color w:val="000000"/>
                <w:sz w:val="16"/>
                <w:szCs w:val="16"/>
              </w:rPr>
            </w:pPr>
            <w:r>
              <w:rPr>
                <w:rFonts w:ascii="Arial" w:hAnsi="Arial" w:cs="Arial"/>
                <w:color w:val="000000"/>
                <w:sz w:val="16"/>
                <w:szCs w:val="16"/>
              </w:rPr>
              <w:t>23,809</w:t>
            </w:r>
          </w:p>
        </w:tc>
      </w:tr>
      <w:tr w:rsidR="003544A6" w14:paraId="227AB5AB" w14:textId="77777777" w:rsidTr="003544A6">
        <w:trPr>
          <w:trHeight w:hRule="exact" w:val="225"/>
        </w:trPr>
        <w:tc>
          <w:tcPr>
            <w:tcW w:w="2182" w:type="pct"/>
            <w:tcBorders>
              <w:top w:val="nil"/>
              <w:left w:val="nil"/>
              <w:bottom w:val="nil"/>
              <w:right w:val="nil"/>
            </w:tcBorders>
            <w:shd w:val="clear" w:color="000000" w:fill="FFFFFF"/>
            <w:noWrap/>
            <w:vAlign w:val="center"/>
            <w:hideMark/>
          </w:tcPr>
          <w:p w14:paraId="38D7A534" w14:textId="77777777" w:rsidR="003544A6" w:rsidRDefault="003544A6" w:rsidP="003544A6">
            <w:pPr>
              <w:spacing w:before="0" w:after="0" w:line="240" w:lineRule="auto"/>
              <w:rPr>
                <w:rFonts w:ascii="Arial" w:hAnsi="Arial" w:cs="Arial"/>
                <w:color w:val="000000"/>
                <w:sz w:val="16"/>
                <w:szCs w:val="16"/>
              </w:rPr>
            </w:pPr>
            <w:r>
              <w:rPr>
                <w:rFonts w:ascii="Arial" w:hAnsi="Arial" w:cs="Arial"/>
                <w:color w:val="000000"/>
                <w:sz w:val="16"/>
                <w:szCs w:val="16"/>
              </w:rPr>
              <w:t>Immunisation</w:t>
            </w:r>
          </w:p>
        </w:tc>
        <w:tc>
          <w:tcPr>
            <w:tcW w:w="72" w:type="pct"/>
            <w:tcBorders>
              <w:top w:val="nil"/>
              <w:left w:val="nil"/>
              <w:bottom w:val="nil"/>
              <w:right w:val="nil"/>
            </w:tcBorders>
            <w:shd w:val="clear" w:color="000000" w:fill="FFFFFF"/>
            <w:noWrap/>
            <w:vAlign w:val="center"/>
            <w:hideMark/>
          </w:tcPr>
          <w:p w14:paraId="43E97D74" w14:textId="77777777" w:rsidR="003544A6" w:rsidRDefault="003544A6" w:rsidP="003544A6">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549" w:type="pct"/>
            <w:tcBorders>
              <w:top w:val="nil"/>
              <w:left w:val="nil"/>
              <w:bottom w:val="nil"/>
              <w:right w:val="nil"/>
            </w:tcBorders>
            <w:shd w:val="clear" w:color="000000" w:fill="FFFFFF"/>
            <w:noWrap/>
            <w:vAlign w:val="center"/>
            <w:hideMark/>
          </w:tcPr>
          <w:p w14:paraId="6F7EA281" w14:textId="77777777" w:rsidR="003544A6" w:rsidRDefault="003544A6" w:rsidP="003544A6">
            <w:pPr>
              <w:spacing w:before="0" w:after="0" w:line="240" w:lineRule="auto"/>
              <w:jc w:val="right"/>
              <w:rPr>
                <w:rFonts w:ascii="Arial" w:hAnsi="Arial" w:cs="Arial"/>
                <w:color w:val="000000"/>
                <w:sz w:val="16"/>
                <w:szCs w:val="16"/>
              </w:rPr>
            </w:pPr>
            <w:r>
              <w:rPr>
                <w:rFonts w:ascii="Arial" w:hAnsi="Arial" w:cs="Arial"/>
                <w:color w:val="000000"/>
                <w:sz w:val="16"/>
                <w:szCs w:val="16"/>
              </w:rPr>
              <w:t>738</w:t>
            </w:r>
          </w:p>
        </w:tc>
        <w:tc>
          <w:tcPr>
            <w:tcW w:w="549" w:type="pct"/>
            <w:tcBorders>
              <w:top w:val="nil"/>
              <w:left w:val="nil"/>
              <w:bottom w:val="nil"/>
              <w:right w:val="nil"/>
            </w:tcBorders>
            <w:shd w:val="clear" w:color="000000" w:fill="E6F2FF"/>
            <w:noWrap/>
            <w:vAlign w:val="center"/>
            <w:hideMark/>
          </w:tcPr>
          <w:p w14:paraId="682D271F" w14:textId="77777777" w:rsidR="003544A6" w:rsidRDefault="003544A6" w:rsidP="003544A6">
            <w:pPr>
              <w:spacing w:before="0" w:after="0" w:line="240" w:lineRule="auto"/>
              <w:jc w:val="right"/>
              <w:rPr>
                <w:rFonts w:ascii="Arial" w:hAnsi="Arial" w:cs="Arial"/>
                <w:color w:val="000000"/>
                <w:sz w:val="16"/>
                <w:szCs w:val="16"/>
              </w:rPr>
            </w:pPr>
            <w:r>
              <w:rPr>
                <w:rFonts w:ascii="Arial" w:hAnsi="Arial" w:cs="Arial"/>
                <w:color w:val="000000"/>
                <w:sz w:val="16"/>
                <w:szCs w:val="16"/>
              </w:rPr>
              <w:t>789</w:t>
            </w:r>
          </w:p>
        </w:tc>
        <w:tc>
          <w:tcPr>
            <w:tcW w:w="549" w:type="pct"/>
            <w:tcBorders>
              <w:top w:val="nil"/>
              <w:left w:val="nil"/>
              <w:bottom w:val="nil"/>
              <w:right w:val="nil"/>
            </w:tcBorders>
            <w:shd w:val="clear" w:color="000000" w:fill="FFFFFF"/>
            <w:noWrap/>
            <w:vAlign w:val="center"/>
            <w:hideMark/>
          </w:tcPr>
          <w:p w14:paraId="2742BEA2" w14:textId="77777777" w:rsidR="003544A6" w:rsidRDefault="003544A6" w:rsidP="003544A6">
            <w:pPr>
              <w:spacing w:before="0" w:after="0" w:line="240" w:lineRule="auto"/>
              <w:jc w:val="right"/>
              <w:rPr>
                <w:rFonts w:ascii="Arial" w:hAnsi="Arial" w:cs="Arial"/>
                <w:color w:val="000000"/>
                <w:sz w:val="16"/>
                <w:szCs w:val="16"/>
              </w:rPr>
            </w:pPr>
            <w:r>
              <w:rPr>
                <w:rFonts w:ascii="Arial" w:hAnsi="Arial" w:cs="Arial"/>
                <w:color w:val="000000"/>
                <w:sz w:val="16"/>
                <w:szCs w:val="16"/>
              </w:rPr>
              <w:t>633</w:t>
            </w:r>
          </w:p>
        </w:tc>
        <w:tc>
          <w:tcPr>
            <w:tcW w:w="549" w:type="pct"/>
            <w:tcBorders>
              <w:top w:val="nil"/>
              <w:left w:val="nil"/>
              <w:bottom w:val="nil"/>
              <w:right w:val="nil"/>
            </w:tcBorders>
            <w:shd w:val="clear" w:color="000000" w:fill="FFFFFF"/>
            <w:noWrap/>
            <w:vAlign w:val="center"/>
            <w:hideMark/>
          </w:tcPr>
          <w:p w14:paraId="469815AF" w14:textId="77777777" w:rsidR="003544A6" w:rsidRDefault="003544A6" w:rsidP="003544A6">
            <w:pPr>
              <w:spacing w:before="0" w:after="0" w:line="240" w:lineRule="auto"/>
              <w:jc w:val="right"/>
              <w:rPr>
                <w:rFonts w:ascii="Arial" w:hAnsi="Arial" w:cs="Arial"/>
                <w:color w:val="000000"/>
                <w:sz w:val="16"/>
                <w:szCs w:val="16"/>
              </w:rPr>
            </w:pPr>
            <w:r>
              <w:rPr>
                <w:rFonts w:ascii="Arial" w:hAnsi="Arial" w:cs="Arial"/>
                <w:color w:val="000000"/>
                <w:sz w:val="16"/>
                <w:szCs w:val="16"/>
              </w:rPr>
              <w:t>652</w:t>
            </w:r>
          </w:p>
        </w:tc>
        <w:tc>
          <w:tcPr>
            <w:tcW w:w="549" w:type="pct"/>
            <w:tcBorders>
              <w:top w:val="nil"/>
              <w:left w:val="nil"/>
              <w:bottom w:val="nil"/>
              <w:right w:val="nil"/>
            </w:tcBorders>
            <w:shd w:val="clear" w:color="000000" w:fill="FFFFFF"/>
            <w:noWrap/>
            <w:vAlign w:val="center"/>
            <w:hideMark/>
          </w:tcPr>
          <w:p w14:paraId="5384A354" w14:textId="77777777" w:rsidR="003544A6" w:rsidRDefault="003544A6" w:rsidP="003544A6">
            <w:pPr>
              <w:spacing w:before="0" w:after="0" w:line="240" w:lineRule="auto"/>
              <w:jc w:val="right"/>
              <w:rPr>
                <w:rFonts w:ascii="Arial" w:hAnsi="Arial" w:cs="Arial"/>
                <w:color w:val="000000"/>
                <w:sz w:val="16"/>
                <w:szCs w:val="16"/>
              </w:rPr>
            </w:pPr>
            <w:r>
              <w:rPr>
                <w:rFonts w:ascii="Arial" w:hAnsi="Arial" w:cs="Arial"/>
                <w:color w:val="000000"/>
                <w:sz w:val="16"/>
                <w:szCs w:val="16"/>
              </w:rPr>
              <w:t>653</w:t>
            </w:r>
          </w:p>
        </w:tc>
      </w:tr>
      <w:tr w:rsidR="003544A6" w14:paraId="01EDE086" w14:textId="77777777" w:rsidTr="003544A6">
        <w:trPr>
          <w:trHeight w:hRule="exact" w:val="225"/>
        </w:trPr>
        <w:tc>
          <w:tcPr>
            <w:tcW w:w="2182" w:type="pct"/>
            <w:tcBorders>
              <w:top w:val="nil"/>
              <w:left w:val="nil"/>
              <w:bottom w:val="nil"/>
              <w:right w:val="nil"/>
            </w:tcBorders>
            <w:shd w:val="clear" w:color="000000" w:fill="FFFFFF"/>
            <w:noWrap/>
            <w:vAlign w:val="center"/>
            <w:hideMark/>
          </w:tcPr>
          <w:p w14:paraId="58982707" w14:textId="77777777" w:rsidR="003544A6" w:rsidRDefault="003544A6" w:rsidP="003544A6">
            <w:pPr>
              <w:spacing w:before="0" w:after="0" w:line="240" w:lineRule="auto"/>
              <w:rPr>
                <w:rFonts w:ascii="Arial" w:hAnsi="Arial" w:cs="Arial"/>
                <w:color w:val="000000"/>
                <w:sz w:val="16"/>
                <w:szCs w:val="16"/>
              </w:rPr>
            </w:pPr>
            <w:r>
              <w:rPr>
                <w:rFonts w:ascii="Arial" w:hAnsi="Arial" w:cs="Arial"/>
                <w:color w:val="000000"/>
                <w:sz w:val="16"/>
                <w:szCs w:val="16"/>
              </w:rPr>
              <w:t>Veterans' pharmaceutical benefits</w:t>
            </w:r>
          </w:p>
        </w:tc>
        <w:tc>
          <w:tcPr>
            <w:tcW w:w="72" w:type="pct"/>
            <w:tcBorders>
              <w:top w:val="nil"/>
              <w:left w:val="nil"/>
              <w:bottom w:val="nil"/>
              <w:right w:val="nil"/>
            </w:tcBorders>
            <w:shd w:val="clear" w:color="000000" w:fill="FFFFFF"/>
            <w:noWrap/>
            <w:vAlign w:val="center"/>
            <w:hideMark/>
          </w:tcPr>
          <w:p w14:paraId="601E2370" w14:textId="77777777" w:rsidR="003544A6" w:rsidRDefault="003544A6" w:rsidP="003544A6">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549" w:type="pct"/>
            <w:tcBorders>
              <w:top w:val="nil"/>
              <w:left w:val="nil"/>
              <w:bottom w:val="single" w:sz="4" w:space="0" w:color="293F5B"/>
              <w:right w:val="nil"/>
            </w:tcBorders>
            <w:shd w:val="clear" w:color="000000" w:fill="FFFFFF"/>
            <w:noWrap/>
            <w:vAlign w:val="center"/>
            <w:hideMark/>
          </w:tcPr>
          <w:p w14:paraId="7F426F1A" w14:textId="77777777" w:rsidR="003544A6" w:rsidRDefault="003544A6" w:rsidP="003544A6">
            <w:pPr>
              <w:spacing w:before="0" w:after="0" w:line="240" w:lineRule="auto"/>
              <w:jc w:val="right"/>
              <w:rPr>
                <w:rFonts w:ascii="Arial" w:hAnsi="Arial" w:cs="Arial"/>
                <w:color w:val="000000"/>
                <w:sz w:val="16"/>
                <w:szCs w:val="16"/>
              </w:rPr>
            </w:pPr>
            <w:r>
              <w:rPr>
                <w:rFonts w:ascii="Arial" w:hAnsi="Arial" w:cs="Arial"/>
                <w:color w:val="000000"/>
                <w:sz w:val="16"/>
                <w:szCs w:val="16"/>
              </w:rPr>
              <w:t>453</w:t>
            </w:r>
          </w:p>
        </w:tc>
        <w:tc>
          <w:tcPr>
            <w:tcW w:w="549" w:type="pct"/>
            <w:tcBorders>
              <w:top w:val="nil"/>
              <w:left w:val="nil"/>
              <w:bottom w:val="single" w:sz="4" w:space="0" w:color="293F5B"/>
              <w:right w:val="nil"/>
            </w:tcBorders>
            <w:shd w:val="clear" w:color="000000" w:fill="E6F2FF"/>
            <w:noWrap/>
            <w:vAlign w:val="center"/>
            <w:hideMark/>
          </w:tcPr>
          <w:p w14:paraId="32AD3C78" w14:textId="77777777" w:rsidR="003544A6" w:rsidRDefault="003544A6" w:rsidP="003544A6">
            <w:pPr>
              <w:spacing w:before="0" w:after="0" w:line="240" w:lineRule="auto"/>
              <w:jc w:val="right"/>
              <w:rPr>
                <w:rFonts w:ascii="Arial" w:hAnsi="Arial" w:cs="Arial"/>
                <w:color w:val="000000"/>
                <w:sz w:val="16"/>
                <w:szCs w:val="16"/>
              </w:rPr>
            </w:pPr>
            <w:r>
              <w:rPr>
                <w:rFonts w:ascii="Arial" w:hAnsi="Arial" w:cs="Arial"/>
                <w:color w:val="000000"/>
                <w:sz w:val="16"/>
                <w:szCs w:val="16"/>
              </w:rPr>
              <w:t>386</w:t>
            </w:r>
          </w:p>
        </w:tc>
        <w:tc>
          <w:tcPr>
            <w:tcW w:w="549" w:type="pct"/>
            <w:tcBorders>
              <w:top w:val="nil"/>
              <w:left w:val="nil"/>
              <w:bottom w:val="single" w:sz="4" w:space="0" w:color="293F5B"/>
              <w:right w:val="nil"/>
            </w:tcBorders>
            <w:shd w:val="clear" w:color="000000" w:fill="FFFFFF"/>
            <w:noWrap/>
            <w:vAlign w:val="center"/>
            <w:hideMark/>
          </w:tcPr>
          <w:p w14:paraId="3AF5A388" w14:textId="77777777" w:rsidR="003544A6" w:rsidRDefault="003544A6" w:rsidP="003544A6">
            <w:pPr>
              <w:spacing w:before="0" w:after="0" w:line="240" w:lineRule="auto"/>
              <w:jc w:val="right"/>
              <w:rPr>
                <w:rFonts w:ascii="Arial" w:hAnsi="Arial" w:cs="Arial"/>
                <w:color w:val="000000"/>
                <w:sz w:val="16"/>
                <w:szCs w:val="16"/>
              </w:rPr>
            </w:pPr>
            <w:r>
              <w:rPr>
                <w:rFonts w:ascii="Arial" w:hAnsi="Arial" w:cs="Arial"/>
                <w:color w:val="000000"/>
                <w:sz w:val="16"/>
                <w:szCs w:val="16"/>
              </w:rPr>
              <w:t>392</w:t>
            </w:r>
          </w:p>
        </w:tc>
        <w:tc>
          <w:tcPr>
            <w:tcW w:w="549" w:type="pct"/>
            <w:tcBorders>
              <w:top w:val="nil"/>
              <w:left w:val="nil"/>
              <w:bottom w:val="single" w:sz="4" w:space="0" w:color="293F5B"/>
              <w:right w:val="nil"/>
            </w:tcBorders>
            <w:shd w:val="clear" w:color="000000" w:fill="FFFFFF"/>
            <w:noWrap/>
            <w:vAlign w:val="center"/>
            <w:hideMark/>
          </w:tcPr>
          <w:p w14:paraId="7C8F6D5F" w14:textId="77777777" w:rsidR="003544A6" w:rsidRDefault="003544A6" w:rsidP="003544A6">
            <w:pPr>
              <w:spacing w:before="0" w:after="0" w:line="240" w:lineRule="auto"/>
              <w:jc w:val="right"/>
              <w:rPr>
                <w:rFonts w:ascii="Arial" w:hAnsi="Arial" w:cs="Arial"/>
                <w:color w:val="000000"/>
                <w:sz w:val="16"/>
                <w:szCs w:val="16"/>
              </w:rPr>
            </w:pPr>
            <w:r>
              <w:rPr>
                <w:rFonts w:ascii="Arial" w:hAnsi="Arial" w:cs="Arial"/>
                <w:color w:val="000000"/>
                <w:sz w:val="16"/>
                <w:szCs w:val="16"/>
              </w:rPr>
              <w:t>381</w:t>
            </w:r>
          </w:p>
        </w:tc>
        <w:tc>
          <w:tcPr>
            <w:tcW w:w="549" w:type="pct"/>
            <w:tcBorders>
              <w:top w:val="nil"/>
              <w:left w:val="nil"/>
              <w:bottom w:val="single" w:sz="4" w:space="0" w:color="293F5B"/>
              <w:right w:val="nil"/>
            </w:tcBorders>
            <w:shd w:val="clear" w:color="000000" w:fill="FFFFFF"/>
            <w:noWrap/>
            <w:vAlign w:val="center"/>
            <w:hideMark/>
          </w:tcPr>
          <w:p w14:paraId="2563D4F7" w14:textId="77777777" w:rsidR="003544A6" w:rsidRDefault="003544A6" w:rsidP="003544A6">
            <w:pPr>
              <w:spacing w:before="0" w:after="0" w:line="240" w:lineRule="auto"/>
              <w:jc w:val="right"/>
              <w:rPr>
                <w:rFonts w:ascii="Arial" w:hAnsi="Arial" w:cs="Arial"/>
                <w:color w:val="000000"/>
                <w:sz w:val="16"/>
                <w:szCs w:val="16"/>
              </w:rPr>
            </w:pPr>
            <w:r>
              <w:rPr>
                <w:rFonts w:ascii="Arial" w:hAnsi="Arial" w:cs="Arial"/>
                <w:color w:val="000000"/>
                <w:sz w:val="16"/>
                <w:szCs w:val="16"/>
              </w:rPr>
              <w:t>377</w:t>
            </w:r>
          </w:p>
        </w:tc>
      </w:tr>
      <w:tr w:rsidR="003544A6" w14:paraId="72487C59" w14:textId="77777777" w:rsidTr="003544A6">
        <w:trPr>
          <w:trHeight w:hRule="exact" w:val="225"/>
        </w:trPr>
        <w:tc>
          <w:tcPr>
            <w:tcW w:w="2182" w:type="pct"/>
            <w:tcBorders>
              <w:top w:val="nil"/>
              <w:left w:val="nil"/>
              <w:bottom w:val="single" w:sz="4" w:space="0" w:color="293F5B"/>
              <w:right w:val="nil"/>
            </w:tcBorders>
            <w:shd w:val="clear" w:color="000000" w:fill="FFFFFF"/>
            <w:noWrap/>
            <w:vAlign w:val="center"/>
            <w:hideMark/>
          </w:tcPr>
          <w:p w14:paraId="1DCB3186" w14:textId="77777777" w:rsidR="003544A6" w:rsidRDefault="003544A6" w:rsidP="003544A6">
            <w:pPr>
              <w:spacing w:before="0" w:after="0" w:line="240" w:lineRule="auto"/>
              <w:rPr>
                <w:rFonts w:ascii="Arial" w:hAnsi="Arial" w:cs="Arial"/>
                <w:b/>
                <w:bCs/>
                <w:color w:val="000000"/>
                <w:sz w:val="16"/>
                <w:szCs w:val="16"/>
              </w:rPr>
            </w:pPr>
            <w:r>
              <w:rPr>
                <w:rFonts w:ascii="Arial" w:hAnsi="Arial" w:cs="Arial"/>
                <w:b/>
                <w:bCs/>
                <w:color w:val="000000"/>
                <w:sz w:val="16"/>
                <w:szCs w:val="16"/>
              </w:rPr>
              <w:t>Total</w:t>
            </w:r>
          </w:p>
        </w:tc>
        <w:tc>
          <w:tcPr>
            <w:tcW w:w="72" w:type="pct"/>
            <w:tcBorders>
              <w:top w:val="nil"/>
              <w:left w:val="nil"/>
              <w:bottom w:val="single" w:sz="4" w:space="0" w:color="293F5B"/>
              <w:right w:val="nil"/>
            </w:tcBorders>
            <w:shd w:val="clear" w:color="000000" w:fill="FFFFFF"/>
            <w:noWrap/>
            <w:vAlign w:val="center"/>
            <w:hideMark/>
          </w:tcPr>
          <w:p w14:paraId="1737A80B" w14:textId="77777777" w:rsidR="003544A6" w:rsidRDefault="003544A6" w:rsidP="003544A6">
            <w:pPr>
              <w:spacing w:before="0" w:after="0" w:line="240" w:lineRule="auto"/>
              <w:rPr>
                <w:rFonts w:ascii="Arial" w:hAnsi="Arial" w:cs="Arial"/>
                <w:b/>
                <w:bCs/>
                <w:color w:val="000000"/>
                <w:sz w:val="16"/>
                <w:szCs w:val="16"/>
              </w:rPr>
            </w:pPr>
            <w:r>
              <w:rPr>
                <w:rFonts w:ascii="Arial" w:hAnsi="Arial" w:cs="Arial"/>
                <w:b/>
                <w:bCs/>
                <w:color w:val="000000"/>
                <w:sz w:val="16"/>
                <w:szCs w:val="16"/>
              </w:rPr>
              <w:t> </w:t>
            </w:r>
          </w:p>
        </w:tc>
        <w:tc>
          <w:tcPr>
            <w:tcW w:w="549" w:type="pct"/>
            <w:tcBorders>
              <w:top w:val="nil"/>
              <w:left w:val="nil"/>
              <w:bottom w:val="single" w:sz="4" w:space="0" w:color="293F5B"/>
              <w:right w:val="nil"/>
            </w:tcBorders>
            <w:shd w:val="clear" w:color="000000" w:fill="FFFFFF"/>
            <w:noWrap/>
            <w:vAlign w:val="center"/>
            <w:hideMark/>
          </w:tcPr>
          <w:p w14:paraId="4D36679E" w14:textId="77777777" w:rsidR="003544A6" w:rsidRDefault="003544A6" w:rsidP="003544A6">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23,318</w:t>
            </w:r>
          </w:p>
        </w:tc>
        <w:tc>
          <w:tcPr>
            <w:tcW w:w="549" w:type="pct"/>
            <w:tcBorders>
              <w:top w:val="nil"/>
              <w:left w:val="nil"/>
              <w:bottom w:val="single" w:sz="4" w:space="0" w:color="293F5B"/>
              <w:right w:val="nil"/>
            </w:tcBorders>
            <w:shd w:val="clear" w:color="000000" w:fill="E6F2FF"/>
            <w:noWrap/>
            <w:vAlign w:val="center"/>
            <w:hideMark/>
          </w:tcPr>
          <w:p w14:paraId="3B31E606" w14:textId="77777777" w:rsidR="003544A6" w:rsidRDefault="003544A6" w:rsidP="003544A6">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24,636</w:t>
            </w:r>
          </w:p>
        </w:tc>
        <w:tc>
          <w:tcPr>
            <w:tcW w:w="549" w:type="pct"/>
            <w:tcBorders>
              <w:top w:val="nil"/>
              <w:left w:val="nil"/>
              <w:bottom w:val="single" w:sz="4" w:space="0" w:color="293F5B"/>
              <w:right w:val="nil"/>
            </w:tcBorders>
            <w:shd w:val="clear" w:color="000000" w:fill="FFFFFF"/>
            <w:noWrap/>
            <w:vAlign w:val="center"/>
            <w:hideMark/>
          </w:tcPr>
          <w:p w14:paraId="045254EB" w14:textId="77777777" w:rsidR="003544A6" w:rsidRDefault="003544A6" w:rsidP="003544A6">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24,885</w:t>
            </w:r>
          </w:p>
        </w:tc>
        <w:tc>
          <w:tcPr>
            <w:tcW w:w="549" w:type="pct"/>
            <w:tcBorders>
              <w:top w:val="nil"/>
              <w:left w:val="nil"/>
              <w:bottom w:val="single" w:sz="4" w:space="0" w:color="293F5B"/>
              <w:right w:val="nil"/>
            </w:tcBorders>
            <w:shd w:val="clear" w:color="000000" w:fill="FFFFFF"/>
            <w:noWrap/>
            <w:vAlign w:val="center"/>
            <w:hideMark/>
          </w:tcPr>
          <w:p w14:paraId="65905B97" w14:textId="77777777" w:rsidR="003544A6" w:rsidRDefault="003544A6" w:rsidP="003544A6">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25,310</w:t>
            </w:r>
          </w:p>
        </w:tc>
        <w:tc>
          <w:tcPr>
            <w:tcW w:w="549" w:type="pct"/>
            <w:tcBorders>
              <w:top w:val="nil"/>
              <w:left w:val="nil"/>
              <w:bottom w:val="single" w:sz="4" w:space="0" w:color="293F5B"/>
              <w:right w:val="nil"/>
            </w:tcBorders>
            <w:shd w:val="clear" w:color="000000" w:fill="FFFFFF"/>
            <w:noWrap/>
            <w:vAlign w:val="center"/>
            <w:hideMark/>
          </w:tcPr>
          <w:p w14:paraId="6E168DBD" w14:textId="77777777" w:rsidR="003544A6" w:rsidRDefault="003544A6" w:rsidP="003544A6">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24,840</w:t>
            </w:r>
          </w:p>
        </w:tc>
      </w:tr>
    </w:tbl>
    <w:p w14:paraId="0D9FED80" w14:textId="3404C45F" w:rsidR="009121B0" w:rsidRPr="00BF01BA" w:rsidRDefault="009121B0" w:rsidP="00EC4A6F">
      <w:pPr>
        <w:pStyle w:val="ChartandTableFootnoteAlpha"/>
        <w:numPr>
          <w:ilvl w:val="0"/>
          <w:numId w:val="10"/>
        </w:numPr>
      </w:pPr>
      <w:r w:rsidRPr="00BF01BA">
        <w:t>The entry for each component includes eliminations for inter</w:t>
      </w:r>
      <w:r>
        <w:noBreakHyphen/>
      </w:r>
      <w:r w:rsidRPr="00BF01BA">
        <w:t>agency transactions within that component.</w:t>
      </w:r>
    </w:p>
    <w:bookmarkEnd w:id="52"/>
    <w:bookmarkEnd w:id="53"/>
    <w:bookmarkEnd w:id="54"/>
    <w:p w14:paraId="6E596F3B" w14:textId="77777777" w:rsidR="005C6963" w:rsidRPr="005C6963" w:rsidRDefault="005C6963" w:rsidP="005C6963">
      <w:pPr>
        <w:pStyle w:val="TableLine"/>
      </w:pPr>
    </w:p>
    <w:p w14:paraId="419FFD5F" w14:textId="31A54C15" w:rsidR="00B34CEF" w:rsidRPr="0055700C" w:rsidRDefault="00B34CEF" w:rsidP="00B34CEF">
      <w:pPr>
        <w:keepLines/>
      </w:pPr>
      <w:r w:rsidRPr="0055700C">
        <w:t>The Government’s contribution to public hospitals is reported through the </w:t>
      </w:r>
      <w:r w:rsidRPr="0055700C">
        <w:rPr>
          <w:b/>
          <w:bCs/>
        </w:rPr>
        <w:t>assistance to the states for public hospitals </w:t>
      </w:r>
      <w:r w:rsidRPr="0055700C">
        <w:t>sub</w:t>
      </w:r>
      <w:r w:rsidRPr="0055700C">
        <w:noBreakHyphen/>
        <w:t>function. Hospital services covered by this sub</w:t>
      </w:r>
      <w:r w:rsidRPr="0055700C">
        <w:noBreakHyphen/>
        <w:t>function include all admitted services, programs that deliver hospital services in the home, and emergency department services. Expen</w:t>
      </w:r>
      <w:r>
        <w:t>ses</w:t>
      </w:r>
      <w:r w:rsidRPr="0055700C">
        <w:t xml:space="preserve"> for this sub</w:t>
      </w:r>
      <w:r w:rsidRPr="0055700C">
        <w:noBreakHyphen/>
        <w:t>function</w:t>
      </w:r>
      <w:r w:rsidRPr="0055700C" w:rsidDel="00901083">
        <w:t xml:space="preserve"> </w:t>
      </w:r>
      <w:r>
        <w:t>are</w:t>
      </w:r>
      <w:r w:rsidRPr="0055700C">
        <w:t xml:space="preserve"> expected to </w:t>
      </w:r>
      <w:r w:rsidRPr="00422D35">
        <w:t>increase</w:t>
      </w:r>
      <w:r>
        <w:t xml:space="preserve"> significantly over the period from 2026–27 to 2029–30</w:t>
      </w:r>
      <w:r w:rsidRPr="0055700C">
        <w:t xml:space="preserve">, reflecting the Government’s agreement with the states and territories </w:t>
      </w:r>
      <w:r>
        <w:t>under</w:t>
      </w:r>
      <w:r w:rsidRPr="0055700C">
        <w:t xml:space="preserve"> </w:t>
      </w:r>
      <w:r>
        <w:t xml:space="preserve">the </w:t>
      </w:r>
      <w:r w:rsidRPr="00941641">
        <w:rPr>
          <w:i/>
          <w:iCs/>
        </w:rPr>
        <w:t>Addendum to the National Health Reform Agreement 2026</w:t>
      </w:r>
      <w:r>
        <w:rPr>
          <w:i/>
          <w:iCs/>
        </w:rPr>
        <w:t>–</w:t>
      </w:r>
      <w:r w:rsidRPr="00941641">
        <w:rPr>
          <w:i/>
          <w:iCs/>
        </w:rPr>
        <w:t>2031</w:t>
      </w:r>
      <w:r>
        <w:t>.</w:t>
      </w:r>
    </w:p>
    <w:p w14:paraId="31C7FF47" w14:textId="77777777" w:rsidR="00E221B3" w:rsidRDefault="00E221B3" w:rsidP="00E221B3">
      <w:pPr>
        <w:spacing w:before="0" w:after="160" w:line="259" w:lineRule="auto"/>
        <w:rPr>
          <w:b/>
          <w:bCs/>
        </w:rPr>
      </w:pPr>
      <w:r>
        <w:rPr>
          <w:b/>
          <w:bCs/>
        </w:rPr>
        <w:br w:type="page"/>
      </w:r>
    </w:p>
    <w:p w14:paraId="2822028C" w14:textId="6099117F" w:rsidR="00CC1EEC" w:rsidRPr="0055700C" w:rsidRDefault="00CC1EEC" w:rsidP="00CC1EEC">
      <w:r w:rsidRPr="0055700C">
        <w:rPr>
          <w:b/>
          <w:bCs/>
        </w:rPr>
        <w:lastRenderedPageBreak/>
        <w:t>Health services</w:t>
      </w:r>
      <w:r w:rsidRPr="0055700C">
        <w:t xml:space="preserve"> include expenses associated with the delivery of medical research, mental health, blood and blood products, </w:t>
      </w:r>
      <w:r w:rsidRPr="0055700C" w:rsidDel="00574455">
        <w:t>disbursements from the Medical Research Future Fund</w:t>
      </w:r>
      <w:r w:rsidRPr="0055700C">
        <w:t xml:space="preserve">, preventive health, and health protection. Expenses are </w:t>
      </w:r>
      <w:r w:rsidRPr="00DE58BD">
        <w:t xml:space="preserve">expected to </w:t>
      </w:r>
      <w:r>
        <w:t>decrease</w:t>
      </w:r>
      <w:r w:rsidRPr="00DE58BD">
        <w:t xml:space="preserve"> over</w:t>
      </w:r>
      <w:r w:rsidRPr="0055700C">
        <w:t xml:space="preserve"> the period 202</w:t>
      </w:r>
      <w:r>
        <w:t>6</w:t>
      </w:r>
      <w:r w:rsidRPr="0055700C">
        <w:t>–2</w:t>
      </w:r>
      <w:r>
        <w:t>7</w:t>
      </w:r>
      <w:r w:rsidRPr="0055700C">
        <w:t xml:space="preserve"> to 202</w:t>
      </w:r>
      <w:r>
        <w:t>9</w:t>
      </w:r>
      <w:r w:rsidRPr="0055700C">
        <w:t>–</w:t>
      </w:r>
      <w:r>
        <w:t>30. This</w:t>
      </w:r>
      <w:r w:rsidRPr="0055700C">
        <w:t xml:space="preserve"> reflect</w:t>
      </w:r>
      <w:r>
        <w:t>s</w:t>
      </w:r>
      <w:r w:rsidRPr="0055700C">
        <w:t xml:space="preserve"> </w:t>
      </w:r>
      <w:r>
        <w:t>that increases in estimated expenses for blood and blood products are largely offset by t</w:t>
      </w:r>
      <w:r w:rsidRPr="000F6846">
        <w:t>he scheduled end of some national partnership agreements and certain preventive health and chronic disease measures</w:t>
      </w:r>
      <w:r>
        <w:t>,</w:t>
      </w:r>
      <w:r w:rsidRPr="000F6846">
        <w:t xml:space="preserve"> </w:t>
      </w:r>
      <w:r>
        <w:t>which will</w:t>
      </w:r>
      <w:r w:rsidRPr="000F6846">
        <w:t xml:space="preserve"> be considered in a future economic update</w:t>
      </w:r>
      <w:r w:rsidR="00E221B3">
        <w:t>, with the future of national partnership agreements subject to future negotiations with states and territories</w:t>
      </w:r>
      <w:r>
        <w:t>.</w:t>
      </w:r>
    </w:p>
    <w:p w14:paraId="59D5A313" w14:textId="77777777" w:rsidR="009121B0" w:rsidRPr="00BF01BA" w:rsidRDefault="009121B0" w:rsidP="009121B0">
      <w:pPr>
        <w:pStyle w:val="Heading3"/>
      </w:pPr>
      <w:bookmarkStart w:id="59" w:name="_Toc229077126"/>
      <w:r w:rsidRPr="00BF01BA">
        <w:t>Social security and welfare</w:t>
      </w:r>
      <w:bookmarkEnd w:id="59"/>
    </w:p>
    <w:p w14:paraId="05D22E1F" w14:textId="3E9D60E4" w:rsidR="00F06B62" w:rsidRPr="00537F33" w:rsidRDefault="00F06B62" w:rsidP="00F06B62">
      <w:r w:rsidRPr="00537F33">
        <w:t xml:space="preserve">The social security and welfare function </w:t>
      </w:r>
      <w:r>
        <w:t>acco</w:t>
      </w:r>
      <w:r w:rsidRPr="00DE58BD">
        <w:t xml:space="preserve">unts for </w:t>
      </w:r>
      <w:r w:rsidRPr="00557223">
        <w:t>37.1</w:t>
      </w:r>
      <w:r w:rsidR="009B224E">
        <w:t> </w:t>
      </w:r>
      <w:r w:rsidRPr="00DE58BD">
        <w:t>per</w:t>
      </w:r>
      <w:r w:rsidR="009B224E">
        <w:t> </w:t>
      </w:r>
      <w:r>
        <w:t>cent of total expenses in 2026–</w:t>
      </w:r>
      <w:r>
        <w:rPr>
          <w:rFonts w:ascii="Times New Roman" w:hAnsi="Times New Roman" w:hint="eastAsia"/>
          <w:rtl/>
        </w:rPr>
        <w:t>‍</w:t>
      </w:r>
      <w:r>
        <w:t xml:space="preserve">27 and </w:t>
      </w:r>
      <w:r w:rsidRPr="00537F33">
        <w:t xml:space="preserve">includes expenses for pensions and services to the aged, assistance to the unemployed and the sick, people with disabilities and families with children, and income support and compensation for veterans and their dependants. It also includes assistance provided to Indigenous Australians that </w:t>
      </w:r>
      <w:r w:rsidR="008137BD">
        <w:t>is</w:t>
      </w:r>
      <w:r w:rsidRPr="00537F33">
        <w:t xml:space="preserve"> not </w:t>
      </w:r>
      <w:r w:rsidR="008137BD">
        <w:t>elsewhere classified (nec)</w:t>
      </w:r>
      <w:r w:rsidR="008137BD" w:rsidRPr="00537F33">
        <w:t>.</w:t>
      </w:r>
    </w:p>
    <w:p w14:paraId="5A430C29" w14:textId="6BCF8F03" w:rsidR="009121B0" w:rsidRDefault="009121B0" w:rsidP="009121B0">
      <w:pPr>
        <w:pStyle w:val="TableHeading"/>
        <w:rPr>
          <w:rFonts w:eastAsiaTheme="minorHAnsi"/>
        </w:rPr>
      </w:pPr>
      <w:r w:rsidRPr="00BF01BA">
        <w:t>Table </w:t>
      </w:r>
      <w:r w:rsidR="00562CD7">
        <w:t>6</w:t>
      </w:r>
      <w:r w:rsidRPr="00BF01BA">
        <w:t>.9: Summary of expenses – social security and welfar</w:t>
      </w:r>
      <w:bookmarkStart w:id="60" w:name="_1727774312"/>
      <w:bookmarkEnd w:id="60"/>
      <w:r w:rsidRPr="00BF01BA">
        <w:t>e</w:t>
      </w:r>
    </w:p>
    <w:tbl>
      <w:tblPr>
        <w:tblW w:w="5000" w:type="pct"/>
        <w:tblCellMar>
          <w:left w:w="0" w:type="dxa"/>
          <w:right w:w="28" w:type="dxa"/>
        </w:tblCellMar>
        <w:tblLook w:val="04A0" w:firstRow="1" w:lastRow="0" w:firstColumn="1" w:lastColumn="0" w:noHBand="0" w:noVBand="1"/>
      </w:tblPr>
      <w:tblGrid>
        <w:gridCol w:w="3683"/>
        <w:gridCol w:w="806"/>
        <w:gridCol w:w="805"/>
        <w:gridCol w:w="805"/>
        <w:gridCol w:w="805"/>
        <w:gridCol w:w="806"/>
      </w:tblGrid>
      <w:tr w:rsidR="006229D9" w14:paraId="66722E51" w14:textId="77777777" w:rsidTr="006229D9">
        <w:trPr>
          <w:trHeight w:hRule="exact" w:val="225"/>
        </w:trPr>
        <w:tc>
          <w:tcPr>
            <w:tcW w:w="2388" w:type="pct"/>
            <w:tcBorders>
              <w:top w:val="single" w:sz="4" w:space="0" w:color="293F5B"/>
              <w:left w:val="nil"/>
              <w:bottom w:val="nil"/>
              <w:right w:val="nil"/>
            </w:tcBorders>
            <w:shd w:val="clear" w:color="000000" w:fill="FFFFFF"/>
            <w:noWrap/>
            <w:vAlign w:val="center"/>
            <w:hideMark/>
          </w:tcPr>
          <w:p w14:paraId="7DF9F193" w14:textId="77777777" w:rsidR="006229D9" w:rsidRDefault="006229D9" w:rsidP="006229D9">
            <w:pPr>
              <w:spacing w:before="0" w:after="0" w:line="240" w:lineRule="auto"/>
              <w:rPr>
                <w:rFonts w:ascii="Arial" w:hAnsi="Arial" w:cs="Arial"/>
                <w:b/>
                <w:bCs/>
                <w:color w:val="000000"/>
                <w:sz w:val="16"/>
                <w:szCs w:val="16"/>
              </w:rPr>
            </w:pPr>
            <w:r>
              <w:rPr>
                <w:rFonts w:ascii="Arial" w:hAnsi="Arial" w:cs="Arial"/>
                <w:b/>
                <w:bCs/>
                <w:color w:val="000000"/>
                <w:sz w:val="16"/>
                <w:szCs w:val="16"/>
              </w:rPr>
              <w:t>Sub-function</w:t>
            </w:r>
          </w:p>
        </w:tc>
        <w:tc>
          <w:tcPr>
            <w:tcW w:w="2612" w:type="pct"/>
            <w:gridSpan w:val="5"/>
            <w:tcBorders>
              <w:top w:val="single" w:sz="4" w:space="0" w:color="293F5B"/>
              <w:left w:val="nil"/>
              <w:bottom w:val="single" w:sz="4" w:space="0" w:color="000000"/>
              <w:right w:val="nil"/>
            </w:tcBorders>
            <w:shd w:val="clear" w:color="000000" w:fill="FFFFFF"/>
            <w:noWrap/>
            <w:vAlign w:val="center"/>
            <w:hideMark/>
          </w:tcPr>
          <w:p w14:paraId="78B58311" w14:textId="77777777" w:rsidR="006229D9" w:rsidRDefault="006229D9" w:rsidP="006229D9">
            <w:pPr>
              <w:spacing w:before="0" w:after="0" w:line="240" w:lineRule="auto"/>
              <w:jc w:val="center"/>
              <w:rPr>
                <w:rFonts w:ascii="Arial" w:hAnsi="Arial" w:cs="Arial"/>
                <w:color w:val="000000"/>
                <w:sz w:val="16"/>
                <w:szCs w:val="16"/>
              </w:rPr>
            </w:pPr>
            <w:r>
              <w:rPr>
                <w:rFonts w:ascii="Arial" w:hAnsi="Arial" w:cs="Arial"/>
                <w:color w:val="000000"/>
                <w:sz w:val="16"/>
                <w:szCs w:val="16"/>
              </w:rPr>
              <w:t>Estimates</w:t>
            </w:r>
          </w:p>
        </w:tc>
      </w:tr>
      <w:tr w:rsidR="006229D9" w14:paraId="7DBD6249" w14:textId="77777777" w:rsidTr="006229D9">
        <w:trPr>
          <w:trHeight w:hRule="exact" w:val="225"/>
        </w:trPr>
        <w:tc>
          <w:tcPr>
            <w:tcW w:w="2388" w:type="pct"/>
            <w:tcBorders>
              <w:top w:val="nil"/>
              <w:left w:val="nil"/>
              <w:bottom w:val="nil"/>
              <w:right w:val="nil"/>
            </w:tcBorders>
            <w:shd w:val="clear" w:color="000000" w:fill="FFFFFF"/>
            <w:noWrap/>
            <w:vAlign w:val="bottom"/>
            <w:hideMark/>
          </w:tcPr>
          <w:p w14:paraId="4567BF1A" w14:textId="77777777" w:rsidR="006229D9" w:rsidRDefault="006229D9" w:rsidP="006229D9">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523" w:type="pct"/>
            <w:tcBorders>
              <w:top w:val="single" w:sz="4" w:space="0" w:color="293F5B"/>
              <w:left w:val="nil"/>
              <w:bottom w:val="nil"/>
              <w:right w:val="nil"/>
            </w:tcBorders>
            <w:shd w:val="clear" w:color="000000" w:fill="FFFFFF"/>
            <w:noWrap/>
            <w:vAlign w:val="center"/>
            <w:hideMark/>
          </w:tcPr>
          <w:p w14:paraId="381B34F1" w14:textId="77777777" w:rsidR="006229D9" w:rsidRDefault="006229D9" w:rsidP="006229D9">
            <w:pPr>
              <w:spacing w:before="0" w:after="0" w:line="240" w:lineRule="auto"/>
              <w:jc w:val="right"/>
              <w:rPr>
                <w:rFonts w:ascii="Arial" w:hAnsi="Arial" w:cs="Arial"/>
                <w:sz w:val="16"/>
                <w:szCs w:val="16"/>
              </w:rPr>
            </w:pPr>
            <w:r>
              <w:rPr>
                <w:rFonts w:ascii="Arial" w:hAnsi="Arial" w:cs="Arial"/>
                <w:sz w:val="16"/>
                <w:szCs w:val="16"/>
              </w:rPr>
              <w:t>2025-26</w:t>
            </w:r>
          </w:p>
        </w:tc>
        <w:tc>
          <w:tcPr>
            <w:tcW w:w="522" w:type="pct"/>
            <w:tcBorders>
              <w:top w:val="single" w:sz="4" w:space="0" w:color="293F5B"/>
              <w:left w:val="nil"/>
              <w:bottom w:val="nil"/>
              <w:right w:val="nil"/>
            </w:tcBorders>
            <w:shd w:val="clear" w:color="000000" w:fill="E6F2FF"/>
            <w:noWrap/>
            <w:vAlign w:val="center"/>
            <w:hideMark/>
          </w:tcPr>
          <w:p w14:paraId="06CADBFE" w14:textId="77777777" w:rsidR="006229D9" w:rsidRDefault="006229D9" w:rsidP="006229D9">
            <w:pPr>
              <w:spacing w:before="0" w:after="0" w:line="240" w:lineRule="auto"/>
              <w:jc w:val="right"/>
              <w:rPr>
                <w:rFonts w:ascii="Arial" w:hAnsi="Arial" w:cs="Arial"/>
                <w:sz w:val="16"/>
                <w:szCs w:val="16"/>
              </w:rPr>
            </w:pPr>
            <w:r>
              <w:rPr>
                <w:rFonts w:ascii="Arial" w:hAnsi="Arial" w:cs="Arial"/>
                <w:sz w:val="16"/>
                <w:szCs w:val="16"/>
              </w:rPr>
              <w:t>2026-27</w:t>
            </w:r>
          </w:p>
        </w:tc>
        <w:tc>
          <w:tcPr>
            <w:tcW w:w="522" w:type="pct"/>
            <w:tcBorders>
              <w:top w:val="single" w:sz="4" w:space="0" w:color="293F5B"/>
              <w:left w:val="nil"/>
              <w:bottom w:val="nil"/>
              <w:right w:val="nil"/>
            </w:tcBorders>
            <w:shd w:val="clear" w:color="000000" w:fill="FFFFFF"/>
            <w:noWrap/>
            <w:vAlign w:val="center"/>
            <w:hideMark/>
          </w:tcPr>
          <w:p w14:paraId="2F665BF7" w14:textId="77777777" w:rsidR="006229D9" w:rsidRDefault="006229D9" w:rsidP="006229D9">
            <w:pPr>
              <w:spacing w:before="0" w:after="0" w:line="240" w:lineRule="auto"/>
              <w:jc w:val="right"/>
              <w:rPr>
                <w:rFonts w:ascii="Arial" w:hAnsi="Arial" w:cs="Arial"/>
                <w:sz w:val="16"/>
                <w:szCs w:val="16"/>
              </w:rPr>
            </w:pPr>
            <w:r>
              <w:rPr>
                <w:rFonts w:ascii="Arial" w:hAnsi="Arial" w:cs="Arial"/>
                <w:sz w:val="16"/>
                <w:szCs w:val="16"/>
              </w:rPr>
              <w:t>2027-28</w:t>
            </w:r>
          </w:p>
        </w:tc>
        <w:tc>
          <w:tcPr>
            <w:tcW w:w="522" w:type="pct"/>
            <w:tcBorders>
              <w:top w:val="single" w:sz="4" w:space="0" w:color="293F5B"/>
              <w:left w:val="nil"/>
              <w:bottom w:val="nil"/>
              <w:right w:val="nil"/>
            </w:tcBorders>
            <w:shd w:val="clear" w:color="000000" w:fill="FFFFFF"/>
            <w:noWrap/>
            <w:vAlign w:val="center"/>
            <w:hideMark/>
          </w:tcPr>
          <w:p w14:paraId="04E2F185" w14:textId="77777777" w:rsidR="006229D9" w:rsidRDefault="006229D9" w:rsidP="006229D9">
            <w:pPr>
              <w:spacing w:before="0" w:after="0" w:line="240" w:lineRule="auto"/>
              <w:jc w:val="right"/>
              <w:rPr>
                <w:rFonts w:ascii="Arial" w:hAnsi="Arial" w:cs="Arial"/>
                <w:sz w:val="16"/>
                <w:szCs w:val="16"/>
              </w:rPr>
            </w:pPr>
            <w:r>
              <w:rPr>
                <w:rFonts w:ascii="Arial" w:hAnsi="Arial" w:cs="Arial"/>
                <w:sz w:val="16"/>
                <w:szCs w:val="16"/>
              </w:rPr>
              <w:t>2028-29</w:t>
            </w:r>
          </w:p>
        </w:tc>
        <w:tc>
          <w:tcPr>
            <w:tcW w:w="522" w:type="pct"/>
            <w:tcBorders>
              <w:top w:val="single" w:sz="4" w:space="0" w:color="293F5B"/>
              <w:left w:val="nil"/>
              <w:bottom w:val="nil"/>
              <w:right w:val="nil"/>
            </w:tcBorders>
            <w:shd w:val="clear" w:color="000000" w:fill="FFFFFF"/>
            <w:noWrap/>
            <w:vAlign w:val="center"/>
            <w:hideMark/>
          </w:tcPr>
          <w:p w14:paraId="1158262E" w14:textId="77777777" w:rsidR="006229D9" w:rsidRDefault="006229D9" w:rsidP="006229D9">
            <w:pPr>
              <w:spacing w:before="0" w:after="0" w:line="240" w:lineRule="auto"/>
              <w:jc w:val="right"/>
              <w:rPr>
                <w:rFonts w:ascii="Arial" w:hAnsi="Arial" w:cs="Arial"/>
                <w:color w:val="000000"/>
                <w:sz w:val="16"/>
                <w:szCs w:val="16"/>
              </w:rPr>
            </w:pPr>
            <w:r>
              <w:rPr>
                <w:rFonts w:ascii="Arial" w:hAnsi="Arial" w:cs="Arial"/>
                <w:color w:val="000000"/>
                <w:sz w:val="16"/>
                <w:szCs w:val="16"/>
              </w:rPr>
              <w:t>2029-30</w:t>
            </w:r>
          </w:p>
        </w:tc>
      </w:tr>
      <w:tr w:rsidR="006229D9" w14:paraId="369FC528" w14:textId="77777777" w:rsidTr="006229D9">
        <w:trPr>
          <w:trHeight w:hRule="exact" w:val="225"/>
        </w:trPr>
        <w:tc>
          <w:tcPr>
            <w:tcW w:w="2388" w:type="pct"/>
            <w:tcBorders>
              <w:top w:val="nil"/>
              <w:left w:val="nil"/>
              <w:bottom w:val="nil"/>
              <w:right w:val="nil"/>
            </w:tcBorders>
            <w:shd w:val="clear" w:color="000000" w:fill="FFFFFF"/>
            <w:noWrap/>
            <w:vAlign w:val="center"/>
            <w:hideMark/>
          </w:tcPr>
          <w:p w14:paraId="657097D5" w14:textId="77777777" w:rsidR="006229D9" w:rsidRDefault="006229D9" w:rsidP="006229D9">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523" w:type="pct"/>
            <w:tcBorders>
              <w:top w:val="nil"/>
              <w:left w:val="nil"/>
              <w:bottom w:val="single" w:sz="4" w:space="0" w:color="293F5B"/>
              <w:right w:val="nil"/>
            </w:tcBorders>
            <w:shd w:val="clear" w:color="000000" w:fill="FFFFFF"/>
            <w:noWrap/>
            <w:vAlign w:val="center"/>
            <w:hideMark/>
          </w:tcPr>
          <w:p w14:paraId="2B7DB666" w14:textId="77777777" w:rsidR="006229D9" w:rsidRDefault="006229D9" w:rsidP="006229D9">
            <w:pPr>
              <w:spacing w:before="0" w:after="0" w:line="240" w:lineRule="auto"/>
              <w:jc w:val="right"/>
              <w:rPr>
                <w:rFonts w:ascii="Arial" w:hAnsi="Arial" w:cs="Arial"/>
                <w:color w:val="000000"/>
                <w:sz w:val="16"/>
                <w:szCs w:val="16"/>
              </w:rPr>
            </w:pPr>
            <w:r>
              <w:rPr>
                <w:rFonts w:ascii="Arial" w:hAnsi="Arial" w:cs="Arial"/>
                <w:color w:val="000000"/>
                <w:sz w:val="16"/>
                <w:szCs w:val="16"/>
              </w:rPr>
              <w:t>$m</w:t>
            </w:r>
          </w:p>
        </w:tc>
        <w:tc>
          <w:tcPr>
            <w:tcW w:w="522" w:type="pct"/>
            <w:tcBorders>
              <w:top w:val="nil"/>
              <w:left w:val="nil"/>
              <w:bottom w:val="single" w:sz="4" w:space="0" w:color="293F5B"/>
              <w:right w:val="nil"/>
            </w:tcBorders>
            <w:shd w:val="clear" w:color="000000" w:fill="E6F2FF"/>
            <w:noWrap/>
            <w:vAlign w:val="center"/>
            <w:hideMark/>
          </w:tcPr>
          <w:p w14:paraId="10CB2FBD" w14:textId="77777777" w:rsidR="006229D9" w:rsidRDefault="006229D9" w:rsidP="006229D9">
            <w:pPr>
              <w:spacing w:before="0" w:after="0" w:line="240" w:lineRule="auto"/>
              <w:jc w:val="right"/>
              <w:rPr>
                <w:rFonts w:ascii="Arial" w:hAnsi="Arial" w:cs="Arial"/>
                <w:color w:val="000000"/>
                <w:sz w:val="16"/>
                <w:szCs w:val="16"/>
              </w:rPr>
            </w:pPr>
            <w:r>
              <w:rPr>
                <w:rFonts w:ascii="Arial" w:hAnsi="Arial" w:cs="Arial"/>
                <w:color w:val="000000"/>
                <w:sz w:val="16"/>
                <w:szCs w:val="16"/>
              </w:rPr>
              <w:t>$m</w:t>
            </w:r>
          </w:p>
        </w:tc>
        <w:tc>
          <w:tcPr>
            <w:tcW w:w="522" w:type="pct"/>
            <w:tcBorders>
              <w:top w:val="nil"/>
              <w:left w:val="nil"/>
              <w:bottom w:val="single" w:sz="4" w:space="0" w:color="293F5B"/>
              <w:right w:val="nil"/>
            </w:tcBorders>
            <w:shd w:val="clear" w:color="000000" w:fill="FFFFFF"/>
            <w:noWrap/>
            <w:vAlign w:val="center"/>
            <w:hideMark/>
          </w:tcPr>
          <w:p w14:paraId="5DF3207A" w14:textId="77777777" w:rsidR="006229D9" w:rsidRDefault="006229D9" w:rsidP="006229D9">
            <w:pPr>
              <w:spacing w:before="0" w:after="0" w:line="240" w:lineRule="auto"/>
              <w:jc w:val="right"/>
              <w:rPr>
                <w:rFonts w:ascii="Arial" w:hAnsi="Arial" w:cs="Arial"/>
                <w:color w:val="000000"/>
                <w:sz w:val="16"/>
                <w:szCs w:val="16"/>
              </w:rPr>
            </w:pPr>
            <w:r>
              <w:rPr>
                <w:rFonts w:ascii="Arial" w:hAnsi="Arial" w:cs="Arial"/>
                <w:color w:val="000000"/>
                <w:sz w:val="16"/>
                <w:szCs w:val="16"/>
              </w:rPr>
              <w:t>$m</w:t>
            </w:r>
          </w:p>
        </w:tc>
        <w:tc>
          <w:tcPr>
            <w:tcW w:w="522" w:type="pct"/>
            <w:tcBorders>
              <w:top w:val="nil"/>
              <w:left w:val="nil"/>
              <w:bottom w:val="single" w:sz="4" w:space="0" w:color="293F5B"/>
              <w:right w:val="nil"/>
            </w:tcBorders>
            <w:shd w:val="clear" w:color="000000" w:fill="FFFFFF"/>
            <w:noWrap/>
            <w:vAlign w:val="center"/>
            <w:hideMark/>
          </w:tcPr>
          <w:p w14:paraId="5331D8B6" w14:textId="77777777" w:rsidR="006229D9" w:rsidRDefault="006229D9" w:rsidP="006229D9">
            <w:pPr>
              <w:spacing w:before="0" w:after="0" w:line="240" w:lineRule="auto"/>
              <w:jc w:val="right"/>
              <w:rPr>
                <w:rFonts w:ascii="Arial" w:hAnsi="Arial" w:cs="Arial"/>
                <w:color w:val="000000"/>
                <w:sz w:val="16"/>
                <w:szCs w:val="16"/>
              </w:rPr>
            </w:pPr>
            <w:r>
              <w:rPr>
                <w:rFonts w:ascii="Arial" w:hAnsi="Arial" w:cs="Arial"/>
                <w:color w:val="000000"/>
                <w:sz w:val="16"/>
                <w:szCs w:val="16"/>
              </w:rPr>
              <w:t>$m</w:t>
            </w:r>
          </w:p>
        </w:tc>
        <w:tc>
          <w:tcPr>
            <w:tcW w:w="522" w:type="pct"/>
            <w:tcBorders>
              <w:top w:val="nil"/>
              <w:left w:val="nil"/>
              <w:bottom w:val="single" w:sz="4" w:space="0" w:color="293F5B"/>
              <w:right w:val="nil"/>
            </w:tcBorders>
            <w:shd w:val="clear" w:color="000000" w:fill="FFFFFF"/>
            <w:noWrap/>
            <w:vAlign w:val="center"/>
            <w:hideMark/>
          </w:tcPr>
          <w:p w14:paraId="3A53A9A4" w14:textId="77777777" w:rsidR="006229D9" w:rsidRDefault="006229D9" w:rsidP="006229D9">
            <w:pPr>
              <w:spacing w:before="0" w:after="0" w:line="240" w:lineRule="auto"/>
              <w:jc w:val="right"/>
              <w:rPr>
                <w:rFonts w:ascii="Arial" w:hAnsi="Arial" w:cs="Arial"/>
                <w:color w:val="000000"/>
                <w:sz w:val="16"/>
                <w:szCs w:val="16"/>
              </w:rPr>
            </w:pPr>
            <w:r>
              <w:rPr>
                <w:rFonts w:ascii="Arial" w:hAnsi="Arial" w:cs="Arial"/>
                <w:color w:val="000000"/>
                <w:sz w:val="16"/>
                <w:szCs w:val="16"/>
              </w:rPr>
              <w:t>$m</w:t>
            </w:r>
          </w:p>
        </w:tc>
      </w:tr>
      <w:tr w:rsidR="006229D9" w14:paraId="76349985" w14:textId="77777777" w:rsidTr="006229D9">
        <w:trPr>
          <w:trHeight w:hRule="exact" w:val="225"/>
        </w:trPr>
        <w:tc>
          <w:tcPr>
            <w:tcW w:w="2388" w:type="pct"/>
            <w:tcBorders>
              <w:top w:val="nil"/>
              <w:left w:val="nil"/>
              <w:bottom w:val="nil"/>
              <w:right w:val="nil"/>
            </w:tcBorders>
            <w:shd w:val="clear" w:color="000000" w:fill="FFFFFF"/>
            <w:noWrap/>
            <w:vAlign w:val="center"/>
            <w:hideMark/>
          </w:tcPr>
          <w:p w14:paraId="2A5B5B6F" w14:textId="77777777" w:rsidR="006229D9" w:rsidRDefault="006229D9" w:rsidP="006229D9">
            <w:pPr>
              <w:spacing w:before="0" w:after="0" w:line="240" w:lineRule="auto"/>
              <w:rPr>
                <w:rFonts w:ascii="Arial" w:hAnsi="Arial" w:cs="Arial"/>
                <w:color w:val="000000"/>
                <w:sz w:val="16"/>
                <w:szCs w:val="16"/>
              </w:rPr>
            </w:pPr>
            <w:r>
              <w:rPr>
                <w:rFonts w:ascii="Arial" w:hAnsi="Arial" w:cs="Arial"/>
                <w:color w:val="000000"/>
                <w:sz w:val="16"/>
                <w:szCs w:val="16"/>
              </w:rPr>
              <w:t>Assistance to the aged(a)</w:t>
            </w:r>
          </w:p>
        </w:tc>
        <w:tc>
          <w:tcPr>
            <w:tcW w:w="523" w:type="pct"/>
            <w:tcBorders>
              <w:top w:val="nil"/>
              <w:left w:val="nil"/>
              <w:bottom w:val="nil"/>
              <w:right w:val="nil"/>
            </w:tcBorders>
            <w:shd w:val="clear" w:color="000000" w:fill="FFFFFF"/>
            <w:noWrap/>
            <w:vAlign w:val="center"/>
            <w:hideMark/>
          </w:tcPr>
          <w:p w14:paraId="0DCF8B3E" w14:textId="77777777" w:rsidR="006229D9" w:rsidRDefault="006229D9" w:rsidP="006229D9">
            <w:pPr>
              <w:spacing w:before="0" w:after="0" w:line="240" w:lineRule="auto"/>
              <w:jc w:val="right"/>
              <w:rPr>
                <w:rFonts w:ascii="Arial" w:hAnsi="Arial" w:cs="Arial"/>
                <w:color w:val="000000"/>
                <w:sz w:val="16"/>
                <w:szCs w:val="16"/>
              </w:rPr>
            </w:pPr>
            <w:r>
              <w:rPr>
                <w:rFonts w:ascii="Arial" w:hAnsi="Arial" w:cs="Arial"/>
                <w:color w:val="000000"/>
                <w:sz w:val="16"/>
                <w:szCs w:val="16"/>
              </w:rPr>
              <w:t>109,975</w:t>
            </w:r>
          </w:p>
        </w:tc>
        <w:tc>
          <w:tcPr>
            <w:tcW w:w="522" w:type="pct"/>
            <w:tcBorders>
              <w:top w:val="nil"/>
              <w:left w:val="nil"/>
              <w:bottom w:val="nil"/>
              <w:right w:val="nil"/>
            </w:tcBorders>
            <w:shd w:val="clear" w:color="000000" w:fill="E6F2FF"/>
            <w:noWrap/>
            <w:vAlign w:val="center"/>
            <w:hideMark/>
          </w:tcPr>
          <w:p w14:paraId="6E1D7BCC" w14:textId="77777777" w:rsidR="006229D9" w:rsidRDefault="006229D9" w:rsidP="006229D9">
            <w:pPr>
              <w:spacing w:before="0" w:after="0" w:line="240" w:lineRule="auto"/>
              <w:jc w:val="right"/>
              <w:rPr>
                <w:rFonts w:ascii="Arial" w:hAnsi="Arial" w:cs="Arial"/>
                <w:color w:val="000000"/>
                <w:sz w:val="16"/>
                <w:szCs w:val="16"/>
              </w:rPr>
            </w:pPr>
            <w:r>
              <w:rPr>
                <w:rFonts w:ascii="Arial" w:hAnsi="Arial" w:cs="Arial"/>
                <w:color w:val="000000"/>
                <w:sz w:val="16"/>
                <w:szCs w:val="16"/>
              </w:rPr>
              <w:t>115,601</w:t>
            </w:r>
          </w:p>
        </w:tc>
        <w:tc>
          <w:tcPr>
            <w:tcW w:w="522" w:type="pct"/>
            <w:tcBorders>
              <w:top w:val="nil"/>
              <w:left w:val="nil"/>
              <w:bottom w:val="nil"/>
              <w:right w:val="nil"/>
            </w:tcBorders>
            <w:shd w:val="clear" w:color="000000" w:fill="FFFFFF"/>
            <w:noWrap/>
            <w:vAlign w:val="center"/>
            <w:hideMark/>
          </w:tcPr>
          <w:p w14:paraId="7C233CBD" w14:textId="77777777" w:rsidR="006229D9" w:rsidRDefault="006229D9" w:rsidP="006229D9">
            <w:pPr>
              <w:spacing w:before="0" w:after="0" w:line="240" w:lineRule="auto"/>
              <w:jc w:val="right"/>
              <w:rPr>
                <w:rFonts w:ascii="Arial" w:hAnsi="Arial" w:cs="Arial"/>
                <w:color w:val="000000"/>
                <w:sz w:val="16"/>
                <w:szCs w:val="16"/>
              </w:rPr>
            </w:pPr>
            <w:r>
              <w:rPr>
                <w:rFonts w:ascii="Arial" w:hAnsi="Arial" w:cs="Arial"/>
                <w:color w:val="000000"/>
                <w:sz w:val="16"/>
                <w:szCs w:val="16"/>
              </w:rPr>
              <w:t>119,668</w:t>
            </w:r>
          </w:p>
        </w:tc>
        <w:tc>
          <w:tcPr>
            <w:tcW w:w="522" w:type="pct"/>
            <w:tcBorders>
              <w:top w:val="nil"/>
              <w:left w:val="nil"/>
              <w:bottom w:val="nil"/>
              <w:right w:val="nil"/>
            </w:tcBorders>
            <w:shd w:val="clear" w:color="000000" w:fill="FFFFFF"/>
            <w:noWrap/>
            <w:vAlign w:val="center"/>
            <w:hideMark/>
          </w:tcPr>
          <w:p w14:paraId="6EDE13C5" w14:textId="77777777" w:rsidR="006229D9" w:rsidRDefault="006229D9" w:rsidP="006229D9">
            <w:pPr>
              <w:spacing w:before="0" w:after="0" w:line="240" w:lineRule="auto"/>
              <w:jc w:val="right"/>
              <w:rPr>
                <w:rFonts w:ascii="Arial" w:hAnsi="Arial" w:cs="Arial"/>
                <w:color w:val="000000"/>
                <w:sz w:val="16"/>
                <w:szCs w:val="16"/>
              </w:rPr>
            </w:pPr>
            <w:r>
              <w:rPr>
                <w:rFonts w:ascii="Arial" w:hAnsi="Arial" w:cs="Arial"/>
                <w:color w:val="000000"/>
                <w:sz w:val="16"/>
                <w:szCs w:val="16"/>
              </w:rPr>
              <w:t>125,355</w:t>
            </w:r>
          </w:p>
        </w:tc>
        <w:tc>
          <w:tcPr>
            <w:tcW w:w="522" w:type="pct"/>
            <w:tcBorders>
              <w:top w:val="nil"/>
              <w:left w:val="nil"/>
              <w:bottom w:val="nil"/>
              <w:right w:val="nil"/>
            </w:tcBorders>
            <w:shd w:val="clear" w:color="000000" w:fill="FFFFFF"/>
            <w:noWrap/>
            <w:vAlign w:val="center"/>
            <w:hideMark/>
          </w:tcPr>
          <w:p w14:paraId="58A9692C" w14:textId="77777777" w:rsidR="006229D9" w:rsidRDefault="006229D9" w:rsidP="006229D9">
            <w:pPr>
              <w:spacing w:before="0" w:after="0" w:line="240" w:lineRule="auto"/>
              <w:jc w:val="right"/>
              <w:rPr>
                <w:rFonts w:ascii="Arial" w:hAnsi="Arial" w:cs="Arial"/>
                <w:color w:val="000000"/>
                <w:sz w:val="16"/>
                <w:szCs w:val="16"/>
              </w:rPr>
            </w:pPr>
            <w:r>
              <w:rPr>
                <w:rFonts w:ascii="Arial" w:hAnsi="Arial" w:cs="Arial"/>
                <w:color w:val="000000"/>
                <w:sz w:val="16"/>
                <w:szCs w:val="16"/>
              </w:rPr>
              <w:t>130,325</w:t>
            </w:r>
          </w:p>
        </w:tc>
      </w:tr>
      <w:tr w:rsidR="006229D9" w14:paraId="1A4C80C3" w14:textId="77777777" w:rsidTr="006229D9">
        <w:trPr>
          <w:trHeight w:hRule="exact" w:val="225"/>
        </w:trPr>
        <w:tc>
          <w:tcPr>
            <w:tcW w:w="2388" w:type="pct"/>
            <w:tcBorders>
              <w:top w:val="nil"/>
              <w:left w:val="nil"/>
              <w:bottom w:val="nil"/>
              <w:right w:val="nil"/>
            </w:tcBorders>
            <w:shd w:val="clear" w:color="000000" w:fill="FFFFFF"/>
            <w:noWrap/>
            <w:vAlign w:val="center"/>
            <w:hideMark/>
          </w:tcPr>
          <w:p w14:paraId="5AF269AB" w14:textId="77777777" w:rsidR="006229D9" w:rsidRDefault="006229D9" w:rsidP="006229D9">
            <w:pPr>
              <w:spacing w:before="0" w:after="0" w:line="240" w:lineRule="auto"/>
              <w:rPr>
                <w:rFonts w:ascii="Arial" w:hAnsi="Arial" w:cs="Arial"/>
                <w:color w:val="000000"/>
                <w:sz w:val="16"/>
                <w:szCs w:val="16"/>
              </w:rPr>
            </w:pPr>
            <w:r>
              <w:rPr>
                <w:rFonts w:ascii="Arial" w:hAnsi="Arial" w:cs="Arial"/>
                <w:color w:val="000000"/>
                <w:sz w:val="16"/>
                <w:szCs w:val="16"/>
              </w:rPr>
              <w:t>Assistance to veterans and dependants</w:t>
            </w:r>
          </w:p>
        </w:tc>
        <w:tc>
          <w:tcPr>
            <w:tcW w:w="523" w:type="pct"/>
            <w:tcBorders>
              <w:top w:val="nil"/>
              <w:left w:val="nil"/>
              <w:bottom w:val="nil"/>
              <w:right w:val="nil"/>
            </w:tcBorders>
            <w:shd w:val="clear" w:color="000000" w:fill="FFFFFF"/>
            <w:noWrap/>
            <w:vAlign w:val="center"/>
            <w:hideMark/>
          </w:tcPr>
          <w:p w14:paraId="20CCA3C2" w14:textId="77777777" w:rsidR="006229D9" w:rsidRDefault="006229D9" w:rsidP="006229D9">
            <w:pPr>
              <w:spacing w:before="0" w:after="0" w:line="240" w:lineRule="auto"/>
              <w:jc w:val="right"/>
              <w:rPr>
                <w:rFonts w:ascii="Arial" w:hAnsi="Arial" w:cs="Arial"/>
                <w:color w:val="000000"/>
                <w:sz w:val="16"/>
                <w:szCs w:val="16"/>
              </w:rPr>
            </w:pPr>
            <w:r>
              <w:rPr>
                <w:rFonts w:ascii="Arial" w:hAnsi="Arial" w:cs="Arial"/>
                <w:color w:val="000000"/>
                <w:sz w:val="16"/>
                <w:szCs w:val="16"/>
              </w:rPr>
              <w:t>13,431</w:t>
            </w:r>
          </w:p>
        </w:tc>
        <w:tc>
          <w:tcPr>
            <w:tcW w:w="522" w:type="pct"/>
            <w:tcBorders>
              <w:top w:val="nil"/>
              <w:left w:val="nil"/>
              <w:bottom w:val="nil"/>
              <w:right w:val="nil"/>
            </w:tcBorders>
            <w:shd w:val="clear" w:color="000000" w:fill="E6F2FF"/>
            <w:noWrap/>
            <w:vAlign w:val="center"/>
            <w:hideMark/>
          </w:tcPr>
          <w:p w14:paraId="65B30CC3" w14:textId="77777777" w:rsidR="006229D9" w:rsidRDefault="006229D9" w:rsidP="006229D9">
            <w:pPr>
              <w:spacing w:before="0" w:after="0" w:line="240" w:lineRule="auto"/>
              <w:jc w:val="right"/>
              <w:rPr>
                <w:rFonts w:ascii="Arial" w:hAnsi="Arial" w:cs="Arial"/>
                <w:color w:val="000000"/>
                <w:sz w:val="16"/>
                <w:szCs w:val="16"/>
              </w:rPr>
            </w:pPr>
            <w:r>
              <w:rPr>
                <w:rFonts w:ascii="Arial" w:hAnsi="Arial" w:cs="Arial"/>
                <w:color w:val="000000"/>
                <w:sz w:val="16"/>
                <w:szCs w:val="16"/>
              </w:rPr>
              <w:t>11,366</w:t>
            </w:r>
          </w:p>
        </w:tc>
        <w:tc>
          <w:tcPr>
            <w:tcW w:w="522" w:type="pct"/>
            <w:tcBorders>
              <w:top w:val="nil"/>
              <w:left w:val="nil"/>
              <w:bottom w:val="nil"/>
              <w:right w:val="nil"/>
            </w:tcBorders>
            <w:shd w:val="clear" w:color="000000" w:fill="FFFFFF"/>
            <w:noWrap/>
            <w:vAlign w:val="center"/>
            <w:hideMark/>
          </w:tcPr>
          <w:p w14:paraId="20FD7307" w14:textId="77777777" w:rsidR="006229D9" w:rsidRDefault="006229D9" w:rsidP="006229D9">
            <w:pPr>
              <w:spacing w:before="0" w:after="0" w:line="240" w:lineRule="auto"/>
              <w:jc w:val="right"/>
              <w:rPr>
                <w:rFonts w:ascii="Arial" w:hAnsi="Arial" w:cs="Arial"/>
                <w:color w:val="000000"/>
                <w:sz w:val="16"/>
                <w:szCs w:val="16"/>
              </w:rPr>
            </w:pPr>
            <w:r>
              <w:rPr>
                <w:rFonts w:ascii="Arial" w:hAnsi="Arial" w:cs="Arial"/>
                <w:color w:val="000000"/>
                <w:sz w:val="16"/>
                <w:szCs w:val="16"/>
              </w:rPr>
              <w:t>12,374</w:t>
            </w:r>
          </w:p>
        </w:tc>
        <w:tc>
          <w:tcPr>
            <w:tcW w:w="522" w:type="pct"/>
            <w:tcBorders>
              <w:top w:val="nil"/>
              <w:left w:val="nil"/>
              <w:bottom w:val="nil"/>
              <w:right w:val="nil"/>
            </w:tcBorders>
            <w:shd w:val="clear" w:color="000000" w:fill="FFFFFF"/>
            <w:noWrap/>
            <w:vAlign w:val="center"/>
            <w:hideMark/>
          </w:tcPr>
          <w:p w14:paraId="36329362" w14:textId="77777777" w:rsidR="006229D9" w:rsidRDefault="006229D9" w:rsidP="006229D9">
            <w:pPr>
              <w:spacing w:before="0" w:after="0" w:line="240" w:lineRule="auto"/>
              <w:jc w:val="right"/>
              <w:rPr>
                <w:rFonts w:ascii="Arial" w:hAnsi="Arial" w:cs="Arial"/>
                <w:color w:val="000000"/>
                <w:sz w:val="16"/>
                <w:szCs w:val="16"/>
              </w:rPr>
            </w:pPr>
            <w:r>
              <w:rPr>
                <w:rFonts w:ascii="Arial" w:hAnsi="Arial" w:cs="Arial"/>
                <w:color w:val="000000"/>
                <w:sz w:val="16"/>
                <w:szCs w:val="16"/>
              </w:rPr>
              <w:t>14,093</w:t>
            </w:r>
          </w:p>
        </w:tc>
        <w:tc>
          <w:tcPr>
            <w:tcW w:w="522" w:type="pct"/>
            <w:tcBorders>
              <w:top w:val="nil"/>
              <w:left w:val="nil"/>
              <w:bottom w:val="nil"/>
              <w:right w:val="nil"/>
            </w:tcBorders>
            <w:shd w:val="clear" w:color="000000" w:fill="FFFFFF"/>
            <w:noWrap/>
            <w:vAlign w:val="center"/>
            <w:hideMark/>
          </w:tcPr>
          <w:p w14:paraId="4D4CE726" w14:textId="77777777" w:rsidR="006229D9" w:rsidRDefault="006229D9" w:rsidP="006229D9">
            <w:pPr>
              <w:spacing w:before="0" w:after="0" w:line="240" w:lineRule="auto"/>
              <w:jc w:val="right"/>
              <w:rPr>
                <w:rFonts w:ascii="Arial" w:hAnsi="Arial" w:cs="Arial"/>
                <w:color w:val="000000"/>
                <w:sz w:val="16"/>
                <w:szCs w:val="16"/>
              </w:rPr>
            </w:pPr>
            <w:r>
              <w:rPr>
                <w:rFonts w:ascii="Arial" w:hAnsi="Arial" w:cs="Arial"/>
                <w:color w:val="000000"/>
                <w:sz w:val="16"/>
                <w:szCs w:val="16"/>
              </w:rPr>
              <w:t>14,405</w:t>
            </w:r>
          </w:p>
        </w:tc>
      </w:tr>
      <w:tr w:rsidR="006229D9" w14:paraId="6F99E46E" w14:textId="77777777" w:rsidTr="006229D9">
        <w:trPr>
          <w:trHeight w:hRule="exact" w:val="225"/>
        </w:trPr>
        <w:tc>
          <w:tcPr>
            <w:tcW w:w="2388" w:type="pct"/>
            <w:tcBorders>
              <w:top w:val="nil"/>
              <w:left w:val="nil"/>
              <w:bottom w:val="nil"/>
              <w:right w:val="nil"/>
            </w:tcBorders>
            <w:shd w:val="clear" w:color="000000" w:fill="FFFFFF"/>
            <w:noWrap/>
            <w:vAlign w:val="center"/>
            <w:hideMark/>
          </w:tcPr>
          <w:p w14:paraId="03F47829" w14:textId="77777777" w:rsidR="006229D9" w:rsidRDefault="006229D9" w:rsidP="006229D9">
            <w:pPr>
              <w:spacing w:before="0" w:after="0" w:line="240" w:lineRule="auto"/>
              <w:rPr>
                <w:rFonts w:ascii="Arial" w:hAnsi="Arial" w:cs="Arial"/>
                <w:color w:val="000000"/>
                <w:sz w:val="16"/>
                <w:szCs w:val="16"/>
              </w:rPr>
            </w:pPr>
            <w:r>
              <w:rPr>
                <w:rFonts w:ascii="Arial" w:hAnsi="Arial" w:cs="Arial"/>
                <w:color w:val="000000"/>
                <w:sz w:val="16"/>
                <w:szCs w:val="16"/>
              </w:rPr>
              <w:t>Assistance to people with disabilities(b)</w:t>
            </w:r>
          </w:p>
        </w:tc>
        <w:tc>
          <w:tcPr>
            <w:tcW w:w="523" w:type="pct"/>
            <w:tcBorders>
              <w:top w:val="nil"/>
              <w:left w:val="nil"/>
              <w:bottom w:val="nil"/>
              <w:right w:val="nil"/>
            </w:tcBorders>
            <w:shd w:val="clear" w:color="000000" w:fill="FFFFFF"/>
            <w:noWrap/>
            <w:vAlign w:val="center"/>
            <w:hideMark/>
          </w:tcPr>
          <w:p w14:paraId="54B25CAA" w14:textId="77777777" w:rsidR="006229D9" w:rsidRDefault="006229D9" w:rsidP="006229D9">
            <w:pPr>
              <w:spacing w:before="0" w:after="0" w:line="240" w:lineRule="auto"/>
              <w:jc w:val="right"/>
              <w:rPr>
                <w:rFonts w:ascii="Arial" w:hAnsi="Arial" w:cs="Arial"/>
                <w:color w:val="000000"/>
                <w:sz w:val="16"/>
                <w:szCs w:val="16"/>
              </w:rPr>
            </w:pPr>
            <w:r>
              <w:rPr>
                <w:rFonts w:ascii="Arial" w:hAnsi="Arial" w:cs="Arial"/>
                <w:color w:val="000000"/>
                <w:sz w:val="16"/>
                <w:szCs w:val="16"/>
              </w:rPr>
              <w:t>93,358</w:t>
            </w:r>
          </w:p>
        </w:tc>
        <w:tc>
          <w:tcPr>
            <w:tcW w:w="522" w:type="pct"/>
            <w:tcBorders>
              <w:top w:val="nil"/>
              <w:left w:val="nil"/>
              <w:bottom w:val="nil"/>
              <w:right w:val="nil"/>
            </w:tcBorders>
            <w:shd w:val="clear" w:color="000000" w:fill="E6F2FF"/>
            <w:noWrap/>
            <w:vAlign w:val="center"/>
            <w:hideMark/>
          </w:tcPr>
          <w:p w14:paraId="5999C032" w14:textId="77777777" w:rsidR="006229D9" w:rsidRDefault="006229D9" w:rsidP="006229D9">
            <w:pPr>
              <w:spacing w:before="0" w:after="0" w:line="240" w:lineRule="auto"/>
              <w:jc w:val="right"/>
              <w:rPr>
                <w:rFonts w:ascii="Arial" w:hAnsi="Arial" w:cs="Arial"/>
                <w:color w:val="000000"/>
                <w:sz w:val="16"/>
                <w:szCs w:val="16"/>
              </w:rPr>
            </w:pPr>
            <w:r>
              <w:rPr>
                <w:rFonts w:ascii="Arial" w:hAnsi="Arial" w:cs="Arial"/>
                <w:color w:val="000000"/>
                <w:sz w:val="16"/>
                <w:szCs w:val="16"/>
              </w:rPr>
              <w:t>98,143</w:t>
            </w:r>
          </w:p>
        </w:tc>
        <w:tc>
          <w:tcPr>
            <w:tcW w:w="522" w:type="pct"/>
            <w:tcBorders>
              <w:top w:val="nil"/>
              <w:left w:val="nil"/>
              <w:bottom w:val="nil"/>
              <w:right w:val="nil"/>
            </w:tcBorders>
            <w:shd w:val="clear" w:color="000000" w:fill="FFFFFF"/>
            <w:noWrap/>
            <w:vAlign w:val="center"/>
            <w:hideMark/>
          </w:tcPr>
          <w:p w14:paraId="7A6F2137" w14:textId="77777777" w:rsidR="006229D9" w:rsidRDefault="006229D9" w:rsidP="006229D9">
            <w:pPr>
              <w:spacing w:before="0" w:after="0" w:line="240" w:lineRule="auto"/>
              <w:jc w:val="right"/>
              <w:rPr>
                <w:rFonts w:ascii="Arial" w:hAnsi="Arial" w:cs="Arial"/>
                <w:color w:val="000000"/>
                <w:sz w:val="16"/>
                <w:szCs w:val="16"/>
              </w:rPr>
            </w:pPr>
            <w:r>
              <w:rPr>
                <w:rFonts w:ascii="Arial" w:hAnsi="Arial" w:cs="Arial"/>
                <w:color w:val="000000"/>
                <w:sz w:val="16"/>
                <w:szCs w:val="16"/>
              </w:rPr>
              <w:t>98,768</w:t>
            </w:r>
          </w:p>
        </w:tc>
        <w:tc>
          <w:tcPr>
            <w:tcW w:w="522" w:type="pct"/>
            <w:tcBorders>
              <w:top w:val="nil"/>
              <w:left w:val="nil"/>
              <w:bottom w:val="nil"/>
              <w:right w:val="nil"/>
            </w:tcBorders>
            <w:shd w:val="clear" w:color="000000" w:fill="FFFFFF"/>
            <w:noWrap/>
            <w:vAlign w:val="center"/>
            <w:hideMark/>
          </w:tcPr>
          <w:p w14:paraId="145A4022" w14:textId="77777777" w:rsidR="006229D9" w:rsidRDefault="006229D9" w:rsidP="006229D9">
            <w:pPr>
              <w:spacing w:before="0" w:after="0" w:line="240" w:lineRule="auto"/>
              <w:jc w:val="right"/>
              <w:rPr>
                <w:rFonts w:ascii="Arial" w:hAnsi="Arial" w:cs="Arial"/>
                <w:color w:val="000000"/>
                <w:sz w:val="16"/>
                <w:szCs w:val="16"/>
              </w:rPr>
            </w:pPr>
            <w:r>
              <w:rPr>
                <w:rFonts w:ascii="Arial" w:hAnsi="Arial" w:cs="Arial"/>
                <w:color w:val="000000"/>
                <w:sz w:val="16"/>
                <w:szCs w:val="16"/>
              </w:rPr>
              <w:t>100,942</w:t>
            </w:r>
          </w:p>
        </w:tc>
        <w:tc>
          <w:tcPr>
            <w:tcW w:w="522" w:type="pct"/>
            <w:tcBorders>
              <w:top w:val="nil"/>
              <w:left w:val="nil"/>
              <w:bottom w:val="nil"/>
              <w:right w:val="nil"/>
            </w:tcBorders>
            <w:shd w:val="clear" w:color="000000" w:fill="FFFFFF"/>
            <w:noWrap/>
            <w:vAlign w:val="center"/>
            <w:hideMark/>
          </w:tcPr>
          <w:p w14:paraId="655B0349" w14:textId="77777777" w:rsidR="006229D9" w:rsidRDefault="006229D9" w:rsidP="006229D9">
            <w:pPr>
              <w:spacing w:before="0" w:after="0" w:line="240" w:lineRule="auto"/>
              <w:jc w:val="right"/>
              <w:rPr>
                <w:rFonts w:ascii="Arial" w:hAnsi="Arial" w:cs="Arial"/>
                <w:color w:val="000000"/>
                <w:sz w:val="16"/>
                <w:szCs w:val="16"/>
              </w:rPr>
            </w:pPr>
            <w:r>
              <w:rPr>
                <w:rFonts w:ascii="Arial" w:hAnsi="Arial" w:cs="Arial"/>
                <w:color w:val="000000"/>
                <w:sz w:val="16"/>
                <w:szCs w:val="16"/>
              </w:rPr>
              <w:t>103,356</w:t>
            </w:r>
          </w:p>
        </w:tc>
      </w:tr>
      <w:tr w:rsidR="006229D9" w14:paraId="3CA4DA13" w14:textId="77777777" w:rsidTr="006229D9">
        <w:trPr>
          <w:trHeight w:hRule="exact" w:val="225"/>
        </w:trPr>
        <w:tc>
          <w:tcPr>
            <w:tcW w:w="2388" w:type="pct"/>
            <w:tcBorders>
              <w:top w:val="nil"/>
              <w:left w:val="nil"/>
              <w:bottom w:val="nil"/>
              <w:right w:val="nil"/>
            </w:tcBorders>
            <w:shd w:val="clear" w:color="000000" w:fill="FFFFFF"/>
            <w:noWrap/>
            <w:vAlign w:val="center"/>
            <w:hideMark/>
          </w:tcPr>
          <w:p w14:paraId="7DDD32CA" w14:textId="77777777" w:rsidR="006229D9" w:rsidRDefault="006229D9" w:rsidP="006229D9">
            <w:pPr>
              <w:spacing w:before="0" w:after="0" w:line="240" w:lineRule="auto"/>
              <w:rPr>
                <w:rFonts w:ascii="Arial" w:hAnsi="Arial" w:cs="Arial"/>
                <w:color w:val="000000"/>
                <w:sz w:val="16"/>
                <w:szCs w:val="16"/>
              </w:rPr>
            </w:pPr>
            <w:r>
              <w:rPr>
                <w:rFonts w:ascii="Arial" w:hAnsi="Arial" w:cs="Arial"/>
                <w:color w:val="000000"/>
                <w:sz w:val="16"/>
                <w:szCs w:val="16"/>
              </w:rPr>
              <w:t>Assistance to families with children(c)</w:t>
            </w:r>
          </w:p>
        </w:tc>
        <w:tc>
          <w:tcPr>
            <w:tcW w:w="523" w:type="pct"/>
            <w:tcBorders>
              <w:top w:val="nil"/>
              <w:left w:val="nil"/>
              <w:bottom w:val="nil"/>
              <w:right w:val="nil"/>
            </w:tcBorders>
            <w:shd w:val="clear" w:color="000000" w:fill="FFFFFF"/>
            <w:noWrap/>
            <w:vAlign w:val="center"/>
            <w:hideMark/>
          </w:tcPr>
          <w:p w14:paraId="29F25FB4" w14:textId="77777777" w:rsidR="006229D9" w:rsidRDefault="006229D9" w:rsidP="006229D9">
            <w:pPr>
              <w:spacing w:before="0" w:after="0" w:line="240" w:lineRule="auto"/>
              <w:jc w:val="right"/>
              <w:rPr>
                <w:rFonts w:ascii="Arial" w:hAnsi="Arial" w:cs="Arial"/>
                <w:color w:val="000000"/>
                <w:sz w:val="16"/>
                <w:szCs w:val="16"/>
              </w:rPr>
            </w:pPr>
            <w:r>
              <w:rPr>
                <w:rFonts w:ascii="Arial" w:hAnsi="Arial" w:cs="Arial"/>
                <w:color w:val="000000"/>
                <w:sz w:val="16"/>
                <w:szCs w:val="16"/>
              </w:rPr>
              <w:t>51,750</w:t>
            </w:r>
          </w:p>
        </w:tc>
        <w:tc>
          <w:tcPr>
            <w:tcW w:w="522" w:type="pct"/>
            <w:tcBorders>
              <w:top w:val="nil"/>
              <w:left w:val="nil"/>
              <w:bottom w:val="nil"/>
              <w:right w:val="nil"/>
            </w:tcBorders>
            <w:shd w:val="clear" w:color="000000" w:fill="E6F2FF"/>
            <w:noWrap/>
            <w:vAlign w:val="center"/>
            <w:hideMark/>
          </w:tcPr>
          <w:p w14:paraId="524E3AA8" w14:textId="77777777" w:rsidR="006229D9" w:rsidRDefault="006229D9" w:rsidP="006229D9">
            <w:pPr>
              <w:spacing w:before="0" w:after="0" w:line="240" w:lineRule="auto"/>
              <w:jc w:val="right"/>
              <w:rPr>
                <w:rFonts w:ascii="Arial" w:hAnsi="Arial" w:cs="Arial"/>
                <w:color w:val="000000"/>
                <w:sz w:val="16"/>
                <w:szCs w:val="16"/>
              </w:rPr>
            </w:pPr>
            <w:r>
              <w:rPr>
                <w:rFonts w:ascii="Arial" w:hAnsi="Arial" w:cs="Arial"/>
                <w:color w:val="000000"/>
                <w:sz w:val="16"/>
                <w:szCs w:val="16"/>
              </w:rPr>
              <w:t>53,863</w:t>
            </w:r>
          </w:p>
        </w:tc>
        <w:tc>
          <w:tcPr>
            <w:tcW w:w="522" w:type="pct"/>
            <w:tcBorders>
              <w:top w:val="nil"/>
              <w:left w:val="nil"/>
              <w:bottom w:val="nil"/>
              <w:right w:val="nil"/>
            </w:tcBorders>
            <w:shd w:val="clear" w:color="000000" w:fill="FFFFFF"/>
            <w:noWrap/>
            <w:vAlign w:val="center"/>
            <w:hideMark/>
          </w:tcPr>
          <w:p w14:paraId="1E2D16B3" w14:textId="77777777" w:rsidR="006229D9" w:rsidRDefault="006229D9" w:rsidP="006229D9">
            <w:pPr>
              <w:spacing w:before="0" w:after="0" w:line="240" w:lineRule="auto"/>
              <w:jc w:val="right"/>
              <w:rPr>
                <w:rFonts w:ascii="Arial" w:hAnsi="Arial" w:cs="Arial"/>
                <w:color w:val="000000"/>
                <w:sz w:val="16"/>
                <w:szCs w:val="16"/>
              </w:rPr>
            </w:pPr>
            <w:r>
              <w:rPr>
                <w:rFonts w:ascii="Arial" w:hAnsi="Arial" w:cs="Arial"/>
                <w:color w:val="000000"/>
                <w:sz w:val="16"/>
                <w:szCs w:val="16"/>
              </w:rPr>
              <w:t>55,186</w:t>
            </w:r>
          </w:p>
        </w:tc>
        <w:tc>
          <w:tcPr>
            <w:tcW w:w="522" w:type="pct"/>
            <w:tcBorders>
              <w:top w:val="nil"/>
              <w:left w:val="nil"/>
              <w:bottom w:val="nil"/>
              <w:right w:val="nil"/>
            </w:tcBorders>
            <w:shd w:val="clear" w:color="000000" w:fill="FFFFFF"/>
            <w:noWrap/>
            <w:vAlign w:val="center"/>
            <w:hideMark/>
          </w:tcPr>
          <w:p w14:paraId="42CC986F" w14:textId="77777777" w:rsidR="006229D9" w:rsidRDefault="006229D9" w:rsidP="006229D9">
            <w:pPr>
              <w:spacing w:before="0" w:after="0" w:line="240" w:lineRule="auto"/>
              <w:jc w:val="right"/>
              <w:rPr>
                <w:rFonts w:ascii="Arial" w:hAnsi="Arial" w:cs="Arial"/>
                <w:color w:val="000000"/>
                <w:sz w:val="16"/>
                <w:szCs w:val="16"/>
              </w:rPr>
            </w:pPr>
            <w:r>
              <w:rPr>
                <w:rFonts w:ascii="Arial" w:hAnsi="Arial" w:cs="Arial"/>
                <w:color w:val="000000"/>
                <w:sz w:val="16"/>
                <w:szCs w:val="16"/>
              </w:rPr>
              <w:t>56,979</w:t>
            </w:r>
          </w:p>
        </w:tc>
        <w:tc>
          <w:tcPr>
            <w:tcW w:w="522" w:type="pct"/>
            <w:tcBorders>
              <w:top w:val="nil"/>
              <w:left w:val="nil"/>
              <w:bottom w:val="nil"/>
              <w:right w:val="nil"/>
            </w:tcBorders>
            <w:shd w:val="clear" w:color="000000" w:fill="FFFFFF"/>
            <w:noWrap/>
            <w:vAlign w:val="center"/>
            <w:hideMark/>
          </w:tcPr>
          <w:p w14:paraId="3E00B823" w14:textId="77777777" w:rsidR="006229D9" w:rsidRDefault="006229D9" w:rsidP="006229D9">
            <w:pPr>
              <w:spacing w:before="0" w:after="0" w:line="240" w:lineRule="auto"/>
              <w:jc w:val="right"/>
              <w:rPr>
                <w:rFonts w:ascii="Arial" w:hAnsi="Arial" w:cs="Arial"/>
                <w:color w:val="000000"/>
                <w:sz w:val="16"/>
                <w:szCs w:val="16"/>
              </w:rPr>
            </w:pPr>
            <w:r>
              <w:rPr>
                <w:rFonts w:ascii="Arial" w:hAnsi="Arial" w:cs="Arial"/>
                <w:color w:val="000000"/>
                <w:sz w:val="16"/>
                <w:szCs w:val="16"/>
              </w:rPr>
              <w:t>58,794</w:t>
            </w:r>
          </w:p>
        </w:tc>
      </w:tr>
      <w:tr w:rsidR="006229D9" w14:paraId="369B8004" w14:textId="77777777" w:rsidTr="006229D9">
        <w:trPr>
          <w:trHeight w:hRule="exact" w:val="225"/>
        </w:trPr>
        <w:tc>
          <w:tcPr>
            <w:tcW w:w="2388" w:type="pct"/>
            <w:tcBorders>
              <w:top w:val="nil"/>
              <w:left w:val="nil"/>
              <w:bottom w:val="nil"/>
              <w:right w:val="nil"/>
            </w:tcBorders>
            <w:shd w:val="clear" w:color="000000" w:fill="FFFFFF"/>
            <w:noWrap/>
            <w:vAlign w:val="center"/>
            <w:hideMark/>
          </w:tcPr>
          <w:p w14:paraId="1B4EF00F" w14:textId="77777777" w:rsidR="006229D9" w:rsidRDefault="006229D9" w:rsidP="006229D9">
            <w:pPr>
              <w:spacing w:before="0" w:after="0" w:line="240" w:lineRule="auto"/>
              <w:rPr>
                <w:rFonts w:ascii="Arial" w:hAnsi="Arial" w:cs="Arial"/>
                <w:sz w:val="16"/>
                <w:szCs w:val="16"/>
              </w:rPr>
            </w:pPr>
            <w:r>
              <w:rPr>
                <w:rFonts w:ascii="Arial" w:hAnsi="Arial" w:cs="Arial"/>
                <w:sz w:val="16"/>
                <w:szCs w:val="16"/>
              </w:rPr>
              <w:t>Assistance to the unemployed and the sick</w:t>
            </w:r>
          </w:p>
        </w:tc>
        <w:tc>
          <w:tcPr>
            <w:tcW w:w="523" w:type="pct"/>
            <w:tcBorders>
              <w:top w:val="nil"/>
              <w:left w:val="nil"/>
              <w:bottom w:val="nil"/>
              <w:right w:val="nil"/>
            </w:tcBorders>
            <w:shd w:val="clear" w:color="000000" w:fill="FFFFFF"/>
            <w:noWrap/>
            <w:vAlign w:val="center"/>
            <w:hideMark/>
          </w:tcPr>
          <w:p w14:paraId="3E5C2B2B" w14:textId="77777777" w:rsidR="006229D9" w:rsidRDefault="006229D9" w:rsidP="006229D9">
            <w:pPr>
              <w:spacing w:before="0" w:after="0" w:line="240" w:lineRule="auto"/>
              <w:jc w:val="right"/>
              <w:rPr>
                <w:rFonts w:ascii="Arial" w:hAnsi="Arial" w:cs="Arial"/>
                <w:sz w:val="16"/>
                <w:szCs w:val="16"/>
              </w:rPr>
            </w:pPr>
            <w:r>
              <w:rPr>
                <w:rFonts w:ascii="Arial" w:hAnsi="Arial" w:cs="Arial"/>
                <w:sz w:val="16"/>
                <w:szCs w:val="16"/>
              </w:rPr>
              <w:t>17,641</w:t>
            </w:r>
          </w:p>
        </w:tc>
        <w:tc>
          <w:tcPr>
            <w:tcW w:w="522" w:type="pct"/>
            <w:tcBorders>
              <w:top w:val="nil"/>
              <w:left w:val="nil"/>
              <w:bottom w:val="nil"/>
              <w:right w:val="nil"/>
            </w:tcBorders>
            <w:shd w:val="clear" w:color="000000" w:fill="E6F2FF"/>
            <w:noWrap/>
            <w:vAlign w:val="center"/>
            <w:hideMark/>
          </w:tcPr>
          <w:p w14:paraId="70F0E18A" w14:textId="77777777" w:rsidR="006229D9" w:rsidRDefault="006229D9" w:rsidP="006229D9">
            <w:pPr>
              <w:spacing w:before="0" w:after="0" w:line="240" w:lineRule="auto"/>
              <w:jc w:val="right"/>
              <w:rPr>
                <w:rFonts w:ascii="Arial" w:hAnsi="Arial" w:cs="Arial"/>
                <w:sz w:val="16"/>
                <w:szCs w:val="16"/>
              </w:rPr>
            </w:pPr>
            <w:r>
              <w:rPr>
                <w:rFonts w:ascii="Arial" w:hAnsi="Arial" w:cs="Arial"/>
                <w:sz w:val="16"/>
                <w:szCs w:val="16"/>
              </w:rPr>
              <w:t>18,304</w:t>
            </w:r>
          </w:p>
        </w:tc>
        <w:tc>
          <w:tcPr>
            <w:tcW w:w="522" w:type="pct"/>
            <w:tcBorders>
              <w:top w:val="nil"/>
              <w:left w:val="nil"/>
              <w:bottom w:val="nil"/>
              <w:right w:val="nil"/>
            </w:tcBorders>
            <w:shd w:val="clear" w:color="000000" w:fill="FFFFFF"/>
            <w:noWrap/>
            <w:vAlign w:val="center"/>
            <w:hideMark/>
          </w:tcPr>
          <w:p w14:paraId="640971ED" w14:textId="77777777" w:rsidR="006229D9" w:rsidRDefault="006229D9" w:rsidP="006229D9">
            <w:pPr>
              <w:spacing w:before="0" w:after="0" w:line="240" w:lineRule="auto"/>
              <w:jc w:val="right"/>
              <w:rPr>
                <w:rFonts w:ascii="Arial" w:hAnsi="Arial" w:cs="Arial"/>
                <w:sz w:val="16"/>
                <w:szCs w:val="16"/>
              </w:rPr>
            </w:pPr>
            <w:r>
              <w:rPr>
                <w:rFonts w:ascii="Arial" w:hAnsi="Arial" w:cs="Arial"/>
                <w:sz w:val="16"/>
                <w:szCs w:val="16"/>
              </w:rPr>
              <w:t>17,864</w:t>
            </w:r>
          </w:p>
        </w:tc>
        <w:tc>
          <w:tcPr>
            <w:tcW w:w="522" w:type="pct"/>
            <w:tcBorders>
              <w:top w:val="nil"/>
              <w:left w:val="nil"/>
              <w:bottom w:val="nil"/>
              <w:right w:val="nil"/>
            </w:tcBorders>
            <w:shd w:val="clear" w:color="000000" w:fill="FFFFFF"/>
            <w:noWrap/>
            <w:vAlign w:val="center"/>
            <w:hideMark/>
          </w:tcPr>
          <w:p w14:paraId="5964889B" w14:textId="77777777" w:rsidR="006229D9" w:rsidRDefault="006229D9" w:rsidP="006229D9">
            <w:pPr>
              <w:spacing w:before="0" w:after="0" w:line="240" w:lineRule="auto"/>
              <w:jc w:val="right"/>
              <w:rPr>
                <w:rFonts w:ascii="Arial" w:hAnsi="Arial" w:cs="Arial"/>
                <w:sz w:val="16"/>
                <w:szCs w:val="16"/>
              </w:rPr>
            </w:pPr>
            <w:r>
              <w:rPr>
                <w:rFonts w:ascii="Arial" w:hAnsi="Arial" w:cs="Arial"/>
                <w:sz w:val="16"/>
                <w:szCs w:val="16"/>
              </w:rPr>
              <w:t>17,662</w:t>
            </w:r>
          </w:p>
        </w:tc>
        <w:tc>
          <w:tcPr>
            <w:tcW w:w="522" w:type="pct"/>
            <w:tcBorders>
              <w:top w:val="nil"/>
              <w:left w:val="nil"/>
              <w:bottom w:val="nil"/>
              <w:right w:val="nil"/>
            </w:tcBorders>
            <w:shd w:val="clear" w:color="000000" w:fill="FFFFFF"/>
            <w:noWrap/>
            <w:vAlign w:val="center"/>
            <w:hideMark/>
          </w:tcPr>
          <w:p w14:paraId="00D997A7" w14:textId="77777777" w:rsidR="006229D9" w:rsidRDefault="006229D9" w:rsidP="006229D9">
            <w:pPr>
              <w:spacing w:before="0" w:after="0" w:line="240" w:lineRule="auto"/>
              <w:jc w:val="right"/>
              <w:rPr>
                <w:rFonts w:ascii="Arial" w:hAnsi="Arial" w:cs="Arial"/>
                <w:sz w:val="16"/>
                <w:szCs w:val="16"/>
              </w:rPr>
            </w:pPr>
            <w:r>
              <w:rPr>
                <w:rFonts w:ascii="Arial" w:hAnsi="Arial" w:cs="Arial"/>
                <w:sz w:val="16"/>
                <w:szCs w:val="16"/>
              </w:rPr>
              <w:t>18,069</w:t>
            </w:r>
          </w:p>
        </w:tc>
      </w:tr>
      <w:tr w:rsidR="006229D9" w14:paraId="49A02898" w14:textId="77777777" w:rsidTr="006229D9">
        <w:trPr>
          <w:trHeight w:hRule="exact" w:val="225"/>
        </w:trPr>
        <w:tc>
          <w:tcPr>
            <w:tcW w:w="2388" w:type="pct"/>
            <w:tcBorders>
              <w:top w:val="nil"/>
              <w:left w:val="nil"/>
              <w:bottom w:val="nil"/>
              <w:right w:val="nil"/>
            </w:tcBorders>
            <w:shd w:val="clear" w:color="000000" w:fill="FFFFFF"/>
            <w:noWrap/>
            <w:vAlign w:val="center"/>
            <w:hideMark/>
          </w:tcPr>
          <w:p w14:paraId="068AE297" w14:textId="77777777" w:rsidR="006229D9" w:rsidRDefault="006229D9" w:rsidP="006229D9">
            <w:pPr>
              <w:spacing w:before="0" w:after="0" w:line="240" w:lineRule="auto"/>
              <w:rPr>
                <w:rFonts w:ascii="Arial" w:hAnsi="Arial" w:cs="Arial"/>
                <w:color w:val="000000"/>
                <w:sz w:val="16"/>
                <w:szCs w:val="16"/>
              </w:rPr>
            </w:pPr>
            <w:r>
              <w:rPr>
                <w:rFonts w:ascii="Arial" w:hAnsi="Arial" w:cs="Arial"/>
                <w:color w:val="000000"/>
                <w:sz w:val="16"/>
                <w:szCs w:val="16"/>
              </w:rPr>
              <w:t>Other welfare programs</w:t>
            </w:r>
          </w:p>
        </w:tc>
        <w:tc>
          <w:tcPr>
            <w:tcW w:w="523" w:type="pct"/>
            <w:tcBorders>
              <w:top w:val="nil"/>
              <w:left w:val="nil"/>
              <w:bottom w:val="nil"/>
              <w:right w:val="nil"/>
            </w:tcBorders>
            <w:shd w:val="clear" w:color="000000" w:fill="FFFFFF"/>
            <w:noWrap/>
            <w:vAlign w:val="center"/>
            <w:hideMark/>
          </w:tcPr>
          <w:p w14:paraId="19235E39" w14:textId="77777777" w:rsidR="006229D9" w:rsidRDefault="006229D9" w:rsidP="006229D9">
            <w:pPr>
              <w:spacing w:before="0" w:after="0" w:line="240" w:lineRule="auto"/>
              <w:jc w:val="right"/>
              <w:rPr>
                <w:rFonts w:ascii="Arial" w:hAnsi="Arial" w:cs="Arial"/>
                <w:color w:val="000000"/>
                <w:sz w:val="16"/>
                <w:szCs w:val="16"/>
              </w:rPr>
            </w:pPr>
            <w:r>
              <w:rPr>
                <w:rFonts w:ascii="Arial" w:hAnsi="Arial" w:cs="Arial"/>
                <w:color w:val="000000"/>
                <w:sz w:val="16"/>
                <w:szCs w:val="16"/>
              </w:rPr>
              <w:t>1,801</w:t>
            </w:r>
          </w:p>
        </w:tc>
        <w:tc>
          <w:tcPr>
            <w:tcW w:w="522" w:type="pct"/>
            <w:tcBorders>
              <w:top w:val="nil"/>
              <w:left w:val="nil"/>
              <w:bottom w:val="nil"/>
              <w:right w:val="nil"/>
            </w:tcBorders>
            <w:shd w:val="clear" w:color="000000" w:fill="E6F2FF"/>
            <w:noWrap/>
            <w:vAlign w:val="center"/>
            <w:hideMark/>
          </w:tcPr>
          <w:p w14:paraId="7CE2805A" w14:textId="77777777" w:rsidR="006229D9" w:rsidRDefault="006229D9" w:rsidP="006229D9">
            <w:pPr>
              <w:spacing w:before="0" w:after="0" w:line="240" w:lineRule="auto"/>
              <w:jc w:val="right"/>
              <w:rPr>
                <w:rFonts w:ascii="Arial" w:hAnsi="Arial" w:cs="Arial"/>
                <w:color w:val="000000"/>
                <w:sz w:val="16"/>
                <w:szCs w:val="16"/>
              </w:rPr>
            </w:pPr>
            <w:r>
              <w:rPr>
                <w:rFonts w:ascii="Arial" w:hAnsi="Arial" w:cs="Arial"/>
                <w:color w:val="000000"/>
                <w:sz w:val="16"/>
                <w:szCs w:val="16"/>
              </w:rPr>
              <w:t>1,853</w:t>
            </w:r>
          </w:p>
        </w:tc>
        <w:tc>
          <w:tcPr>
            <w:tcW w:w="522" w:type="pct"/>
            <w:tcBorders>
              <w:top w:val="nil"/>
              <w:left w:val="nil"/>
              <w:bottom w:val="nil"/>
              <w:right w:val="nil"/>
            </w:tcBorders>
            <w:shd w:val="clear" w:color="000000" w:fill="FFFFFF"/>
            <w:noWrap/>
            <w:vAlign w:val="center"/>
            <w:hideMark/>
          </w:tcPr>
          <w:p w14:paraId="1863001F" w14:textId="77777777" w:rsidR="006229D9" w:rsidRDefault="006229D9" w:rsidP="006229D9">
            <w:pPr>
              <w:spacing w:before="0" w:after="0" w:line="240" w:lineRule="auto"/>
              <w:jc w:val="right"/>
              <w:rPr>
                <w:rFonts w:ascii="Arial" w:hAnsi="Arial" w:cs="Arial"/>
                <w:color w:val="000000"/>
                <w:sz w:val="16"/>
                <w:szCs w:val="16"/>
              </w:rPr>
            </w:pPr>
            <w:r>
              <w:rPr>
                <w:rFonts w:ascii="Arial" w:hAnsi="Arial" w:cs="Arial"/>
                <w:color w:val="000000"/>
                <w:sz w:val="16"/>
                <w:szCs w:val="16"/>
              </w:rPr>
              <w:t>2,198</w:t>
            </w:r>
          </w:p>
        </w:tc>
        <w:tc>
          <w:tcPr>
            <w:tcW w:w="522" w:type="pct"/>
            <w:tcBorders>
              <w:top w:val="nil"/>
              <w:left w:val="nil"/>
              <w:bottom w:val="nil"/>
              <w:right w:val="nil"/>
            </w:tcBorders>
            <w:shd w:val="clear" w:color="000000" w:fill="FFFFFF"/>
            <w:noWrap/>
            <w:vAlign w:val="center"/>
            <w:hideMark/>
          </w:tcPr>
          <w:p w14:paraId="29086FD1" w14:textId="77777777" w:rsidR="006229D9" w:rsidRDefault="006229D9" w:rsidP="006229D9">
            <w:pPr>
              <w:spacing w:before="0" w:after="0" w:line="240" w:lineRule="auto"/>
              <w:jc w:val="right"/>
              <w:rPr>
                <w:rFonts w:ascii="Arial" w:hAnsi="Arial" w:cs="Arial"/>
                <w:color w:val="000000"/>
                <w:sz w:val="16"/>
                <w:szCs w:val="16"/>
              </w:rPr>
            </w:pPr>
            <w:r>
              <w:rPr>
                <w:rFonts w:ascii="Arial" w:hAnsi="Arial" w:cs="Arial"/>
                <w:color w:val="000000"/>
                <w:sz w:val="16"/>
                <w:szCs w:val="16"/>
              </w:rPr>
              <w:t>2,197</w:t>
            </w:r>
          </w:p>
        </w:tc>
        <w:tc>
          <w:tcPr>
            <w:tcW w:w="522" w:type="pct"/>
            <w:tcBorders>
              <w:top w:val="nil"/>
              <w:left w:val="nil"/>
              <w:bottom w:val="nil"/>
              <w:right w:val="nil"/>
            </w:tcBorders>
            <w:shd w:val="clear" w:color="000000" w:fill="FFFFFF"/>
            <w:noWrap/>
            <w:vAlign w:val="center"/>
            <w:hideMark/>
          </w:tcPr>
          <w:p w14:paraId="43B67480" w14:textId="77777777" w:rsidR="006229D9" w:rsidRDefault="006229D9" w:rsidP="006229D9">
            <w:pPr>
              <w:spacing w:before="0" w:after="0" w:line="240" w:lineRule="auto"/>
              <w:jc w:val="right"/>
              <w:rPr>
                <w:rFonts w:ascii="Arial" w:hAnsi="Arial" w:cs="Arial"/>
                <w:color w:val="000000"/>
                <w:sz w:val="16"/>
                <w:szCs w:val="16"/>
              </w:rPr>
            </w:pPr>
            <w:r>
              <w:rPr>
                <w:rFonts w:ascii="Arial" w:hAnsi="Arial" w:cs="Arial"/>
                <w:color w:val="000000"/>
                <w:sz w:val="16"/>
                <w:szCs w:val="16"/>
              </w:rPr>
              <w:t>2,205</w:t>
            </w:r>
          </w:p>
        </w:tc>
      </w:tr>
      <w:tr w:rsidR="006229D9" w14:paraId="4332E363" w14:textId="77777777" w:rsidTr="006229D9">
        <w:trPr>
          <w:trHeight w:hRule="exact" w:val="225"/>
        </w:trPr>
        <w:tc>
          <w:tcPr>
            <w:tcW w:w="2388" w:type="pct"/>
            <w:tcBorders>
              <w:top w:val="nil"/>
              <w:left w:val="nil"/>
              <w:bottom w:val="nil"/>
              <w:right w:val="nil"/>
            </w:tcBorders>
            <w:shd w:val="clear" w:color="000000" w:fill="FFFFFF"/>
            <w:noWrap/>
            <w:vAlign w:val="center"/>
            <w:hideMark/>
          </w:tcPr>
          <w:p w14:paraId="20421DBF" w14:textId="77777777" w:rsidR="006229D9" w:rsidRDefault="006229D9" w:rsidP="006229D9">
            <w:pPr>
              <w:spacing w:before="0" w:after="0" w:line="240" w:lineRule="auto"/>
              <w:rPr>
                <w:rFonts w:ascii="Arial" w:hAnsi="Arial" w:cs="Arial"/>
                <w:color w:val="000000"/>
                <w:sz w:val="16"/>
                <w:szCs w:val="16"/>
              </w:rPr>
            </w:pPr>
            <w:r>
              <w:rPr>
                <w:rFonts w:ascii="Arial" w:hAnsi="Arial" w:cs="Arial"/>
                <w:color w:val="000000"/>
                <w:sz w:val="16"/>
                <w:szCs w:val="16"/>
              </w:rPr>
              <w:t>Assistance for Indigenous Australians nec</w:t>
            </w:r>
          </w:p>
        </w:tc>
        <w:tc>
          <w:tcPr>
            <w:tcW w:w="523" w:type="pct"/>
            <w:tcBorders>
              <w:top w:val="nil"/>
              <w:left w:val="nil"/>
              <w:bottom w:val="nil"/>
              <w:right w:val="nil"/>
            </w:tcBorders>
            <w:shd w:val="clear" w:color="000000" w:fill="FFFFFF"/>
            <w:noWrap/>
            <w:vAlign w:val="center"/>
            <w:hideMark/>
          </w:tcPr>
          <w:p w14:paraId="237BE9A7" w14:textId="77777777" w:rsidR="006229D9" w:rsidRDefault="006229D9" w:rsidP="006229D9">
            <w:pPr>
              <w:spacing w:before="0" w:after="0" w:line="240" w:lineRule="auto"/>
              <w:jc w:val="right"/>
              <w:rPr>
                <w:rFonts w:ascii="Arial" w:hAnsi="Arial" w:cs="Arial"/>
                <w:color w:val="000000"/>
                <w:sz w:val="16"/>
                <w:szCs w:val="16"/>
              </w:rPr>
            </w:pPr>
            <w:r>
              <w:rPr>
                <w:rFonts w:ascii="Arial" w:hAnsi="Arial" w:cs="Arial"/>
                <w:color w:val="000000"/>
                <w:sz w:val="16"/>
                <w:szCs w:val="16"/>
              </w:rPr>
              <w:t>3,938</w:t>
            </w:r>
          </w:p>
        </w:tc>
        <w:tc>
          <w:tcPr>
            <w:tcW w:w="522" w:type="pct"/>
            <w:tcBorders>
              <w:top w:val="nil"/>
              <w:left w:val="nil"/>
              <w:bottom w:val="nil"/>
              <w:right w:val="nil"/>
            </w:tcBorders>
            <w:shd w:val="clear" w:color="000000" w:fill="E6F2FF"/>
            <w:noWrap/>
            <w:vAlign w:val="center"/>
            <w:hideMark/>
          </w:tcPr>
          <w:p w14:paraId="63BF6729" w14:textId="77777777" w:rsidR="006229D9" w:rsidRDefault="006229D9" w:rsidP="006229D9">
            <w:pPr>
              <w:spacing w:before="0" w:after="0" w:line="240" w:lineRule="auto"/>
              <w:jc w:val="right"/>
              <w:rPr>
                <w:rFonts w:ascii="Arial" w:hAnsi="Arial" w:cs="Arial"/>
                <w:color w:val="000000"/>
                <w:sz w:val="16"/>
                <w:szCs w:val="16"/>
              </w:rPr>
            </w:pPr>
            <w:r>
              <w:rPr>
                <w:rFonts w:ascii="Arial" w:hAnsi="Arial" w:cs="Arial"/>
                <w:color w:val="000000"/>
                <w:sz w:val="16"/>
                <w:szCs w:val="16"/>
              </w:rPr>
              <w:t>3,540</w:t>
            </w:r>
          </w:p>
        </w:tc>
        <w:tc>
          <w:tcPr>
            <w:tcW w:w="522" w:type="pct"/>
            <w:tcBorders>
              <w:top w:val="nil"/>
              <w:left w:val="nil"/>
              <w:bottom w:val="nil"/>
              <w:right w:val="nil"/>
            </w:tcBorders>
            <w:shd w:val="clear" w:color="000000" w:fill="FFFFFF"/>
            <w:noWrap/>
            <w:vAlign w:val="center"/>
            <w:hideMark/>
          </w:tcPr>
          <w:p w14:paraId="40E57247" w14:textId="77777777" w:rsidR="006229D9" w:rsidRDefault="006229D9" w:rsidP="006229D9">
            <w:pPr>
              <w:spacing w:before="0" w:after="0" w:line="240" w:lineRule="auto"/>
              <w:jc w:val="right"/>
              <w:rPr>
                <w:rFonts w:ascii="Arial" w:hAnsi="Arial" w:cs="Arial"/>
                <w:color w:val="000000"/>
                <w:sz w:val="16"/>
                <w:szCs w:val="16"/>
              </w:rPr>
            </w:pPr>
            <w:r>
              <w:rPr>
                <w:rFonts w:ascii="Arial" w:hAnsi="Arial" w:cs="Arial"/>
                <w:color w:val="000000"/>
                <w:sz w:val="16"/>
                <w:szCs w:val="16"/>
              </w:rPr>
              <w:t>3,446</w:t>
            </w:r>
          </w:p>
        </w:tc>
        <w:tc>
          <w:tcPr>
            <w:tcW w:w="522" w:type="pct"/>
            <w:tcBorders>
              <w:top w:val="nil"/>
              <w:left w:val="nil"/>
              <w:bottom w:val="nil"/>
              <w:right w:val="nil"/>
            </w:tcBorders>
            <w:shd w:val="clear" w:color="000000" w:fill="FFFFFF"/>
            <w:noWrap/>
            <w:vAlign w:val="center"/>
            <w:hideMark/>
          </w:tcPr>
          <w:p w14:paraId="3D5DD43A" w14:textId="77777777" w:rsidR="006229D9" w:rsidRDefault="006229D9" w:rsidP="006229D9">
            <w:pPr>
              <w:spacing w:before="0" w:after="0" w:line="240" w:lineRule="auto"/>
              <w:jc w:val="right"/>
              <w:rPr>
                <w:rFonts w:ascii="Arial" w:hAnsi="Arial" w:cs="Arial"/>
                <w:color w:val="000000"/>
                <w:sz w:val="16"/>
                <w:szCs w:val="16"/>
              </w:rPr>
            </w:pPr>
            <w:r>
              <w:rPr>
                <w:rFonts w:ascii="Arial" w:hAnsi="Arial" w:cs="Arial"/>
                <w:color w:val="000000"/>
                <w:sz w:val="16"/>
                <w:szCs w:val="16"/>
              </w:rPr>
              <w:t>3,169</w:t>
            </w:r>
          </w:p>
        </w:tc>
        <w:tc>
          <w:tcPr>
            <w:tcW w:w="522" w:type="pct"/>
            <w:tcBorders>
              <w:top w:val="nil"/>
              <w:left w:val="nil"/>
              <w:bottom w:val="nil"/>
              <w:right w:val="nil"/>
            </w:tcBorders>
            <w:shd w:val="clear" w:color="000000" w:fill="FFFFFF"/>
            <w:noWrap/>
            <w:vAlign w:val="center"/>
            <w:hideMark/>
          </w:tcPr>
          <w:p w14:paraId="53A38505" w14:textId="77777777" w:rsidR="006229D9" w:rsidRDefault="006229D9" w:rsidP="006229D9">
            <w:pPr>
              <w:spacing w:before="0" w:after="0" w:line="240" w:lineRule="auto"/>
              <w:jc w:val="right"/>
              <w:rPr>
                <w:rFonts w:ascii="Arial" w:hAnsi="Arial" w:cs="Arial"/>
                <w:color w:val="000000"/>
                <w:sz w:val="16"/>
                <w:szCs w:val="16"/>
              </w:rPr>
            </w:pPr>
            <w:r>
              <w:rPr>
                <w:rFonts w:ascii="Arial" w:hAnsi="Arial" w:cs="Arial"/>
                <w:color w:val="000000"/>
                <w:sz w:val="16"/>
                <w:szCs w:val="16"/>
              </w:rPr>
              <w:t>3,121</w:t>
            </w:r>
          </w:p>
        </w:tc>
      </w:tr>
      <w:tr w:rsidR="006229D9" w14:paraId="3B23936E" w14:textId="77777777" w:rsidTr="006229D9">
        <w:trPr>
          <w:trHeight w:hRule="exact" w:val="225"/>
        </w:trPr>
        <w:tc>
          <w:tcPr>
            <w:tcW w:w="2388" w:type="pct"/>
            <w:tcBorders>
              <w:top w:val="nil"/>
              <w:left w:val="nil"/>
              <w:bottom w:val="nil"/>
              <w:right w:val="nil"/>
            </w:tcBorders>
            <w:shd w:val="clear" w:color="000000" w:fill="FFFFFF"/>
            <w:noWrap/>
            <w:vAlign w:val="center"/>
            <w:hideMark/>
          </w:tcPr>
          <w:p w14:paraId="124A2D40" w14:textId="77777777" w:rsidR="006229D9" w:rsidRDefault="006229D9" w:rsidP="006229D9">
            <w:pPr>
              <w:spacing w:before="0" w:after="0" w:line="240" w:lineRule="auto"/>
              <w:rPr>
                <w:rFonts w:ascii="Arial" w:hAnsi="Arial" w:cs="Arial"/>
                <w:color w:val="000000"/>
                <w:sz w:val="16"/>
                <w:szCs w:val="16"/>
              </w:rPr>
            </w:pPr>
            <w:r>
              <w:rPr>
                <w:rFonts w:ascii="Arial" w:hAnsi="Arial" w:cs="Arial"/>
                <w:color w:val="000000"/>
                <w:sz w:val="16"/>
                <w:szCs w:val="16"/>
              </w:rPr>
              <w:t>General administration</w:t>
            </w:r>
          </w:p>
        </w:tc>
        <w:tc>
          <w:tcPr>
            <w:tcW w:w="523" w:type="pct"/>
            <w:tcBorders>
              <w:top w:val="nil"/>
              <w:left w:val="nil"/>
              <w:bottom w:val="single" w:sz="4" w:space="0" w:color="293F5B"/>
              <w:right w:val="nil"/>
            </w:tcBorders>
            <w:shd w:val="clear" w:color="000000" w:fill="FFFFFF"/>
            <w:noWrap/>
            <w:vAlign w:val="center"/>
            <w:hideMark/>
          </w:tcPr>
          <w:p w14:paraId="42B6B363" w14:textId="77777777" w:rsidR="006229D9" w:rsidRDefault="006229D9" w:rsidP="006229D9">
            <w:pPr>
              <w:spacing w:before="0" w:after="0" w:line="240" w:lineRule="auto"/>
              <w:jc w:val="right"/>
              <w:rPr>
                <w:rFonts w:ascii="Arial" w:hAnsi="Arial" w:cs="Arial"/>
                <w:color w:val="000000"/>
                <w:sz w:val="16"/>
                <w:szCs w:val="16"/>
              </w:rPr>
            </w:pPr>
            <w:r>
              <w:rPr>
                <w:rFonts w:ascii="Arial" w:hAnsi="Arial" w:cs="Arial"/>
                <w:color w:val="000000"/>
                <w:sz w:val="16"/>
                <w:szCs w:val="16"/>
              </w:rPr>
              <w:t>5,912</w:t>
            </w:r>
          </w:p>
        </w:tc>
        <w:tc>
          <w:tcPr>
            <w:tcW w:w="522" w:type="pct"/>
            <w:tcBorders>
              <w:top w:val="nil"/>
              <w:left w:val="nil"/>
              <w:bottom w:val="single" w:sz="4" w:space="0" w:color="293F5B"/>
              <w:right w:val="nil"/>
            </w:tcBorders>
            <w:shd w:val="clear" w:color="000000" w:fill="E6F2FF"/>
            <w:noWrap/>
            <w:vAlign w:val="center"/>
            <w:hideMark/>
          </w:tcPr>
          <w:p w14:paraId="760CAD36" w14:textId="77777777" w:rsidR="006229D9" w:rsidRDefault="006229D9" w:rsidP="006229D9">
            <w:pPr>
              <w:spacing w:before="0" w:after="0" w:line="240" w:lineRule="auto"/>
              <w:jc w:val="right"/>
              <w:rPr>
                <w:rFonts w:ascii="Arial" w:hAnsi="Arial" w:cs="Arial"/>
                <w:color w:val="000000"/>
                <w:sz w:val="16"/>
                <w:szCs w:val="16"/>
              </w:rPr>
            </w:pPr>
            <w:r>
              <w:rPr>
                <w:rFonts w:ascii="Arial" w:hAnsi="Arial" w:cs="Arial"/>
                <w:color w:val="000000"/>
                <w:sz w:val="16"/>
                <w:szCs w:val="16"/>
              </w:rPr>
              <w:t>6,067</w:t>
            </w:r>
          </w:p>
        </w:tc>
        <w:tc>
          <w:tcPr>
            <w:tcW w:w="522" w:type="pct"/>
            <w:tcBorders>
              <w:top w:val="nil"/>
              <w:left w:val="nil"/>
              <w:bottom w:val="single" w:sz="4" w:space="0" w:color="293F5B"/>
              <w:right w:val="nil"/>
            </w:tcBorders>
            <w:shd w:val="clear" w:color="000000" w:fill="FFFFFF"/>
            <w:noWrap/>
            <w:vAlign w:val="center"/>
            <w:hideMark/>
          </w:tcPr>
          <w:p w14:paraId="5F5DDF0F" w14:textId="77777777" w:rsidR="006229D9" w:rsidRDefault="006229D9" w:rsidP="006229D9">
            <w:pPr>
              <w:spacing w:before="0" w:after="0" w:line="240" w:lineRule="auto"/>
              <w:jc w:val="right"/>
              <w:rPr>
                <w:rFonts w:ascii="Arial" w:hAnsi="Arial" w:cs="Arial"/>
                <w:color w:val="000000"/>
                <w:sz w:val="16"/>
                <w:szCs w:val="16"/>
              </w:rPr>
            </w:pPr>
            <w:r>
              <w:rPr>
                <w:rFonts w:ascii="Arial" w:hAnsi="Arial" w:cs="Arial"/>
                <w:color w:val="000000"/>
                <w:sz w:val="16"/>
                <w:szCs w:val="16"/>
              </w:rPr>
              <w:t>5,655</w:t>
            </w:r>
          </w:p>
        </w:tc>
        <w:tc>
          <w:tcPr>
            <w:tcW w:w="522" w:type="pct"/>
            <w:tcBorders>
              <w:top w:val="nil"/>
              <w:left w:val="nil"/>
              <w:bottom w:val="single" w:sz="4" w:space="0" w:color="293F5B"/>
              <w:right w:val="nil"/>
            </w:tcBorders>
            <w:shd w:val="clear" w:color="000000" w:fill="FFFFFF"/>
            <w:noWrap/>
            <w:vAlign w:val="center"/>
            <w:hideMark/>
          </w:tcPr>
          <w:p w14:paraId="2F4338C3" w14:textId="77777777" w:rsidR="006229D9" w:rsidRDefault="006229D9" w:rsidP="006229D9">
            <w:pPr>
              <w:spacing w:before="0" w:after="0" w:line="240" w:lineRule="auto"/>
              <w:jc w:val="right"/>
              <w:rPr>
                <w:rFonts w:ascii="Arial" w:hAnsi="Arial" w:cs="Arial"/>
                <w:color w:val="000000"/>
                <w:sz w:val="16"/>
                <w:szCs w:val="16"/>
              </w:rPr>
            </w:pPr>
            <w:r>
              <w:rPr>
                <w:rFonts w:ascii="Arial" w:hAnsi="Arial" w:cs="Arial"/>
                <w:color w:val="000000"/>
                <w:sz w:val="16"/>
                <w:szCs w:val="16"/>
              </w:rPr>
              <w:t>4,805</w:t>
            </w:r>
          </w:p>
        </w:tc>
        <w:tc>
          <w:tcPr>
            <w:tcW w:w="522" w:type="pct"/>
            <w:tcBorders>
              <w:top w:val="nil"/>
              <w:left w:val="nil"/>
              <w:bottom w:val="single" w:sz="4" w:space="0" w:color="293F5B"/>
              <w:right w:val="nil"/>
            </w:tcBorders>
            <w:shd w:val="clear" w:color="000000" w:fill="FFFFFF"/>
            <w:noWrap/>
            <w:vAlign w:val="center"/>
            <w:hideMark/>
          </w:tcPr>
          <w:p w14:paraId="40E56369" w14:textId="77777777" w:rsidR="006229D9" w:rsidRDefault="006229D9" w:rsidP="006229D9">
            <w:pPr>
              <w:spacing w:before="0" w:after="0" w:line="240" w:lineRule="auto"/>
              <w:jc w:val="right"/>
              <w:rPr>
                <w:rFonts w:ascii="Arial" w:hAnsi="Arial" w:cs="Arial"/>
                <w:color w:val="000000"/>
                <w:sz w:val="16"/>
                <w:szCs w:val="16"/>
              </w:rPr>
            </w:pPr>
            <w:r>
              <w:rPr>
                <w:rFonts w:ascii="Arial" w:hAnsi="Arial" w:cs="Arial"/>
                <w:color w:val="000000"/>
                <w:sz w:val="16"/>
                <w:szCs w:val="16"/>
              </w:rPr>
              <w:t>4,722</w:t>
            </w:r>
          </w:p>
        </w:tc>
      </w:tr>
      <w:tr w:rsidR="006229D9" w14:paraId="3DA09977" w14:textId="77777777" w:rsidTr="006229D9">
        <w:trPr>
          <w:trHeight w:hRule="exact" w:val="225"/>
        </w:trPr>
        <w:tc>
          <w:tcPr>
            <w:tcW w:w="2388" w:type="pct"/>
            <w:tcBorders>
              <w:top w:val="nil"/>
              <w:left w:val="nil"/>
              <w:bottom w:val="single" w:sz="4" w:space="0" w:color="293F5B"/>
              <w:right w:val="nil"/>
            </w:tcBorders>
            <w:shd w:val="clear" w:color="000000" w:fill="FFFFFF"/>
            <w:noWrap/>
            <w:vAlign w:val="center"/>
            <w:hideMark/>
          </w:tcPr>
          <w:p w14:paraId="5EDBA618" w14:textId="77777777" w:rsidR="006229D9" w:rsidRDefault="006229D9" w:rsidP="006229D9">
            <w:pPr>
              <w:spacing w:before="0" w:after="0" w:line="240" w:lineRule="auto"/>
              <w:rPr>
                <w:rFonts w:ascii="Arial" w:hAnsi="Arial" w:cs="Arial"/>
                <w:b/>
                <w:bCs/>
                <w:color w:val="000000"/>
                <w:sz w:val="16"/>
                <w:szCs w:val="16"/>
              </w:rPr>
            </w:pPr>
            <w:r>
              <w:rPr>
                <w:rFonts w:ascii="Arial" w:hAnsi="Arial" w:cs="Arial"/>
                <w:b/>
                <w:bCs/>
                <w:color w:val="000000"/>
                <w:sz w:val="16"/>
                <w:szCs w:val="16"/>
              </w:rPr>
              <w:t>Total social security and welfare</w:t>
            </w:r>
          </w:p>
        </w:tc>
        <w:tc>
          <w:tcPr>
            <w:tcW w:w="523" w:type="pct"/>
            <w:tcBorders>
              <w:top w:val="nil"/>
              <w:left w:val="nil"/>
              <w:bottom w:val="single" w:sz="4" w:space="0" w:color="293F5B"/>
              <w:right w:val="nil"/>
            </w:tcBorders>
            <w:shd w:val="clear" w:color="000000" w:fill="FFFFFF"/>
            <w:noWrap/>
            <w:vAlign w:val="center"/>
            <w:hideMark/>
          </w:tcPr>
          <w:p w14:paraId="2B7FDD55" w14:textId="77777777" w:rsidR="006229D9" w:rsidRDefault="006229D9" w:rsidP="006229D9">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297,805</w:t>
            </w:r>
          </w:p>
        </w:tc>
        <w:tc>
          <w:tcPr>
            <w:tcW w:w="522" w:type="pct"/>
            <w:tcBorders>
              <w:top w:val="nil"/>
              <w:left w:val="nil"/>
              <w:bottom w:val="single" w:sz="4" w:space="0" w:color="293F5B"/>
              <w:right w:val="nil"/>
            </w:tcBorders>
            <w:shd w:val="clear" w:color="000000" w:fill="E6F2FF"/>
            <w:noWrap/>
            <w:vAlign w:val="center"/>
            <w:hideMark/>
          </w:tcPr>
          <w:p w14:paraId="635ACDF5" w14:textId="77777777" w:rsidR="006229D9" w:rsidRDefault="006229D9" w:rsidP="006229D9">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308,737</w:t>
            </w:r>
          </w:p>
        </w:tc>
        <w:tc>
          <w:tcPr>
            <w:tcW w:w="522" w:type="pct"/>
            <w:tcBorders>
              <w:top w:val="nil"/>
              <w:left w:val="nil"/>
              <w:bottom w:val="single" w:sz="4" w:space="0" w:color="293F5B"/>
              <w:right w:val="nil"/>
            </w:tcBorders>
            <w:shd w:val="clear" w:color="000000" w:fill="FFFFFF"/>
            <w:noWrap/>
            <w:vAlign w:val="center"/>
            <w:hideMark/>
          </w:tcPr>
          <w:p w14:paraId="2D9C262B" w14:textId="77777777" w:rsidR="006229D9" w:rsidRDefault="006229D9" w:rsidP="006229D9">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315,159</w:t>
            </w:r>
          </w:p>
        </w:tc>
        <w:tc>
          <w:tcPr>
            <w:tcW w:w="522" w:type="pct"/>
            <w:tcBorders>
              <w:top w:val="nil"/>
              <w:left w:val="nil"/>
              <w:bottom w:val="single" w:sz="4" w:space="0" w:color="293F5B"/>
              <w:right w:val="nil"/>
            </w:tcBorders>
            <w:shd w:val="clear" w:color="000000" w:fill="FFFFFF"/>
            <w:noWrap/>
            <w:vAlign w:val="center"/>
            <w:hideMark/>
          </w:tcPr>
          <w:p w14:paraId="5A710441" w14:textId="77777777" w:rsidR="006229D9" w:rsidRDefault="006229D9" w:rsidP="006229D9">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325,203</w:t>
            </w:r>
          </w:p>
        </w:tc>
        <w:tc>
          <w:tcPr>
            <w:tcW w:w="522" w:type="pct"/>
            <w:tcBorders>
              <w:top w:val="nil"/>
              <w:left w:val="nil"/>
              <w:bottom w:val="single" w:sz="4" w:space="0" w:color="293F5B"/>
              <w:right w:val="nil"/>
            </w:tcBorders>
            <w:shd w:val="clear" w:color="000000" w:fill="FFFFFF"/>
            <w:noWrap/>
            <w:vAlign w:val="center"/>
            <w:hideMark/>
          </w:tcPr>
          <w:p w14:paraId="3CBD1A24" w14:textId="77777777" w:rsidR="006229D9" w:rsidRDefault="006229D9" w:rsidP="006229D9">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334,998</w:t>
            </w:r>
          </w:p>
        </w:tc>
      </w:tr>
    </w:tbl>
    <w:p w14:paraId="545F0044" w14:textId="60FFED66" w:rsidR="009121B0" w:rsidRPr="00BF01BA" w:rsidRDefault="009121B0" w:rsidP="009121B0">
      <w:pPr>
        <w:pStyle w:val="ChartandTableFootnoteAlpha"/>
      </w:pPr>
      <w:r>
        <w:t>A further breakdown of the assistance to the aged sub</w:t>
      </w:r>
      <w:r>
        <w:noBreakHyphen/>
        <w:t xml:space="preserve">function is provided in Table </w:t>
      </w:r>
      <w:r w:rsidR="00955849">
        <w:t>6</w:t>
      </w:r>
      <w:r>
        <w:t>.9.1.</w:t>
      </w:r>
    </w:p>
    <w:p w14:paraId="5B9A0106" w14:textId="0FB0EE1E" w:rsidR="009121B0" w:rsidRPr="00BF01BA" w:rsidRDefault="009121B0" w:rsidP="009121B0">
      <w:pPr>
        <w:pStyle w:val="ChartandTableFootnoteAlpha"/>
      </w:pPr>
      <w:r w:rsidRPr="00BF01BA">
        <w:t>A further breakdown of the assistance to people with disabilities sub</w:t>
      </w:r>
      <w:r>
        <w:noBreakHyphen/>
      </w:r>
      <w:r w:rsidRPr="00BF01BA">
        <w:t xml:space="preserve">function is provided in Table </w:t>
      </w:r>
      <w:r w:rsidR="00955849">
        <w:t>6</w:t>
      </w:r>
      <w:r w:rsidRPr="00BF01BA">
        <w:t>.9.2.</w:t>
      </w:r>
    </w:p>
    <w:p w14:paraId="3E263898" w14:textId="00AC64F5" w:rsidR="009121B0" w:rsidRPr="00BF01BA" w:rsidRDefault="009121B0" w:rsidP="009121B0">
      <w:pPr>
        <w:pStyle w:val="ChartandTableFootnoteAlpha"/>
      </w:pPr>
      <w:r w:rsidRPr="00BF01BA">
        <w:t>A further breakdown of the assistance to families with children sub</w:t>
      </w:r>
      <w:r>
        <w:noBreakHyphen/>
      </w:r>
      <w:r w:rsidRPr="00BF01BA">
        <w:t xml:space="preserve">function is provided in Table </w:t>
      </w:r>
      <w:r w:rsidR="00955849">
        <w:t>6</w:t>
      </w:r>
      <w:r w:rsidRPr="00BF01BA">
        <w:t>.9.3.</w:t>
      </w:r>
    </w:p>
    <w:p w14:paraId="5B55EAE5" w14:textId="77777777" w:rsidR="009121B0" w:rsidRPr="00BF01BA" w:rsidRDefault="009121B0" w:rsidP="009121B0">
      <w:pPr>
        <w:pStyle w:val="TableLine"/>
      </w:pPr>
    </w:p>
    <w:p w14:paraId="4CA115A0" w14:textId="70B3353D" w:rsidR="001F33CE" w:rsidRPr="00A70D50" w:rsidRDefault="001F33CE" w:rsidP="001F33CE">
      <w:r w:rsidRPr="00A70D50">
        <w:t xml:space="preserve">Expenses in social security and welfare are estimated </w:t>
      </w:r>
      <w:r w:rsidRPr="00DE58BD">
        <w:t xml:space="preserve">to </w:t>
      </w:r>
      <w:r w:rsidRPr="00557223">
        <w:t>increase</w:t>
      </w:r>
      <w:r w:rsidRPr="00DE58BD">
        <w:t xml:space="preserve"> by </w:t>
      </w:r>
      <w:r w:rsidRPr="00557223">
        <w:t>8.5</w:t>
      </w:r>
      <w:r w:rsidRPr="00DE58BD">
        <w:t> per</w:t>
      </w:r>
      <w:r w:rsidRPr="00447BDF">
        <w:t> cent over the period 202</w:t>
      </w:r>
      <w:r>
        <w:t>6</w:t>
      </w:r>
      <w:r w:rsidRPr="00447BDF">
        <w:rPr>
          <w:rFonts w:cs="Book Antiqua"/>
        </w:rPr>
        <w:t>–</w:t>
      </w:r>
      <w:r w:rsidRPr="00447BDF">
        <w:t>2</w:t>
      </w:r>
      <w:r>
        <w:t>7</w:t>
      </w:r>
      <w:r w:rsidRPr="00447BDF">
        <w:t xml:space="preserve"> to 202</w:t>
      </w:r>
      <w:r>
        <w:t>9</w:t>
      </w:r>
      <w:r w:rsidRPr="00447BDF">
        <w:rPr>
          <w:rFonts w:cs="Book Antiqua"/>
        </w:rPr>
        <w:t>–</w:t>
      </w:r>
      <w:r>
        <w:t>30</w:t>
      </w:r>
      <w:r w:rsidRPr="00A70D50">
        <w:t xml:space="preserve">. The largest movements in expenses are expected to occur in </w:t>
      </w:r>
      <w:r w:rsidRPr="00422D35">
        <w:rPr>
          <w:b/>
        </w:rPr>
        <w:t>assistance to people with disabilities</w:t>
      </w:r>
      <w:r>
        <w:rPr>
          <w:b/>
        </w:rPr>
        <w:t>,</w:t>
      </w:r>
      <w:r w:rsidRPr="00422D35">
        <w:rPr>
          <w:b/>
        </w:rPr>
        <w:t xml:space="preserve"> assistance to the aged</w:t>
      </w:r>
      <w:r>
        <w:rPr>
          <w:b/>
        </w:rPr>
        <w:t xml:space="preserve"> </w:t>
      </w:r>
      <w:r w:rsidRPr="00A16091">
        <w:rPr>
          <w:bCs/>
        </w:rPr>
        <w:t xml:space="preserve">and </w:t>
      </w:r>
      <w:r w:rsidRPr="00422D35">
        <w:rPr>
          <w:b/>
        </w:rPr>
        <w:t>assistance to families with children</w:t>
      </w:r>
      <w:r w:rsidRPr="00A70D50">
        <w:t xml:space="preserve">. </w:t>
      </w:r>
      <w:r>
        <w:t>Expenses for t</w:t>
      </w:r>
      <w:r w:rsidRPr="00A70D50">
        <w:t>he remaining sub</w:t>
      </w:r>
      <w:r w:rsidRPr="00A70D50">
        <w:noBreakHyphen/>
        <w:t xml:space="preserve">functions are estimated to </w:t>
      </w:r>
      <w:r w:rsidR="001D6327">
        <w:t>slightly increase</w:t>
      </w:r>
      <w:r w:rsidRPr="00A70D50">
        <w:t xml:space="preserve"> over the period 202</w:t>
      </w:r>
      <w:r>
        <w:t>6</w:t>
      </w:r>
      <w:r w:rsidRPr="00A70D50">
        <w:t>–2</w:t>
      </w:r>
      <w:r>
        <w:t>7</w:t>
      </w:r>
      <w:r w:rsidRPr="00A70D50">
        <w:t xml:space="preserve"> to 202</w:t>
      </w:r>
      <w:r>
        <w:t>9</w:t>
      </w:r>
      <w:r w:rsidRPr="00A70D50">
        <w:t>–</w:t>
      </w:r>
      <w:r>
        <w:t>30</w:t>
      </w:r>
      <w:r w:rsidRPr="00A70D50">
        <w:t>.</w:t>
      </w:r>
    </w:p>
    <w:p w14:paraId="5AC77D0E" w14:textId="77777777" w:rsidR="00DA5C55" w:rsidRPr="00A70D50" w:rsidRDefault="00DA5C55" w:rsidP="00DA5C55">
      <w:r w:rsidRPr="00BB7F3F">
        <w:rPr>
          <w:b/>
          <w:bCs/>
        </w:rPr>
        <w:t>Assistance to the aged</w:t>
      </w:r>
      <w:r w:rsidRPr="00A70D50">
        <w:rPr>
          <w:b/>
          <w:bCs/>
        </w:rPr>
        <w:t xml:space="preserve"> </w:t>
      </w:r>
      <w:r w:rsidRPr="00A70D50">
        <w:t>expenses</w:t>
      </w:r>
      <w:r w:rsidRPr="00A70D50">
        <w:rPr>
          <w:b/>
          <w:bCs/>
        </w:rPr>
        <w:t xml:space="preserve"> </w:t>
      </w:r>
      <w:proofErr w:type="gramStart"/>
      <w:r w:rsidRPr="00A70D50">
        <w:t>are</w:t>
      </w:r>
      <w:proofErr w:type="gramEnd"/>
      <w:r w:rsidRPr="00A70D50">
        <w:t xml:space="preserve"> estimated to </w:t>
      </w:r>
      <w:r w:rsidRPr="00557223">
        <w:t>increase</w:t>
      </w:r>
      <w:r w:rsidRPr="00422D35">
        <w:t xml:space="preserve"> </w:t>
      </w:r>
      <w:r w:rsidRPr="00A70D50">
        <w:t>over the period 202</w:t>
      </w:r>
      <w:r>
        <w:t>6</w:t>
      </w:r>
      <w:r w:rsidRPr="00A70D50">
        <w:t>–2</w:t>
      </w:r>
      <w:r>
        <w:t>7</w:t>
      </w:r>
      <w:r w:rsidRPr="00A70D50">
        <w:t xml:space="preserve"> to </w:t>
      </w:r>
      <w:r w:rsidRPr="00A70D50">
        <w:br/>
        <w:t>202</w:t>
      </w:r>
      <w:r>
        <w:t>9</w:t>
      </w:r>
      <w:r w:rsidRPr="00A70D50">
        <w:t>–</w:t>
      </w:r>
      <w:r>
        <w:t>30</w:t>
      </w:r>
      <w:r w:rsidRPr="00A70D50">
        <w:t xml:space="preserve">, driven by increases in expenditure in the Support for Seniors </w:t>
      </w:r>
      <w:r>
        <w:t xml:space="preserve">and </w:t>
      </w:r>
      <w:r w:rsidRPr="00A70D50">
        <w:t xml:space="preserve">Aged Care Services </w:t>
      </w:r>
      <w:r>
        <w:t>programs</w:t>
      </w:r>
      <w:r w:rsidRPr="00A70D50">
        <w:t>.</w:t>
      </w:r>
    </w:p>
    <w:p w14:paraId="6C0DAD97" w14:textId="39F3E4EB" w:rsidR="00DA5C55" w:rsidRDefault="009121B0" w:rsidP="009121B0">
      <w:r w:rsidRPr="00BF01BA">
        <w:t>Table </w:t>
      </w:r>
      <w:r w:rsidR="00562CD7">
        <w:t>6</w:t>
      </w:r>
      <w:r w:rsidRPr="00BF01BA">
        <w:t xml:space="preserve">.9.1 sets out the major components of the </w:t>
      </w:r>
      <w:r w:rsidRPr="00BF01BA">
        <w:rPr>
          <w:rStyle w:val="Strong"/>
        </w:rPr>
        <w:t>assistance to the aged</w:t>
      </w:r>
      <w:r w:rsidRPr="00BF01BA">
        <w:t xml:space="preserve"> sub</w:t>
      </w:r>
      <w:r>
        <w:noBreakHyphen/>
      </w:r>
      <w:r w:rsidRPr="00BF01BA">
        <w:t>function.</w:t>
      </w:r>
    </w:p>
    <w:p w14:paraId="5B5537E7" w14:textId="77777777" w:rsidR="00DA5C55" w:rsidRDefault="00DA5C55">
      <w:pPr>
        <w:spacing w:before="0" w:after="160" w:line="259" w:lineRule="auto"/>
      </w:pPr>
      <w:r>
        <w:br w:type="page"/>
      </w:r>
    </w:p>
    <w:p w14:paraId="63C9720A" w14:textId="463444B5" w:rsidR="009121B0" w:rsidRPr="00BF01BA" w:rsidRDefault="009121B0" w:rsidP="009121B0">
      <w:pPr>
        <w:pStyle w:val="TableHeading"/>
      </w:pPr>
      <w:r w:rsidRPr="00BF01BA">
        <w:lastRenderedPageBreak/>
        <w:t>Table </w:t>
      </w:r>
      <w:r w:rsidR="00562CD7">
        <w:t>6</w:t>
      </w:r>
      <w:r w:rsidRPr="00BF01BA">
        <w:t>.9.1: Trends in the major components of the assistance to the aged sub</w:t>
      </w:r>
      <w:r>
        <w:noBreakHyphen/>
      </w:r>
      <w:r w:rsidRPr="00BF01BA">
        <w:t>function expense</w:t>
      </w:r>
    </w:p>
    <w:tbl>
      <w:tblPr>
        <w:tblW w:w="5000" w:type="pct"/>
        <w:tblCellMar>
          <w:left w:w="0" w:type="dxa"/>
          <w:right w:w="28" w:type="dxa"/>
        </w:tblCellMar>
        <w:tblLook w:val="04A0" w:firstRow="1" w:lastRow="0" w:firstColumn="1" w:lastColumn="0" w:noHBand="0" w:noVBand="1"/>
      </w:tblPr>
      <w:tblGrid>
        <w:gridCol w:w="3364"/>
        <w:gridCol w:w="110"/>
        <w:gridCol w:w="847"/>
        <w:gridCol w:w="847"/>
        <w:gridCol w:w="847"/>
        <w:gridCol w:w="847"/>
        <w:gridCol w:w="848"/>
      </w:tblGrid>
      <w:tr w:rsidR="005603D7" w14:paraId="0D642E94" w14:textId="77777777" w:rsidTr="00F7426F">
        <w:trPr>
          <w:trHeight w:hRule="exact" w:val="225"/>
        </w:trPr>
        <w:tc>
          <w:tcPr>
            <w:tcW w:w="2182" w:type="pct"/>
            <w:tcBorders>
              <w:top w:val="single" w:sz="4" w:space="0" w:color="293F5B"/>
              <w:left w:val="nil"/>
              <w:bottom w:val="nil"/>
              <w:right w:val="nil"/>
            </w:tcBorders>
            <w:shd w:val="clear" w:color="000000" w:fill="FFFFFF"/>
            <w:noWrap/>
            <w:vAlign w:val="center"/>
            <w:hideMark/>
          </w:tcPr>
          <w:p w14:paraId="1B2DDC4F" w14:textId="77777777" w:rsidR="00C2079F" w:rsidRDefault="00C2079F" w:rsidP="00C2079F">
            <w:pPr>
              <w:spacing w:before="0" w:after="0" w:line="240" w:lineRule="auto"/>
              <w:rPr>
                <w:rFonts w:ascii="Arial" w:hAnsi="Arial" w:cs="Arial"/>
                <w:b/>
                <w:bCs/>
                <w:color w:val="000000"/>
                <w:sz w:val="16"/>
                <w:szCs w:val="16"/>
              </w:rPr>
            </w:pPr>
            <w:r>
              <w:rPr>
                <w:rFonts w:ascii="Arial" w:hAnsi="Arial" w:cs="Arial"/>
                <w:b/>
                <w:bCs/>
                <w:color w:val="000000"/>
                <w:sz w:val="16"/>
                <w:szCs w:val="16"/>
              </w:rPr>
              <w:t>Component(a)</w:t>
            </w:r>
          </w:p>
        </w:tc>
        <w:tc>
          <w:tcPr>
            <w:tcW w:w="72" w:type="pct"/>
            <w:tcBorders>
              <w:top w:val="single" w:sz="4" w:space="0" w:color="293F5B"/>
              <w:left w:val="nil"/>
              <w:bottom w:val="nil"/>
              <w:right w:val="nil"/>
            </w:tcBorders>
            <w:shd w:val="clear" w:color="000000" w:fill="FFFFFF"/>
            <w:noWrap/>
            <w:vAlign w:val="center"/>
            <w:hideMark/>
          </w:tcPr>
          <w:p w14:paraId="496985AF" w14:textId="77777777" w:rsidR="00C2079F" w:rsidRDefault="00C2079F" w:rsidP="00C2079F">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2747" w:type="pct"/>
            <w:gridSpan w:val="5"/>
            <w:tcBorders>
              <w:top w:val="single" w:sz="4" w:space="0" w:color="293F5B"/>
              <w:left w:val="nil"/>
              <w:bottom w:val="single" w:sz="4" w:space="0" w:color="000000"/>
              <w:right w:val="nil"/>
            </w:tcBorders>
            <w:shd w:val="clear" w:color="000000" w:fill="FFFFFF"/>
            <w:noWrap/>
            <w:vAlign w:val="center"/>
            <w:hideMark/>
          </w:tcPr>
          <w:p w14:paraId="703A733F" w14:textId="77777777" w:rsidR="00C2079F" w:rsidRDefault="00C2079F" w:rsidP="00C2079F">
            <w:pPr>
              <w:spacing w:before="0" w:after="0" w:line="240" w:lineRule="auto"/>
              <w:jc w:val="center"/>
              <w:rPr>
                <w:rFonts w:ascii="Arial" w:hAnsi="Arial" w:cs="Arial"/>
                <w:color w:val="000000"/>
                <w:sz w:val="16"/>
                <w:szCs w:val="16"/>
              </w:rPr>
            </w:pPr>
            <w:r>
              <w:rPr>
                <w:rFonts w:ascii="Arial" w:hAnsi="Arial" w:cs="Arial"/>
                <w:color w:val="000000"/>
                <w:sz w:val="16"/>
                <w:szCs w:val="16"/>
              </w:rPr>
              <w:t>Estimates</w:t>
            </w:r>
          </w:p>
        </w:tc>
      </w:tr>
      <w:tr w:rsidR="00C2079F" w14:paraId="22EF49F0" w14:textId="77777777" w:rsidTr="00C2079F">
        <w:trPr>
          <w:trHeight w:hRule="exact" w:val="225"/>
        </w:trPr>
        <w:tc>
          <w:tcPr>
            <w:tcW w:w="2182" w:type="pct"/>
            <w:tcBorders>
              <w:top w:val="nil"/>
              <w:left w:val="nil"/>
              <w:bottom w:val="nil"/>
              <w:right w:val="nil"/>
            </w:tcBorders>
            <w:shd w:val="clear" w:color="000000" w:fill="FFFFFF"/>
            <w:noWrap/>
            <w:vAlign w:val="bottom"/>
            <w:hideMark/>
          </w:tcPr>
          <w:p w14:paraId="575B8C73" w14:textId="77777777" w:rsidR="00C2079F" w:rsidRDefault="00C2079F" w:rsidP="00C2079F">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72" w:type="pct"/>
            <w:tcBorders>
              <w:top w:val="nil"/>
              <w:left w:val="nil"/>
              <w:bottom w:val="nil"/>
              <w:right w:val="nil"/>
            </w:tcBorders>
            <w:shd w:val="clear" w:color="000000" w:fill="FFFFFF"/>
            <w:noWrap/>
            <w:vAlign w:val="center"/>
            <w:hideMark/>
          </w:tcPr>
          <w:p w14:paraId="6E2809D1" w14:textId="77777777" w:rsidR="00C2079F" w:rsidRDefault="00C2079F" w:rsidP="00C2079F">
            <w:pPr>
              <w:spacing w:before="0" w:after="0" w:line="240" w:lineRule="auto"/>
              <w:jc w:val="right"/>
              <w:rPr>
                <w:rFonts w:ascii="Arial" w:hAnsi="Arial" w:cs="Arial"/>
                <w:sz w:val="16"/>
                <w:szCs w:val="16"/>
              </w:rPr>
            </w:pPr>
            <w:r>
              <w:rPr>
                <w:rFonts w:ascii="Arial" w:hAnsi="Arial" w:cs="Arial"/>
                <w:sz w:val="16"/>
                <w:szCs w:val="16"/>
              </w:rPr>
              <w:t> </w:t>
            </w:r>
          </w:p>
        </w:tc>
        <w:tc>
          <w:tcPr>
            <w:tcW w:w="549" w:type="pct"/>
            <w:tcBorders>
              <w:top w:val="single" w:sz="4" w:space="0" w:color="293F5B"/>
              <w:left w:val="nil"/>
              <w:bottom w:val="nil"/>
              <w:right w:val="nil"/>
            </w:tcBorders>
            <w:shd w:val="clear" w:color="000000" w:fill="FFFFFF"/>
            <w:noWrap/>
            <w:vAlign w:val="center"/>
            <w:hideMark/>
          </w:tcPr>
          <w:p w14:paraId="110D824D" w14:textId="77777777" w:rsidR="00C2079F" w:rsidRDefault="00C2079F" w:rsidP="00C2079F">
            <w:pPr>
              <w:spacing w:before="0" w:after="0" w:line="240" w:lineRule="auto"/>
              <w:jc w:val="right"/>
              <w:rPr>
                <w:rFonts w:ascii="Arial" w:hAnsi="Arial" w:cs="Arial"/>
                <w:sz w:val="16"/>
                <w:szCs w:val="16"/>
              </w:rPr>
            </w:pPr>
            <w:r>
              <w:rPr>
                <w:rFonts w:ascii="Arial" w:hAnsi="Arial" w:cs="Arial"/>
                <w:sz w:val="16"/>
                <w:szCs w:val="16"/>
              </w:rPr>
              <w:t>2025-26</w:t>
            </w:r>
          </w:p>
        </w:tc>
        <w:tc>
          <w:tcPr>
            <w:tcW w:w="549" w:type="pct"/>
            <w:tcBorders>
              <w:top w:val="single" w:sz="4" w:space="0" w:color="293F5B"/>
              <w:left w:val="nil"/>
              <w:bottom w:val="nil"/>
              <w:right w:val="nil"/>
            </w:tcBorders>
            <w:shd w:val="clear" w:color="000000" w:fill="E6F2FF"/>
            <w:noWrap/>
            <w:vAlign w:val="center"/>
            <w:hideMark/>
          </w:tcPr>
          <w:p w14:paraId="4E4C82B0" w14:textId="77777777" w:rsidR="00C2079F" w:rsidRDefault="00C2079F" w:rsidP="00C2079F">
            <w:pPr>
              <w:spacing w:before="0" w:after="0" w:line="240" w:lineRule="auto"/>
              <w:jc w:val="right"/>
              <w:rPr>
                <w:rFonts w:ascii="Arial" w:hAnsi="Arial" w:cs="Arial"/>
                <w:sz w:val="16"/>
                <w:szCs w:val="16"/>
              </w:rPr>
            </w:pPr>
            <w:r>
              <w:rPr>
                <w:rFonts w:ascii="Arial" w:hAnsi="Arial" w:cs="Arial"/>
                <w:sz w:val="16"/>
                <w:szCs w:val="16"/>
              </w:rPr>
              <w:t>2026-27</w:t>
            </w:r>
          </w:p>
        </w:tc>
        <w:tc>
          <w:tcPr>
            <w:tcW w:w="549" w:type="pct"/>
            <w:tcBorders>
              <w:top w:val="single" w:sz="4" w:space="0" w:color="293F5B"/>
              <w:left w:val="nil"/>
              <w:bottom w:val="nil"/>
              <w:right w:val="nil"/>
            </w:tcBorders>
            <w:shd w:val="clear" w:color="000000" w:fill="FFFFFF"/>
            <w:noWrap/>
            <w:vAlign w:val="center"/>
            <w:hideMark/>
          </w:tcPr>
          <w:p w14:paraId="683E750C" w14:textId="77777777" w:rsidR="00C2079F" w:rsidRDefault="00C2079F" w:rsidP="00C2079F">
            <w:pPr>
              <w:spacing w:before="0" w:after="0" w:line="240" w:lineRule="auto"/>
              <w:jc w:val="right"/>
              <w:rPr>
                <w:rFonts w:ascii="Arial" w:hAnsi="Arial" w:cs="Arial"/>
                <w:sz w:val="16"/>
                <w:szCs w:val="16"/>
              </w:rPr>
            </w:pPr>
            <w:r>
              <w:rPr>
                <w:rFonts w:ascii="Arial" w:hAnsi="Arial" w:cs="Arial"/>
                <w:sz w:val="16"/>
                <w:szCs w:val="16"/>
              </w:rPr>
              <w:t>2027-28</w:t>
            </w:r>
          </w:p>
        </w:tc>
        <w:tc>
          <w:tcPr>
            <w:tcW w:w="549" w:type="pct"/>
            <w:tcBorders>
              <w:top w:val="single" w:sz="4" w:space="0" w:color="293F5B"/>
              <w:left w:val="nil"/>
              <w:bottom w:val="nil"/>
              <w:right w:val="nil"/>
            </w:tcBorders>
            <w:shd w:val="clear" w:color="000000" w:fill="FFFFFF"/>
            <w:noWrap/>
            <w:vAlign w:val="center"/>
            <w:hideMark/>
          </w:tcPr>
          <w:p w14:paraId="3F1D48C4" w14:textId="77777777" w:rsidR="00C2079F" w:rsidRDefault="00C2079F" w:rsidP="00C2079F">
            <w:pPr>
              <w:spacing w:before="0" w:after="0" w:line="240" w:lineRule="auto"/>
              <w:jc w:val="right"/>
              <w:rPr>
                <w:rFonts w:ascii="Arial" w:hAnsi="Arial" w:cs="Arial"/>
                <w:sz w:val="16"/>
                <w:szCs w:val="16"/>
              </w:rPr>
            </w:pPr>
            <w:r>
              <w:rPr>
                <w:rFonts w:ascii="Arial" w:hAnsi="Arial" w:cs="Arial"/>
                <w:sz w:val="16"/>
                <w:szCs w:val="16"/>
              </w:rPr>
              <w:t>2028-29</w:t>
            </w:r>
          </w:p>
        </w:tc>
        <w:tc>
          <w:tcPr>
            <w:tcW w:w="549" w:type="pct"/>
            <w:tcBorders>
              <w:top w:val="single" w:sz="4" w:space="0" w:color="293F5B"/>
              <w:left w:val="nil"/>
              <w:bottom w:val="nil"/>
              <w:right w:val="nil"/>
            </w:tcBorders>
            <w:shd w:val="clear" w:color="000000" w:fill="FFFFFF"/>
            <w:noWrap/>
            <w:vAlign w:val="center"/>
            <w:hideMark/>
          </w:tcPr>
          <w:p w14:paraId="617D6742" w14:textId="77777777" w:rsidR="00C2079F" w:rsidRDefault="00C2079F" w:rsidP="00C2079F">
            <w:pPr>
              <w:spacing w:before="0" w:after="0" w:line="240" w:lineRule="auto"/>
              <w:jc w:val="right"/>
              <w:rPr>
                <w:rFonts w:ascii="Arial" w:hAnsi="Arial" w:cs="Arial"/>
                <w:color w:val="000000"/>
                <w:sz w:val="16"/>
                <w:szCs w:val="16"/>
              </w:rPr>
            </w:pPr>
            <w:r>
              <w:rPr>
                <w:rFonts w:ascii="Arial" w:hAnsi="Arial" w:cs="Arial"/>
                <w:color w:val="000000"/>
                <w:sz w:val="16"/>
                <w:szCs w:val="16"/>
              </w:rPr>
              <w:t>2029-30</w:t>
            </w:r>
          </w:p>
        </w:tc>
      </w:tr>
      <w:tr w:rsidR="00C2079F" w14:paraId="3284449A" w14:textId="77777777" w:rsidTr="00C2079F">
        <w:trPr>
          <w:trHeight w:hRule="exact" w:val="225"/>
        </w:trPr>
        <w:tc>
          <w:tcPr>
            <w:tcW w:w="2182" w:type="pct"/>
            <w:tcBorders>
              <w:top w:val="nil"/>
              <w:left w:val="nil"/>
              <w:bottom w:val="nil"/>
              <w:right w:val="nil"/>
            </w:tcBorders>
            <w:shd w:val="clear" w:color="000000" w:fill="FFFFFF"/>
            <w:noWrap/>
            <w:vAlign w:val="center"/>
            <w:hideMark/>
          </w:tcPr>
          <w:p w14:paraId="50F4326F" w14:textId="77777777" w:rsidR="00C2079F" w:rsidRDefault="00C2079F" w:rsidP="00C2079F">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72" w:type="pct"/>
            <w:tcBorders>
              <w:top w:val="nil"/>
              <w:left w:val="nil"/>
              <w:bottom w:val="nil"/>
              <w:right w:val="nil"/>
            </w:tcBorders>
            <w:shd w:val="clear" w:color="000000" w:fill="FFFFFF"/>
            <w:noWrap/>
            <w:vAlign w:val="center"/>
            <w:hideMark/>
          </w:tcPr>
          <w:p w14:paraId="433FB9A5" w14:textId="77777777" w:rsidR="00C2079F" w:rsidRDefault="00C2079F" w:rsidP="00C2079F">
            <w:pPr>
              <w:spacing w:before="0" w:after="0" w:line="240" w:lineRule="auto"/>
              <w:jc w:val="right"/>
              <w:rPr>
                <w:rFonts w:ascii="Arial" w:hAnsi="Arial" w:cs="Arial"/>
                <w:color w:val="000000"/>
                <w:sz w:val="16"/>
                <w:szCs w:val="16"/>
              </w:rPr>
            </w:pPr>
            <w:r>
              <w:rPr>
                <w:rFonts w:ascii="Arial" w:hAnsi="Arial" w:cs="Arial"/>
                <w:color w:val="000000"/>
                <w:sz w:val="16"/>
                <w:szCs w:val="16"/>
              </w:rPr>
              <w:t> </w:t>
            </w:r>
          </w:p>
        </w:tc>
        <w:tc>
          <w:tcPr>
            <w:tcW w:w="549" w:type="pct"/>
            <w:tcBorders>
              <w:top w:val="nil"/>
              <w:left w:val="nil"/>
              <w:bottom w:val="single" w:sz="4" w:space="0" w:color="293F5B"/>
              <w:right w:val="nil"/>
            </w:tcBorders>
            <w:shd w:val="clear" w:color="000000" w:fill="FFFFFF"/>
            <w:noWrap/>
            <w:vAlign w:val="center"/>
            <w:hideMark/>
          </w:tcPr>
          <w:p w14:paraId="7EC1C94D" w14:textId="77777777" w:rsidR="00C2079F" w:rsidRDefault="00C2079F" w:rsidP="00C2079F">
            <w:pPr>
              <w:spacing w:before="0" w:after="0" w:line="240" w:lineRule="auto"/>
              <w:jc w:val="right"/>
              <w:rPr>
                <w:rFonts w:ascii="Arial" w:hAnsi="Arial" w:cs="Arial"/>
                <w:color w:val="000000"/>
                <w:sz w:val="16"/>
                <w:szCs w:val="16"/>
              </w:rPr>
            </w:pPr>
            <w:r>
              <w:rPr>
                <w:rFonts w:ascii="Arial" w:hAnsi="Arial" w:cs="Arial"/>
                <w:color w:val="000000"/>
                <w:sz w:val="16"/>
                <w:szCs w:val="16"/>
              </w:rPr>
              <w:t>$m</w:t>
            </w:r>
          </w:p>
        </w:tc>
        <w:tc>
          <w:tcPr>
            <w:tcW w:w="549" w:type="pct"/>
            <w:tcBorders>
              <w:top w:val="nil"/>
              <w:left w:val="nil"/>
              <w:bottom w:val="single" w:sz="4" w:space="0" w:color="293F5B"/>
              <w:right w:val="nil"/>
            </w:tcBorders>
            <w:shd w:val="clear" w:color="000000" w:fill="E6F2FF"/>
            <w:noWrap/>
            <w:vAlign w:val="center"/>
            <w:hideMark/>
          </w:tcPr>
          <w:p w14:paraId="6B54916C" w14:textId="77777777" w:rsidR="00C2079F" w:rsidRDefault="00C2079F" w:rsidP="00C2079F">
            <w:pPr>
              <w:spacing w:before="0" w:after="0" w:line="240" w:lineRule="auto"/>
              <w:jc w:val="right"/>
              <w:rPr>
                <w:rFonts w:ascii="Arial" w:hAnsi="Arial" w:cs="Arial"/>
                <w:color w:val="000000"/>
                <w:sz w:val="16"/>
                <w:szCs w:val="16"/>
              </w:rPr>
            </w:pPr>
            <w:r>
              <w:rPr>
                <w:rFonts w:ascii="Arial" w:hAnsi="Arial" w:cs="Arial"/>
                <w:color w:val="000000"/>
                <w:sz w:val="16"/>
                <w:szCs w:val="16"/>
              </w:rPr>
              <w:t>$m</w:t>
            </w:r>
          </w:p>
        </w:tc>
        <w:tc>
          <w:tcPr>
            <w:tcW w:w="549" w:type="pct"/>
            <w:tcBorders>
              <w:top w:val="nil"/>
              <w:left w:val="nil"/>
              <w:bottom w:val="single" w:sz="4" w:space="0" w:color="293F5B"/>
              <w:right w:val="nil"/>
            </w:tcBorders>
            <w:shd w:val="clear" w:color="000000" w:fill="FFFFFF"/>
            <w:noWrap/>
            <w:vAlign w:val="center"/>
            <w:hideMark/>
          </w:tcPr>
          <w:p w14:paraId="265BBF37" w14:textId="77777777" w:rsidR="00C2079F" w:rsidRDefault="00C2079F" w:rsidP="00C2079F">
            <w:pPr>
              <w:spacing w:before="0" w:after="0" w:line="240" w:lineRule="auto"/>
              <w:jc w:val="right"/>
              <w:rPr>
                <w:rFonts w:ascii="Arial" w:hAnsi="Arial" w:cs="Arial"/>
                <w:color w:val="000000"/>
                <w:sz w:val="16"/>
                <w:szCs w:val="16"/>
              </w:rPr>
            </w:pPr>
            <w:r>
              <w:rPr>
                <w:rFonts w:ascii="Arial" w:hAnsi="Arial" w:cs="Arial"/>
                <w:color w:val="000000"/>
                <w:sz w:val="16"/>
                <w:szCs w:val="16"/>
              </w:rPr>
              <w:t>$m</w:t>
            </w:r>
          </w:p>
        </w:tc>
        <w:tc>
          <w:tcPr>
            <w:tcW w:w="549" w:type="pct"/>
            <w:tcBorders>
              <w:top w:val="nil"/>
              <w:left w:val="nil"/>
              <w:bottom w:val="single" w:sz="4" w:space="0" w:color="293F5B"/>
              <w:right w:val="nil"/>
            </w:tcBorders>
            <w:shd w:val="clear" w:color="000000" w:fill="FFFFFF"/>
            <w:noWrap/>
            <w:vAlign w:val="center"/>
            <w:hideMark/>
          </w:tcPr>
          <w:p w14:paraId="28C378E0" w14:textId="77777777" w:rsidR="00C2079F" w:rsidRDefault="00C2079F" w:rsidP="00C2079F">
            <w:pPr>
              <w:spacing w:before="0" w:after="0" w:line="240" w:lineRule="auto"/>
              <w:jc w:val="right"/>
              <w:rPr>
                <w:rFonts w:ascii="Arial" w:hAnsi="Arial" w:cs="Arial"/>
                <w:color w:val="000000"/>
                <w:sz w:val="16"/>
                <w:szCs w:val="16"/>
              </w:rPr>
            </w:pPr>
            <w:r>
              <w:rPr>
                <w:rFonts w:ascii="Arial" w:hAnsi="Arial" w:cs="Arial"/>
                <w:color w:val="000000"/>
                <w:sz w:val="16"/>
                <w:szCs w:val="16"/>
              </w:rPr>
              <w:t>$m</w:t>
            </w:r>
          </w:p>
        </w:tc>
        <w:tc>
          <w:tcPr>
            <w:tcW w:w="549" w:type="pct"/>
            <w:tcBorders>
              <w:top w:val="nil"/>
              <w:left w:val="nil"/>
              <w:bottom w:val="single" w:sz="4" w:space="0" w:color="293F5B"/>
              <w:right w:val="nil"/>
            </w:tcBorders>
            <w:shd w:val="clear" w:color="000000" w:fill="FFFFFF"/>
            <w:noWrap/>
            <w:vAlign w:val="center"/>
            <w:hideMark/>
          </w:tcPr>
          <w:p w14:paraId="6E00DF52" w14:textId="77777777" w:rsidR="00C2079F" w:rsidRDefault="00C2079F" w:rsidP="00C2079F">
            <w:pPr>
              <w:spacing w:before="0" w:after="0" w:line="240" w:lineRule="auto"/>
              <w:jc w:val="right"/>
              <w:rPr>
                <w:rFonts w:ascii="Arial" w:hAnsi="Arial" w:cs="Arial"/>
                <w:color w:val="000000"/>
                <w:sz w:val="16"/>
                <w:szCs w:val="16"/>
              </w:rPr>
            </w:pPr>
            <w:r>
              <w:rPr>
                <w:rFonts w:ascii="Arial" w:hAnsi="Arial" w:cs="Arial"/>
                <w:color w:val="000000"/>
                <w:sz w:val="16"/>
                <w:szCs w:val="16"/>
              </w:rPr>
              <w:t>$m</w:t>
            </w:r>
          </w:p>
        </w:tc>
      </w:tr>
      <w:tr w:rsidR="00C2079F" w14:paraId="7CF4638C" w14:textId="77777777" w:rsidTr="00C2079F">
        <w:trPr>
          <w:trHeight w:hRule="exact" w:val="222"/>
        </w:trPr>
        <w:tc>
          <w:tcPr>
            <w:tcW w:w="2182" w:type="pct"/>
            <w:tcBorders>
              <w:top w:val="nil"/>
              <w:left w:val="nil"/>
              <w:bottom w:val="nil"/>
              <w:right w:val="nil"/>
            </w:tcBorders>
            <w:shd w:val="clear" w:color="000000" w:fill="FFFFFF"/>
            <w:noWrap/>
            <w:vAlign w:val="center"/>
            <w:hideMark/>
          </w:tcPr>
          <w:p w14:paraId="17488C82" w14:textId="77777777" w:rsidR="00C2079F" w:rsidRDefault="00C2079F" w:rsidP="00C2079F">
            <w:pPr>
              <w:spacing w:before="0" w:after="0" w:line="240" w:lineRule="auto"/>
              <w:rPr>
                <w:rFonts w:ascii="Arial" w:hAnsi="Arial" w:cs="Arial"/>
                <w:color w:val="000000"/>
                <w:sz w:val="16"/>
                <w:szCs w:val="16"/>
              </w:rPr>
            </w:pPr>
            <w:r>
              <w:rPr>
                <w:rFonts w:ascii="Arial" w:hAnsi="Arial" w:cs="Arial"/>
                <w:color w:val="000000"/>
                <w:sz w:val="16"/>
                <w:szCs w:val="16"/>
              </w:rPr>
              <w:t>Support for seniors</w:t>
            </w:r>
          </w:p>
        </w:tc>
        <w:tc>
          <w:tcPr>
            <w:tcW w:w="72" w:type="pct"/>
            <w:tcBorders>
              <w:top w:val="nil"/>
              <w:left w:val="nil"/>
              <w:bottom w:val="nil"/>
              <w:right w:val="nil"/>
            </w:tcBorders>
            <w:shd w:val="clear" w:color="000000" w:fill="FFFFFF"/>
            <w:noWrap/>
            <w:vAlign w:val="center"/>
            <w:hideMark/>
          </w:tcPr>
          <w:p w14:paraId="5543126B" w14:textId="77777777" w:rsidR="00C2079F" w:rsidRDefault="00C2079F" w:rsidP="00C2079F">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549" w:type="pct"/>
            <w:tcBorders>
              <w:top w:val="nil"/>
              <w:left w:val="nil"/>
              <w:bottom w:val="nil"/>
              <w:right w:val="nil"/>
            </w:tcBorders>
            <w:shd w:val="clear" w:color="000000" w:fill="FFFFFF"/>
            <w:noWrap/>
            <w:vAlign w:val="center"/>
            <w:hideMark/>
          </w:tcPr>
          <w:p w14:paraId="09267FBF" w14:textId="77777777" w:rsidR="00C2079F" w:rsidRDefault="00C2079F" w:rsidP="00C2079F">
            <w:pPr>
              <w:spacing w:before="0" w:after="0" w:line="240" w:lineRule="auto"/>
              <w:jc w:val="right"/>
              <w:rPr>
                <w:rFonts w:ascii="Arial" w:hAnsi="Arial" w:cs="Arial"/>
                <w:color w:val="000000"/>
                <w:sz w:val="16"/>
                <w:szCs w:val="16"/>
              </w:rPr>
            </w:pPr>
            <w:r>
              <w:rPr>
                <w:rFonts w:ascii="Arial" w:hAnsi="Arial" w:cs="Arial"/>
                <w:color w:val="000000"/>
                <w:sz w:val="16"/>
                <w:szCs w:val="16"/>
              </w:rPr>
              <w:t>65,315</w:t>
            </w:r>
          </w:p>
        </w:tc>
        <w:tc>
          <w:tcPr>
            <w:tcW w:w="549" w:type="pct"/>
            <w:tcBorders>
              <w:top w:val="nil"/>
              <w:left w:val="nil"/>
              <w:bottom w:val="nil"/>
              <w:right w:val="nil"/>
            </w:tcBorders>
            <w:shd w:val="clear" w:color="000000" w:fill="E6F2FF"/>
            <w:noWrap/>
            <w:vAlign w:val="center"/>
            <w:hideMark/>
          </w:tcPr>
          <w:p w14:paraId="24FF72F1" w14:textId="77777777" w:rsidR="00C2079F" w:rsidRDefault="00C2079F" w:rsidP="00C2079F">
            <w:pPr>
              <w:spacing w:before="0" w:after="0" w:line="240" w:lineRule="auto"/>
              <w:jc w:val="right"/>
              <w:rPr>
                <w:rFonts w:ascii="Arial" w:hAnsi="Arial" w:cs="Arial"/>
                <w:color w:val="000000"/>
                <w:sz w:val="16"/>
                <w:szCs w:val="16"/>
              </w:rPr>
            </w:pPr>
            <w:r>
              <w:rPr>
                <w:rFonts w:ascii="Arial" w:hAnsi="Arial" w:cs="Arial"/>
                <w:color w:val="000000"/>
                <w:sz w:val="16"/>
                <w:szCs w:val="16"/>
              </w:rPr>
              <w:t>68,727</w:t>
            </w:r>
          </w:p>
        </w:tc>
        <w:tc>
          <w:tcPr>
            <w:tcW w:w="549" w:type="pct"/>
            <w:tcBorders>
              <w:top w:val="nil"/>
              <w:left w:val="nil"/>
              <w:bottom w:val="nil"/>
              <w:right w:val="nil"/>
            </w:tcBorders>
            <w:shd w:val="clear" w:color="000000" w:fill="FFFFFF"/>
            <w:noWrap/>
            <w:vAlign w:val="center"/>
            <w:hideMark/>
          </w:tcPr>
          <w:p w14:paraId="76E955FF" w14:textId="77777777" w:rsidR="00C2079F" w:rsidRDefault="00C2079F" w:rsidP="00C2079F">
            <w:pPr>
              <w:spacing w:before="0" w:after="0" w:line="240" w:lineRule="auto"/>
              <w:jc w:val="right"/>
              <w:rPr>
                <w:rFonts w:ascii="Arial" w:hAnsi="Arial" w:cs="Arial"/>
                <w:color w:val="000000"/>
                <w:sz w:val="16"/>
                <w:szCs w:val="16"/>
              </w:rPr>
            </w:pPr>
            <w:r>
              <w:rPr>
                <w:rFonts w:ascii="Arial" w:hAnsi="Arial" w:cs="Arial"/>
                <w:color w:val="000000"/>
                <w:sz w:val="16"/>
                <w:szCs w:val="16"/>
              </w:rPr>
              <w:t>71,651</w:t>
            </w:r>
          </w:p>
        </w:tc>
        <w:tc>
          <w:tcPr>
            <w:tcW w:w="549" w:type="pct"/>
            <w:tcBorders>
              <w:top w:val="nil"/>
              <w:left w:val="nil"/>
              <w:bottom w:val="nil"/>
              <w:right w:val="nil"/>
            </w:tcBorders>
            <w:shd w:val="clear" w:color="000000" w:fill="FFFFFF"/>
            <w:noWrap/>
            <w:vAlign w:val="center"/>
            <w:hideMark/>
          </w:tcPr>
          <w:p w14:paraId="70951EA8" w14:textId="77777777" w:rsidR="00C2079F" w:rsidRDefault="00C2079F" w:rsidP="00C2079F">
            <w:pPr>
              <w:spacing w:before="0" w:after="0" w:line="240" w:lineRule="auto"/>
              <w:jc w:val="right"/>
              <w:rPr>
                <w:rFonts w:ascii="Arial" w:hAnsi="Arial" w:cs="Arial"/>
                <w:color w:val="000000"/>
                <w:sz w:val="16"/>
                <w:szCs w:val="16"/>
              </w:rPr>
            </w:pPr>
            <w:r>
              <w:rPr>
                <w:rFonts w:ascii="Arial" w:hAnsi="Arial" w:cs="Arial"/>
                <w:color w:val="000000"/>
                <w:sz w:val="16"/>
                <w:szCs w:val="16"/>
              </w:rPr>
              <w:t>74,460</w:t>
            </w:r>
          </w:p>
        </w:tc>
        <w:tc>
          <w:tcPr>
            <w:tcW w:w="549" w:type="pct"/>
            <w:tcBorders>
              <w:top w:val="nil"/>
              <w:left w:val="nil"/>
              <w:bottom w:val="nil"/>
              <w:right w:val="nil"/>
            </w:tcBorders>
            <w:shd w:val="clear" w:color="000000" w:fill="FFFFFF"/>
            <w:noWrap/>
            <w:vAlign w:val="center"/>
            <w:hideMark/>
          </w:tcPr>
          <w:p w14:paraId="23C5F929" w14:textId="77777777" w:rsidR="00C2079F" w:rsidRDefault="00C2079F" w:rsidP="00C2079F">
            <w:pPr>
              <w:spacing w:before="0" w:after="0" w:line="240" w:lineRule="auto"/>
              <w:jc w:val="right"/>
              <w:rPr>
                <w:rFonts w:ascii="Arial" w:hAnsi="Arial" w:cs="Arial"/>
                <w:color w:val="000000"/>
                <w:sz w:val="16"/>
                <w:szCs w:val="16"/>
              </w:rPr>
            </w:pPr>
            <w:r>
              <w:rPr>
                <w:rFonts w:ascii="Arial" w:hAnsi="Arial" w:cs="Arial"/>
                <w:color w:val="000000"/>
                <w:sz w:val="16"/>
                <w:szCs w:val="16"/>
              </w:rPr>
              <w:t>77,020</w:t>
            </w:r>
          </w:p>
        </w:tc>
      </w:tr>
      <w:tr w:rsidR="00C2079F" w14:paraId="2D91C9A3" w14:textId="77777777" w:rsidTr="00C2079F">
        <w:trPr>
          <w:trHeight w:hRule="exact" w:val="222"/>
        </w:trPr>
        <w:tc>
          <w:tcPr>
            <w:tcW w:w="2182" w:type="pct"/>
            <w:tcBorders>
              <w:top w:val="nil"/>
              <w:left w:val="nil"/>
              <w:bottom w:val="nil"/>
              <w:right w:val="nil"/>
            </w:tcBorders>
            <w:shd w:val="clear" w:color="000000" w:fill="FFFFFF"/>
            <w:noWrap/>
            <w:vAlign w:val="center"/>
            <w:hideMark/>
          </w:tcPr>
          <w:p w14:paraId="469BE0E7" w14:textId="77777777" w:rsidR="00C2079F" w:rsidRDefault="00C2079F" w:rsidP="00C2079F">
            <w:pPr>
              <w:spacing w:before="0" w:after="0" w:line="240" w:lineRule="auto"/>
              <w:rPr>
                <w:rFonts w:ascii="Arial" w:hAnsi="Arial" w:cs="Arial"/>
                <w:color w:val="000000"/>
                <w:sz w:val="16"/>
                <w:szCs w:val="16"/>
              </w:rPr>
            </w:pPr>
            <w:r>
              <w:rPr>
                <w:rFonts w:ascii="Arial" w:hAnsi="Arial" w:cs="Arial"/>
                <w:color w:val="000000"/>
                <w:sz w:val="16"/>
                <w:szCs w:val="16"/>
              </w:rPr>
              <w:t>Aged care services</w:t>
            </w:r>
          </w:p>
        </w:tc>
        <w:tc>
          <w:tcPr>
            <w:tcW w:w="72" w:type="pct"/>
            <w:tcBorders>
              <w:top w:val="nil"/>
              <w:left w:val="nil"/>
              <w:bottom w:val="nil"/>
              <w:right w:val="nil"/>
            </w:tcBorders>
            <w:shd w:val="clear" w:color="000000" w:fill="FFFFFF"/>
            <w:noWrap/>
            <w:vAlign w:val="center"/>
            <w:hideMark/>
          </w:tcPr>
          <w:p w14:paraId="650FDF3F" w14:textId="77777777" w:rsidR="00C2079F" w:rsidRDefault="00C2079F" w:rsidP="00C2079F">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549" w:type="pct"/>
            <w:tcBorders>
              <w:top w:val="nil"/>
              <w:left w:val="nil"/>
              <w:bottom w:val="nil"/>
              <w:right w:val="nil"/>
            </w:tcBorders>
            <w:shd w:val="clear" w:color="000000" w:fill="FFFFFF"/>
            <w:noWrap/>
            <w:vAlign w:val="center"/>
            <w:hideMark/>
          </w:tcPr>
          <w:p w14:paraId="2CF47238" w14:textId="77777777" w:rsidR="00C2079F" w:rsidRDefault="00C2079F" w:rsidP="00C2079F">
            <w:pPr>
              <w:spacing w:before="0" w:after="0" w:line="240" w:lineRule="auto"/>
              <w:jc w:val="right"/>
              <w:rPr>
                <w:rFonts w:ascii="Arial" w:hAnsi="Arial" w:cs="Arial"/>
                <w:color w:val="000000"/>
                <w:sz w:val="16"/>
                <w:szCs w:val="16"/>
              </w:rPr>
            </w:pPr>
            <w:r>
              <w:rPr>
                <w:rFonts w:ascii="Arial" w:hAnsi="Arial" w:cs="Arial"/>
                <w:color w:val="000000"/>
                <w:sz w:val="16"/>
                <w:szCs w:val="16"/>
              </w:rPr>
              <w:t>41,400</w:t>
            </w:r>
          </w:p>
        </w:tc>
        <w:tc>
          <w:tcPr>
            <w:tcW w:w="549" w:type="pct"/>
            <w:tcBorders>
              <w:top w:val="nil"/>
              <w:left w:val="nil"/>
              <w:bottom w:val="nil"/>
              <w:right w:val="nil"/>
            </w:tcBorders>
            <w:shd w:val="clear" w:color="000000" w:fill="E6F2FF"/>
            <w:noWrap/>
            <w:vAlign w:val="center"/>
            <w:hideMark/>
          </w:tcPr>
          <w:p w14:paraId="38CE8B43" w14:textId="77777777" w:rsidR="00C2079F" w:rsidRDefault="00C2079F" w:rsidP="00C2079F">
            <w:pPr>
              <w:spacing w:before="0" w:after="0" w:line="240" w:lineRule="auto"/>
              <w:jc w:val="right"/>
              <w:rPr>
                <w:rFonts w:ascii="Arial" w:hAnsi="Arial" w:cs="Arial"/>
                <w:color w:val="000000"/>
                <w:sz w:val="16"/>
                <w:szCs w:val="16"/>
              </w:rPr>
            </w:pPr>
            <w:r>
              <w:rPr>
                <w:rFonts w:ascii="Arial" w:hAnsi="Arial" w:cs="Arial"/>
                <w:color w:val="000000"/>
                <w:sz w:val="16"/>
                <w:szCs w:val="16"/>
              </w:rPr>
              <w:t>43,779</w:t>
            </w:r>
          </w:p>
        </w:tc>
        <w:tc>
          <w:tcPr>
            <w:tcW w:w="549" w:type="pct"/>
            <w:tcBorders>
              <w:top w:val="nil"/>
              <w:left w:val="nil"/>
              <w:bottom w:val="nil"/>
              <w:right w:val="nil"/>
            </w:tcBorders>
            <w:shd w:val="clear" w:color="000000" w:fill="FFFFFF"/>
            <w:noWrap/>
            <w:vAlign w:val="center"/>
            <w:hideMark/>
          </w:tcPr>
          <w:p w14:paraId="66C156AA" w14:textId="77777777" w:rsidR="00C2079F" w:rsidRDefault="00C2079F" w:rsidP="00C2079F">
            <w:pPr>
              <w:spacing w:before="0" w:after="0" w:line="240" w:lineRule="auto"/>
              <w:jc w:val="right"/>
              <w:rPr>
                <w:rFonts w:ascii="Arial" w:hAnsi="Arial" w:cs="Arial"/>
                <w:color w:val="000000"/>
                <w:sz w:val="16"/>
                <w:szCs w:val="16"/>
              </w:rPr>
            </w:pPr>
            <w:r>
              <w:rPr>
                <w:rFonts w:ascii="Arial" w:hAnsi="Arial" w:cs="Arial"/>
                <w:color w:val="000000"/>
                <w:sz w:val="16"/>
                <w:szCs w:val="16"/>
              </w:rPr>
              <w:t>45,250</w:t>
            </w:r>
          </w:p>
        </w:tc>
        <w:tc>
          <w:tcPr>
            <w:tcW w:w="549" w:type="pct"/>
            <w:tcBorders>
              <w:top w:val="nil"/>
              <w:left w:val="nil"/>
              <w:bottom w:val="nil"/>
              <w:right w:val="nil"/>
            </w:tcBorders>
            <w:shd w:val="clear" w:color="000000" w:fill="FFFFFF"/>
            <w:noWrap/>
            <w:vAlign w:val="center"/>
            <w:hideMark/>
          </w:tcPr>
          <w:p w14:paraId="2226A2FB" w14:textId="77777777" w:rsidR="00C2079F" w:rsidRDefault="00C2079F" w:rsidP="00C2079F">
            <w:pPr>
              <w:spacing w:before="0" w:after="0" w:line="240" w:lineRule="auto"/>
              <w:jc w:val="right"/>
              <w:rPr>
                <w:rFonts w:ascii="Arial" w:hAnsi="Arial" w:cs="Arial"/>
                <w:color w:val="000000"/>
                <w:sz w:val="16"/>
                <w:szCs w:val="16"/>
              </w:rPr>
            </w:pPr>
            <w:r>
              <w:rPr>
                <w:rFonts w:ascii="Arial" w:hAnsi="Arial" w:cs="Arial"/>
                <w:color w:val="000000"/>
                <w:sz w:val="16"/>
                <w:szCs w:val="16"/>
              </w:rPr>
              <w:t>48,267</w:t>
            </w:r>
          </w:p>
        </w:tc>
        <w:tc>
          <w:tcPr>
            <w:tcW w:w="549" w:type="pct"/>
            <w:tcBorders>
              <w:top w:val="nil"/>
              <w:left w:val="nil"/>
              <w:bottom w:val="nil"/>
              <w:right w:val="nil"/>
            </w:tcBorders>
            <w:shd w:val="clear" w:color="000000" w:fill="FFFFFF"/>
            <w:noWrap/>
            <w:vAlign w:val="center"/>
            <w:hideMark/>
          </w:tcPr>
          <w:p w14:paraId="3F474E40" w14:textId="77777777" w:rsidR="00C2079F" w:rsidRDefault="00C2079F" w:rsidP="00C2079F">
            <w:pPr>
              <w:spacing w:before="0" w:after="0" w:line="240" w:lineRule="auto"/>
              <w:jc w:val="right"/>
              <w:rPr>
                <w:rFonts w:ascii="Arial" w:hAnsi="Arial" w:cs="Arial"/>
                <w:color w:val="000000"/>
                <w:sz w:val="16"/>
                <w:szCs w:val="16"/>
              </w:rPr>
            </w:pPr>
            <w:r>
              <w:rPr>
                <w:rFonts w:ascii="Arial" w:hAnsi="Arial" w:cs="Arial"/>
                <w:color w:val="000000"/>
                <w:sz w:val="16"/>
                <w:szCs w:val="16"/>
              </w:rPr>
              <w:t>50,732</w:t>
            </w:r>
          </w:p>
        </w:tc>
      </w:tr>
      <w:tr w:rsidR="00C2079F" w14:paraId="5309E704" w14:textId="77777777" w:rsidTr="00C2079F">
        <w:trPr>
          <w:trHeight w:hRule="exact" w:val="222"/>
        </w:trPr>
        <w:tc>
          <w:tcPr>
            <w:tcW w:w="2182" w:type="pct"/>
            <w:tcBorders>
              <w:top w:val="nil"/>
              <w:left w:val="nil"/>
              <w:bottom w:val="nil"/>
              <w:right w:val="nil"/>
            </w:tcBorders>
            <w:shd w:val="clear" w:color="000000" w:fill="FFFFFF"/>
            <w:noWrap/>
            <w:vAlign w:val="center"/>
            <w:hideMark/>
          </w:tcPr>
          <w:p w14:paraId="4CF14AA1" w14:textId="77777777" w:rsidR="00C2079F" w:rsidRDefault="00C2079F" w:rsidP="00C2079F">
            <w:pPr>
              <w:spacing w:before="0" w:after="0" w:line="240" w:lineRule="auto"/>
              <w:rPr>
                <w:rFonts w:ascii="Arial" w:hAnsi="Arial" w:cs="Arial"/>
                <w:color w:val="000000"/>
                <w:sz w:val="16"/>
                <w:szCs w:val="16"/>
              </w:rPr>
            </w:pPr>
            <w:r>
              <w:rPr>
                <w:rFonts w:ascii="Arial" w:hAnsi="Arial" w:cs="Arial"/>
                <w:color w:val="000000"/>
                <w:sz w:val="16"/>
                <w:szCs w:val="16"/>
              </w:rPr>
              <w:t>Veterans’ community care and support</w:t>
            </w:r>
          </w:p>
        </w:tc>
        <w:tc>
          <w:tcPr>
            <w:tcW w:w="72" w:type="pct"/>
            <w:tcBorders>
              <w:top w:val="nil"/>
              <w:left w:val="nil"/>
              <w:bottom w:val="nil"/>
              <w:right w:val="nil"/>
            </w:tcBorders>
            <w:shd w:val="clear" w:color="000000" w:fill="FFFFFF"/>
            <w:noWrap/>
            <w:vAlign w:val="center"/>
            <w:hideMark/>
          </w:tcPr>
          <w:p w14:paraId="5FC8E937" w14:textId="77777777" w:rsidR="00C2079F" w:rsidRDefault="00C2079F" w:rsidP="00C2079F">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549" w:type="pct"/>
            <w:tcBorders>
              <w:top w:val="nil"/>
              <w:left w:val="nil"/>
              <w:bottom w:val="nil"/>
              <w:right w:val="nil"/>
            </w:tcBorders>
            <w:shd w:val="clear" w:color="000000" w:fill="FFFFFF"/>
            <w:noWrap/>
            <w:vAlign w:val="center"/>
            <w:hideMark/>
          </w:tcPr>
          <w:p w14:paraId="39A7BDF2" w14:textId="77777777" w:rsidR="00C2079F" w:rsidRDefault="00C2079F" w:rsidP="00C2079F">
            <w:pPr>
              <w:spacing w:before="0" w:after="0" w:line="240" w:lineRule="auto"/>
              <w:jc w:val="right"/>
              <w:rPr>
                <w:rFonts w:ascii="Arial" w:hAnsi="Arial" w:cs="Arial"/>
                <w:color w:val="000000"/>
                <w:sz w:val="16"/>
                <w:szCs w:val="16"/>
              </w:rPr>
            </w:pPr>
            <w:r>
              <w:rPr>
                <w:rFonts w:ascii="Arial" w:hAnsi="Arial" w:cs="Arial"/>
                <w:color w:val="000000"/>
                <w:sz w:val="16"/>
                <w:szCs w:val="16"/>
              </w:rPr>
              <w:t>1,427</w:t>
            </w:r>
          </w:p>
        </w:tc>
        <w:tc>
          <w:tcPr>
            <w:tcW w:w="549" w:type="pct"/>
            <w:tcBorders>
              <w:top w:val="nil"/>
              <w:left w:val="nil"/>
              <w:bottom w:val="nil"/>
              <w:right w:val="nil"/>
            </w:tcBorders>
            <w:shd w:val="clear" w:color="000000" w:fill="E6F2FF"/>
            <w:noWrap/>
            <w:vAlign w:val="center"/>
            <w:hideMark/>
          </w:tcPr>
          <w:p w14:paraId="732EB405" w14:textId="77777777" w:rsidR="00C2079F" w:rsidRDefault="00C2079F" w:rsidP="00C2079F">
            <w:pPr>
              <w:spacing w:before="0" w:after="0" w:line="240" w:lineRule="auto"/>
              <w:jc w:val="right"/>
              <w:rPr>
                <w:rFonts w:ascii="Arial" w:hAnsi="Arial" w:cs="Arial"/>
                <w:color w:val="000000"/>
                <w:sz w:val="16"/>
                <w:szCs w:val="16"/>
              </w:rPr>
            </w:pPr>
            <w:r>
              <w:rPr>
                <w:rFonts w:ascii="Arial" w:hAnsi="Arial" w:cs="Arial"/>
                <w:color w:val="000000"/>
                <w:sz w:val="16"/>
                <w:szCs w:val="16"/>
              </w:rPr>
              <w:t>1,434</w:t>
            </w:r>
          </w:p>
        </w:tc>
        <w:tc>
          <w:tcPr>
            <w:tcW w:w="549" w:type="pct"/>
            <w:tcBorders>
              <w:top w:val="nil"/>
              <w:left w:val="nil"/>
              <w:bottom w:val="nil"/>
              <w:right w:val="nil"/>
            </w:tcBorders>
            <w:shd w:val="clear" w:color="000000" w:fill="FFFFFF"/>
            <w:noWrap/>
            <w:vAlign w:val="center"/>
            <w:hideMark/>
          </w:tcPr>
          <w:p w14:paraId="61BD0C1D" w14:textId="77777777" w:rsidR="00C2079F" w:rsidRDefault="00C2079F" w:rsidP="00C2079F">
            <w:pPr>
              <w:spacing w:before="0" w:after="0" w:line="240" w:lineRule="auto"/>
              <w:jc w:val="right"/>
              <w:rPr>
                <w:rFonts w:ascii="Arial" w:hAnsi="Arial" w:cs="Arial"/>
                <w:color w:val="000000"/>
                <w:sz w:val="16"/>
                <w:szCs w:val="16"/>
              </w:rPr>
            </w:pPr>
            <w:r>
              <w:rPr>
                <w:rFonts w:ascii="Arial" w:hAnsi="Arial" w:cs="Arial"/>
                <w:color w:val="000000"/>
                <w:sz w:val="16"/>
                <w:szCs w:val="16"/>
              </w:rPr>
              <w:t>1,447</w:t>
            </w:r>
          </w:p>
        </w:tc>
        <w:tc>
          <w:tcPr>
            <w:tcW w:w="549" w:type="pct"/>
            <w:tcBorders>
              <w:top w:val="nil"/>
              <w:left w:val="nil"/>
              <w:bottom w:val="nil"/>
              <w:right w:val="nil"/>
            </w:tcBorders>
            <w:shd w:val="clear" w:color="000000" w:fill="FFFFFF"/>
            <w:noWrap/>
            <w:vAlign w:val="center"/>
            <w:hideMark/>
          </w:tcPr>
          <w:p w14:paraId="2C86AEBF" w14:textId="77777777" w:rsidR="00C2079F" w:rsidRDefault="00C2079F" w:rsidP="00C2079F">
            <w:pPr>
              <w:spacing w:before="0" w:after="0" w:line="240" w:lineRule="auto"/>
              <w:jc w:val="right"/>
              <w:rPr>
                <w:rFonts w:ascii="Arial" w:hAnsi="Arial" w:cs="Arial"/>
                <w:color w:val="000000"/>
                <w:sz w:val="16"/>
                <w:szCs w:val="16"/>
              </w:rPr>
            </w:pPr>
            <w:r>
              <w:rPr>
                <w:rFonts w:ascii="Arial" w:hAnsi="Arial" w:cs="Arial"/>
                <w:color w:val="000000"/>
                <w:sz w:val="16"/>
                <w:szCs w:val="16"/>
              </w:rPr>
              <w:t>1,410</w:t>
            </w:r>
          </w:p>
        </w:tc>
        <w:tc>
          <w:tcPr>
            <w:tcW w:w="549" w:type="pct"/>
            <w:tcBorders>
              <w:top w:val="nil"/>
              <w:left w:val="nil"/>
              <w:bottom w:val="nil"/>
              <w:right w:val="nil"/>
            </w:tcBorders>
            <w:shd w:val="clear" w:color="000000" w:fill="FFFFFF"/>
            <w:noWrap/>
            <w:vAlign w:val="center"/>
            <w:hideMark/>
          </w:tcPr>
          <w:p w14:paraId="45EA92AE" w14:textId="77777777" w:rsidR="00C2079F" w:rsidRDefault="00C2079F" w:rsidP="00C2079F">
            <w:pPr>
              <w:spacing w:before="0" w:after="0" w:line="240" w:lineRule="auto"/>
              <w:jc w:val="right"/>
              <w:rPr>
                <w:rFonts w:ascii="Arial" w:hAnsi="Arial" w:cs="Arial"/>
                <w:color w:val="000000"/>
                <w:sz w:val="16"/>
                <w:szCs w:val="16"/>
              </w:rPr>
            </w:pPr>
            <w:r>
              <w:rPr>
                <w:rFonts w:ascii="Arial" w:hAnsi="Arial" w:cs="Arial"/>
                <w:color w:val="000000"/>
                <w:sz w:val="16"/>
                <w:szCs w:val="16"/>
              </w:rPr>
              <w:t>1,301</w:t>
            </w:r>
          </w:p>
        </w:tc>
      </w:tr>
      <w:tr w:rsidR="00C2079F" w14:paraId="289F02DE" w14:textId="77777777" w:rsidTr="00C2079F">
        <w:trPr>
          <w:trHeight w:hRule="exact" w:val="222"/>
        </w:trPr>
        <w:tc>
          <w:tcPr>
            <w:tcW w:w="2182" w:type="pct"/>
            <w:tcBorders>
              <w:top w:val="nil"/>
              <w:left w:val="nil"/>
              <w:bottom w:val="nil"/>
              <w:right w:val="nil"/>
            </w:tcBorders>
            <w:shd w:val="clear" w:color="000000" w:fill="FFFFFF"/>
            <w:noWrap/>
            <w:vAlign w:val="center"/>
            <w:hideMark/>
          </w:tcPr>
          <w:p w14:paraId="3DF05B12" w14:textId="77777777" w:rsidR="00C2079F" w:rsidRDefault="00C2079F" w:rsidP="00C2079F">
            <w:pPr>
              <w:spacing w:before="0" w:after="0" w:line="240" w:lineRule="auto"/>
              <w:rPr>
                <w:rFonts w:ascii="Arial" w:hAnsi="Arial" w:cs="Arial"/>
                <w:color w:val="000000"/>
                <w:sz w:val="16"/>
                <w:szCs w:val="16"/>
              </w:rPr>
            </w:pPr>
            <w:r>
              <w:rPr>
                <w:rFonts w:ascii="Arial" w:hAnsi="Arial" w:cs="Arial"/>
                <w:color w:val="000000"/>
                <w:sz w:val="16"/>
                <w:szCs w:val="16"/>
              </w:rPr>
              <w:t>Aged care quality</w:t>
            </w:r>
          </w:p>
        </w:tc>
        <w:tc>
          <w:tcPr>
            <w:tcW w:w="72" w:type="pct"/>
            <w:tcBorders>
              <w:top w:val="nil"/>
              <w:left w:val="nil"/>
              <w:bottom w:val="nil"/>
              <w:right w:val="nil"/>
            </w:tcBorders>
            <w:shd w:val="clear" w:color="000000" w:fill="FFFFFF"/>
            <w:noWrap/>
            <w:vAlign w:val="center"/>
            <w:hideMark/>
          </w:tcPr>
          <w:p w14:paraId="48E29A7B" w14:textId="77777777" w:rsidR="00C2079F" w:rsidRDefault="00C2079F" w:rsidP="00C2079F">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549" w:type="pct"/>
            <w:tcBorders>
              <w:top w:val="nil"/>
              <w:left w:val="nil"/>
              <w:bottom w:val="nil"/>
              <w:right w:val="nil"/>
            </w:tcBorders>
            <w:shd w:val="clear" w:color="000000" w:fill="FFFFFF"/>
            <w:noWrap/>
            <w:vAlign w:val="center"/>
            <w:hideMark/>
          </w:tcPr>
          <w:p w14:paraId="384D2B76" w14:textId="77777777" w:rsidR="00C2079F" w:rsidRDefault="00C2079F" w:rsidP="00C2079F">
            <w:pPr>
              <w:spacing w:before="0" w:after="0" w:line="240" w:lineRule="auto"/>
              <w:jc w:val="right"/>
              <w:rPr>
                <w:rFonts w:ascii="Arial" w:hAnsi="Arial" w:cs="Arial"/>
                <w:color w:val="000000"/>
                <w:sz w:val="16"/>
                <w:szCs w:val="16"/>
              </w:rPr>
            </w:pPr>
            <w:r>
              <w:rPr>
                <w:rFonts w:ascii="Arial" w:hAnsi="Arial" w:cs="Arial"/>
                <w:color w:val="000000"/>
                <w:sz w:val="16"/>
                <w:szCs w:val="16"/>
              </w:rPr>
              <w:t>435</w:t>
            </w:r>
          </w:p>
        </w:tc>
        <w:tc>
          <w:tcPr>
            <w:tcW w:w="549" w:type="pct"/>
            <w:tcBorders>
              <w:top w:val="nil"/>
              <w:left w:val="nil"/>
              <w:bottom w:val="nil"/>
              <w:right w:val="nil"/>
            </w:tcBorders>
            <w:shd w:val="clear" w:color="000000" w:fill="E6F2FF"/>
            <w:noWrap/>
            <w:vAlign w:val="center"/>
            <w:hideMark/>
          </w:tcPr>
          <w:p w14:paraId="0389325A" w14:textId="77777777" w:rsidR="00C2079F" w:rsidRDefault="00C2079F" w:rsidP="00C2079F">
            <w:pPr>
              <w:spacing w:before="0" w:after="0" w:line="240" w:lineRule="auto"/>
              <w:jc w:val="right"/>
              <w:rPr>
                <w:rFonts w:ascii="Arial" w:hAnsi="Arial" w:cs="Arial"/>
                <w:color w:val="000000"/>
                <w:sz w:val="16"/>
                <w:szCs w:val="16"/>
              </w:rPr>
            </w:pPr>
            <w:r>
              <w:rPr>
                <w:rFonts w:ascii="Arial" w:hAnsi="Arial" w:cs="Arial"/>
                <w:color w:val="000000"/>
                <w:sz w:val="16"/>
                <w:szCs w:val="16"/>
              </w:rPr>
              <w:t>382</w:t>
            </w:r>
          </w:p>
        </w:tc>
        <w:tc>
          <w:tcPr>
            <w:tcW w:w="549" w:type="pct"/>
            <w:tcBorders>
              <w:top w:val="nil"/>
              <w:left w:val="nil"/>
              <w:bottom w:val="nil"/>
              <w:right w:val="nil"/>
            </w:tcBorders>
            <w:shd w:val="clear" w:color="000000" w:fill="FFFFFF"/>
            <w:noWrap/>
            <w:vAlign w:val="center"/>
            <w:hideMark/>
          </w:tcPr>
          <w:p w14:paraId="415D4A10" w14:textId="77777777" w:rsidR="00C2079F" w:rsidRDefault="00C2079F" w:rsidP="00C2079F">
            <w:pPr>
              <w:spacing w:before="0" w:after="0" w:line="240" w:lineRule="auto"/>
              <w:jc w:val="right"/>
              <w:rPr>
                <w:rFonts w:ascii="Arial" w:hAnsi="Arial" w:cs="Arial"/>
                <w:color w:val="000000"/>
                <w:sz w:val="16"/>
                <w:szCs w:val="16"/>
              </w:rPr>
            </w:pPr>
            <w:r>
              <w:rPr>
                <w:rFonts w:ascii="Arial" w:hAnsi="Arial" w:cs="Arial"/>
                <w:color w:val="000000"/>
                <w:sz w:val="16"/>
                <w:szCs w:val="16"/>
              </w:rPr>
              <w:t>233</w:t>
            </w:r>
          </w:p>
        </w:tc>
        <w:tc>
          <w:tcPr>
            <w:tcW w:w="549" w:type="pct"/>
            <w:tcBorders>
              <w:top w:val="nil"/>
              <w:left w:val="nil"/>
              <w:bottom w:val="nil"/>
              <w:right w:val="nil"/>
            </w:tcBorders>
            <w:shd w:val="clear" w:color="000000" w:fill="FFFFFF"/>
            <w:noWrap/>
            <w:vAlign w:val="center"/>
            <w:hideMark/>
          </w:tcPr>
          <w:p w14:paraId="32EF1776" w14:textId="77777777" w:rsidR="00C2079F" w:rsidRDefault="00C2079F" w:rsidP="00C2079F">
            <w:pPr>
              <w:spacing w:before="0" w:after="0" w:line="240" w:lineRule="auto"/>
              <w:jc w:val="right"/>
              <w:rPr>
                <w:rFonts w:ascii="Arial" w:hAnsi="Arial" w:cs="Arial"/>
                <w:color w:val="000000"/>
                <w:sz w:val="16"/>
                <w:szCs w:val="16"/>
              </w:rPr>
            </w:pPr>
            <w:r>
              <w:rPr>
                <w:rFonts w:ascii="Arial" w:hAnsi="Arial" w:cs="Arial"/>
                <w:color w:val="000000"/>
                <w:sz w:val="16"/>
                <w:szCs w:val="16"/>
              </w:rPr>
              <w:t>233</w:t>
            </w:r>
          </w:p>
        </w:tc>
        <w:tc>
          <w:tcPr>
            <w:tcW w:w="549" w:type="pct"/>
            <w:tcBorders>
              <w:top w:val="nil"/>
              <w:left w:val="nil"/>
              <w:bottom w:val="nil"/>
              <w:right w:val="nil"/>
            </w:tcBorders>
            <w:shd w:val="clear" w:color="000000" w:fill="FFFFFF"/>
            <w:noWrap/>
            <w:vAlign w:val="center"/>
            <w:hideMark/>
          </w:tcPr>
          <w:p w14:paraId="1963E6EE" w14:textId="77777777" w:rsidR="00C2079F" w:rsidRDefault="00C2079F" w:rsidP="00C2079F">
            <w:pPr>
              <w:spacing w:before="0" w:after="0" w:line="240" w:lineRule="auto"/>
              <w:jc w:val="right"/>
              <w:rPr>
                <w:rFonts w:ascii="Arial" w:hAnsi="Arial" w:cs="Arial"/>
                <w:color w:val="000000"/>
                <w:sz w:val="16"/>
                <w:szCs w:val="16"/>
              </w:rPr>
            </w:pPr>
            <w:r>
              <w:rPr>
                <w:rFonts w:ascii="Arial" w:hAnsi="Arial" w:cs="Arial"/>
                <w:color w:val="000000"/>
                <w:sz w:val="16"/>
                <w:szCs w:val="16"/>
              </w:rPr>
              <w:t>243</w:t>
            </w:r>
          </w:p>
        </w:tc>
      </w:tr>
      <w:tr w:rsidR="00C2079F" w14:paraId="158EF78E" w14:textId="77777777" w:rsidTr="00C2079F">
        <w:trPr>
          <w:trHeight w:hRule="exact" w:val="225"/>
        </w:trPr>
        <w:tc>
          <w:tcPr>
            <w:tcW w:w="2182" w:type="pct"/>
            <w:tcBorders>
              <w:top w:val="nil"/>
              <w:left w:val="nil"/>
              <w:bottom w:val="nil"/>
              <w:right w:val="nil"/>
            </w:tcBorders>
            <w:shd w:val="clear" w:color="000000" w:fill="FFFFFF"/>
            <w:noWrap/>
            <w:vAlign w:val="center"/>
            <w:hideMark/>
          </w:tcPr>
          <w:p w14:paraId="773DC048" w14:textId="77777777" w:rsidR="00C2079F" w:rsidRDefault="00C2079F" w:rsidP="00C2079F">
            <w:pPr>
              <w:spacing w:before="0" w:after="0" w:line="240" w:lineRule="auto"/>
              <w:rPr>
                <w:rFonts w:ascii="Arial" w:hAnsi="Arial" w:cs="Arial"/>
                <w:color w:val="000000"/>
                <w:sz w:val="16"/>
                <w:szCs w:val="16"/>
              </w:rPr>
            </w:pPr>
            <w:r>
              <w:rPr>
                <w:rFonts w:ascii="Arial" w:hAnsi="Arial" w:cs="Arial"/>
                <w:color w:val="000000"/>
                <w:sz w:val="16"/>
                <w:szCs w:val="16"/>
              </w:rPr>
              <w:t>Access and information</w:t>
            </w:r>
          </w:p>
        </w:tc>
        <w:tc>
          <w:tcPr>
            <w:tcW w:w="72" w:type="pct"/>
            <w:tcBorders>
              <w:top w:val="nil"/>
              <w:left w:val="nil"/>
              <w:bottom w:val="nil"/>
              <w:right w:val="nil"/>
            </w:tcBorders>
            <w:shd w:val="clear" w:color="000000" w:fill="FFFFFF"/>
            <w:noWrap/>
            <w:vAlign w:val="center"/>
            <w:hideMark/>
          </w:tcPr>
          <w:p w14:paraId="17068EDB" w14:textId="77777777" w:rsidR="00C2079F" w:rsidRDefault="00C2079F" w:rsidP="00C2079F">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549" w:type="pct"/>
            <w:tcBorders>
              <w:top w:val="nil"/>
              <w:left w:val="nil"/>
              <w:bottom w:val="nil"/>
              <w:right w:val="nil"/>
            </w:tcBorders>
            <w:shd w:val="clear" w:color="000000" w:fill="FFFFFF"/>
            <w:noWrap/>
            <w:vAlign w:val="center"/>
            <w:hideMark/>
          </w:tcPr>
          <w:p w14:paraId="71A33568" w14:textId="77777777" w:rsidR="00C2079F" w:rsidRDefault="00C2079F" w:rsidP="00C2079F">
            <w:pPr>
              <w:spacing w:before="0" w:after="0" w:line="240" w:lineRule="auto"/>
              <w:jc w:val="right"/>
              <w:rPr>
                <w:rFonts w:ascii="Arial" w:hAnsi="Arial" w:cs="Arial"/>
                <w:color w:val="000000"/>
                <w:sz w:val="16"/>
                <w:szCs w:val="16"/>
              </w:rPr>
            </w:pPr>
            <w:r>
              <w:rPr>
                <w:rFonts w:ascii="Arial" w:hAnsi="Arial" w:cs="Arial"/>
                <w:color w:val="000000"/>
                <w:sz w:val="16"/>
                <w:szCs w:val="16"/>
              </w:rPr>
              <w:t>839</w:t>
            </w:r>
          </w:p>
        </w:tc>
        <w:tc>
          <w:tcPr>
            <w:tcW w:w="549" w:type="pct"/>
            <w:tcBorders>
              <w:top w:val="nil"/>
              <w:left w:val="nil"/>
              <w:bottom w:val="nil"/>
              <w:right w:val="nil"/>
            </w:tcBorders>
            <w:shd w:val="clear" w:color="000000" w:fill="E6F2FF"/>
            <w:noWrap/>
            <w:vAlign w:val="center"/>
            <w:hideMark/>
          </w:tcPr>
          <w:p w14:paraId="1D44CC6C" w14:textId="77777777" w:rsidR="00C2079F" w:rsidRDefault="00C2079F" w:rsidP="00C2079F">
            <w:pPr>
              <w:spacing w:before="0" w:after="0" w:line="240" w:lineRule="auto"/>
              <w:jc w:val="right"/>
              <w:rPr>
                <w:rFonts w:ascii="Arial" w:hAnsi="Arial" w:cs="Arial"/>
                <w:color w:val="000000"/>
                <w:sz w:val="16"/>
                <w:szCs w:val="16"/>
              </w:rPr>
            </w:pPr>
            <w:r>
              <w:rPr>
                <w:rFonts w:ascii="Arial" w:hAnsi="Arial" w:cs="Arial"/>
                <w:color w:val="000000"/>
                <w:sz w:val="16"/>
                <w:szCs w:val="16"/>
              </w:rPr>
              <w:t>782</w:t>
            </w:r>
          </w:p>
        </w:tc>
        <w:tc>
          <w:tcPr>
            <w:tcW w:w="549" w:type="pct"/>
            <w:tcBorders>
              <w:top w:val="nil"/>
              <w:left w:val="nil"/>
              <w:bottom w:val="nil"/>
              <w:right w:val="nil"/>
            </w:tcBorders>
            <w:shd w:val="clear" w:color="000000" w:fill="FFFFFF"/>
            <w:noWrap/>
            <w:vAlign w:val="center"/>
            <w:hideMark/>
          </w:tcPr>
          <w:p w14:paraId="7363059A" w14:textId="77777777" w:rsidR="00C2079F" w:rsidRDefault="00C2079F" w:rsidP="00C2079F">
            <w:pPr>
              <w:spacing w:before="0" w:after="0" w:line="240" w:lineRule="auto"/>
              <w:jc w:val="right"/>
              <w:rPr>
                <w:rFonts w:ascii="Arial" w:hAnsi="Arial" w:cs="Arial"/>
                <w:color w:val="000000"/>
                <w:sz w:val="16"/>
                <w:szCs w:val="16"/>
              </w:rPr>
            </w:pPr>
            <w:r>
              <w:rPr>
                <w:rFonts w:ascii="Arial" w:hAnsi="Arial" w:cs="Arial"/>
                <w:color w:val="000000"/>
                <w:sz w:val="16"/>
                <w:szCs w:val="16"/>
              </w:rPr>
              <w:t>746</w:t>
            </w:r>
          </w:p>
        </w:tc>
        <w:tc>
          <w:tcPr>
            <w:tcW w:w="549" w:type="pct"/>
            <w:tcBorders>
              <w:top w:val="nil"/>
              <w:left w:val="nil"/>
              <w:bottom w:val="nil"/>
              <w:right w:val="nil"/>
            </w:tcBorders>
            <w:shd w:val="clear" w:color="000000" w:fill="FFFFFF"/>
            <w:noWrap/>
            <w:vAlign w:val="center"/>
            <w:hideMark/>
          </w:tcPr>
          <w:p w14:paraId="38DAD1E4" w14:textId="77777777" w:rsidR="00C2079F" w:rsidRDefault="00C2079F" w:rsidP="00C2079F">
            <w:pPr>
              <w:spacing w:before="0" w:after="0" w:line="240" w:lineRule="auto"/>
              <w:jc w:val="right"/>
              <w:rPr>
                <w:rFonts w:ascii="Arial" w:hAnsi="Arial" w:cs="Arial"/>
                <w:color w:val="000000"/>
                <w:sz w:val="16"/>
                <w:szCs w:val="16"/>
              </w:rPr>
            </w:pPr>
            <w:r>
              <w:rPr>
                <w:rFonts w:ascii="Arial" w:hAnsi="Arial" w:cs="Arial"/>
                <w:color w:val="000000"/>
                <w:sz w:val="16"/>
                <w:szCs w:val="16"/>
              </w:rPr>
              <w:t>779</w:t>
            </w:r>
          </w:p>
        </w:tc>
        <w:tc>
          <w:tcPr>
            <w:tcW w:w="549" w:type="pct"/>
            <w:tcBorders>
              <w:top w:val="nil"/>
              <w:left w:val="nil"/>
              <w:bottom w:val="nil"/>
              <w:right w:val="nil"/>
            </w:tcBorders>
            <w:shd w:val="clear" w:color="000000" w:fill="FFFFFF"/>
            <w:noWrap/>
            <w:vAlign w:val="center"/>
            <w:hideMark/>
          </w:tcPr>
          <w:p w14:paraId="3DB2F5DD" w14:textId="77777777" w:rsidR="00C2079F" w:rsidRDefault="00C2079F" w:rsidP="00C2079F">
            <w:pPr>
              <w:spacing w:before="0" w:after="0" w:line="240" w:lineRule="auto"/>
              <w:jc w:val="right"/>
              <w:rPr>
                <w:rFonts w:ascii="Arial" w:hAnsi="Arial" w:cs="Arial"/>
                <w:color w:val="000000"/>
                <w:sz w:val="16"/>
                <w:szCs w:val="16"/>
              </w:rPr>
            </w:pPr>
            <w:r>
              <w:rPr>
                <w:rFonts w:ascii="Arial" w:hAnsi="Arial" w:cs="Arial"/>
                <w:color w:val="000000"/>
                <w:sz w:val="16"/>
                <w:szCs w:val="16"/>
              </w:rPr>
              <w:t>821</w:t>
            </w:r>
          </w:p>
        </w:tc>
      </w:tr>
      <w:tr w:rsidR="00C2079F" w14:paraId="1BA997CC" w14:textId="77777777" w:rsidTr="00C2079F">
        <w:trPr>
          <w:trHeight w:hRule="exact" w:val="225"/>
        </w:trPr>
        <w:tc>
          <w:tcPr>
            <w:tcW w:w="2182" w:type="pct"/>
            <w:tcBorders>
              <w:top w:val="nil"/>
              <w:left w:val="nil"/>
              <w:bottom w:val="nil"/>
              <w:right w:val="nil"/>
            </w:tcBorders>
            <w:shd w:val="clear" w:color="000000" w:fill="FFFFFF"/>
            <w:noWrap/>
            <w:vAlign w:val="center"/>
            <w:hideMark/>
          </w:tcPr>
          <w:p w14:paraId="28BBB504" w14:textId="77777777" w:rsidR="00C2079F" w:rsidRDefault="00C2079F" w:rsidP="00C2079F">
            <w:pPr>
              <w:spacing w:before="0" w:after="0" w:line="240" w:lineRule="auto"/>
              <w:rPr>
                <w:rFonts w:ascii="Arial" w:hAnsi="Arial" w:cs="Arial"/>
                <w:color w:val="000000"/>
                <w:sz w:val="16"/>
                <w:szCs w:val="16"/>
              </w:rPr>
            </w:pPr>
            <w:r>
              <w:rPr>
                <w:rFonts w:ascii="Arial" w:hAnsi="Arial" w:cs="Arial"/>
                <w:color w:val="000000"/>
                <w:sz w:val="16"/>
                <w:szCs w:val="16"/>
              </w:rPr>
              <w:t>National Partnership Payments –</w:t>
            </w:r>
          </w:p>
        </w:tc>
        <w:tc>
          <w:tcPr>
            <w:tcW w:w="72" w:type="pct"/>
            <w:tcBorders>
              <w:top w:val="nil"/>
              <w:left w:val="nil"/>
              <w:bottom w:val="nil"/>
              <w:right w:val="nil"/>
            </w:tcBorders>
            <w:shd w:val="clear" w:color="000000" w:fill="FFFFFF"/>
            <w:noWrap/>
            <w:vAlign w:val="center"/>
            <w:hideMark/>
          </w:tcPr>
          <w:p w14:paraId="441C174C" w14:textId="77777777" w:rsidR="00C2079F" w:rsidRDefault="00C2079F" w:rsidP="00C2079F">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549" w:type="pct"/>
            <w:tcBorders>
              <w:top w:val="nil"/>
              <w:left w:val="nil"/>
              <w:bottom w:val="nil"/>
              <w:right w:val="nil"/>
            </w:tcBorders>
            <w:shd w:val="clear" w:color="000000" w:fill="FFFFFF"/>
            <w:noWrap/>
            <w:vAlign w:val="center"/>
            <w:hideMark/>
          </w:tcPr>
          <w:p w14:paraId="04B684F9" w14:textId="77777777" w:rsidR="00C2079F" w:rsidRDefault="00C2079F" w:rsidP="00C2079F">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549" w:type="pct"/>
            <w:tcBorders>
              <w:top w:val="nil"/>
              <w:left w:val="nil"/>
              <w:bottom w:val="nil"/>
              <w:right w:val="nil"/>
            </w:tcBorders>
            <w:shd w:val="clear" w:color="000000" w:fill="E6F2FF"/>
            <w:noWrap/>
            <w:vAlign w:val="center"/>
            <w:hideMark/>
          </w:tcPr>
          <w:p w14:paraId="6917E712" w14:textId="77777777" w:rsidR="00C2079F" w:rsidRDefault="00C2079F" w:rsidP="00C2079F">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549" w:type="pct"/>
            <w:tcBorders>
              <w:top w:val="nil"/>
              <w:left w:val="nil"/>
              <w:bottom w:val="nil"/>
              <w:right w:val="nil"/>
            </w:tcBorders>
            <w:shd w:val="clear" w:color="000000" w:fill="FFFFFF"/>
            <w:noWrap/>
            <w:vAlign w:val="center"/>
            <w:hideMark/>
          </w:tcPr>
          <w:p w14:paraId="55089A98" w14:textId="77777777" w:rsidR="00C2079F" w:rsidRDefault="00C2079F" w:rsidP="00C2079F">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549" w:type="pct"/>
            <w:tcBorders>
              <w:top w:val="nil"/>
              <w:left w:val="nil"/>
              <w:bottom w:val="nil"/>
              <w:right w:val="nil"/>
            </w:tcBorders>
            <w:shd w:val="clear" w:color="000000" w:fill="FFFFFF"/>
            <w:noWrap/>
            <w:vAlign w:val="center"/>
            <w:hideMark/>
          </w:tcPr>
          <w:p w14:paraId="461F9920" w14:textId="77777777" w:rsidR="00C2079F" w:rsidRDefault="00C2079F" w:rsidP="00C2079F">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549" w:type="pct"/>
            <w:tcBorders>
              <w:top w:val="nil"/>
              <w:left w:val="nil"/>
              <w:bottom w:val="nil"/>
              <w:right w:val="nil"/>
            </w:tcBorders>
            <w:shd w:val="clear" w:color="000000" w:fill="FFFFFF"/>
            <w:noWrap/>
            <w:vAlign w:val="center"/>
            <w:hideMark/>
          </w:tcPr>
          <w:p w14:paraId="45424DA5" w14:textId="77777777" w:rsidR="00C2079F" w:rsidRDefault="00C2079F" w:rsidP="00C2079F">
            <w:pPr>
              <w:spacing w:before="0" w:after="0" w:line="240" w:lineRule="auto"/>
              <w:rPr>
                <w:rFonts w:ascii="Arial" w:hAnsi="Arial" w:cs="Arial"/>
                <w:color w:val="000000"/>
                <w:sz w:val="16"/>
                <w:szCs w:val="16"/>
              </w:rPr>
            </w:pPr>
            <w:r>
              <w:rPr>
                <w:rFonts w:ascii="Arial" w:hAnsi="Arial" w:cs="Arial"/>
                <w:color w:val="000000"/>
                <w:sz w:val="16"/>
                <w:szCs w:val="16"/>
              </w:rPr>
              <w:t> </w:t>
            </w:r>
          </w:p>
        </w:tc>
      </w:tr>
      <w:tr w:rsidR="00C2079F" w14:paraId="6C82ADA2" w14:textId="77777777" w:rsidTr="00C2079F">
        <w:trPr>
          <w:trHeight w:hRule="exact" w:val="225"/>
        </w:trPr>
        <w:tc>
          <w:tcPr>
            <w:tcW w:w="2182" w:type="pct"/>
            <w:tcBorders>
              <w:top w:val="nil"/>
              <w:left w:val="nil"/>
              <w:bottom w:val="nil"/>
              <w:right w:val="nil"/>
            </w:tcBorders>
            <w:shd w:val="clear" w:color="000000" w:fill="FFFFFF"/>
            <w:noWrap/>
            <w:vAlign w:val="center"/>
            <w:hideMark/>
          </w:tcPr>
          <w:p w14:paraId="54313351" w14:textId="77777777" w:rsidR="00C2079F" w:rsidRDefault="00C2079F" w:rsidP="00C2079F">
            <w:pPr>
              <w:spacing w:before="0" w:after="0" w:line="240" w:lineRule="auto"/>
              <w:ind w:firstLineChars="100" w:firstLine="160"/>
              <w:rPr>
                <w:rFonts w:ascii="Arial" w:hAnsi="Arial" w:cs="Arial"/>
                <w:color w:val="000000"/>
                <w:sz w:val="16"/>
                <w:szCs w:val="16"/>
              </w:rPr>
            </w:pPr>
            <w:r>
              <w:rPr>
                <w:rFonts w:ascii="Arial" w:hAnsi="Arial" w:cs="Arial"/>
                <w:color w:val="000000"/>
                <w:sz w:val="16"/>
                <w:szCs w:val="16"/>
              </w:rPr>
              <w:t>Assistance to the aged</w:t>
            </w:r>
          </w:p>
        </w:tc>
        <w:tc>
          <w:tcPr>
            <w:tcW w:w="72" w:type="pct"/>
            <w:tcBorders>
              <w:top w:val="nil"/>
              <w:left w:val="nil"/>
              <w:bottom w:val="nil"/>
              <w:right w:val="nil"/>
            </w:tcBorders>
            <w:shd w:val="clear" w:color="000000" w:fill="FFFFFF"/>
            <w:noWrap/>
            <w:vAlign w:val="center"/>
            <w:hideMark/>
          </w:tcPr>
          <w:p w14:paraId="7E8A8BD4" w14:textId="77777777" w:rsidR="00C2079F" w:rsidRDefault="00C2079F" w:rsidP="00C2079F">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549" w:type="pct"/>
            <w:tcBorders>
              <w:top w:val="nil"/>
              <w:left w:val="nil"/>
              <w:bottom w:val="nil"/>
              <w:right w:val="nil"/>
            </w:tcBorders>
            <w:shd w:val="clear" w:color="000000" w:fill="FFFFFF"/>
            <w:noWrap/>
            <w:vAlign w:val="center"/>
            <w:hideMark/>
          </w:tcPr>
          <w:p w14:paraId="24234951" w14:textId="77777777" w:rsidR="00C2079F" w:rsidRDefault="00C2079F" w:rsidP="00C2079F">
            <w:pPr>
              <w:spacing w:before="0" w:after="0" w:line="240" w:lineRule="auto"/>
              <w:jc w:val="right"/>
              <w:rPr>
                <w:rFonts w:ascii="Arial" w:hAnsi="Arial" w:cs="Arial"/>
                <w:color w:val="000000"/>
                <w:sz w:val="16"/>
                <w:szCs w:val="16"/>
              </w:rPr>
            </w:pPr>
            <w:r>
              <w:rPr>
                <w:rFonts w:ascii="Arial" w:hAnsi="Arial" w:cs="Arial"/>
                <w:color w:val="000000"/>
                <w:sz w:val="16"/>
                <w:szCs w:val="16"/>
              </w:rPr>
              <w:t>172</w:t>
            </w:r>
          </w:p>
        </w:tc>
        <w:tc>
          <w:tcPr>
            <w:tcW w:w="549" w:type="pct"/>
            <w:tcBorders>
              <w:top w:val="nil"/>
              <w:left w:val="nil"/>
              <w:bottom w:val="nil"/>
              <w:right w:val="nil"/>
            </w:tcBorders>
            <w:shd w:val="clear" w:color="000000" w:fill="E6F2FF"/>
            <w:noWrap/>
            <w:vAlign w:val="center"/>
            <w:hideMark/>
          </w:tcPr>
          <w:p w14:paraId="78C0614B" w14:textId="77777777" w:rsidR="00C2079F" w:rsidRDefault="00C2079F" w:rsidP="00C2079F">
            <w:pPr>
              <w:spacing w:before="0" w:after="0" w:line="240" w:lineRule="auto"/>
              <w:jc w:val="right"/>
              <w:rPr>
                <w:rFonts w:ascii="Arial" w:hAnsi="Arial" w:cs="Arial"/>
                <w:color w:val="000000"/>
                <w:sz w:val="16"/>
                <w:szCs w:val="16"/>
              </w:rPr>
            </w:pPr>
            <w:r>
              <w:rPr>
                <w:rFonts w:ascii="Arial" w:hAnsi="Arial" w:cs="Arial"/>
                <w:color w:val="000000"/>
                <w:sz w:val="16"/>
                <w:szCs w:val="16"/>
              </w:rPr>
              <w:t>148</w:t>
            </w:r>
          </w:p>
        </w:tc>
        <w:tc>
          <w:tcPr>
            <w:tcW w:w="549" w:type="pct"/>
            <w:tcBorders>
              <w:top w:val="nil"/>
              <w:left w:val="nil"/>
              <w:bottom w:val="nil"/>
              <w:right w:val="nil"/>
            </w:tcBorders>
            <w:shd w:val="clear" w:color="000000" w:fill="FFFFFF"/>
            <w:noWrap/>
            <w:vAlign w:val="center"/>
            <w:hideMark/>
          </w:tcPr>
          <w:p w14:paraId="07617548" w14:textId="77777777" w:rsidR="00C2079F" w:rsidRDefault="00C2079F" w:rsidP="00C2079F">
            <w:pPr>
              <w:spacing w:before="0" w:after="0" w:line="240" w:lineRule="auto"/>
              <w:jc w:val="right"/>
              <w:rPr>
                <w:rFonts w:ascii="Arial" w:hAnsi="Arial" w:cs="Arial"/>
                <w:color w:val="000000"/>
                <w:sz w:val="16"/>
                <w:szCs w:val="16"/>
              </w:rPr>
            </w:pPr>
            <w:r>
              <w:rPr>
                <w:rFonts w:ascii="Arial" w:hAnsi="Arial" w:cs="Arial"/>
                <w:color w:val="000000"/>
                <w:sz w:val="16"/>
                <w:szCs w:val="16"/>
              </w:rPr>
              <w:t>154</w:t>
            </w:r>
          </w:p>
        </w:tc>
        <w:tc>
          <w:tcPr>
            <w:tcW w:w="549" w:type="pct"/>
            <w:tcBorders>
              <w:top w:val="nil"/>
              <w:left w:val="nil"/>
              <w:bottom w:val="nil"/>
              <w:right w:val="nil"/>
            </w:tcBorders>
            <w:shd w:val="clear" w:color="000000" w:fill="FFFFFF"/>
            <w:noWrap/>
            <w:vAlign w:val="center"/>
            <w:hideMark/>
          </w:tcPr>
          <w:p w14:paraId="40DD0886" w14:textId="77777777" w:rsidR="00C2079F" w:rsidRDefault="00C2079F" w:rsidP="00C2079F">
            <w:pPr>
              <w:spacing w:before="0" w:after="0" w:line="240" w:lineRule="auto"/>
              <w:jc w:val="right"/>
              <w:rPr>
                <w:rFonts w:ascii="Arial" w:hAnsi="Arial" w:cs="Arial"/>
                <w:color w:val="000000"/>
                <w:sz w:val="16"/>
                <w:szCs w:val="16"/>
              </w:rPr>
            </w:pPr>
            <w:r>
              <w:rPr>
                <w:rFonts w:ascii="Arial" w:hAnsi="Arial" w:cs="Arial"/>
                <w:color w:val="000000"/>
                <w:sz w:val="16"/>
                <w:szCs w:val="16"/>
              </w:rPr>
              <w:t>17</w:t>
            </w:r>
          </w:p>
        </w:tc>
        <w:tc>
          <w:tcPr>
            <w:tcW w:w="549" w:type="pct"/>
            <w:tcBorders>
              <w:top w:val="nil"/>
              <w:left w:val="nil"/>
              <w:bottom w:val="nil"/>
              <w:right w:val="nil"/>
            </w:tcBorders>
            <w:shd w:val="clear" w:color="000000" w:fill="FFFFFF"/>
            <w:noWrap/>
            <w:vAlign w:val="center"/>
            <w:hideMark/>
          </w:tcPr>
          <w:p w14:paraId="7A9CCD73" w14:textId="77777777" w:rsidR="00C2079F" w:rsidRDefault="00C2079F" w:rsidP="00C2079F">
            <w:pPr>
              <w:spacing w:before="0" w:after="0" w:line="240" w:lineRule="auto"/>
              <w:jc w:val="right"/>
              <w:rPr>
                <w:rFonts w:ascii="Arial" w:hAnsi="Arial" w:cs="Arial"/>
                <w:color w:val="000000"/>
                <w:sz w:val="16"/>
                <w:szCs w:val="16"/>
              </w:rPr>
            </w:pPr>
            <w:r>
              <w:rPr>
                <w:rFonts w:ascii="Arial" w:hAnsi="Arial" w:cs="Arial"/>
                <w:color w:val="000000"/>
                <w:sz w:val="16"/>
                <w:szCs w:val="16"/>
              </w:rPr>
              <w:t>17</w:t>
            </w:r>
          </w:p>
        </w:tc>
      </w:tr>
      <w:tr w:rsidR="00C2079F" w14:paraId="00301615" w14:textId="77777777" w:rsidTr="00C2079F">
        <w:trPr>
          <w:trHeight w:hRule="exact" w:val="225"/>
        </w:trPr>
        <w:tc>
          <w:tcPr>
            <w:tcW w:w="2182" w:type="pct"/>
            <w:tcBorders>
              <w:top w:val="nil"/>
              <w:left w:val="nil"/>
              <w:bottom w:val="nil"/>
              <w:right w:val="nil"/>
            </w:tcBorders>
            <w:shd w:val="clear" w:color="000000" w:fill="FFFFFF"/>
            <w:noWrap/>
            <w:vAlign w:val="center"/>
            <w:hideMark/>
          </w:tcPr>
          <w:p w14:paraId="6C4C1F9A" w14:textId="77777777" w:rsidR="00C2079F" w:rsidRDefault="00C2079F" w:rsidP="00C2079F">
            <w:pPr>
              <w:spacing w:before="0" w:after="0" w:line="240" w:lineRule="auto"/>
              <w:rPr>
                <w:rFonts w:ascii="Arial" w:hAnsi="Arial" w:cs="Arial"/>
                <w:color w:val="000000"/>
                <w:sz w:val="16"/>
                <w:szCs w:val="16"/>
              </w:rPr>
            </w:pPr>
            <w:r>
              <w:rPr>
                <w:rFonts w:ascii="Arial" w:hAnsi="Arial" w:cs="Arial"/>
                <w:color w:val="000000"/>
                <w:sz w:val="16"/>
                <w:szCs w:val="16"/>
              </w:rPr>
              <w:t>Other</w:t>
            </w:r>
          </w:p>
        </w:tc>
        <w:tc>
          <w:tcPr>
            <w:tcW w:w="72" w:type="pct"/>
            <w:tcBorders>
              <w:top w:val="nil"/>
              <w:left w:val="nil"/>
              <w:bottom w:val="nil"/>
              <w:right w:val="nil"/>
            </w:tcBorders>
            <w:shd w:val="clear" w:color="000000" w:fill="FFFFFF"/>
            <w:noWrap/>
            <w:vAlign w:val="center"/>
            <w:hideMark/>
          </w:tcPr>
          <w:p w14:paraId="3F654B9C" w14:textId="77777777" w:rsidR="00C2079F" w:rsidRDefault="00C2079F" w:rsidP="00C2079F">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549" w:type="pct"/>
            <w:tcBorders>
              <w:top w:val="nil"/>
              <w:left w:val="nil"/>
              <w:bottom w:val="single" w:sz="4" w:space="0" w:color="293F5B"/>
              <w:right w:val="nil"/>
            </w:tcBorders>
            <w:shd w:val="clear" w:color="000000" w:fill="FFFFFF"/>
            <w:noWrap/>
            <w:vAlign w:val="center"/>
            <w:hideMark/>
          </w:tcPr>
          <w:p w14:paraId="2C127278" w14:textId="77777777" w:rsidR="00C2079F" w:rsidRDefault="00C2079F" w:rsidP="00C2079F">
            <w:pPr>
              <w:spacing w:before="0" w:after="0" w:line="240" w:lineRule="auto"/>
              <w:jc w:val="right"/>
              <w:rPr>
                <w:rFonts w:ascii="Arial" w:hAnsi="Arial" w:cs="Arial"/>
                <w:color w:val="000000"/>
                <w:sz w:val="16"/>
                <w:szCs w:val="16"/>
              </w:rPr>
            </w:pPr>
            <w:r>
              <w:rPr>
                <w:rFonts w:ascii="Arial" w:hAnsi="Arial" w:cs="Arial"/>
                <w:color w:val="000000"/>
                <w:sz w:val="16"/>
                <w:szCs w:val="16"/>
              </w:rPr>
              <w:t>387</w:t>
            </w:r>
          </w:p>
        </w:tc>
        <w:tc>
          <w:tcPr>
            <w:tcW w:w="549" w:type="pct"/>
            <w:tcBorders>
              <w:top w:val="nil"/>
              <w:left w:val="nil"/>
              <w:bottom w:val="single" w:sz="4" w:space="0" w:color="293F5B"/>
              <w:right w:val="nil"/>
            </w:tcBorders>
            <w:shd w:val="clear" w:color="000000" w:fill="E6F2FF"/>
            <w:noWrap/>
            <w:vAlign w:val="center"/>
            <w:hideMark/>
          </w:tcPr>
          <w:p w14:paraId="5ABE346B" w14:textId="77777777" w:rsidR="00C2079F" w:rsidRDefault="00C2079F" w:rsidP="00C2079F">
            <w:pPr>
              <w:spacing w:before="0" w:after="0" w:line="240" w:lineRule="auto"/>
              <w:jc w:val="right"/>
              <w:rPr>
                <w:rFonts w:ascii="Arial" w:hAnsi="Arial" w:cs="Arial"/>
                <w:color w:val="000000"/>
                <w:sz w:val="16"/>
                <w:szCs w:val="16"/>
              </w:rPr>
            </w:pPr>
            <w:r>
              <w:rPr>
                <w:rFonts w:ascii="Arial" w:hAnsi="Arial" w:cs="Arial"/>
                <w:color w:val="000000"/>
                <w:sz w:val="16"/>
                <w:szCs w:val="16"/>
              </w:rPr>
              <w:t>347</w:t>
            </w:r>
          </w:p>
        </w:tc>
        <w:tc>
          <w:tcPr>
            <w:tcW w:w="549" w:type="pct"/>
            <w:tcBorders>
              <w:top w:val="nil"/>
              <w:left w:val="nil"/>
              <w:bottom w:val="single" w:sz="4" w:space="0" w:color="293F5B"/>
              <w:right w:val="nil"/>
            </w:tcBorders>
            <w:shd w:val="clear" w:color="000000" w:fill="FFFFFF"/>
            <w:noWrap/>
            <w:vAlign w:val="center"/>
            <w:hideMark/>
          </w:tcPr>
          <w:p w14:paraId="4DEDCA02" w14:textId="77777777" w:rsidR="00C2079F" w:rsidRDefault="00C2079F" w:rsidP="00C2079F">
            <w:pPr>
              <w:spacing w:before="0" w:after="0" w:line="240" w:lineRule="auto"/>
              <w:jc w:val="right"/>
              <w:rPr>
                <w:rFonts w:ascii="Arial" w:hAnsi="Arial" w:cs="Arial"/>
                <w:color w:val="000000"/>
                <w:sz w:val="16"/>
                <w:szCs w:val="16"/>
              </w:rPr>
            </w:pPr>
            <w:r>
              <w:rPr>
                <w:rFonts w:ascii="Arial" w:hAnsi="Arial" w:cs="Arial"/>
                <w:color w:val="000000"/>
                <w:sz w:val="16"/>
                <w:szCs w:val="16"/>
              </w:rPr>
              <w:t>186</w:t>
            </w:r>
          </w:p>
        </w:tc>
        <w:tc>
          <w:tcPr>
            <w:tcW w:w="549" w:type="pct"/>
            <w:tcBorders>
              <w:top w:val="nil"/>
              <w:left w:val="nil"/>
              <w:bottom w:val="single" w:sz="4" w:space="0" w:color="293F5B"/>
              <w:right w:val="nil"/>
            </w:tcBorders>
            <w:shd w:val="clear" w:color="000000" w:fill="FFFFFF"/>
            <w:noWrap/>
            <w:vAlign w:val="center"/>
            <w:hideMark/>
          </w:tcPr>
          <w:p w14:paraId="366B8019" w14:textId="77777777" w:rsidR="00C2079F" w:rsidRDefault="00C2079F" w:rsidP="00C2079F">
            <w:pPr>
              <w:spacing w:before="0" w:after="0" w:line="240" w:lineRule="auto"/>
              <w:jc w:val="right"/>
              <w:rPr>
                <w:rFonts w:ascii="Arial" w:hAnsi="Arial" w:cs="Arial"/>
                <w:color w:val="000000"/>
                <w:sz w:val="16"/>
                <w:szCs w:val="16"/>
              </w:rPr>
            </w:pPr>
            <w:r>
              <w:rPr>
                <w:rFonts w:ascii="Arial" w:hAnsi="Arial" w:cs="Arial"/>
                <w:color w:val="000000"/>
                <w:sz w:val="16"/>
                <w:szCs w:val="16"/>
              </w:rPr>
              <w:t>188</w:t>
            </w:r>
          </w:p>
        </w:tc>
        <w:tc>
          <w:tcPr>
            <w:tcW w:w="549" w:type="pct"/>
            <w:tcBorders>
              <w:top w:val="nil"/>
              <w:left w:val="nil"/>
              <w:bottom w:val="single" w:sz="4" w:space="0" w:color="293F5B"/>
              <w:right w:val="nil"/>
            </w:tcBorders>
            <w:shd w:val="clear" w:color="000000" w:fill="FFFFFF"/>
            <w:noWrap/>
            <w:vAlign w:val="center"/>
            <w:hideMark/>
          </w:tcPr>
          <w:p w14:paraId="551E22F6" w14:textId="77777777" w:rsidR="00C2079F" w:rsidRDefault="00C2079F" w:rsidP="00C2079F">
            <w:pPr>
              <w:spacing w:before="0" w:after="0" w:line="240" w:lineRule="auto"/>
              <w:jc w:val="right"/>
              <w:rPr>
                <w:rFonts w:ascii="Arial" w:hAnsi="Arial" w:cs="Arial"/>
                <w:color w:val="000000"/>
                <w:sz w:val="16"/>
                <w:szCs w:val="16"/>
              </w:rPr>
            </w:pPr>
            <w:r>
              <w:rPr>
                <w:rFonts w:ascii="Arial" w:hAnsi="Arial" w:cs="Arial"/>
                <w:color w:val="000000"/>
                <w:sz w:val="16"/>
                <w:szCs w:val="16"/>
              </w:rPr>
              <w:t>191</w:t>
            </w:r>
          </w:p>
        </w:tc>
      </w:tr>
      <w:tr w:rsidR="00C2079F" w14:paraId="7D7FD5A6" w14:textId="77777777" w:rsidTr="00C2079F">
        <w:trPr>
          <w:trHeight w:hRule="exact" w:val="225"/>
        </w:trPr>
        <w:tc>
          <w:tcPr>
            <w:tcW w:w="2182" w:type="pct"/>
            <w:tcBorders>
              <w:top w:val="nil"/>
              <w:left w:val="nil"/>
              <w:bottom w:val="single" w:sz="4" w:space="0" w:color="293F5B"/>
              <w:right w:val="nil"/>
            </w:tcBorders>
            <w:shd w:val="clear" w:color="000000" w:fill="FFFFFF"/>
            <w:noWrap/>
            <w:vAlign w:val="center"/>
            <w:hideMark/>
          </w:tcPr>
          <w:p w14:paraId="4FCBC785" w14:textId="77777777" w:rsidR="00C2079F" w:rsidRDefault="00C2079F" w:rsidP="00C2079F">
            <w:pPr>
              <w:spacing w:before="0" w:after="0" w:line="240" w:lineRule="auto"/>
              <w:rPr>
                <w:rFonts w:ascii="Arial" w:hAnsi="Arial" w:cs="Arial"/>
                <w:b/>
                <w:bCs/>
                <w:color w:val="000000"/>
                <w:sz w:val="16"/>
                <w:szCs w:val="16"/>
              </w:rPr>
            </w:pPr>
            <w:r>
              <w:rPr>
                <w:rFonts w:ascii="Arial" w:hAnsi="Arial" w:cs="Arial"/>
                <w:b/>
                <w:bCs/>
                <w:color w:val="000000"/>
                <w:sz w:val="16"/>
                <w:szCs w:val="16"/>
              </w:rPr>
              <w:t>Total</w:t>
            </w:r>
          </w:p>
        </w:tc>
        <w:tc>
          <w:tcPr>
            <w:tcW w:w="72" w:type="pct"/>
            <w:tcBorders>
              <w:top w:val="nil"/>
              <w:left w:val="nil"/>
              <w:bottom w:val="single" w:sz="4" w:space="0" w:color="293F5B"/>
              <w:right w:val="nil"/>
            </w:tcBorders>
            <w:shd w:val="clear" w:color="000000" w:fill="FFFFFF"/>
            <w:noWrap/>
            <w:vAlign w:val="center"/>
            <w:hideMark/>
          </w:tcPr>
          <w:p w14:paraId="57B21361" w14:textId="77777777" w:rsidR="00C2079F" w:rsidRDefault="00C2079F" w:rsidP="00C2079F">
            <w:pPr>
              <w:spacing w:before="0" w:after="0" w:line="240" w:lineRule="auto"/>
              <w:rPr>
                <w:rFonts w:ascii="Arial" w:hAnsi="Arial" w:cs="Arial"/>
                <w:b/>
                <w:bCs/>
                <w:color w:val="000000"/>
                <w:sz w:val="16"/>
                <w:szCs w:val="16"/>
              </w:rPr>
            </w:pPr>
            <w:r>
              <w:rPr>
                <w:rFonts w:ascii="Arial" w:hAnsi="Arial" w:cs="Arial"/>
                <w:b/>
                <w:bCs/>
                <w:color w:val="000000"/>
                <w:sz w:val="16"/>
                <w:szCs w:val="16"/>
              </w:rPr>
              <w:t> </w:t>
            </w:r>
          </w:p>
        </w:tc>
        <w:tc>
          <w:tcPr>
            <w:tcW w:w="549" w:type="pct"/>
            <w:tcBorders>
              <w:top w:val="nil"/>
              <w:left w:val="nil"/>
              <w:bottom w:val="single" w:sz="4" w:space="0" w:color="293F5B"/>
              <w:right w:val="nil"/>
            </w:tcBorders>
            <w:shd w:val="clear" w:color="000000" w:fill="FFFFFF"/>
            <w:noWrap/>
            <w:vAlign w:val="center"/>
            <w:hideMark/>
          </w:tcPr>
          <w:p w14:paraId="659E6533" w14:textId="77777777" w:rsidR="00C2079F" w:rsidRDefault="00C2079F" w:rsidP="00C2079F">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109,975</w:t>
            </w:r>
          </w:p>
        </w:tc>
        <w:tc>
          <w:tcPr>
            <w:tcW w:w="549" w:type="pct"/>
            <w:tcBorders>
              <w:top w:val="nil"/>
              <w:left w:val="nil"/>
              <w:bottom w:val="single" w:sz="4" w:space="0" w:color="293F5B"/>
              <w:right w:val="nil"/>
            </w:tcBorders>
            <w:shd w:val="clear" w:color="000000" w:fill="E6F2FF"/>
            <w:noWrap/>
            <w:vAlign w:val="center"/>
            <w:hideMark/>
          </w:tcPr>
          <w:p w14:paraId="089D4420" w14:textId="77777777" w:rsidR="00C2079F" w:rsidRDefault="00C2079F" w:rsidP="00C2079F">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115,601</w:t>
            </w:r>
          </w:p>
        </w:tc>
        <w:tc>
          <w:tcPr>
            <w:tcW w:w="549" w:type="pct"/>
            <w:tcBorders>
              <w:top w:val="nil"/>
              <w:left w:val="nil"/>
              <w:bottom w:val="single" w:sz="4" w:space="0" w:color="293F5B"/>
              <w:right w:val="nil"/>
            </w:tcBorders>
            <w:shd w:val="clear" w:color="000000" w:fill="FFFFFF"/>
            <w:noWrap/>
            <w:vAlign w:val="center"/>
            <w:hideMark/>
          </w:tcPr>
          <w:p w14:paraId="144B3700" w14:textId="77777777" w:rsidR="00C2079F" w:rsidRDefault="00C2079F" w:rsidP="00C2079F">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119,668</w:t>
            </w:r>
          </w:p>
        </w:tc>
        <w:tc>
          <w:tcPr>
            <w:tcW w:w="549" w:type="pct"/>
            <w:tcBorders>
              <w:top w:val="nil"/>
              <w:left w:val="nil"/>
              <w:bottom w:val="single" w:sz="4" w:space="0" w:color="293F5B"/>
              <w:right w:val="nil"/>
            </w:tcBorders>
            <w:shd w:val="clear" w:color="000000" w:fill="FFFFFF"/>
            <w:noWrap/>
            <w:vAlign w:val="center"/>
            <w:hideMark/>
          </w:tcPr>
          <w:p w14:paraId="2489B765" w14:textId="77777777" w:rsidR="00C2079F" w:rsidRDefault="00C2079F" w:rsidP="00C2079F">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125,355</w:t>
            </w:r>
          </w:p>
        </w:tc>
        <w:tc>
          <w:tcPr>
            <w:tcW w:w="549" w:type="pct"/>
            <w:tcBorders>
              <w:top w:val="nil"/>
              <w:left w:val="nil"/>
              <w:bottom w:val="single" w:sz="4" w:space="0" w:color="293F5B"/>
              <w:right w:val="nil"/>
            </w:tcBorders>
            <w:shd w:val="clear" w:color="000000" w:fill="FFFFFF"/>
            <w:noWrap/>
            <w:vAlign w:val="center"/>
            <w:hideMark/>
          </w:tcPr>
          <w:p w14:paraId="524D609A" w14:textId="77777777" w:rsidR="00C2079F" w:rsidRDefault="00C2079F" w:rsidP="00C2079F">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130,325</w:t>
            </w:r>
          </w:p>
        </w:tc>
      </w:tr>
    </w:tbl>
    <w:p w14:paraId="1996175E" w14:textId="5A242325" w:rsidR="009121B0" w:rsidRPr="00BF01BA" w:rsidRDefault="009121B0" w:rsidP="00EC4A6F">
      <w:pPr>
        <w:pStyle w:val="ChartandTableFootnoteAlpha"/>
        <w:numPr>
          <w:ilvl w:val="0"/>
          <w:numId w:val="20"/>
        </w:numPr>
      </w:pPr>
      <w:r w:rsidRPr="00BF01BA">
        <w:t>The entry for each component includes eliminations for inter</w:t>
      </w:r>
      <w:r>
        <w:noBreakHyphen/>
      </w:r>
      <w:r w:rsidRPr="00BF01BA">
        <w:t>agency transactions within that component.</w:t>
      </w:r>
    </w:p>
    <w:p w14:paraId="2E0B23A7" w14:textId="77777777" w:rsidR="009121B0" w:rsidRPr="00BF01BA" w:rsidRDefault="009121B0" w:rsidP="009121B0">
      <w:pPr>
        <w:pStyle w:val="TableLine"/>
      </w:pPr>
    </w:p>
    <w:p w14:paraId="37A98C55" w14:textId="77777777" w:rsidR="00CC1999" w:rsidRPr="00A70D50" w:rsidRDefault="00CC1999" w:rsidP="00CC1999">
      <w:r w:rsidRPr="00557223">
        <w:t>Increases</w:t>
      </w:r>
      <w:r w:rsidRPr="00DE58BD">
        <w:t xml:space="preserve"> in t</w:t>
      </w:r>
      <w:r w:rsidRPr="00DE58BD">
        <w:rPr>
          <w:rFonts w:eastAsia="Book Antiqua" w:cs="Book Antiqua"/>
        </w:rPr>
        <w:t>he</w:t>
      </w:r>
      <w:r w:rsidRPr="00A70D50">
        <w:rPr>
          <w:rFonts w:eastAsia="Book Antiqua" w:cs="Book Antiqua"/>
        </w:rPr>
        <w:t xml:space="preserve"> Support for Seniors </w:t>
      </w:r>
      <w:r>
        <w:rPr>
          <w:rFonts w:eastAsia="Book Antiqua" w:cs="Book Antiqua"/>
        </w:rPr>
        <w:t>program</w:t>
      </w:r>
      <w:r w:rsidRPr="00A70D50">
        <w:rPr>
          <w:rFonts w:eastAsia="Book Antiqua" w:cs="Book Antiqua"/>
        </w:rPr>
        <w:t xml:space="preserve"> over the period reflect</w:t>
      </w:r>
      <w:r>
        <w:rPr>
          <w:rFonts w:eastAsia="Book Antiqua" w:cs="Book Antiqua"/>
        </w:rPr>
        <w:t>s</w:t>
      </w:r>
      <w:r w:rsidRPr="00A70D50">
        <w:rPr>
          <w:rFonts w:eastAsia="Book Antiqua" w:cs="Book Antiqua"/>
        </w:rPr>
        <w:t xml:space="preserve"> </w:t>
      </w:r>
      <w:r w:rsidRPr="004D17EE">
        <w:rPr>
          <w:rFonts w:eastAsia="Book Antiqua" w:cs="Book Antiqua"/>
        </w:rPr>
        <w:t xml:space="preserve">higher indexation </w:t>
      </w:r>
      <w:r>
        <w:rPr>
          <w:rFonts w:eastAsia="Book Antiqua" w:cs="Book Antiqua"/>
        </w:rPr>
        <w:t>expectations.</w:t>
      </w:r>
      <w:r w:rsidRPr="009210EF">
        <w:rPr>
          <w:szCs w:val="19"/>
        </w:rPr>
        <w:t xml:space="preserve"> </w:t>
      </w:r>
      <w:r>
        <w:rPr>
          <w:szCs w:val="19"/>
        </w:rPr>
        <w:t>Growth in this program has been partly moderated through the 2025–</w:t>
      </w:r>
      <w:r>
        <w:rPr>
          <w:rFonts w:ascii="Times New Roman" w:hAnsi="Times New Roman" w:hint="eastAsia"/>
          <w:szCs w:val="19"/>
          <w:rtl/>
        </w:rPr>
        <w:t>‍</w:t>
      </w:r>
      <w:r>
        <w:rPr>
          <w:szCs w:val="19"/>
        </w:rPr>
        <w:t xml:space="preserve">26 </w:t>
      </w:r>
      <w:r>
        <w:rPr>
          <w:rFonts w:ascii="Times New Roman" w:hAnsi="Times New Roman" w:hint="eastAsia"/>
          <w:szCs w:val="19"/>
          <w:rtl/>
        </w:rPr>
        <w:t>‍</w:t>
      </w:r>
      <w:r>
        <w:rPr>
          <w:szCs w:val="19"/>
        </w:rPr>
        <w:t xml:space="preserve">MYEFO measure </w:t>
      </w:r>
      <w:r>
        <w:rPr>
          <w:i/>
          <w:iCs/>
          <w:szCs w:val="19"/>
        </w:rPr>
        <w:t>Resetting Social Security Deeming Rates</w:t>
      </w:r>
      <w:bookmarkStart w:id="61" w:name="_Hlk142559525"/>
      <w:r>
        <w:rPr>
          <w:i/>
          <w:iCs/>
          <w:szCs w:val="19"/>
        </w:rPr>
        <w:t xml:space="preserve"> </w:t>
      </w:r>
      <w:r>
        <w:rPr>
          <w:szCs w:val="19"/>
        </w:rPr>
        <w:t>by returning to the practice of updating the social security deeming rates on financial assets to reflect market returns</w:t>
      </w:r>
      <w:r>
        <w:rPr>
          <w:i/>
          <w:iCs/>
          <w:szCs w:val="19"/>
        </w:rPr>
        <w:t>.</w:t>
      </w:r>
      <w:bookmarkEnd w:id="61"/>
    </w:p>
    <w:p w14:paraId="7E79660D" w14:textId="76F28B64" w:rsidR="00944A01" w:rsidRPr="002538EF" w:rsidRDefault="00944A01" w:rsidP="00944A01">
      <w:r w:rsidRPr="00557223">
        <w:t>Growth</w:t>
      </w:r>
      <w:r w:rsidRPr="002538EF">
        <w:t xml:space="preserve"> in the Aged Care Services </w:t>
      </w:r>
      <w:r>
        <w:t>program</w:t>
      </w:r>
      <w:r w:rsidRPr="002538EF">
        <w:t xml:space="preserve"> </w:t>
      </w:r>
      <w:r>
        <w:t xml:space="preserve">is primarily driven by </w:t>
      </w:r>
      <w:r w:rsidRPr="002538EF">
        <w:t>the expanding ageing population</w:t>
      </w:r>
      <w:r>
        <w:t xml:space="preserve">, </w:t>
      </w:r>
      <w:r w:rsidRPr="002538EF">
        <w:t>rising demand for aged care services</w:t>
      </w:r>
      <w:r>
        <w:t xml:space="preserve">, and increased funding for aged care workers’ wages following </w:t>
      </w:r>
      <w:r w:rsidRPr="00D02A0F">
        <w:rPr>
          <w:rFonts w:eastAsia="Book Antiqua" w:cs="Book Antiqua"/>
        </w:rPr>
        <w:t>the Fair Work Commission</w:t>
      </w:r>
      <w:r>
        <w:rPr>
          <w:rFonts w:eastAsia="Book Antiqua" w:cs="Book Antiqua"/>
        </w:rPr>
        <w:t>’</w:t>
      </w:r>
      <w:r w:rsidRPr="00D02A0F">
        <w:rPr>
          <w:rFonts w:eastAsia="Book Antiqua" w:cs="Book Antiqua"/>
        </w:rPr>
        <w:t xml:space="preserve">s </w:t>
      </w:r>
      <w:r>
        <w:rPr>
          <w:rFonts w:eastAsia="Book Antiqua" w:cs="Book Antiqua"/>
        </w:rPr>
        <w:t xml:space="preserve">Aged Care Work Value case </w:t>
      </w:r>
      <w:r w:rsidRPr="00547FD4">
        <w:rPr>
          <w:rFonts w:eastAsia="Book Antiqua" w:cs="Book Antiqua"/>
        </w:rPr>
        <w:t>decision</w:t>
      </w:r>
      <w:r>
        <w:rPr>
          <w:rFonts w:eastAsia="Book Antiqua" w:cs="Book Antiqua"/>
        </w:rPr>
        <w:t>s. This growth in estimated expenses also reflects</w:t>
      </w:r>
      <w:r w:rsidRPr="00175A9F">
        <w:t xml:space="preserve"> the implementation of aged care reforms</w:t>
      </w:r>
      <w:r>
        <w:t xml:space="preserve"> from 1 November 2025, including the Support at Home program. Growth in estimated expenses</w:t>
      </w:r>
      <w:r w:rsidRPr="00175A9F">
        <w:t xml:space="preserve"> </w:t>
      </w:r>
      <w:r>
        <w:t>has been moderated</w:t>
      </w:r>
      <w:r w:rsidRPr="00175A9F">
        <w:t xml:space="preserve"> by </w:t>
      </w:r>
      <w:r>
        <w:t>recent</w:t>
      </w:r>
      <w:r w:rsidRPr="00175A9F">
        <w:t xml:space="preserve"> increases in means</w:t>
      </w:r>
      <w:r w:rsidRPr="00175A9F">
        <w:noBreakHyphen/>
        <w:t>tested contributions</w:t>
      </w:r>
      <w:r>
        <w:t xml:space="preserve"> </w:t>
      </w:r>
      <w:r w:rsidRPr="00DE6A79">
        <w:t>for people entering residential aged care and a participant contribution framework for the Support at Home program</w:t>
      </w:r>
      <w:r w:rsidRPr="007316D0">
        <w:t>.</w:t>
      </w:r>
      <w:r>
        <w:t xml:space="preserve"> </w:t>
      </w:r>
    </w:p>
    <w:p w14:paraId="124D0460" w14:textId="1FD4BE4A" w:rsidR="00944A01" w:rsidRDefault="00944A01" w:rsidP="00944A01">
      <w:pPr>
        <w:rPr>
          <w:szCs w:val="19"/>
        </w:rPr>
      </w:pPr>
      <w:r w:rsidRPr="00A70D50">
        <w:rPr>
          <w:b/>
          <w:bCs/>
        </w:rPr>
        <w:t>Assistance to people with disabilities</w:t>
      </w:r>
      <w:r w:rsidRPr="00A70D50">
        <w:rPr>
          <w:szCs w:val="19"/>
        </w:rPr>
        <w:t xml:space="preserve"> expenses are expected to </w:t>
      </w:r>
      <w:r w:rsidRPr="00557223">
        <w:rPr>
          <w:szCs w:val="19"/>
        </w:rPr>
        <w:t>increase</w:t>
      </w:r>
      <w:r w:rsidRPr="00A70D50">
        <w:rPr>
          <w:szCs w:val="19"/>
        </w:rPr>
        <w:t xml:space="preserve"> over the period 202</w:t>
      </w:r>
      <w:r>
        <w:rPr>
          <w:szCs w:val="19"/>
        </w:rPr>
        <w:t>6</w:t>
      </w:r>
      <w:r w:rsidRPr="00A70D50">
        <w:rPr>
          <w:szCs w:val="19"/>
        </w:rPr>
        <w:t>–2</w:t>
      </w:r>
      <w:r>
        <w:rPr>
          <w:szCs w:val="19"/>
        </w:rPr>
        <w:t>7</w:t>
      </w:r>
      <w:r w:rsidRPr="00A70D50">
        <w:rPr>
          <w:szCs w:val="19"/>
        </w:rPr>
        <w:t xml:space="preserve"> to 202</w:t>
      </w:r>
      <w:r>
        <w:rPr>
          <w:szCs w:val="19"/>
        </w:rPr>
        <w:t>9</w:t>
      </w:r>
      <w:r w:rsidRPr="00A70D50">
        <w:rPr>
          <w:szCs w:val="19"/>
        </w:rPr>
        <w:t>–</w:t>
      </w:r>
      <w:r>
        <w:rPr>
          <w:szCs w:val="19"/>
        </w:rPr>
        <w:t>30</w:t>
      </w:r>
      <w:r w:rsidRPr="00A70D50">
        <w:rPr>
          <w:szCs w:val="19"/>
        </w:rPr>
        <w:t>, reflecting increases in support costs</w:t>
      </w:r>
      <w:r>
        <w:rPr>
          <w:szCs w:val="19"/>
        </w:rPr>
        <w:t xml:space="preserve">, and </w:t>
      </w:r>
      <w:r w:rsidRPr="001543B7">
        <w:t>continued growth in Disability Support Pension recipient numbers and average payment rates</w:t>
      </w:r>
      <w:r>
        <w:t>.</w:t>
      </w:r>
      <w:r>
        <w:rPr>
          <w:szCs w:val="19"/>
        </w:rPr>
        <w:t xml:space="preserve"> </w:t>
      </w:r>
      <w:r w:rsidR="00CC1999">
        <w:rPr>
          <w:szCs w:val="19"/>
        </w:rPr>
        <w:t xml:space="preserve">Reforms included in the 2026–27 Budget measure </w:t>
      </w:r>
      <w:r w:rsidR="00CC1999" w:rsidRPr="00C97831">
        <w:rPr>
          <w:i/>
          <w:iCs/>
          <w:szCs w:val="19"/>
        </w:rPr>
        <w:t xml:space="preserve">Securing the National Disability Insurance Scheme for </w:t>
      </w:r>
      <w:r w:rsidR="00C97831" w:rsidRPr="00C97831">
        <w:rPr>
          <w:i/>
          <w:iCs/>
          <w:szCs w:val="19"/>
        </w:rPr>
        <w:t>F</w:t>
      </w:r>
      <w:r w:rsidR="00CC1999" w:rsidRPr="00C97831">
        <w:rPr>
          <w:i/>
          <w:iCs/>
          <w:szCs w:val="19"/>
        </w:rPr>
        <w:t xml:space="preserve">uture </w:t>
      </w:r>
      <w:r w:rsidR="00C97831" w:rsidRPr="00C97831">
        <w:rPr>
          <w:i/>
          <w:iCs/>
          <w:szCs w:val="19"/>
        </w:rPr>
        <w:t>G</w:t>
      </w:r>
      <w:r w:rsidR="00CC1999" w:rsidRPr="00C97831">
        <w:rPr>
          <w:i/>
          <w:iCs/>
          <w:szCs w:val="19"/>
        </w:rPr>
        <w:t>enerations</w:t>
      </w:r>
      <w:r w:rsidR="00CC1999">
        <w:rPr>
          <w:szCs w:val="19"/>
        </w:rPr>
        <w:t xml:space="preserve"> moderate the growth in estimated NDIS expenditure over the four years to 2029–30, with further moderation over the medium</w:t>
      </w:r>
      <w:r w:rsidR="009B224E">
        <w:rPr>
          <w:szCs w:val="19"/>
        </w:rPr>
        <w:noBreakHyphen/>
      </w:r>
      <w:r w:rsidR="00CC1999">
        <w:rPr>
          <w:szCs w:val="19"/>
        </w:rPr>
        <w:t>term in line with the National Cabinet’s</w:t>
      </w:r>
      <w:r>
        <w:rPr>
          <w:szCs w:val="19"/>
        </w:rPr>
        <w:t xml:space="preserve"> commitment to target annual growth at or below five to </w:t>
      </w:r>
      <w:r w:rsidR="009B224E">
        <w:rPr>
          <w:szCs w:val="19"/>
        </w:rPr>
        <w:t>6.0 </w:t>
      </w:r>
      <w:r>
        <w:rPr>
          <w:szCs w:val="19"/>
        </w:rPr>
        <w:t>per</w:t>
      </w:r>
      <w:r w:rsidR="009B224E">
        <w:rPr>
          <w:szCs w:val="19"/>
        </w:rPr>
        <w:t> </w:t>
      </w:r>
      <w:r>
        <w:rPr>
          <w:szCs w:val="19"/>
        </w:rPr>
        <w:t xml:space="preserve">cent. </w:t>
      </w:r>
    </w:p>
    <w:p w14:paraId="40FEA587" w14:textId="5F77542F" w:rsidR="00944A01" w:rsidRDefault="009121B0" w:rsidP="009121B0">
      <w:r w:rsidRPr="00BF01BA">
        <w:t>Table </w:t>
      </w:r>
      <w:r w:rsidR="00562CD7">
        <w:t>6</w:t>
      </w:r>
      <w:r w:rsidRPr="00BF01BA">
        <w:t xml:space="preserve">.9.2 sets out the major components of the </w:t>
      </w:r>
      <w:r w:rsidRPr="00BF01BA">
        <w:rPr>
          <w:rStyle w:val="Strong"/>
        </w:rPr>
        <w:t>assistance to people with disabilities</w:t>
      </w:r>
      <w:r w:rsidRPr="00BF01BA">
        <w:t xml:space="preserve"> sub</w:t>
      </w:r>
      <w:r>
        <w:noBreakHyphen/>
      </w:r>
      <w:r w:rsidRPr="00BF01BA">
        <w:t>function.</w:t>
      </w:r>
    </w:p>
    <w:p w14:paraId="1EF3C09C" w14:textId="77777777" w:rsidR="00944A01" w:rsidRDefault="00944A01">
      <w:pPr>
        <w:spacing w:before="0" w:after="160" w:line="259" w:lineRule="auto"/>
      </w:pPr>
      <w:r>
        <w:br w:type="page"/>
      </w:r>
    </w:p>
    <w:p w14:paraId="0420F780" w14:textId="1E80CFFC" w:rsidR="009121B0" w:rsidRDefault="009121B0" w:rsidP="009121B0">
      <w:pPr>
        <w:pStyle w:val="TableHeading"/>
        <w:rPr>
          <w:rFonts w:eastAsiaTheme="minorHAnsi"/>
        </w:rPr>
      </w:pPr>
      <w:r w:rsidRPr="00BF01BA">
        <w:lastRenderedPageBreak/>
        <w:t>Table </w:t>
      </w:r>
      <w:r w:rsidR="00562CD7">
        <w:t>6</w:t>
      </w:r>
      <w:r w:rsidRPr="00BF01BA">
        <w:t>.9.2: Trends in the major components of the assistance to people with disabilities sub</w:t>
      </w:r>
      <w:r>
        <w:noBreakHyphen/>
      </w:r>
      <w:r w:rsidRPr="00BF01BA">
        <w:t>function expense</w:t>
      </w:r>
    </w:p>
    <w:tbl>
      <w:tblPr>
        <w:tblW w:w="5000" w:type="pct"/>
        <w:tblCellMar>
          <w:left w:w="0" w:type="dxa"/>
          <w:right w:w="28" w:type="dxa"/>
        </w:tblCellMar>
        <w:tblLook w:val="04A0" w:firstRow="1" w:lastRow="0" w:firstColumn="1" w:lastColumn="0" w:noHBand="0" w:noVBand="1"/>
      </w:tblPr>
      <w:tblGrid>
        <w:gridCol w:w="3364"/>
        <w:gridCol w:w="110"/>
        <w:gridCol w:w="847"/>
        <w:gridCol w:w="847"/>
        <w:gridCol w:w="847"/>
        <w:gridCol w:w="847"/>
        <w:gridCol w:w="848"/>
      </w:tblGrid>
      <w:tr w:rsidR="005603D7" w14:paraId="475F6F96" w14:textId="77777777" w:rsidTr="001706A6">
        <w:trPr>
          <w:trHeight w:hRule="exact" w:val="225"/>
        </w:trPr>
        <w:tc>
          <w:tcPr>
            <w:tcW w:w="2182" w:type="pct"/>
            <w:tcBorders>
              <w:top w:val="single" w:sz="4" w:space="0" w:color="293F5B"/>
              <w:left w:val="nil"/>
              <w:bottom w:val="nil"/>
              <w:right w:val="nil"/>
            </w:tcBorders>
            <w:shd w:val="clear" w:color="000000" w:fill="FFFFFF"/>
            <w:noWrap/>
            <w:vAlign w:val="center"/>
            <w:hideMark/>
          </w:tcPr>
          <w:p w14:paraId="3E7E0912" w14:textId="77777777" w:rsidR="00B35CBF" w:rsidRDefault="00B35CBF" w:rsidP="00B35CBF">
            <w:pPr>
              <w:spacing w:before="0" w:after="0" w:line="240" w:lineRule="auto"/>
              <w:rPr>
                <w:rFonts w:ascii="Arial" w:hAnsi="Arial" w:cs="Arial"/>
                <w:b/>
                <w:bCs/>
                <w:color w:val="000000"/>
                <w:sz w:val="16"/>
                <w:szCs w:val="16"/>
              </w:rPr>
            </w:pPr>
            <w:r>
              <w:rPr>
                <w:rFonts w:ascii="Arial" w:hAnsi="Arial" w:cs="Arial"/>
                <w:b/>
                <w:bCs/>
                <w:color w:val="000000"/>
                <w:sz w:val="16"/>
                <w:szCs w:val="16"/>
              </w:rPr>
              <w:t>Component(a)</w:t>
            </w:r>
          </w:p>
        </w:tc>
        <w:tc>
          <w:tcPr>
            <w:tcW w:w="72" w:type="pct"/>
            <w:tcBorders>
              <w:top w:val="single" w:sz="4" w:space="0" w:color="293F5B"/>
              <w:left w:val="nil"/>
              <w:bottom w:val="nil"/>
              <w:right w:val="nil"/>
            </w:tcBorders>
            <w:shd w:val="clear" w:color="000000" w:fill="FFFFFF"/>
            <w:noWrap/>
            <w:vAlign w:val="center"/>
            <w:hideMark/>
          </w:tcPr>
          <w:p w14:paraId="042EDA99" w14:textId="77777777" w:rsidR="00B35CBF" w:rsidRDefault="00B35CBF" w:rsidP="00B35CBF">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2747" w:type="pct"/>
            <w:gridSpan w:val="5"/>
            <w:tcBorders>
              <w:top w:val="single" w:sz="4" w:space="0" w:color="293F5B"/>
              <w:left w:val="nil"/>
              <w:bottom w:val="single" w:sz="4" w:space="0" w:color="000000"/>
              <w:right w:val="nil"/>
            </w:tcBorders>
            <w:shd w:val="clear" w:color="000000" w:fill="FFFFFF"/>
            <w:noWrap/>
            <w:vAlign w:val="center"/>
            <w:hideMark/>
          </w:tcPr>
          <w:p w14:paraId="1484D802" w14:textId="77777777" w:rsidR="00B35CBF" w:rsidRDefault="00B35CBF" w:rsidP="00B35CBF">
            <w:pPr>
              <w:spacing w:before="0" w:after="0" w:line="240" w:lineRule="auto"/>
              <w:jc w:val="center"/>
              <w:rPr>
                <w:rFonts w:ascii="Arial" w:hAnsi="Arial" w:cs="Arial"/>
                <w:color w:val="000000"/>
                <w:sz w:val="16"/>
                <w:szCs w:val="16"/>
              </w:rPr>
            </w:pPr>
            <w:r>
              <w:rPr>
                <w:rFonts w:ascii="Arial" w:hAnsi="Arial" w:cs="Arial"/>
                <w:color w:val="000000"/>
                <w:sz w:val="16"/>
                <w:szCs w:val="16"/>
              </w:rPr>
              <w:t>Estimates</w:t>
            </w:r>
          </w:p>
        </w:tc>
      </w:tr>
      <w:tr w:rsidR="00B35CBF" w14:paraId="02DFC21F" w14:textId="77777777" w:rsidTr="00B35CBF">
        <w:trPr>
          <w:trHeight w:hRule="exact" w:val="225"/>
        </w:trPr>
        <w:tc>
          <w:tcPr>
            <w:tcW w:w="2182" w:type="pct"/>
            <w:tcBorders>
              <w:top w:val="nil"/>
              <w:left w:val="nil"/>
              <w:bottom w:val="nil"/>
              <w:right w:val="nil"/>
            </w:tcBorders>
            <w:shd w:val="clear" w:color="000000" w:fill="FFFFFF"/>
            <w:noWrap/>
            <w:vAlign w:val="bottom"/>
            <w:hideMark/>
          </w:tcPr>
          <w:p w14:paraId="3348A370" w14:textId="77777777" w:rsidR="00B35CBF" w:rsidRDefault="00B35CBF" w:rsidP="00B35CBF">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72" w:type="pct"/>
            <w:tcBorders>
              <w:top w:val="nil"/>
              <w:left w:val="nil"/>
              <w:bottom w:val="nil"/>
              <w:right w:val="nil"/>
            </w:tcBorders>
            <w:shd w:val="clear" w:color="000000" w:fill="FFFFFF"/>
            <w:noWrap/>
            <w:vAlign w:val="center"/>
            <w:hideMark/>
          </w:tcPr>
          <w:p w14:paraId="04B2C048" w14:textId="77777777" w:rsidR="00B35CBF" w:rsidRDefault="00B35CBF" w:rsidP="00B35CBF">
            <w:pPr>
              <w:spacing w:before="0" w:after="0" w:line="240" w:lineRule="auto"/>
              <w:jc w:val="right"/>
              <w:rPr>
                <w:rFonts w:ascii="Arial" w:hAnsi="Arial" w:cs="Arial"/>
                <w:sz w:val="16"/>
                <w:szCs w:val="16"/>
              </w:rPr>
            </w:pPr>
            <w:r>
              <w:rPr>
                <w:rFonts w:ascii="Arial" w:hAnsi="Arial" w:cs="Arial"/>
                <w:sz w:val="16"/>
                <w:szCs w:val="16"/>
              </w:rPr>
              <w:t> </w:t>
            </w:r>
          </w:p>
        </w:tc>
        <w:tc>
          <w:tcPr>
            <w:tcW w:w="549" w:type="pct"/>
            <w:tcBorders>
              <w:top w:val="single" w:sz="4" w:space="0" w:color="293F5B"/>
              <w:left w:val="nil"/>
              <w:bottom w:val="nil"/>
              <w:right w:val="nil"/>
            </w:tcBorders>
            <w:shd w:val="clear" w:color="000000" w:fill="FFFFFF"/>
            <w:noWrap/>
            <w:vAlign w:val="center"/>
            <w:hideMark/>
          </w:tcPr>
          <w:p w14:paraId="58872D4C" w14:textId="77777777" w:rsidR="00B35CBF" w:rsidRDefault="00B35CBF" w:rsidP="00B35CBF">
            <w:pPr>
              <w:spacing w:before="0" w:after="0" w:line="240" w:lineRule="auto"/>
              <w:jc w:val="right"/>
              <w:rPr>
                <w:rFonts w:ascii="Arial" w:hAnsi="Arial" w:cs="Arial"/>
                <w:sz w:val="16"/>
                <w:szCs w:val="16"/>
              </w:rPr>
            </w:pPr>
            <w:r>
              <w:rPr>
                <w:rFonts w:ascii="Arial" w:hAnsi="Arial" w:cs="Arial"/>
                <w:sz w:val="16"/>
                <w:szCs w:val="16"/>
              </w:rPr>
              <w:t>2025-26</w:t>
            </w:r>
          </w:p>
        </w:tc>
        <w:tc>
          <w:tcPr>
            <w:tcW w:w="549" w:type="pct"/>
            <w:tcBorders>
              <w:top w:val="single" w:sz="4" w:space="0" w:color="293F5B"/>
              <w:left w:val="nil"/>
              <w:bottom w:val="nil"/>
              <w:right w:val="nil"/>
            </w:tcBorders>
            <w:shd w:val="clear" w:color="000000" w:fill="E6F2FF"/>
            <w:noWrap/>
            <w:vAlign w:val="center"/>
            <w:hideMark/>
          </w:tcPr>
          <w:p w14:paraId="54E19DB7" w14:textId="77777777" w:rsidR="00B35CBF" w:rsidRDefault="00B35CBF" w:rsidP="00B35CBF">
            <w:pPr>
              <w:spacing w:before="0" w:after="0" w:line="240" w:lineRule="auto"/>
              <w:jc w:val="right"/>
              <w:rPr>
                <w:rFonts w:ascii="Arial" w:hAnsi="Arial" w:cs="Arial"/>
                <w:sz w:val="16"/>
                <w:szCs w:val="16"/>
              </w:rPr>
            </w:pPr>
            <w:r>
              <w:rPr>
                <w:rFonts w:ascii="Arial" w:hAnsi="Arial" w:cs="Arial"/>
                <w:sz w:val="16"/>
                <w:szCs w:val="16"/>
              </w:rPr>
              <w:t>2026-27</w:t>
            </w:r>
          </w:p>
        </w:tc>
        <w:tc>
          <w:tcPr>
            <w:tcW w:w="549" w:type="pct"/>
            <w:tcBorders>
              <w:top w:val="single" w:sz="4" w:space="0" w:color="293F5B"/>
              <w:left w:val="nil"/>
              <w:bottom w:val="nil"/>
              <w:right w:val="nil"/>
            </w:tcBorders>
            <w:shd w:val="clear" w:color="000000" w:fill="FFFFFF"/>
            <w:noWrap/>
            <w:vAlign w:val="center"/>
            <w:hideMark/>
          </w:tcPr>
          <w:p w14:paraId="6E6C5EE7" w14:textId="77777777" w:rsidR="00B35CBF" w:rsidRDefault="00B35CBF" w:rsidP="00B35CBF">
            <w:pPr>
              <w:spacing w:before="0" w:after="0" w:line="240" w:lineRule="auto"/>
              <w:jc w:val="right"/>
              <w:rPr>
                <w:rFonts w:ascii="Arial" w:hAnsi="Arial" w:cs="Arial"/>
                <w:sz w:val="16"/>
                <w:szCs w:val="16"/>
              </w:rPr>
            </w:pPr>
            <w:r>
              <w:rPr>
                <w:rFonts w:ascii="Arial" w:hAnsi="Arial" w:cs="Arial"/>
                <w:sz w:val="16"/>
                <w:szCs w:val="16"/>
              </w:rPr>
              <w:t>2027-28</w:t>
            </w:r>
          </w:p>
        </w:tc>
        <w:tc>
          <w:tcPr>
            <w:tcW w:w="549" w:type="pct"/>
            <w:tcBorders>
              <w:top w:val="single" w:sz="4" w:space="0" w:color="293F5B"/>
              <w:left w:val="nil"/>
              <w:bottom w:val="nil"/>
              <w:right w:val="nil"/>
            </w:tcBorders>
            <w:shd w:val="clear" w:color="000000" w:fill="FFFFFF"/>
            <w:noWrap/>
            <w:vAlign w:val="center"/>
            <w:hideMark/>
          </w:tcPr>
          <w:p w14:paraId="4E81B390" w14:textId="77777777" w:rsidR="00B35CBF" w:rsidRDefault="00B35CBF" w:rsidP="00B35CBF">
            <w:pPr>
              <w:spacing w:before="0" w:after="0" w:line="240" w:lineRule="auto"/>
              <w:jc w:val="right"/>
              <w:rPr>
                <w:rFonts w:ascii="Arial" w:hAnsi="Arial" w:cs="Arial"/>
                <w:sz w:val="16"/>
                <w:szCs w:val="16"/>
              </w:rPr>
            </w:pPr>
            <w:r>
              <w:rPr>
                <w:rFonts w:ascii="Arial" w:hAnsi="Arial" w:cs="Arial"/>
                <w:sz w:val="16"/>
                <w:szCs w:val="16"/>
              </w:rPr>
              <w:t>2028-29</w:t>
            </w:r>
          </w:p>
        </w:tc>
        <w:tc>
          <w:tcPr>
            <w:tcW w:w="549" w:type="pct"/>
            <w:tcBorders>
              <w:top w:val="single" w:sz="4" w:space="0" w:color="293F5B"/>
              <w:left w:val="nil"/>
              <w:bottom w:val="nil"/>
              <w:right w:val="nil"/>
            </w:tcBorders>
            <w:shd w:val="clear" w:color="000000" w:fill="FFFFFF"/>
            <w:noWrap/>
            <w:vAlign w:val="center"/>
            <w:hideMark/>
          </w:tcPr>
          <w:p w14:paraId="60D267AA" w14:textId="77777777" w:rsidR="00B35CBF" w:rsidRDefault="00B35CBF" w:rsidP="00B35CBF">
            <w:pPr>
              <w:spacing w:before="0" w:after="0" w:line="240" w:lineRule="auto"/>
              <w:jc w:val="right"/>
              <w:rPr>
                <w:rFonts w:ascii="Arial" w:hAnsi="Arial" w:cs="Arial"/>
                <w:color w:val="000000"/>
                <w:sz w:val="16"/>
                <w:szCs w:val="16"/>
              </w:rPr>
            </w:pPr>
            <w:r>
              <w:rPr>
                <w:rFonts w:ascii="Arial" w:hAnsi="Arial" w:cs="Arial"/>
                <w:color w:val="000000"/>
                <w:sz w:val="16"/>
                <w:szCs w:val="16"/>
              </w:rPr>
              <w:t>2029-30</w:t>
            </w:r>
          </w:p>
        </w:tc>
      </w:tr>
      <w:tr w:rsidR="00B35CBF" w14:paraId="1B74276D" w14:textId="77777777" w:rsidTr="00B35CBF">
        <w:trPr>
          <w:trHeight w:hRule="exact" w:val="225"/>
        </w:trPr>
        <w:tc>
          <w:tcPr>
            <w:tcW w:w="2182" w:type="pct"/>
            <w:tcBorders>
              <w:top w:val="nil"/>
              <w:left w:val="nil"/>
              <w:bottom w:val="nil"/>
              <w:right w:val="nil"/>
            </w:tcBorders>
            <w:shd w:val="clear" w:color="000000" w:fill="FFFFFF"/>
            <w:noWrap/>
            <w:vAlign w:val="center"/>
            <w:hideMark/>
          </w:tcPr>
          <w:p w14:paraId="5D26DF2D" w14:textId="77777777" w:rsidR="00B35CBF" w:rsidRDefault="00B35CBF" w:rsidP="00B35CBF">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72" w:type="pct"/>
            <w:tcBorders>
              <w:top w:val="nil"/>
              <w:left w:val="nil"/>
              <w:bottom w:val="nil"/>
              <w:right w:val="nil"/>
            </w:tcBorders>
            <w:shd w:val="clear" w:color="000000" w:fill="FFFFFF"/>
            <w:noWrap/>
            <w:vAlign w:val="center"/>
            <w:hideMark/>
          </w:tcPr>
          <w:p w14:paraId="374C98DE" w14:textId="77777777" w:rsidR="00B35CBF" w:rsidRDefault="00B35CBF" w:rsidP="00B35CBF">
            <w:pPr>
              <w:spacing w:before="0" w:after="0" w:line="240" w:lineRule="auto"/>
              <w:jc w:val="right"/>
              <w:rPr>
                <w:rFonts w:ascii="Arial" w:hAnsi="Arial" w:cs="Arial"/>
                <w:color w:val="000000"/>
                <w:sz w:val="16"/>
                <w:szCs w:val="16"/>
              </w:rPr>
            </w:pPr>
            <w:r>
              <w:rPr>
                <w:rFonts w:ascii="Arial" w:hAnsi="Arial" w:cs="Arial"/>
                <w:color w:val="000000"/>
                <w:sz w:val="16"/>
                <w:szCs w:val="16"/>
              </w:rPr>
              <w:t> </w:t>
            </w:r>
          </w:p>
        </w:tc>
        <w:tc>
          <w:tcPr>
            <w:tcW w:w="549" w:type="pct"/>
            <w:tcBorders>
              <w:top w:val="nil"/>
              <w:left w:val="nil"/>
              <w:bottom w:val="single" w:sz="4" w:space="0" w:color="293F5B"/>
              <w:right w:val="nil"/>
            </w:tcBorders>
            <w:shd w:val="clear" w:color="000000" w:fill="FFFFFF"/>
            <w:noWrap/>
            <w:vAlign w:val="center"/>
            <w:hideMark/>
          </w:tcPr>
          <w:p w14:paraId="10914D20" w14:textId="77777777" w:rsidR="00B35CBF" w:rsidRDefault="00B35CBF" w:rsidP="00B35CBF">
            <w:pPr>
              <w:spacing w:before="0" w:after="0" w:line="240" w:lineRule="auto"/>
              <w:jc w:val="right"/>
              <w:rPr>
                <w:rFonts w:ascii="Arial" w:hAnsi="Arial" w:cs="Arial"/>
                <w:color w:val="000000"/>
                <w:sz w:val="16"/>
                <w:szCs w:val="16"/>
              </w:rPr>
            </w:pPr>
            <w:r>
              <w:rPr>
                <w:rFonts w:ascii="Arial" w:hAnsi="Arial" w:cs="Arial"/>
                <w:color w:val="000000"/>
                <w:sz w:val="16"/>
                <w:szCs w:val="16"/>
              </w:rPr>
              <w:t>$m</w:t>
            </w:r>
          </w:p>
        </w:tc>
        <w:tc>
          <w:tcPr>
            <w:tcW w:w="549" w:type="pct"/>
            <w:tcBorders>
              <w:top w:val="nil"/>
              <w:left w:val="nil"/>
              <w:bottom w:val="single" w:sz="4" w:space="0" w:color="293F5B"/>
              <w:right w:val="nil"/>
            </w:tcBorders>
            <w:shd w:val="clear" w:color="000000" w:fill="E6F2FF"/>
            <w:noWrap/>
            <w:vAlign w:val="center"/>
            <w:hideMark/>
          </w:tcPr>
          <w:p w14:paraId="31487B40" w14:textId="77777777" w:rsidR="00B35CBF" w:rsidRDefault="00B35CBF" w:rsidP="00B35CBF">
            <w:pPr>
              <w:spacing w:before="0" w:after="0" w:line="240" w:lineRule="auto"/>
              <w:jc w:val="right"/>
              <w:rPr>
                <w:rFonts w:ascii="Arial" w:hAnsi="Arial" w:cs="Arial"/>
                <w:color w:val="000000"/>
                <w:sz w:val="16"/>
                <w:szCs w:val="16"/>
              </w:rPr>
            </w:pPr>
            <w:r>
              <w:rPr>
                <w:rFonts w:ascii="Arial" w:hAnsi="Arial" w:cs="Arial"/>
                <w:color w:val="000000"/>
                <w:sz w:val="16"/>
                <w:szCs w:val="16"/>
              </w:rPr>
              <w:t>$m</w:t>
            </w:r>
          </w:p>
        </w:tc>
        <w:tc>
          <w:tcPr>
            <w:tcW w:w="549" w:type="pct"/>
            <w:tcBorders>
              <w:top w:val="nil"/>
              <w:left w:val="nil"/>
              <w:bottom w:val="single" w:sz="4" w:space="0" w:color="293F5B"/>
              <w:right w:val="nil"/>
            </w:tcBorders>
            <w:shd w:val="clear" w:color="000000" w:fill="FFFFFF"/>
            <w:noWrap/>
            <w:vAlign w:val="center"/>
            <w:hideMark/>
          </w:tcPr>
          <w:p w14:paraId="44AD09AF" w14:textId="77777777" w:rsidR="00B35CBF" w:rsidRDefault="00B35CBF" w:rsidP="00B35CBF">
            <w:pPr>
              <w:spacing w:before="0" w:after="0" w:line="240" w:lineRule="auto"/>
              <w:jc w:val="right"/>
              <w:rPr>
                <w:rFonts w:ascii="Arial" w:hAnsi="Arial" w:cs="Arial"/>
                <w:color w:val="000000"/>
                <w:sz w:val="16"/>
                <w:szCs w:val="16"/>
              </w:rPr>
            </w:pPr>
            <w:r>
              <w:rPr>
                <w:rFonts w:ascii="Arial" w:hAnsi="Arial" w:cs="Arial"/>
                <w:color w:val="000000"/>
                <w:sz w:val="16"/>
                <w:szCs w:val="16"/>
              </w:rPr>
              <w:t>$m</w:t>
            </w:r>
          </w:p>
        </w:tc>
        <w:tc>
          <w:tcPr>
            <w:tcW w:w="549" w:type="pct"/>
            <w:tcBorders>
              <w:top w:val="nil"/>
              <w:left w:val="nil"/>
              <w:bottom w:val="single" w:sz="4" w:space="0" w:color="293F5B"/>
              <w:right w:val="nil"/>
            </w:tcBorders>
            <w:shd w:val="clear" w:color="000000" w:fill="FFFFFF"/>
            <w:noWrap/>
            <w:vAlign w:val="center"/>
            <w:hideMark/>
          </w:tcPr>
          <w:p w14:paraId="3D596AB2" w14:textId="77777777" w:rsidR="00B35CBF" w:rsidRDefault="00B35CBF" w:rsidP="00B35CBF">
            <w:pPr>
              <w:spacing w:before="0" w:after="0" w:line="240" w:lineRule="auto"/>
              <w:jc w:val="right"/>
              <w:rPr>
                <w:rFonts w:ascii="Arial" w:hAnsi="Arial" w:cs="Arial"/>
                <w:color w:val="000000"/>
                <w:sz w:val="16"/>
                <w:szCs w:val="16"/>
              </w:rPr>
            </w:pPr>
            <w:r>
              <w:rPr>
                <w:rFonts w:ascii="Arial" w:hAnsi="Arial" w:cs="Arial"/>
                <w:color w:val="000000"/>
                <w:sz w:val="16"/>
                <w:szCs w:val="16"/>
              </w:rPr>
              <w:t>$m</w:t>
            </w:r>
          </w:p>
        </w:tc>
        <w:tc>
          <w:tcPr>
            <w:tcW w:w="549" w:type="pct"/>
            <w:tcBorders>
              <w:top w:val="nil"/>
              <w:left w:val="nil"/>
              <w:bottom w:val="single" w:sz="4" w:space="0" w:color="293F5B"/>
              <w:right w:val="nil"/>
            </w:tcBorders>
            <w:shd w:val="clear" w:color="000000" w:fill="FFFFFF"/>
            <w:noWrap/>
            <w:vAlign w:val="center"/>
            <w:hideMark/>
          </w:tcPr>
          <w:p w14:paraId="2A5F0CA0" w14:textId="77777777" w:rsidR="00B35CBF" w:rsidRDefault="00B35CBF" w:rsidP="00B35CBF">
            <w:pPr>
              <w:spacing w:before="0" w:after="0" w:line="240" w:lineRule="auto"/>
              <w:jc w:val="right"/>
              <w:rPr>
                <w:rFonts w:ascii="Arial" w:hAnsi="Arial" w:cs="Arial"/>
                <w:color w:val="000000"/>
                <w:sz w:val="16"/>
                <w:szCs w:val="16"/>
              </w:rPr>
            </w:pPr>
            <w:r>
              <w:rPr>
                <w:rFonts w:ascii="Arial" w:hAnsi="Arial" w:cs="Arial"/>
                <w:color w:val="000000"/>
                <w:sz w:val="16"/>
                <w:szCs w:val="16"/>
              </w:rPr>
              <w:t>$m</w:t>
            </w:r>
          </w:p>
        </w:tc>
      </w:tr>
      <w:tr w:rsidR="00B35CBF" w14:paraId="771601CF" w14:textId="77777777" w:rsidTr="00B35CBF">
        <w:trPr>
          <w:trHeight w:hRule="exact" w:val="222"/>
        </w:trPr>
        <w:tc>
          <w:tcPr>
            <w:tcW w:w="2182" w:type="pct"/>
            <w:tcBorders>
              <w:top w:val="nil"/>
              <w:left w:val="nil"/>
              <w:bottom w:val="nil"/>
              <w:right w:val="nil"/>
            </w:tcBorders>
            <w:shd w:val="clear" w:color="000000" w:fill="FFFFFF"/>
            <w:noWrap/>
            <w:vAlign w:val="center"/>
            <w:hideMark/>
          </w:tcPr>
          <w:p w14:paraId="52193725" w14:textId="77777777" w:rsidR="00B35CBF" w:rsidRDefault="00B35CBF" w:rsidP="00B35CBF">
            <w:pPr>
              <w:spacing w:before="0" w:after="0" w:line="240" w:lineRule="auto"/>
              <w:rPr>
                <w:rFonts w:ascii="Arial" w:hAnsi="Arial" w:cs="Arial"/>
                <w:color w:val="000000"/>
                <w:sz w:val="16"/>
                <w:szCs w:val="16"/>
              </w:rPr>
            </w:pPr>
            <w:r>
              <w:rPr>
                <w:rFonts w:ascii="Arial" w:hAnsi="Arial" w:cs="Arial"/>
                <w:color w:val="000000"/>
                <w:sz w:val="16"/>
                <w:szCs w:val="16"/>
              </w:rPr>
              <w:t>National Disability Insurance Scheme(b)</w:t>
            </w:r>
          </w:p>
        </w:tc>
        <w:tc>
          <w:tcPr>
            <w:tcW w:w="72" w:type="pct"/>
            <w:tcBorders>
              <w:top w:val="nil"/>
              <w:left w:val="nil"/>
              <w:bottom w:val="nil"/>
              <w:right w:val="nil"/>
            </w:tcBorders>
            <w:shd w:val="clear" w:color="000000" w:fill="FFFFFF"/>
            <w:noWrap/>
            <w:vAlign w:val="center"/>
            <w:hideMark/>
          </w:tcPr>
          <w:p w14:paraId="2C656946" w14:textId="77777777" w:rsidR="00B35CBF" w:rsidRDefault="00B35CBF" w:rsidP="00B35CBF">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549" w:type="pct"/>
            <w:tcBorders>
              <w:top w:val="nil"/>
              <w:left w:val="nil"/>
              <w:bottom w:val="nil"/>
              <w:right w:val="nil"/>
            </w:tcBorders>
            <w:shd w:val="clear" w:color="000000" w:fill="FFFFFF"/>
            <w:noWrap/>
            <w:vAlign w:val="center"/>
            <w:hideMark/>
          </w:tcPr>
          <w:p w14:paraId="49846C4F" w14:textId="77777777" w:rsidR="00B35CBF" w:rsidRDefault="00B35CBF" w:rsidP="00B35CBF">
            <w:pPr>
              <w:spacing w:before="0" w:after="0" w:line="240" w:lineRule="auto"/>
              <w:jc w:val="right"/>
              <w:rPr>
                <w:rFonts w:ascii="Arial" w:hAnsi="Arial" w:cs="Arial"/>
                <w:color w:val="000000"/>
                <w:sz w:val="16"/>
                <w:szCs w:val="16"/>
              </w:rPr>
            </w:pPr>
            <w:r>
              <w:rPr>
                <w:rFonts w:ascii="Arial" w:hAnsi="Arial" w:cs="Arial"/>
                <w:color w:val="000000"/>
                <w:sz w:val="16"/>
                <w:szCs w:val="16"/>
              </w:rPr>
              <w:t>53,778</w:t>
            </w:r>
          </w:p>
        </w:tc>
        <w:tc>
          <w:tcPr>
            <w:tcW w:w="549" w:type="pct"/>
            <w:tcBorders>
              <w:top w:val="nil"/>
              <w:left w:val="nil"/>
              <w:bottom w:val="nil"/>
              <w:right w:val="nil"/>
            </w:tcBorders>
            <w:shd w:val="clear" w:color="000000" w:fill="E6F2FF"/>
            <w:noWrap/>
            <w:vAlign w:val="center"/>
            <w:hideMark/>
          </w:tcPr>
          <w:p w14:paraId="783BF048" w14:textId="77777777" w:rsidR="00B35CBF" w:rsidRDefault="00B35CBF" w:rsidP="00B35CBF">
            <w:pPr>
              <w:spacing w:before="0" w:after="0" w:line="240" w:lineRule="auto"/>
              <w:jc w:val="right"/>
              <w:rPr>
                <w:rFonts w:ascii="Arial" w:hAnsi="Arial" w:cs="Arial"/>
                <w:color w:val="000000"/>
                <w:sz w:val="16"/>
                <w:szCs w:val="16"/>
              </w:rPr>
            </w:pPr>
            <w:r>
              <w:rPr>
                <w:rFonts w:ascii="Arial" w:hAnsi="Arial" w:cs="Arial"/>
                <w:color w:val="000000"/>
                <w:sz w:val="16"/>
                <w:szCs w:val="16"/>
              </w:rPr>
              <w:t>56,125</w:t>
            </w:r>
          </w:p>
        </w:tc>
        <w:tc>
          <w:tcPr>
            <w:tcW w:w="549" w:type="pct"/>
            <w:tcBorders>
              <w:top w:val="nil"/>
              <w:left w:val="nil"/>
              <w:bottom w:val="nil"/>
              <w:right w:val="nil"/>
            </w:tcBorders>
            <w:shd w:val="clear" w:color="000000" w:fill="FFFFFF"/>
            <w:noWrap/>
            <w:vAlign w:val="center"/>
            <w:hideMark/>
          </w:tcPr>
          <w:p w14:paraId="2E7DF557" w14:textId="77777777" w:rsidR="00B35CBF" w:rsidRDefault="00B35CBF" w:rsidP="00B35CBF">
            <w:pPr>
              <w:spacing w:before="0" w:after="0" w:line="240" w:lineRule="auto"/>
              <w:jc w:val="right"/>
              <w:rPr>
                <w:rFonts w:ascii="Arial" w:hAnsi="Arial" w:cs="Arial"/>
                <w:color w:val="000000"/>
                <w:sz w:val="16"/>
                <w:szCs w:val="16"/>
              </w:rPr>
            </w:pPr>
            <w:r>
              <w:rPr>
                <w:rFonts w:ascii="Arial" w:hAnsi="Arial" w:cs="Arial"/>
                <w:color w:val="000000"/>
                <w:sz w:val="16"/>
                <w:szCs w:val="16"/>
              </w:rPr>
              <w:t>55,082</w:t>
            </w:r>
          </w:p>
        </w:tc>
        <w:tc>
          <w:tcPr>
            <w:tcW w:w="549" w:type="pct"/>
            <w:tcBorders>
              <w:top w:val="nil"/>
              <w:left w:val="nil"/>
              <w:bottom w:val="nil"/>
              <w:right w:val="nil"/>
            </w:tcBorders>
            <w:shd w:val="clear" w:color="000000" w:fill="FFFFFF"/>
            <w:noWrap/>
            <w:vAlign w:val="center"/>
            <w:hideMark/>
          </w:tcPr>
          <w:p w14:paraId="3139D5C3" w14:textId="77777777" w:rsidR="00B35CBF" w:rsidRDefault="00B35CBF" w:rsidP="00B35CBF">
            <w:pPr>
              <w:spacing w:before="0" w:after="0" w:line="240" w:lineRule="auto"/>
              <w:jc w:val="right"/>
              <w:rPr>
                <w:rFonts w:ascii="Arial" w:hAnsi="Arial" w:cs="Arial"/>
                <w:color w:val="000000"/>
                <w:sz w:val="16"/>
                <w:szCs w:val="16"/>
              </w:rPr>
            </w:pPr>
            <w:r>
              <w:rPr>
                <w:rFonts w:ascii="Arial" w:hAnsi="Arial" w:cs="Arial"/>
                <w:color w:val="000000"/>
                <w:sz w:val="16"/>
                <w:szCs w:val="16"/>
              </w:rPr>
              <w:t>55,599</w:t>
            </w:r>
          </w:p>
        </w:tc>
        <w:tc>
          <w:tcPr>
            <w:tcW w:w="549" w:type="pct"/>
            <w:tcBorders>
              <w:top w:val="nil"/>
              <w:left w:val="nil"/>
              <w:bottom w:val="nil"/>
              <w:right w:val="nil"/>
            </w:tcBorders>
            <w:shd w:val="clear" w:color="000000" w:fill="FFFFFF"/>
            <w:noWrap/>
            <w:vAlign w:val="center"/>
            <w:hideMark/>
          </w:tcPr>
          <w:p w14:paraId="12CA5470" w14:textId="77777777" w:rsidR="00B35CBF" w:rsidRDefault="00B35CBF" w:rsidP="00B35CBF">
            <w:pPr>
              <w:spacing w:before="0" w:after="0" w:line="240" w:lineRule="auto"/>
              <w:jc w:val="right"/>
              <w:rPr>
                <w:rFonts w:ascii="Arial" w:hAnsi="Arial" w:cs="Arial"/>
                <w:color w:val="000000"/>
                <w:sz w:val="16"/>
                <w:szCs w:val="16"/>
              </w:rPr>
            </w:pPr>
            <w:r>
              <w:rPr>
                <w:rFonts w:ascii="Arial" w:hAnsi="Arial" w:cs="Arial"/>
                <w:color w:val="000000"/>
                <w:sz w:val="16"/>
                <w:szCs w:val="16"/>
              </w:rPr>
              <w:t>56,239</w:t>
            </w:r>
          </w:p>
        </w:tc>
      </w:tr>
      <w:tr w:rsidR="00B35CBF" w14:paraId="2CDBBD21" w14:textId="77777777" w:rsidTr="00B35CBF">
        <w:trPr>
          <w:trHeight w:hRule="exact" w:val="222"/>
        </w:trPr>
        <w:tc>
          <w:tcPr>
            <w:tcW w:w="2182" w:type="pct"/>
            <w:tcBorders>
              <w:top w:val="nil"/>
              <w:left w:val="nil"/>
              <w:bottom w:val="nil"/>
              <w:right w:val="nil"/>
            </w:tcBorders>
            <w:shd w:val="clear" w:color="000000" w:fill="FFFFFF"/>
            <w:noWrap/>
            <w:vAlign w:val="center"/>
            <w:hideMark/>
          </w:tcPr>
          <w:p w14:paraId="22505A16" w14:textId="77777777" w:rsidR="00B35CBF" w:rsidRDefault="00B35CBF" w:rsidP="00B35CBF">
            <w:pPr>
              <w:spacing w:before="0" w:after="0" w:line="240" w:lineRule="auto"/>
              <w:rPr>
                <w:rFonts w:ascii="Arial" w:hAnsi="Arial" w:cs="Arial"/>
                <w:color w:val="000000"/>
                <w:sz w:val="16"/>
                <w:szCs w:val="16"/>
              </w:rPr>
            </w:pPr>
            <w:r>
              <w:rPr>
                <w:rFonts w:ascii="Arial" w:hAnsi="Arial" w:cs="Arial"/>
                <w:color w:val="000000"/>
                <w:sz w:val="16"/>
                <w:szCs w:val="16"/>
              </w:rPr>
              <w:t xml:space="preserve">National Disability Insurance Scheme – </w:t>
            </w:r>
          </w:p>
        </w:tc>
        <w:tc>
          <w:tcPr>
            <w:tcW w:w="72" w:type="pct"/>
            <w:tcBorders>
              <w:top w:val="nil"/>
              <w:left w:val="nil"/>
              <w:bottom w:val="nil"/>
              <w:right w:val="nil"/>
            </w:tcBorders>
            <w:shd w:val="clear" w:color="000000" w:fill="FFFFFF"/>
            <w:noWrap/>
            <w:vAlign w:val="center"/>
            <w:hideMark/>
          </w:tcPr>
          <w:p w14:paraId="7F9CC971" w14:textId="77777777" w:rsidR="00B35CBF" w:rsidRDefault="00B35CBF" w:rsidP="00B35CBF">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549" w:type="pct"/>
            <w:tcBorders>
              <w:top w:val="nil"/>
              <w:left w:val="nil"/>
              <w:bottom w:val="nil"/>
              <w:right w:val="nil"/>
            </w:tcBorders>
            <w:shd w:val="clear" w:color="000000" w:fill="FFFFFF"/>
            <w:noWrap/>
            <w:vAlign w:val="center"/>
            <w:hideMark/>
          </w:tcPr>
          <w:p w14:paraId="3CE8F0E2" w14:textId="77777777" w:rsidR="00B35CBF" w:rsidRDefault="00B35CBF" w:rsidP="00B35CBF">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549" w:type="pct"/>
            <w:tcBorders>
              <w:top w:val="nil"/>
              <w:left w:val="nil"/>
              <w:bottom w:val="nil"/>
              <w:right w:val="nil"/>
            </w:tcBorders>
            <w:shd w:val="clear" w:color="000000" w:fill="E6F2FF"/>
            <w:noWrap/>
            <w:vAlign w:val="center"/>
            <w:hideMark/>
          </w:tcPr>
          <w:p w14:paraId="4F6DD941" w14:textId="77777777" w:rsidR="00B35CBF" w:rsidRDefault="00B35CBF" w:rsidP="00B35CBF">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549" w:type="pct"/>
            <w:tcBorders>
              <w:top w:val="nil"/>
              <w:left w:val="nil"/>
              <w:bottom w:val="nil"/>
              <w:right w:val="nil"/>
            </w:tcBorders>
            <w:shd w:val="clear" w:color="000000" w:fill="FFFFFF"/>
            <w:noWrap/>
            <w:vAlign w:val="center"/>
            <w:hideMark/>
          </w:tcPr>
          <w:p w14:paraId="44347392" w14:textId="77777777" w:rsidR="00B35CBF" w:rsidRDefault="00B35CBF" w:rsidP="00B35CBF">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549" w:type="pct"/>
            <w:tcBorders>
              <w:top w:val="nil"/>
              <w:left w:val="nil"/>
              <w:bottom w:val="nil"/>
              <w:right w:val="nil"/>
            </w:tcBorders>
            <w:shd w:val="clear" w:color="000000" w:fill="FFFFFF"/>
            <w:noWrap/>
            <w:vAlign w:val="center"/>
            <w:hideMark/>
          </w:tcPr>
          <w:p w14:paraId="2B428387" w14:textId="77777777" w:rsidR="00B35CBF" w:rsidRDefault="00B35CBF" w:rsidP="00B35CBF">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549" w:type="pct"/>
            <w:tcBorders>
              <w:top w:val="nil"/>
              <w:left w:val="nil"/>
              <w:bottom w:val="nil"/>
              <w:right w:val="nil"/>
            </w:tcBorders>
            <w:shd w:val="clear" w:color="000000" w:fill="FFFFFF"/>
            <w:noWrap/>
            <w:vAlign w:val="center"/>
            <w:hideMark/>
          </w:tcPr>
          <w:p w14:paraId="31BCA391" w14:textId="77777777" w:rsidR="00B35CBF" w:rsidRDefault="00B35CBF" w:rsidP="00B35CBF">
            <w:pPr>
              <w:spacing w:before="0" w:after="0" w:line="240" w:lineRule="auto"/>
              <w:rPr>
                <w:rFonts w:ascii="Arial" w:hAnsi="Arial" w:cs="Arial"/>
                <w:color w:val="000000"/>
                <w:sz w:val="16"/>
                <w:szCs w:val="16"/>
              </w:rPr>
            </w:pPr>
            <w:r>
              <w:rPr>
                <w:rFonts w:ascii="Arial" w:hAnsi="Arial" w:cs="Arial"/>
                <w:color w:val="000000"/>
                <w:sz w:val="16"/>
                <w:szCs w:val="16"/>
              </w:rPr>
              <w:t> </w:t>
            </w:r>
          </w:p>
        </w:tc>
      </w:tr>
      <w:tr w:rsidR="00B35CBF" w14:paraId="0F34C943" w14:textId="77777777" w:rsidTr="00B35CBF">
        <w:trPr>
          <w:trHeight w:hRule="exact" w:val="222"/>
        </w:trPr>
        <w:tc>
          <w:tcPr>
            <w:tcW w:w="2182" w:type="pct"/>
            <w:tcBorders>
              <w:top w:val="nil"/>
              <w:left w:val="nil"/>
              <w:bottom w:val="nil"/>
              <w:right w:val="nil"/>
            </w:tcBorders>
            <w:shd w:val="clear" w:color="000000" w:fill="FFFFFF"/>
            <w:noWrap/>
            <w:vAlign w:val="center"/>
            <w:hideMark/>
          </w:tcPr>
          <w:p w14:paraId="04F37176" w14:textId="77777777" w:rsidR="00B35CBF" w:rsidRDefault="00B35CBF" w:rsidP="00B35CBF">
            <w:pPr>
              <w:spacing w:before="0" w:after="0" w:line="240" w:lineRule="auto"/>
              <w:ind w:firstLineChars="100" w:firstLine="160"/>
              <w:rPr>
                <w:rFonts w:ascii="Arial" w:hAnsi="Arial" w:cs="Arial"/>
                <w:color w:val="000000"/>
                <w:sz w:val="16"/>
                <w:szCs w:val="16"/>
              </w:rPr>
            </w:pPr>
            <w:r>
              <w:rPr>
                <w:rFonts w:ascii="Arial" w:hAnsi="Arial" w:cs="Arial"/>
                <w:color w:val="000000"/>
                <w:sz w:val="16"/>
                <w:szCs w:val="16"/>
              </w:rPr>
              <w:t>quality and safeguards</w:t>
            </w:r>
          </w:p>
        </w:tc>
        <w:tc>
          <w:tcPr>
            <w:tcW w:w="72" w:type="pct"/>
            <w:tcBorders>
              <w:top w:val="nil"/>
              <w:left w:val="nil"/>
              <w:bottom w:val="nil"/>
              <w:right w:val="nil"/>
            </w:tcBorders>
            <w:shd w:val="clear" w:color="000000" w:fill="FFFFFF"/>
            <w:noWrap/>
            <w:vAlign w:val="center"/>
            <w:hideMark/>
          </w:tcPr>
          <w:p w14:paraId="0A546083" w14:textId="77777777" w:rsidR="00B35CBF" w:rsidRDefault="00B35CBF" w:rsidP="00B35CBF">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549" w:type="pct"/>
            <w:tcBorders>
              <w:top w:val="nil"/>
              <w:left w:val="nil"/>
              <w:bottom w:val="nil"/>
              <w:right w:val="nil"/>
            </w:tcBorders>
            <w:shd w:val="clear" w:color="000000" w:fill="FFFFFF"/>
            <w:noWrap/>
            <w:vAlign w:val="center"/>
            <w:hideMark/>
          </w:tcPr>
          <w:p w14:paraId="62072E3F" w14:textId="77777777" w:rsidR="00B35CBF" w:rsidRDefault="00B35CBF" w:rsidP="00B35CBF">
            <w:pPr>
              <w:spacing w:before="0" w:after="0" w:line="240" w:lineRule="auto"/>
              <w:jc w:val="right"/>
              <w:rPr>
                <w:rFonts w:ascii="Arial" w:hAnsi="Arial" w:cs="Arial"/>
                <w:color w:val="000000"/>
                <w:sz w:val="16"/>
                <w:szCs w:val="16"/>
              </w:rPr>
            </w:pPr>
            <w:r>
              <w:rPr>
                <w:rFonts w:ascii="Arial" w:hAnsi="Arial" w:cs="Arial"/>
                <w:color w:val="000000"/>
                <w:sz w:val="16"/>
                <w:szCs w:val="16"/>
              </w:rPr>
              <w:t>167</w:t>
            </w:r>
          </w:p>
        </w:tc>
        <w:tc>
          <w:tcPr>
            <w:tcW w:w="549" w:type="pct"/>
            <w:tcBorders>
              <w:top w:val="nil"/>
              <w:left w:val="nil"/>
              <w:bottom w:val="nil"/>
              <w:right w:val="nil"/>
            </w:tcBorders>
            <w:shd w:val="clear" w:color="000000" w:fill="E6F2FF"/>
            <w:noWrap/>
            <w:vAlign w:val="center"/>
            <w:hideMark/>
          </w:tcPr>
          <w:p w14:paraId="48860A9E" w14:textId="77777777" w:rsidR="00B35CBF" w:rsidRDefault="00B35CBF" w:rsidP="00B35CBF">
            <w:pPr>
              <w:spacing w:before="0" w:after="0" w:line="240" w:lineRule="auto"/>
              <w:jc w:val="right"/>
              <w:rPr>
                <w:rFonts w:ascii="Arial" w:hAnsi="Arial" w:cs="Arial"/>
                <w:color w:val="000000"/>
                <w:sz w:val="16"/>
                <w:szCs w:val="16"/>
              </w:rPr>
            </w:pPr>
            <w:r>
              <w:rPr>
                <w:rFonts w:ascii="Arial" w:hAnsi="Arial" w:cs="Arial"/>
                <w:color w:val="000000"/>
                <w:sz w:val="16"/>
                <w:szCs w:val="16"/>
              </w:rPr>
              <w:t>208</w:t>
            </w:r>
          </w:p>
        </w:tc>
        <w:tc>
          <w:tcPr>
            <w:tcW w:w="549" w:type="pct"/>
            <w:tcBorders>
              <w:top w:val="nil"/>
              <w:left w:val="nil"/>
              <w:bottom w:val="nil"/>
              <w:right w:val="nil"/>
            </w:tcBorders>
            <w:shd w:val="clear" w:color="000000" w:fill="FFFFFF"/>
            <w:noWrap/>
            <w:vAlign w:val="center"/>
            <w:hideMark/>
          </w:tcPr>
          <w:p w14:paraId="5952202B" w14:textId="77777777" w:rsidR="00B35CBF" w:rsidRDefault="00B35CBF" w:rsidP="00B35CBF">
            <w:pPr>
              <w:spacing w:before="0" w:after="0" w:line="240" w:lineRule="auto"/>
              <w:jc w:val="right"/>
              <w:rPr>
                <w:rFonts w:ascii="Arial" w:hAnsi="Arial" w:cs="Arial"/>
                <w:color w:val="000000"/>
                <w:sz w:val="16"/>
                <w:szCs w:val="16"/>
              </w:rPr>
            </w:pPr>
            <w:r>
              <w:rPr>
                <w:rFonts w:ascii="Arial" w:hAnsi="Arial" w:cs="Arial"/>
                <w:color w:val="000000"/>
                <w:sz w:val="16"/>
                <w:szCs w:val="16"/>
              </w:rPr>
              <w:t>150</w:t>
            </w:r>
          </w:p>
        </w:tc>
        <w:tc>
          <w:tcPr>
            <w:tcW w:w="549" w:type="pct"/>
            <w:tcBorders>
              <w:top w:val="nil"/>
              <w:left w:val="nil"/>
              <w:bottom w:val="nil"/>
              <w:right w:val="nil"/>
            </w:tcBorders>
            <w:shd w:val="clear" w:color="000000" w:fill="FFFFFF"/>
            <w:noWrap/>
            <w:vAlign w:val="center"/>
            <w:hideMark/>
          </w:tcPr>
          <w:p w14:paraId="3EA90A7B" w14:textId="77777777" w:rsidR="00B35CBF" w:rsidRDefault="00B35CBF" w:rsidP="00B35CBF">
            <w:pPr>
              <w:spacing w:before="0" w:after="0" w:line="240" w:lineRule="auto"/>
              <w:jc w:val="right"/>
              <w:rPr>
                <w:rFonts w:ascii="Arial" w:hAnsi="Arial" w:cs="Arial"/>
                <w:color w:val="000000"/>
                <w:sz w:val="16"/>
                <w:szCs w:val="16"/>
              </w:rPr>
            </w:pPr>
            <w:r>
              <w:rPr>
                <w:rFonts w:ascii="Arial" w:hAnsi="Arial" w:cs="Arial"/>
                <w:color w:val="000000"/>
                <w:sz w:val="16"/>
                <w:szCs w:val="16"/>
              </w:rPr>
              <w:t>157</w:t>
            </w:r>
          </w:p>
        </w:tc>
        <w:tc>
          <w:tcPr>
            <w:tcW w:w="549" w:type="pct"/>
            <w:tcBorders>
              <w:top w:val="nil"/>
              <w:left w:val="nil"/>
              <w:bottom w:val="nil"/>
              <w:right w:val="nil"/>
            </w:tcBorders>
            <w:shd w:val="clear" w:color="000000" w:fill="FFFFFF"/>
            <w:noWrap/>
            <w:vAlign w:val="center"/>
            <w:hideMark/>
          </w:tcPr>
          <w:p w14:paraId="7603E9FF" w14:textId="77777777" w:rsidR="00B35CBF" w:rsidRDefault="00B35CBF" w:rsidP="00B35CBF">
            <w:pPr>
              <w:spacing w:before="0" w:after="0" w:line="240" w:lineRule="auto"/>
              <w:jc w:val="right"/>
              <w:rPr>
                <w:rFonts w:ascii="Arial" w:hAnsi="Arial" w:cs="Arial"/>
                <w:color w:val="000000"/>
                <w:sz w:val="16"/>
                <w:szCs w:val="16"/>
              </w:rPr>
            </w:pPr>
            <w:r>
              <w:rPr>
                <w:rFonts w:ascii="Arial" w:hAnsi="Arial" w:cs="Arial"/>
                <w:color w:val="000000"/>
                <w:sz w:val="16"/>
                <w:szCs w:val="16"/>
              </w:rPr>
              <w:t>157</w:t>
            </w:r>
          </w:p>
        </w:tc>
      </w:tr>
      <w:tr w:rsidR="00B35CBF" w14:paraId="45420DCF" w14:textId="77777777" w:rsidTr="00B35CBF">
        <w:trPr>
          <w:trHeight w:hRule="exact" w:val="222"/>
        </w:trPr>
        <w:tc>
          <w:tcPr>
            <w:tcW w:w="2182" w:type="pct"/>
            <w:tcBorders>
              <w:top w:val="nil"/>
              <w:left w:val="nil"/>
              <w:bottom w:val="nil"/>
              <w:right w:val="nil"/>
            </w:tcBorders>
            <w:shd w:val="clear" w:color="000000" w:fill="FFFFFF"/>
            <w:noWrap/>
            <w:vAlign w:val="center"/>
            <w:hideMark/>
          </w:tcPr>
          <w:p w14:paraId="7719B8EC" w14:textId="77777777" w:rsidR="00B35CBF" w:rsidRDefault="00B35CBF" w:rsidP="00B35CBF">
            <w:pPr>
              <w:spacing w:before="0" w:after="0" w:line="240" w:lineRule="auto"/>
              <w:rPr>
                <w:rFonts w:ascii="Arial" w:hAnsi="Arial" w:cs="Arial"/>
                <w:color w:val="000000"/>
                <w:sz w:val="16"/>
                <w:szCs w:val="16"/>
              </w:rPr>
            </w:pPr>
            <w:r>
              <w:rPr>
                <w:rFonts w:ascii="Arial" w:hAnsi="Arial" w:cs="Arial"/>
                <w:color w:val="000000"/>
                <w:sz w:val="16"/>
                <w:szCs w:val="16"/>
              </w:rPr>
              <w:t>Financial support for people with</w:t>
            </w:r>
          </w:p>
        </w:tc>
        <w:tc>
          <w:tcPr>
            <w:tcW w:w="72" w:type="pct"/>
            <w:tcBorders>
              <w:top w:val="nil"/>
              <w:left w:val="nil"/>
              <w:bottom w:val="nil"/>
              <w:right w:val="nil"/>
            </w:tcBorders>
            <w:shd w:val="clear" w:color="000000" w:fill="FFFFFF"/>
            <w:noWrap/>
            <w:vAlign w:val="center"/>
            <w:hideMark/>
          </w:tcPr>
          <w:p w14:paraId="30D82EAB" w14:textId="77777777" w:rsidR="00B35CBF" w:rsidRDefault="00B35CBF" w:rsidP="00B35CBF">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549" w:type="pct"/>
            <w:tcBorders>
              <w:top w:val="nil"/>
              <w:left w:val="nil"/>
              <w:bottom w:val="nil"/>
              <w:right w:val="nil"/>
            </w:tcBorders>
            <w:shd w:val="clear" w:color="000000" w:fill="FFFFFF"/>
            <w:noWrap/>
            <w:vAlign w:val="center"/>
            <w:hideMark/>
          </w:tcPr>
          <w:p w14:paraId="7083368D" w14:textId="77777777" w:rsidR="00B35CBF" w:rsidRDefault="00B35CBF" w:rsidP="00B35CBF">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549" w:type="pct"/>
            <w:tcBorders>
              <w:top w:val="nil"/>
              <w:left w:val="nil"/>
              <w:bottom w:val="nil"/>
              <w:right w:val="nil"/>
            </w:tcBorders>
            <w:shd w:val="clear" w:color="000000" w:fill="E6F2FF"/>
            <w:noWrap/>
            <w:vAlign w:val="center"/>
            <w:hideMark/>
          </w:tcPr>
          <w:p w14:paraId="74D0B6A8" w14:textId="77777777" w:rsidR="00B35CBF" w:rsidRDefault="00B35CBF" w:rsidP="00B35CBF">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549" w:type="pct"/>
            <w:tcBorders>
              <w:top w:val="nil"/>
              <w:left w:val="nil"/>
              <w:bottom w:val="nil"/>
              <w:right w:val="nil"/>
            </w:tcBorders>
            <w:shd w:val="clear" w:color="000000" w:fill="FFFFFF"/>
            <w:noWrap/>
            <w:vAlign w:val="center"/>
            <w:hideMark/>
          </w:tcPr>
          <w:p w14:paraId="05FC398E" w14:textId="77777777" w:rsidR="00B35CBF" w:rsidRDefault="00B35CBF" w:rsidP="00B35CBF">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549" w:type="pct"/>
            <w:tcBorders>
              <w:top w:val="nil"/>
              <w:left w:val="nil"/>
              <w:bottom w:val="nil"/>
              <w:right w:val="nil"/>
            </w:tcBorders>
            <w:shd w:val="clear" w:color="000000" w:fill="FFFFFF"/>
            <w:noWrap/>
            <w:vAlign w:val="center"/>
            <w:hideMark/>
          </w:tcPr>
          <w:p w14:paraId="3838AD11" w14:textId="77777777" w:rsidR="00B35CBF" w:rsidRDefault="00B35CBF" w:rsidP="00B35CBF">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549" w:type="pct"/>
            <w:tcBorders>
              <w:top w:val="nil"/>
              <w:left w:val="nil"/>
              <w:bottom w:val="nil"/>
              <w:right w:val="nil"/>
            </w:tcBorders>
            <w:shd w:val="clear" w:color="000000" w:fill="FFFFFF"/>
            <w:noWrap/>
            <w:vAlign w:val="center"/>
            <w:hideMark/>
          </w:tcPr>
          <w:p w14:paraId="71542CA8" w14:textId="77777777" w:rsidR="00B35CBF" w:rsidRDefault="00B35CBF" w:rsidP="00B35CBF">
            <w:pPr>
              <w:spacing w:before="0" w:after="0" w:line="240" w:lineRule="auto"/>
              <w:rPr>
                <w:rFonts w:ascii="Arial" w:hAnsi="Arial" w:cs="Arial"/>
                <w:color w:val="000000"/>
                <w:sz w:val="16"/>
                <w:szCs w:val="16"/>
              </w:rPr>
            </w:pPr>
            <w:r>
              <w:rPr>
                <w:rFonts w:ascii="Arial" w:hAnsi="Arial" w:cs="Arial"/>
                <w:color w:val="000000"/>
                <w:sz w:val="16"/>
                <w:szCs w:val="16"/>
              </w:rPr>
              <w:t> </w:t>
            </w:r>
          </w:p>
        </w:tc>
      </w:tr>
      <w:tr w:rsidR="00B35CBF" w14:paraId="5F8C7613" w14:textId="77777777" w:rsidTr="00B35CBF">
        <w:trPr>
          <w:trHeight w:hRule="exact" w:val="225"/>
        </w:trPr>
        <w:tc>
          <w:tcPr>
            <w:tcW w:w="2182" w:type="pct"/>
            <w:tcBorders>
              <w:top w:val="nil"/>
              <w:left w:val="nil"/>
              <w:bottom w:val="nil"/>
              <w:right w:val="nil"/>
            </w:tcBorders>
            <w:shd w:val="clear" w:color="000000" w:fill="FFFFFF"/>
            <w:noWrap/>
            <w:vAlign w:val="center"/>
            <w:hideMark/>
          </w:tcPr>
          <w:p w14:paraId="1218A3E1" w14:textId="77777777" w:rsidR="00B35CBF" w:rsidRDefault="00B35CBF" w:rsidP="00B35CBF">
            <w:pPr>
              <w:spacing w:before="0" w:after="0" w:line="240" w:lineRule="auto"/>
              <w:ind w:firstLineChars="100" w:firstLine="160"/>
              <w:rPr>
                <w:rFonts w:ascii="Arial" w:hAnsi="Arial" w:cs="Arial"/>
                <w:color w:val="000000"/>
                <w:sz w:val="16"/>
                <w:szCs w:val="16"/>
              </w:rPr>
            </w:pPr>
            <w:r>
              <w:rPr>
                <w:rFonts w:ascii="Arial" w:hAnsi="Arial" w:cs="Arial"/>
                <w:color w:val="000000"/>
                <w:sz w:val="16"/>
                <w:szCs w:val="16"/>
              </w:rPr>
              <w:t>disability</w:t>
            </w:r>
          </w:p>
        </w:tc>
        <w:tc>
          <w:tcPr>
            <w:tcW w:w="72" w:type="pct"/>
            <w:tcBorders>
              <w:top w:val="nil"/>
              <w:left w:val="nil"/>
              <w:bottom w:val="nil"/>
              <w:right w:val="nil"/>
            </w:tcBorders>
            <w:shd w:val="clear" w:color="000000" w:fill="FFFFFF"/>
            <w:noWrap/>
            <w:vAlign w:val="center"/>
            <w:hideMark/>
          </w:tcPr>
          <w:p w14:paraId="5653B4DF" w14:textId="77777777" w:rsidR="00B35CBF" w:rsidRDefault="00B35CBF" w:rsidP="00B35CBF">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549" w:type="pct"/>
            <w:tcBorders>
              <w:top w:val="nil"/>
              <w:left w:val="nil"/>
              <w:bottom w:val="nil"/>
              <w:right w:val="nil"/>
            </w:tcBorders>
            <w:shd w:val="clear" w:color="000000" w:fill="FFFFFF"/>
            <w:noWrap/>
            <w:vAlign w:val="center"/>
            <w:hideMark/>
          </w:tcPr>
          <w:p w14:paraId="644EA973" w14:textId="77777777" w:rsidR="00B35CBF" w:rsidRDefault="00B35CBF" w:rsidP="00B35CBF">
            <w:pPr>
              <w:spacing w:before="0" w:after="0" w:line="240" w:lineRule="auto"/>
              <w:jc w:val="right"/>
              <w:rPr>
                <w:rFonts w:ascii="Arial" w:hAnsi="Arial" w:cs="Arial"/>
                <w:color w:val="000000"/>
                <w:sz w:val="16"/>
                <w:szCs w:val="16"/>
              </w:rPr>
            </w:pPr>
            <w:r>
              <w:rPr>
                <w:rFonts w:ascii="Arial" w:hAnsi="Arial" w:cs="Arial"/>
                <w:color w:val="000000"/>
                <w:sz w:val="16"/>
                <w:szCs w:val="16"/>
              </w:rPr>
              <w:t>26,209</w:t>
            </w:r>
          </w:p>
        </w:tc>
        <w:tc>
          <w:tcPr>
            <w:tcW w:w="549" w:type="pct"/>
            <w:tcBorders>
              <w:top w:val="nil"/>
              <w:left w:val="nil"/>
              <w:bottom w:val="nil"/>
              <w:right w:val="nil"/>
            </w:tcBorders>
            <w:shd w:val="clear" w:color="000000" w:fill="E6F2FF"/>
            <w:noWrap/>
            <w:vAlign w:val="center"/>
            <w:hideMark/>
          </w:tcPr>
          <w:p w14:paraId="38C783D5" w14:textId="77777777" w:rsidR="00B35CBF" w:rsidRDefault="00B35CBF" w:rsidP="00B35CBF">
            <w:pPr>
              <w:spacing w:before="0" w:after="0" w:line="240" w:lineRule="auto"/>
              <w:jc w:val="right"/>
              <w:rPr>
                <w:rFonts w:ascii="Arial" w:hAnsi="Arial" w:cs="Arial"/>
                <w:color w:val="000000"/>
                <w:sz w:val="16"/>
                <w:szCs w:val="16"/>
              </w:rPr>
            </w:pPr>
            <w:r>
              <w:rPr>
                <w:rFonts w:ascii="Arial" w:hAnsi="Arial" w:cs="Arial"/>
                <w:color w:val="000000"/>
                <w:sz w:val="16"/>
                <w:szCs w:val="16"/>
              </w:rPr>
              <w:t>27,566</w:t>
            </w:r>
          </w:p>
        </w:tc>
        <w:tc>
          <w:tcPr>
            <w:tcW w:w="549" w:type="pct"/>
            <w:tcBorders>
              <w:top w:val="nil"/>
              <w:left w:val="nil"/>
              <w:bottom w:val="nil"/>
              <w:right w:val="nil"/>
            </w:tcBorders>
            <w:shd w:val="clear" w:color="000000" w:fill="FFFFFF"/>
            <w:noWrap/>
            <w:vAlign w:val="center"/>
            <w:hideMark/>
          </w:tcPr>
          <w:p w14:paraId="59196129" w14:textId="77777777" w:rsidR="00B35CBF" w:rsidRDefault="00B35CBF" w:rsidP="00B35CBF">
            <w:pPr>
              <w:spacing w:before="0" w:after="0" w:line="240" w:lineRule="auto"/>
              <w:jc w:val="right"/>
              <w:rPr>
                <w:rFonts w:ascii="Arial" w:hAnsi="Arial" w:cs="Arial"/>
                <w:color w:val="000000"/>
                <w:sz w:val="16"/>
                <w:szCs w:val="16"/>
              </w:rPr>
            </w:pPr>
            <w:r>
              <w:rPr>
                <w:rFonts w:ascii="Arial" w:hAnsi="Arial" w:cs="Arial"/>
                <w:color w:val="000000"/>
                <w:sz w:val="16"/>
                <w:szCs w:val="16"/>
              </w:rPr>
              <w:t>28,593</w:t>
            </w:r>
          </w:p>
        </w:tc>
        <w:tc>
          <w:tcPr>
            <w:tcW w:w="549" w:type="pct"/>
            <w:tcBorders>
              <w:top w:val="nil"/>
              <w:left w:val="nil"/>
              <w:bottom w:val="nil"/>
              <w:right w:val="nil"/>
            </w:tcBorders>
            <w:shd w:val="clear" w:color="000000" w:fill="FFFFFF"/>
            <w:noWrap/>
            <w:vAlign w:val="center"/>
            <w:hideMark/>
          </w:tcPr>
          <w:p w14:paraId="3DB1597B" w14:textId="77777777" w:rsidR="00B35CBF" w:rsidRDefault="00B35CBF" w:rsidP="00B35CBF">
            <w:pPr>
              <w:spacing w:before="0" w:after="0" w:line="240" w:lineRule="auto"/>
              <w:jc w:val="right"/>
              <w:rPr>
                <w:rFonts w:ascii="Arial" w:hAnsi="Arial" w:cs="Arial"/>
                <w:color w:val="000000"/>
                <w:sz w:val="16"/>
                <w:szCs w:val="16"/>
              </w:rPr>
            </w:pPr>
            <w:r>
              <w:rPr>
                <w:rFonts w:ascii="Arial" w:hAnsi="Arial" w:cs="Arial"/>
                <w:color w:val="000000"/>
                <w:sz w:val="16"/>
                <w:szCs w:val="16"/>
              </w:rPr>
              <w:t>29,780</w:t>
            </w:r>
          </w:p>
        </w:tc>
        <w:tc>
          <w:tcPr>
            <w:tcW w:w="549" w:type="pct"/>
            <w:tcBorders>
              <w:top w:val="nil"/>
              <w:left w:val="nil"/>
              <w:bottom w:val="nil"/>
              <w:right w:val="nil"/>
            </w:tcBorders>
            <w:shd w:val="clear" w:color="000000" w:fill="FFFFFF"/>
            <w:noWrap/>
            <w:vAlign w:val="center"/>
            <w:hideMark/>
          </w:tcPr>
          <w:p w14:paraId="57C299A0" w14:textId="77777777" w:rsidR="00B35CBF" w:rsidRDefault="00B35CBF" w:rsidP="00B35CBF">
            <w:pPr>
              <w:spacing w:before="0" w:after="0" w:line="240" w:lineRule="auto"/>
              <w:jc w:val="right"/>
              <w:rPr>
                <w:rFonts w:ascii="Arial" w:hAnsi="Arial" w:cs="Arial"/>
                <w:color w:val="000000"/>
                <w:sz w:val="16"/>
                <w:szCs w:val="16"/>
              </w:rPr>
            </w:pPr>
            <w:r>
              <w:rPr>
                <w:rFonts w:ascii="Arial" w:hAnsi="Arial" w:cs="Arial"/>
                <w:color w:val="000000"/>
                <w:sz w:val="16"/>
                <w:szCs w:val="16"/>
              </w:rPr>
              <w:t>30,889</w:t>
            </w:r>
          </w:p>
        </w:tc>
      </w:tr>
      <w:tr w:rsidR="00B35CBF" w14:paraId="0C494663" w14:textId="77777777" w:rsidTr="00B35CBF">
        <w:trPr>
          <w:trHeight w:hRule="exact" w:val="225"/>
        </w:trPr>
        <w:tc>
          <w:tcPr>
            <w:tcW w:w="2182" w:type="pct"/>
            <w:tcBorders>
              <w:top w:val="nil"/>
              <w:left w:val="nil"/>
              <w:bottom w:val="nil"/>
              <w:right w:val="nil"/>
            </w:tcBorders>
            <w:shd w:val="clear" w:color="000000" w:fill="FFFFFF"/>
            <w:noWrap/>
            <w:vAlign w:val="center"/>
            <w:hideMark/>
          </w:tcPr>
          <w:p w14:paraId="2A9AA6C6" w14:textId="77777777" w:rsidR="00B35CBF" w:rsidRDefault="00B35CBF" w:rsidP="00B35CBF">
            <w:pPr>
              <w:spacing w:before="0" w:after="0" w:line="240" w:lineRule="auto"/>
              <w:rPr>
                <w:rFonts w:ascii="Arial" w:hAnsi="Arial" w:cs="Arial"/>
                <w:color w:val="000000"/>
                <w:sz w:val="16"/>
                <w:szCs w:val="16"/>
              </w:rPr>
            </w:pPr>
            <w:r>
              <w:rPr>
                <w:rFonts w:ascii="Arial" w:hAnsi="Arial" w:cs="Arial"/>
                <w:color w:val="000000"/>
                <w:sz w:val="16"/>
                <w:szCs w:val="16"/>
              </w:rPr>
              <w:t>Financial support for carers</w:t>
            </w:r>
          </w:p>
        </w:tc>
        <w:tc>
          <w:tcPr>
            <w:tcW w:w="72" w:type="pct"/>
            <w:tcBorders>
              <w:top w:val="nil"/>
              <w:left w:val="nil"/>
              <w:bottom w:val="nil"/>
              <w:right w:val="nil"/>
            </w:tcBorders>
            <w:shd w:val="clear" w:color="000000" w:fill="FFFFFF"/>
            <w:noWrap/>
            <w:vAlign w:val="center"/>
            <w:hideMark/>
          </w:tcPr>
          <w:p w14:paraId="09FCB4AD" w14:textId="77777777" w:rsidR="00B35CBF" w:rsidRDefault="00B35CBF" w:rsidP="00B35CBF">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549" w:type="pct"/>
            <w:tcBorders>
              <w:top w:val="nil"/>
              <w:left w:val="nil"/>
              <w:bottom w:val="nil"/>
              <w:right w:val="nil"/>
            </w:tcBorders>
            <w:shd w:val="clear" w:color="000000" w:fill="FFFFFF"/>
            <w:noWrap/>
            <w:vAlign w:val="center"/>
            <w:hideMark/>
          </w:tcPr>
          <w:p w14:paraId="3EAC13E9" w14:textId="77777777" w:rsidR="00B35CBF" w:rsidRDefault="00B35CBF" w:rsidP="00B35CBF">
            <w:pPr>
              <w:spacing w:before="0" w:after="0" w:line="240" w:lineRule="auto"/>
              <w:jc w:val="right"/>
              <w:rPr>
                <w:rFonts w:ascii="Arial" w:hAnsi="Arial" w:cs="Arial"/>
                <w:color w:val="000000"/>
                <w:sz w:val="16"/>
                <w:szCs w:val="16"/>
              </w:rPr>
            </w:pPr>
            <w:r>
              <w:rPr>
                <w:rFonts w:ascii="Arial" w:hAnsi="Arial" w:cs="Arial"/>
                <w:color w:val="000000"/>
                <w:sz w:val="16"/>
                <w:szCs w:val="16"/>
              </w:rPr>
              <w:t>13,180</w:t>
            </w:r>
          </w:p>
        </w:tc>
        <w:tc>
          <w:tcPr>
            <w:tcW w:w="549" w:type="pct"/>
            <w:tcBorders>
              <w:top w:val="nil"/>
              <w:left w:val="nil"/>
              <w:bottom w:val="nil"/>
              <w:right w:val="nil"/>
            </w:tcBorders>
            <w:shd w:val="clear" w:color="000000" w:fill="E6F2FF"/>
            <w:noWrap/>
            <w:vAlign w:val="center"/>
            <w:hideMark/>
          </w:tcPr>
          <w:p w14:paraId="6A849AEC" w14:textId="77777777" w:rsidR="00B35CBF" w:rsidRDefault="00B35CBF" w:rsidP="00B35CBF">
            <w:pPr>
              <w:spacing w:before="0" w:after="0" w:line="240" w:lineRule="auto"/>
              <w:jc w:val="right"/>
              <w:rPr>
                <w:rFonts w:ascii="Arial" w:hAnsi="Arial" w:cs="Arial"/>
                <w:color w:val="000000"/>
                <w:sz w:val="16"/>
                <w:szCs w:val="16"/>
              </w:rPr>
            </w:pPr>
            <w:r>
              <w:rPr>
                <w:rFonts w:ascii="Arial" w:hAnsi="Arial" w:cs="Arial"/>
                <w:color w:val="000000"/>
                <w:sz w:val="16"/>
                <w:szCs w:val="16"/>
              </w:rPr>
              <w:t>13,960</w:t>
            </w:r>
          </w:p>
        </w:tc>
        <w:tc>
          <w:tcPr>
            <w:tcW w:w="549" w:type="pct"/>
            <w:tcBorders>
              <w:top w:val="nil"/>
              <w:left w:val="nil"/>
              <w:bottom w:val="nil"/>
              <w:right w:val="nil"/>
            </w:tcBorders>
            <w:shd w:val="clear" w:color="000000" w:fill="FFFFFF"/>
            <w:noWrap/>
            <w:vAlign w:val="center"/>
            <w:hideMark/>
          </w:tcPr>
          <w:p w14:paraId="7C38424C" w14:textId="77777777" w:rsidR="00B35CBF" w:rsidRDefault="00B35CBF" w:rsidP="00B35CBF">
            <w:pPr>
              <w:spacing w:before="0" w:after="0" w:line="240" w:lineRule="auto"/>
              <w:jc w:val="right"/>
              <w:rPr>
                <w:rFonts w:ascii="Arial" w:hAnsi="Arial" w:cs="Arial"/>
                <w:color w:val="000000"/>
                <w:sz w:val="16"/>
                <w:szCs w:val="16"/>
              </w:rPr>
            </w:pPr>
            <w:r>
              <w:rPr>
                <w:rFonts w:ascii="Arial" w:hAnsi="Arial" w:cs="Arial"/>
                <w:color w:val="000000"/>
                <w:sz w:val="16"/>
                <w:szCs w:val="16"/>
              </w:rPr>
              <w:t>14,663</w:t>
            </w:r>
          </w:p>
        </w:tc>
        <w:tc>
          <w:tcPr>
            <w:tcW w:w="549" w:type="pct"/>
            <w:tcBorders>
              <w:top w:val="nil"/>
              <w:left w:val="nil"/>
              <w:bottom w:val="nil"/>
              <w:right w:val="nil"/>
            </w:tcBorders>
            <w:shd w:val="clear" w:color="000000" w:fill="FFFFFF"/>
            <w:noWrap/>
            <w:vAlign w:val="center"/>
            <w:hideMark/>
          </w:tcPr>
          <w:p w14:paraId="15545366" w14:textId="77777777" w:rsidR="00B35CBF" w:rsidRDefault="00B35CBF" w:rsidP="00B35CBF">
            <w:pPr>
              <w:spacing w:before="0" w:after="0" w:line="240" w:lineRule="auto"/>
              <w:jc w:val="right"/>
              <w:rPr>
                <w:rFonts w:ascii="Arial" w:hAnsi="Arial" w:cs="Arial"/>
                <w:color w:val="000000"/>
                <w:sz w:val="16"/>
                <w:szCs w:val="16"/>
              </w:rPr>
            </w:pPr>
            <w:r>
              <w:rPr>
                <w:rFonts w:ascii="Arial" w:hAnsi="Arial" w:cs="Arial"/>
                <w:color w:val="000000"/>
                <w:sz w:val="16"/>
                <w:szCs w:val="16"/>
              </w:rPr>
              <w:t>15,126</w:t>
            </w:r>
          </w:p>
        </w:tc>
        <w:tc>
          <w:tcPr>
            <w:tcW w:w="549" w:type="pct"/>
            <w:tcBorders>
              <w:top w:val="nil"/>
              <w:left w:val="nil"/>
              <w:bottom w:val="nil"/>
              <w:right w:val="nil"/>
            </w:tcBorders>
            <w:shd w:val="clear" w:color="000000" w:fill="FFFFFF"/>
            <w:noWrap/>
            <w:vAlign w:val="center"/>
            <w:hideMark/>
          </w:tcPr>
          <w:p w14:paraId="5F103836" w14:textId="77777777" w:rsidR="00B35CBF" w:rsidRDefault="00B35CBF" w:rsidP="00B35CBF">
            <w:pPr>
              <w:spacing w:before="0" w:after="0" w:line="240" w:lineRule="auto"/>
              <w:jc w:val="right"/>
              <w:rPr>
                <w:rFonts w:ascii="Arial" w:hAnsi="Arial" w:cs="Arial"/>
                <w:color w:val="000000"/>
                <w:sz w:val="16"/>
                <w:szCs w:val="16"/>
              </w:rPr>
            </w:pPr>
            <w:r>
              <w:rPr>
                <w:rFonts w:ascii="Arial" w:hAnsi="Arial" w:cs="Arial"/>
                <w:color w:val="000000"/>
                <w:sz w:val="16"/>
                <w:szCs w:val="16"/>
              </w:rPr>
              <w:t>15,791</w:t>
            </w:r>
          </w:p>
        </w:tc>
      </w:tr>
      <w:tr w:rsidR="00B35CBF" w14:paraId="3A2F4B30" w14:textId="77777777" w:rsidTr="00B35CBF">
        <w:trPr>
          <w:trHeight w:hRule="exact" w:val="225"/>
        </w:trPr>
        <w:tc>
          <w:tcPr>
            <w:tcW w:w="2182" w:type="pct"/>
            <w:tcBorders>
              <w:top w:val="nil"/>
              <w:left w:val="nil"/>
              <w:bottom w:val="nil"/>
              <w:right w:val="nil"/>
            </w:tcBorders>
            <w:shd w:val="clear" w:color="000000" w:fill="FFFFFF"/>
            <w:noWrap/>
            <w:vAlign w:val="center"/>
            <w:hideMark/>
          </w:tcPr>
          <w:p w14:paraId="721E047A" w14:textId="77777777" w:rsidR="00B35CBF" w:rsidRDefault="00B35CBF" w:rsidP="00B35CBF">
            <w:pPr>
              <w:spacing w:before="0" w:after="0" w:line="240" w:lineRule="auto"/>
              <w:rPr>
                <w:rFonts w:ascii="Arial" w:hAnsi="Arial" w:cs="Arial"/>
                <w:color w:val="000000"/>
                <w:sz w:val="16"/>
                <w:szCs w:val="16"/>
              </w:rPr>
            </w:pPr>
            <w:r>
              <w:rPr>
                <w:rFonts w:ascii="Arial" w:hAnsi="Arial" w:cs="Arial"/>
                <w:color w:val="000000"/>
                <w:sz w:val="16"/>
                <w:szCs w:val="16"/>
              </w:rPr>
              <w:t>National Partnership Payments –</w:t>
            </w:r>
          </w:p>
        </w:tc>
        <w:tc>
          <w:tcPr>
            <w:tcW w:w="72" w:type="pct"/>
            <w:tcBorders>
              <w:top w:val="nil"/>
              <w:left w:val="nil"/>
              <w:bottom w:val="nil"/>
              <w:right w:val="nil"/>
            </w:tcBorders>
            <w:shd w:val="clear" w:color="000000" w:fill="FFFFFF"/>
            <w:noWrap/>
            <w:vAlign w:val="center"/>
            <w:hideMark/>
          </w:tcPr>
          <w:p w14:paraId="049EA539" w14:textId="77777777" w:rsidR="00B35CBF" w:rsidRDefault="00B35CBF" w:rsidP="00B35CBF">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549" w:type="pct"/>
            <w:tcBorders>
              <w:top w:val="nil"/>
              <w:left w:val="nil"/>
              <w:bottom w:val="nil"/>
              <w:right w:val="nil"/>
            </w:tcBorders>
            <w:shd w:val="clear" w:color="000000" w:fill="FFFFFF"/>
            <w:noWrap/>
            <w:vAlign w:val="center"/>
            <w:hideMark/>
          </w:tcPr>
          <w:p w14:paraId="55353A92" w14:textId="77777777" w:rsidR="00B35CBF" w:rsidRDefault="00B35CBF" w:rsidP="00B35CBF">
            <w:pPr>
              <w:spacing w:before="0" w:after="0" w:line="240" w:lineRule="auto"/>
              <w:jc w:val="right"/>
              <w:rPr>
                <w:rFonts w:ascii="Arial" w:hAnsi="Arial" w:cs="Arial"/>
                <w:color w:val="000000"/>
                <w:sz w:val="16"/>
                <w:szCs w:val="16"/>
              </w:rPr>
            </w:pPr>
            <w:r>
              <w:rPr>
                <w:rFonts w:ascii="Arial" w:hAnsi="Arial" w:cs="Arial"/>
                <w:color w:val="000000"/>
                <w:sz w:val="16"/>
                <w:szCs w:val="16"/>
              </w:rPr>
              <w:t> </w:t>
            </w:r>
          </w:p>
        </w:tc>
        <w:tc>
          <w:tcPr>
            <w:tcW w:w="549" w:type="pct"/>
            <w:tcBorders>
              <w:top w:val="nil"/>
              <w:left w:val="nil"/>
              <w:bottom w:val="nil"/>
              <w:right w:val="nil"/>
            </w:tcBorders>
            <w:shd w:val="clear" w:color="000000" w:fill="E6F2FF"/>
            <w:noWrap/>
            <w:vAlign w:val="center"/>
            <w:hideMark/>
          </w:tcPr>
          <w:p w14:paraId="7614DC16" w14:textId="77777777" w:rsidR="00B35CBF" w:rsidRDefault="00B35CBF" w:rsidP="00B35CBF">
            <w:pPr>
              <w:spacing w:before="0" w:after="0" w:line="240" w:lineRule="auto"/>
              <w:jc w:val="right"/>
              <w:rPr>
                <w:rFonts w:ascii="Arial" w:hAnsi="Arial" w:cs="Arial"/>
                <w:color w:val="000000"/>
                <w:sz w:val="16"/>
                <w:szCs w:val="16"/>
              </w:rPr>
            </w:pPr>
            <w:r>
              <w:rPr>
                <w:rFonts w:ascii="Arial" w:hAnsi="Arial" w:cs="Arial"/>
                <w:color w:val="000000"/>
                <w:sz w:val="16"/>
                <w:szCs w:val="16"/>
              </w:rPr>
              <w:t> </w:t>
            </w:r>
          </w:p>
        </w:tc>
        <w:tc>
          <w:tcPr>
            <w:tcW w:w="549" w:type="pct"/>
            <w:tcBorders>
              <w:top w:val="nil"/>
              <w:left w:val="nil"/>
              <w:bottom w:val="nil"/>
              <w:right w:val="nil"/>
            </w:tcBorders>
            <w:shd w:val="clear" w:color="000000" w:fill="FFFFFF"/>
            <w:noWrap/>
            <w:vAlign w:val="center"/>
            <w:hideMark/>
          </w:tcPr>
          <w:p w14:paraId="194C2B29" w14:textId="77777777" w:rsidR="00B35CBF" w:rsidRDefault="00B35CBF" w:rsidP="00B35CBF">
            <w:pPr>
              <w:spacing w:before="0" w:after="0" w:line="240" w:lineRule="auto"/>
              <w:jc w:val="right"/>
              <w:rPr>
                <w:rFonts w:ascii="Arial" w:hAnsi="Arial" w:cs="Arial"/>
                <w:color w:val="000000"/>
                <w:sz w:val="16"/>
                <w:szCs w:val="16"/>
              </w:rPr>
            </w:pPr>
            <w:r>
              <w:rPr>
                <w:rFonts w:ascii="Arial" w:hAnsi="Arial" w:cs="Arial"/>
                <w:color w:val="000000"/>
                <w:sz w:val="16"/>
                <w:szCs w:val="16"/>
              </w:rPr>
              <w:t> </w:t>
            </w:r>
          </w:p>
        </w:tc>
        <w:tc>
          <w:tcPr>
            <w:tcW w:w="549" w:type="pct"/>
            <w:tcBorders>
              <w:top w:val="nil"/>
              <w:left w:val="nil"/>
              <w:bottom w:val="nil"/>
              <w:right w:val="nil"/>
            </w:tcBorders>
            <w:shd w:val="clear" w:color="000000" w:fill="FFFFFF"/>
            <w:noWrap/>
            <w:vAlign w:val="center"/>
            <w:hideMark/>
          </w:tcPr>
          <w:p w14:paraId="1A207E6B" w14:textId="77777777" w:rsidR="00B35CBF" w:rsidRDefault="00B35CBF" w:rsidP="00B35CBF">
            <w:pPr>
              <w:spacing w:before="0" w:after="0" w:line="240" w:lineRule="auto"/>
              <w:jc w:val="right"/>
              <w:rPr>
                <w:rFonts w:ascii="Arial" w:hAnsi="Arial" w:cs="Arial"/>
                <w:color w:val="000000"/>
                <w:sz w:val="16"/>
                <w:szCs w:val="16"/>
              </w:rPr>
            </w:pPr>
            <w:r>
              <w:rPr>
                <w:rFonts w:ascii="Arial" w:hAnsi="Arial" w:cs="Arial"/>
                <w:color w:val="000000"/>
                <w:sz w:val="16"/>
                <w:szCs w:val="16"/>
              </w:rPr>
              <w:t> </w:t>
            </w:r>
          </w:p>
        </w:tc>
        <w:tc>
          <w:tcPr>
            <w:tcW w:w="549" w:type="pct"/>
            <w:tcBorders>
              <w:top w:val="nil"/>
              <w:left w:val="nil"/>
              <w:bottom w:val="nil"/>
              <w:right w:val="nil"/>
            </w:tcBorders>
            <w:shd w:val="clear" w:color="000000" w:fill="FFFFFF"/>
            <w:noWrap/>
            <w:vAlign w:val="center"/>
            <w:hideMark/>
          </w:tcPr>
          <w:p w14:paraId="6B9E7D06" w14:textId="77777777" w:rsidR="00B35CBF" w:rsidRDefault="00B35CBF" w:rsidP="00B35CBF">
            <w:pPr>
              <w:spacing w:before="0" w:after="0" w:line="240" w:lineRule="auto"/>
              <w:jc w:val="right"/>
              <w:rPr>
                <w:rFonts w:ascii="Arial" w:hAnsi="Arial" w:cs="Arial"/>
                <w:color w:val="000000"/>
                <w:sz w:val="16"/>
                <w:szCs w:val="16"/>
              </w:rPr>
            </w:pPr>
            <w:r>
              <w:rPr>
                <w:rFonts w:ascii="Arial" w:hAnsi="Arial" w:cs="Arial"/>
                <w:color w:val="000000"/>
                <w:sz w:val="16"/>
                <w:szCs w:val="16"/>
              </w:rPr>
              <w:t> </w:t>
            </w:r>
          </w:p>
        </w:tc>
      </w:tr>
      <w:tr w:rsidR="00B35CBF" w14:paraId="6536AF0E" w14:textId="77777777" w:rsidTr="00B35CBF">
        <w:trPr>
          <w:trHeight w:hRule="exact" w:val="225"/>
        </w:trPr>
        <w:tc>
          <w:tcPr>
            <w:tcW w:w="2182" w:type="pct"/>
            <w:tcBorders>
              <w:top w:val="nil"/>
              <w:left w:val="nil"/>
              <w:bottom w:val="nil"/>
              <w:right w:val="nil"/>
            </w:tcBorders>
            <w:shd w:val="clear" w:color="000000" w:fill="FFFFFF"/>
            <w:noWrap/>
            <w:vAlign w:val="center"/>
            <w:hideMark/>
          </w:tcPr>
          <w:p w14:paraId="43643B97" w14:textId="77777777" w:rsidR="00B35CBF" w:rsidRDefault="00B35CBF" w:rsidP="00B35CBF">
            <w:pPr>
              <w:spacing w:before="0" w:after="0" w:line="240" w:lineRule="auto"/>
              <w:ind w:firstLineChars="100" w:firstLine="160"/>
              <w:rPr>
                <w:rFonts w:ascii="Arial" w:hAnsi="Arial" w:cs="Arial"/>
                <w:color w:val="000000"/>
                <w:sz w:val="16"/>
                <w:szCs w:val="16"/>
              </w:rPr>
            </w:pPr>
            <w:r>
              <w:rPr>
                <w:rFonts w:ascii="Arial" w:hAnsi="Arial" w:cs="Arial"/>
                <w:color w:val="000000"/>
                <w:sz w:val="16"/>
                <w:szCs w:val="16"/>
              </w:rPr>
              <w:t>Assistance to people with disabilities</w:t>
            </w:r>
          </w:p>
        </w:tc>
        <w:tc>
          <w:tcPr>
            <w:tcW w:w="72" w:type="pct"/>
            <w:tcBorders>
              <w:top w:val="nil"/>
              <w:left w:val="nil"/>
              <w:bottom w:val="nil"/>
              <w:right w:val="nil"/>
            </w:tcBorders>
            <w:shd w:val="clear" w:color="000000" w:fill="FFFFFF"/>
            <w:noWrap/>
            <w:vAlign w:val="center"/>
            <w:hideMark/>
          </w:tcPr>
          <w:p w14:paraId="774EF0CF" w14:textId="77777777" w:rsidR="00B35CBF" w:rsidRDefault="00B35CBF" w:rsidP="00B35CBF">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549" w:type="pct"/>
            <w:tcBorders>
              <w:top w:val="nil"/>
              <w:left w:val="nil"/>
              <w:bottom w:val="single" w:sz="4" w:space="0" w:color="293F5B"/>
              <w:right w:val="nil"/>
            </w:tcBorders>
            <w:shd w:val="clear" w:color="000000" w:fill="FFFFFF"/>
            <w:noWrap/>
            <w:vAlign w:val="center"/>
            <w:hideMark/>
          </w:tcPr>
          <w:p w14:paraId="2A79370D" w14:textId="77777777" w:rsidR="00B35CBF" w:rsidRDefault="00B35CBF" w:rsidP="00B35CBF">
            <w:pPr>
              <w:spacing w:before="0" w:after="0" w:line="240" w:lineRule="auto"/>
              <w:jc w:val="right"/>
              <w:rPr>
                <w:rFonts w:ascii="Arial" w:hAnsi="Arial" w:cs="Arial"/>
                <w:color w:val="000000"/>
                <w:sz w:val="16"/>
                <w:szCs w:val="16"/>
              </w:rPr>
            </w:pPr>
            <w:r>
              <w:rPr>
                <w:rFonts w:ascii="Arial" w:hAnsi="Arial" w:cs="Arial"/>
                <w:color w:val="000000"/>
                <w:sz w:val="16"/>
                <w:szCs w:val="16"/>
              </w:rPr>
              <w:t>24</w:t>
            </w:r>
          </w:p>
        </w:tc>
        <w:tc>
          <w:tcPr>
            <w:tcW w:w="549" w:type="pct"/>
            <w:tcBorders>
              <w:top w:val="nil"/>
              <w:left w:val="nil"/>
              <w:bottom w:val="single" w:sz="4" w:space="0" w:color="293F5B"/>
              <w:right w:val="nil"/>
            </w:tcBorders>
            <w:shd w:val="clear" w:color="000000" w:fill="E6F2FF"/>
            <w:noWrap/>
            <w:vAlign w:val="center"/>
            <w:hideMark/>
          </w:tcPr>
          <w:p w14:paraId="0741BF53" w14:textId="77777777" w:rsidR="00B35CBF" w:rsidRDefault="00B35CBF" w:rsidP="00B35CBF">
            <w:pPr>
              <w:spacing w:before="0" w:after="0" w:line="240" w:lineRule="auto"/>
              <w:jc w:val="right"/>
              <w:rPr>
                <w:rFonts w:ascii="Arial" w:hAnsi="Arial" w:cs="Arial"/>
                <w:color w:val="000000"/>
                <w:sz w:val="16"/>
                <w:szCs w:val="16"/>
              </w:rPr>
            </w:pPr>
            <w:r>
              <w:rPr>
                <w:rFonts w:ascii="Arial" w:hAnsi="Arial" w:cs="Arial"/>
                <w:color w:val="000000"/>
                <w:sz w:val="16"/>
                <w:szCs w:val="16"/>
              </w:rPr>
              <w:t>285</w:t>
            </w:r>
          </w:p>
        </w:tc>
        <w:tc>
          <w:tcPr>
            <w:tcW w:w="549" w:type="pct"/>
            <w:tcBorders>
              <w:top w:val="nil"/>
              <w:left w:val="nil"/>
              <w:bottom w:val="single" w:sz="4" w:space="0" w:color="293F5B"/>
              <w:right w:val="nil"/>
            </w:tcBorders>
            <w:shd w:val="clear" w:color="000000" w:fill="FFFFFF"/>
            <w:noWrap/>
            <w:vAlign w:val="center"/>
            <w:hideMark/>
          </w:tcPr>
          <w:p w14:paraId="00557F37" w14:textId="77777777" w:rsidR="00B35CBF" w:rsidRDefault="00B35CBF" w:rsidP="00B35CBF">
            <w:pPr>
              <w:spacing w:before="0" w:after="0" w:line="240" w:lineRule="auto"/>
              <w:jc w:val="right"/>
              <w:rPr>
                <w:rFonts w:ascii="Arial" w:hAnsi="Arial" w:cs="Arial"/>
                <w:color w:val="000000"/>
                <w:sz w:val="16"/>
                <w:szCs w:val="16"/>
              </w:rPr>
            </w:pPr>
            <w:r>
              <w:rPr>
                <w:rFonts w:ascii="Arial" w:hAnsi="Arial" w:cs="Arial"/>
                <w:color w:val="000000"/>
                <w:sz w:val="16"/>
                <w:szCs w:val="16"/>
              </w:rPr>
              <w:t>280</w:t>
            </w:r>
          </w:p>
        </w:tc>
        <w:tc>
          <w:tcPr>
            <w:tcW w:w="549" w:type="pct"/>
            <w:tcBorders>
              <w:top w:val="nil"/>
              <w:left w:val="nil"/>
              <w:bottom w:val="single" w:sz="4" w:space="0" w:color="293F5B"/>
              <w:right w:val="nil"/>
            </w:tcBorders>
            <w:shd w:val="clear" w:color="000000" w:fill="FFFFFF"/>
            <w:noWrap/>
            <w:vAlign w:val="center"/>
            <w:hideMark/>
          </w:tcPr>
          <w:p w14:paraId="6AFE0CF6" w14:textId="77777777" w:rsidR="00B35CBF" w:rsidRDefault="00B35CBF" w:rsidP="00B35CBF">
            <w:pPr>
              <w:spacing w:before="0" w:after="0" w:line="240" w:lineRule="auto"/>
              <w:jc w:val="right"/>
              <w:rPr>
                <w:rFonts w:ascii="Arial" w:hAnsi="Arial" w:cs="Arial"/>
                <w:color w:val="000000"/>
                <w:sz w:val="16"/>
                <w:szCs w:val="16"/>
              </w:rPr>
            </w:pPr>
            <w:r>
              <w:rPr>
                <w:rFonts w:ascii="Arial" w:hAnsi="Arial" w:cs="Arial"/>
                <w:color w:val="000000"/>
                <w:sz w:val="16"/>
                <w:szCs w:val="16"/>
              </w:rPr>
              <w:t>280</w:t>
            </w:r>
          </w:p>
        </w:tc>
        <w:tc>
          <w:tcPr>
            <w:tcW w:w="549" w:type="pct"/>
            <w:tcBorders>
              <w:top w:val="nil"/>
              <w:left w:val="nil"/>
              <w:bottom w:val="single" w:sz="4" w:space="0" w:color="293F5B"/>
              <w:right w:val="nil"/>
            </w:tcBorders>
            <w:shd w:val="clear" w:color="000000" w:fill="FFFFFF"/>
            <w:noWrap/>
            <w:vAlign w:val="center"/>
            <w:hideMark/>
          </w:tcPr>
          <w:p w14:paraId="2F442B1C" w14:textId="77777777" w:rsidR="00B35CBF" w:rsidRDefault="00B35CBF" w:rsidP="00B35CBF">
            <w:pPr>
              <w:spacing w:before="0" w:after="0" w:line="240" w:lineRule="auto"/>
              <w:jc w:val="right"/>
              <w:rPr>
                <w:rFonts w:ascii="Arial" w:hAnsi="Arial" w:cs="Arial"/>
                <w:color w:val="000000"/>
                <w:sz w:val="16"/>
                <w:szCs w:val="16"/>
              </w:rPr>
            </w:pPr>
            <w:r>
              <w:rPr>
                <w:rFonts w:ascii="Arial" w:hAnsi="Arial" w:cs="Arial"/>
                <w:color w:val="000000"/>
                <w:sz w:val="16"/>
                <w:szCs w:val="16"/>
              </w:rPr>
              <w:t>280</w:t>
            </w:r>
          </w:p>
        </w:tc>
      </w:tr>
      <w:tr w:rsidR="00B35CBF" w14:paraId="72C0954C" w14:textId="77777777" w:rsidTr="00B35CBF">
        <w:trPr>
          <w:trHeight w:hRule="exact" w:val="225"/>
        </w:trPr>
        <w:tc>
          <w:tcPr>
            <w:tcW w:w="2182" w:type="pct"/>
            <w:tcBorders>
              <w:top w:val="nil"/>
              <w:left w:val="nil"/>
              <w:bottom w:val="single" w:sz="4" w:space="0" w:color="293F5B"/>
              <w:right w:val="nil"/>
            </w:tcBorders>
            <w:shd w:val="clear" w:color="000000" w:fill="FFFFFF"/>
            <w:noWrap/>
            <w:vAlign w:val="center"/>
            <w:hideMark/>
          </w:tcPr>
          <w:p w14:paraId="7DE69CC6" w14:textId="77777777" w:rsidR="00B35CBF" w:rsidRDefault="00B35CBF" w:rsidP="00B35CBF">
            <w:pPr>
              <w:spacing w:before="0" w:after="0" w:line="240" w:lineRule="auto"/>
              <w:rPr>
                <w:rFonts w:ascii="Arial" w:hAnsi="Arial" w:cs="Arial"/>
                <w:b/>
                <w:bCs/>
                <w:color w:val="000000"/>
                <w:sz w:val="16"/>
                <w:szCs w:val="16"/>
              </w:rPr>
            </w:pPr>
            <w:r>
              <w:rPr>
                <w:rFonts w:ascii="Arial" w:hAnsi="Arial" w:cs="Arial"/>
                <w:b/>
                <w:bCs/>
                <w:color w:val="000000"/>
                <w:sz w:val="16"/>
                <w:szCs w:val="16"/>
              </w:rPr>
              <w:t>Total</w:t>
            </w:r>
          </w:p>
        </w:tc>
        <w:tc>
          <w:tcPr>
            <w:tcW w:w="72" w:type="pct"/>
            <w:tcBorders>
              <w:top w:val="nil"/>
              <w:left w:val="nil"/>
              <w:bottom w:val="single" w:sz="4" w:space="0" w:color="293F5B"/>
              <w:right w:val="nil"/>
            </w:tcBorders>
            <w:shd w:val="clear" w:color="000000" w:fill="FFFFFF"/>
            <w:noWrap/>
            <w:vAlign w:val="center"/>
            <w:hideMark/>
          </w:tcPr>
          <w:p w14:paraId="13195F54" w14:textId="77777777" w:rsidR="00B35CBF" w:rsidRDefault="00B35CBF" w:rsidP="00B35CBF">
            <w:pPr>
              <w:spacing w:before="0" w:after="0" w:line="240" w:lineRule="auto"/>
              <w:rPr>
                <w:rFonts w:ascii="Arial" w:hAnsi="Arial" w:cs="Arial"/>
                <w:b/>
                <w:bCs/>
                <w:color w:val="000000"/>
                <w:sz w:val="16"/>
                <w:szCs w:val="16"/>
              </w:rPr>
            </w:pPr>
            <w:r>
              <w:rPr>
                <w:rFonts w:ascii="Arial" w:hAnsi="Arial" w:cs="Arial"/>
                <w:b/>
                <w:bCs/>
                <w:color w:val="000000"/>
                <w:sz w:val="16"/>
                <w:szCs w:val="16"/>
              </w:rPr>
              <w:t> </w:t>
            </w:r>
          </w:p>
        </w:tc>
        <w:tc>
          <w:tcPr>
            <w:tcW w:w="549" w:type="pct"/>
            <w:tcBorders>
              <w:top w:val="nil"/>
              <w:left w:val="nil"/>
              <w:bottom w:val="single" w:sz="4" w:space="0" w:color="293F5B"/>
              <w:right w:val="nil"/>
            </w:tcBorders>
            <w:shd w:val="clear" w:color="000000" w:fill="FFFFFF"/>
            <w:noWrap/>
            <w:vAlign w:val="center"/>
            <w:hideMark/>
          </w:tcPr>
          <w:p w14:paraId="4F6AD5AF" w14:textId="77777777" w:rsidR="00B35CBF" w:rsidRDefault="00B35CBF" w:rsidP="00B35CBF">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93,358</w:t>
            </w:r>
          </w:p>
        </w:tc>
        <w:tc>
          <w:tcPr>
            <w:tcW w:w="549" w:type="pct"/>
            <w:tcBorders>
              <w:top w:val="nil"/>
              <w:left w:val="nil"/>
              <w:bottom w:val="single" w:sz="4" w:space="0" w:color="293F5B"/>
              <w:right w:val="nil"/>
            </w:tcBorders>
            <w:shd w:val="clear" w:color="000000" w:fill="E6F2FF"/>
            <w:noWrap/>
            <w:vAlign w:val="center"/>
            <w:hideMark/>
          </w:tcPr>
          <w:p w14:paraId="50946EF1" w14:textId="77777777" w:rsidR="00B35CBF" w:rsidRDefault="00B35CBF" w:rsidP="00B35CBF">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98,143</w:t>
            </w:r>
          </w:p>
        </w:tc>
        <w:tc>
          <w:tcPr>
            <w:tcW w:w="549" w:type="pct"/>
            <w:tcBorders>
              <w:top w:val="nil"/>
              <w:left w:val="nil"/>
              <w:bottom w:val="single" w:sz="4" w:space="0" w:color="293F5B"/>
              <w:right w:val="nil"/>
            </w:tcBorders>
            <w:shd w:val="clear" w:color="000000" w:fill="FFFFFF"/>
            <w:noWrap/>
            <w:vAlign w:val="center"/>
            <w:hideMark/>
          </w:tcPr>
          <w:p w14:paraId="6971019E" w14:textId="77777777" w:rsidR="00B35CBF" w:rsidRDefault="00B35CBF" w:rsidP="00B35CBF">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98,768</w:t>
            </w:r>
          </w:p>
        </w:tc>
        <w:tc>
          <w:tcPr>
            <w:tcW w:w="549" w:type="pct"/>
            <w:tcBorders>
              <w:top w:val="nil"/>
              <w:left w:val="nil"/>
              <w:bottom w:val="single" w:sz="4" w:space="0" w:color="293F5B"/>
              <w:right w:val="nil"/>
            </w:tcBorders>
            <w:shd w:val="clear" w:color="000000" w:fill="FFFFFF"/>
            <w:noWrap/>
            <w:vAlign w:val="center"/>
            <w:hideMark/>
          </w:tcPr>
          <w:p w14:paraId="2F580415" w14:textId="77777777" w:rsidR="00B35CBF" w:rsidRDefault="00B35CBF" w:rsidP="00B35CBF">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100,942</w:t>
            </w:r>
          </w:p>
        </w:tc>
        <w:tc>
          <w:tcPr>
            <w:tcW w:w="549" w:type="pct"/>
            <w:tcBorders>
              <w:top w:val="nil"/>
              <w:left w:val="nil"/>
              <w:bottom w:val="single" w:sz="4" w:space="0" w:color="293F5B"/>
              <w:right w:val="nil"/>
            </w:tcBorders>
            <w:shd w:val="clear" w:color="000000" w:fill="FFFFFF"/>
            <w:noWrap/>
            <w:vAlign w:val="center"/>
            <w:hideMark/>
          </w:tcPr>
          <w:p w14:paraId="5EA172DE" w14:textId="77777777" w:rsidR="00B35CBF" w:rsidRDefault="00B35CBF" w:rsidP="00B35CBF">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103,356</w:t>
            </w:r>
          </w:p>
        </w:tc>
      </w:tr>
    </w:tbl>
    <w:p w14:paraId="6FC6E3E2" w14:textId="79471FB9" w:rsidR="009121B0" w:rsidRPr="00BF01BA" w:rsidRDefault="009121B0" w:rsidP="00EC4A6F">
      <w:pPr>
        <w:pStyle w:val="ChartandTableFootnoteAlpha"/>
        <w:numPr>
          <w:ilvl w:val="0"/>
          <w:numId w:val="11"/>
        </w:numPr>
      </w:pPr>
      <w:r w:rsidRPr="00BF01BA">
        <w:t>The entry for each component includes eliminations for inter</w:t>
      </w:r>
      <w:r>
        <w:noBreakHyphen/>
      </w:r>
      <w:r w:rsidRPr="00BF01BA">
        <w:t>agency transactions within that component.</w:t>
      </w:r>
    </w:p>
    <w:p w14:paraId="3C214293" w14:textId="36AFF543" w:rsidR="009121B0" w:rsidRPr="00BF01BA" w:rsidRDefault="009121B0" w:rsidP="00EC4A6F">
      <w:pPr>
        <w:pStyle w:val="ChartandTableFootnoteAlpha"/>
        <w:numPr>
          <w:ilvl w:val="0"/>
          <w:numId w:val="11"/>
        </w:numPr>
      </w:pPr>
      <w:r w:rsidRPr="00BF01BA">
        <w:t xml:space="preserve">Includes both Commonwealth and </w:t>
      </w:r>
      <w:r w:rsidR="003D7285">
        <w:t>s</w:t>
      </w:r>
      <w:r w:rsidR="003D7285" w:rsidRPr="00BF01BA">
        <w:t>tate</w:t>
      </w:r>
      <w:r w:rsidRPr="00BF01BA">
        <w:t xml:space="preserve"> contributions to the cost of the </w:t>
      </w:r>
      <w:r w:rsidR="003D7285" w:rsidRPr="00BF01BA">
        <w:t>NDIS</w:t>
      </w:r>
      <w:r w:rsidRPr="00BF01BA">
        <w:t xml:space="preserve"> delivered through the National Disability Insurance Agency and the cost of the NDIS program administered by the Department of </w:t>
      </w:r>
      <w:r w:rsidR="003D7285">
        <w:t>Health, Disability and Ageing</w:t>
      </w:r>
      <w:r w:rsidRPr="00BF01BA">
        <w:t>.</w:t>
      </w:r>
    </w:p>
    <w:p w14:paraId="6303C36A" w14:textId="77777777" w:rsidR="009121B0" w:rsidRPr="00BF01BA" w:rsidRDefault="009121B0" w:rsidP="009121B0">
      <w:pPr>
        <w:pStyle w:val="TableLine"/>
      </w:pPr>
    </w:p>
    <w:p w14:paraId="79E517C5" w14:textId="7527B1BC" w:rsidR="00027B30" w:rsidRPr="00A70D50" w:rsidRDefault="00027B30" w:rsidP="00027B30">
      <w:pPr>
        <w:rPr>
          <w:szCs w:val="19"/>
        </w:rPr>
      </w:pPr>
      <w:r w:rsidRPr="00A70D50">
        <w:rPr>
          <w:b/>
          <w:bCs/>
        </w:rPr>
        <w:t>Assistance to families with children</w:t>
      </w:r>
      <w:r w:rsidRPr="00A70D50">
        <w:rPr>
          <w:lang w:val="en-US"/>
        </w:rPr>
        <w:t xml:space="preserve"> expenses are expected to </w:t>
      </w:r>
      <w:r w:rsidRPr="00557223">
        <w:rPr>
          <w:lang w:val="en-US"/>
        </w:rPr>
        <w:t>increase</w:t>
      </w:r>
      <w:r w:rsidRPr="00422D35">
        <w:rPr>
          <w:lang w:val="en-US"/>
        </w:rPr>
        <w:t xml:space="preserve"> </w:t>
      </w:r>
      <w:r w:rsidRPr="00A70D50">
        <w:rPr>
          <w:lang w:val="en-US"/>
        </w:rPr>
        <w:t>over the period 202</w:t>
      </w:r>
      <w:r>
        <w:rPr>
          <w:lang w:val="en-US"/>
        </w:rPr>
        <w:t>6</w:t>
      </w:r>
      <w:r w:rsidRPr="00A70D50">
        <w:rPr>
          <w:lang w:val="en-US"/>
        </w:rPr>
        <w:t>–2</w:t>
      </w:r>
      <w:r>
        <w:rPr>
          <w:lang w:val="en-US"/>
        </w:rPr>
        <w:t>7</w:t>
      </w:r>
      <w:r w:rsidRPr="00A70D50">
        <w:rPr>
          <w:lang w:val="en-US"/>
        </w:rPr>
        <w:t xml:space="preserve"> to 202</w:t>
      </w:r>
      <w:r>
        <w:rPr>
          <w:lang w:val="en-US"/>
        </w:rPr>
        <w:t>9</w:t>
      </w:r>
      <w:r w:rsidRPr="00A70D50">
        <w:rPr>
          <w:lang w:val="en-US"/>
        </w:rPr>
        <w:t>–</w:t>
      </w:r>
      <w:r>
        <w:rPr>
          <w:lang w:val="en-US"/>
        </w:rPr>
        <w:t>30 largely due to increases in expenditure related to the Child Care Subsidy</w:t>
      </w:r>
      <w:r w:rsidRPr="00A70D50">
        <w:rPr>
          <w:lang w:val="en-US"/>
        </w:rPr>
        <w:t>.</w:t>
      </w:r>
      <w:r>
        <w:rPr>
          <w:lang w:val="en-US"/>
        </w:rPr>
        <w:t xml:space="preserve"> </w:t>
      </w:r>
      <w:r>
        <w:rPr>
          <w:rFonts w:eastAsia="Book Antiqua" w:cs="Book Antiqua"/>
          <w:szCs w:val="19"/>
        </w:rPr>
        <w:t xml:space="preserve">This </w:t>
      </w:r>
      <w:r w:rsidRPr="00DE4365">
        <w:rPr>
          <w:rFonts w:eastAsia="Book Antiqua" w:cs="Book Antiqua"/>
          <w:szCs w:val="19"/>
        </w:rPr>
        <w:t>largely reflect</w:t>
      </w:r>
      <w:r>
        <w:rPr>
          <w:rFonts w:eastAsia="Book Antiqua" w:cs="Book Antiqua"/>
          <w:szCs w:val="19"/>
        </w:rPr>
        <w:t>s</w:t>
      </w:r>
      <w:r w:rsidRPr="00DE4365">
        <w:rPr>
          <w:rFonts w:eastAsia="Book Antiqua" w:cs="Book Antiqua"/>
          <w:szCs w:val="19"/>
        </w:rPr>
        <w:t xml:space="preserve"> increases to the cost of care </w:t>
      </w:r>
      <w:r w:rsidRPr="004C2BD9">
        <w:rPr>
          <w:rFonts w:eastAsia="Book Antiqua" w:cs="Book Antiqua"/>
          <w:szCs w:val="19"/>
        </w:rPr>
        <w:t xml:space="preserve">due to the Fair Work Commission’s </w:t>
      </w:r>
      <w:r>
        <w:rPr>
          <w:rFonts w:eastAsia="Book Antiqua" w:cs="Book Antiqua"/>
          <w:szCs w:val="19"/>
        </w:rPr>
        <w:t>Gender</w:t>
      </w:r>
      <w:r w:rsidR="009B224E">
        <w:rPr>
          <w:rFonts w:eastAsia="Book Antiqua" w:cs="Book Antiqua"/>
          <w:szCs w:val="19"/>
        </w:rPr>
        <w:noBreakHyphen/>
      </w:r>
      <w:r>
        <w:rPr>
          <w:rFonts w:eastAsia="Book Antiqua" w:cs="Book Antiqua"/>
          <w:szCs w:val="19"/>
        </w:rPr>
        <w:t xml:space="preserve">based undervaluation priority review, specifically the </w:t>
      </w:r>
      <w:r w:rsidRPr="004C2BD9">
        <w:rPr>
          <w:rFonts w:eastAsia="Book Antiqua" w:cs="Book Antiqua"/>
          <w:szCs w:val="19"/>
        </w:rPr>
        <w:t xml:space="preserve">determination </w:t>
      </w:r>
      <w:r>
        <w:rPr>
          <w:rFonts w:eastAsia="Book Antiqua" w:cs="Book Antiqua"/>
          <w:szCs w:val="19"/>
        </w:rPr>
        <w:t>regarding</w:t>
      </w:r>
      <w:r w:rsidRPr="004C2BD9">
        <w:rPr>
          <w:rFonts w:eastAsia="Book Antiqua" w:cs="Book Antiqua"/>
          <w:szCs w:val="19"/>
        </w:rPr>
        <w:t xml:space="preserve"> the </w:t>
      </w:r>
      <w:r w:rsidRPr="004C2BD9">
        <w:rPr>
          <w:rFonts w:eastAsia="Book Antiqua" w:cs="Book Antiqua"/>
          <w:i/>
          <w:iCs/>
          <w:szCs w:val="19"/>
        </w:rPr>
        <w:t>Children’s Services Award 2010</w:t>
      </w:r>
      <w:r>
        <w:rPr>
          <w:rFonts w:eastAsia="Book Antiqua" w:cs="Book Antiqua"/>
          <w:i/>
          <w:iCs/>
          <w:szCs w:val="19"/>
        </w:rPr>
        <w:t xml:space="preserve">. </w:t>
      </w:r>
    </w:p>
    <w:p w14:paraId="1EA4B6FA" w14:textId="434BF98D" w:rsidR="009121B0" w:rsidRPr="00BF01BA" w:rsidRDefault="00027B30" w:rsidP="009121B0">
      <w:r w:rsidRPr="00BF01BA">
        <w:t>Table </w:t>
      </w:r>
      <w:r>
        <w:t>6</w:t>
      </w:r>
      <w:r w:rsidRPr="00BF01BA">
        <w:t xml:space="preserve">.9.3 sets out the major components of the </w:t>
      </w:r>
      <w:r w:rsidRPr="00BF01BA">
        <w:rPr>
          <w:rStyle w:val="Strong"/>
        </w:rPr>
        <w:t xml:space="preserve">assistance to families with children </w:t>
      </w:r>
      <w:r w:rsidRPr="00BF01BA">
        <w:t>sub</w:t>
      </w:r>
      <w:r>
        <w:noBreakHyphen/>
      </w:r>
      <w:r w:rsidRPr="00BF01BA">
        <w:t>function.</w:t>
      </w:r>
    </w:p>
    <w:p w14:paraId="300C5928" w14:textId="367843BC" w:rsidR="009121B0" w:rsidRDefault="009121B0" w:rsidP="009121B0">
      <w:pPr>
        <w:pStyle w:val="TableHeading"/>
        <w:rPr>
          <w:rFonts w:eastAsiaTheme="minorHAnsi"/>
        </w:rPr>
      </w:pPr>
      <w:r w:rsidRPr="00BF01BA">
        <w:t>Table </w:t>
      </w:r>
      <w:r w:rsidR="00562CD7">
        <w:t>6</w:t>
      </w:r>
      <w:r w:rsidRPr="00BF01BA">
        <w:t>.9.3: Trends in the major components of the assistance to families with children sub</w:t>
      </w:r>
      <w:r>
        <w:noBreakHyphen/>
      </w:r>
      <w:r w:rsidRPr="00BF01BA">
        <w:t>function expense</w:t>
      </w:r>
    </w:p>
    <w:tbl>
      <w:tblPr>
        <w:tblW w:w="5000" w:type="pct"/>
        <w:tblCellMar>
          <w:left w:w="0" w:type="dxa"/>
          <w:right w:w="28" w:type="dxa"/>
        </w:tblCellMar>
        <w:tblLook w:val="04A0" w:firstRow="1" w:lastRow="0" w:firstColumn="1" w:lastColumn="0" w:noHBand="0" w:noVBand="1"/>
      </w:tblPr>
      <w:tblGrid>
        <w:gridCol w:w="3364"/>
        <w:gridCol w:w="110"/>
        <w:gridCol w:w="847"/>
        <w:gridCol w:w="847"/>
        <w:gridCol w:w="847"/>
        <w:gridCol w:w="847"/>
        <w:gridCol w:w="848"/>
      </w:tblGrid>
      <w:tr w:rsidR="005603D7" w14:paraId="28D5FF9E" w14:textId="77777777" w:rsidTr="0084577C">
        <w:trPr>
          <w:trHeight w:hRule="exact" w:val="225"/>
        </w:trPr>
        <w:tc>
          <w:tcPr>
            <w:tcW w:w="2182" w:type="pct"/>
            <w:tcBorders>
              <w:top w:val="single" w:sz="4" w:space="0" w:color="293F5B"/>
              <w:left w:val="nil"/>
              <w:bottom w:val="nil"/>
              <w:right w:val="nil"/>
            </w:tcBorders>
            <w:shd w:val="clear" w:color="000000" w:fill="FFFFFF"/>
            <w:noWrap/>
            <w:vAlign w:val="center"/>
            <w:hideMark/>
          </w:tcPr>
          <w:p w14:paraId="0A622042" w14:textId="77777777" w:rsidR="0084577C" w:rsidRDefault="0084577C" w:rsidP="0084577C">
            <w:pPr>
              <w:spacing w:before="0" w:after="0" w:line="240" w:lineRule="auto"/>
              <w:rPr>
                <w:rFonts w:ascii="Arial" w:hAnsi="Arial" w:cs="Arial"/>
                <w:b/>
                <w:bCs/>
                <w:color w:val="000000"/>
                <w:sz w:val="16"/>
                <w:szCs w:val="16"/>
              </w:rPr>
            </w:pPr>
            <w:r>
              <w:rPr>
                <w:rFonts w:ascii="Arial" w:hAnsi="Arial" w:cs="Arial"/>
                <w:b/>
                <w:bCs/>
                <w:color w:val="000000"/>
                <w:sz w:val="16"/>
                <w:szCs w:val="16"/>
              </w:rPr>
              <w:t>Component(a)</w:t>
            </w:r>
          </w:p>
        </w:tc>
        <w:tc>
          <w:tcPr>
            <w:tcW w:w="72" w:type="pct"/>
            <w:tcBorders>
              <w:top w:val="single" w:sz="4" w:space="0" w:color="293F5B"/>
              <w:left w:val="nil"/>
              <w:bottom w:val="nil"/>
              <w:right w:val="nil"/>
            </w:tcBorders>
            <w:shd w:val="clear" w:color="000000" w:fill="FFFFFF"/>
            <w:noWrap/>
            <w:vAlign w:val="center"/>
            <w:hideMark/>
          </w:tcPr>
          <w:p w14:paraId="717C4B9B" w14:textId="77777777" w:rsidR="0084577C" w:rsidRDefault="0084577C" w:rsidP="0084577C">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2747" w:type="pct"/>
            <w:gridSpan w:val="5"/>
            <w:tcBorders>
              <w:top w:val="single" w:sz="4" w:space="0" w:color="293F5B"/>
              <w:left w:val="nil"/>
              <w:bottom w:val="single" w:sz="4" w:space="0" w:color="000000"/>
              <w:right w:val="nil"/>
            </w:tcBorders>
            <w:shd w:val="clear" w:color="000000" w:fill="FFFFFF"/>
            <w:noWrap/>
            <w:vAlign w:val="center"/>
            <w:hideMark/>
          </w:tcPr>
          <w:p w14:paraId="486D6C06" w14:textId="77777777" w:rsidR="0084577C" w:rsidRDefault="0084577C" w:rsidP="0084577C">
            <w:pPr>
              <w:spacing w:before="0" w:after="0" w:line="240" w:lineRule="auto"/>
              <w:jc w:val="center"/>
              <w:rPr>
                <w:rFonts w:ascii="Arial" w:hAnsi="Arial" w:cs="Arial"/>
                <w:color w:val="000000"/>
                <w:sz w:val="16"/>
                <w:szCs w:val="16"/>
              </w:rPr>
            </w:pPr>
            <w:r>
              <w:rPr>
                <w:rFonts w:ascii="Arial" w:hAnsi="Arial" w:cs="Arial"/>
                <w:color w:val="000000"/>
                <w:sz w:val="16"/>
                <w:szCs w:val="16"/>
              </w:rPr>
              <w:t>Estimates</w:t>
            </w:r>
          </w:p>
        </w:tc>
      </w:tr>
      <w:tr w:rsidR="0084577C" w14:paraId="736D71BC" w14:textId="77777777" w:rsidTr="0084577C">
        <w:trPr>
          <w:trHeight w:hRule="exact" w:val="225"/>
        </w:trPr>
        <w:tc>
          <w:tcPr>
            <w:tcW w:w="2182" w:type="pct"/>
            <w:tcBorders>
              <w:top w:val="nil"/>
              <w:left w:val="nil"/>
              <w:bottom w:val="nil"/>
              <w:right w:val="nil"/>
            </w:tcBorders>
            <w:shd w:val="clear" w:color="000000" w:fill="FFFFFF"/>
            <w:noWrap/>
            <w:vAlign w:val="bottom"/>
            <w:hideMark/>
          </w:tcPr>
          <w:p w14:paraId="34BC1748" w14:textId="77777777" w:rsidR="0084577C" w:rsidRDefault="0084577C" w:rsidP="0084577C">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72" w:type="pct"/>
            <w:tcBorders>
              <w:top w:val="nil"/>
              <w:left w:val="nil"/>
              <w:bottom w:val="nil"/>
              <w:right w:val="nil"/>
            </w:tcBorders>
            <w:shd w:val="clear" w:color="000000" w:fill="FFFFFF"/>
            <w:noWrap/>
            <w:vAlign w:val="center"/>
            <w:hideMark/>
          </w:tcPr>
          <w:p w14:paraId="2ED5F88E" w14:textId="77777777" w:rsidR="0084577C" w:rsidRDefault="0084577C" w:rsidP="0084577C">
            <w:pPr>
              <w:spacing w:before="0" w:after="0" w:line="240" w:lineRule="auto"/>
              <w:jc w:val="right"/>
              <w:rPr>
                <w:rFonts w:ascii="Arial" w:hAnsi="Arial" w:cs="Arial"/>
                <w:sz w:val="16"/>
                <w:szCs w:val="16"/>
              </w:rPr>
            </w:pPr>
            <w:r>
              <w:rPr>
                <w:rFonts w:ascii="Arial" w:hAnsi="Arial" w:cs="Arial"/>
                <w:sz w:val="16"/>
                <w:szCs w:val="16"/>
              </w:rPr>
              <w:t> </w:t>
            </w:r>
          </w:p>
        </w:tc>
        <w:tc>
          <w:tcPr>
            <w:tcW w:w="549" w:type="pct"/>
            <w:tcBorders>
              <w:top w:val="single" w:sz="4" w:space="0" w:color="293F5B"/>
              <w:left w:val="nil"/>
              <w:bottom w:val="nil"/>
              <w:right w:val="nil"/>
            </w:tcBorders>
            <w:shd w:val="clear" w:color="000000" w:fill="FFFFFF"/>
            <w:noWrap/>
            <w:vAlign w:val="center"/>
            <w:hideMark/>
          </w:tcPr>
          <w:p w14:paraId="61AD196E" w14:textId="77777777" w:rsidR="0084577C" w:rsidRDefault="0084577C" w:rsidP="0084577C">
            <w:pPr>
              <w:spacing w:before="0" w:after="0" w:line="240" w:lineRule="auto"/>
              <w:jc w:val="right"/>
              <w:rPr>
                <w:rFonts w:ascii="Arial" w:hAnsi="Arial" w:cs="Arial"/>
                <w:sz w:val="16"/>
                <w:szCs w:val="16"/>
              </w:rPr>
            </w:pPr>
            <w:r>
              <w:rPr>
                <w:rFonts w:ascii="Arial" w:hAnsi="Arial" w:cs="Arial"/>
                <w:sz w:val="16"/>
                <w:szCs w:val="16"/>
              </w:rPr>
              <w:t>2025-26</w:t>
            </w:r>
          </w:p>
        </w:tc>
        <w:tc>
          <w:tcPr>
            <w:tcW w:w="549" w:type="pct"/>
            <w:tcBorders>
              <w:top w:val="single" w:sz="4" w:space="0" w:color="293F5B"/>
              <w:left w:val="nil"/>
              <w:bottom w:val="nil"/>
              <w:right w:val="nil"/>
            </w:tcBorders>
            <w:shd w:val="clear" w:color="000000" w:fill="E6F2FF"/>
            <w:noWrap/>
            <w:vAlign w:val="center"/>
            <w:hideMark/>
          </w:tcPr>
          <w:p w14:paraId="48B5737E" w14:textId="77777777" w:rsidR="0084577C" w:rsidRDefault="0084577C" w:rsidP="0084577C">
            <w:pPr>
              <w:spacing w:before="0" w:after="0" w:line="240" w:lineRule="auto"/>
              <w:jc w:val="right"/>
              <w:rPr>
                <w:rFonts w:ascii="Arial" w:hAnsi="Arial" w:cs="Arial"/>
                <w:sz w:val="16"/>
                <w:szCs w:val="16"/>
              </w:rPr>
            </w:pPr>
            <w:r>
              <w:rPr>
                <w:rFonts w:ascii="Arial" w:hAnsi="Arial" w:cs="Arial"/>
                <w:sz w:val="16"/>
                <w:szCs w:val="16"/>
              </w:rPr>
              <w:t>2026-27</w:t>
            </w:r>
          </w:p>
        </w:tc>
        <w:tc>
          <w:tcPr>
            <w:tcW w:w="549" w:type="pct"/>
            <w:tcBorders>
              <w:top w:val="single" w:sz="4" w:space="0" w:color="293F5B"/>
              <w:left w:val="nil"/>
              <w:bottom w:val="nil"/>
              <w:right w:val="nil"/>
            </w:tcBorders>
            <w:shd w:val="clear" w:color="000000" w:fill="FFFFFF"/>
            <w:noWrap/>
            <w:vAlign w:val="center"/>
            <w:hideMark/>
          </w:tcPr>
          <w:p w14:paraId="741C7D24" w14:textId="77777777" w:rsidR="0084577C" w:rsidRDefault="0084577C" w:rsidP="0084577C">
            <w:pPr>
              <w:spacing w:before="0" w:after="0" w:line="240" w:lineRule="auto"/>
              <w:jc w:val="right"/>
              <w:rPr>
                <w:rFonts w:ascii="Arial" w:hAnsi="Arial" w:cs="Arial"/>
                <w:sz w:val="16"/>
                <w:szCs w:val="16"/>
              </w:rPr>
            </w:pPr>
            <w:r>
              <w:rPr>
                <w:rFonts w:ascii="Arial" w:hAnsi="Arial" w:cs="Arial"/>
                <w:sz w:val="16"/>
                <w:szCs w:val="16"/>
              </w:rPr>
              <w:t>2027-28</w:t>
            </w:r>
          </w:p>
        </w:tc>
        <w:tc>
          <w:tcPr>
            <w:tcW w:w="549" w:type="pct"/>
            <w:tcBorders>
              <w:top w:val="single" w:sz="4" w:space="0" w:color="293F5B"/>
              <w:left w:val="nil"/>
              <w:bottom w:val="nil"/>
              <w:right w:val="nil"/>
            </w:tcBorders>
            <w:shd w:val="clear" w:color="000000" w:fill="FFFFFF"/>
            <w:noWrap/>
            <w:vAlign w:val="center"/>
            <w:hideMark/>
          </w:tcPr>
          <w:p w14:paraId="03F9BC27" w14:textId="77777777" w:rsidR="0084577C" w:rsidRDefault="0084577C" w:rsidP="0084577C">
            <w:pPr>
              <w:spacing w:before="0" w:after="0" w:line="240" w:lineRule="auto"/>
              <w:jc w:val="right"/>
              <w:rPr>
                <w:rFonts w:ascii="Arial" w:hAnsi="Arial" w:cs="Arial"/>
                <w:sz w:val="16"/>
                <w:szCs w:val="16"/>
              </w:rPr>
            </w:pPr>
            <w:r>
              <w:rPr>
                <w:rFonts w:ascii="Arial" w:hAnsi="Arial" w:cs="Arial"/>
                <w:sz w:val="16"/>
                <w:szCs w:val="16"/>
              </w:rPr>
              <w:t>2028-29</w:t>
            </w:r>
          </w:p>
        </w:tc>
        <w:tc>
          <w:tcPr>
            <w:tcW w:w="549" w:type="pct"/>
            <w:tcBorders>
              <w:top w:val="single" w:sz="4" w:space="0" w:color="293F5B"/>
              <w:left w:val="nil"/>
              <w:bottom w:val="nil"/>
              <w:right w:val="nil"/>
            </w:tcBorders>
            <w:shd w:val="clear" w:color="000000" w:fill="FFFFFF"/>
            <w:noWrap/>
            <w:vAlign w:val="center"/>
            <w:hideMark/>
          </w:tcPr>
          <w:p w14:paraId="1EB3D134" w14:textId="77777777" w:rsidR="0084577C" w:rsidRDefault="0084577C" w:rsidP="0084577C">
            <w:pPr>
              <w:spacing w:before="0" w:after="0" w:line="240" w:lineRule="auto"/>
              <w:jc w:val="right"/>
              <w:rPr>
                <w:rFonts w:ascii="Arial" w:hAnsi="Arial" w:cs="Arial"/>
                <w:color w:val="000000"/>
                <w:sz w:val="16"/>
                <w:szCs w:val="16"/>
              </w:rPr>
            </w:pPr>
            <w:r>
              <w:rPr>
                <w:rFonts w:ascii="Arial" w:hAnsi="Arial" w:cs="Arial"/>
                <w:color w:val="000000"/>
                <w:sz w:val="16"/>
                <w:szCs w:val="16"/>
              </w:rPr>
              <w:t>2029-30</w:t>
            </w:r>
          </w:p>
        </w:tc>
      </w:tr>
      <w:tr w:rsidR="0084577C" w14:paraId="20108776" w14:textId="77777777" w:rsidTr="0084577C">
        <w:trPr>
          <w:trHeight w:hRule="exact" w:val="225"/>
        </w:trPr>
        <w:tc>
          <w:tcPr>
            <w:tcW w:w="2182" w:type="pct"/>
            <w:tcBorders>
              <w:top w:val="nil"/>
              <w:left w:val="nil"/>
              <w:bottom w:val="nil"/>
              <w:right w:val="nil"/>
            </w:tcBorders>
            <w:shd w:val="clear" w:color="000000" w:fill="FFFFFF"/>
            <w:noWrap/>
            <w:vAlign w:val="center"/>
            <w:hideMark/>
          </w:tcPr>
          <w:p w14:paraId="48B11BD4" w14:textId="77777777" w:rsidR="0084577C" w:rsidRDefault="0084577C" w:rsidP="0084577C">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72" w:type="pct"/>
            <w:tcBorders>
              <w:top w:val="nil"/>
              <w:left w:val="nil"/>
              <w:bottom w:val="nil"/>
              <w:right w:val="nil"/>
            </w:tcBorders>
            <w:shd w:val="clear" w:color="000000" w:fill="FFFFFF"/>
            <w:noWrap/>
            <w:vAlign w:val="center"/>
            <w:hideMark/>
          </w:tcPr>
          <w:p w14:paraId="4D856876" w14:textId="77777777" w:rsidR="0084577C" w:rsidRDefault="0084577C" w:rsidP="0084577C">
            <w:pPr>
              <w:spacing w:before="0" w:after="0" w:line="240" w:lineRule="auto"/>
              <w:jc w:val="right"/>
              <w:rPr>
                <w:rFonts w:ascii="Arial" w:hAnsi="Arial" w:cs="Arial"/>
                <w:color w:val="000000"/>
                <w:sz w:val="16"/>
                <w:szCs w:val="16"/>
              </w:rPr>
            </w:pPr>
            <w:r>
              <w:rPr>
                <w:rFonts w:ascii="Arial" w:hAnsi="Arial" w:cs="Arial"/>
                <w:color w:val="000000"/>
                <w:sz w:val="16"/>
                <w:szCs w:val="16"/>
              </w:rPr>
              <w:t> </w:t>
            </w:r>
          </w:p>
        </w:tc>
        <w:tc>
          <w:tcPr>
            <w:tcW w:w="549" w:type="pct"/>
            <w:tcBorders>
              <w:top w:val="nil"/>
              <w:left w:val="nil"/>
              <w:bottom w:val="single" w:sz="4" w:space="0" w:color="293F5B"/>
              <w:right w:val="nil"/>
            </w:tcBorders>
            <w:shd w:val="clear" w:color="000000" w:fill="FFFFFF"/>
            <w:noWrap/>
            <w:vAlign w:val="center"/>
            <w:hideMark/>
          </w:tcPr>
          <w:p w14:paraId="1205458C" w14:textId="77777777" w:rsidR="0084577C" w:rsidRDefault="0084577C" w:rsidP="0084577C">
            <w:pPr>
              <w:spacing w:before="0" w:after="0" w:line="240" w:lineRule="auto"/>
              <w:jc w:val="right"/>
              <w:rPr>
                <w:rFonts w:ascii="Arial" w:hAnsi="Arial" w:cs="Arial"/>
                <w:color w:val="000000"/>
                <w:sz w:val="16"/>
                <w:szCs w:val="16"/>
              </w:rPr>
            </w:pPr>
            <w:r>
              <w:rPr>
                <w:rFonts w:ascii="Arial" w:hAnsi="Arial" w:cs="Arial"/>
                <w:color w:val="000000"/>
                <w:sz w:val="16"/>
                <w:szCs w:val="16"/>
              </w:rPr>
              <w:t>$m</w:t>
            </w:r>
          </w:p>
        </w:tc>
        <w:tc>
          <w:tcPr>
            <w:tcW w:w="549" w:type="pct"/>
            <w:tcBorders>
              <w:top w:val="nil"/>
              <w:left w:val="nil"/>
              <w:bottom w:val="single" w:sz="4" w:space="0" w:color="293F5B"/>
              <w:right w:val="nil"/>
            </w:tcBorders>
            <w:shd w:val="clear" w:color="000000" w:fill="E6F2FF"/>
            <w:noWrap/>
            <w:vAlign w:val="center"/>
            <w:hideMark/>
          </w:tcPr>
          <w:p w14:paraId="6F49B4B1" w14:textId="77777777" w:rsidR="0084577C" w:rsidRDefault="0084577C" w:rsidP="0084577C">
            <w:pPr>
              <w:spacing w:before="0" w:after="0" w:line="240" w:lineRule="auto"/>
              <w:jc w:val="right"/>
              <w:rPr>
                <w:rFonts w:ascii="Arial" w:hAnsi="Arial" w:cs="Arial"/>
                <w:color w:val="000000"/>
                <w:sz w:val="16"/>
                <w:szCs w:val="16"/>
              </w:rPr>
            </w:pPr>
            <w:r>
              <w:rPr>
                <w:rFonts w:ascii="Arial" w:hAnsi="Arial" w:cs="Arial"/>
                <w:color w:val="000000"/>
                <w:sz w:val="16"/>
                <w:szCs w:val="16"/>
              </w:rPr>
              <w:t>$m</w:t>
            </w:r>
          </w:p>
        </w:tc>
        <w:tc>
          <w:tcPr>
            <w:tcW w:w="549" w:type="pct"/>
            <w:tcBorders>
              <w:top w:val="nil"/>
              <w:left w:val="nil"/>
              <w:bottom w:val="single" w:sz="4" w:space="0" w:color="293F5B"/>
              <w:right w:val="nil"/>
            </w:tcBorders>
            <w:shd w:val="clear" w:color="000000" w:fill="FFFFFF"/>
            <w:noWrap/>
            <w:vAlign w:val="center"/>
            <w:hideMark/>
          </w:tcPr>
          <w:p w14:paraId="79A5EA46" w14:textId="77777777" w:rsidR="0084577C" w:rsidRDefault="0084577C" w:rsidP="0084577C">
            <w:pPr>
              <w:spacing w:before="0" w:after="0" w:line="240" w:lineRule="auto"/>
              <w:jc w:val="right"/>
              <w:rPr>
                <w:rFonts w:ascii="Arial" w:hAnsi="Arial" w:cs="Arial"/>
                <w:color w:val="000000"/>
                <w:sz w:val="16"/>
                <w:szCs w:val="16"/>
              </w:rPr>
            </w:pPr>
            <w:r>
              <w:rPr>
                <w:rFonts w:ascii="Arial" w:hAnsi="Arial" w:cs="Arial"/>
                <w:color w:val="000000"/>
                <w:sz w:val="16"/>
                <w:szCs w:val="16"/>
              </w:rPr>
              <w:t>$m</w:t>
            </w:r>
          </w:p>
        </w:tc>
        <w:tc>
          <w:tcPr>
            <w:tcW w:w="549" w:type="pct"/>
            <w:tcBorders>
              <w:top w:val="nil"/>
              <w:left w:val="nil"/>
              <w:bottom w:val="single" w:sz="4" w:space="0" w:color="293F5B"/>
              <w:right w:val="nil"/>
            </w:tcBorders>
            <w:shd w:val="clear" w:color="000000" w:fill="FFFFFF"/>
            <w:noWrap/>
            <w:vAlign w:val="center"/>
            <w:hideMark/>
          </w:tcPr>
          <w:p w14:paraId="6D1988EC" w14:textId="77777777" w:rsidR="0084577C" w:rsidRDefault="0084577C" w:rsidP="0084577C">
            <w:pPr>
              <w:spacing w:before="0" w:after="0" w:line="240" w:lineRule="auto"/>
              <w:jc w:val="right"/>
              <w:rPr>
                <w:rFonts w:ascii="Arial" w:hAnsi="Arial" w:cs="Arial"/>
                <w:color w:val="000000"/>
                <w:sz w:val="16"/>
                <w:szCs w:val="16"/>
              </w:rPr>
            </w:pPr>
            <w:r>
              <w:rPr>
                <w:rFonts w:ascii="Arial" w:hAnsi="Arial" w:cs="Arial"/>
                <w:color w:val="000000"/>
                <w:sz w:val="16"/>
                <w:szCs w:val="16"/>
              </w:rPr>
              <w:t>$m</w:t>
            </w:r>
          </w:p>
        </w:tc>
        <w:tc>
          <w:tcPr>
            <w:tcW w:w="549" w:type="pct"/>
            <w:tcBorders>
              <w:top w:val="nil"/>
              <w:left w:val="nil"/>
              <w:bottom w:val="single" w:sz="4" w:space="0" w:color="293F5B"/>
              <w:right w:val="nil"/>
            </w:tcBorders>
            <w:shd w:val="clear" w:color="000000" w:fill="FFFFFF"/>
            <w:noWrap/>
            <w:vAlign w:val="center"/>
            <w:hideMark/>
          </w:tcPr>
          <w:p w14:paraId="07A6AB91" w14:textId="77777777" w:rsidR="0084577C" w:rsidRDefault="0084577C" w:rsidP="0084577C">
            <w:pPr>
              <w:spacing w:before="0" w:after="0" w:line="240" w:lineRule="auto"/>
              <w:jc w:val="right"/>
              <w:rPr>
                <w:rFonts w:ascii="Arial" w:hAnsi="Arial" w:cs="Arial"/>
                <w:color w:val="000000"/>
                <w:sz w:val="16"/>
                <w:szCs w:val="16"/>
              </w:rPr>
            </w:pPr>
            <w:r>
              <w:rPr>
                <w:rFonts w:ascii="Arial" w:hAnsi="Arial" w:cs="Arial"/>
                <w:color w:val="000000"/>
                <w:sz w:val="16"/>
                <w:szCs w:val="16"/>
              </w:rPr>
              <w:t>$m</w:t>
            </w:r>
          </w:p>
        </w:tc>
      </w:tr>
      <w:tr w:rsidR="0084577C" w14:paraId="1F873952" w14:textId="77777777" w:rsidTr="0084577C">
        <w:trPr>
          <w:trHeight w:hRule="exact" w:val="222"/>
        </w:trPr>
        <w:tc>
          <w:tcPr>
            <w:tcW w:w="2182" w:type="pct"/>
            <w:tcBorders>
              <w:top w:val="nil"/>
              <w:left w:val="nil"/>
              <w:bottom w:val="nil"/>
              <w:right w:val="nil"/>
            </w:tcBorders>
            <w:shd w:val="clear" w:color="000000" w:fill="FFFFFF"/>
            <w:noWrap/>
            <w:vAlign w:val="center"/>
            <w:hideMark/>
          </w:tcPr>
          <w:p w14:paraId="35296CAB" w14:textId="77777777" w:rsidR="0084577C" w:rsidRDefault="0084577C" w:rsidP="0084577C">
            <w:pPr>
              <w:spacing w:before="0" w:after="0" w:line="240" w:lineRule="auto"/>
              <w:rPr>
                <w:rFonts w:ascii="Arial" w:hAnsi="Arial" w:cs="Arial"/>
                <w:color w:val="000000"/>
                <w:sz w:val="16"/>
                <w:szCs w:val="16"/>
              </w:rPr>
            </w:pPr>
            <w:r>
              <w:rPr>
                <w:rFonts w:ascii="Arial" w:hAnsi="Arial" w:cs="Arial"/>
                <w:color w:val="000000"/>
                <w:sz w:val="16"/>
                <w:szCs w:val="16"/>
              </w:rPr>
              <w:t>Family assistance</w:t>
            </w:r>
          </w:p>
        </w:tc>
        <w:tc>
          <w:tcPr>
            <w:tcW w:w="72" w:type="pct"/>
            <w:tcBorders>
              <w:top w:val="nil"/>
              <w:left w:val="nil"/>
              <w:bottom w:val="nil"/>
              <w:right w:val="nil"/>
            </w:tcBorders>
            <w:shd w:val="clear" w:color="000000" w:fill="FFFFFF"/>
            <w:noWrap/>
            <w:vAlign w:val="center"/>
            <w:hideMark/>
          </w:tcPr>
          <w:p w14:paraId="113ABBCF" w14:textId="77777777" w:rsidR="0084577C" w:rsidRDefault="0084577C" w:rsidP="0084577C">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549" w:type="pct"/>
            <w:tcBorders>
              <w:top w:val="nil"/>
              <w:left w:val="nil"/>
              <w:bottom w:val="nil"/>
              <w:right w:val="nil"/>
            </w:tcBorders>
            <w:shd w:val="clear" w:color="000000" w:fill="FFFFFF"/>
            <w:noWrap/>
            <w:vAlign w:val="center"/>
            <w:hideMark/>
          </w:tcPr>
          <w:p w14:paraId="1543A5F4" w14:textId="77777777" w:rsidR="0084577C" w:rsidRDefault="0084577C" w:rsidP="0084577C">
            <w:pPr>
              <w:spacing w:before="0" w:after="0" w:line="240" w:lineRule="auto"/>
              <w:jc w:val="right"/>
              <w:rPr>
                <w:rFonts w:ascii="Arial" w:hAnsi="Arial" w:cs="Arial"/>
                <w:color w:val="000000"/>
                <w:sz w:val="16"/>
                <w:szCs w:val="16"/>
              </w:rPr>
            </w:pPr>
            <w:r>
              <w:rPr>
                <w:rFonts w:ascii="Arial" w:hAnsi="Arial" w:cs="Arial"/>
                <w:color w:val="000000"/>
                <w:sz w:val="16"/>
                <w:szCs w:val="16"/>
              </w:rPr>
              <w:t>22,030</w:t>
            </w:r>
          </w:p>
        </w:tc>
        <w:tc>
          <w:tcPr>
            <w:tcW w:w="549" w:type="pct"/>
            <w:tcBorders>
              <w:top w:val="nil"/>
              <w:left w:val="nil"/>
              <w:bottom w:val="nil"/>
              <w:right w:val="nil"/>
            </w:tcBorders>
            <w:shd w:val="clear" w:color="000000" w:fill="E6F2FF"/>
            <w:noWrap/>
            <w:vAlign w:val="center"/>
            <w:hideMark/>
          </w:tcPr>
          <w:p w14:paraId="5F424C7E" w14:textId="77777777" w:rsidR="0084577C" w:rsidRDefault="0084577C" w:rsidP="0084577C">
            <w:pPr>
              <w:spacing w:before="0" w:after="0" w:line="240" w:lineRule="auto"/>
              <w:jc w:val="right"/>
              <w:rPr>
                <w:rFonts w:ascii="Arial" w:hAnsi="Arial" w:cs="Arial"/>
                <w:color w:val="000000"/>
                <w:sz w:val="16"/>
                <w:szCs w:val="16"/>
              </w:rPr>
            </w:pPr>
            <w:r>
              <w:rPr>
                <w:rFonts w:ascii="Arial" w:hAnsi="Arial" w:cs="Arial"/>
                <w:color w:val="000000"/>
                <w:sz w:val="16"/>
                <w:szCs w:val="16"/>
              </w:rPr>
              <w:t>22,848</w:t>
            </w:r>
          </w:p>
        </w:tc>
        <w:tc>
          <w:tcPr>
            <w:tcW w:w="549" w:type="pct"/>
            <w:tcBorders>
              <w:top w:val="nil"/>
              <w:left w:val="nil"/>
              <w:bottom w:val="nil"/>
              <w:right w:val="nil"/>
            </w:tcBorders>
            <w:shd w:val="clear" w:color="000000" w:fill="FFFFFF"/>
            <w:noWrap/>
            <w:vAlign w:val="center"/>
            <w:hideMark/>
          </w:tcPr>
          <w:p w14:paraId="0D7D6939" w14:textId="77777777" w:rsidR="0084577C" w:rsidRDefault="0084577C" w:rsidP="0084577C">
            <w:pPr>
              <w:spacing w:before="0" w:after="0" w:line="240" w:lineRule="auto"/>
              <w:jc w:val="right"/>
              <w:rPr>
                <w:rFonts w:ascii="Arial" w:hAnsi="Arial" w:cs="Arial"/>
                <w:color w:val="000000"/>
                <w:sz w:val="16"/>
                <w:szCs w:val="16"/>
              </w:rPr>
            </w:pPr>
            <w:r>
              <w:rPr>
                <w:rFonts w:ascii="Arial" w:hAnsi="Arial" w:cs="Arial"/>
                <w:color w:val="000000"/>
                <w:sz w:val="16"/>
                <w:szCs w:val="16"/>
              </w:rPr>
              <w:t>23,619</w:t>
            </w:r>
          </w:p>
        </w:tc>
        <w:tc>
          <w:tcPr>
            <w:tcW w:w="549" w:type="pct"/>
            <w:tcBorders>
              <w:top w:val="nil"/>
              <w:left w:val="nil"/>
              <w:bottom w:val="nil"/>
              <w:right w:val="nil"/>
            </w:tcBorders>
            <w:shd w:val="clear" w:color="000000" w:fill="FFFFFF"/>
            <w:noWrap/>
            <w:vAlign w:val="center"/>
            <w:hideMark/>
          </w:tcPr>
          <w:p w14:paraId="1F3A7551" w14:textId="77777777" w:rsidR="0084577C" w:rsidRDefault="0084577C" w:rsidP="0084577C">
            <w:pPr>
              <w:spacing w:before="0" w:after="0" w:line="240" w:lineRule="auto"/>
              <w:jc w:val="right"/>
              <w:rPr>
                <w:rFonts w:ascii="Arial" w:hAnsi="Arial" w:cs="Arial"/>
                <w:color w:val="000000"/>
                <w:sz w:val="16"/>
                <w:szCs w:val="16"/>
              </w:rPr>
            </w:pPr>
            <w:r>
              <w:rPr>
                <w:rFonts w:ascii="Arial" w:hAnsi="Arial" w:cs="Arial"/>
                <w:color w:val="000000"/>
                <w:sz w:val="16"/>
                <w:szCs w:val="16"/>
              </w:rPr>
              <w:t>24,071</w:t>
            </w:r>
          </w:p>
        </w:tc>
        <w:tc>
          <w:tcPr>
            <w:tcW w:w="549" w:type="pct"/>
            <w:tcBorders>
              <w:top w:val="nil"/>
              <w:left w:val="nil"/>
              <w:bottom w:val="nil"/>
              <w:right w:val="nil"/>
            </w:tcBorders>
            <w:shd w:val="clear" w:color="000000" w:fill="FFFFFF"/>
            <w:noWrap/>
            <w:vAlign w:val="center"/>
            <w:hideMark/>
          </w:tcPr>
          <w:p w14:paraId="20B37474" w14:textId="77777777" w:rsidR="0084577C" w:rsidRDefault="0084577C" w:rsidP="0084577C">
            <w:pPr>
              <w:spacing w:before="0" w:after="0" w:line="240" w:lineRule="auto"/>
              <w:jc w:val="right"/>
              <w:rPr>
                <w:rFonts w:ascii="Arial" w:hAnsi="Arial" w:cs="Arial"/>
                <w:color w:val="000000"/>
                <w:sz w:val="16"/>
                <w:szCs w:val="16"/>
              </w:rPr>
            </w:pPr>
            <w:r>
              <w:rPr>
                <w:rFonts w:ascii="Arial" w:hAnsi="Arial" w:cs="Arial"/>
                <w:color w:val="000000"/>
                <w:sz w:val="16"/>
                <w:szCs w:val="16"/>
              </w:rPr>
              <w:t>24,585</w:t>
            </w:r>
          </w:p>
        </w:tc>
      </w:tr>
      <w:tr w:rsidR="0084577C" w14:paraId="14C07F33" w14:textId="77777777" w:rsidTr="0084577C">
        <w:trPr>
          <w:trHeight w:hRule="exact" w:val="222"/>
        </w:trPr>
        <w:tc>
          <w:tcPr>
            <w:tcW w:w="2182" w:type="pct"/>
            <w:tcBorders>
              <w:top w:val="nil"/>
              <w:left w:val="nil"/>
              <w:bottom w:val="nil"/>
              <w:right w:val="nil"/>
            </w:tcBorders>
            <w:shd w:val="clear" w:color="000000" w:fill="FFFFFF"/>
            <w:noWrap/>
            <w:vAlign w:val="center"/>
            <w:hideMark/>
          </w:tcPr>
          <w:p w14:paraId="21AEB497" w14:textId="77777777" w:rsidR="0084577C" w:rsidRDefault="0084577C" w:rsidP="0084577C">
            <w:pPr>
              <w:spacing w:before="0" w:after="0" w:line="240" w:lineRule="auto"/>
              <w:rPr>
                <w:rFonts w:ascii="Arial" w:hAnsi="Arial" w:cs="Arial"/>
                <w:color w:val="000000"/>
                <w:sz w:val="16"/>
                <w:szCs w:val="16"/>
              </w:rPr>
            </w:pPr>
            <w:proofErr w:type="gramStart"/>
            <w:r>
              <w:rPr>
                <w:rFonts w:ascii="Arial" w:hAnsi="Arial" w:cs="Arial"/>
                <w:color w:val="000000"/>
                <w:sz w:val="16"/>
                <w:szCs w:val="16"/>
              </w:rPr>
              <w:t>Child care</w:t>
            </w:r>
            <w:proofErr w:type="gramEnd"/>
            <w:r>
              <w:rPr>
                <w:rFonts w:ascii="Arial" w:hAnsi="Arial" w:cs="Arial"/>
                <w:color w:val="000000"/>
                <w:sz w:val="16"/>
                <w:szCs w:val="16"/>
              </w:rPr>
              <w:t xml:space="preserve"> subsidy</w:t>
            </w:r>
          </w:p>
        </w:tc>
        <w:tc>
          <w:tcPr>
            <w:tcW w:w="72" w:type="pct"/>
            <w:tcBorders>
              <w:top w:val="nil"/>
              <w:left w:val="nil"/>
              <w:bottom w:val="nil"/>
              <w:right w:val="nil"/>
            </w:tcBorders>
            <w:shd w:val="clear" w:color="000000" w:fill="FFFFFF"/>
            <w:noWrap/>
            <w:vAlign w:val="center"/>
            <w:hideMark/>
          </w:tcPr>
          <w:p w14:paraId="4652C85E" w14:textId="77777777" w:rsidR="0084577C" w:rsidRDefault="0084577C" w:rsidP="0084577C">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549" w:type="pct"/>
            <w:tcBorders>
              <w:top w:val="nil"/>
              <w:left w:val="nil"/>
              <w:bottom w:val="nil"/>
              <w:right w:val="nil"/>
            </w:tcBorders>
            <w:shd w:val="clear" w:color="000000" w:fill="FFFFFF"/>
            <w:noWrap/>
            <w:vAlign w:val="center"/>
            <w:hideMark/>
          </w:tcPr>
          <w:p w14:paraId="70DD8ADF" w14:textId="77777777" w:rsidR="0084577C" w:rsidRDefault="0084577C" w:rsidP="0084577C">
            <w:pPr>
              <w:spacing w:before="0" w:after="0" w:line="240" w:lineRule="auto"/>
              <w:jc w:val="right"/>
              <w:rPr>
                <w:rFonts w:ascii="Arial" w:hAnsi="Arial" w:cs="Arial"/>
                <w:color w:val="000000"/>
                <w:sz w:val="16"/>
                <w:szCs w:val="16"/>
              </w:rPr>
            </w:pPr>
            <w:r>
              <w:rPr>
                <w:rFonts w:ascii="Arial" w:hAnsi="Arial" w:cs="Arial"/>
                <w:color w:val="000000"/>
                <w:sz w:val="16"/>
                <w:szCs w:val="16"/>
              </w:rPr>
              <w:t>15,761</w:t>
            </w:r>
          </w:p>
        </w:tc>
        <w:tc>
          <w:tcPr>
            <w:tcW w:w="549" w:type="pct"/>
            <w:tcBorders>
              <w:top w:val="nil"/>
              <w:left w:val="nil"/>
              <w:bottom w:val="nil"/>
              <w:right w:val="nil"/>
            </w:tcBorders>
            <w:shd w:val="clear" w:color="000000" w:fill="E6F2FF"/>
            <w:noWrap/>
            <w:vAlign w:val="center"/>
            <w:hideMark/>
          </w:tcPr>
          <w:p w14:paraId="7E258D36" w14:textId="77777777" w:rsidR="0084577C" w:rsidRDefault="0084577C" w:rsidP="0084577C">
            <w:pPr>
              <w:spacing w:before="0" w:after="0" w:line="240" w:lineRule="auto"/>
              <w:jc w:val="right"/>
              <w:rPr>
                <w:rFonts w:ascii="Arial" w:hAnsi="Arial" w:cs="Arial"/>
                <w:color w:val="000000"/>
                <w:sz w:val="16"/>
                <w:szCs w:val="16"/>
              </w:rPr>
            </w:pPr>
            <w:r>
              <w:rPr>
                <w:rFonts w:ascii="Arial" w:hAnsi="Arial" w:cs="Arial"/>
                <w:color w:val="000000"/>
                <w:sz w:val="16"/>
                <w:szCs w:val="16"/>
              </w:rPr>
              <w:t>17,021</w:t>
            </w:r>
          </w:p>
        </w:tc>
        <w:tc>
          <w:tcPr>
            <w:tcW w:w="549" w:type="pct"/>
            <w:tcBorders>
              <w:top w:val="nil"/>
              <w:left w:val="nil"/>
              <w:bottom w:val="nil"/>
              <w:right w:val="nil"/>
            </w:tcBorders>
            <w:shd w:val="clear" w:color="000000" w:fill="FFFFFF"/>
            <w:noWrap/>
            <w:vAlign w:val="center"/>
            <w:hideMark/>
          </w:tcPr>
          <w:p w14:paraId="01A748BB" w14:textId="77777777" w:rsidR="0084577C" w:rsidRDefault="0084577C" w:rsidP="0084577C">
            <w:pPr>
              <w:spacing w:before="0" w:after="0" w:line="240" w:lineRule="auto"/>
              <w:jc w:val="right"/>
              <w:rPr>
                <w:rFonts w:ascii="Arial" w:hAnsi="Arial" w:cs="Arial"/>
                <w:color w:val="000000"/>
                <w:sz w:val="16"/>
                <w:szCs w:val="16"/>
              </w:rPr>
            </w:pPr>
            <w:r>
              <w:rPr>
                <w:rFonts w:ascii="Arial" w:hAnsi="Arial" w:cs="Arial"/>
                <w:color w:val="000000"/>
                <w:sz w:val="16"/>
                <w:szCs w:val="16"/>
              </w:rPr>
              <w:t>18,634</w:t>
            </w:r>
          </w:p>
        </w:tc>
        <w:tc>
          <w:tcPr>
            <w:tcW w:w="549" w:type="pct"/>
            <w:tcBorders>
              <w:top w:val="nil"/>
              <w:left w:val="nil"/>
              <w:bottom w:val="nil"/>
              <w:right w:val="nil"/>
            </w:tcBorders>
            <w:shd w:val="clear" w:color="000000" w:fill="FFFFFF"/>
            <w:noWrap/>
            <w:vAlign w:val="center"/>
            <w:hideMark/>
          </w:tcPr>
          <w:p w14:paraId="099DE802" w14:textId="77777777" w:rsidR="0084577C" w:rsidRDefault="0084577C" w:rsidP="0084577C">
            <w:pPr>
              <w:spacing w:before="0" w:after="0" w:line="240" w:lineRule="auto"/>
              <w:jc w:val="right"/>
              <w:rPr>
                <w:rFonts w:ascii="Arial" w:hAnsi="Arial" w:cs="Arial"/>
                <w:color w:val="000000"/>
                <w:sz w:val="16"/>
                <w:szCs w:val="16"/>
              </w:rPr>
            </w:pPr>
            <w:r>
              <w:rPr>
                <w:rFonts w:ascii="Arial" w:hAnsi="Arial" w:cs="Arial"/>
                <w:color w:val="000000"/>
                <w:sz w:val="16"/>
                <w:szCs w:val="16"/>
              </w:rPr>
              <w:t>19,894</w:t>
            </w:r>
          </w:p>
        </w:tc>
        <w:tc>
          <w:tcPr>
            <w:tcW w:w="549" w:type="pct"/>
            <w:tcBorders>
              <w:top w:val="nil"/>
              <w:left w:val="nil"/>
              <w:bottom w:val="nil"/>
              <w:right w:val="nil"/>
            </w:tcBorders>
            <w:shd w:val="clear" w:color="000000" w:fill="FFFFFF"/>
            <w:noWrap/>
            <w:vAlign w:val="center"/>
            <w:hideMark/>
          </w:tcPr>
          <w:p w14:paraId="09DA3F71" w14:textId="77777777" w:rsidR="0084577C" w:rsidRDefault="0084577C" w:rsidP="0084577C">
            <w:pPr>
              <w:spacing w:before="0" w:after="0" w:line="240" w:lineRule="auto"/>
              <w:jc w:val="right"/>
              <w:rPr>
                <w:rFonts w:ascii="Arial" w:hAnsi="Arial" w:cs="Arial"/>
                <w:color w:val="000000"/>
                <w:sz w:val="16"/>
                <w:szCs w:val="16"/>
              </w:rPr>
            </w:pPr>
            <w:r>
              <w:rPr>
                <w:rFonts w:ascii="Arial" w:hAnsi="Arial" w:cs="Arial"/>
                <w:color w:val="000000"/>
                <w:sz w:val="16"/>
                <w:szCs w:val="16"/>
              </w:rPr>
              <w:t>21,090</w:t>
            </w:r>
          </w:p>
        </w:tc>
      </w:tr>
      <w:tr w:rsidR="0084577C" w14:paraId="4A40EDDD" w14:textId="77777777" w:rsidTr="0084577C">
        <w:trPr>
          <w:trHeight w:hRule="exact" w:val="222"/>
        </w:trPr>
        <w:tc>
          <w:tcPr>
            <w:tcW w:w="2182" w:type="pct"/>
            <w:tcBorders>
              <w:top w:val="nil"/>
              <w:left w:val="nil"/>
              <w:bottom w:val="nil"/>
              <w:right w:val="nil"/>
            </w:tcBorders>
            <w:shd w:val="clear" w:color="000000" w:fill="FFFFFF"/>
            <w:noWrap/>
            <w:vAlign w:val="center"/>
            <w:hideMark/>
          </w:tcPr>
          <w:p w14:paraId="37DC78A5" w14:textId="77777777" w:rsidR="0084577C" w:rsidRDefault="0084577C" w:rsidP="0084577C">
            <w:pPr>
              <w:spacing w:before="0" w:after="0" w:line="240" w:lineRule="auto"/>
              <w:rPr>
                <w:rFonts w:ascii="Arial" w:hAnsi="Arial" w:cs="Arial"/>
                <w:color w:val="000000"/>
                <w:sz w:val="16"/>
                <w:szCs w:val="16"/>
              </w:rPr>
            </w:pPr>
            <w:r>
              <w:rPr>
                <w:rFonts w:ascii="Arial" w:hAnsi="Arial" w:cs="Arial"/>
                <w:color w:val="000000"/>
                <w:sz w:val="16"/>
                <w:szCs w:val="16"/>
              </w:rPr>
              <w:t>Parents income support</w:t>
            </w:r>
          </w:p>
        </w:tc>
        <w:tc>
          <w:tcPr>
            <w:tcW w:w="72" w:type="pct"/>
            <w:tcBorders>
              <w:top w:val="nil"/>
              <w:left w:val="nil"/>
              <w:bottom w:val="nil"/>
              <w:right w:val="nil"/>
            </w:tcBorders>
            <w:shd w:val="clear" w:color="000000" w:fill="FFFFFF"/>
            <w:noWrap/>
            <w:vAlign w:val="center"/>
            <w:hideMark/>
          </w:tcPr>
          <w:p w14:paraId="200D1B1C" w14:textId="77777777" w:rsidR="0084577C" w:rsidRDefault="0084577C" w:rsidP="0084577C">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549" w:type="pct"/>
            <w:tcBorders>
              <w:top w:val="nil"/>
              <w:left w:val="nil"/>
              <w:bottom w:val="nil"/>
              <w:right w:val="nil"/>
            </w:tcBorders>
            <w:shd w:val="clear" w:color="000000" w:fill="FFFFFF"/>
            <w:noWrap/>
            <w:vAlign w:val="center"/>
            <w:hideMark/>
          </w:tcPr>
          <w:p w14:paraId="31D5D624" w14:textId="77777777" w:rsidR="0084577C" w:rsidRDefault="0084577C" w:rsidP="0084577C">
            <w:pPr>
              <w:spacing w:before="0" w:after="0" w:line="240" w:lineRule="auto"/>
              <w:jc w:val="right"/>
              <w:rPr>
                <w:rFonts w:ascii="Arial" w:hAnsi="Arial" w:cs="Arial"/>
                <w:color w:val="000000"/>
                <w:sz w:val="16"/>
                <w:szCs w:val="16"/>
              </w:rPr>
            </w:pPr>
            <w:r>
              <w:rPr>
                <w:rFonts w:ascii="Arial" w:hAnsi="Arial" w:cs="Arial"/>
                <w:color w:val="000000"/>
                <w:sz w:val="16"/>
                <w:szCs w:val="16"/>
              </w:rPr>
              <w:t>8,351</w:t>
            </w:r>
          </w:p>
        </w:tc>
        <w:tc>
          <w:tcPr>
            <w:tcW w:w="549" w:type="pct"/>
            <w:tcBorders>
              <w:top w:val="nil"/>
              <w:left w:val="nil"/>
              <w:bottom w:val="nil"/>
              <w:right w:val="nil"/>
            </w:tcBorders>
            <w:shd w:val="clear" w:color="000000" w:fill="E6F2FF"/>
            <w:noWrap/>
            <w:vAlign w:val="center"/>
            <w:hideMark/>
          </w:tcPr>
          <w:p w14:paraId="7384FC2A" w14:textId="77777777" w:rsidR="0084577C" w:rsidRDefault="0084577C" w:rsidP="0084577C">
            <w:pPr>
              <w:spacing w:before="0" w:after="0" w:line="240" w:lineRule="auto"/>
              <w:jc w:val="right"/>
              <w:rPr>
                <w:rFonts w:ascii="Arial" w:hAnsi="Arial" w:cs="Arial"/>
                <w:color w:val="000000"/>
                <w:sz w:val="16"/>
                <w:szCs w:val="16"/>
              </w:rPr>
            </w:pPr>
            <w:r>
              <w:rPr>
                <w:rFonts w:ascii="Arial" w:hAnsi="Arial" w:cs="Arial"/>
                <w:color w:val="000000"/>
                <w:sz w:val="16"/>
                <w:szCs w:val="16"/>
              </w:rPr>
              <w:t>8,688</w:t>
            </w:r>
          </w:p>
        </w:tc>
        <w:tc>
          <w:tcPr>
            <w:tcW w:w="549" w:type="pct"/>
            <w:tcBorders>
              <w:top w:val="nil"/>
              <w:left w:val="nil"/>
              <w:bottom w:val="nil"/>
              <w:right w:val="nil"/>
            </w:tcBorders>
            <w:shd w:val="clear" w:color="000000" w:fill="FFFFFF"/>
            <w:noWrap/>
            <w:vAlign w:val="center"/>
            <w:hideMark/>
          </w:tcPr>
          <w:p w14:paraId="4FCAD656" w14:textId="77777777" w:rsidR="0084577C" w:rsidRDefault="0084577C" w:rsidP="0084577C">
            <w:pPr>
              <w:spacing w:before="0" w:after="0" w:line="240" w:lineRule="auto"/>
              <w:jc w:val="right"/>
              <w:rPr>
                <w:rFonts w:ascii="Arial" w:hAnsi="Arial" w:cs="Arial"/>
                <w:color w:val="000000"/>
                <w:sz w:val="16"/>
                <w:szCs w:val="16"/>
              </w:rPr>
            </w:pPr>
            <w:r>
              <w:rPr>
                <w:rFonts w:ascii="Arial" w:hAnsi="Arial" w:cs="Arial"/>
                <w:color w:val="000000"/>
                <w:sz w:val="16"/>
                <w:szCs w:val="16"/>
              </w:rPr>
              <w:t>8,884</w:t>
            </w:r>
          </w:p>
        </w:tc>
        <w:tc>
          <w:tcPr>
            <w:tcW w:w="549" w:type="pct"/>
            <w:tcBorders>
              <w:top w:val="nil"/>
              <w:left w:val="nil"/>
              <w:bottom w:val="nil"/>
              <w:right w:val="nil"/>
            </w:tcBorders>
            <w:shd w:val="clear" w:color="000000" w:fill="FFFFFF"/>
            <w:noWrap/>
            <w:vAlign w:val="center"/>
            <w:hideMark/>
          </w:tcPr>
          <w:p w14:paraId="338D7D7B" w14:textId="77777777" w:rsidR="0084577C" w:rsidRDefault="0084577C" w:rsidP="0084577C">
            <w:pPr>
              <w:spacing w:before="0" w:after="0" w:line="240" w:lineRule="auto"/>
              <w:jc w:val="right"/>
              <w:rPr>
                <w:rFonts w:ascii="Arial" w:hAnsi="Arial" w:cs="Arial"/>
                <w:color w:val="000000"/>
                <w:sz w:val="16"/>
                <w:szCs w:val="16"/>
              </w:rPr>
            </w:pPr>
            <w:r>
              <w:rPr>
                <w:rFonts w:ascii="Arial" w:hAnsi="Arial" w:cs="Arial"/>
                <w:color w:val="000000"/>
                <w:sz w:val="16"/>
                <w:szCs w:val="16"/>
              </w:rPr>
              <w:t>9,210</w:t>
            </w:r>
          </w:p>
        </w:tc>
        <w:tc>
          <w:tcPr>
            <w:tcW w:w="549" w:type="pct"/>
            <w:tcBorders>
              <w:top w:val="nil"/>
              <w:left w:val="nil"/>
              <w:bottom w:val="nil"/>
              <w:right w:val="nil"/>
            </w:tcBorders>
            <w:shd w:val="clear" w:color="000000" w:fill="FFFFFF"/>
            <w:noWrap/>
            <w:vAlign w:val="center"/>
            <w:hideMark/>
          </w:tcPr>
          <w:p w14:paraId="5613A229" w14:textId="77777777" w:rsidR="0084577C" w:rsidRDefault="0084577C" w:rsidP="0084577C">
            <w:pPr>
              <w:spacing w:before="0" w:after="0" w:line="240" w:lineRule="auto"/>
              <w:jc w:val="right"/>
              <w:rPr>
                <w:rFonts w:ascii="Arial" w:hAnsi="Arial" w:cs="Arial"/>
                <w:color w:val="000000"/>
                <w:sz w:val="16"/>
                <w:szCs w:val="16"/>
              </w:rPr>
            </w:pPr>
            <w:r>
              <w:rPr>
                <w:rFonts w:ascii="Arial" w:hAnsi="Arial" w:cs="Arial"/>
                <w:color w:val="000000"/>
                <w:sz w:val="16"/>
                <w:szCs w:val="16"/>
              </w:rPr>
              <w:t>9,483</w:t>
            </w:r>
          </w:p>
        </w:tc>
      </w:tr>
      <w:tr w:rsidR="0084577C" w14:paraId="4B62D5A5" w14:textId="77777777" w:rsidTr="0084577C">
        <w:trPr>
          <w:trHeight w:hRule="exact" w:val="222"/>
        </w:trPr>
        <w:tc>
          <w:tcPr>
            <w:tcW w:w="2182" w:type="pct"/>
            <w:tcBorders>
              <w:top w:val="nil"/>
              <w:left w:val="nil"/>
              <w:bottom w:val="nil"/>
              <w:right w:val="nil"/>
            </w:tcBorders>
            <w:shd w:val="clear" w:color="000000" w:fill="FFFFFF"/>
            <w:noWrap/>
            <w:vAlign w:val="center"/>
            <w:hideMark/>
          </w:tcPr>
          <w:p w14:paraId="37F21180" w14:textId="77777777" w:rsidR="0084577C" w:rsidRDefault="0084577C" w:rsidP="0084577C">
            <w:pPr>
              <w:spacing w:before="0" w:after="0" w:line="240" w:lineRule="auto"/>
              <w:rPr>
                <w:rFonts w:ascii="Arial" w:hAnsi="Arial" w:cs="Arial"/>
                <w:color w:val="000000"/>
                <w:sz w:val="16"/>
                <w:szCs w:val="16"/>
              </w:rPr>
            </w:pPr>
            <w:r>
              <w:rPr>
                <w:rFonts w:ascii="Arial" w:hAnsi="Arial" w:cs="Arial"/>
                <w:color w:val="000000"/>
                <w:sz w:val="16"/>
                <w:szCs w:val="16"/>
              </w:rPr>
              <w:t>Child support</w:t>
            </w:r>
          </w:p>
        </w:tc>
        <w:tc>
          <w:tcPr>
            <w:tcW w:w="72" w:type="pct"/>
            <w:tcBorders>
              <w:top w:val="nil"/>
              <w:left w:val="nil"/>
              <w:bottom w:val="nil"/>
              <w:right w:val="nil"/>
            </w:tcBorders>
            <w:shd w:val="clear" w:color="000000" w:fill="FFFFFF"/>
            <w:noWrap/>
            <w:vAlign w:val="center"/>
            <w:hideMark/>
          </w:tcPr>
          <w:p w14:paraId="5C9629A6" w14:textId="77777777" w:rsidR="0084577C" w:rsidRDefault="0084577C" w:rsidP="0084577C">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549" w:type="pct"/>
            <w:tcBorders>
              <w:top w:val="nil"/>
              <w:left w:val="nil"/>
              <w:bottom w:val="nil"/>
              <w:right w:val="nil"/>
            </w:tcBorders>
            <w:shd w:val="clear" w:color="000000" w:fill="FFFFFF"/>
            <w:noWrap/>
            <w:vAlign w:val="center"/>
            <w:hideMark/>
          </w:tcPr>
          <w:p w14:paraId="07C8B075" w14:textId="77777777" w:rsidR="0084577C" w:rsidRDefault="0084577C" w:rsidP="0084577C">
            <w:pPr>
              <w:spacing w:before="0" w:after="0" w:line="240" w:lineRule="auto"/>
              <w:jc w:val="right"/>
              <w:rPr>
                <w:rFonts w:ascii="Arial" w:hAnsi="Arial" w:cs="Arial"/>
                <w:color w:val="000000"/>
                <w:sz w:val="16"/>
                <w:szCs w:val="16"/>
              </w:rPr>
            </w:pPr>
            <w:r>
              <w:rPr>
                <w:rFonts w:ascii="Arial" w:hAnsi="Arial" w:cs="Arial"/>
                <w:color w:val="000000"/>
                <w:sz w:val="16"/>
                <w:szCs w:val="16"/>
              </w:rPr>
              <w:t>2,117</w:t>
            </w:r>
          </w:p>
        </w:tc>
        <w:tc>
          <w:tcPr>
            <w:tcW w:w="549" w:type="pct"/>
            <w:tcBorders>
              <w:top w:val="nil"/>
              <w:left w:val="nil"/>
              <w:bottom w:val="nil"/>
              <w:right w:val="nil"/>
            </w:tcBorders>
            <w:shd w:val="clear" w:color="000000" w:fill="E6F2FF"/>
            <w:noWrap/>
            <w:vAlign w:val="center"/>
            <w:hideMark/>
          </w:tcPr>
          <w:p w14:paraId="3926223D" w14:textId="77777777" w:rsidR="0084577C" w:rsidRDefault="0084577C" w:rsidP="0084577C">
            <w:pPr>
              <w:spacing w:before="0" w:after="0" w:line="240" w:lineRule="auto"/>
              <w:jc w:val="right"/>
              <w:rPr>
                <w:rFonts w:ascii="Arial" w:hAnsi="Arial" w:cs="Arial"/>
                <w:color w:val="000000"/>
                <w:sz w:val="16"/>
                <w:szCs w:val="16"/>
              </w:rPr>
            </w:pPr>
            <w:r>
              <w:rPr>
                <w:rFonts w:ascii="Arial" w:hAnsi="Arial" w:cs="Arial"/>
                <w:color w:val="000000"/>
                <w:sz w:val="16"/>
                <w:szCs w:val="16"/>
              </w:rPr>
              <w:t>2,163</w:t>
            </w:r>
          </w:p>
        </w:tc>
        <w:tc>
          <w:tcPr>
            <w:tcW w:w="549" w:type="pct"/>
            <w:tcBorders>
              <w:top w:val="nil"/>
              <w:left w:val="nil"/>
              <w:bottom w:val="nil"/>
              <w:right w:val="nil"/>
            </w:tcBorders>
            <w:shd w:val="clear" w:color="000000" w:fill="FFFFFF"/>
            <w:noWrap/>
            <w:vAlign w:val="center"/>
            <w:hideMark/>
          </w:tcPr>
          <w:p w14:paraId="06FC5EAC" w14:textId="77777777" w:rsidR="0084577C" w:rsidRDefault="0084577C" w:rsidP="0084577C">
            <w:pPr>
              <w:spacing w:before="0" w:after="0" w:line="240" w:lineRule="auto"/>
              <w:jc w:val="right"/>
              <w:rPr>
                <w:rFonts w:ascii="Arial" w:hAnsi="Arial" w:cs="Arial"/>
                <w:color w:val="000000"/>
                <w:sz w:val="16"/>
                <w:szCs w:val="16"/>
              </w:rPr>
            </w:pPr>
            <w:r>
              <w:rPr>
                <w:rFonts w:ascii="Arial" w:hAnsi="Arial" w:cs="Arial"/>
                <w:color w:val="000000"/>
                <w:sz w:val="16"/>
                <w:szCs w:val="16"/>
              </w:rPr>
              <w:t>2,200</w:t>
            </w:r>
          </w:p>
        </w:tc>
        <w:tc>
          <w:tcPr>
            <w:tcW w:w="549" w:type="pct"/>
            <w:tcBorders>
              <w:top w:val="nil"/>
              <w:left w:val="nil"/>
              <w:bottom w:val="nil"/>
              <w:right w:val="nil"/>
            </w:tcBorders>
            <w:shd w:val="clear" w:color="000000" w:fill="FFFFFF"/>
            <w:noWrap/>
            <w:vAlign w:val="center"/>
            <w:hideMark/>
          </w:tcPr>
          <w:p w14:paraId="1AC89E2A" w14:textId="77777777" w:rsidR="0084577C" w:rsidRDefault="0084577C" w:rsidP="0084577C">
            <w:pPr>
              <w:spacing w:before="0" w:after="0" w:line="240" w:lineRule="auto"/>
              <w:jc w:val="right"/>
              <w:rPr>
                <w:rFonts w:ascii="Arial" w:hAnsi="Arial" w:cs="Arial"/>
                <w:color w:val="000000"/>
                <w:sz w:val="16"/>
                <w:szCs w:val="16"/>
              </w:rPr>
            </w:pPr>
            <w:r>
              <w:rPr>
                <w:rFonts w:ascii="Arial" w:hAnsi="Arial" w:cs="Arial"/>
                <w:color w:val="000000"/>
                <w:sz w:val="16"/>
                <w:szCs w:val="16"/>
              </w:rPr>
              <w:t>2,242</w:t>
            </w:r>
          </w:p>
        </w:tc>
        <w:tc>
          <w:tcPr>
            <w:tcW w:w="549" w:type="pct"/>
            <w:tcBorders>
              <w:top w:val="nil"/>
              <w:left w:val="nil"/>
              <w:bottom w:val="nil"/>
              <w:right w:val="nil"/>
            </w:tcBorders>
            <w:shd w:val="clear" w:color="000000" w:fill="FFFFFF"/>
            <w:noWrap/>
            <w:vAlign w:val="center"/>
            <w:hideMark/>
          </w:tcPr>
          <w:p w14:paraId="1D687525" w14:textId="77777777" w:rsidR="0084577C" w:rsidRDefault="0084577C" w:rsidP="0084577C">
            <w:pPr>
              <w:spacing w:before="0" w:after="0" w:line="240" w:lineRule="auto"/>
              <w:jc w:val="right"/>
              <w:rPr>
                <w:rFonts w:ascii="Arial" w:hAnsi="Arial" w:cs="Arial"/>
                <w:color w:val="000000"/>
                <w:sz w:val="16"/>
                <w:szCs w:val="16"/>
              </w:rPr>
            </w:pPr>
            <w:r>
              <w:rPr>
                <w:rFonts w:ascii="Arial" w:hAnsi="Arial" w:cs="Arial"/>
                <w:color w:val="000000"/>
                <w:sz w:val="16"/>
                <w:szCs w:val="16"/>
              </w:rPr>
              <w:t>2,286</w:t>
            </w:r>
          </w:p>
        </w:tc>
      </w:tr>
      <w:tr w:rsidR="0084577C" w14:paraId="70031096" w14:textId="77777777" w:rsidTr="0084577C">
        <w:trPr>
          <w:trHeight w:hRule="exact" w:val="225"/>
        </w:trPr>
        <w:tc>
          <w:tcPr>
            <w:tcW w:w="2182" w:type="pct"/>
            <w:tcBorders>
              <w:top w:val="nil"/>
              <w:left w:val="nil"/>
              <w:bottom w:val="nil"/>
              <w:right w:val="nil"/>
            </w:tcBorders>
            <w:shd w:val="clear" w:color="000000" w:fill="FFFFFF"/>
            <w:noWrap/>
            <w:vAlign w:val="center"/>
            <w:hideMark/>
          </w:tcPr>
          <w:p w14:paraId="29AB068A" w14:textId="77777777" w:rsidR="0084577C" w:rsidRDefault="0084577C" w:rsidP="0084577C">
            <w:pPr>
              <w:spacing w:before="0" w:after="0" w:line="240" w:lineRule="auto"/>
              <w:rPr>
                <w:rFonts w:ascii="Arial" w:hAnsi="Arial" w:cs="Arial"/>
                <w:color w:val="000000"/>
                <w:sz w:val="16"/>
                <w:szCs w:val="16"/>
              </w:rPr>
            </w:pPr>
            <w:r>
              <w:rPr>
                <w:rFonts w:ascii="Arial" w:hAnsi="Arial" w:cs="Arial"/>
                <w:color w:val="000000"/>
                <w:sz w:val="16"/>
                <w:szCs w:val="16"/>
              </w:rPr>
              <w:t xml:space="preserve">Support for the </w:t>
            </w:r>
            <w:proofErr w:type="gramStart"/>
            <w:r>
              <w:rPr>
                <w:rFonts w:ascii="Arial" w:hAnsi="Arial" w:cs="Arial"/>
                <w:color w:val="000000"/>
                <w:sz w:val="16"/>
                <w:szCs w:val="16"/>
              </w:rPr>
              <w:t>child care</w:t>
            </w:r>
            <w:proofErr w:type="gramEnd"/>
            <w:r>
              <w:rPr>
                <w:rFonts w:ascii="Arial" w:hAnsi="Arial" w:cs="Arial"/>
                <w:color w:val="000000"/>
                <w:sz w:val="16"/>
                <w:szCs w:val="16"/>
              </w:rPr>
              <w:t xml:space="preserve"> system</w:t>
            </w:r>
          </w:p>
        </w:tc>
        <w:tc>
          <w:tcPr>
            <w:tcW w:w="72" w:type="pct"/>
            <w:tcBorders>
              <w:top w:val="nil"/>
              <w:left w:val="nil"/>
              <w:bottom w:val="nil"/>
              <w:right w:val="nil"/>
            </w:tcBorders>
            <w:shd w:val="clear" w:color="000000" w:fill="FFFFFF"/>
            <w:noWrap/>
            <w:vAlign w:val="center"/>
            <w:hideMark/>
          </w:tcPr>
          <w:p w14:paraId="2126AFAE" w14:textId="77777777" w:rsidR="0084577C" w:rsidRDefault="0084577C" w:rsidP="0084577C">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549" w:type="pct"/>
            <w:tcBorders>
              <w:top w:val="nil"/>
              <w:left w:val="nil"/>
              <w:bottom w:val="nil"/>
              <w:right w:val="nil"/>
            </w:tcBorders>
            <w:shd w:val="clear" w:color="000000" w:fill="FFFFFF"/>
            <w:noWrap/>
            <w:vAlign w:val="center"/>
            <w:hideMark/>
          </w:tcPr>
          <w:p w14:paraId="642E6DFE" w14:textId="77777777" w:rsidR="0084577C" w:rsidRDefault="0084577C" w:rsidP="0084577C">
            <w:pPr>
              <w:spacing w:before="0" w:after="0" w:line="240" w:lineRule="auto"/>
              <w:jc w:val="right"/>
              <w:rPr>
                <w:rFonts w:ascii="Arial" w:hAnsi="Arial" w:cs="Arial"/>
                <w:color w:val="000000"/>
                <w:sz w:val="16"/>
                <w:szCs w:val="16"/>
              </w:rPr>
            </w:pPr>
            <w:r>
              <w:rPr>
                <w:rFonts w:ascii="Arial" w:hAnsi="Arial" w:cs="Arial"/>
                <w:color w:val="000000"/>
                <w:sz w:val="16"/>
                <w:szCs w:val="16"/>
              </w:rPr>
              <w:t>2,318</w:t>
            </w:r>
          </w:p>
        </w:tc>
        <w:tc>
          <w:tcPr>
            <w:tcW w:w="549" w:type="pct"/>
            <w:tcBorders>
              <w:top w:val="nil"/>
              <w:left w:val="nil"/>
              <w:bottom w:val="nil"/>
              <w:right w:val="nil"/>
            </w:tcBorders>
            <w:shd w:val="clear" w:color="000000" w:fill="E6F2FF"/>
            <w:noWrap/>
            <w:vAlign w:val="center"/>
            <w:hideMark/>
          </w:tcPr>
          <w:p w14:paraId="643E838F" w14:textId="77777777" w:rsidR="0084577C" w:rsidRDefault="0084577C" w:rsidP="0084577C">
            <w:pPr>
              <w:spacing w:before="0" w:after="0" w:line="240" w:lineRule="auto"/>
              <w:jc w:val="right"/>
              <w:rPr>
                <w:rFonts w:ascii="Arial" w:hAnsi="Arial" w:cs="Arial"/>
                <w:color w:val="000000"/>
                <w:sz w:val="16"/>
                <w:szCs w:val="16"/>
              </w:rPr>
            </w:pPr>
            <w:r>
              <w:rPr>
                <w:rFonts w:ascii="Arial" w:hAnsi="Arial" w:cs="Arial"/>
                <w:color w:val="000000"/>
                <w:sz w:val="16"/>
                <w:szCs w:val="16"/>
              </w:rPr>
              <w:t>1,640</w:t>
            </w:r>
          </w:p>
        </w:tc>
        <w:tc>
          <w:tcPr>
            <w:tcW w:w="549" w:type="pct"/>
            <w:tcBorders>
              <w:top w:val="nil"/>
              <w:left w:val="nil"/>
              <w:bottom w:val="nil"/>
              <w:right w:val="nil"/>
            </w:tcBorders>
            <w:shd w:val="clear" w:color="000000" w:fill="FFFFFF"/>
            <w:noWrap/>
            <w:vAlign w:val="center"/>
            <w:hideMark/>
          </w:tcPr>
          <w:p w14:paraId="4D4A006E" w14:textId="77777777" w:rsidR="0084577C" w:rsidRDefault="0084577C" w:rsidP="0084577C">
            <w:pPr>
              <w:spacing w:before="0" w:after="0" w:line="240" w:lineRule="auto"/>
              <w:jc w:val="right"/>
              <w:rPr>
                <w:rFonts w:ascii="Arial" w:hAnsi="Arial" w:cs="Arial"/>
                <w:color w:val="000000"/>
                <w:sz w:val="16"/>
                <w:szCs w:val="16"/>
              </w:rPr>
            </w:pPr>
            <w:r>
              <w:rPr>
                <w:rFonts w:ascii="Arial" w:hAnsi="Arial" w:cs="Arial"/>
                <w:color w:val="000000"/>
                <w:sz w:val="16"/>
                <w:szCs w:val="16"/>
              </w:rPr>
              <w:t>401</w:t>
            </w:r>
          </w:p>
        </w:tc>
        <w:tc>
          <w:tcPr>
            <w:tcW w:w="549" w:type="pct"/>
            <w:tcBorders>
              <w:top w:val="nil"/>
              <w:left w:val="nil"/>
              <w:bottom w:val="nil"/>
              <w:right w:val="nil"/>
            </w:tcBorders>
            <w:shd w:val="clear" w:color="000000" w:fill="FFFFFF"/>
            <w:noWrap/>
            <w:vAlign w:val="center"/>
            <w:hideMark/>
          </w:tcPr>
          <w:p w14:paraId="2AFF62FD" w14:textId="77777777" w:rsidR="0084577C" w:rsidRDefault="0084577C" w:rsidP="0084577C">
            <w:pPr>
              <w:spacing w:before="0" w:after="0" w:line="240" w:lineRule="auto"/>
              <w:jc w:val="right"/>
              <w:rPr>
                <w:rFonts w:ascii="Arial" w:hAnsi="Arial" w:cs="Arial"/>
                <w:color w:val="000000"/>
                <w:sz w:val="16"/>
                <w:szCs w:val="16"/>
              </w:rPr>
            </w:pPr>
            <w:r>
              <w:rPr>
                <w:rFonts w:ascii="Arial" w:hAnsi="Arial" w:cs="Arial"/>
                <w:color w:val="000000"/>
                <w:sz w:val="16"/>
                <w:szCs w:val="16"/>
              </w:rPr>
              <w:t>331</w:t>
            </w:r>
          </w:p>
        </w:tc>
        <w:tc>
          <w:tcPr>
            <w:tcW w:w="549" w:type="pct"/>
            <w:tcBorders>
              <w:top w:val="nil"/>
              <w:left w:val="nil"/>
              <w:bottom w:val="nil"/>
              <w:right w:val="nil"/>
            </w:tcBorders>
            <w:shd w:val="clear" w:color="000000" w:fill="FFFFFF"/>
            <w:noWrap/>
            <w:vAlign w:val="center"/>
            <w:hideMark/>
          </w:tcPr>
          <w:p w14:paraId="22855463" w14:textId="77777777" w:rsidR="0084577C" w:rsidRDefault="0084577C" w:rsidP="0084577C">
            <w:pPr>
              <w:spacing w:before="0" w:after="0" w:line="240" w:lineRule="auto"/>
              <w:jc w:val="right"/>
              <w:rPr>
                <w:rFonts w:ascii="Arial" w:hAnsi="Arial" w:cs="Arial"/>
                <w:color w:val="000000"/>
                <w:sz w:val="16"/>
                <w:szCs w:val="16"/>
              </w:rPr>
            </w:pPr>
            <w:r>
              <w:rPr>
                <w:rFonts w:ascii="Arial" w:hAnsi="Arial" w:cs="Arial"/>
                <w:color w:val="000000"/>
                <w:sz w:val="16"/>
                <w:szCs w:val="16"/>
              </w:rPr>
              <w:t>332</w:t>
            </w:r>
          </w:p>
        </w:tc>
      </w:tr>
      <w:tr w:rsidR="0084577C" w14:paraId="4DD45B01" w14:textId="77777777" w:rsidTr="0084577C">
        <w:trPr>
          <w:trHeight w:hRule="exact" w:val="225"/>
        </w:trPr>
        <w:tc>
          <w:tcPr>
            <w:tcW w:w="2182" w:type="pct"/>
            <w:tcBorders>
              <w:top w:val="nil"/>
              <w:left w:val="nil"/>
              <w:bottom w:val="nil"/>
              <w:right w:val="nil"/>
            </w:tcBorders>
            <w:shd w:val="clear" w:color="000000" w:fill="FFFFFF"/>
            <w:noWrap/>
            <w:vAlign w:val="center"/>
            <w:hideMark/>
          </w:tcPr>
          <w:p w14:paraId="40A0344B" w14:textId="77777777" w:rsidR="0084577C" w:rsidRDefault="0084577C" w:rsidP="0084577C">
            <w:pPr>
              <w:spacing w:before="0" w:after="0" w:line="240" w:lineRule="auto"/>
              <w:rPr>
                <w:rFonts w:ascii="Arial" w:hAnsi="Arial" w:cs="Arial"/>
                <w:color w:val="000000"/>
                <w:sz w:val="16"/>
                <w:szCs w:val="16"/>
              </w:rPr>
            </w:pPr>
            <w:r>
              <w:rPr>
                <w:rFonts w:ascii="Arial" w:hAnsi="Arial" w:cs="Arial"/>
                <w:color w:val="000000"/>
                <w:sz w:val="16"/>
                <w:szCs w:val="16"/>
              </w:rPr>
              <w:t>Families and children</w:t>
            </w:r>
          </w:p>
        </w:tc>
        <w:tc>
          <w:tcPr>
            <w:tcW w:w="72" w:type="pct"/>
            <w:tcBorders>
              <w:top w:val="nil"/>
              <w:left w:val="nil"/>
              <w:bottom w:val="nil"/>
              <w:right w:val="nil"/>
            </w:tcBorders>
            <w:shd w:val="clear" w:color="000000" w:fill="FFFFFF"/>
            <w:noWrap/>
            <w:vAlign w:val="center"/>
            <w:hideMark/>
          </w:tcPr>
          <w:p w14:paraId="5D02E701" w14:textId="77777777" w:rsidR="0084577C" w:rsidRDefault="0084577C" w:rsidP="0084577C">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549" w:type="pct"/>
            <w:tcBorders>
              <w:top w:val="nil"/>
              <w:left w:val="nil"/>
              <w:bottom w:val="nil"/>
              <w:right w:val="nil"/>
            </w:tcBorders>
            <w:shd w:val="clear" w:color="000000" w:fill="FFFFFF"/>
            <w:noWrap/>
            <w:vAlign w:val="center"/>
            <w:hideMark/>
          </w:tcPr>
          <w:p w14:paraId="5364EF53" w14:textId="77777777" w:rsidR="0084577C" w:rsidRDefault="0084577C" w:rsidP="0084577C">
            <w:pPr>
              <w:spacing w:before="0" w:after="0" w:line="240" w:lineRule="auto"/>
              <w:jc w:val="right"/>
              <w:rPr>
                <w:rFonts w:ascii="Arial" w:hAnsi="Arial" w:cs="Arial"/>
                <w:color w:val="000000"/>
                <w:sz w:val="16"/>
                <w:szCs w:val="16"/>
              </w:rPr>
            </w:pPr>
            <w:r>
              <w:rPr>
                <w:rFonts w:ascii="Arial" w:hAnsi="Arial" w:cs="Arial"/>
                <w:color w:val="000000"/>
                <w:sz w:val="16"/>
                <w:szCs w:val="16"/>
              </w:rPr>
              <w:t>863</w:t>
            </w:r>
          </w:p>
        </w:tc>
        <w:tc>
          <w:tcPr>
            <w:tcW w:w="549" w:type="pct"/>
            <w:tcBorders>
              <w:top w:val="nil"/>
              <w:left w:val="nil"/>
              <w:bottom w:val="nil"/>
              <w:right w:val="nil"/>
            </w:tcBorders>
            <w:shd w:val="clear" w:color="000000" w:fill="E6F2FF"/>
            <w:noWrap/>
            <w:vAlign w:val="center"/>
            <w:hideMark/>
          </w:tcPr>
          <w:p w14:paraId="623E1473" w14:textId="77777777" w:rsidR="0084577C" w:rsidRDefault="0084577C" w:rsidP="0084577C">
            <w:pPr>
              <w:spacing w:before="0" w:after="0" w:line="240" w:lineRule="auto"/>
              <w:jc w:val="right"/>
              <w:rPr>
                <w:rFonts w:ascii="Arial" w:hAnsi="Arial" w:cs="Arial"/>
                <w:color w:val="000000"/>
                <w:sz w:val="16"/>
                <w:szCs w:val="16"/>
              </w:rPr>
            </w:pPr>
            <w:r>
              <w:rPr>
                <w:rFonts w:ascii="Arial" w:hAnsi="Arial" w:cs="Arial"/>
                <w:color w:val="000000"/>
                <w:sz w:val="16"/>
                <w:szCs w:val="16"/>
              </w:rPr>
              <w:t>1,210</w:t>
            </w:r>
          </w:p>
        </w:tc>
        <w:tc>
          <w:tcPr>
            <w:tcW w:w="549" w:type="pct"/>
            <w:tcBorders>
              <w:top w:val="nil"/>
              <w:left w:val="nil"/>
              <w:bottom w:val="nil"/>
              <w:right w:val="nil"/>
            </w:tcBorders>
            <w:shd w:val="clear" w:color="000000" w:fill="FFFFFF"/>
            <w:noWrap/>
            <w:vAlign w:val="center"/>
            <w:hideMark/>
          </w:tcPr>
          <w:p w14:paraId="02A35CB1" w14:textId="77777777" w:rsidR="0084577C" w:rsidRDefault="0084577C" w:rsidP="0084577C">
            <w:pPr>
              <w:spacing w:before="0" w:after="0" w:line="240" w:lineRule="auto"/>
              <w:jc w:val="right"/>
              <w:rPr>
                <w:rFonts w:ascii="Arial" w:hAnsi="Arial" w:cs="Arial"/>
                <w:color w:val="000000"/>
                <w:sz w:val="16"/>
                <w:szCs w:val="16"/>
              </w:rPr>
            </w:pPr>
            <w:r>
              <w:rPr>
                <w:rFonts w:ascii="Arial" w:hAnsi="Arial" w:cs="Arial"/>
                <w:color w:val="000000"/>
                <w:sz w:val="16"/>
                <w:szCs w:val="16"/>
              </w:rPr>
              <w:t>1,153</w:t>
            </w:r>
          </w:p>
        </w:tc>
        <w:tc>
          <w:tcPr>
            <w:tcW w:w="549" w:type="pct"/>
            <w:tcBorders>
              <w:top w:val="nil"/>
              <w:left w:val="nil"/>
              <w:bottom w:val="nil"/>
              <w:right w:val="nil"/>
            </w:tcBorders>
            <w:shd w:val="clear" w:color="000000" w:fill="FFFFFF"/>
            <w:noWrap/>
            <w:vAlign w:val="center"/>
            <w:hideMark/>
          </w:tcPr>
          <w:p w14:paraId="5027AEC4" w14:textId="77777777" w:rsidR="0084577C" w:rsidRDefault="0084577C" w:rsidP="0084577C">
            <w:pPr>
              <w:spacing w:before="0" w:after="0" w:line="240" w:lineRule="auto"/>
              <w:jc w:val="right"/>
              <w:rPr>
                <w:rFonts w:ascii="Arial" w:hAnsi="Arial" w:cs="Arial"/>
                <w:color w:val="000000"/>
                <w:sz w:val="16"/>
                <w:szCs w:val="16"/>
              </w:rPr>
            </w:pPr>
            <w:r>
              <w:rPr>
                <w:rFonts w:ascii="Arial" w:hAnsi="Arial" w:cs="Arial"/>
                <w:color w:val="000000"/>
                <w:sz w:val="16"/>
                <w:szCs w:val="16"/>
              </w:rPr>
              <w:t>927</w:t>
            </w:r>
          </w:p>
        </w:tc>
        <w:tc>
          <w:tcPr>
            <w:tcW w:w="549" w:type="pct"/>
            <w:tcBorders>
              <w:top w:val="nil"/>
              <w:left w:val="nil"/>
              <w:bottom w:val="nil"/>
              <w:right w:val="nil"/>
            </w:tcBorders>
            <w:shd w:val="clear" w:color="000000" w:fill="FFFFFF"/>
            <w:noWrap/>
            <w:vAlign w:val="center"/>
            <w:hideMark/>
          </w:tcPr>
          <w:p w14:paraId="1D688573" w14:textId="77777777" w:rsidR="0084577C" w:rsidRDefault="0084577C" w:rsidP="0084577C">
            <w:pPr>
              <w:spacing w:before="0" w:after="0" w:line="240" w:lineRule="auto"/>
              <w:jc w:val="right"/>
              <w:rPr>
                <w:rFonts w:ascii="Arial" w:hAnsi="Arial" w:cs="Arial"/>
                <w:color w:val="000000"/>
                <w:sz w:val="16"/>
                <w:szCs w:val="16"/>
              </w:rPr>
            </w:pPr>
            <w:r>
              <w:rPr>
                <w:rFonts w:ascii="Arial" w:hAnsi="Arial" w:cs="Arial"/>
                <w:color w:val="000000"/>
                <w:sz w:val="16"/>
                <w:szCs w:val="16"/>
              </w:rPr>
              <w:t>708</w:t>
            </w:r>
          </w:p>
        </w:tc>
      </w:tr>
      <w:tr w:rsidR="0084577C" w14:paraId="25E93ADF" w14:textId="77777777" w:rsidTr="0084577C">
        <w:trPr>
          <w:trHeight w:hRule="exact" w:val="225"/>
        </w:trPr>
        <w:tc>
          <w:tcPr>
            <w:tcW w:w="2182" w:type="pct"/>
            <w:tcBorders>
              <w:top w:val="nil"/>
              <w:left w:val="nil"/>
              <w:bottom w:val="nil"/>
              <w:right w:val="nil"/>
            </w:tcBorders>
            <w:shd w:val="clear" w:color="000000" w:fill="FFFFFF"/>
            <w:noWrap/>
            <w:vAlign w:val="center"/>
            <w:hideMark/>
          </w:tcPr>
          <w:p w14:paraId="66B4011D" w14:textId="77777777" w:rsidR="0084577C" w:rsidRDefault="0084577C" w:rsidP="0084577C">
            <w:pPr>
              <w:spacing w:before="0" w:after="0" w:line="240" w:lineRule="auto"/>
              <w:rPr>
                <w:rFonts w:ascii="Arial" w:hAnsi="Arial" w:cs="Arial"/>
                <w:color w:val="000000"/>
                <w:sz w:val="16"/>
                <w:szCs w:val="16"/>
              </w:rPr>
            </w:pPr>
            <w:r>
              <w:rPr>
                <w:rFonts w:ascii="Arial" w:hAnsi="Arial" w:cs="Arial"/>
                <w:color w:val="000000"/>
                <w:sz w:val="16"/>
                <w:szCs w:val="16"/>
              </w:rPr>
              <w:t>Family relationship services</w:t>
            </w:r>
          </w:p>
        </w:tc>
        <w:tc>
          <w:tcPr>
            <w:tcW w:w="72" w:type="pct"/>
            <w:tcBorders>
              <w:top w:val="nil"/>
              <w:left w:val="nil"/>
              <w:bottom w:val="nil"/>
              <w:right w:val="nil"/>
            </w:tcBorders>
            <w:shd w:val="clear" w:color="000000" w:fill="FFFFFF"/>
            <w:noWrap/>
            <w:vAlign w:val="center"/>
            <w:hideMark/>
          </w:tcPr>
          <w:p w14:paraId="229BA7E1" w14:textId="77777777" w:rsidR="0084577C" w:rsidRDefault="0084577C" w:rsidP="0084577C">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549" w:type="pct"/>
            <w:tcBorders>
              <w:top w:val="nil"/>
              <w:left w:val="nil"/>
              <w:bottom w:val="nil"/>
              <w:right w:val="nil"/>
            </w:tcBorders>
            <w:shd w:val="clear" w:color="000000" w:fill="FFFFFF"/>
            <w:noWrap/>
            <w:vAlign w:val="center"/>
            <w:hideMark/>
          </w:tcPr>
          <w:p w14:paraId="48841D42" w14:textId="77777777" w:rsidR="0084577C" w:rsidRDefault="0084577C" w:rsidP="0084577C">
            <w:pPr>
              <w:spacing w:before="0" w:after="0" w:line="240" w:lineRule="auto"/>
              <w:jc w:val="right"/>
              <w:rPr>
                <w:rFonts w:ascii="Arial" w:hAnsi="Arial" w:cs="Arial"/>
                <w:color w:val="000000"/>
                <w:sz w:val="16"/>
                <w:szCs w:val="16"/>
              </w:rPr>
            </w:pPr>
            <w:r>
              <w:rPr>
                <w:rFonts w:ascii="Arial" w:hAnsi="Arial" w:cs="Arial"/>
                <w:color w:val="000000"/>
                <w:sz w:val="16"/>
                <w:szCs w:val="16"/>
              </w:rPr>
              <w:t>285</w:t>
            </w:r>
          </w:p>
        </w:tc>
        <w:tc>
          <w:tcPr>
            <w:tcW w:w="549" w:type="pct"/>
            <w:tcBorders>
              <w:top w:val="nil"/>
              <w:left w:val="nil"/>
              <w:bottom w:val="nil"/>
              <w:right w:val="nil"/>
            </w:tcBorders>
            <w:shd w:val="clear" w:color="000000" w:fill="E6F2FF"/>
            <w:noWrap/>
            <w:vAlign w:val="center"/>
            <w:hideMark/>
          </w:tcPr>
          <w:p w14:paraId="0F634180" w14:textId="77777777" w:rsidR="0084577C" w:rsidRDefault="0084577C" w:rsidP="0084577C">
            <w:pPr>
              <w:spacing w:before="0" w:after="0" w:line="240" w:lineRule="auto"/>
              <w:jc w:val="right"/>
              <w:rPr>
                <w:rFonts w:ascii="Arial" w:hAnsi="Arial" w:cs="Arial"/>
                <w:color w:val="000000"/>
                <w:sz w:val="16"/>
                <w:szCs w:val="16"/>
              </w:rPr>
            </w:pPr>
            <w:r>
              <w:rPr>
                <w:rFonts w:ascii="Arial" w:hAnsi="Arial" w:cs="Arial"/>
                <w:color w:val="000000"/>
                <w:sz w:val="16"/>
                <w:szCs w:val="16"/>
              </w:rPr>
              <w:t>275</w:t>
            </w:r>
          </w:p>
        </w:tc>
        <w:tc>
          <w:tcPr>
            <w:tcW w:w="549" w:type="pct"/>
            <w:tcBorders>
              <w:top w:val="nil"/>
              <w:left w:val="nil"/>
              <w:bottom w:val="nil"/>
              <w:right w:val="nil"/>
            </w:tcBorders>
            <w:shd w:val="clear" w:color="000000" w:fill="FFFFFF"/>
            <w:noWrap/>
            <w:vAlign w:val="center"/>
            <w:hideMark/>
          </w:tcPr>
          <w:p w14:paraId="6DD47AC7" w14:textId="77777777" w:rsidR="0084577C" w:rsidRDefault="0084577C" w:rsidP="0084577C">
            <w:pPr>
              <w:spacing w:before="0" w:after="0" w:line="240" w:lineRule="auto"/>
              <w:jc w:val="right"/>
              <w:rPr>
                <w:rFonts w:ascii="Arial" w:hAnsi="Arial" w:cs="Arial"/>
                <w:color w:val="000000"/>
                <w:sz w:val="16"/>
                <w:szCs w:val="16"/>
              </w:rPr>
            </w:pPr>
            <w:r>
              <w:rPr>
                <w:rFonts w:ascii="Arial" w:hAnsi="Arial" w:cs="Arial"/>
                <w:color w:val="000000"/>
                <w:sz w:val="16"/>
                <w:szCs w:val="16"/>
              </w:rPr>
              <w:t>277</w:t>
            </w:r>
          </w:p>
        </w:tc>
        <w:tc>
          <w:tcPr>
            <w:tcW w:w="549" w:type="pct"/>
            <w:tcBorders>
              <w:top w:val="nil"/>
              <w:left w:val="nil"/>
              <w:bottom w:val="nil"/>
              <w:right w:val="nil"/>
            </w:tcBorders>
            <w:shd w:val="clear" w:color="000000" w:fill="FFFFFF"/>
            <w:noWrap/>
            <w:vAlign w:val="center"/>
            <w:hideMark/>
          </w:tcPr>
          <w:p w14:paraId="0B7715BD" w14:textId="77777777" w:rsidR="0084577C" w:rsidRDefault="0084577C" w:rsidP="0084577C">
            <w:pPr>
              <w:spacing w:before="0" w:after="0" w:line="240" w:lineRule="auto"/>
              <w:jc w:val="right"/>
              <w:rPr>
                <w:rFonts w:ascii="Arial" w:hAnsi="Arial" w:cs="Arial"/>
                <w:color w:val="000000"/>
                <w:sz w:val="16"/>
                <w:szCs w:val="16"/>
              </w:rPr>
            </w:pPr>
            <w:r>
              <w:rPr>
                <w:rFonts w:ascii="Arial" w:hAnsi="Arial" w:cs="Arial"/>
                <w:color w:val="000000"/>
                <w:sz w:val="16"/>
                <w:szCs w:val="16"/>
              </w:rPr>
              <w:t>285</w:t>
            </w:r>
          </w:p>
        </w:tc>
        <w:tc>
          <w:tcPr>
            <w:tcW w:w="549" w:type="pct"/>
            <w:tcBorders>
              <w:top w:val="nil"/>
              <w:left w:val="nil"/>
              <w:bottom w:val="nil"/>
              <w:right w:val="nil"/>
            </w:tcBorders>
            <w:shd w:val="clear" w:color="000000" w:fill="FFFFFF"/>
            <w:noWrap/>
            <w:vAlign w:val="center"/>
            <w:hideMark/>
          </w:tcPr>
          <w:p w14:paraId="7289A76F" w14:textId="77777777" w:rsidR="0084577C" w:rsidRDefault="0084577C" w:rsidP="0084577C">
            <w:pPr>
              <w:spacing w:before="0" w:after="0" w:line="240" w:lineRule="auto"/>
              <w:jc w:val="right"/>
              <w:rPr>
                <w:rFonts w:ascii="Arial" w:hAnsi="Arial" w:cs="Arial"/>
                <w:color w:val="000000"/>
                <w:sz w:val="16"/>
                <w:szCs w:val="16"/>
              </w:rPr>
            </w:pPr>
            <w:r>
              <w:rPr>
                <w:rFonts w:ascii="Arial" w:hAnsi="Arial" w:cs="Arial"/>
                <w:color w:val="000000"/>
                <w:sz w:val="16"/>
                <w:szCs w:val="16"/>
              </w:rPr>
              <w:t>292</w:t>
            </w:r>
          </w:p>
        </w:tc>
      </w:tr>
      <w:tr w:rsidR="0084577C" w14:paraId="60ADCA53" w14:textId="77777777" w:rsidTr="0084577C">
        <w:trPr>
          <w:trHeight w:hRule="exact" w:val="225"/>
        </w:trPr>
        <w:tc>
          <w:tcPr>
            <w:tcW w:w="2182" w:type="pct"/>
            <w:tcBorders>
              <w:top w:val="nil"/>
              <w:left w:val="nil"/>
              <w:bottom w:val="nil"/>
              <w:right w:val="nil"/>
            </w:tcBorders>
            <w:shd w:val="clear" w:color="000000" w:fill="FFFFFF"/>
            <w:noWrap/>
            <w:vAlign w:val="center"/>
            <w:hideMark/>
          </w:tcPr>
          <w:p w14:paraId="7F844610" w14:textId="77777777" w:rsidR="0084577C" w:rsidRDefault="0084577C" w:rsidP="0084577C">
            <w:pPr>
              <w:spacing w:before="0" w:after="0" w:line="240" w:lineRule="auto"/>
              <w:rPr>
                <w:rFonts w:ascii="Arial" w:hAnsi="Arial" w:cs="Arial"/>
                <w:color w:val="000000"/>
                <w:sz w:val="16"/>
                <w:szCs w:val="16"/>
              </w:rPr>
            </w:pPr>
            <w:r>
              <w:rPr>
                <w:rFonts w:ascii="Arial" w:hAnsi="Arial" w:cs="Arial"/>
                <w:color w:val="000000"/>
                <w:sz w:val="16"/>
                <w:szCs w:val="16"/>
              </w:rPr>
              <w:t>Other</w:t>
            </w:r>
          </w:p>
        </w:tc>
        <w:tc>
          <w:tcPr>
            <w:tcW w:w="72" w:type="pct"/>
            <w:tcBorders>
              <w:top w:val="nil"/>
              <w:left w:val="nil"/>
              <w:bottom w:val="nil"/>
              <w:right w:val="nil"/>
            </w:tcBorders>
            <w:shd w:val="clear" w:color="000000" w:fill="FFFFFF"/>
            <w:noWrap/>
            <w:vAlign w:val="center"/>
            <w:hideMark/>
          </w:tcPr>
          <w:p w14:paraId="1080D7D7" w14:textId="77777777" w:rsidR="0084577C" w:rsidRDefault="0084577C" w:rsidP="0084577C">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549" w:type="pct"/>
            <w:tcBorders>
              <w:top w:val="nil"/>
              <w:left w:val="nil"/>
              <w:bottom w:val="single" w:sz="4" w:space="0" w:color="293F5B"/>
              <w:right w:val="nil"/>
            </w:tcBorders>
            <w:shd w:val="clear" w:color="000000" w:fill="FFFFFF"/>
            <w:noWrap/>
            <w:vAlign w:val="center"/>
            <w:hideMark/>
          </w:tcPr>
          <w:p w14:paraId="39E508AE" w14:textId="77777777" w:rsidR="0084577C" w:rsidRDefault="0084577C" w:rsidP="0084577C">
            <w:pPr>
              <w:spacing w:before="0" w:after="0" w:line="240" w:lineRule="auto"/>
              <w:jc w:val="right"/>
              <w:rPr>
                <w:rFonts w:ascii="Arial" w:hAnsi="Arial" w:cs="Arial"/>
                <w:color w:val="000000"/>
                <w:sz w:val="16"/>
                <w:szCs w:val="16"/>
              </w:rPr>
            </w:pPr>
            <w:r>
              <w:rPr>
                <w:rFonts w:ascii="Arial" w:hAnsi="Arial" w:cs="Arial"/>
                <w:color w:val="000000"/>
                <w:sz w:val="16"/>
                <w:szCs w:val="16"/>
              </w:rPr>
              <w:t>24</w:t>
            </w:r>
          </w:p>
        </w:tc>
        <w:tc>
          <w:tcPr>
            <w:tcW w:w="549" w:type="pct"/>
            <w:tcBorders>
              <w:top w:val="nil"/>
              <w:left w:val="nil"/>
              <w:bottom w:val="single" w:sz="4" w:space="0" w:color="293F5B"/>
              <w:right w:val="nil"/>
            </w:tcBorders>
            <w:shd w:val="clear" w:color="000000" w:fill="E6F2FF"/>
            <w:noWrap/>
            <w:vAlign w:val="center"/>
            <w:hideMark/>
          </w:tcPr>
          <w:p w14:paraId="228AD02F" w14:textId="77777777" w:rsidR="0084577C" w:rsidRDefault="0084577C" w:rsidP="0084577C">
            <w:pPr>
              <w:spacing w:before="0" w:after="0" w:line="240" w:lineRule="auto"/>
              <w:jc w:val="right"/>
              <w:rPr>
                <w:rFonts w:ascii="Arial" w:hAnsi="Arial" w:cs="Arial"/>
                <w:color w:val="000000"/>
                <w:sz w:val="16"/>
                <w:szCs w:val="16"/>
              </w:rPr>
            </w:pPr>
            <w:r>
              <w:rPr>
                <w:rFonts w:ascii="Arial" w:hAnsi="Arial" w:cs="Arial"/>
                <w:color w:val="000000"/>
                <w:sz w:val="16"/>
                <w:szCs w:val="16"/>
              </w:rPr>
              <w:t>19</w:t>
            </w:r>
          </w:p>
        </w:tc>
        <w:tc>
          <w:tcPr>
            <w:tcW w:w="549" w:type="pct"/>
            <w:tcBorders>
              <w:top w:val="nil"/>
              <w:left w:val="nil"/>
              <w:bottom w:val="single" w:sz="4" w:space="0" w:color="293F5B"/>
              <w:right w:val="nil"/>
            </w:tcBorders>
            <w:shd w:val="clear" w:color="000000" w:fill="FFFFFF"/>
            <w:noWrap/>
            <w:vAlign w:val="center"/>
            <w:hideMark/>
          </w:tcPr>
          <w:p w14:paraId="42614DCD" w14:textId="77777777" w:rsidR="0084577C" w:rsidRDefault="0084577C" w:rsidP="0084577C">
            <w:pPr>
              <w:spacing w:before="0" w:after="0" w:line="240" w:lineRule="auto"/>
              <w:jc w:val="right"/>
              <w:rPr>
                <w:rFonts w:ascii="Arial" w:hAnsi="Arial" w:cs="Arial"/>
                <w:color w:val="000000"/>
                <w:sz w:val="16"/>
                <w:szCs w:val="16"/>
              </w:rPr>
            </w:pPr>
            <w:r>
              <w:rPr>
                <w:rFonts w:ascii="Arial" w:hAnsi="Arial" w:cs="Arial"/>
                <w:color w:val="000000"/>
                <w:sz w:val="16"/>
                <w:szCs w:val="16"/>
              </w:rPr>
              <w:t>18</w:t>
            </w:r>
          </w:p>
        </w:tc>
        <w:tc>
          <w:tcPr>
            <w:tcW w:w="549" w:type="pct"/>
            <w:tcBorders>
              <w:top w:val="nil"/>
              <w:left w:val="nil"/>
              <w:bottom w:val="single" w:sz="4" w:space="0" w:color="293F5B"/>
              <w:right w:val="nil"/>
            </w:tcBorders>
            <w:shd w:val="clear" w:color="000000" w:fill="FFFFFF"/>
            <w:noWrap/>
            <w:vAlign w:val="center"/>
            <w:hideMark/>
          </w:tcPr>
          <w:p w14:paraId="29F28A30" w14:textId="77777777" w:rsidR="0084577C" w:rsidRDefault="0084577C" w:rsidP="0084577C">
            <w:pPr>
              <w:spacing w:before="0" w:after="0" w:line="240" w:lineRule="auto"/>
              <w:jc w:val="right"/>
              <w:rPr>
                <w:rFonts w:ascii="Arial" w:hAnsi="Arial" w:cs="Arial"/>
                <w:color w:val="000000"/>
                <w:sz w:val="16"/>
                <w:szCs w:val="16"/>
              </w:rPr>
            </w:pPr>
            <w:r>
              <w:rPr>
                <w:rFonts w:ascii="Arial" w:hAnsi="Arial" w:cs="Arial"/>
                <w:color w:val="000000"/>
                <w:sz w:val="16"/>
                <w:szCs w:val="16"/>
              </w:rPr>
              <w:t>19</w:t>
            </w:r>
          </w:p>
        </w:tc>
        <w:tc>
          <w:tcPr>
            <w:tcW w:w="549" w:type="pct"/>
            <w:tcBorders>
              <w:top w:val="nil"/>
              <w:left w:val="nil"/>
              <w:bottom w:val="single" w:sz="4" w:space="0" w:color="293F5B"/>
              <w:right w:val="nil"/>
            </w:tcBorders>
            <w:shd w:val="clear" w:color="000000" w:fill="FFFFFF"/>
            <w:noWrap/>
            <w:vAlign w:val="center"/>
            <w:hideMark/>
          </w:tcPr>
          <w:p w14:paraId="58AC2FAC" w14:textId="77777777" w:rsidR="0084577C" w:rsidRDefault="0084577C" w:rsidP="0084577C">
            <w:pPr>
              <w:spacing w:before="0" w:after="0" w:line="240" w:lineRule="auto"/>
              <w:jc w:val="right"/>
              <w:rPr>
                <w:rFonts w:ascii="Arial" w:hAnsi="Arial" w:cs="Arial"/>
                <w:color w:val="000000"/>
                <w:sz w:val="16"/>
                <w:szCs w:val="16"/>
              </w:rPr>
            </w:pPr>
            <w:r>
              <w:rPr>
                <w:rFonts w:ascii="Arial" w:hAnsi="Arial" w:cs="Arial"/>
                <w:color w:val="000000"/>
                <w:sz w:val="16"/>
                <w:szCs w:val="16"/>
              </w:rPr>
              <w:t>17</w:t>
            </w:r>
          </w:p>
        </w:tc>
      </w:tr>
      <w:tr w:rsidR="0084577C" w14:paraId="66D9278E" w14:textId="77777777" w:rsidTr="0084577C">
        <w:trPr>
          <w:trHeight w:hRule="exact" w:val="225"/>
        </w:trPr>
        <w:tc>
          <w:tcPr>
            <w:tcW w:w="2182" w:type="pct"/>
            <w:tcBorders>
              <w:top w:val="nil"/>
              <w:left w:val="nil"/>
              <w:bottom w:val="single" w:sz="4" w:space="0" w:color="293F5B"/>
              <w:right w:val="nil"/>
            </w:tcBorders>
            <w:shd w:val="clear" w:color="000000" w:fill="FFFFFF"/>
            <w:noWrap/>
            <w:vAlign w:val="center"/>
            <w:hideMark/>
          </w:tcPr>
          <w:p w14:paraId="0637C120" w14:textId="77777777" w:rsidR="0084577C" w:rsidRDefault="0084577C" w:rsidP="0084577C">
            <w:pPr>
              <w:spacing w:before="0" w:after="0" w:line="240" w:lineRule="auto"/>
              <w:rPr>
                <w:rFonts w:ascii="Arial" w:hAnsi="Arial" w:cs="Arial"/>
                <w:b/>
                <w:bCs/>
                <w:color w:val="000000"/>
                <w:sz w:val="16"/>
                <w:szCs w:val="16"/>
              </w:rPr>
            </w:pPr>
            <w:r>
              <w:rPr>
                <w:rFonts w:ascii="Arial" w:hAnsi="Arial" w:cs="Arial"/>
                <w:b/>
                <w:bCs/>
                <w:color w:val="000000"/>
                <w:sz w:val="16"/>
                <w:szCs w:val="16"/>
              </w:rPr>
              <w:t>Total</w:t>
            </w:r>
          </w:p>
        </w:tc>
        <w:tc>
          <w:tcPr>
            <w:tcW w:w="72" w:type="pct"/>
            <w:tcBorders>
              <w:top w:val="nil"/>
              <w:left w:val="nil"/>
              <w:bottom w:val="single" w:sz="4" w:space="0" w:color="293F5B"/>
              <w:right w:val="nil"/>
            </w:tcBorders>
            <w:shd w:val="clear" w:color="000000" w:fill="FFFFFF"/>
            <w:noWrap/>
            <w:vAlign w:val="center"/>
            <w:hideMark/>
          </w:tcPr>
          <w:p w14:paraId="23F89C7A" w14:textId="77777777" w:rsidR="0084577C" w:rsidRDefault="0084577C" w:rsidP="0084577C">
            <w:pPr>
              <w:spacing w:before="0" w:after="0" w:line="240" w:lineRule="auto"/>
              <w:rPr>
                <w:rFonts w:ascii="Arial" w:hAnsi="Arial" w:cs="Arial"/>
                <w:b/>
                <w:bCs/>
                <w:color w:val="000000"/>
                <w:sz w:val="16"/>
                <w:szCs w:val="16"/>
              </w:rPr>
            </w:pPr>
            <w:r>
              <w:rPr>
                <w:rFonts w:ascii="Arial" w:hAnsi="Arial" w:cs="Arial"/>
                <w:b/>
                <w:bCs/>
                <w:color w:val="000000"/>
                <w:sz w:val="16"/>
                <w:szCs w:val="16"/>
              </w:rPr>
              <w:t> </w:t>
            </w:r>
          </w:p>
        </w:tc>
        <w:tc>
          <w:tcPr>
            <w:tcW w:w="549" w:type="pct"/>
            <w:tcBorders>
              <w:top w:val="nil"/>
              <w:left w:val="nil"/>
              <w:bottom w:val="single" w:sz="4" w:space="0" w:color="293F5B"/>
              <w:right w:val="nil"/>
            </w:tcBorders>
            <w:shd w:val="clear" w:color="000000" w:fill="FFFFFF"/>
            <w:noWrap/>
            <w:vAlign w:val="center"/>
            <w:hideMark/>
          </w:tcPr>
          <w:p w14:paraId="1397C279" w14:textId="77777777" w:rsidR="0084577C" w:rsidRDefault="0084577C" w:rsidP="0084577C">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51,750</w:t>
            </w:r>
          </w:p>
        </w:tc>
        <w:tc>
          <w:tcPr>
            <w:tcW w:w="549" w:type="pct"/>
            <w:tcBorders>
              <w:top w:val="nil"/>
              <w:left w:val="nil"/>
              <w:bottom w:val="single" w:sz="4" w:space="0" w:color="293F5B"/>
              <w:right w:val="nil"/>
            </w:tcBorders>
            <w:shd w:val="clear" w:color="000000" w:fill="E6F2FF"/>
            <w:noWrap/>
            <w:vAlign w:val="center"/>
            <w:hideMark/>
          </w:tcPr>
          <w:p w14:paraId="400C60BE" w14:textId="77777777" w:rsidR="0084577C" w:rsidRDefault="0084577C" w:rsidP="0084577C">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53,863</w:t>
            </w:r>
          </w:p>
        </w:tc>
        <w:tc>
          <w:tcPr>
            <w:tcW w:w="549" w:type="pct"/>
            <w:tcBorders>
              <w:top w:val="nil"/>
              <w:left w:val="nil"/>
              <w:bottom w:val="single" w:sz="4" w:space="0" w:color="293F5B"/>
              <w:right w:val="nil"/>
            </w:tcBorders>
            <w:shd w:val="clear" w:color="000000" w:fill="FFFFFF"/>
            <w:noWrap/>
            <w:vAlign w:val="center"/>
            <w:hideMark/>
          </w:tcPr>
          <w:p w14:paraId="35E8291F" w14:textId="77777777" w:rsidR="0084577C" w:rsidRDefault="0084577C" w:rsidP="0084577C">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55,186</w:t>
            </w:r>
          </w:p>
        </w:tc>
        <w:tc>
          <w:tcPr>
            <w:tcW w:w="549" w:type="pct"/>
            <w:tcBorders>
              <w:top w:val="nil"/>
              <w:left w:val="nil"/>
              <w:bottom w:val="single" w:sz="4" w:space="0" w:color="293F5B"/>
              <w:right w:val="nil"/>
            </w:tcBorders>
            <w:shd w:val="clear" w:color="000000" w:fill="FFFFFF"/>
            <w:noWrap/>
            <w:vAlign w:val="center"/>
            <w:hideMark/>
          </w:tcPr>
          <w:p w14:paraId="267E6AC5" w14:textId="77777777" w:rsidR="0084577C" w:rsidRDefault="0084577C" w:rsidP="0084577C">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56,979</w:t>
            </w:r>
          </w:p>
        </w:tc>
        <w:tc>
          <w:tcPr>
            <w:tcW w:w="549" w:type="pct"/>
            <w:tcBorders>
              <w:top w:val="nil"/>
              <w:left w:val="nil"/>
              <w:bottom w:val="single" w:sz="4" w:space="0" w:color="293F5B"/>
              <w:right w:val="nil"/>
            </w:tcBorders>
            <w:shd w:val="clear" w:color="000000" w:fill="FFFFFF"/>
            <w:noWrap/>
            <w:vAlign w:val="center"/>
            <w:hideMark/>
          </w:tcPr>
          <w:p w14:paraId="5AD2DF9B" w14:textId="77777777" w:rsidR="0084577C" w:rsidRDefault="0084577C" w:rsidP="0084577C">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58,794</w:t>
            </w:r>
          </w:p>
        </w:tc>
      </w:tr>
    </w:tbl>
    <w:p w14:paraId="7F517710" w14:textId="1A0601CC" w:rsidR="009121B0" w:rsidRPr="00BF01BA" w:rsidRDefault="009121B0" w:rsidP="00EC4A6F">
      <w:pPr>
        <w:pStyle w:val="ChartandTableFootnoteAlpha"/>
        <w:numPr>
          <w:ilvl w:val="0"/>
          <w:numId w:val="12"/>
        </w:numPr>
      </w:pPr>
      <w:r w:rsidRPr="00BF01BA">
        <w:t>The entry for each component includes eliminations for inter</w:t>
      </w:r>
      <w:r>
        <w:noBreakHyphen/>
      </w:r>
      <w:r w:rsidRPr="00BF01BA">
        <w:t xml:space="preserve">agency transactions within that component. </w:t>
      </w:r>
    </w:p>
    <w:p w14:paraId="73519E8A" w14:textId="77777777" w:rsidR="009121B0" w:rsidRPr="00BF01BA" w:rsidRDefault="009121B0" w:rsidP="009121B0">
      <w:pPr>
        <w:pStyle w:val="TableLine"/>
      </w:pPr>
      <w:bookmarkStart w:id="62" w:name="_Hlk133864723"/>
      <w:bookmarkStart w:id="63" w:name="_Hlk133868144"/>
    </w:p>
    <w:p w14:paraId="2DD8D9BF" w14:textId="0262081C" w:rsidR="005B6E87" w:rsidRDefault="005B6E87" w:rsidP="005B6E87">
      <w:pPr>
        <w:rPr>
          <w:szCs w:val="19"/>
        </w:rPr>
      </w:pPr>
      <w:bookmarkStart w:id="64" w:name="_Toc4577276"/>
      <w:bookmarkStart w:id="65" w:name="_Toc4689188"/>
      <w:bookmarkStart w:id="66" w:name="_Toc99203686"/>
      <w:bookmarkStart w:id="67" w:name="_Toc117358179"/>
      <w:bookmarkEnd w:id="55"/>
      <w:bookmarkEnd w:id="56"/>
      <w:bookmarkEnd w:id="62"/>
      <w:bookmarkEnd w:id="63"/>
      <w:r w:rsidRPr="00F87EB3">
        <w:rPr>
          <w:szCs w:val="19"/>
        </w:rPr>
        <w:t xml:space="preserve">Expenses for </w:t>
      </w:r>
      <w:r w:rsidRPr="00F87EB3">
        <w:rPr>
          <w:b/>
          <w:bCs/>
          <w:szCs w:val="19"/>
        </w:rPr>
        <w:t xml:space="preserve">assistance to the unemployed and the sick </w:t>
      </w:r>
      <w:r w:rsidRPr="00F87EB3">
        <w:rPr>
          <w:szCs w:val="19"/>
        </w:rPr>
        <w:t xml:space="preserve">are estimated to </w:t>
      </w:r>
      <w:r w:rsidRPr="00557223">
        <w:rPr>
          <w:szCs w:val="19"/>
        </w:rPr>
        <w:t>remain broadly stable</w:t>
      </w:r>
      <w:r w:rsidRPr="00DE58BD">
        <w:rPr>
          <w:szCs w:val="19"/>
        </w:rPr>
        <w:t xml:space="preserve"> over the period 2026–27 to 2029–30, reflecting a return to the long</w:t>
      </w:r>
      <w:r w:rsidR="009B224E">
        <w:rPr>
          <w:szCs w:val="19"/>
        </w:rPr>
        <w:noBreakHyphen/>
      </w:r>
      <w:r w:rsidRPr="00DE58BD">
        <w:rPr>
          <w:szCs w:val="19"/>
        </w:rPr>
        <w:t>r</w:t>
      </w:r>
      <w:r>
        <w:rPr>
          <w:szCs w:val="19"/>
        </w:rPr>
        <w:t xml:space="preserve">un average of </w:t>
      </w:r>
      <w:proofErr w:type="spellStart"/>
      <w:r>
        <w:rPr>
          <w:szCs w:val="19"/>
        </w:rPr>
        <w:t>JobSeeker</w:t>
      </w:r>
      <w:proofErr w:type="spellEnd"/>
      <w:r>
        <w:rPr>
          <w:szCs w:val="19"/>
        </w:rPr>
        <w:t xml:space="preserve"> Payment recipients.</w:t>
      </w:r>
    </w:p>
    <w:p w14:paraId="3295DDA4" w14:textId="77777777" w:rsidR="009121B0" w:rsidRPr="00BF01BA" w:rsidRDefault="009121B0" w:rsidP="00833D5D">
      <w:pPr>
        <w:pStyle w:val="Heading3"/>
      </w:pPr>
      <w:bookmarkStart w:id="68" w:name="_Toc229077127"/>
      <w:r w:rsidRPr="00F74A69">
        <w:lastRenderedPageBreak/>
        <w:t>Housing and community amenities</w:t>
      </w:r>
      <w:bookmarkEnd w:id="68"/>
    </w:p>
    <w:p w14:paraId="5070F3BF" w14:textId="639D398D" w:rsidR="00762DF6" w:rsidRPr="00C703D4" w:rsidRDefault="00762DF6" w:rsidP="00762DF6">
      <w:pPr>
        <w:rPr>
          <w:szCs w:val="19"/>
        </w:rPr>
      </w:pPr>
      <w:r w:rsidRPr="00C703D4">
        <w:rPr>
          <w:szCs w:val="19"/>
        </w:rPr>
        <w:t xml:space="preserve">The housing and community amenities function </w:t>
      </w:r>
      <w:r>
        <w:t xml:space="preserve">accounts </w:t>
      </w:r>
      <w:r w:rsidRPr="00DE58BD">
        <w:t xml:space="preserve">for </w:t>
      </w:r>
      <w:r w:rsidRPr="00557223">
        <w:t>1.4</w:t>
      </w:r>
      <w:r w:rsidR="009B224E">
        <w:t> </w:t>
      </w:r>
      <w:r>
        <w:t>per</w:t>
      </w:r>
      <w:r w:rsidR="009B224E">
        <w:t> </w:t>
      </w:r>
      <w:r>
        <w:t xml:space="preserve">cent of total expenses in 2026–27 and </w:t>
      </w:r>
      <w:r w:rsidRPr="00C703D4">
        <w:rPr>
          <w:szCs w:val="19"/>
        </w:rPr>
        <w:t xml:space="preserve">includes expenses for the Government’s contribution to the </w:t>
      </w:r>
      <w:r w:rsidRPr="00C703D4">
        <w:rPr>
          <w:i/>
          <w:szCs w:val="19"/>
        </w:rPr>
        <w:t>National Agreement on Social Housing and Homelessness</w:t>
      </w:r>
      <w:r w:rsidRPr="00C703D4">
        <w:rPr>
          <w:szCs w:val="19"/>
        </w:rPr>
        <w:t>, other Australian Government housing programs, the expenses of Defence Housing Australia, urban and regional development programs and environmental protection initiatives.</w:t>
      </w:r>
    </w:p>
    <w:p w14:paraId="424454BC" w14:textId="0ABEBD7E" w:rsidR="009121B0" w:rsidRDefault="009121B0" w:rsidP="00833D5D">
      <w:pPr>
        <w:pStyle w:val="TableHeading"/>
        <w:rPr>
          <w:rFonts w:eastAsiaTheme="minorHAnsi"/>
        </w:rPr>
      </w:pPr>
      <w:r w:rsidRPr="00BF01BA">
        <w:t>Table </w:t>
      </w:r>
      <w:r w:rsidR="00562CD7">
        <w:t>6</w:t>
      </w:r>
      <w:r w:rsidRPr="00BF01BA">
        <w:t>.10: Summary of expenses – housing and community amenitie</w:t>
      </w:r>
      <w:bookmarkStart w:id="69" w:name="_1555615971"/>
      <w:bookmarkStart w:id="70" w:name="_1727774323"/>
      <w:bookmarkStart w:id="71" w:name="_Hlk133659064"/>
      <w:bookmarkStart w:id="72" w:name="_Toc164430106"/>
      <w:bookmarkEnd w:id="69"/>
      <w:bookmarkEnd w:id="70"/>
      <w:r w:rsidRPr="00BF01BA">
        <w:t>s</w:t>
      </w:r>
    </w:p>
    <w:tbl>
      <w:tblPr>
        <w:tblW w:w="5000" w:type="pct"/>
        <w:tblCellMar>
          <w:left w:w="0" w:type="dxa"/>
          <w:right w:w="28" w:type="dxa"/>
        </w:tblCellMar>
        <w:tblLook w:val="04A0" w:firstRow="1" w:lastRow="0" w:firstColumn="1" w:lastColumn="0" w:noHBand="0" w:noVBand="1"/>
      </w:tblPr>
      <w:tblGrid>
        <w:gridCol w:w="3683"/>
        <w:gridCol w:w="806"/>
        <w:gridCol w:w="805"/>
        <w:gridCol w:w="805"/>
        <w:gridCol w:w="805"/>
        <w:gridCol w:w="806"/>
      </w:tblGrid>
      <w:tr w:rsidR="0084577C" w14:paraId="1CB157B4" w14:textId="77777777" w:rsidTr="0084577C">
        <w:trPr>
          <w:trHeight w:hRule="exact" w:val="225"/>
        </w:trPr>
        <w:tc>
          <w:tcPr>
            <w:tcW w:w="2388" w:type="pct"/>
            <w:tcBorders>
              <w:top w:val="single" w:sz="4" w:space="0" w:color="293F5B"/>
              <w:left w:val="nil"/>
              <w:bottom w:val="nil"/>
              <w:right w:val="nil"/>
            </w:tcBorders>
            <w:shd w:val="clear" w:color="000000" w:fill="FFFFFF"/>
            <w:noWrap/>
            <w:vAlign w:val="center"/>
            <w:hideMark/>
          </w:tcPr>
          <w:p w14:paraId="2B1877B6" w14:textId="77777777" w:rsidR="0084577C" w:rsidRDefault="0084577C" w:rsidP="0084577C">
            <w:pPr>
              <w:spacing w:before="0" w:after="0" w:line="240" w:lineRule="auto"/>
              <w:rPr>
                <w:rFonts w:ascii="Arial" w:hAnsi="Arial" w:cs="Arial"/>
                <w:b/>
                <w:bCs/>
                <w:color w:val="000000"/>
                <w:sz w:val="16"/>
                <w:szCs w:val="16"/>
              </w:rPr>
            </w:pPr>
            <w:r>
              <w:rPr>
                <w:rFonts w:ascii="Arial" w:hAnsi="Arial" w:cs="Arial"/>
                <w:b/>
                <w:bCs/>
                <w:color w:val="000000"/>
                <w:sz w:val="16"/>
                <w:szCs w:val="16"/>
              </w:rPr>
              <w:t>Sub-function</w:t>
            </w:r>
          </w:p>
        </w:tc>
        <w:tc>
          <w:tcPr>
            <w:tcW w:w="2612" w:type="pct"/>
            <w:gridSpan w:val="5"/>
            <w:tcBorders>
              <w:top w:val="single" w:sz="4" w:space="0" w:color="293F5B"/>
              <w:left w:val="nil"/>
              <w:bottom w:val="single" w:sz="4" w:space="0" w:color="000000"/>
              <w:right w:val="nil"/>
            </w:tcBorders>
            <w:shd w:val="clear" w:color="000000" w:fill="FFFFFF"/>
            <w:noWrap/>
            <w:vAlign w:val="center"/>
            <w:hideMark/>
          </w:tcPr>
          <w:p w14:paraId="64B55CAD" w14:textId="77777777" w:rsidR="0084577C" w:rsidRDefault="0084577C" w:rsidP="0084577C">
            <w:pPr>
              <w:spacing w:before="0" w:after="0" w:line="240" w:lineRule="auto"/>
              <w:jc w:val="center"/>
              <w:rPr>
                <w:rFonts w:ascii="Arial" w:hAnsi="Arial" w:cs="Arial"/>
                <w:color w:val="000000"/>
                <w:sz w:val="16"/>
                <w:szCs w:val="16"/>
              </w:rPr>
            </w:pPr>
            <w:r>
              <w:rPr>
                <w:rFonts w:ascii="Arial" w:hAnsi="Arial" w:cs="Arial"/>
                <w:color w:val="000000"/>
                <w:sz w:val="16"/>
                <w:szCs w:val="16"/>
              </w:rPr>
              <w:t>Estimates</w:t>
            </w:r>
          </w:p>
        </w:tc>
      </w:tr>
      <w:tr w:rsidR="0084577C" w14:paraId="435D55DB" w14:textId="77777777" w:rsidTr="001D3EF6">
        <w:trPr>
          <w:trHeight w:hRule="exact" w:val="225"/>
        </w:trPr>
        <w:tc>
          <w:tcPr>
            <w:tcW w:w="2388" w:type="pct"/>
            <w:tcBorders>
              <w:top w:val="nil"/>
              <w:left w:val="nil"/>
              <w:bottom w:val="nil"/>
              <w:right w:val="nil"/>
            </w:tcBorders>
            <w:shd w:val="clear" w:color="000000" w:fill="FFFFFF"/>
            <w:noWrap/>
            <w:vAlign w:val="bottom"/>
            <w:hideMark/>
          </w:tcPr>
          <w:p w14:paraId="5A7E5BB9" w14:textId="77777777" w:rsidR="0084577C" w:rsidRDefault="0084577C" w:rsidP="0084577C">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523" w:type="pct"/>
            <w:tcBorders>
              <w:top w:val="single" w:sz="4" w:space="0" w:color="293F5B"/>
              <w:left w:val="nil"/>
              <w:bottom w:val="nil"/>
              <w:right w:val="nil"/>
            </w:tcBorders>
            <w:shd w:val="clear" w:color="000000" w:fill="FFFFFF"/>
            <w:noWrap/>
            <w:vAlign w:val="center"/>
            <w:hideMark/>
          </w:tcPr>
          <w:p w14:paraId="3C919F0D" w14:textId="77777777" w:rsidR="0084577C" w:rsidRDefault="0084577C" w:rsidP="0084577C">
            <w:pPr>
              <w:spacing w:before="0" w:after="0" w:line="240" w:lineRule="auto"/>
              <w:jc w:val="right"/>
              <w:rPr>
                <w:rFonts w:ascii="Arial" w:hAnsi="Arial" w:cs="Arial"/>
                <w:sz w:val="16"/>
                <w:szCs w:val="16"/>
              </w:rPr>
            </w:pPr>
            <w:r>
              <w:rPr>
                <w:rFonts w:ascii="Arial" w:hAnsi="Arial" w:cs="Arial"/>
                <w:sz w:val="16"/>
                <w:szCs w:val="16"/>
              </w:rPr>
              <w:t>2025-26</w:t>
            </w:r>
          </w:p>
        </w:tc>
        <w:tc>
          <w:tcPr>
            <w:tcW w:w="522" w:type="pct"/>
            <w:tcBorders>
              <w:top w:val="single" w:sz="4" w:space="0" w:color="293F5B"/>
              <w:left w:val="nil"/>
              <w:bottom w:val="nil"/>
              <w:right w:val="nil"/>
            </w:tcBorders>
            <w:shd w:val="clear" w:color="000000" w:fill="E6F2FF"/>
            <w:noWrap/>
            <w:vAlign w:val="center"/>
            <w:hideMark/>
          </w:tcPr>
          <w:p w14:paraId="398F7D34" w14:textId="77777777" w:rsidR="0084577C" w:rsidRDefault="0084577C" w:rsidP="0084577C">
            <w:pPr>
              <w:spacing w:before="0" w:after="0" w:line="240" w:lineRule="auto"/>
              <w:jc w:val="right"/>
              <w:rPr>
                <w:rFonts w:ascii="Arial" w:hAnsi="Arial" w:cs="Arial"/>
                <w:sz w:val="16"/>
                <w:szCs w:val="16"/>
              </w:rPr>
            </w:pPr>
            <w:r>
              <w:rPr>
                <w:rFonts w:ascii="Arial" w:hAnsi="Arial" w:cs="Arial"/>
                <w:sz w:val="16"/>
                <w:szCs w:val="16"/>
              </w:rPr>
              <w:t>2026-27</w:t>
            </w:r>
          </w:p>
        </w:tc>
        <w:tc>
          <w:tcPr>
            <w:tcW w:w="522" w:type="pct"/>
            <w:tcBorders>
              <w:top w:val="single" w:sz="4" w:space="0" w:color="293F5B"/>
              <w:left w:val="nil"/>
              <w:bottom w:val="nil"/>
              <w:right w:val="nil"/>
            </w:tcBorders>
            <w:shd w:val="clear" w:color="000000" w:fill="FFFFFF"/>
            <w:noWrap/>
            <w:vAlign w:val="center"/>
            <w:hideMark/>
          </w:tcPr>
          <w:p w14:paraId="50C318AB" w14:textId="77777777" w:rsidR="0084577C" w:rsidRDefault="0084577C" w:rsidP="0084577C">
            <w:pPr>
              <w:spacing w:before="0" w:after="0" w:line="240" w:lineRule="auto"/>
              <w:jc w:val="right"/>
              <w:rPr>
                <w:rFonts w:ascii="Arial" w:hAnsi="Arial" w:cs="Arial"/>
                <w:sz w:val="16"/>
                <w:szCs w:val="16"/>
              </w:rPr>
            </w:pPr>
            <w:r>
              <w:rPr>
                <w:rFonts w:ascii="Arial" w:hAnsi="Arial" w:cs="Arial"/>
                <w:sz w:val="16"/>
                <w:szCs w:val="16"/>
              </w:rPr>
              <w:t>2027-28</w:t>
            </w:r>
          </w:p>
        </w:tc>
        <w:tc>
          <w:tcPr>
            <w:tcW w:w="522" w:type="pct"/>
            <w:tcBorders>
              <w:top w:val="single" w:sz="4" w:space="0" w:color="293F5B"/>
              <w:left w:val="nil"/>
              <w:bottom w:val="nil"/>
              <w:right w:val="nil"/>
            </w:tcBorders>
            <w:shd w:val="clear" w:color="000000" w:fill="FFFFFF"/>
            <w:noWrap/>
            <w:vAlign w:val="center"/>
            <w:hideMark/>
          </w:tcPr>
          <w:p w14:paraId="67963DB9" w14:textId="77777777" w:rsidR="0084577C" w:rsidRDefault="0084577C" w:rsidP="0084577C">
            <w:pPr>
              <w:spacing w:before="0" w:after="0" w:line="240" w:lineRule="auto"/>
              <w:jc w:val="right"/>
              <w:rPr>
                <w:rFonts w:ascii="Arial" w:hAnsi="Arial" w:cs="Arial"/>
                <w:sz w:val="16"/>
                <w:szCs w:val="16"/>
              </w:rPr>
            </w:pPr>
            <w:r>
              <w:rPr>
                <w:rFonts w:ascii="Arial" w:hAnsi="Arial" w:cs="Arial"/>
                <w:sz w:val="16"/>
                <w:szCs w:val="16"/>
              </w:rPr>
              <w:t>2028-29</w:t>
            </w:r>
          </w:p>
        </w:tc>
        <w:tc>
          <w:tcPr>
            <w:tcW w:w="523" w:type="pct"/>
            <w:tcBorders>
              <w:top w:val="single" w:sz="4" w:space="0" w:color="293F5B"/>
              <w:left w:val="nil"/>
              <w:bottom w:val="nil"/>
              <w:right w:val="nil"/>
            </w:tcBorders>
            <w:shd w:val="clear" w:color="000000" w:fill="FFFFFF"/>
            <w:noWrap/>
            <w:vAlign w:val="center"/>
            <w:hideMark/>
          </w:tcPr>
          <w:p w14:paraId="09CAC7BD" w14:textId="77777777" w:rsidR="0084577C" w:rsidRDefault="0084577C" w:rsidP="0084577C">
            <w:pPr>
              <w:spacing w:before="0" w:after="0" w:line="240" w:lineRule="auto"/>
              <w:jc w:val="right"/>
              <w:rPr>
                <w:rFonts w:ascii="Arial" w:hAnsi="Arial" w:cs="Arial"/>
                <w:color w:val="000000"/>
                <w:sz w:val="16"/>
                <w:szCs w:val="16"/>
              </w:rPr>
            </w:pPr>
            <w:r>
              <w:rPr>
                <w:rFonts w:ascii="Arial" w:hAnsi="Arial" w:cs="Arial"/>
                <w:color w:val="000000"/>
                <w:sz w:val="16"/>
                <w:szCs w:val="16"/>
              </w:rPr>
              <w:t>2029-30</w:t>
            </w:r>
          </w:p>
        </w:tc>
      </w:tr>
      <w:tr w:rsidR="0084577C" w14:paraId="554980A2" w14:textId="77777777" w:rsidTr="001D3EF6">
        <w:trPr>
          <w:trHeight w:hRule="exact" w:val="225"/>
        </w:trPr>
        <w:tc>
          <w:tcPr>
            <w:tcW w:w="2388" w:type="pct"/>
            <w:tcBorders>
              <w:top w:val="nil"/>
              <w:left w:val="nil"/>
              <w:bottom w:val="nil"/>
              <w:right w:val="nil"/>
            </w:tcBorders>
            <w:shd w:val="clear" w:color="000000" w:fill="FFFFFF"/>
            <w:noWrap/>
            <w:vAlign w:val="center"/>
            <w:hideMark/>
          </w:tcPr>
          <w:p w14:paraId="6EB3953D" w14:textId="77777777" w:rsidR="0084577C" w:rsidRDefault="0084577C" w:rsidP="0084577C">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523" w:type="pct"/>
            <w:tcBorders>
              <w:top w:val="nil"/>
              <w:left w:val="nil"/>
              <w:bottom w:val="single" w:sz="4" w:space="0" w:color="293F5B"/>
              <w:right w:val="nil"/>
            </w:tcBorders>
            <w:shd w:val="clear" w:color="000000" w:fill="FFFFFF"/>
            <w:noWrap/>
            <w:vAlign w:val="center"/>
            <w:hideMark/>
          </w:tcPr>
          <w:p w14:paraId="7A712776" w14:textId="77777777" w:rsidR="0084577C" w:rsidRDefault="0084577C" w:rsidP="0084577C">
            <w:pPr>
              <w:spacing w:before="0" w:after="0" w:line="240" w:lineRule="auto"/>
              <w:jc w:val="right"/>
              <w:rPr>
                <w:rFonts w:ascii="Arial" w:hAnsi="Arial" w:cs="Arial"/>
                <w:color w:val="000000"/>
                <w:sz w:val="16"/>
                <w:szCs w:val="16"/>
              </w:rPr>
            </w:pPr>
            <w:r>
              <w:rPr>
                <w:rFonts w:ascii="Arial" w:hAnsi="Arial" w:cs="Arial"/>
                <w:color w:val="000000"/>
                <w:sz w:val="16"/>
                <w:szCs w:val="16"/>
              </w:rPr>
              <w:t>$m</w:t>
            </w:r>
          </w:p>
        </w:tc>
        <w:tc>
          <w:tcPr>
            <w:tcW w:w="522" w:type="pct"/>
            <w:tcBorders>
              <w:top w:val="nil"/>
              <w:left w:val="nil"/>
              <w:bottom w:val="single" w:sz="4" w:space="0" w:color="293F5B"/>
              <w:right w:val="nil"/>
            </w:tcBorders>
            <w:shd w:val="clear" w:color="000000" w:fill="E6F2FF"/>
            <w:noWrap/>
            <w:vAlign w:val="center"/>
            <w:hideMark/>
          </w:tcPr>
          <w:p w14:paraId="6203E60E" w14:textId="77777777" w:rsidR="0084577C" w:rsidRDefault="0084577C" w:rsidP="0084577C">
            <w:pPr>
              <w:spacing w:before="0" w:after="0" w:line="240" w:lineRule="auto"/>
              <w:jc w:val="right"/>
              <w:rPr>
                <w:rFonts w:ascii="Arial" w:hAnsi="Arial" w:cs="Arial"/>
                <w:color w:val="000000"/>
                <w:sz w:val="16"/>
                <w:szCs w:val="16"/>
              </w:rPr>
            </w:pPr>
            <w:r>
              <w:rPr>
                <w:rFonts w:ascii="Arial" w:hAnsi="Arial" w:cs="Arial"/>
                <w:color w:val="000000"/>
                <w:sz w:val="16"/>
                <w:szCs w:val="16"/>
              </w:rPr>
              <w:t>$m</w:t>
            </w:r>
          </w:p>
        </w:tc>
        <w:tc>
          <w:tcPr>
            <w:tcW w:w="522" w:type="pct"/>
            <w:tcBorders>
              <w:top w:val="nil"/>
              <w:left w:val="nil"/>
              <w:bottom w:val="single" w:sz="4" w:space="0" w:color="293F5B"/>
              <w:right w:val="nil"/>
            </w:tcBorders>
            <w:shd w:val="clear" w:color="000000" w:fill="FFFFFF"/>
            <w:noWrap/>
            <w:vAlign w:val="center"/>
            <w:hideMark/>
          </w:tcPr>
          <w:p w14:paraId="4A9DA198" w14:textId="77777777" w:rsidR="0084577C" w:rsidRDefault="0084577C" w:rsidP="0084577C">
            <w:pPr>
              <w:spacing w:before="0" w:after="0" w:line="240" w:lineRule="auto"/>
              <w:jc w:val="right"/>
              <w:rPr>
                <w:rFonts w:ascii="Arial" w:hAnsi="Arial" w:cs="Arial"/>
                <w:color w:val="000000"/>
                <w:sz w:val="16"/>
                <w:szCs w:val="16"/>
              </w:rPr>
            </w:pPr>
            <w:r>
              <w:rPr>
                <w:rFonts w:ascii="Arial" w:hAnsi="Arial" w:cs="Arial"/>
                <w:color w:val="000000"/>
                <w:sz w:val="16"/>
                <w:szCs w:val="16"/>
              </w:rPr>
              <w:t>$m</w:t>
            </w:r>
          </w:p>
        </w:tc>
        <w:tc>
          <w:tcPr>
            <w:tcW w:w="522" w:type="pct"/>
            <w:tcBorders>
              <w:top w:val="nil"/>
              <w:left w:val="nil"/>
              <w:bottom w:val="single" w:sz="4" w:space="0" w:color="293F5B"/>
              <w:right w:val="nil"/>
            </w:tcBorders>
            <w:shd w:val="clear" w:color="000000" w:fill="FFFFFF"/>
            <w:noWrap/>
            <w:vAlign w:val="center"/>
            <w:hideMark/>
          </w:tcPr>
          <w:p w14:paraId="1C4D1D63" w14:textId="77777777" w:rsidR="0084577C" w:rsidRDefault="0084577C" w:rsidP="0084577C">
            <w:pPr>
              <w:spacing w:before="0" w:after="0" w:line="240" w:lineRule="auto"/>
              <w:jc w:val="right"/>
              <w:rPr>
                <w:rFonts w:ascii="Arial" w:hAnsi="Arial" w:cs="Arial"/>
                <w:color w:val="000000"/>
                <w:sz w:val="16"/>
                <w:szCs w:val="16"/>
              </w:rPr>
            </w:pPr>
            <w:r>
              <w:rPr>
                <w:rFonts w:ascii="Arial" w:hAnsi="Arial" w:cs="Arial"/>
                <w:color w:val="000000"/>
                <w:sz w:val="16"/>
                <w:szCs w:val="16"/>
              </w:rPr>
              <w:t>$m</w:t>
            </w:r>
          </w:p>
        </w:tc>
        <w:tc>
          <w:tcPr>
            <w:tcW w:w="523" w:type="pct"/>
            <w:tcBorders>
              <w:top w:val="nil"/>
              <w:left w:val="nil"/>
              <w:bottom w:val="single" w:sz="4" w:space="0" w:color="293F5B"/>
              <w:right w:val="nil"/>
            </w:tcBorders>
            <w:shd w:val="clear" w:color="000000" w:fill="FFFFFF"/>
            <w:noWrap/>
            <w:vAlign w:val="center"/>
            <w:hideMark/>
          </w:tcPr>
          <w:p w14:paraId="556D1849" w14:textId="77777777" w:rsidR="0084577C" w:rsidRDefault="0084577C" w:rsidP="0084577C">
            <w:pPr>
              <w:spacing w:before="0" w:after="0" w:line="240" w:lineRule="auto"/>
              <w:jc w:val="right"/>
              <w:rPr>
                <w:rFonts w:ascii="Arial" w:hAnsi="Arial" w:cs="Arial"/>
                <w:color w:val="000000"/>
                <w:sz w:val="16"/>
                <w:szCs w:val="16"/>
              </w:rPr>
            </w:pPr>
            <w:r>
              <w:rPr>
                <w:rFonts w:ascii="Arial" w:hAnsi="Arial" w:cs="Arial"/>
                <w:color w:val="000000"/>
                <w:sz w:val="16"/>
                <w:szCs w:val="16"/>
              </w:rPr>
              <w:t>$m</w:t>
            </w:r>
          </w:p>
        </w:tc>
      </w:tr>
      <w:tr w:rsidR="0084577C" w14:paraId="410B6876" w14:textId="77777777" w:rsidTr="001D3EF6">
        <w:trPr>
          <w:trHeight w:hRule="exact" w:val="225"/>
        </w:trPr>
        <w:tc>
          <w:tcPr>
            <w:tcW w:w="2388" w:type="pct"/>
            <w:tcBorders>
              <w:top w:val="nil"/>
              <w:left w:val="nil"/>
              <w:bottom w:val="nil"/>
              <w:right w:val="nil"/>
            </w:tcBorders>
            <w:shd w:val="clear" w:color="000000" w:fill="FFFFFF"/>
            <w:noWrap/>
            <w:vAlign w:val="center"/>
            <w:hideMark/>
          </w:tcPr>
          <w:p w14:paraId="7FD8B811" w14:textId="77777777" w:rsidR="0084577C" w:rsidRDefault="0084577C" w:rsidP="0084577C">
            <w:pPr>
              <w:spacing w:before="0" w:after="0" w:line="240" w:lineRule="auto"/>
              <w:rPr>
                <w:rFonts w:ascii="Arial" w:hAnsi="Arial" w:cs="Arial"/>
                <w:color w:val="000000"/>
                <w:sz w:val="16"/>
                <w:szCs w:val="16"/>
              </w:rPr>
            </w:pPr>
            <w:r>
              <w:rPr>
                <w:rFonts w:ascii="Arial" w:hAnsi="Arial" w:cs="Arial"/>
                <w:color w:val="000000"/>
                <w:sz w:val="16"/>
                <w:szCs w:val="16"/>
              </w:rPr>
              <w:t>Housing</w:t>
            </w:r>
          </w:p>
        </w:tc>
        <w:tc>
          <w:tcPr>
            <w:tcW w:w="523" w:type="pct"/>
            <w:tcBorders>
              <w:top w:val="nil"/>
              <w:left w:val="nil"/>
              <w:bottom w:val="nil"/>
              <w:right w:val="nil"/>
            </w:tcBorders>
            <w:shd w:val="clear" w:color="000000" w:fill="FFFFFF"/>
            <w:noWrap/>
            <w:vAlign w:val="center"/>
            <w:hideMark/>
          </w:tcPr>
          <w:p w14:paraId="381A4FA0" w14:textId="77777777" w:rsidR="0084577C" w:rsidRDefault="0084577C" w:rsidP="0084577C">
            <w:pPr>
              <w:spacing w:before="0" w:after="0" w:line="240" w:lineRule="auto"/>
              <w:jc w:val="right"/>
              <w:rPr>
                <w:rFonts w:ascii="Arial" w:hAnsi="Arial" w:cs="Arial"/>
                <w:color w:val="000000"/>
                <w:sz w:val="16"/>
                <w:szCs w:val="16"/>
              </w:rPr>
            </w:pPr>
            <w:r>
              <w:rPr>
                <w:rFonts w:ascii="Arial" w:hAnsi="Arial" w:cs="Arial"/>
                <w:color w:val="000000"/>
                <w:sz w:val="16"/>
                <w:szCs w:val="16"/>
              </w:rPr>
              <w:t>4,374</w:t>
            </w:r>
          </w:p>
        </w:tc>
        <w:tc>
          <w:tcPr>
            <w:tcW w:w="522" w:type="pct"/>
            <w:tcBorders>
              <w:top w:val="nil"/>
              <w:left w:val="nil"/>
              <w:bottom w:val="nil"/>
              <w:right w:val="nil"/>
            </w:tcBorders>
            <w:shd w:val="clear" w:color="000000" w:fill="E6F2FF"/>
            <w:noWrap/>
            <w:vAlign w:val="center"/>
            <w:hideMark/>
          </w:tcPr>
          <w:p w14:paraId="646D72E2" w14:textId="77777777" w:rsidR="0084577C" w:rsidRDefault="0084577C" w:rsidP="0084577C">
            <w:pPr>
              <w:spacing w:before="0" w:after="0" w:line="240" w:lineRule="auto"/>
              <w:jc w:val="right"/>
              <w:rPr>
                <w:rFonts w:ascii="Arial" w:hAnsi="Arial" w:cs="Arial"/>
                <w:color w:val="000000"/>
                <w:sz w:val="16"/>
                <w:szCs w:val="16"/>
              </w:rPr>
            </w:pPr>
            <w:r>
              <w:rPr>
                <w:rFonts w:ascii="Arial" w:hAnsi="Arial" w:cs="Arial"/>
                <w:color w:val="000000"/>
                <w:sz w:val="16"/>
                <w:szCs w:val="16"/>
              </w:rPr>
              <w:t>7,213</w:t>
            </w:r>
          </w:p>
        </w:tc>
        <w:tc>
          <w:tcPr>
            <w:tcW w:w="522" w:type="pct"/>
            <w:tcBorders>
              <w:top w:val="nil"/>
              <w:left w:val="nil"/>
              <w:bottom w:val="nil"/>
              <w:right w:val="nil"/>
            </w:tcBorders>
            <w:shd w:val="clear" w:color="000000" w:fill="FFFFFF"/>
            <w:noWrap/>
            <w:vAlign w:val="center"/>
            <w:hideMark/>
          </w:tcPr>
          <w:p w14:paraId="55DD2610" w14:textId="77777777" w:rsidR="0084577C" w:rsidRDefault="0084577C" w:rsidP="0084577C">
            <w:pPr>
              <w:spacing w:before="0" w:after="0" w:line="240" w:lineRule="auto"/>
              <w:jc w:val="right"/>
              <w:rPr>
                <w:rFonts w:ascii="Arial" w:hAnsi="Arial" w:cs="Arial"/>
                <w:color w:val="000000"/>
                <w:sz w:val="16"/>
                <w:szCs w:val="16"/>
              </w:rPr>
            </w:pPr>
            <w:r>
              <w:rPr>
                <w:rFonts w:ascii="Arial" w:hAnsi="Arial" w:cs="Arial"/>
                <w:color w:val="000000"/>
                <w:sz w:val="16"/>
                <w:szCs w:val="16"/>
              </w:rPr>
              <w:t>5,401</w:t>
            </w:r>
          </w:p>
        </w:tc>
        <w:tc>
          <w:tcPr>
            <w:tcW w:w="522" w:type="pct"/>
            <w:tcBorders>
              <w:top w:val="nil"/>
              <w:left w:val="nil"/>
              <w:bottom w:val="nil"/>
              <w:right w:val="nil"/>
            </w:tcBorders>
            <w:shd w:val="clear" w:color="000000" w:fill="FFFFFF"/>
            <w:noWrap/>
            <w:vAlign w:val="center"/>
            <w:hideMark/>
          </w:tcPr>
          <w:p w14:paraId="200A051D" w14:textId="77777777" w:rsidR="0084577C" w:rsidRDefault="0084577C" w:rsidP="0084577C">
            <w:pPr>
              <w:spacing w:before="0" w:after="0" w:line="240" w:lineRule="auto"/>
              <w:jc w:val="right"/>
              <w:rPr>
                <w:rFonts w:ascii="Arial" w:hAnsi="Arial" w:cs="Arial"/>
                <w:color w:val="000000"/>
                <w:sz w:val="16"/>
                <w:szCs w:val="16"/>
              </w:rPr>
            </w:pPr>
            <w:r>
              <w:rPr>
                <w:rFonts w:ascii="Arial" w:hAnsi="Arial" w:cs="Arial"/>
                <w:color w:val="000000"/>
                <w:sz w:val="16"/>
                <w:szCs w:val="16"/>
              </w:rPr>
              <w:t>5,176</w:t>
            </w:r>
          </w:p>
        </w:tc>
        <w:tc>
          <w:tcPr>
            <w:tcW w:w="523" w:type="pct"/>
            <w:tcBorders>
              <w:top w:val="nil"/>
              <w:left w:val="nil"/>
              <w:bottom w:val="nil"/>
              <w:right w:val="nil"/>
            </w:tcBorders>
            <w:shd w:val="clear" w:color="000000" w:fill="FFFFFF"/>
            <w:noWrap/>
            <w:vAlign w:val="center"/>
            <w:hideMark/>
          </w:tcPr>
          <w:p w14:paraId="3B72E015" w14:textId="77777777" w:rsidR="0084577C" w:rsidRDefault="0084577C" w:rsidP="0084577C">
            <w:pPr>
              <w:spacing w:before="0" w:after="0" w:line="240" w:lineRule="auto"/>
              <w:jc w:val="right"/>
              <w:rPr>
                <w:rFonts w:ascii="Arial" w:hAnsi="Arial" w:cs="Arial"/>
                <w:color w:val="000000"/>
                <w:sz w:val="16"/>
                <w:szCs w:val="16"/>
              </w:rPr>
            </w:pPr>
            <w:r>
              <w:rPr>
                <w:rFonts w:ascii="Arial" w:hAnsi="Arial" w:cs="Arial"/>
                <w:color w:val="000000"/>
                <w:sz w:val="16"/>
                <w:szCs w:val="16"/>
              </w:rPr>
              <w:t>5,867</w:t>
            </w:r>
          </w:p>
        </w:tc>
      </w:tr>
      <w:tr w:rsidR="0084577C" w14:paraId="5C4EF064" w14:textId="77777777" w:rsidTr="001D3EF6">
        <w:trPr>
          <w:trHeight w:hRule="exact" w:val="225"/>
        </w:trPr>
        <w:tc>
          <w:tcPr>
            <w:tcW w:w="2388" w:type="pct"/>
            <w:tcBorders>
              <w:top w:val="nil"/>
              <w:left w:val="nil"/>
              <w:bottom w:val="nil"/>
              <w:right w:val="nil"/>
            </w:tcBorders>
            <w:shd w:val="clear" w:color="000000" w:fill="FFFFFF"/>
            <w:noWrap/>
            <w:vAlign w:val="center"/>
            <w:hideMark/>
          </w:tcPr>
          <w:p w14:paraId="6DB340BE" w14:textId="77777777" w:rsidR="0084577C" w:rsidRDefault="0084577C" w:rsidP="0084577C">
            <w:pPr>
              <w:spacing w:before="0" w:after="0" w:line="240" w:lineRule="auto"/>
              <w:rPr>
                <w:rFonts w:ascii="Arial" w:hAnsi="Arial" w:cs="Arial"/>
                <w:color w:val="000000"/>
                <w:sz w:val="16"/>
                <w:szCs w:val="16"/>
              </w:rPr>
            </w:pPr>
            <w:r>
              <w:rPr>
                <w:rFonts w:ascii="Arial" w:hAnsi="Arial" w:cs="Arial"/>
                <w:color w:val="000000"/>
                <w:sz w:val="16"/>
                <w:szCs w:val="16"/>
              </w:rPr>
              <w:t>Urban and regional development</w:t>
            </w:r>
          </w:p>
        </w:tc>
        <w:tc>
          <w:tcPr>
            <w:tcW w:w="523" w:type="pct"/>
            <w:tcBorders>
              <w:top w:val="nil"/>
              <w:left w:val="nil"/>
              <w:bottom w:val="nil"/>
              <w:right w:val="nil"/>
            </w:tcBorders>
            <w:shd w:val="clear" w:color="000000" w:fill="FFFFFF"/>
            <w:noWrap/>
            <w:vAlign w:val="center"/>
            <w:hideMark/>
          </w:tcPr>
          <w:p w14:paraId="10C7BCFA" w14:textId="77777777" w:rsidR="0084577C" w:rsidRDefault="0084577C" w:rsidP="0084577C">
            <w:pPr>
              <w:spacing w:before="0" w:after="0" w:line="240" w:lineRule="auto"/>
              <w:jc w:val="right"/>
              <w:rPr>
                <w:rFonts w:ascii="Arial" w:hAnsi="Arial" w:cs="Arial"/>
                <w:color w:val="000000"/>
                <w:sz w:val="16"/>
                <w:szCs w:val="16"/>
              </w:rPr>
            </w:pPr>
            <w:r>
              <w:rPr>
                <w:rFonts w:ascii="Arial" w:hAnsi="Arial" w:cs="Arial"/>
                <w:color w:val="000000"/>
                <w:sz w:val="16"/>
                <w:szCs w:val="16"/>
              </w:rPr>
              <w:t>2,056</w:t>
            </w:r>
          </w:p>
        </w:tc>
        <w:tc>
          <w:tcPr>
            <w:tcW w:w="522" w:type="pct"/>
            <w:tcBorders>
              <w:top w:val="nil"/>
              <w:left w:val="nil"/>
              <w:bottom w:val="nil"/>
              <w:right w:val="nil"/>
            </w:tcBorders>
            <w:shd w:val="clear" w:color="000000" w:fill="E6F2FF"/>
            <w:noWrap/>
            <w:vAlign w:val="center"/>
            <w:hideMark/>
          </w:tcPr>
          <w:p w14:paraId="59A97159" w14:textId="77777777" w:rsidR="0084577C" w:rsidRDefault="0084577C" w:rsidP="0084577C">
            <w:pPr>
              <w:spacing w:before="0" w:after="0" w:line="240" w:lineRule="auto"/>
              <w:jc w:val="right"/>
              <w:rPr>
                <w:rFonts w:ascii="Arial" w:hAnsi="Arial" w:cs="Arial"/>
                <w:color w:val="000000"/>
                <w:sz w:val="16"/>
                <w:szCs w:val="16"/>
              </w:rPr>
            </w:pPr>
            <w:r>
              <w:rPr>
                <w:rFonts w:ascii="Arial" w:hAnsi="Arial" w:cs="Arial"/>
                <w:color w:val="000000"/>
                <w:sz w:val="16"/>
                <w:szCs w:val="16"/>
              </w:rPr>
              <w:t>1,614</w:t>
            </w:r>
          </w:p>
        </w:tc>
        <w:tc>
          <w:tcPr>
            <w:tcW w:w="522" w:type="pct"/>
            <w:tcBorders>
              <w:top w:val="nil"/>
              <w:left w:val="nil"/>
              <w:bottom w:val="nil"/>
              <w:right w:val="nil"/>
            </w:tcBorders>
            <w:shd w:val="clear" w:color="000000" w:fill="FFFFFF"/>
            <w:noWrap/>
            <w:vAlign w:val="center"/>
            <w:hideMark/>
          </w:tcPr>
          <w:p w14:paraId="546E5BD1" w14:textId="77777777" w:rsidR="0084577C" w:rsidRDefault="0084577C" w:rsidP="0084577C">
            <w:pPr>
              <w:spacing w:before="0" w:after="0" w:line="240" w:lineRule="auto"/>
              <w:jc w:val="right"/>
              <w:rPr>
                <w:rFonts w:ascii="Arial" w:hAnsi="Arial" w:cs="Arial"/>
                <w:color w:val="000000"/>
                <w:sz w:val="16"/>
                <w:szCs w:val="16"/>
              </w:rPr>
            </w:pPr>
            <w:r>
              <w:rPr>
                <w:rFonts w:ascii="Arial" w:hAnsi="Arial" w:cs="Arial"/>
                <w:color w:val="000000"/>
                <w:sz w:val="16"/>
                <w:szCs w:val="16"/>
              </w:rPr>
              <w:t>912</w:t>
            </w:r>
          </w:p>
        </w:tc>
        <w:tc>
          <w:tcPr>
            <w:tcW w:w="522" w:type="pct"/>
            <w:tcBorders>
              <w:top w:val="nil"/>
              <w:left w:val="nil"/>
              <w:bottom w:val="nil"/>
              <w:right w:val="nil"/>
            </w:tcBorders>
            <w:shd w:val="clear" w:color="000000" w:fill="FFFFFF"/>
            <w:noWrap/>
            <w:vAlign w:val="center"/>
            <w:hideMark/>
          </w:tcPr>
          <w:p w14:paraId="28C53DC4" w14:textId="77777777" w:rsidR="0084577C" w:rsidRDefault="0084577C" w:rsidP="0084577C">
            <w:pPr>
              <w:spacing w:before="0" w:after="0" w:line="240" w:lineRule="auto"/>
              <w:jc w:val="right"/>
              <w:rPr>
                <w:rFonts w:ascii="Arial" w:hAnsi="Arial" w:cs="Arial"/>
                <w:color w:val="000000"/>
                <w:sz w:val="16"/>
                <w:szCs w:val="16"/>
              </w:rPr>
            </w:pPr>
            <w:r>
              <w:rPr>
                <w:rFonts w:ascii="Arial" w:hAnsi="Arial" w:cs="Arial"/>
                <w:color w:val="000000"/>
                <w:sz w:val="16"/>
                <w:szCs w:val="16"/>
              </w:rPr>
              <w:t>1,193</w:t>
            </w:r>
          </w:p>
        </w:tc>
        <w:tc>
          <w:tcPr>
            <w:tcW w:w="523" w:type="pct"/>
            <w:tcBorders>
              <w:top w:val="nil"/>
              <w:left w:val="nil"/>
              <w:bottom w:val="nil"/>
              <w:right w:val="nil"/>
            </w:tcBorders>
            <w:shd w:val="clear" w:color="000000" w:fill="FFFFFF"/>
            <w:noWrap/>
            <w:vAlign w:val="center"/>
            <w:hideMark/>
          </w:tcPr>
          <w:p w14:paraId="31DF3DB4" w14:textId="77777777" w:rsidR="0084577C" w:rsidRDefault="0084577C" w:rsidP="0084577C">
            <w:pPr>
              <w:spacing w:before="0" w:after="0" w:line="240" w:lineRule="auto"/>
              <w:jc w:val="right"/>
              <w:rPr>
                <w:rFonts w:ascii="Arial" w:hAnsi="Arial" w:cs="Arial"/>
                <w:color w:val="000000"/>
                <w:sz w:val="16"/>
                <w:szCs w:val="16"/>
              </w:rPr>
            </w:pPr>
            <w:r>
              <w:rPr>
                <w:rFonts w:ascii="Arial" w:hAnsi="Arial" w:cs="Arial"/>
                <w:color w:val="000000"/>
                <w:sz w:val="16"/>
                <w:szCs w:val="16"/>
              </w:rPr>
              <w:t>686</w:t>
            </w:r>
          </w:p>
        </w:tc>
      </w:tr>
      <w:tr w:rsidR="0084577C" w14:paraId="775AC348" w14:textId="77777777" w:rsidTr="001D3EF6">
        <w:trPr>
          <w:trHeight w:hRule="exact" w:val="225"/>
        </w:trPr>
        <w:tc>
          <w:tcPr>
            <w:tcW w:w="2388" w:type="pct"/>
            <w:tcBorders>
              <w:top w:val="nil"/>
              <w:left w:val="nil"/>
              <w:bottom w:val="nil"/>
              <w:right w:val="nil"/>
            </w:tcBorders>
            <w:shd w:val="clear" w:color="000000" w:fill="FFFFFF"/>
            <w:noWrap/>
            <w:vAlign w:val="center"/>
            <w:hideMark/>
          </w:tcPr>
          <w:p w14:paraId="5B69098A" w14:textId="77777777" w:rsidR="0084577C" w:rsidRDefault="0084577C" w:rsidP="0084577C">
            <w:pPr>
              <w:spacing w:before="0" w:after="0" w:line="240" w:lineRule="auto"/>
              <w:rPr>
                <w:rFonts w:ascii="Arial" w:hAnsi="Arial" w:cs="Arial"/>
                <w:color w:val="000000"/>
                <w:sz w:val="16"/>
                <w:szCs w:val="16"/>
              </w:rPr>
            </w:pPr>
            <w:r>
              <w:rPr>
                <w:rFonts w:ascii="Arial" w:hAnsi="Arial" w:cs="Arial"/>
                <w:color w:val="000000"/>
                <w:sz w:val="16"/>
                <w:szCs w:val="16"/>
              </w:rPr>
              <w:t>Environment protection</w:t>
            </w:r>
          </w:p>
        </w:tc>
        <w:tc>
          <w:tcPr>
            <w:tcW w:w="523" w:type="pct"/>
            <w:tcBorders>
              <w:top w:val="nil"/>
              <w:left w:val="nil"/>
              <w:bottom w:val="single" w:sz="4" w:space="0" w:color="293F5B"/>
              <w:right w:val="nil"/>
            </w:tcBorders>
            <w:shd w:val="clear" w:color="000000" w:fill="FFFFFF"/>
            <w:noWrap/>
            <w:vAlign w:val="center"/>
            <w:hideMark/>
          </w:tcPr>
          <w:p w14:paraId="679FCB79" w14:textId="77777777" w:rsidR="0084577C" w:rsidRDefault="0084577C" w:rsidP="0084577C">
            <w:pPr>
              <w:spacing w:before="0" w:after="0" w:line="240" w:lineRule="auto"/>
              <w:jc w:val="right"/>
              <w:rPr>
                <w:rFonts w:ascii="Arial" w:hAnsi="Arial" w:cs="Arial"/>
                <w:color w:val="000000"/>
                <w:sz w:val="16"/>
                <w:szCs w:val="16"/>
              </w:rPr>
            </w:pPr>
            <w:r>
              <w:rPr>
                <w:rFonts w:ascii="Arial" w:hAnsi="Arial" w:cs="Arial"/>
                <w:color w:val="000000"/>
                <w:sz w:val="16"/>
                <w:szCs w:val="16"/>
              </w:rPr>
              <w:t>2,401</w:t>
            </w:r>
          </w:p>
        </w:tc>
        <w:tc>
          <w:tcPr>
            <w:tcW w:w="522" w:type="pct"/>
            <w:tcBorders>
              <w:top w:val="nil"/>
              <w:left w:val="nil"/>
              <w:bottom w:val="single" w:sz="4" w:space="0" w:color="293F5B"/>
              <w:right w:val="nil"/>
            </w:tcBorders>
            <w:shd w:val="clear" w:color="000000" w:fill="E6F2FF"/>
            <w:noWrap/>
            <w:vAlign w:val="center"/>
            <w:hideMark/>
          </w:tcPr>
          <w:p w14:paraId="784DC0B6" w14:textId="77777777" w:rsidR="0084577C" w:rsidRDefault="0084577C" w:rsidP="0084577C">
            <w:pPr>
              <w:spacing w:before="0" w:after="0" w:line="240" w:lineRule="auto"/>
              <w:jc w:val="right"/>
              <w:rPr>
                <w:rFonts w:ascii="Arial" w:hAnsi="Arial" w:cs="Arial"/>
                <w:color w:val="000000"/>
                <w:sz w:val="16"/>
                <w:szCs w:val="16"/>
              </w:rPr>
            </w:pPr>
            <w:r>
              <w:rPr>
                <w:rFonts w:ascii="Arial" w:hAnsi="Arial" w:cs="Arial"/>
                <w:color w:val="000000"/>
                <w:sz w:val="16"/>
                <w:szCs w:val="16"/>
              </w:rPr>
              <w:t>2,627</w:t>
            </w:r>
          </w:p>
        </w:tc>
        <w:tc>
          <w:tcPr>
            <w:tcW w:w="522" w:type="pct"/>
            <w:tcBorders>
              <w:top w:val="nil"/>
              <w:left w:val="nil"/>
              <w:bottom w:val="single" w:sz="4" w:space="0" w:color="293F5B"/>
              <w:right w:val="nil"/>
            </w:tcBorders>
            <w:shd w:val="clear" w:color="000000" w:fill="FFFFFF"/>
            <w:noWrap/>
            <w:vAlign w:val="center"/>
            <w:hideMark/>
          </w:tcPr>
          <w:p w14:paraId="59E70B90" w14:textId="77777777" w:rsidR="0084577C" w:rsidRDefault="0084577C" w:rsidP="0084577C">
            <w:pPr>
              <w:spacing w:before="0" w:after="0" w:line="240" w:lineRule="auto"/>
              <w:jc w:val="right"/>
              <w:rPr>
                <w:rFonts w:ascii="Arial" w:hAnsi="Arial" w:cs="Arial"/>
                <w:color w:val="000000"/>
                <w:sz w:val="16"/>
                <w:szCs w:val="16"/>
              </w:rPr>
            </w:pPr>
            <w:r>
              <w:rPr>
                <w:rFonts w:ascii="Arial" w:hAnsi="Arial" w:cs="Arial"/>
                <w:color w:val="000000"/>
                <w:sz w:val="16"/>
                <w:szCs w:val="16"/>
              </w:rPr>
              <w:t>1,888</w:t>
            </w:r>
          </w:p>
        </w:tc>
        <w:tc>
          <w:tcPr>
            <w:tcW w:w="522" w:type="pct"/>
            <w:tcBorders>
              <w:top w:val="nil"/>
              <w:left w:val="nil"/>
              <w:bottom w:val="single" w:sz="4" w:space="0" w:color="293F5B"/>
              <w:right w:val="nil"/>
            </w:tcBorders>
            <w:shd w:val="clear" w:color="000000" w:fill="FFFFFF"/>
            <w:noWrap/>
            <w:vAlign w:val="center"/>
            <w:hideMark/>
          </w:tcPr>
          <w:p w14:paraId="0FB3807C" w14:textId="77777777" w:rsidR="0084577C" w:rsidRDefault="0084577C" w:rsidP="0084577C">
            <w:pPr>
              <w:spacing w:before="0" w:after="0" w:line="240" w:lineRule="auto"/>
              <w:jc w:val="right"/>
              <w:rPr>
                <w:rFonts w:ascii="Arial" w:hAnsi="Arial" w:cs="Arial"/>
                <w:color w:val="000000"/>
                <w:sz w:val="16"/>
                <w:szCs w:val="16"/>
              </w:rPr>
            </w:pPr>
            <w:r>
              <w:rPr>
                <w:rFonts w:ascii="Arial" w:hAnsi="Arial" w:cs="Arial"/>
                <w:color w:val="000000"/>
                <w:sz w:val="16"/>
                <w:szCs w:val="16"/>
              </w:rPr>
              <w:t>1,359</w:t>
            </w:r>
          </w:p>
        </w:tc>
        <w:tc>
          <w:tcPr>
            <w:tcW w:w="523" w:type="pct"/>
            <w:tcBorders>
              <w:top w:val="nil"/>
              <w:left w:val="nil"/>
              <w:bottom w:val="single" w:sz="4" w:space="0" w:color="293F5B"/>
              <w:right w:val="nil"/>
            </w:tcBorders>
            <w:shd w:val="clear" w:color="000000" w:fill="FFFFFF"/>
            <w:noWrap/>
            <w:vAlign w:val="center"/>
            <w:hideMark/>
          </w:tcPr>
          <w:p w14:paraId="7454E179" w14:textId="77777777" w:rsidR="0084577C" w:rsidRDefault="0084577C" w:rsidP="0084577C">
            <w:pPr>
              <w:spacing w:before="0" w:after="0" w:line="240" w:lineRule="auto"/>
              <w:jc w:val="right"/>
              <w:rPr>
                <w:rFonts w:ascii="Arial" w:hAnsi="Arial" w:cs="Arial"/>
                <w:color w:val="000000"/>
                <w:sz w:val="16"/>
                <w:szCs w:val="16"/>
              </w:rPr>
            </w:pPr>
            <w:r>
              <w:rPr>
                <w:rFonts w:ascii="Arial" w:hAnsi="Arial" w:cs="Arial"/>
                <w:color w:val="000000"/>
                <w:sz w:val="16"/>
                <w:szCs w:val="16"/>
              </w:rPr>
              <w:t>1,277</w:t>
            </w:r>
          </w:p>
        </w:tc>
      </w:tr>
      <w:tr w:rsidR="0084577C" w14:paraId="0C16B5CF" w14:textId="77777777" w:rsidTr="001D3EF6">
        <w:trPr>
          <w:trHeight w:hRule="exact" w:val="225"/>
        </w:trPr>
        <w:tc>
          <w:tcPr>
            <w:tcW w:w="2388" w:type="pct"/>
            <w:tcBorders>
              <w:top w:val="nil"/>
              <w:left w:val="nil"/>
              <w:bottom w:val="single" w:sz="4" w:space="0" w:color="293F5B"/>
              <w:right w:val="nil"/>
            </w:tcBorders>
            <w:shd w:val="clear" w:color="000000" w:fill="FFFFFF"/>
            <w:noWrap/>
            <w:vAlign w:val="center"/>
            <w:hideMark/>
          </w:tcPr>
          <w:p w14:paraId="7002A9BF" w14:textId="77777777" w:rsidR="0084577C" w:rsidRDefault="0084577C" w:rsidP="0084577C">
            <w:pPr>
              <w:spacing w:before="0" w:after="0" w:line="240" w:lineRule="auto"/>
              <w:rPr>
                <w:rFonts w:ascii="Arial" w:hAnsi="Arial" w:cs="Arial"/>
                <w:b/>
                <w:bCs/>
                <w:color w:val="000000"/>
                <w:sz w:val="16"/>
                <w:szCs w:val="16"/>
              </w:rPr>
            </w:pPr>
            <w:r>
              <w:rPr>
                <w:rFonts w:ascii="Arial" w:hAnsi="Arial" w:cs="Arial"/>
                <w:b/>
                <w:bCs/>
                <w:color w:val="000000"/>
                <w:sz w:val="16"/>
                <w:szCs w:val="16"/>
              </w:rPr>
              <w:t>Total housing and community amenities</w:t>
            </w:r>
          </w:p>
        </w:tc>
        <w:tc>
          <w:tcPr>
            <w:tcW w:w="523" w:type="pct"/>
            <w:tcBorders>
              <w:top w:val="nil"/>
              <w:left w:val="nil"/>
              <w:bottom w:val="single" w:sz="4" w:space="0" w:color="293F5B"/>
              <w:right w:val="nil"/>
            </w:tcBorders>
            <w:shd w:val="clear" w:color="000000" w:fill="FFFFFF"/>
            <w:noWrap/>
            <w:vAlign w:val="center"/>
            <w:hideMark/>
          </w:tcPr>
          <w:p w14:paraId="313709AF" w14:textId="77777777" w:rsidR="0084577C" w:rsidRDefault="0084577C" w:rsidP="0084577C">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8,831</w:t>
            </w:r>
          </w:p>
        </w:tc>
        <w:tc>
          <w:tcPr>
            <w:tcW w:w="522" w:type="pct"/>
            <w:tcBorders>
              <w:top w:val="nil"/>
              <w:left w:val="nil"/>
              <w:bottom w:val="single" w:sz="4" w:space="0" w:color="293F5B"/>
              <w:right w:val="nil"/>
            </w:tcBorders>
            <w:shd w:val="clear" w:color="000000" w:fill="E6F2FF"/>
            <w:noWrap/>
            <w:vAlign w:val="center"/>
            <w:hideMark/>
          </w:tcPr>
          <w:p w14:paraId="277B5DCF" w14:textId="77777777" w:rsidR="0084577C" w:rsidRDefault="0084577C" w:rsidP="0084577C">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11,454</w:t>
            </w:r>
          </w:p>
        </w:tc>
        <w:tc>
          <w:tcPr>
            <w:tcW w:w="522" w:type="pct"/>
            <w:tcBorders>
              <w:top w:val="nil"/>
              <w:left w:val="nil"/>
              <w:bottom w:val="single" w:sz="4" w:space="0" w:color="293F5B"/>
              <w:right w:val="nil"/>
            </w:tcBorders>
            <w:shd w:val="clear" w:color="000000" w:fill="FFFFFF"/>
            <w:noWrap/>
            <w:vAlign w:val="center"/>
            <w:hideMark/>
          </w:tcPr>
          <w:p w14:paraId="42CAA2DE" w14:textId="77777777" w:rsidR="0084577C" w:rsidRDefault="0084577C" w:rsidP="0084577C">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8,201</w:t>
            </w:r>
          </w:p>
        </w:tc>
        <w:tc>
          <w:tcPr>
            <w:tcW w:w="522" w:type="pct"/>
            <w:tcBorders>
              <w:top w:val="nil"/>
              <w:left w:val="nil"/>
              <w:bottom w:val="single" w:sz="4" w:space="0" w:color="293F5B"/>
              <w:right w:val="nil"/>
            </w:tcBorders>
            <w:shd w:val="clear" w:color="000000" w:fill="FFFFFF"/>
            <w:noWrap/>
            <w:vAlign w:val="center"/>
            <w:hideMark/>
          </w:tcPr>
          <w:p w14:paraId="72D7023A" w14:textId="77777777" w:rsidR="0084577C" w:rsidRDefault="0084577C" w:rsidP="0084577C">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7,728</w:t>
            </w:r>
          </w:p>
        </w:tc>
        <w:tc>
          <w:tcPr>
            <w:tcW w:w="523" w:type="pct"/>
            <w:tcBorders>
              <w:top w:val="nil"/>
              <w:left w:val="nil"/>
              <w:bottom w:val="single" w:sz="4" w:space="0" w:color="293F5B"/>
              <w:right w:val="nil"/>
            </w:tcBorders>
            <w:shd w:val="clear" w:color="000000" w:fill="FFFFFF"/>
            <w:noWrap/>
            <w:vAlign w:val="center"/>
            <w:hideMark/>
          </w:tcPr>
          <w:p w14:paraId="3D7D5445" w14:textId="77777777" w:rsidR="0084577C" w:rsidRDefault="0084577C" w:rsidP="0084577C">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7,829</w:t>
            </w:r>
          </w:p>
        </w:tc>
      </w:tr>
    </w:tbl>
    <w:p w14:paraId="40F3EFC4" w14:textId="57156F19" w:rsidR="001D3EF6" w:rsidRDefault="00DB447D" w:rsidP="001D3EF6">
      <w:bookmarkStart w:id="73" w:name="_Hlk166178149"/>
      <w:bookmarkStart w:id="74" w:name="_Toc4577277"/>
      <w:bookmarkStart w:id="75" w:name="_Toc4689189"/>
      <w:bookmarkStart w:id="76" w:name="_Toc99203687"/>
      <w:bookmarkStart w:id="77" w:name="_Toc117358180"/>
      <w:bookmarkEnd w:id="64"/>
      <w:bookmarkEnd w:id="65"/>
      <w:bookmarkEnd w:id="66"/>
      <w:bookmarkEnd w:id="67"/>
      <w:bookmarkEnd w:id="71"/>
      <w:bookmarkEnd w:id="72"/>
      <w:r w:rsidRPr="00C703D4">
        <w:t xml:space="preserve">Expenses for housing and community amenities </w:t>
      </w:r>
      <w:r>
        <w:t>fluctuate over the forward estimates and</w:t>
      </w:r>
      <w:r w:rsidR="001D3EF6" w:rsidRPr="00C703D4">
        <w:t xml:space="preserve"> are expected </w:t>
      </w:r>
      <w:r w:rsidR="001D3EF6" w:rsidRPr="00DE58BD">
        <w:t xml:space="preserve">to </w:t>
      </w:r>
      <w:r w:rsidR="001D3EF6" w:rsidRPr="00557223">
        <w:t>decrease</w:t>
      </w:r>
      <w:r w:rsidR="001D3EF6" w:rsidRPr="00DE58BD">
        <w:t xml:space="preserve"> by </w:t>
      </w:r>
      <w:r w:rsidR="001D3EF6" w:rsidRPr="00557223">
        <w:t>31.6</w:t>
      </w:r>
      <w:r w:rsidR="001D3EF6" w:rsidRPr="00DE58BD">
        <w:t> per</w:t>
      </w:r>
      <w:r w:rsidR="001D3EF6" w:rsidRPr="00C703D4">
        <w:t xml:space="preserve"> cent over the period </w:t>
      </w:r>
      <w:r w:rsidR="001D3EF6">
        <w:t>2026–27</w:t>
      </w:r>
      <w:r w:rsidR="001D3EF6" w:rsidRPr="00C703D4">
        <w:t xml:space="preserve"> to 202</w:t>
      </w:r>
      <w:r w:rsidR="001D3EF6">
        <w:t>9</w:t>
      </w:r>
      <w:r w:rsidR="001D3EF6" w:rsidRPr="00C703D4">
        <w:rPr>
          <w:rFonts w:cs="Book Antiqua"/>
        </w:rPr>
        <w:t>–</w:t>
      </w:r>
      <w:r w:rsidR="001D3EF6">
        <w:t>30</w:t>
      </w:r>
      <w:r w:rsidR="001D3EF6" w:rsidRPr="00C703D4">
        <w:t xml:space="preserve">, primarily driven by </w:t>
      </w:r>
      <w:r w:rsidR="001D3EF6">
        <w:t>fluctuations</w:t>
      </w:r>
      <w:r w:rsidR="001D3EF6" w:rsidRPr="00C703D4">
        <w:t xml:space="preserve"> </w:t>
      </w:r>
      <w:r w:rsidR="001D3EF6">
        <w:t xml:space="preserve">in </w:t>
      </w:r>
      <w:r w:rsidR="001D3EF6" w:rsidRPr="00C703D4">
        <w:t xml:space="preserve">expenses for </w:t>
      </w:r>
      <w:r w:rsidR="001D3EF6">
        <w:rPr>
          <w:b/>
        </w:rPr>
        <w:t>housing</w:t>
      </w:r>
      <w:r w:rsidR="001D3EF6" w:rsidRPr="00C703D4">
        <w:t>.</w:t>
      </w:r>
    </w:p>
    <w:p w14:paraId="6941FFE7" w14:textId="0EDF2BF7" w:rsidR="001D3EF6" w:rsidRDefault="001D3EF6" w:rsidP="001D3EF6">
      <w:pPr>
        <w:rPr>
          <w:szCs w:val="19"/>
        </w:rPr>
      </w:pPr>
      <w:r w:rsidRPr="00BF01BA">
        <w:rPr>
          <w:rStyle w:val="Strong"/>
        </w:rPr>
        <w:t>Housing</w:t>
      </w:r>
      <w:r w:rsidRPr="00BF01BA">
        <w:rPr>
          <w:szCs w:val="19"/>
        </w:rPr>
        <w:t xml:space="preserve"> expenses include the provision of</w:t>
      </w:r>
      <w:r>
        <w:rPr>
          <w:szCs w:val="19"/>
        </w:rPr>
        <w:t xml:space="preserve"> social and affordable</w:t>
      </w:r>
      <w:r w:rsidRPr="00BF01BA">
        <w:rPr>
          <w:szCs w:val="19"/>
        </w:rPr>
        <w:t xml:space="preserve"> housing for the general public and people with special needs,</w:t>
      </w:r>
      <w:r>
        <w:rPr>
          <w:szCs w:val="19"/>
        </w:rPr>
        <w:t xml:space="preserve"> support for housing related infrastructure aimed at increasing supply,</w:t>
      </w:r>
      <w:r w:rsidRPr="00BF01BA">
        <w:rPr>
          <w:szCs w:val="19"/>
        </w:rPr>
        <w:t xml:space="preserve"> D</w:t>
      </w:r>
      <w:r>
        <w:rPr>
          <w:szCs w:val="19"/>
        </w:rPr>
        <w:t>efence Housing Australia</w:t>
      </w:r>
      <w:r w:rsidRPr="00BF01BA">
        <w:rPr>
          <w:szCs w:val="19"/>
        </w:rPr>
        <w:t xml:space="preserve"> expenses and the Government</w:t>
      </w:r>
      <w:r>
        <w:rPr>
          <w:szCs w:val="19"/>
        </w:rPr>
        <w:t>’</w:t>
      </w:r>
      <w:r w:rsidRPr="00BF01BA">
        <w:rPr>
          <w:szCs w:val="19"/>
        </w:rPr>
        <w:t>s contribution of $9.3</w:t>
      </w:r>
      <w:r w:rsidR="009B224E">
        <w:rPr>
          <w:szCs w:val="19"/>
        </w:rPr>
        <w:t> </w:t>
      </w:r>
      <w:r w:rsidRPr="00BF01BA">
        <w:rPr>
          <w:szCs w:val="19"/>
        </w:rPr>
        <w:t xml:space="preserve">billion over five years from 2024–25 for the </w:t>
      </w:r>
      <w:r w:rsidRPr="00BF01BA">
        <w:rPr>
          <w:rStyle w:val="Emphasis"/>
        </w:rPr>
        <w:t>National Agreement on Social Housing and Homelessness</w:t>
      </w:r>
      <w:r w:rsidRPr="00BF01BA">
        <w:rPr>
          <w:szCs w:val="19"/>
        </w:rPr>
        <w:t xml:space="preserve">, which supports states and territories to provide social housing and homelessness services. </w:t>
      </w:r>
    </w:p>
    <w:p w14:paraId="2403289F" w14:textId="77777777" w:rsidR="001D3EF6" w:rsidRPr="001976CB" w:rsidRDefault="00DB447D" w:rsidP="001D3EF6">
      <w:pPr>
        <w:rPr>
          <w:bCs/>
          <w:szCs w:val="19"/>
        </w:rPr>
      </w:pPr>
      <w:r w:rsidRPr="00BF01BA">
        <w:rPr>
          <w:bCs/>
          <w:szCs w:val="19"/>
        </w:rPr>
        <w:t>E</w:t>
      </w:r>
      <w:r w:rsidRPr="00BF01BA">
        <w:rPr>
          <w:szCs w:val="19"/>
        </w:rPr>
        <w:t xml:space="preserve">xpenses are estimated to </w:t>
      </w:r>
      <w:r>
        <w:rPr>
          <w:szCs w:val="19"/>
        </w:rPr>
        <w:t>fluctuate between</w:t>
      </w:r>
      <w:r w:rsidRPr="00BF01BA">
        <w:rPr>
          <w:szCs w:val="19"/>
        </w:rPr>
        <w:t xml:space="preserve"> 202</w:t>
      </w:r>
      <w:r>
        <w:rPr>
          <w:szCs w:val="19"/>
        </w:rPr>
        <w:t>5–26</w:t>
      </w:r>
      <w:r w:rsidR="001D3EF6" w:rsidRPr="00BF01BA">
        <w:rPr>
          <w:szCs w:val="19"/>
        </w:rPr>
        <w:t xml:space="preserve"> </w:t>
      </w:r>
      <w:r w:rsidR="001D3EF6">
        <w:rPr>
          <w:szCs w:val="19"/>
        </w:rPr>
        <w:t>and</w:t>
      </w:r>
      <w:r w:rsidR="001D3EF6" w:rsidRPr="00BF01BA">
        <w:rPr>
          <w:szCs w:val="19"/>
        </w:rPr>
        <w:t xml:space="preserve"> 202</w:t>
      </w:r>
      <w:r w:rsidR="001D3EF6">
        <w:rPr>
          <w:szCs w:val="19"/>
        </w:rPr>
        <w:t>9–30</w:t>
      </w:r>
      <w:r w:rsidR="001D3EF6" w:rsidRPr="00BF01BA">
        <w:rPr>
          <w:szCs w:val="19"/>
        </w:rPr>
        <w:t xml:space="preserve">, primarily </w:t>
      </w:r>
      <w:r w:rsidR="001D3EF6">
        <w:rPr>
          <w:szCs w:val="19"/>
        </w:rPr>
        <w:t>reflecting the</w:t>
      </w:r>
      <w:r w:rsidR="001D3EF6" w:rsidRPr="00BF01BA">
        <w:rPr>
          <w:szCs w:val="19"/>
        </w:rPr>
        <w:t xml:space="preserve"> expected timing of grant payments under the</w:t>
      </w:r>
      <w:r w:rsidR="001D3EF6">
        <w:rPr>
          <w:szCs w:val="19"/>
        </w:rPr>
        <w:t xml:space="preserve"> Housing Australia Future Fund (HAFF) Crisis and Transitional Accommodation program and the accounting treatment of concessional loan discounts for the HAFF Social and Affordable program.</w:t>
      </w:r>
    </w:p>
    <w:bookmarkEnd w:id="73"/>
    <w:p w14:paraId="283A1E3A" w14:textId="6550FDE0" w:rsidR="001D3EF6" w:rsidRPr="00BF01BA" w:rsidRDefault="001D3EF6" w:rsidP="001D3EF6">
      <w:r w:rsidRPr="007F752E">
        <w:rPr>
          <w:szCs w:val="19"/>
        </w:rPr>
        <w:t>T</w:t>
      </w:r>
      <w:r>
        <w:rPr>
          <w:szCs w:val="19"/>
        </w:rPr>
        <w:t xml:space="preserve">he Government will invest </w:t>
      </w:r>
      <w:r w:rsidRPr="006F7D1B">
        <w:rPr>
          <w:szCs w:val="19"/>
        </w:rPr>
        <w:t>$2.0</w:t>
      </w:r>
      <w:r w:rsidR="009B224E">
        <w:rPr>
          <w:szCs w:val="19"/>
        </w:rPr>
        <w:t> </w:t>
      </w:r>
      <w:r w:rsidRPr="006F7D1B">
        <w:rPr>
          <w:szCs w:val="19"/>
        </w:rPr>
        <w:t>billion over four years from 2026–</w:t>
      </w:r>
      <w:r>
        <w:rPr>
          <w:rFonts w:ascii="Times New Roman" w:hAnsi="Times New Roman" w:hint="eastAsia"/>
          <w:szCs w:val="19"/>
          <w:rtl/>
        </w:rPr>
        <w:t>‍</w:t>
      </w:r>
      <w:r w:rsidRPr="006F7D1B">
        <w:rPr>
          <w:szCs w:val="19"/>
        </w:rPr>
        <w:t>27 </w:t>
      </w:r>
      <w:r>
        <w:rPr>
          <w:szCs w:val="19"/>
        </w:rPr>
        <w:t>through</w:t>
      </w:r>
      <w:r w:rsidRPr="006F7D1B">
        <w:rPr>
          <w:szCs w:val="19"/>
        </w:rPr>
        <w:t xml:space="preserve"> the </w:t>
      </w:r>
      <w:r w:rsidRPr="002A6D37">
        <w:rPr>
          <w:szCs w:val="19"/>
        </w:rPr>
        <w:t>Housing Support Program – Local Infrastructure Fund</w:t>
      </w:r>
      <w:r>
        <w:rPr>
          <w:szCs w:val="19"/>
        </w:rPr>
        <w:t>, part of the</w:t>
      </w:r>
      <w:r w:rsidRPr="002A6D37">
        <w:rPr>
          <w:szCs w:val="19"/>
        </w:rPr>
        <w:t xml:space="preserve"> </w:t>
      </w:r>
      <w:r>
        <w:rPr>
          <w:szCs w:val="19"/>
        </w:rPr>
        <w:t>2026–</w:t>
      </w:r>
      <w:r>
        <w:rPr>
          <w:rFonts w:ascii="Times New Roman" w:hAnsi="Times New Roman" w:hint="eastAsia"/>
          <w:szCs w:val="19"/>
          <w:rtl/>
        </w:rPr>
        <w:t>‍</w:t>
      </w:r>
      <w:r>
        <w:rPr>
          <w:szCs w:val="19"/>
        </w:rPr>
        <w:t xml:space="preserve">27 </w:t>
      </w:r>
      <w:r>
        <w:rPr>
          <w:rFonts w:ascii="Times New Roman" w:hAnsi="Times New Roman" w:hint="eastAsia"/>
          <w:szCs w:val="19"/>
          <w:rtl/>
        </w:rPr>
        <w:t>‍</w:t>
      </w:r>
      <w:r>
        <w:rPr>
          <w:szCs w:val="19"/>
        </w:rPr>
        <w:t xml:space="preserve">Budget measure </w:t>
      </w:r>
      <w:r>
        <w:rPr>
          <w:i/>
          <w:iCs/>
          <w:szCs w:val="19"/>
        </w:rPr>
        <w:t>Boosting Home Ownership</w:t>
      </w:r>
      <w:r>
        <w:rPr>
          <w:szCs w:val="19"/>
        </w:rPr>
        <w:t>,</w:t>
      </w:r>
      <w:r w:rsidRPr="006F7D1B">
        <w:rPr>
          <w:i/>
          <w:iCs/>
          <w:szCs w:val="19"/>
        </w:rPr>
        <w:t xml:space="preserve"> </w:t>
      </w:r>
      <w:r w:rsidRPr="006F7D1B">
        <w:rPr>
          <w:szCs w:val="19"/>
        </w:rPr>
        <w:t xml:space="preserve">to provide funding </w:t>
      </w:r>
      <w:r>
        <w:rPr>
          <w:szCs w:val="19"/>
        </w:rPr>
        <w:t>through</w:t>
      </w:r>
      <w:r w:rsidRPr="006F7D1B">
        <w:rPr>
          <w:szCs w:val="19"/>
        </w:rPr>
        <w:t xml:space="preserve"> states and territories (states) to support local governments and state utility providers to expedite delivery of housing enabling infrastructure</w:t>
      </w:r>
      <w:r>
        <w:rPr>
          <w:szCs w:val="19"/>
        </w:rPr>
        <w:t>. To date, the Government has also entered into agreements with states to release $829</w:t>
      </w:r>
      <w:r w:rsidR="009B224E">
        <w:rPr>
          <w:szCs w:val="19"/>
        </w:rPr>
        <w:t> </w:t>
      </w:r>
      <w:r>
        <w:rPr>
          <w:szCs w:val="19"/>
        </w:rPr>
        <w:t>million in grants funding over five years from 2025–26 under the</w:t>
      </w:r>
      <w:r w:rsidRPr="00BC02DC">
        <w:rPr>
          <w:szCs w:val="19"/>
        </w:rPr>
        <w:t xml:space="preserve"> 100,000 </w:t>
      </w:r>
      <w:r>
        <w:rPr>
          <w:szCs w:val="19"/>
        </w:rPr>
        <w:t>New H</w:t>
      </w:r>
      <w:r w:rsidRPr="00BC02DC">
        <w:rPr>
          <w:szCs w:val="19"/>
        </w:rPr>
        <w:t xml:space="preserve">omes for </w:t>
      </w:r>
      <w:r>
        <w:rPr>
          <w:szCs w:val="19"/>
        </w:rPr>
        <w:t>F</w:t>
      </w:r>
      <w:r w:rsidRPr="00BC02DC">
        <w:rPr>
          <w:szCs w:val="19"/>
        </w:rPr>
        <w:t xml:space="preserve">irst </w:t>
      </w:r>
      <w:r>
        <w:rPr>
          <w:szCs w:val="19"/>
        </w:rPr>
        <w:t>H</w:t>
      </w:r>
      <w:r w:rsidRPr="00BC02DC">
        <w:rPr>
          <w:szCs w:val="19"/>
        </w:rPr>
        <w:t>omebuyers</w:t>
      </w:r>
      <w:r>
        <w:rPr>
          <w:szCs w:val="19"/>
        </w:rPr>
        <w:t xml:space="preserve"> program.</w:t>
      </w:r>
      <w:r>
        <w:t xml:space="preserve"> </w:t>
      </w:r>
    </w:p>
    <w:p w14:paraId="58A64EF7" w14:textId="77777777" w:rsidR="001D3EF6" w:rsidRDefault="001D3EF6" w:rsidP="001D3EF6">
      <w:pPr>
        <w:keepLines/>
        <w:rPr>
          <w:szCs w:val="19"/>
        </w:rPr>
      </w:pPr>
      <w:r w:rsidRPr="00C703D4">
        <w:rPr>
          <w:szCs w:val="19"/>
        </w:rPr>
        <w:t>Expenses for</w:t>
      </w:r>
      <w:r w:rsidRPr="00C703D4">
        <w:rPr>
          <w:b/>
          <w:bCs/>
          <w:szCs w:val="19"/>
        </w:rPr>
        <w:t xml:space="preserve"> urban and regional development</w:t>
      </w:r>
      <w:r w:rsidRPr="00C703D4">
        <w:rPr>
          <w:szCs w:val="19"/>
        </w:rPr>
        <w:t xml:space="preserve"> comprise urban development, services to territories, and regional development programs. Expenses are estimated to </w:t>
      </w:r>
      <w:r w:rsidRPr="00557223">
        <w:rPr>
          <w:szCs w:val="19"/>
        </w:rPr>
        <w:t>decrease</w:t>
      </w:r>
      <w:r w:rsidRPr="00422D35">
        <w:rPr>
          <w:szCs w:val="19"/>
        </w:rPr>
        <w:t xml:space="preserve"> </w:t>
      </w:r>
      <w:r w:rsidRPr="00C703D4">
        <w:rPr>
          <w:szCs w:val="19"/>
        </w:rPr>
        <w:t>over the period 20</w:t>
      </w:r>
      <w:r w:rsidRPr="00C703D4" w:rsidDel="000F75D5">
        <w:rPr>
          <w:szCs w:val="19"/>
        </w:rPr>
        <w:t>2</w:t>
      </w:r>
      <w:r>
        <w:rPr>
          <w:szCs w:val="19"/>
        </w:rPr>
        <w:t>6</w:t>
      </w:r>
      <w:r w:rsidRPr="00C703D4">
        <w:rPr>
          <w:szCs w:val="19"/>
        </w:rPr>
        <w:t>–2</w:t>
      </w:r>
      <w:r>
        <w:rPr>
          <w:szCs w:val="19"/>
        </w:rPr>
        <w:t>7</w:t>
      </w:r>
      <w:r w:rsidRPr="00C703D4">
        <w:rPr>
          <w:szCs w:val="19"/>
        </w:rPr>
        <w:t xml:space="preserve"> to 202</w:t>
      </w:r>
      <w:r>
        <w:rPr>
          <w:szCs w:val="19"/>
        </w:rPr>
        <w:t>9</w:t>
      </w:r>
      <w:r w:rsidRPr="00C703D4">
        <w:rPr>
          <w:szCs w:val="19"/>
        </w:rPr>
        <w:t>–</w:t>
      </w:r>
      <w:r>
        <w:rPr>
          <w:szCs w:val="19"/>
        </w:rPr>
        <w:t>30</w:t>
      </w:r>
      <w:r w:rsidRPr="00C703D4">
        <w:rPr>
          <w:szCs w:val="19"/>
        </w:rPr>
        <w:t>, primarily reflecting the profile of funding for the Priority Community Infrastructure Program, the Investing in Our Communities Program</w:t>
      </w:r>
      <w:r>
        <w:rPr>
          <w:szCs w:val="19"/>
        </w:rPr>
        <w:t xml:space="preserve"> </w:t>
      </w:r>
      <w:r w:rsidRPr="00C703D4">
        <w:rPr>
          <w:szCs w:val="19"/>
        </w:rPr>
        <w:t>and the conclusion of</w:t>
      </w:r>
      <w:r>
        <w:rPr>
          <w:szCs w:val="19"/>
        </w:rPr>
        <w:t xml:space="preserve"> the final grants under</w:t>
      </w:r>
      <w:r w:rsidRPr="00C703D4">
        <w:rPr>
          <w:szCs w:val="19"/>
        </w:rPr>
        <w:t xml:space="preserve"> the Community Development Grants Programme</w:t>
      </w:r>
      <w:r>
        <w:rPr>
          <w:szCs w:val="19"/>
        </w:rPr>
        <w:t xml:space="preserve">. The decrease is partially offset by the 2026–27 Budget measure </w:t>
      </w:r>
      <w:r w:rsidRPr="00C97831">
        <w:rPr>
          <w:i/>
          <w:szCs w:val="19"/>
        </w:rPr>
        <w:t>Community Infrastructure</w:t>
      </w:r>
      <w:r w:rsidR="00DB447D" w:rsidRPr="00C703D4">
        <w:rPr>
          <w:szCs w:val="19"/>
        </w:rPr>
        <w:t>.</w:t>
      </w:r>
      <w:r w:rsidRPr="00C703D4">
        <w:rPr>
          <w:szCs w:val="19"/>
        </w:rPr>
        <w:t xml:space="preserve"> </w:t>
      </w:r>
    </w:p>
    <w:p w14:paraId="0B3FAF40" w14:textId="4DDF0311" w:rsidR="00BA41AF" w:rsidRPr="00BF01BA" w:rsidRDefault="00BA41AF" w:rsidP="00BA41AF">
      <w:r w:rsidRPr="00C703D4">
        <w:rPr>
          <w:b/>
          <w:bCs/>
          <w:szCs w:val="19"/>
        </w:rPr>
        <w:lastRenderedPageBreak/>
        <w:t xml:space="preserve">Environment protection </w:t>
      </w:r>
      <w:r w:rsidRPr="00537F33">
        <w:t xml:space="preserve">expenses </w:t>
      </w:r>
      <w:r>
        <w:t>comprise</w:t>
      </w:r>
      <w:r w:rsidRPr="00537F33" w:rsidDel="00341903">
        <w:t xml:space="preserve"> </w:t>
      </w:r>
      <w:r w:rsidRPr="00537F33">
        <w:t xml:space="preserve">a variety of initiatives, including the protection and conservation of the environment, water and waste management, pollution abatement and environmental research. Expenses are estimated to </w:t>
      </w:r>
      <w:r w:rsidRPr="00557223">
        <w:t>decrease</w:t>
      </w:r>
      <w:r w:rsidRPr="00422D35">
        <w:t xml:space="preserve"> </w:t>
      </w:r>
      <w:r w:rsidRPr="00537F33">
        <w:t xml:space="preserve">over the period </w:t>
      </w:r>
      <w:r>
        <w:rPr>
          <w:szCs w:val="19"/>
        </w:rPr>
        <w:t xml:space="preserve">2026–27 to 2029–30, primarily due to impacts of the 2026–27 Budget measure </w:t>
      </w:r>
      <w:r w:rsidRPr="00C97831">
        <w:rPr>
          <w:i/>
          <w:szCs w:val="19"/>
        </w:rPr>
        <w:t xml:space="preserve">Climate Change, Energy, the Environment and Water – </w:t>
      </w:r>
      <w:r w:rsidR="00C97831" w:rsidRPr="00C97831">
        <w:rPr>
          <w:i/>
          <w:iCs/>
          <w:szCs w:val="19"/>
        </w:rPr>
        <w:t>s</w:t>
      </w:r>
      <w:r w:rsidR="00DB447D" w:rsidRPr="00C97831">
        <w:rPr>
          <w:i/>
          <w:iCs/>
          <w:szCs w:val="19"/>
        </w:rPr>
        <w:t>avings</w:t>
      </w:r>
      <w:r>
        <w:rPr>
          <w:szCs w:val="19"/>
        </w:rPr>
        <w:t xml:space="preserve">, </w:t>
      </w:r>
      <w:r w:rsidRPr="00C703D4">
        <w:rPr>
          <w:szCs w:val="19"/>
        </w:rPr>
        <w:t>and the</w:t>
      </w:r>
      <w:r>
        <w:rPr>
          <w:szCs w:val="19"/>
        </w:rPr>
        <w:t xml:space="preserve"> planned termination of the </w:t>
      </w:r>
      <w:r w:rsidRPr="00476CBE">
        <w:rPr>
          <w:szCs w:val="19"/>
        </w:rPr>
        <w:t>Critical Inputs to Clean Energy Industries program</w:t>
      </w:r>
      <w:r w:rsidRPr="00C703D4">
        <w:rPr>
          <w:i/>
          <w:iCs/>
          <w:szCs w:val="19"/>
        </w:rPr>
        <w:t xml:space="preserve"> </w:t>
      </w:r>
      <w:r>
        <w:rPr>
          <w:szCs w:val="19"/>
        </w:rPr>
        <w:t>from 2026</w:t>
      </w:r>
      <w:r w:rsidRPr="00537F33">
        <w:t>–</w:t>
      </w:r>
      <w:r>
        <w:rPr>
          <w:szCs w:val="19"/>
        </w:rPr>
        <w:t>27</w:t>
      </w:r>
      <w:r w:rsidRPr="00537F33">
        <w:t>.</w:t>
      </w:r>
    </w:p>
    <w:p w14:paraId="59B1BCF8" w14:textId="77777777" w:rsidR="009121B0" w:rsidRPr="00BF01BA" w:rsidRDefault="009121B0" w:rsidP="009121B0">
      <w:pPr>
        <w:pStyle w:val="Heading3"/>
      </w:pPr>
      <w:bookmarkStart w:id="78" w:name="_Toc229077128"/>
      <w:r w:rsidRPr="00BF01BA">
        <w:t>Recreation and culture</w:t>
      </w:r>
      <w:bookmarkEnd w:id="78"/>
    </w:p>
    <w:p w14:paraId="06804707" w14:textId="6B6EC451" w:rsidR="00536ACE" w:rsidRPr="00BF01BA" w:rsidRDefault="00536ACE" w:rsidP="00536ACE">
      <w:r w:rsidRPr="00537F33">
        <w:t xml:space="preserve">The recreation and culture function </w:t>
      </w:r>
      <w:r>
        <w:t>accounts f</w:t>
      </w:r>
      <w:r w:rsidRPr="00DE58BD">
        <w:t xml:space="preserve">or </w:t>
      </w:r>
      <w:r w:rsidRPr="00557223">
        <w:t>0.8</w:t>
      </w:r>
      <w:r w:rsidR="009B224E">
        <w:t> </w:t>
      </w:r>
      <w:r>
        <w:t>per</w:t>
      </w:r>
      <w:r w:rsidR="009B224E">
        <w:t> </w:t>
      </w:r>
      <w:r>
        <w:t xml:space="preserve">cent of total expenses in 2026–27 and </w:t>
      </w:r>
      <w:r w:rsidRPr="00537F33">
        <w:t>includes expenses to support public broadcasting and cultural institutions, funding for the arts and the film industry, assistance to sport and recreation activities, as well as the management and protection of national parks and other world heritage areas. This function also includes expenses relating to the protection and preservation of historic sites and buildings.</w:t>
      </w:r>
    </w:p>
    <w:p w14:paraId="38FD2EC2" w14:textId="6CC1CED9" w:rsidR="009121B0" w:rsidRPr="00BF01BA" w:rsidRDefault="009121B0" w:rsidP="009121B0">
      <w:pPr>
        <w:pStyle w:val="TableHeading"/>
      </w:pPr>
      <w:r w:rsidRPr="00BF01BA">
        <w:t>Table </w:t>
      </w:r>
      <w:r w:rsidR="00562CD7">
        <w:t>6</w:t>
      </w:r>
      <w:r w:rsidRPr="00BF01BA">
        <w:t>.11: Summary of expenses – recreation and culture</w:t>
      </w:r>
      <w:bookmarkStart w:id="79" w:name="_1555616007"/>
      <w:bookmarkStart w:id="80" w:name="_1727774331"/>
      <w:bookmarkEnd w:id="79"/>
      <w:bookmarkEnd w:id="80"/>
    </w:p>
    <w:tbl>
      <w:tblPr>
        <w:tblW w:w="5000" w:type="pct"/>
        <w:tblCellMar>
          <w:left w:w="0" w:type="dxa"/>
          <w:right w:w="28" w:type="dxa"/>
        </w:tblCellMar>
        <w:tblLook w:val="04A0" w:firstRow="1" w:lastRow="0" w:firstColumn="1" w:lastColumn="0" w:noHBand="0" w:noVBand="1"/>
      </w:tblPr>
      <w:tblGrid>
        <w:gridCol w:w="3694"/>
        <w:gridCol w:w="805"/>
        <w:gridCol w:w="803"/>
        <w:gridCol w:w="803"/>
        <w:gridCol w:w="803"/>
        <w:gridCol w:w="802"/>
      </w:tblGrid>
      <w:tr w:rsidR="004A36C8" w14:paraId="34DDFDFC" w14:textId="77777777" w:rsidTr="004A36C8">
        <w:trPr>
          <w:trHeight w:hRule="exact" w:val="225"/>
        </w:trPr>
        <w:tc>
          <w:tcPr>
            <w:tcW w:w="2395" w:type="pct"/>
            <w:tcBorders>
              <w:top w:val="single" w:sz="4" w:space="0" w:color="293F5B"/>
              <w:left w:val="nil"/>
              <w:bottom w:val="nil"/>
              <w:right w:val="nil"/>
            </w:tcBorders>
            <w:shd w:val="clear" w:color="000000" w:fill="FFFFFF"/>
            <w:noWrap/>
            <w:vAlign w:val="center"/>
            <w:hideMark/>
          </w:tcPr>
          <w:p w14:paraId="54A2678D" w14:textId="77777777" w:rsidR="004A36C8" w:rsidRDefault="004A36C8" w:rsidP="004A36C8">
            <w:pPr>
              <w:spacing w:before="0" w:after="0" w:line="240" w:lineRule="auto"/>
              <w:rPr>
                <w:rFonts w:ascii="Arial" w:hAnsi="Arial" w:cs="Arial"/>
                <w:b/>
                <w:bCs/>
                <w:color w:val="000000"/>
                <w:sz w:val="16"/>
                <w:szCs w:val="16"/>
              </w:rPr>
            </w:pPr>
            <w:r>
              <w:rPr>
                <w:rFonts w:ascii="Arial" w:hAnsi="Arial" w:cs="Arial"/>
                <w:b/>
                <w:bCs/>
                <w:color w:val="000000"/>
                <w:sz w:val="16"/>
                <w:szCs w:val="16"/>
              </w:rPr>
              <w:t>Sub-function</w:t>
            </w:r>
          </w:p>
        </w:tc>
        <w:tc>
          <w:tcPr>
            <w:tcW w:w="2605" w:type="pct"/>
            <w:gridSpan w:val="5"/>
            <w:tcBorders>
              <w:top w:val="single" w:sz="4" w:space="0" w:color="293F5B"/>
              <w:left w:val="nil"/>
              <w:bottom w:val="single" w:sz="4" w:space="0" w:color="000000"/>
              <w:right w:val="nil"/>
            </w:tcBorders>
            <w:shd w:val="clear" w:color="000000" w:fill="FFFFFF"/>
            <w:noWrap/>
            <w:vAlign w:val="center"/>
            <w:hideMark/>
          </w:tcPr>
          <w:p w14:paraId="756B6A68" w14:textId="77777777" w:rsidR="004A36C8" w:rsidRDefault="004A36C8" w:rsidP="004A36C8">
            <w:pPr>
              <w:spacing w:before="0" w:after="0" w:line="240" w:lineRule="auto"/>
              <w:jc w:val="center"/>
              <w:rPr>
                <w:rFonts w:ascii="Arial" w:hAnsi="Arial" w:cs="Arial"/>
                <w:color w:val="000000"/>
                <w:sz w:val="16"/>
                <w:szCs w:val="16"/>
              </w:rPr>
            </w:pPr>
            <w:r>
              <w:rPr>
                <w:rFonts w:ascii="Arial" w:hAnsi="Arial" w:cs="Arial"/>
                <w:color w:val="000000"/>
                <w:sz w:val="16"/>
                <w:szCs w:val="16"/>
              </w:rPr>
              <w:t>Estimates</w:t>
            </w:r>
          </w:p>
        </w:tc>
      </w:tr>
      <w:tr w:rsidR="004A36C8" w14:paraId="554F84C3" w14:textId="77777777" w:rsidTr="004A36C8">
        <w:trPr>
          <w:trHeight w:hRule="exact" w:val="225"/>
        </w:trPr>
        <w:tc>
          <w:tcPr>
            <w:tcW w:w="2395" w:type="pct"/>
            <w:tcBorders>
              <w:top w:val="nil"/>
              <w:left w:val="nil"/>
              <w:bottom w:val="nil"/>
              <w:right w:val="nil"/>
            </w:tcBorders>
            <w:shd w:val="clear" w:color="000000" w:fill="FFFFFF"/>
            <w:noWrap/>
            <w:vAlign w:val="bottom"/>
            <w:hideMark/>
          </w:tcPr>
          <w:p w14:paraId="43657D18" w14:textId="77777777" w:rsidR="004A36C8" w:rsidRDefault="004A36C8" w:rsidP="004A36C8">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522" w:type="pct"/>
            <w:tcBorders>
              <w:top w:val="single" w:sz="4" w:space="0" w:color="293F5B"/>
              <w:left w:val="nil"/>
              <w:bottom w:val="nil"/>
              <w:right w:val="nil"/>
            </w:tcBorders>
            <w:shd w:val="clear" w:color="000000" w:fill="FFFFFF"/>
            <w:noWrap/>
            <w:vAlign w:val="center"/>
            <w:hideMark/>
          </w:tcPr>
          <w:p w14:paraId="277CE5AD" w14:textId="77777777" w:rsidR="004A36C8" w:rsidRDefault="004A36C8" w:rsidP="004A36C8">
            <w:pPr>
              <w:spacing w:before="0" w:after="0" w:line="240" w:lineRule="auto"/>
              <w:jc w:val="right"/>
              <w:rPr>
                <w:rFonts w:ascii="Arial" w:hAnsi="Arial" w:cs="Arial"/>
                <w:sz w:val="16"/>
                <w:szCs w:val="16"/>
              </w:rPr>
            </w:pPr>
            <w:r>
              <w:rPr>
                <w:rFonts w:ascii="Arial" w:hAnsi="Arial" w:cs="Arial"/>
                <w:sz w:val="16"/>
                <w:szCs w:val="16"/>
              </w:rPr>
              <w:t>2025-26</w:t>
            </w:r>
          </w:p>
        </w:tc>
        <w:tc>
          <w:tcPr>
            <w:tcW w:w="521" w:type="pct"/>
            <w:tcBorders>
              <w:top w:val="single" w:sz="4" w:space="0" w:color="293F5B"/>
              <w:left w:val="nil"/>
              <w:bottom w:val="nil"/>
              <w:right w:val="nil"/>
            </w:tcBorders>
            <w:shd w:val="clear" w:color="000000" w:fill="E6F2FF"/>
            <w:noWrap/>
            <w:vAlign w:val="center"/>
            <w:hideMark/>
          </w:tcPr>
          <w:p w14:paraId="7D83DD29" w14:textId="77777777" w:rsidR="004A36C8" w:rsidRDefault="004A36C8" w:rsidP="004A36C8">
            <w:pPr>
              <w:spacing w:before="0" w:after="0" w:line="240" w:lineRule="auto"/>
              <w:jc w:val="right"/>
              <w:rPr>
                <w:rFonts w:ascii="Arial" w:hAnsi="Arial" w:cs="Arial"/>
                <w:sz w:val="16"/>
                <w:szCs w:val="16"/>
              </w:rPr>
            </w:pPr>
            <w:r>
              <w:rPr>
                <w:rFonts w:ascii="Arial" w:hAnsi="Arial" w:cs="Arial"/>
                <w:sz w:val="16"/>
                <w:szCs w:val="16"/>
              </w:rPr>
              <w:t>2026-27</w:t>
            </w:r>
          </w:p>
        </w:tc>
        <w:tc>
          <w:tcPr>
            <w:tcW w:w="521" w:type="pct"/>
            <w:tcBorders>
              <w:top w:val="single" w:sz="4" w:space="0" w:color="293F5B"/>
              <w:left w:val="nil"/>
              <w:bottom w:val="nil"/>
              <w:right w:val="nil"/>
            </w:tcBorders>
            <w:shd w:val="clear" w:color="000000" w:fill="FFFFFF"/>
            <w:noWrap/>
            <w:vAlign w:val="center"/>
            <w:hideMark/>
          </w:tcPr>
          <w:p w14:paraId="46C85A64" w14:textId="77777777" w:rsidR="004A36C8" w:rsidRDefault="004A36C8" w:rsidP="004A36C8">
            <w:pPr>
              <w:spacing w:before="0" w:after="0" w:line="240" w:lineRule="auto"/>
              <w:jc w:val="right"/>
              <w:rPr>
                <w:rFonts w:ascii="Arial" w:hAnsi="Arial" w:cs="Arial"/>
                <w:sz w:val="16"/>
                <w:szCs w:val="16"/>
              </w:rPr>
            </w:pPr>
            <w:r>
              <w:rPr>
                <w:rFonts w:ascii="Arial" w:hAnsi="Arial" w:cs="Arial"/>
                <w:sz w:val="16"/>
                <w:szCs w:val="16"/>
              </w:rPr>
              <w:t>2027-28</w:t>
            </w:r>
          </w:p>
        </w:tc>
        <w:tc>
          <w:tcPr>
            <w:tcW w:w="521" w:type="pct"/>
            <w:tcBorders>
              <w:top w:val="single" w:sz="4" w:space="0" w:color="293F5B"/>
              <w:left w:val="nil"/>
              <w:bottom w:val="nil"/>
              <w:right w:val="nil"/>
            </w:tcBorders>
            <w:shd w:val="clear" w:color="000000" w:fill="FFFFFF"/>
            <w:noWrap/>
            <w:vAlign w:val="center"/>
            <w:hideMark/>
          </w:tcPr>
          <w:p w14:paraId="0F4088C5" w14:textId="77777777" w:rsidR="004A36C8" w:rsidRDefault="004A36C8" w:rsidP="004A36C8">
            <w:pPr>
              <w:spacing w:before="0" w:after="0" w:line="240" w:lineRule="auto"/>
              <w:jc w:val="right"/>
              <w:rPr>
                <w:rFonts w:ascii="Arial" w:hAnsi="Arial" w:cs="Arial"/>
                <w:sz w:val="16"/>
                <w:szCs w:val="16"/>
              </w:rPr>
            </w:pPr>
            <w:r>
              <w:rPr>
                <w:rFonts w:ascii="Arial" w:hAnsi="Arial" w:cs="Arial"/>
                <w:sz w:val="16"/>
                <w:szCs w:val="16"/>
              </w:rPr>
              <w:t>2028-29</w:t>
            </w:r>
          </w:p>
        </w:tc>
        <w:tc>
          <w:tcPr>
            <w:tcW w:w="521" w:type="pct"/>
            <w:tcBorders>
              <w:top w:val="single" w:sz="4" w:space="0" w:color="293F5B"/>
              <w:left w:val="nil"/>
              <w:bottom w:val="nil"/>
              <w:right w:val="nil"/>
            </w:tcBorders>
            <w:shd w:val="clear" w:color="000000" w:fill="FFFFFF"/>
            <w:noWrap/>
            <w:vAlign w:val="center"/>
            <w:hideMark/>
          </w:tcPr>
          <w:p w14:paraId="39CBAA42" w14:textId="77777777" w:rsidR="004A36C8" w:rsidRDefault="004A36C8" w:rsidP="004A36C8">
            <w:pPr>
              <w:spacing w:before="0" w:after="0" w:line="240" w:lineRule="auto"/>
              <w:jc w:val="right"/>
              <w:rPr>
                <w:rFonts w:ascii="Arial" w:hAnsi="Arial" w:cs="Arial"/>
                <w:color w:val="000000"/>
                <w:sz w:val="16"/>
                <w:szCs w:val="16"/>
              </w:rPr>
            </w:pPr>
            <w:r>
              <w:rPr>
                <w:rFonts w:ascii="Arial" w:hAnsi="Arial" w:cs="Arial"/>
                <w:color w:val="000000"/>
                <w:sz w:val="16"/>
                <w:szCs w:val="16"/>
              </w:rPr>
              <w:t>2029-30</w:t>
            </w:r>
          </w:p>
        </w:tc>
      </w:tr>
      <w:tr w:rsidR="004A36C8" w14:paraId="1D71BD7A" w14:textId="77777777" w:rsidTr="004A36C8">
        <w:trPr>
          <w:trHeight w:hRule="exact" w:val="225"/>
        </w:trPr>
        <w:tc>
          <w:tcPr>
            <w:tcW w:w="2395" w:type="pct"/>
            <w:tcBorders>
              <w:top w:val="nil"/>
              <w:left w:val="nil"/>
              <w:bottom w:val="nil"/>
              <w:right w:val="nil"/>
            </w:tcBorders>
            <w:shd w:val="clear" w:color="000000" w:fill="FFFFFF"/>
            <w:noWrap/>
            <w:vAlign w:val="center"/>
            <w:hideMark/>
          </w:tcPr>
          <w:p w14:paraId="66A4FE0F" w14:textId="77777777" w:rsidR="004A36C8" w:rsidRDefault="004A36C8" w:rsidP="004A36C8">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522" w:type="pct"/>
            <w:tcBorders>
              <w:top w:val="nil"/>
              <w:left w:val="nil"/>
              <w:bottom w:val="single" w:sz="4" w:space="0" w:color="293F5B"/>
              <w:right w:val="nil"/>
            </w:tcBorders>
            <w:shd w:val="clear" w:color="000000" w:fill="FFFFFF"/>
            <w:noWrap/>
            <w:vAlign w:val="center"/>
            <w:hideMark/>
          </w:tcPr>
          <w:p w14:paraId="62B381C1" w14:textId="77777777" w:rsidR="004A36C8" w:rsidRDefault="004A36C8" w:rsidP="004A36C8">
            <w:pPr>
              <w:spacing w:before="0" w:after="0" w:line="240" w:lineRule="auto"/>
              <w:jc w:val="right"/>
              <w:rPr>
                <w:rFonts w:ascii="Arial" w:hAnsi="Arial" w:cs="Arial"/>
                <w:color w:val="000000"/>
                <w:sz w:val="16"/>
                <w:szCs w:val="16"/>
              </w:rPr>
            </w:pPr>
            <w:r>
              <w:rPr>
                <w:rFonts w:ascii="Arial" w:hAnsi="Arial" w:cs="Arial"/>
                <w:color w:val="000000"/>
                <w:sz w:val="16"/>
                <w:szCs w:val="16"/>
              </w:rPr>
              <w:t>$m</w:t>
            </w:r>
          </w:p>
        </w:tc>
        <w:tc>
          <w:tcPr>
            <w:tcW w:w="521" w:type="pct"/>
            <w:tcBorders>
              <w:top w:val="nil"/>
              <w:left w:val="nil"/>
              <w:bottom w:val="single" w:sz="4" w:space="0" w:color="293F5B"/>
              <w:right w:val="nil"/>
            </w:tcBorders>
            <w:shd w:val="clear" w:color="000000" w:fill="E6F2FF"/>
            <w:noWrap/>
            <w:vAlign w:val="center"/>
            <w:hideMark/>
          </w:tcPr>
          <w:p w14:paraId="1B85B011" w14:textId="77777777" w:rsidR="004A36C8" w:rsidRDefault="004A36C8" w:rsidP="004A36C8">
            <w:pPr>
              <w:spacing w:before="0" w:after="0" w:line="240" w:lineRule="auto"/>
              <w:jc w:val="right"/>
              <w:rPr>
                <w:rFonts w:ascii="Arial" w:hAnsi="Arial" w:cs="Arial"/>
                <w:color w:val="000000"/>
                <w:sz w:val="16"/>
                <w:szCs w:val="16"/>
              </w:rPr>
            </w:pPr>
            <w:r>
              <w:rPr>
                <w:rFonts w:ascii="Arial" w:hAnsi="Arial" w:cs="Arial"/>
                <w:color w:val="000000"/>
                <w:sz w:val="16"/>
                <w:szCs w:val="16"/>
              </w:rPr>
              <w:t>$m</w:t>
            </w:r>
          </w:p>
        </w:tc>
        <w:tc>
          <w:tcPr>
            <w:tcW w:w="521" w:type="pct"/>
            <w:tcBorders>
              <w:top w:val="nil"/>
              <w:left w:val="nil"/>
              <w:bottom w:val="single" w:sz="4" w:space="0" w:color="293F5B"/>
              <w:right w:val="nil"/>
            </w:tcBorders>
            <w:shd w:val="clear" w:color="000000" w:fill="FFFFFF"/>
            <w:noWrap/>
            <w:vAlign w:val="center"/>
            <w:hideMark/>
          </w:tcPr>
          <w:p w14:paraId="72C045AD" w14:textId="77777777" w:rsidR="004A36C8" w:rsidRDefault="004A36C8" w:rsidP="004A36C8">
            <w:pPr>
              <w:spacing w:before="0" w:after="0" w:line="240" w:lineRule="auto"/>
              <w:jc w:val="right"/>
              <w:rPr>
                <w:rFonts w:ascii="Arial" w:hAnsi="Arial" w:cs="Arial"/>
                <w:color w:val="000000"/>
                <w:sz w:val="16"/>
                <w:szCs w:val="16"/>
              </w:rPr>
            </w:pPr>
            <w:r>
              <w:rPr>
                <w:rFonts w:ascii="Arial" w:hAnsi="Arial" w:cs="Arial"/>
                <w:color w:val="000000"/>
                <w:sz w:val="16"/>
                <w:szCs w:val="16"/>
              </w:rPr>
              <w:t>$m</w:t>
            </w:r>
          </w:p>
        </w:tc>
        <w:tc>
          <w:tcPr>
            <w:tcW w:w="521" w:type="pct"/>
            <w:tcBorders>
              <w:top w:val="nil"/>
              <w:left w:val="nil"/>
              <w:bottom w:val="single" w:sz="4" w:space="0" w:color="293F5B"/>
              <w:right w:val="nil"/>
            </w:tcBorders>
            <w:shd w:val="clear" w:color="000000" w:fill="FFFFFF"/>
            <w:noWrap/>
            <w:vAlign w:val="center"/>
            <w:hideMark/>
          </w:tcPr>
          <w:p w14:paraId="553E0551" w14:textId="77777777" w:rsidR="004A36C8" w:rsidRDefault="004A36C8" w:rsidP="004A36C8">
            <w:pPr>
              <w:spacing w:before="0" w:after="0" w:line="240" w:lineRule="auto"/>
              <w:jc w:val="right"/>
              <w:rPr>
                <w:rFonts w:ascii="Arial" w:hAnsi="Arial" w:cs="Arial"/>
                <w:color w:val="000000"/>
                <w:sz w:val="16"/>
                <w:szCs w:val="16"/>
              </w:rPr>
            </w:pPr>
            <w:r>
              <w:rPr>
                <w:rFonts w:ascii="Arial" w:hAnsi="Arial" w:cs="Arial"/>
                <w:color w:val="000000"/>
                <w:sz w:val="16"/>
                <w:szCs w:val="16"/>
              </w:rPr>
              <w:t>$m</w:t>
            </w:r>
          </w:p>
        </w:tc>
        <w:tc>
          <w:tcPr>
            <w:tcW w:w="521" w:type="pct"/>
            <w:tcBorders>
              <w:top w:val="nil"/>
              <w:left w:val="nil"/>
              <w:bottom w:val="single" w:sz="4" w:space="0" w:color="293F5B"/>
              <w:right w:val="nil"/>
            </w:tcBorders>
            <w:shd w:val="clear" w:color="000000" w:fill="FFFFFF"/>
            <w:noWrap/>
            <w:vAlign w:val="center"/>
            <w:hideMark/>
          </w:tcPr>
          <w:p w14:paraId="475EDDDA" w14:textId="77777777" w:rsidR="004A36C8" w:rsidRDefault="004A36C8" w:rsidP="004A36C8">
            <w:pPr>
              <w:spacing w:before="0" w:after="0" w:line="240" w:lineRule="auto"/>
              <w:jc w:val="right"/>
              <w:rPr>
                <w:rFonts w:ascii="Arial" w:hAnsi="Arial" w:cs="Arial"/>
                <w:color w:val="000000"/>
                <w:sz w:val="16"/>
                <w:szCs w:val="16"/>
              </w:rPr>
            </w:pPr>
            <w:r>
              <w:rPr>
                <w:rFonts w:ascii="Arial" w:hAnsi="Arial" w:cs="Arial"/>
                <w:color w:val="000000"/>
                <w:sz w:val="16"/>
                <w:szCs w:val="16"/>
              </w:rPr>
              <w:t>$m</w:t>
            </w:r>
          </w:p>
        </w:tc>
      </w:tr>
      <w:tr w:rsidR="004A36C8" w14:paraId="0BD29324" w14:textId="77777777" w:rsidTr="004A36C8">
        <w:trPr>
          <w:trHeight w:hRule="exact" w:val="225"/>
        </w:trPr>
        <w:tc>
          <w:tcPr>
            <w:tcW w:w="2395" w:type="pct"/>
            <w:tcBorders>
              <w:top w:val="nil"/>
              <w:left w:val="nil"/>
              <w:bottom w:val="nil"/>
              <w:right w:val="nil"/>
            </w:tcBorders>
            <w:shd w:val="clear" w:color="000000" w:fill="FFFFFF"/>
            <w:noWrap/>
            <w:vAlign w:val="center"/>
            <w:hideMark/>
          </w:tcPr>
          <w:p w14:paraId="2F7EBD86" w14:textId="77777777" w:rsidR="004A36C8" w:rsidRDefault="004A36C8" w:rsidP="004A36C8">
            <w:pPr>
              <w:spacing w:before="0" w:after="0" w:line="240" w:lineRule="auto"/>
              <w:rPr>
                <w:rFonts w:ascii="Arial" w:hAnsi="Arial" w:cs="Arial"/>
                <w:color w:val="000000"/>
                <w:sz w:val="16"/>
                <w:szCs w:val="16"/>
              </w:rPr>
            </w:pPr>
            <w:r>
              <w:rPr>
                <w:rFonts w:ascii="Arial" w:hAnsi="Arial" w:cs="Arial"/>
                <w:color w:val="000000"/>
                <w:sz w:val="16"/>
                <w:szCs w:val="16"/>
              </w:rPr>
              <w:t>Broadcasting</w:t>
            </w:r>
          </w:p>
        </w:tc>
        <w:tc>
          <w:tcPr>
            <w:tcW w:w="522" w:type="pct"/>
            <w:tcBorders>
              <w:top w:val="nil"/>
              <w:left w:val="nil"/>
              <w:bottom w:val="nil"/>
              <w:right w:val="nil"/>
            </w:tcBorders>
            <w:shd w:val="clear" w:color="000000" w:fill="FFFFFF"/>
            <w:noWrap/>
            <w:vAlign w:val="center"/>
            <w:hideMark/>
          </w:tcPr>
          <w:p w14:paraId="2C398D1B" w14:textId="77777777" w:rsidR="004A36C8" w:rsidRDefault="004A36C8" w:rsidP="004A36C8">
            <w:pPr>
              <w:spacing w:before="0" w:after="0" w:line="240" w:lineRule="auto"/>
              <w:jc w:val="right"/>
              <w:rPr>
                <w:rFonts w:ascii="Arial" w:hAnsi="Arial" w:cs="Arial"/>
                <w:color w:val="000000"/>
                <w:sz w:val="16"/>
                <w:szCs w:val="16"/>
              </w:rPr>
            </w:pPr>
            <w:r>
              <w:rPr>
                <w:rFonts w:ascii="Arial" w:hAnsi="Arial" w:cs="Arial"/>
                <w:color w:val="000000"/>
                <w:sz w:val="16"/>
                <w:szCs w:val="16"/>
              </w:rPr>
              <w:t>1,857</w:t>
            </w:r>
          </w:p>
        </w:tc>
        <w:tc>
          <w:tcPr>
            <w:tcW w:w="521" w:type="pct"/>
            <w:tcBorders>
              <w:top w:val="nil"/>
              <w:left w:val="nil"/>
              <w:bottom w:val="nil"/>
              <w:right w:val="nil"/>
            </w:tcBorders>
            <w:shd w:val="clear" w:color="000000" w:fill="E6F2FF"/>
            <w:noWrap/>
            <w:vAlign w:val="center"/>
            <w:hideMark/>
          </w:tcPr>
          <w:p w14:paraId="36E70CF7" w14:textId="77777777" w:rsidR="004A36C8" w:rsidRDefault="004A36C8" w:rsidP="004A36C8">
            <w:pPr>
              <w:spacing w:before="0" w:after="0" w:line="240" w:lineRule="auto"/>
              <w:jc w:val="right"/>
              <w:rPr>
                <w:rFonts w:ascii="Arial" w:hAnsi="Arial" w:cs="Arial"/>
                <w:color w:val="000000"/>
                <w:sz w:val="16"/>
                <w:szCs w:val="16"/>
              </w:rPr>
            </w:pPr>
            <w:r>
              <w:rPr>
                <w:rFonts w:ascii="Arial" w:hAnsi="Arial" w:cs="Arial"/>
                <w:color w:val="000000"/>
                <w:sz w:val="16"/>
                <w:szCs w:val="16"/>
              </w:rPr>
              <w:t>1,897</w:t>
            </w:r>
          </w:p>
        </w:tc>
        <w:tc>
          <w:tcPr>
            <w:tcW w:w="521" w:type="pct"/>
            <w:tcBorders>
              <w:top w:val="nil"/>
              <w:left w:val="nil"/>
              <w:bottom w:val="nil"/>
              <w:right w:val="nil"/>
            </w:tcBorders>
            <w:shd w:val="clear" w:color="000000" w:fill="FFFFFF"/>
            <w:noWrap/>
            <w:vAlign w:val="center"/>
            <w:hideMark/>
          </w:tcPr>
          <w:p w14:paraId="58E9367F" w14:textId="77777777" w:rsidR="004A36C8" w:rsidRDefault="004A36C8" w:rsidP="004A36C8">
            <w:pPr>
              <w:spacing w:before="0" w:after="0" w:line="240" w:lineRule="auto"/>
              <w:jc w:val="right"/>
              <w:rPr>
                <w:rFonts w:ascii="Arial" w:hAnsi="Arial" w:cs="Arial"/>
                <w:color w:val="000000"/>
                <w:sz w:val="16"/>
                <w:szCs w:val="16"/>
              </w:rPr>
            </w:pPr>
            <w:r>
              <w:rPr>
                <w:rFonts w:ascii="Arial" w:hAnsi="Arial" w:cs="Arial"/>
                <w:color w:val="000000"/>
                <w:sz w:val="16"/>
                <w:szCs w:val="16"/>
              </w:rPr>
              <w:t>1,909</w:t>
            </w:r>
          </w:p>
        </w:tc>
        <w:tc>
          <w:tcPr>
            <w:tcW w:w="521" w:type="pct"/>
            <w:tcBorders>
              <w:top w:val="nil"/>
              <w:left w:val="nil"/>
              <w:bottom w:val="nil"/>
              <w:right w:val="nil"/>
            </w:tcBorders>
            <w:shd w:val="clear" w:color="000000" w:fill="FFFFFF"/>
            <w:noWrap/>
            <w:vAlign w:val="center"/>
            <w:hideMark/>
          </w:tcPr>
          <w:p w14:paraId="05DC8D04" w14:textId="77777777" w:rsidR="004A36C8" w:rsidRDefault="004A36C8" w:rsidP="004A36C8">
            <w:pPr>
              <w:spacing w:before="0" w:after="0" w:line="240" w:lineRule="auto"/>
              <w:jc w:val="right"/>
              <w:rPr>
                <w:rFonts w:ascii="Arial" w:hAnsi="Arial" w:cs="Arial"/>
                <w:color w:val="000000"/>
                <w:sz w:val="16"/>
                <w:szCs w:val="16"/>
              </w:rPr>
            </w:pPr>
            <w:r>
              <w:rPr>
                <w:rFonts w:ascii="Arial" w:hAnsi="Arial" w:cs="Arial"/>
                <w:color w:val="000000"/>
                <w:sz w:val="16"/>
                <w:szCs w:val="16"/>
              </w:rPr>
              <w:t>1,940</w:t>
            </w:r>
          </w:p>
        </w:tc>
        <w:tc>
          <w:tcPr>
            <w:tcW w:w="521" w:type="pct"/>
            <w:tcBorders>
              <w:top w:val="nil"/>
              <w:left w:val="nil"/>
              <w:bottom w:val="nil"/>
              <w:right w:val="nil"/>
            </w:tcBorders>
            <w:shd w:val="clear" w:color="000000" w:fill="FFFFFF"/>
            <w:noWrap/>
            <w:vAlign w:val="center"/>
            <w:hideMark/>
          </w:tcPr>
          <w:p w14:paraId="791A94FC" w14:textId="77777777" w:rsidR="004A36C8" w:rsidRDefault="004A36C8" w:rsidP="004A36C8">
            <w:pPr>
              <w:spacing w:before="0" w:after="0" w:line="240" w:lineRule="auto"/>
              <w:jc w:val="right"/>
              <w:rPr>
                <w:rFonts w:ascii="Arial" w:hAnsi="Arial" w:cs="Arial"/>
                <w:color w:val="000000"/>
                <w:sz w:val="16"/>
                <w:szCs w:val="16"/>
              </w:rPr>
            </w:pPr>
            <w:r>
              <w:rPr>
                <w:rFonts w:ascii="Arial" w:hAnsi="Arial" w:cs="Arial"/>
                <w:color w:val="000000"/>
                <w:sz w:val="16"/>
                <w:szCs w:val="16"/>
              </w:rPr>
              <w:t>1,971</w:t>
            </w:r>
          </w:p>
        </w:tc>
      </w:tr>
      <w:tr w:rsidR="004A36C8" w14:paraId="767CFCC5" w14:textId="77777777" w:rsidTr="004A36C8">
        <w:trPr>
          <w:trHeight w:hRule="exact" w:val="225"/>
        </w:trPr>
        <w:tc>
          <w:tcPr>
            <w:tcW w:w="2395" w:type="pct"/>
            <w:tcBorders>
              <w:top w:val="nil"/>
              <w:left w:val="nil"/>
              <w:bottom w:val="nil"/>
              <w:right w:val="nil"/>
            </w:tcBorders>
            <w:shd w:val="clear" w:color="000000" w:fill="FFFFFF"/>
            <w:noWrap/>
            <w:vAlign w:val="center"/>
            <w:hideMark/>
          </w:tcPr>
          <w:p w14:paraId="28638ED7" w14:textId="77777777" w:rsidR="004A36C8" w:rsidRDefault="004A36C8" w:rsidP="004A36C8">
            <w:pPr>
              <w:spacing w:before="0" w:after="0" w:line="240" w:lineRule="auto"/>
              <w:rPr>
                <w:rFonts w:ascii="Arial" w:hAnsi="Arial" w:cs="Arial"/>
                <w:color w:val="000000"/>
                <w:sz w:val="16"/>
                <w:szCs w:val="16"/>
              </w:rPr>
            </w:pPr>
            <w:r>
              <w:rPr>
                <w:rFonts w:ascii="Arial" w:hAnsi="Arial" w:cs="Arial"/>
                <w:color w:val="000000"/>
                <w:sz w:val="16"/>
                <w:szCs w:val="16"/>
              </w:rPr>
              <w:t>Arts and cultural heritage</w:t>
            </w:r>
          </w:p>
        </w:tc>
        <w:tc>
          <w:tcPr>
            <w:tcW w:w="522" w:type="pct"/>
            <w:tcBorders>
              <w:top w:val="nil"/>
              <w:left w:val="nil"/>
              <w:bottom w:val="nil"/>
              <w:right w:val="nil"/>
            </w:tcBorders>
            <w:shd w:val="clear" w:color="000000" w:fill="FFFFFF"/>
            <w:noWrap/>
            <w:vAlign w:val="center"/>
            <w:hideMark/>
          </w:tcPr>
          <w:p w14:paraId="0E6BA1E1" w14:textId="77777777" w:rsidR="004A36C8" w:rsidRDefault="004A36C8" w:rsidP="004A36C8">
            <w:pPr>
              <w:spacing w:before="0" w:after="0" w:line="240" w:lineRule="auto"/>
              <w:jc w:val="right"/>
              <w:rPr>
                <w:rFonts w:ascii="Arial" w:hAnsi="Arial" w:cs="Arial"/>
                <w:color w:val="000000"/>
                <w:sz w:val="16"/>
                <w:szCs w:val="16"/>
              </w:rPr>
            </w:pPr>
            <w:r>
              <w:rPr>
                <w:rFonts w:ascii="Arial" w:hAnsi="Arial" w:cs="Arial"/>
                <w:color w:val="000000"/>
                <w:sz w:val="16"/>
                <w:szCs w:val="16"/>
              </w:rPr>
              <w:t>2,329</w:t>
            </w:r>
          </w:p>
        </w:tc>
        <w:tc>
          <w:tcPr>
            <w:tcW w:w="521" w:type="pct"/>
            <w:tcBorders>
              <w:top w:val="nil"/>
              <w:left w:val="nil"/>
              <w:bottom w:val="nil"/>
              <w:right w:val="nil"/>
            </w:tcBorders>
            <w:shd w:val="clear" w:color="000000" w:fill="E6F2FF"/>
            <w:noWrap/>
            <w:vAlign w:val="center"/>
            <w:hideMark/>
          </w:tcPr>
          <w:p w14:paraId="522DEB0F" w14:textId="77777777" w:rsidR="004A36C8" w:rsidRDefault="004A36C8" w:rsidP="004A36C8">
            <w:pPr>
              <w:spacing w:before="0" w:after="0" w:line="240" w:lineRule="auto"/>
              <w:jc w:val="right"/>
              <w:rPr>
                <w:rFonts w:ascii="Arial" w:hAnsi="Arial" w:cs="Arial"/>
                <w:color w:val="000000"/>
                <w:sz w:val="16"/>
                <w:szCs w:val="16"/>
              </w:rPr>
            </w:pPr>
            <w:r>
              <w:rPr>
                <w:rFonts w:ascii="Arial" w:hAnsi="Arial" w:cs="Arial"/>
                <w:color w:val="000000"/>
                <w:sz w:val="16"/>
                <w:szCs w:val="16"/>
              </w:rPr>
              <w:t>2,344</w:t>
            </w:r>
          </w:p>
        </w:tc>
        <w:tc>
          <w:tcPr>
            <w:tcW w:w="521" w:type="pct"/>
            <w:tcBorders>
              <w:top w:val="nil"/>
              <w:left w:val="nil"/>
              <w:bottom w:val="nil"/>
              <w:right w:val="nil"/>
            </w:tcBorders>
            <w:shd w:val="clear" w:color="000000" w:fill="FFFFFF"/>
            <w:noWrap/>
            <w:vAlign w:val="center"/>
            <w:hideMark/>
          </w:tcPr>
          <w:p w14:paraId="469F92BD" w14:textId="77777777" w:rsidR="004A36C8" w:rsidRDefault="004A36C8" w:rsidP="004A36C8">
            <w:pPr>
              <w:spacing w:before="0" w:after="0" w:line="240" w:lineRule="auto"/>
              <w:jc w:val="right"/>
              <w:rPr>
                <w:rFonts w:ascii="Arial" w:hAnsi="Arial" w:cs="Arial"/>
                <w:color w:val="000000"/>
                <w:sz w:val="16"/>
                <w:szCs w:val="16"/>
              </w:rPr>
            </w:pPr>
            <w:r>
              <w:rPr>
                <w:rFonts w:ascii="Arial" w:hAnsi="Arial" w:cs="Arial"/>
                <w:color w:val="000000"/>
                <w:sz w:val="16"/>
                <w:szCs w:val="16"/>
              </w:rPr>
              <w:t>2,325</w:t>
            </w:r>
          </w:p>
        </w:tc>
        <w:tc>
          <w:tcPr>
            <w:tcW w:w="521" w:type="pct"/>
            <w:tcBorders>
              <w:top w:val="nil"/>
              <w:left w:val="nil"/>
              <w:bottom w:val="nil"/>
              <w:right w:val="nil"/>
            </w:tcBorders>
            <w:shd w:val="clear" w:color="000000" w:fill="FFFFFF"/>
            <w:noWrap/>
            <w:vAlign w:val="center"/>
            <w:hideMark/>
          </w:tcPr>
          <w:p w14:paraId="72CD32E6" w14:textId="77777777" w:rsidR="004A36C8" w:rsidRDefault="004A36C8" w:rsidP="004A36C8">
            <w:pPr>
              <w:spacing w:before="0" w:after="0" w:line="240" w:lineRule="auto"/>
              <w:jc w:val="right"/>
              <w:rPr>
                <w:rFonts w:ascii="Arial" w:hAnsi="Arial" w:cs="Arial"/>
                <w:color w:val="000000"/>
                <w:sz w:val="16"/>
                <w:szCs w:val="16"/>
              </w:rPr>
            </w:pPr>
            <w:r>
              <w:rPr>
                <w:rFonts w:ascii="Arial" w:hAnsi="Arial" w:cs="Arial"/>
                <w:color w:val="000000"/>
                <w:sz w:val="16"/>
                <w:szCs w:val="16"/>
              </w:rPr>
              <w:t>2,278</w:t>
            </w:r>
          </w:p>
        </w:tc>
        <w:tc>
          <w:tcPr>
            <w:tcW w:w="521" w:type="pct"/>
            <w:tcBorders>
              <w:top w:val="nil"/>
              <w:left w:val="nil"/>
              <w:bottom w:val="nil"/>
              <w:right w:val="nil"/>
            </w:tcBorders>
            <w:shd w:val="clear" w:color="000000" w:fill="FFFFFF"/>
            <w:noWrap/>
            <w:vAlign w:val="center"/>
            <w:hideMark/>
          </w:tcPr>
          <w:p w14:paraId="4526A461" w14:textId="77777777" w:rsidR="004A36C8" w:rsidRDefault="004A36C8" w:rsidP="004A36C8">
            <w:pPr>
              <w:spacing w:before="0" w:after="0" w:line="240" w:lineRule="auto"/>
              <w:jc w:val="right"/>
              <w:rPr>
                <w:rFonts w:ascii="Arial" w:hAnsi="Arial" w:cs="Arial"/>
                <w:color w:val="000000"/>
                <w:sz w:val="16"/>
                <w:szCs w:val="16"/>
              </w:rPr>
            </w:pPr>
            <w:r>
              <w:rPr>
                <w:rFonts w:ascii="Arial" w:hAnsi="Arial" w:cs="Arial"/>
                <w:color w:val="000000"/>
                <w:sz w:val="16"/>
                <w:szCs w:val="16"/>
              </w:rPr>
              <w:t>2,309</w:t>
            </w:r>
          </w:p>
        </w:tc>
      </w:tr>
      <w:tr w:rsidR="004A36C8" w14:paraId="39E37A04" w14:textId="77777777" w:rsidTr="004A36C8">
        <w:trPr>
          <w:trHeight w:hRule="exact" w:val="225"/>
        </w:trPr>
        <w:tc>
          <w:tcPr>
            <w:tcW w:w="2395" w:type="pct"/>
            <w:tcBorders>
              <w:top w:val="nil"/>
              <w:left w:val="nil"/>
              <w:bottom w:val="nil"/>
              <w:right w:val="nil"/>
            </w:tcBorders>
            <w:shd w:val="clear" w:color="000000" w:fill="FFFFFF"/>
            <w:noWrap/>
            <w:vAlign w:val="center"/>
            <w:hideMark/>
          </w:tcPr>
          <w:p w14:paraId="33FA021C" w14:textId="77777777" w:rsidR="004A36C8" w:rsidRDefault="004A36C8" w:rsidP="004A36C8">
            <w:pPr>
              <w:spacing w:before="0" w:after="0" w:line="240" w:lineRule="auto"/>
              <w:rPr>
                <w:rFonts w:ascii="Arial" w:hAnsi="Arial" w:cs="Arial"/>
                <w:color w:val="000000"/>
                <w:sz w:val="16"/>
                <w:szCs w:val="16"/>
              </w:rPr>
            </w:pPr>
            <w:r>
              <w:rPr>
                <w:rFonts w:ascii="Arial" w:hAnsi="Arial" w:cs="Arial"/>
                <w:color w:val="000000"/>
                <w:sz w:val="16"/>
                <w:szCs w:val="16"/>
              </w:rPr>
              <w:t>Sport and recreation</w:t>
            </w:r>
          </w:p>
        </w:tc>
        <w:tc>
          <w:tcPr>
            <w:tcW w:w="522" w:type="pct"/>
            <w:tcBorders>
              <w:top w:val="nil"/>
              <w:left w:val="nil"/>
              <w:bottom w:val="nil"/>
              <w:right w:val="nil"/>
            </w:tcBorders>
            <w:shd w:val="clear" w:color="000000" w:fill="FFFFFF"/>
            <w:noWrap/>
            <w:vAlign w:val="center"/>
            <w:hideMark/>
          </w:tcPr>
          <w:p w14:paraId="192FBF6B" w14:textId="77777777" w:rsidR="004A36C8" w:rsidRDefault="004A36C8" w:rsidP="004A36C8">
            <w:pPr>
              <w:spacing w:before="0" w:after="0" w:line="240" w:lineRule="auto"/>
              <w:jc w:val="right"/>
              <w:rPr>
                <w:rFonts w:ascii="Arial" w:hAnsi="Arial" w:cs="Arial"/>
                <w:color w:val="000000"/>
                <w:sz w:val="16"/>
                <w:szCs w:val="16"/>
              </w:rPr>
            </w:pPr>
            <w:r>
              <w:rPr>
                <w:rFonts w:ascii="Arial" w:hAnsi="Arial" w:cs="Arial"/>
                <w:color w:val="000000"/>
                <w:sz w:val="16"/>
                <w:szCs w:val="16"/>
              </w:rPr>
              <w:t>939</w:t>
            </w:r>
          </w:p>
        </w:tc>
        <w:tc>
          <w:tcPr>
            <w:tcW w:w="521" w:type="pct"/>
            <w:tcBorders>
              <w:top w:val="nil"/>
              <w:left w:val="nil"/>
              <w:bottom w:val="nil"/>
              <w:right w:val="nil"/>
            </w:tcBorders>
            <w:shd w:val="clear" w:color="000000" w:fill="E6F2FF"/>
            <w:noWrap/>
            <w:vAlign w:val="center"/>
            <w:hideMark/>
          </w:tcPr>
          <w:p w14:paraId="57CF3E24" w14:textId="77777777" w:rsidR="004A36C8" w:rsidRDefault="004A36C8" w:rsidP="004A36C8">
            <w:pPr>
              <w:spacing w:before="0" w:after="0" w:line="240" w:lineRule="auto"/>
              <w:jc w:val="right"/>
              <w:rPr>
                <w:rFonts w:ascii="Arial" w:hAnsi="Arial" w:cs="Arial"/>
                <w:color w:val="000000"/>
                <w:sz w:val="16"/>
                <w:szCs w:val="16"/>
              </w:rPr>
            </w:pPr>
            <w:r>
              <w:rPr>
                <w:rFonts w:ascii="Arial" w:hAnsi="Arial" w:cs="Arial"/>
                <w:color w:val="000000"/>
                <w:sz w:val="16"/>
                <w:szCs w:val="16"/>
              </w:rPr>
              <w:t>1,229</w:t>
            </w:r>
          </w:p>
        </w:tc>
        <w:tc>
          <w:tcPr>
            <w:tcW w:w="521" w:type="pct"/>
            <w:tcBorders>
              <w:top w:val="nil"/>
              <w:left w:val="nil"/>
              <w:bottom w:val="nil"/>
              <w:right w:val="nil"/>
            </w:tcBorders>
            <w:shd w:val="clear" w:color="000000" w:fill="FFFFFF"/>
            <w:noWrap/>
            <w:vAlign w:val="center"/>
            <w:hideMark/>
          </w:tcPr>
          <w:p w14:paraId="448FD5DA" w14:textId="77777777" w:rsidR="004A36C8" w:rsidRDefault="004A36C8" w:rsidP="004A36C8">
            <w:pPr>
              <w:spacing w:before="0" w:after="0" w:line="240" w:lineRule="auto"/>
              <w:jc w:val="right"/>
              <w:rPr>
                <w:rFonts w:ascii="Arial" w:hAnsi="Arial" w:cs="Arial"/>
                <w:color w:val="000000"/>
                <w:sz w:val="16"/>
                <w:szCs w:val="16"/>
              </w:rPr>
            </w:pPr>
            <w:r>
              <w:rPr>
                <w:rFonts w:ascii="Arial" w:hAnsi="Arial" w:cs="Arial"/>
                <w:color w:val="000000"/>
                <w:sz w:val="16"/>
                <w:szCs w:val="16"/>
              </w:rPr>
              <w:t>1,402</w:t>
            </w:r>
          </w:p>
        </w:tc>
        <w:tc>
          <w:tcPr>
            <w:tcW w:w="521" w:type="pct"/>
            <w:tcBorders>
              <w:top w:val="nil"/>
              <w:left w:val="nil"/>
              <w:bottom w:val="nil"/>
              <w:right w:val="nil"/>
            </w:tcBorders>
            <w:shd w:val="clear" w:color="000000" w:fill="FFFFFF"/>
            <w:noWrap/>
            <w:vAlign w:val="center"/>
            <w:hideMark/>
          </w:tcPr>
          <w:p w14:paraId="5D0BDFD0" w14:textId="77777777" w:rsidR="004A36C8" w:rsidRDefault="004A36C8" w:rsidP="004A36C8">
            <w:pPr>
              <w:spacing w:before="0" w:after="0" w:line="240" w:lineRule="auto"/>
              <w:jc w:val="right"/>
              <w:rPr>
                <w:rFonts w:ascii="Arial" w:hAnsi="Arial" w:cs="Arial"/>
                <w:color w:val="000000"/>
                <w:sz w:val="16"/>
                <w:szCs w:val="16"/>
              </w:rPr>
            </w:pPr>
            <w:r>
              <w:rPr>
                <w:rFonts w:ascii="Arial" w:hAnsi="Arial" w:cs="Arial"/>
                <w:color w:val="000000"/>
                <w:sz w:val="16"/>
                <w:szCs w:val="16"/>
              </w:rPr>
              <w:t>1,396</w:t>
            </w:r>
          </w:p>
        </w:tc>
        <w:tc>
          <w:tcPr>
            <w:tcW w:w="521" w:type="pct"/>
            <w:tcBorders>
              <w:top w:val="nil"/>
              <w:left w:val="nil"/>
              <w:bottom w:val="nil"/>
              <w:right w:val="nil"/>
            </w:tcBorders>
            <w:shd w:val="clear" w:color="000000" w:fill="FFFFFF"/>
            <w:noWrap/>
            <w:vAlign w:val="center"/>
            <w:hideMark/>
          </w:tcPr>
          <w:p w14:paraId="2B9623AD" w14:textId="77777777" w:rsidR="004A36C8" w:rsidRDefault="004A36C8" w:rsidP="004A36C8">
            <w:pPr>
              <w:spacing w:before="0" w:after="0" w:line="240" w:lineRule="auto"/>
              <w:jc w:val="right"/>
              <w:rPr>
                <w:rFonts w:ascii="Arial" w:hAnsi="Arial" w:cs="Arial"/>
                <w:color w:val="000000"/>
                <w:sz w:val="16"/>
                <w:szCs w:val="16"/>
              </w:rPr>
            </w:pPr>
            <w:r>
              <w:rPr>
                <w:rFonts w:ascii="Arial" w:hAnsi="Arial" w:cs="Arial"/>
                <w:color w:val="000000"/>
                <w:sz w:val="16"/>
                <w:szCs w:val="16"/>
              </w:rPr>
              <w:t>1,490</w:t>
            </w:r>
          </w:p>
        </w:tc>
      </w:tr>
      <w:tr w:rsidR="004A36C8" w14:paraId="7762B39C" w14:textId="77777777" w:rsidTr="004A36C8">
        <w:trPr>
          <w:trHeight w:hRule="exact" w:val="225"/>
        </w:trPr>
        <w:tc>
          <w:tcPr>
            <w:tcW w:w="2395" w:type="pct"/>
            <w:tcBorders>
              <w:top w:val="nil"/>
              <w:left w:val="nil"/>
              <w:bottom w:val="nil"/>
              <w:right w:val="nil"/>
            </w:tcBorders>
            <w:shd w:val="clear" w:color="000000" w:fill="FFFFFF"/>
            <w:noWrap/>
            <w:vAlign w:val="center"/>
            <w:hideMark/>
          </w:tcPr>
          <w:p w14:paraId="66CCC0F2" w14:textId="77777777" w:rsidR="004A36C8" w:rsidRDefault="004A36C8" w:rsidP="004A36C8">
            <w:pPr>
              <w:spacing w:before="0" w:after="0" w:line="240" w:lineRule="auto"/>
              <w:rPr>
                <w:rFonts w:ascii="Arial" w:hAnsi="Arial" w:cs="Arial"/>
                <w:color w:val="000000"/>
                <w:sz w:val="16"/>
                <w:szCs w:val="16"/>
              </w:rPr>
            </w:pPr>
            <w:r>
              <w:rPr>
                <w:rFonts w:ascii="Arial" w:hAnsi="Arial" w:cs="Arial"/>
                <w:color w:val="000000"/>
                <w:sz w:val="16"/>
                <w:szCs w:val="16"/>
              </w:rPr>
              <w:t>National estate and parks</w:t>
            </w:r>
          </w:p>
        </w:tc>
        <w:tc>
          <w:tcPr>
            <w:tcW w:w="522" w:type="pct"/>
            <w:tcBorders>
              <w:top w:val="nil"/>
              <w:left w:val="nil"/>
              <w:bottom w:val="single" w:sz="4" w:space="0" w:color="293F5B"/>
              <w:right w:val="nil"/>
            </w:tcBorders>
            <w:shd w:val="clear" w:color="000000" w:fill="FFFFFF"/>
            <w:noWrap/>
            <w:vAlign w:val="center"/>
            <w:hideMark/>
          </w:tcPr>
          <w:p w14:paraId="5812E76B" w14:textId="77777777" w:rsidR="004A36C8" w:rsidRDefault="004A36C8" w:rsidP="004A36C8">
            <w:pPr>
              <w:spacing w:before="0" w:after="0" w:line="240" w:lineRule="auto"/>
              <w:jc w:val="right"/>
              <w:rPr>
                <w:rFonts w:ascii="Arial" w:hAnsi="Arial" w:cs="Arial"/>
                <w:color w:val="000000"/>
                <w:sz w:val="16"/>
                <w:szCs w:val="16"/>
              </w:rPr>
            </w:pPr>
            <w:r>
              <w:rPr>
                <w:rFonts w:ascii="Arial" w:hAnsi="Arial" w:cs="Arial"/>
                <w:color w:val="000000"/>
                <w:sz w:val="16"/>
                <w:szCs w:val="16"/>
              </w:rPr>
              <w:t>859</w:t>
            </w:r>
          </w:p>
        </w:tc>
        <w:tc>
          <w:tcPr>
            <w:tcW w:w="521" w:type="pct"/>
            <w:tcBorders>
              <w:top w:val="nil"/>
              <w:left w:val="nil"/>
              <w:bottom w:val="single" w:sz="4" w:space="0" w:color="293F5B"/>
              <w:right w:val="nil"/>
            </w:tcBorders>
            <w:shd w:val="clear" w:color="000000" w:fill="E6F2FF"/>
            <w:noWrap/>
            <w:vAlign w:val="center"/>
            <w:hideMark/>
          </w:tcPr>
          <w:p w14:paraId="6844D61A" w14:textId="77777777" w:rsidR="004A36C8" w:rsidRDefault="004A36C8" w:rsidP="004A36C8">
            <w:pPr>
              <w:spacing w:before="0" w:after="0" w:line="240" w:lineRule="auto"/>
              <w:jc w:val="right"/>
              <w:rPr>
                <w:rFonts w:ascii="Arial" w:hAnsi="Arial" w:cs="Arial"/>
                <w:color w:val="000000"/>
                <w:sz w:val="16"/>
                <w:szCs w:val="16"/>
              </w:rPr>
            </w:pPr>
            <w:r>
              <w:rPr>
                <w:rFonts w:ascii="Arial" w:hAnsi="Arial" w:cs="Arial"/>
                <w:color w:val="000000"/>
                <w:sz w:val="16"/>
                <w:szCs w:val="16"/>
              </w:rPr>
              <w:t>821</w:t>
            </w:r>
          </w:p>
        </w:tc>
        <w:tc>
          <w:tcPr>
            <w:tcW w:w="521" w:type="pct"/>
            <w:tcBorders>
              <w:top w:val="nil"/>
              <w:left w:val="nil"/>
              <w:bottom w:val="single" w:sz="4" w:space="0" w:color="293F5B"/>
              <w:right w:val="nil"/>
            </w:tcBorders>
            <w:shd w:val="clear" w:color="000000" w:fill="FFFFFF"/>
            <w:noWrap/>
            <w:vAlign w:val="center"/>
            <w:hideMark/>
          </w:tcPr>
          <w:p w14:paraId="33D6824E" w14:textId="77777777" w:rsidR="004A36C8" w:rsidRDefault="004A36C8" w:rsidP="004A36C8">
            <w:pPr>
              <w:spacing w:before="0" w:after="0" w:line="240" w:lineRule="auto"/>
              <w:jc w:val="right"/>
              <w:rPr>
                <w:rFonts w:ascii="Arial" w:hAnsi="Arial" w:cs="Arial"/>
                <w:color w:val="000000"/>
                <w:sz w:val="16"/>
                <w:szCs w:val="16"/>
              </w:rPr>
            </w:pPr>
            <w:r>
              <w:rPr>
                <w:rFonts w:ascii="Arial" w:hAnsi="Arial" w:cs="Arial"/>
                <w:color w:val="000000"/>
                <w:sz w:val="16"/>
                <w:szCs w:val="16"/>
              </w:rPr>
              <w:t>839</w:t>
            </w:r>
          </w:p>
        </w:tc>
        <w:tc>
          <w:tcPr>
            <w:tcW w:w="521" w:type="pct"/>
            <w:tcBorders>
              <w:top w:val="nil"/>
              <w:left w:val="nil"/>
              <w:bottom w:val="single" w:sz="4" w:space="0" w:color="293F5B"/>
              <w:right w:val="nil"/>
            </w:tcBorders>
            <w:shd w:val="clear" w:color="000000" w:fill="FFFFFF"/>
            <w:noWrap/>
            <w:vAlign w:val="center"/>
            <w:hideMark/>
          </w:tcPr>
          <w:p w14:paraId="4751C287" w14:textId="77777777" w:rsidR="004A36C8" w:rsidRDefault="004A36C8" w:rsidP="004A36C8">
            <w:pPr>
              <w:spacing w:before="0" w:after="0" w:line="240" w:lineRule="auto"/>
              <w:jc w:val="right"/>
              <w:rPr>
                <w:rFonts w:ascii="Arial" w:hAnsi="Arial" w:cs="Arial"/>
                <w:color w:val="000000"/>
                <w:sz w:val="16"/>
                <w:szCs w:val="16"/>
              </w:rPr>
            </w:pPr>
            <w:r>
              <w:rPr>
                <w:rFonts w:ascii="Arial" w:hAnsi="Arial" w:cs="Arial"/>
                <w:color w:val="000000"/>
                <w:sz w:val="16"/>
                <w:szCs w:val="16"/>
              </w:rPr>
              <w:t>845</w:t>
            </w:r>
          </w:p>
        </w:tc>
        <w:tc>
          <w:tcPr>
            <w:tcW w:w="521" w:type="pct"/>
            <w:tcBorders>
              <w:top w:val="nil"/>
              <w:left w:val="nil"/>
              <w:bottom w:val="single" w:sz="4" w:space="0" w:color="293F5B"/>
              <w:right w:val="nil"/>
            </w:tcBorders>
            <w:shd w:val="clear" w:color="000000" w:fill="FFFFFF"/>
            <w:noWrap/>
            <w:vAlign w:val="center"/>
            <w:hideMark/>
          </w:tcPr>
          <w:p w14:paraId="26A086DE" w14:textId="77777777" w:rsidR="004A36C8" w:rsidRDefault="004A36C8" w:rsidP="004A36C8">
            <w:pPr>
              <w:spacing w:before="0" w:after="0" w:line="240" w:lineRule="auto"/>
              <w:jc w:val="right"/>
              <w:rPr>
                <w:rFonts w:ascii="Arial" w:hAnsi="Arial" w:cs="Arial"/>
                <w:color w:val="000000"/>
                <w:sz w:val="16"/>
                <w:szCs w:val="16"/>
              </w:rPr>
            </w:pPr>
            <w:r>
              <w:rPr>
                <w:rFonts w:ascii="Arial" w:hAnsi="Arial" w:cs="Arial"/>
                <w:color w:val="000000"/>
                <w:sz w:val="16"/>
                <w:szCs w:val="16"/>
              </w:rPr>
              <w:t>838</w:t>
            </w:r>
          </w:p>
        </w:tc>
      </w:tr>
      <w:tr w:rsidR="004A36C8" w14:paraId="5C8EC66F" w14:textId="77777777" w:rsidTr="004A36C8">
        <w:trPr>
          <w:trHeight w:hRule="exact" w:val="225"/>
        </w:trPr>
        <w:tc>
          <w:tcPr>
            <w:tcW w:w="2395" w:type="pct"/>
            <w:tcBorders>
              <w:top w:val="nil"/>
              <w:left w:val="nil"/>
              <w:bottom w:val="single" w:sz="4" w:space="0" w:color="293F5B"/>
              <w:right w:val="nil"/>
            </w:tcBorders>
            <w:shd w:val="clear" w:color="000000" w:fill="FFFFFF"/>
            <w:noWrap/>
            <w:vAlign w:val="center"/>
            <w:hideMark/>
          </w:tcPr>
          <w:p w14:paraId="20915405" w14:textId="77777777" w:rsidR="004A36C8" w:rsidRDefault="004A36C8" w:rsidP="004A36C8">
            <w:pPr>
              <w:spacing w:before="0" w:after="0" w:line="240" w:lineRule="auto"/>
              <w:rPr>
                <w:rFonts w:ascii="Arial" w:hAnsi="Arial" w:cs="Arial"/>
                <w:b/>
                <w:bCs/>
                <w:color w:val="000000"/>
                <w:sz w:val="16"/>
                <w:szCs w:val="16"/>
              </w:rPr>
            </w:pPr>
            <w:r>
              <w:rPr>
                <w:rFonts w:ascii="Arial" w:hAnsi="Arial" w:cs="Arial"/>
                <w:b/>
                <w:bCs/>
                <w:color w:val="000000"/>
                <w:sz w:val="16"/>
                <w:szCs w:val="16"/>
              </w:rPr>
              <w:t>Total recreation and culture</w:t>
            </w:r>
          </w:p>
        </w:tc>
        <w:tc>
          <w:tcPr>
            <w:tcW w:w="522" w:type="pct"/>
            <w:tcBorders>
              <w:top w:val="nil"/>
              <w:left w:val="nil"/>
              <w:bottom w:val="single" w:sz="4" w:space="0" w:color="293F5B"/>
              <w:right w:val="nil"/>
            </w:tcBorders>
            <w:shd w:val="clear" w:color="000000" w:fill="FFFFFF"/>
            <w:noWrap/>
            <w:vAlign w:val="center"/>
            <w:hideMark/>
          </w:tcPr>
          <w:p w14:paraId="02511079" w14:textId="77777777" w:rsidR="004A36C8" w:rsidRDefault="004A36C8" w:rsidP="004A36C8">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5,984</w:t>
            </w:r>
          </w:p>
        </w:tc>
        <w:tc>
          <w:tcPr>
            <w:tcW w:w="521" w:type="pct"/>
            <w:tcBorders>
              <w:top w:val="nil"/>
              <w:left w:val="nil"/>
              <w:bottom w:val="single" w:sz="4" w:space="0" w:color="293F5B"/>
              <w:right w:val="nil"/>
            </w:tcBorders>
            <w:shd w:val="clear" w:color="000000" w:fill="E6F2FF"/>
            <w:noWrap/>
            <w:vAlign w:val="center"/>
            <w:hideMark/>
          </w:tcPr>
          <w:p w14:paraId="7AF19E76" w14:textId="77777777" w:rsidR="004A36C8" w:rsidRDefault="004A36C8" w:rsidP="004A36C8">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6,292</w:t>
            </w:r>
          </w:p>
        </w:tc>
        <w:tc>
          <w:tcPr>
            <w:tcW w:w="521" w:type="pct"/>
            <w:tcBorders>
              <w:top w:val="nil"/>
              <w:left w:val="nil"/>
              <w:bottom w:val="single" w:sz="4" w:space="0" w:color="293F5B"/>
              <w:right w:val="nil"/>
            </w:tcBorders>
            <w:shd w:val="clear" w:color="000000" w:fill="FFFFFF"/>
            <w:noWrap/>
            <w:vAlign w:val="center"/>
            <w:hideMark/>
          </w:tcPr>
          <w:p w14:paraId="22591107" w14:textId="77777777" w:rsidR="004A36C8" w:rsidRDefault="004A36C8" w:rsidP="004A36C8">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6,475</w:t>
            </w:r>
          </w:p>
        </w:tc>
        <w:tc>
          <w:tcPr>
            <w:tcW w:w="521" w:type="pct"/>
            <w:tcBorders>
              <w:top w:val="nil"/>
              <w:left w:val="nil"/>
              <w:bottom w:val="single" w:sz="4" w:space="0" w:color="293F5B"/>
              <w:right w:val="nil"/>
            </w:tcBorders>
            <w:shd w:val="clear" w:color="000000" w:fill="FFFFFF"/>
            <w:noWrap/>
            <w:vAlign w:val="center"/>
            <w:hideMark/>
          </w:tcPr>
          <w:p w14:paraId="4DEF0332" w14:textId="77777777" w:rsidR="004A36C8" w:rsidRDefault="004A36C8" w:rsidP="004A36C8">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6,459</w:t>
            </w:r>
          </w:p>
        </w:tc>
        <w:tc>
          <w:tcPr>
            <w:tcW w:w="521" w:type="pct"/>
            <w:tcBorders>
              <w:top w:val="nil"/>
              <w:left w:val="nil"/>
              <w:bottom w:val="single" w:sz="4" w:space="0" w:color="293F5B"/>
              <w:right w:val="nil"/>
            </w:tcBorders>
            <w:shd w:val="clear" w:color="000000" w:fill="FFFFFF"/>
            <w:noWrap/>
            <w:vAlign w:val="center"/>
            <w:hideMark/>
          </w:tcPr>
          <w:p w14:paraId="655A8435" w14:textId="77777777" w:rsidR="004A36C8" w:rsidRDefault="004A36C8" w:rsidP="004A36C8">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6,608</w:t>
            </w:r>
          </w:p>
        </w:tc>
      </w:tr>
    </w:tbl>
    <w:p w14:paraId="6CD26E65" w14:textId="36371A00" w:rsidR="009121B0" w:rsidRPr="00BF01BA" w:rsidRDefault="009121B0" w:rsidP="00FD7BC9">
      <w:pPr>
        <w:pStyle w:val="ChartandTableFootnoteAlpha"/>
        <w:numPr>
          <w:ilvl w:val="0"/>
          <w:numId w:val="0"/>
        </w:numPr>
        <w:ind w:left="284" w:hanging="284"/>
      </w:pPr>
    </w:p>
    <w:p w14:paraId="0C71CD58" w14:textId="08E5A71B" w:rsidR="003210A5" w:rsidRPr="00634903" w:rsidRDefault="003210A5" w:rsidP="00FD7BC9">
      <w:pPr>
        <w:rPr>
          <w:szCs w:val="19"/>
          <w:lang w:val="en-US"/>
        </w:rPr>
      </w:pPr>
      <w:bookmarkStart w:id="81" w:name="_Hlk165745726"/>
      <w:bookmarkStart w:id="82" w:name="_Toc4577278"/>
      <w:bookmarkStart w:id="83" w:name="_Toc4689190"/>
      <w:bookmarkStart w:id="84" w:name="_Toc99203688"/>
      <w:bookmarkStart w:id="85" w:name="_Toc117358181"/>
      <w:bookmarkEnd w:id="74"/>
      <w:bookmarkEnd w:id="75"/>
      <w:bookmarkEnd w:id="76"/>
      <w:bookmarkEnd w:id="77"/>
      <w:r w:rsidRPr="00634903">
        <w:rPr>
          <w:szCs w:val="19"/>
        </w:rPr>
        <w:t xml:space="preserve">Total expenses under the recreation and culture function are estimated to </w:t>
      </w:r>
      <w:r w:rsidRPr="00557223">
        <w:rPr>
          <w:szCs w:val="19"/>
        </w:rPr>
        <w:t>increase</w:t>
      </w:r>
      <w:r w:rsidRPr="00DE58BD">
        <w:rPr>
          <w:szCs w:val="19"/>
        </w:rPr>
        <w:t xml:space="preserve"> by </w:t>
      </w:r>
      <w:r w:rsidRPr="00557223">
        <w:rPr>
          <w:szCs w:val="19"/>
        </w:rPr>
        <w:t>5.0</w:t>
      </w:r>
      <w:r w:rsidRPr="00DE58BD">
        <w:rPr>
          <w:szCs w:val="19"/>
        </w:rPr>
        <w:t> per</w:t>
      </w:r>
      <w:r w:rsidRPr="00634903">
        <w:rPr>
          <w:szCs w:val="19"/>
        </w:rPr>
        <w:t> cent over the period 202</w:t>
      </w:r>
      <w:r>
        <w:rPr>
          <w:szCs w:val="19"/>
        </w:rPr>
        <w:t>6</w:t>
      </w:r>
      <w:r w:rsidRPr="00634903">
        <w:rPr>
          <w:szCs w:val="19"/>
        </w:rPr>
        <w:t>–2</w:t>
      </w:r>
      <w:r>
        <w:rPr>
          <w:szCs w:val="19"/>
        </w:rPr>
        <w:t>7</w:t>
      </w:r>
      <w:r w:rsidRPr="00634903">
        <w:rPr>
          <w:szCs w:val="19"/>
        </w:rPr>
        <w:t xml:space="preserve"> to 202</w:t>
      </w:r>
      <w:r>
        <w:rPr>
          <w:szCs w:val="19"/>
        </w:rPr>
        <w:t>9</w:t>
      </w:r>
      <w:r w:rsidRPr="00634903">
        <w:rPr>
          <w:szCs w:val="19"/>
        </w:rPr>
        <w:t>–</w:t>
      </w:r>
      <w:r>
        <w:rPr>
          <w:szCs w:val="19"/>
        </w:rPr>
        <w:t>30</w:t>
      </w:r>
      <w:r w:rsidRPr="00634903">
        <w:rPr>
          <w:szCs w:val="19"/>
        </w:rPr>
        <w:t xml:space="preserve">. This is primarily driven by </w:t>
      </w:r>
      <w:r w:rsidRPr="00DE58BD">
        <w:rPr>
          <w:szCs w:val="19"/>
        </w:rPr>
        <w:t xml:space="preserve">an </w:t>
      </w:r>
      <w:r w:rsidRPr="00557223">
        <w:rPr>
          <w:szCs w:val="19"/>
        </w:rPr>
        <w:t>increase</w:t>
      </w:r>
      <w:r>
        <w:rPr>
          <w:szCs w:val="19"/>
        </w:rPr>
        <w:t xml:space="preserve"> in </w:t>
      </w:r>
      <w:r w:rsidRPr="00634903">
        <w:rPr>
          <w:b/>
          <w:bCs/>
          <w:szCs w:val="19"/>
        </w:rPr>
        <w:t>sport and recreation</w:t>
      </w:r>
      <w:r>
        <w:rPr>
          <w:szCs w:val="19"/>
        </w:rPr>
        <w:t xml:space="preserve"> expenses</w:t>
      </w:r>
      <w:r w:rsidRPr="00634903">
        <w:rPr>
          <w:szCs w:val="19"/>
        </w:rPr>
        <w:t xml:space="preserve">, </w:t>
      </w:r>
      <w:r>
        <w:rPr>
          <w:szCs w:val="19"/>
        </w:rPr>
        <w:t xml:space="preserve">reflecting </w:t>
      </w:r>
      <w:r w:rsidRPr="00634903">
        <w:rPr>
          <w:szCs w:val="19"/>
        </w:rPr>
        <w:t xml:space="preserve">the Government’s investment in venue infrastructure for the 2032 Brisbane Olympic and Paralympic Games. </w:t>
      </w:r>
    </w:p>
    <w:p w14:paraId="04DF716E" w14:textId="66A022CC" w:rsidR="003210A5" w:rsidRPr="00634903" w:rsidRDefault="003210A5" w:rsidP="003210A5">
      <w:pPr>
        <w:rPr>
          <w:lang w:val="en-US"/>
        </w:rPr>
      </w:pPr>
      <w:r w:rsidRPr="00634903">
        <w:rPr>
          <w:b/>
          <w:bCs/>
        </w:rPr>
        <w:t>Broadcasting</w:t>
      </w:r>
      <w:r w:rsidRPr="00634903">
        <w:rPr>
          <w:lang w:val="en-US"/>
        </w:rPr>
        <w:t xml:space="preserve"> expenses reflect the </w:t>
      </w:r>
      <w:r>
        <w:rPr>
          <w:lang w:val="en-US"/>
        </w:rPr>
        <w:t>5</w:t>
      </w:r>
      <w:r w:rsidR="009B224E">
        <w:rPr>
          <w:lang w:val="en-US"/>
        </w:rPr>
        <w:noBreakHyphen/>
      </w:r>
      <w:r w:rsidRPr="00634903">
        <w:rPr>
          <w:lang w:val="en-US"/>
        </w:rPr>
        <w:t xml:space="preserve">year funding terms for the Australian Broadcasting Corporation and Special Broadcasting </w:t>
      </w:r>
      <w:r w:rsidR="00A7107E" w:rsidRPr="00634903">
        <w:rPr>
          <w:lang w:val="en-US"/>
        </w:rPr>
        <w:t>Service</w:t>
      </w:r>
      <w:r w:rsidRPr="00634903">
        <w:rPr>
          <w:lang w:val="en-US"/>
        </w:rPr>
        <w:t xml:space="preserve"> Corporation that commenced on </w:t>
      </w:r>
      <w:proofErr w:type="gramStart"/>
      <w:r w:rsidRPr="00634903">
        <w:rPr>
          <w:lang w:val="en-US"/>
        </w:rPr>
        <w:t>1</w:t>
      </w:r>
      <w:r>
        <w:rPr>
          <w:lang w:val="en-US"/>
        </w:rPr>
        <w:t> </w:t>
      </w:r>
      <w:r w:rsidRPr="00634903">
        <w:rPr>
          <w:lang w:val="en-US"/>
        </w:rPr>
        <w:t>July</w:t>
      </w:r>
      <w:r>
        <w:rPr>
          <w:lang w:val="en-US"/>
        </w:rPr>
        <w:t> </w:t>
      </w:r>
      <w:r w:rsidRPr="00634903">
        <w:rPr>
          <w:lang w:val="en-US"/>
        </w:rPr>
        <w:t>2023</w:t>
      </w:r>
      <w:r>
        <w:rPr>
          <w:lang w:val="en-US"/>
        </w:rPr>
        <w:t>, and</w:t>
      </w:r>
      <w:proofErr w:type="gramEnd"/>
      <w:r>
        <w:rPr>
          <w:lang w:val="en-US"/>
        </w:rPr>
        <w:t xml:space="preserve"> include expenses for both general operational activities and transmission and distribution services.</w:t>
      </w:r>
    </w:p>
    <w:bookmarkEnd w:id="81"/>
    <w:p w14:paraId="0B0F2EE1" w14:textId="77777777" w:rsidR="003210A5" w:rsidRPr="00834FD1" w:rsidRDefault="003210A5" w:rsidP="003210A5">
      <w:pPr>
        <w:spacing w:after="0" w:line="240" w:lineRule="auto"/>
        <w:rPr>
          <w:szCs w:val="19"/>
          <w:lang w:val="en-US"/>
        </w:rPr>
      </w:pPr>
      <w:r w:rsidRPr="00834FD1">
        <w:rPr>
          <w:szCs w:val="19"/>
          <w:lang w:val="en-US"/>
        </w:rPr>
        <w:t xml:space="preserve">Expenses under </w:t>
      </w:r>
      <w:r w:rsidRPr="00834FD1">
        <w:rPr>
          <w:b/>
          <w:szCs w:val="19"/>
        </w:rPr>
        <w:t>arts and cultural heritage</w:t>
      </w:r>
      <w:r w:rsidRPr="00834FD1">
        <w:rPr>
          <w:szCs w:val="19"/>
          <w:lang w:val="en-US"/>
        </w:rPr>
        <w:t xml:space="preserve"> are estimated </w:t>
      </w:r>
      <w:r w:rsidRPr="00DE58BD">
        <w:rPr>
          <w:szCs w:val="19"/>
          <w:lang w:val="en-US"/>
        </w:rPr>
        <w:t>to remain broadly stable</w:t>
      </w:r>
      <w:r w:rsidRPr="00834FD1">
        <w:rPr>
          <w:szCs w:val="19"/>
          <w:lang w:val="en-US"/>
        </w:rPr>
        <w:t xml:space="preserve"> over the period 202</w:t>
      </w:r>
      <w:r>
        <w:rPr>
          <w:szCs w:val="19"/>
          <w:lang w:val="en-US"/>
        </w:rPr>
        <w:t>6</w:t>
      </w:r>
      <w:r w:rsidRPr="00834FD1">
        <w:rPr>
          <w:szCs w:val="19"/>
          <w:lang w:val="en-US"/>
        </w:rPr>
        <w:t>–2</w:t>
      </w:r>
      <w:r>
        <w:rPr>
          <w:szCs w:val="19"/>
          <w:lang w:val="en-US"/>
        </w:rPr>
        <w:t>7</w:t>
      </w:r>
      <w:r w:rsidRPr="00834FD1">
        <w:rPr>
          <w:szCs w:val="19"/>
          <w:lang w:val="en-US"/>
        </w:rPr>
        <w:t xml:space="preserve"> to 202</w:t>
      </w:r>
      <w:r>
        <w:rPr>
          <w:szCs w:val="19"/>
          <w:lang w:val="en-US"/>
        </w:rPr>
        <w:t>9</w:t>
      </w:r>
      <w:r w:rsidRPr="00834FD1">
        <w:rPr>
          <w:szCs w:val="19"/>
          <w:lang w:val="en-US"/>
        </w:rPr>
        <w:t>–</w:t>
      </w:r>
      <w:r>
        <w:rPr>
          <w:szCs w:val="19"/>
          <w:lang w:val="en-US"/>
        </w:rPr>
        <w:t>30.</w:t>
      </w:r>
      <w:r w:rsidRPr="00834FD1">
        <w:rPr>
          <w:szCs w:val="19"/>
          <w:lang w:val="en-US"/>
        </w:rPr>
        <w:t xml:space="preserve"> </w:t>
      </w:r>
      <w:r>
        <w:rPr>
          <w:szCs w:val="19"/>
          <w:lang w:val="en-US"/>
        </w:rPr>
        <w:t>The expenditure mainly reflects</w:t>
      </w:r>
      <w:r w:rsidRPr="00834FD1">
        <w:rPr>
          <w:szCs w:val="19"/>
          <w:lang w:val="en-US"/>
        </w:rPr>
        <w:t xml:space="preserve"> estimated payments </w:t>
      </w:r>
      <w:r>
        <w:rPr>
          <w:szCs w:val="19"/>
          <w:lang w:val="en-US"/>
        </w:rPr>
        <w:t xml:space="preserve">by Creative Australia and </w:t>
      </w:r>
      <w:r w:rsidRPr="00834FD1">
        <w:rPr>
          <w:szCs w:val="19"/>
          <w:lang w:val="en-US"/>
        </w:rPr>
        <w:t xml:space="preserve">under the Australian Screen Production </w:t>
      </w:r>
      <w:r w:rsidR="00A7107E" w:rsidRPr="00834FD1">
        <w:rPr>
          <w:szCs w:val="19"/>
          <w:lang w:val="en-US"/>
        </w:rPr>
        <w:t>Incentive</w:t>
      </w:r>
      <w:r w:rsidRPr="00834FD1">
        <w:rPr>
          <w:szCs w:val="19"/>
          <w:lang w:val="en-US"/>
        </w:rPr>
        <w:t xml:space="preserve">. </w:t>
      </w:r>
    </w:p>
    <w:p w14:paraId="1C0A5518" w14:textId="61A4C312" w:rsidR="003210A5" w:rsidRPr="00BF01BA" w:rsidRDefault="003210A5" w:rsidP="00FA5FE6">
      <w:pPr>
        <w:spacing w:before="100" w:beforeAutospacing="1" w:after="100" w:afterAutospacing="1" w:line="240" w:lineRule="auto"/>
      </w:pPr>
      <w:r w:rsidRPr="00834FD1">
        <w:rPr>
          <w:b/>
          <w:bCs/>
          <w:szCs w:val="19"/>
        </w:rPr>
        <w:t>National estate and parks</w:t>
      </w:r>
      <w:r w:rsidRPr="00834FD1">
        <w:rPr>
          <w:szCs w:val="19"/>
          <w:lang w:val="en-US"/>
        </w:rPr>
        <w:t xml:space="preserve"> expenses are </w:t>
      </w:r>
      <w:r w:rsidRPr="00834FD1">
        <w:rPr>
          <w:szCs w:val="19"/>
        </w:rPr>
        <w:t xml:space="preserve">estimated to </w:t>
      </w:r>
      <w:r w:rsidR="00A7107E">
        <w:rPr>
          <w:szCs w:val="19"/>
        </w:rPr>
        <w:t>remain broadly stable</w:t>
      </w:r>
      <w:r w:rsidRPr="00DE58BD">
        <w:rPr>
          <w:szCs w:val="19"/>
        </w:rPr>
        <w:t xml:space="preserve"> </w:t>
      </w:r>
      <w:r w:rsidRPr="00834FD1">
        <w:rPr>
          <w:szCs w:val="19"/>
        </w:rPr>
        <w:t>over the period 202</w:t>
      </w:r>
      <w:r>
        <w:rPr>
          <w:szCs w:val="19"/>
        </w:rPr>
        <w:t>6</w:t>
      </w:r>
      <w:r w:rsidRPr="00834FD1">
        <w:rPr>
          <w:szCs w:val="19"/>
        </w:rPr>
        <w:t>–2</w:t>
      </w:r>
      <w:r>
        <w:rPr>
          <w:szCs w:val="19"/>
        </w:rPr>
        <w:t>7</w:t>
      </w:r>
      <w:r w:rsidRPr="00834FD1">
        <w:rPr>
          <w:szCs w:val="19"/>
        </w:rPr>
        <w:t xml:space="preserve"> to 202</w:t>
      </w:r>
      <w:r>
        <w:rPr>
          <w:szCs w:val="19"/>
        </w:rPr>
        <w:t>9</w:t>
      </w:r>
      <w:r w:rsidRPr="00834FD1">
        <w:rPr>
          <w:szCs w:val="19"/>
        </w:rPr>
        <w:t>–</w:t>
      </w:r>
      <w:r>
        <w:rPr>
          <w:szCs w:val="19"/>
        </w:rPr>
        <w:t>30, reflecting additional</w:t>
      </w:r>
      <w:r w:rsidRPr="00834FD1">
        <w:rPr>
          <w:szCs w:val="19"/>
        </w:rPr>
        <w:t xml:space="preserve"> </w:t>
      </w:r>
      <w:r>
        <w:rPr>
          <w:szCs w:val="19"/>
        </w:rPr>
        <w:t>investment through</w:t>
      </w:r>
      <w:r w:rsidRPr="00834FD1">
        <w:rPr>
          <w:szCs w:val="19"/>
        </w:rPr>
        <w:t xml:space="preserve"> the 202</w:t>
      </w:r>
      <w:r>
        <w:rPr>
          <w:rFonts w:ascii="Times New Roman" w:hAnsi="Times New Roman"/>
          <w:szCs w:val="19"/>
        </w:rPr>
        <w:t>6</w:t>
      </w:r>
      <w:r w:rsidRPr="00834FD1">
        <w:rPr>
          <w:szCs w:val="19"/>
        </w:rPr>
        <w:t>–</w:t>
      </w:r>
      <w:r w:rsidRPr="00834FD1">
        <w:rPr>
          <w:rFonts w:ascii="Times New Roman" w:hAnsi="Times New Roman" w:hint="eastAsia"/>
          <w:szCs w:val="19"/>
          <w:rtl/>
        </w:rPr>
        <w:t>‍</w:t>
      </w:r>
      <w:r w:rsidRPr="00834FD1">
        <w:rPr>
          <w:szCs w:val="19"/>
        </w:rPr>
        <w:t>2</w:t>
      </w:r>
      <w:r>
        <w:rPr>
          <w:szCs w:val="19"/>
        </w:rPr>
        <w:t>7</w:t>
      </w:r>
      <w:r w:rsidRPr="00834FD1">
        <w:rPr>
          <w:szCs w:val="19"/>
        </w:rPr>
        <w:t xml:space="preserve"> Budget measure</w:t>
      </w:r>
      <w:r w:rsidRPr="00062420">
        <w:rPr>
          <w:szCs w:val="19"/>
        </w:rPr>
        <w:t>s</w:t>
      </w:r>
      <w:r>
        <w:rPr>
          <w:i/>
          <w:iCs/>
          <w:szCs w:val="19"/>
        </w:rPr>
        <w:t xml:space="preserve"> </w:t>
      </w:r>
      <w:r w:rsidRPr="00C97831">
        <w:rPr>
          <w:i/>
          <w:szCs w:val="19"/>
        </w:rPr>
        <w:t xml:space="preserve">Oceans Leadership Package – Australian Marine Parks and </w:t>
      </w:r>
      <w:r w:rsidR="00A7107E" w:rsidRPr="00C97831">
        <w:rPr>
          <w:i/>
          <w:iCs/>
          <w:szCs w:val="19"/>
        </w:rPr>
        <w:t>marine parks management</w:t>
      </w:r>
      <w:r>
        <w:rPr>
          <w:szCs w:val="19"/>
        </w:rPr>
        <w:t xml:space="preserve"> and </w:t>
      </w:r>
      <w:r w:rsidRPr="00C97831">
        <w:rPr>
          <w:i/>
          <w:szCs w:val="19"/>
        </w:rPr>
        <w:t xml:space="preserve">Protecting and Restoring the Great Barrier Reef – </w:t>
      </w:r>
      <w:r w:rsidR="00A7107E" w:rsidRPr="00C97831">
        <w:rPr>
          <w:i/>
          <w:iCs/>
          <w:szCs w:val="19"/>
        </w:rPr>
        <w:t>continu</w:t>
      </w:r>
      <w:r w:rsidR="00C97831" w:rsidRPr="00C97831">
        <w:rPr>
          <w:i/>
          <w:iCs/>
          <w:szCs w:val="19"/>
        </w:rPr>
        <w:t>ing</w:t>
      </w:r>
      <w:r w:rsidRPr="00C97831">
        <w:rPr>
          <w:i/>
          <w:szCs w:val="19"/>
        </w:rPr>
        <w:t xml:space="preserve"> funding</w:t>
      </w:r>
      <w:r>
        <w:rPr>
          <w:i/>
          <w:iCs/>
          <w:szCs w:val="19"/>
        </w:rPr>
        <w:t>.</w:t>
      </w:r>
    </w:p>
    <w:p w14:paraId="444CDC76" w14:textId="77777777" w:rsidR="009121B0" w:rsidRPr="00BF01BA" w:rsidRDefault="009121B0" w:rsidP="009121B0">
      <w:pPr>
        <w:pStyle w:val="Heading3"/>
      </w:pPr>
      <w:bookmarkStart w:id="86" w:name="_Toc229077129"/>
      <w:r w:rsidRPr="00BF01BA">
        <w:lastRenderedPageBreak/>
        <w:t>Fuel and energy</w:t>
      </w:r>
      <w:bookmarkEnd w:id="86"/>
    </w:p>
    <w:p w14:paraId="21929E4E" w14:textId="0C257B16" w:rsidR="00542E78" w:rsidRPr="00BD2974" w:rsidRDefault="00542E78" w:rsidP="00542E78">
      <w:r w:rsidRPr="00537F33">
        <w:t xml:space="preserve">The fuel and energy function </w:t>
      </w:r>
      <w:r>
        <w:t>accounts f</w:t>
      </w:r>
      <w:r w:rsidRPr="00DE58BD">
        <w:t xml:space="preserve">or </w:t>
      </w:r>
      <w:r w:rsidRPr="00557223">
        <w:t>1.8</w:t>
      </w:r>
      <w:r w:rsidR="009B224E">
        <w:t> </w:t>
      </w:r>
      <w:r w:rsidRPr="00DE58BD">
        <w:t>per</w:t>
      </w:r>
      <w:r w:rsidR="009B224E">
        <w:t> </w:t>
      </w:r>
      <w:r>
        <w:t xml:space="preserve">cent of total expenses in 2026–27 and </w:t>
      </w:r>
      <w:r w:rsidRPr="00537F33">
        <w:t>includes expenses for the Fuel Tax Credits and Product Stewardship for Oil schemes administered by the Australian Taxation Office. It also includes expenses related to improving Australia’s energy efficiency, resource related initiatives, and programs to support the production and use of renewable energy.</w:t>
      </w:r>
      <w:r>
        <w:t xml:space="preserve"> </w:t>
      </w:r>
    </w:p>
    <w:p w14:paraId="013C8988" w14:textId="56D364F4" w:rsidR="009121B0" w:rsidRDefault="009121B0" w:rsidP="009121B0">
      <w:pPr>
        <w:pStyle w:val="TableHeading"/>
        <w:rPr>
          <w:rFonts w:eastAsiaTheme="minorHAnsi"/>
        </w:rPr>
      </w:pPr>
      <w:r w:rsidRPr="00BF01BA">
        <w:t>Table </w:t>
      </w:r>
      <w:r w:rsidR="00562CD7">
        <w:t>6</w:t>
      </w:r>
      <w:r w:rsidRPr="00BF01BA">
        <w:t>.12: Summary of expenses – fuel and energy</w:t>
      </w:r>
      <w:bookmarkStart w:id="87" w:name="_1586323063"/>
      <w:bookmarkStart w:id="88" w:name="_1727774340"/>
      <w:bookmarkEnd w:id="87"/>
      <w:bookmarkEnd w:id="88"/>
    </w:p>
    <w:tbl>
      <w:tblPr>
        <w:tblW w:w="5000" w:type="pct"/>
        <w:tblCellMar>
          <w:left w:w="0" w:type="dxa"/>
          <w:right w:w="28" w:type="dxa"/>
        </w:tblCellMar>
        <w:tblLook w:val="04A0" w:firstRow="1" w:lastRow="0" w:firstColumn="1" w:lastColumn="0" w:noHBand="0" w:noVBand="1"/>
      </w:tblPr>
      <w:tblGrid>
        <w:gridCol w:w="3364"/>
        <w:gridCol w:w="108"/>
        <w:gridCol w:w="847"/>
        <w:gridCol w:w="847"/>
        <w:gridCol w:w="847"/>
        <w:gridCol w:w="847"/>
        <w:gridCol w:w="850"/>
      </w:tblGrid>
      <w:tr w:rsidR="005603D7" w14:paraId="6BE330E4" w14:textId="77777777" w:rsidTr="00627D49">
        <w:trPr>
          <w:trHeight w:hRule="exact" w:val="225"/>
        </w:trPr>
        <w:tc>
          <w:tcPr>
            <w:tcW w:w="2182" w:type="pct"/>
            <w:tcBorders>
              <w:top w:val="single" w:sz="4" w:space="0" w:color="293F5B"/>
              <w:left w:val="nil"/>
              <w:bottom w:val="nil"/>
              <w:right w:val="nil"/>
            </w:tcBorders>
            <w:shd w:val="clear" w:color="000000" w:fill="FFFFFF"/>
            <w:noWrap/>
            <w:vAlign w:val="center"/>
            <w:hideMark/>
          </w:tcPr>
          <w:p w14:paraId="3C1F33D8" w14:textId="5DD1F62E" w:rsidR="00811CD5" w:rsidRDefault="00230699" w:rsidP="00811CD5">
            <w:pPr>
              <w:spacing w:before="0" w:after="0" w:line="240" w:lineRule="auto"/>
              <w:rPr>
                <w:rFonts w:ascii="Arial" w:hAnsi="Arial" w:cs="Arial"/>
                <w:b/>
                <w:bCs/>
                <w:color w:val="000000"/>
                <w:sz w:val="16"/>
                <w:szCs w:val="16"/>
              </w:rPr>
            </w:pPr>
            <w:r>
              <w:rPr>
                <w:rFonts w:ascii="Arial" w:hAnsi="Arial" w:cs="Arial"/>
                <w:b/>
                <w:bCs/>
                <w:color w:val="000000"/>
                <w:sz w:val="16"/>
                <w:szCs w:val="16"/>
              </w:rPr>
              <w:t>Sub-function</w:t>
            </w:r>
          </w:p>
        </w:tc>
        <w:tc>
          <w:tcPr>
            <w:tcW w:w="71" w:type="pct"/>
            <w:tcBorders>
              <w:top w:val="single" w:sz="4" w:space="0" w:color="293F5B"/>
              <w:left w:val="nil"/>
              <w:bottom w:val="nil"/>
              <w:right w:val="nil"/>
            </w:tcBorders>
            <w:shd w:val="clear" w:color="000000" w:fill="FFFFFF"/>
            <w:noWrap/>
            <w:vAlign w:val="center"/>
            <w:hideMark/>
          </w:tcPr>
          <w:p w14:paraId="1414AC21" w14:textId="77777777" w:rsidR="00811CD5" w:rsidRDefault="00811CD5" w:rsidP="00811CD5">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2747" w:type="pct"/>
            <w:gridSpan w:val="5"/>
            <w:tcBorders>
              <w:top w:val="single" w:sz="4" w:space="0" w:color="293F5B"/>
              <w:left w:val="nil"/>
              <w:bottom w:val="single" w:sz="4" w:space="0" w:color="000000"/>
              <w:right w:val="nil"/>
            </w:tcBorders>
            <w:shd w:val="clear" w:color="000000" w:fill="FFFFFF"/>
            <w:noWrap/>
            <w:vAlign w:val="center"/>
            <w:hideMark/>
          </w:tcPr>
          <w:p w14:paraId="781C2C7A" w14:textId="77777777" w:rsidR="00811CD5" w:rsidRDefault="00811CD5" w:rsidP="00811CD5">
            <w:pPr>
              <w:spacing w:before="0" w:after="0" w:line="240" w:lineRule="auto"/>
              <w:jc w:val="center"/>
              <w:rPr>
                <w:rFonts w:ascii="Arial" w:hAnsi="Arial" w:cs="Arial"/>
                <w:color w:val="000000"/>
                <w:sz w:val="16"/>
                <w:szCs w:val="16"/>
              </w:rPr>
            </w:pPr>
            <w:r>
              <w:rPr>
                <w:rFonts w:ascii="Arial" w:hAnsi="Arial" w:cs="Arial"/>
                <w:color w:val="000000"/>
                <w:sz w:val="16"/>
                <w:szCs w:val="16"/>
              </w:rPr>
              <w:t>Estimates</w:t>
            </w:r>
          </w:p>
        </w:tc>
      </w:tr>
      <w:tr w:rsidR="00811CD5" w14:paraId="6D712ABE" w14:textId="77777777" w:rsidTr="00627D49">
        <w:trPr>
          <w:trHeight w:hRule="exact" w:val="225"/>
        </w:trPr>
        <w:tc>
          <w:tcPr>
            <w:tcW w:w="2182" w:type="pct"/>
            <w:tcBorders>
              <w:top w:val="nil"/>
              <w:left w:val="nil"/>
              <w:bottom w:val="nil"/>
              <w:right w:val="nil"/>
            </w:tcBorders>
            <w:shd w:val="clear" w:color="000000" w:fill="FFFFFF"/>
            <w:noWrap/>
            <w:vAlign w:val="bottom"/>
            <w:hideMark/>
          </w:tcPr>
          <w:p w14:paraId="05D77C50" w14:textId="77777777" w:rsidR="00811CD5" w:rsidRDefault="00811CD5" w:rsidP="00811CD5">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71" w:type="pct"/>
            <w:tcBorders>
              <w:top w:val="nil"/>
              <w:left w:val="nil"/>
              <w:bottom w:val="nil"/>
              <w:right w:val="nil"/>
            </w:tcBorders>
            <w:shd w:val="clear" w:color="000000" w:fill="FFFFFF"/>
            <w:noWrap/>
            <w:vAlign w:val="center"/>
            <w:hideMark/>
          </w:tcPr>
          <w:p w14:paraId="36C8C8AD" w14:textId="77777777" w:rsidR="00811CD5" w:rsidRDefault="00811CD5" w:rsidP="00811CD5">
            <w:pPr>
              <w:spacing w:before="0" w:after="0" w:line="240" w:lineRule="auto"/>
              <w:jc w:val="right"/>
              <w:rPr>
                <w:rFonts w:ascii="Arial" w:hAnsi="Arial" w:cs="Arial"/>
                <w:sz w:val="16"/>
                <w:szCs w:val="16"/>
              </w:rPr>
            </w:pPr>
            <w:r>
              <w:rPr>
                <w:rFonts w:ascii="Arial" w:hAnsi="Arial" w:cs="Arial"/>
                <w:sz w:val="16"/>
                <w:szCs w:val="16"/>
              </w:rPr>
              <w:t> </w:t>
            </w:r>
          </w:p>
        </w:tc>
        <w:tc>
          <w:tcPr>
            <w:tcW w:w="549" w:type="pct"/>
            <w:tcBorders>
              <w:top w:val="single" w:sz="4" w:space="0" w:color="293F5B"/>
              <w:left w:val="nil"/>
              <w:bottom w:val="nil"/>
              <w:right w:val="nil"/>
            </w:tcBorders>
            <w:shd w:val="clear" w:color="000000" w:fill="FFFFFF"/>
            <w:noWrap/>
            <w:vAlign w:val="center"/>
            <w:hideMark/>
          </w:tcPr>
          <w:p w14:paraId="4FC776DA" w14:textId="77777777" w:rsidR="00811CD5" w:rsidRDefault="00811CD5" w:rsidP="00811CD5">
            <w:pPr>
              <w:spacing w:before="0" w:after="0" w:line="240" w:lineRule="auto"/>
              <w:jc w:val="right"/>
              <w:rPr>
                <w:rFonts w:ascii="Arial" w:hAnsi="Arial" w:cs="Arial"/>
                <w:sz w:val="16"/>
                <w:szCs w:val="16"/>
              </w:rPr>
            </w:pPr>
            <w:r>
              <w:rPr>
                <w:rFonts w:ascii="Arial" w:hAnsi="Arial" w:cs="Arial"/>
                <w:sz w:val="16"/>
                <w:szCs w:val="16"/>
              </w:rPr>
              <w:t>2025-26</w:t>
            </w:r>
          </w:p>
        </w:tc>
        <w:tc>
          <w:tcPr>
            <w:tcW w:w="549" w:type="pct"/>
            <w:tcBorders>
              <w:top w:val="single" w:sz="4" w:space="0" w:color="293F5B"/>
              <w:left w:val="nil"/>
              <w:bottom w:val="nil"/>
              <w:right w:val="nil"/>
            </w:tcBorders>
            <w:shd w:val="clear" w:color="000000" w:fill="E6F2FF"/>
            <w:noWrap/>
            <w:vAlign w:val="center"/>
            <w:hideMark/>
          </w:tcPr>
          <w:p w14:paraId="32277984" w14:textId="77777777" w:rsidR="00811CD5" w:rsidRDefault="00811CD5" w:rsidP="00811CD5">
            <w:pPr>
              <w:spacing w:before="0" w:after="0" w:line="240" w:lineRule="auto"/>
              <w:jc w:val="right"/>
              <w:rPr>
                <w:rFonts w:ascii="Arial" w:hAnsi="Arial" w:cs="Arial"/>
                <w:sz w:val="16"/>
                <w:szCs w:val="16"/>
              </w:rPr>
            </w:pPr>
            <w:r>
              <w:rPr>
                <w:rFonts w:ascii="Arial" w:hAnsi="Arial" w:cs="Arial"/>
                <w:sz w:val="16"/>
                <w:szCs w:val="16"/>
              </w:rPr>
              <w:t>2026-27</w:t>
            </w:r>
          </w:p>
        </w:tc>
        <w:tc>
          <w:tcPr>
            <w:tcW w:w="549" w:type="pct"/>
            <w:tcBorders>
              <w:top w:val="single" w:sz="4" w:space="0" w:color="293F5B"/>
              <w:left w:val="nil"/>
              <w:bottom w:val="nil"/>
              <w:right w:val="nil"/>
            </w:tcBorders>
            <w:shd w:val="clear" w:color="000000" w:fill="FFFFFF"/>
            <w:noWrap/>
            <w:vAlign w:val="center"/>
            <w:hideMark/>
          </w:tcPr>
          <w:p w14:paraId="2F6D7B25" w14:textId="77777777" w:rsidR="00811CD5" w:rsidRDefault="00811CD5" w:rsidP="00811CD5">
            <w:pPr>
              <w:spacing w:before="0" w:after="0" w:line="240" w:lineRule="auto"/>
              <w:jc w:val="right"/>
              <w:rPr>
                <w:rFonts w:ascii="Arial" w:hAnsi="Arial" w:cs="Arial"/>
                <w:sz w:val="16"/>
                <w:szCs w:val="16"/>
              </w:rPr>
            </w:pPr>
            <w:r>
              <w:rPr>
                <w:rFonts w:ascii="Arial" w:hAnsi="Arial" w:cs="Arial"/>
                <w:sz w:val="16"/>
                <w:szCs w:val="16"/>
              </w:rPr>
              <w:t>2027-28</w:t>
            </w:r>
          </w:p>
        </w:tc>
        <w:tc>
          <w:tcPr>
            <w:tcW w:w="549" w:type="pct"/>
            <w:tcBorders>
              <w:top w:val="single" w:sz="4" w:space="0" w:color="293F5B"/>
              <w:left w:val="nil"/>
              <w:bottom w:val="nil"/>
              <w:right w:val="nil"/>
            </w:tcBorders>
            <w:shd w:val="clear" w:color="000000" w:fill="FFFFFF"/>
            <w:noWrap/>
            <w:vAlign w:val="center"/>
            <w:hideMark/>
          </w:tcPr>
          <w:p w14:paraId="161A0B24" w14:textId="77777777" w:rsidR="00811CD5" w:rsidRDefault="00811CD5" w:rsidP="00811CD5">
            <w:pPr>
              <w:spacing w:before="0" w:after="0" w:line="240" w:lineRule="auto"/>
              <w:jc w:val="right"/>
              <w:rPr>
                <w:rFonts w:ascii="Arial" w:hAnsi="Arial" w:cs="Arial"/>
                <w:sz w:val="16"/>
                <w:szCs w:val="16"/>
              </w:rPr>
            </w:pPr>
            <w:r>
              <w:rPr>
                <w:rFonts w:ascii="Arial" w:hAnsi="Arial" w:cs="Arial"/>
                <w:sz w:val="16"/>
                <w:szCs w:val="16"/>
              </w:rPr>
              <w:t>2028-29</w:t>
            </w:r>
          </w:p>
        </w:tc>
        <w:tc>
          <w:tcPr>
            <w:tcW w:w="550" w:type="pct"/>
            <w:tcBorders>
              <w:top w:val="single" w:sz="4" w:space="0" w:color="293F5B"/>
              <w:left w:val="nil"/>
              <w:bottom w:val="nil"/>
              <w:right w:val="nil"/>
            </w:tcBorders>
            <w:shd w:val="clear" w:color="000000" w:fill="FFFFFF"/>
            <w:noWrap/>
            <w:vAlign w:val="center"/>
            <w:hideMark/>
          </w:tcPr>
          <w:p w14:paraId="002A2F9C" w14:textId="77777777" w:rsidR="00811CD5" w:rsidRDefault="00811CD5" w:rsidP="00811CD5">
            <w:pPr>
              <w:spacing w:before="0" w:after="0" w:line="240" w:lineRule="auto"/>
              <w:jc w:val="right"/>
              <w:rPr>
                <w:rFonts w:ascii="Arial" w:hAnsi="Arial" w:cs="Arial"/>
                <w:color w:val="000000"/>
                <w:sz w:val="16"/>
                <w:szCs w:val="16"/>
              </w:rPr>
            </w:pPr>
            <w:r>
              <w:rPr>
                <w:rFonts w:ascii="Arial" w:hAnsi="Arial" w:cs="Arial"/>
                <w:color w:val="000000"/>
                <w:sz w:val="16"/>
                <w:szCs w:val="16"/>
              </w:rPr>
              <w:t>2029-30</w:t>
            </w:r>
          </w:p>
        </w:tc>
      </w:tr>
      <w:tr w:rsidR="00811CD5" w14:paraId="2EFA7B35" w14:textId="77777777" w:rsidTr="00627D49">
        <w:trPr>
          <w:trHeight w:hRule="exact" w:val="222"/>
        </w:trPr>
        <w:tc>
          <w:tcPr>
            <w:tcW w:w="2182" w:type="pct"/>
            <w:tcBorders>
              <w:top w:val="nil"/>
              <w:left w:val="nil"/>
              <w:bottom w:val="nil"/>
              <w:right w:val="nil"/>
            </w:tcBorders>
            <w:shd w:val="clear" w:color="000000" w:fill="FFFFFF"/>
            <w:noWrap/>
            <w:vAlign w:val="center"/>
            <w:hideMark/>
          </w:tcPr>
          <w:p w14:paraId="2981A846" w14:textId="77777777" w:rsidR="00811CD5" w:rsidRDefault="00811CD5" w:rsidP="00811CD5">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71" w:type="pct"/>
            <w:tcBorders>
              <w:top w:val="nil"/>
              <w:left w:val="nil"/>
              <w:bottom w:val="nil"/>
              <w:right w:val="nil"/>
            </w:tcBorders>
            <w:shd w:val="clear" w:color="000000" w:fill="FFFFFF"/>
            <w:noWrap/>
            <w:vAlign w:val="center"/>
            <w:hideMark/>
          </w:tcPr>
          <w:p w14:paraId="6E2140D8" w14:textId="77777777" w:rsidR="00811CD5" w:rsidRDefault="00811CD5" w:rsidP="00811CD5">
            <w:pPr>
              <w:spacing w:before="0" w:after="0" w:line="240" w:lineRule="auto"/>
              <w:jc w:val="right"/>
              <w:rPr>
                <w:rFonts w:ascii="Arial" w:hAnsi="Arial" w:cs="Arial"/>
                <w:color w:val="000000"/>
                <w:sz w:val="16"/>
                <w:szCs w:val="16"/>
              </w:rPr>
            </w:pPr>
            <w:r>
              <w:rPr>
                <w:rFonts w:ascii="Arial" w:hAnsi="Arial" w:cs="Arial"/>
                <w:color w:val="000000"/>
                <w:sz w:val="16"/>
                <w:szCs w:val="16"/>
              </w:rPr>
              <w:t> </w:t>
            </w:r>
          </w:p>
        </w:tc>
        <w:tc>
          <w:tcPr>
            <w:tcW w:w="549" w:type="pct"/>
            <w:tcBorders>
              <w:top w:val="nil"/>
              <w:left w:val="nil"/>
              <w:bottom w:val="single" w:sz="4" w:space="0" w:color="293F5B"/>
              <w:right w:val="nil"/>
            </w:tcBorders>
            <w:shd w:val="clear" w:color="000000" w:fill="FFFFFF"/>
            <w:noWrap/>
            <w:vAlign w:val="center"/>
            <w:hideMark/>
          </w:tcPr>
          <w:p w14:paraId="0CC1A03F" w14:textId="77777777" w:rsidR="00811CD5" w:rsidRDefault="00811CD5" w:rsidP="00811CD5">
            <w:pPr>
              <w:spacing w:before="0" w:after="0" w:line="240" w:lineRule="auto"/>
              <w:jc w:val="right"/>
              <w:rPr>
                <w:rFonts w:ascii="Arial" w:hAnsi="Arial" w:cs="Arial"/>
                <w:color w:val="000000"/>
                <w:sz w:val="16"/>
                <w:szCs w:val="16"/>
              </w:rPr>
            </w:pPr>
            <w:r>
              <w:rPr>
                <w:rFonts w:ascii="Arial" w:hAnsi="Arial" w:cs="Arial"/>
                <w:color w:val="000000"/>
                <w:sz w:val="16"/>
                <w:szCs w:val="16"/>
              </w:rPr>
              <w:t>$m</w:t>
            </w:r>
          </w:p>
        </w:tc>
        <w:tc>
          <w:tcPr>
            <w:tcW w:w="549" w:type="pct"/>
            <w:tcBorders>
              <w:top w:val="nil"/>
              <w:left w:val="nil"/>
              <w:bottom w:val="single" w:sz="4" w:space="0" w:color="293F5B"/>
              <w:right w:val="nil"/>
            </w:tcBorders>
            <w:shd w:val="clear" w:color="000000" w:fill="E6F2FF"/>
            <w:noWrap/>
            <w:vAlign w:val="center"/>
            <w:hideMark/>
          </w:tcPr>
          <w:p w14:paraId="7B2D5B70" w14:textId="77777777" w:rsidR="00811CD5" w:rsidRDefault="00811CD5" w:rsidP="00811CD5">
            <w:pPr>
              <w:spacing w:before="0" w:after="0" w:line="240" w:lineRule="auto"/>
              <w:jc w:val="right"/>
              <w:rPr>
                <w:rFonts w:ascii="Arial" w:hAnsi="Arial" w:cs="Arial"/>
                <w:color w:val="000000"/>
                <w:sz w:val="16"/>
                <w:szCs w:val="16"/>
              </w:rPr>
            </w:pPr>
            <w:r>
              <w:rPr>
                <w:rFonts w:ascii="Arial" w:hAnsi="Arial" w:cs="Arial"/>
                <w:color w:val="000000"/>
                <w:sz w:val="16"/>
                <w:szCs w:val="16"/>
              </w:rPr>
              <w:t>$m</w:t>
            </w:r>
          </w:p>
        </w:tc>
        <w:tc>
          <w:tcPr>
            <w:tcW w:w="549" w:type="pct"/>
            <w:tcBorders>
              <w:top w:val="nil"/>
              <w:left w:val="nil"/>
              <w:bottom w:val="single" w:sz="4" w:space="0" w:color="293F5B"/>
              <w:right w:val="nil"/>
            </w:tcBorders>
            <w:shd w:val="clear" w:color="000000" w:fill="FFFFFF"/>
            <w:noWrap/>
            <w:vAlign w:val="center"/>
            <w:hideMark/>
          </w:tcPr>
          <w:p w14:paraId="1619CDA1" w14:textId="77777777" w:rsidR="00811CD5" w:rsidRDefault="00811CD5" w:rsidP="00811CD5">
            <w:pPr>
              <w:spacing w:before="0" w:after="0" w:line="240" w:lineRule="auto"/>
              <w:jc w:val="right"/>
              <w:rPr>
                <w:rFonts w:ascii="Arial" w:hAnsi="Arial" w:cs="Arial"/>
                <w:color w:val="000000"/>
                <w:sz w:val="16"/>
                <w:szCs w:val="16"/>
              </w:rPr>
            </w:pPr>
            <w:r>
              <w:rPr>
                <w:rFonts w:ascii="Arial" w:hAnsi="Arial" w:cs="Arial"/>
                <w:color w:val="000000"/>
                <w:sz w:val="16"/>
                <w:szCs w:val="16"/>
              </w:rPr>
              <w:t>$m</w:t>
            </w:r>
          </w:p>
        </w:tc>
        <w:tc>
          <w:tcPr>
            <w:tcW w:w="549" w:type="pct"/>
            <w:tcBorders>
              <w:top w:val="nil"/>
              <w:left w:val="nil"/>
              <w:bottom w:val="single" w:sz="4" w:space="0" w:color="293F5B"/>
              <w:right w:val="nil"/>
            </w:tcBorders>
            <w:shd w:val="clear" w:color="000000" w:fill="FFFFFF"/>
            <w:noWrap/>
            <w:vAlign w:val="center"/>
            <w:hideMark/>
          </w:tcPr>
          <w:p w14:paraId="76F2495D" w14:textId="77777777" w:rsidR="00811CD5" w:rsidRDefault="00811CD5" w:rsidP="00811CD5">
            <w:pPr>
              <w:spacing w:before="0" w:after="0" w:line="240" w:lineRule="auto"/>
              <w:jc w:val="right"/>
              <w:rPr>
                <w:rFonts w:ascii="Arial" w:hAnsi="Arial" w:cs="Arial"/>
                <w:color w:val="000000"/>
                <w:sz w:val="16"/>
                <w:szCs w:val="16"/>
              </w:rPr>
            </w:pPr>
            <w:r>
              <w:rPr>
                <w:rFonts w:ascii="Arial" w:hAnsi="Arial" w:cs="Arial"/>
                <w:color w:val="000000"/>
                <w:sz w:val="16"/>
                <w:szCs w:val="16"/>
              </w:rPr>
              <w:t>$m</w:t>
            </w:r>
          </w:p>
        </w:tc>
        <w:tc>
          <w:tcPr>
            <w:tcW w:w="550" w:type="pct"/>
            <w:tcBorders>
              <w:top w:val="nil"/>
              <w:left w:val="nil"/>
              <w:bottom w:val="single" w:sz="4" w:space="0" w:color="293F5B"/>
              <w:right w:val="nil"/>
            </w:tcBorders>
            <w:shd w:val="clear" w:color="000000" w:fill="FFFFFF"/>
            <w:noWrap/>
            <w:vAlign w:val="center"/>
            <w:hideMark/>
          </w:tcPr>
          <w:p w14:paraId="47F5779C" w14:textId="77777777" w:rsidR="00811CD5" w:rsidRDefault="00811CD5" w:rsidP="00811CD5">
            <w:pPr>
              <w:spacing w:before="0" w:after="0" w:line="240" w:lineRule="auto"/>
              <w:jc w:val="right"/>
              <w:rPr>
                <w:rFonts w:ascii="Arial" w:hAnsi="Arial" w:cs="Arial"/>
                <w:color w:val="000000"/>
                <w:sz w:val="16"/>
                <w:szCs w:val="16"/>
              </w:rPr>
            </w:pPr>
            <w:r>
              <w:rPr>
                <w:rFonts w:ascii="Arial" w:hAnsi="Arial" w:cs="Arial"/>
                <w:color w:val="000000"/>
                <w:sz w:val="16"/>
                <w:szCs w:val="16"/>
              </w:rPr>
              <w:t>$m</w:t>
            </w:r>
          </w:p>
        </w:tc>
      </w:tr>
      <w:tr w:rsidR="00811CD5" w14:paraId="1C61403B" w14:textId="77777777" w:rsidTr="00627D49">
        <w:trPr>
          <w:trHeight w:hRule="exact" w:val="222"/>
        </w:trPr>
        <w:tc>
          <w:tcPr>
            <w:tcW w:w="2182" w:type="pct"/>
            <w:tcBorders>
              <w:top w:val="nil"/>
              <w:left w:val="nil"/>
              <w:bottom w:val="nil"/>
              <w:right w:val="nil"/>
            </w:tcBorders>
            <w:shd w:val="clear" w:color="000000" w:fill="FFFFFF"/>
            <w:noWrap/>
            <w:vAlign w:val="bottom"/>
            <w:hideMark/>
          </w:tcPr>
          <w:p w14:paraId="5A556A6E" w14:textId="77777777" w:rsidR="00811CD5" w:rsidRDefault="00811CD5" w:rsidP="00811CD5">
            <w:pPr>
              <w:spacing w:before="0" w:after="0" w:line="240" w:lineRule="auto"/>
              <w:rPr>
                <w:rFonts w:ascii="Arial" w:hAnsi="Arial" w:cs="Arial"/>
                <w:color w:val="000000"/>
                <w:sz w:val="16"/>
                <w:szCs w:val="16"/>
              </w:rPr>
            </w:pPr>
            <w:r>
              <w:rPr>
                <w:rFonts w:ascii="Arial" w:hAnsi="Arial" w:cs="Arial"/>
                <w:color w:val="000000"/>
                <w:sz w:val="16"/>
                <w:szCs w:val="16"/>
              </w:rPr>
              <w:t>Fuel and energy</w:t>
            </w:r>
          </w:p>
        </w:tc>
        <w:tc>
          <w:tcPr>
            <w:tcW w:w="71" w:type="pct"/>
            <w:tcBorders>
              <w:top w:val="nil"/>
              <w:left w:val="nil"/>
              <w:bottom w:val="nil"/>
              <w:right w:val="nil"/>
            </w:tcBorders>
            <w:shd w:val="clear" w:color="000000" w:fill="FFFFFF"/>
            <w:noWrap/>
            <w:vAlign w:val="center"/>
            <w:hideMark/>
          </w:tcPr>
          <w:p w14:paraId="19E0F76C" w14:textId="77777777" w:rsidR="00811CD5" w:rsidRDefault="00811CD5" w:rsidP="00811CD5">
            <w:pPr>
              <w:spacing w:before="0" w:after="0" w:line="240" w:lineRule="auto"/>
              <w:jc w:val="right"/>
              <w:rPr>
                <w:rFonts w:ascii="Arial" w:hAnsi="Arial" w:cs="Arial"/>
                <w:color w:val="000000"/>
                <w:sz w:val="16"/>
                <w:szCs w:val="16"/>
              </w:rPr>
            </w:pPr>
            <w:r>
              <w:rPr>
                <w:rFonts w:ascii="Arial" w:hAnsi="Arial" w:cs="Arial"/>
                <w:color w:val="000000"/>
                <w:sz w:val="16"/>
                <w:szCs w:val="16"/>
              </w:rPr>
              <w:t> </w:t>
            </w:r>
          </w:p>
        </w:tc>
        <w:tc>
          <w:tcPr>
            <w:tcW w:w="549" w:type="pct"/>
            <w:tcBorders>
              <w:top w:val="nil"/>
              <w:left w:val="nil"/>
              <w:bottom w:val="nil"/>
              <w:right w:val="nil"/>
            </w:tcBorders>
            <w:shd w:val="clear" w:color="000000" w:fill="FFFFFF"/>
            <w:noWrap/>
            <w:vAlign w:val="center"/>
            <w:hideMark/>
          </w:tcPr>
          <w:p w14:paraId="6680AE91" w14:textId="77777777" w:rsidR="00811CD5" w:rsidRDefault="00811CD5" w:rsidP="00811CD5">
            <w:pPr>
              <w:spacing w:before="0" w:after="0" w:line="240" w:lineRule="auto"/>
              <w:jc w:val="right"/>
              <w:rPr>
                <w:rFonts w:ascii="Arial" w:hAnsi="Arial" w:cs="Arial"/>
                <w:color w:val="000000"/>
                <w:sz w:val="16"/>
                <w:szCs w:val="16"/>
              </w:rPr>
            </w:pPr>
            <w:r>
              <w:rPr>
                <w:rFonts w:ascii="Arial" w:hAnsi="Arial" w:cs="Arial"/>
                <w:color w:val="000000"/>
                <w:sz w:val="16"/>
                <w:szCs w:val="16"/>
              </w:rPr>
              <w:t>19,160</w:t>
            </w:r>
          </w:p>
        </w:tc>
        <w:tc>
          <w:tcPr>
            <w:tcW w:w="549" w:type="pct"/>
            <w:tcBorders>
              <w:top w:val="nil"/>
              <w:left w:val="nil"/>
              <w:bottom w:val="nil"/>
              <w:right w:val="nil"/>
            </w:tcBorders>
            <w:shd w:val="clear" w:color="000000" w:fill="E6F2FF"/>
            <w:noWrap/>
            <w:vAlign w:val="center"/>
            <w:hideMark/>
          </w:tcPr>
          <w:p w14:paraId="71B5E3B0" w14:textId="77777777" w:rsidR="00811CD5" w:rsidRDefault="00811CD5" w:rsidP="00811CD5">
            <w:pPr>
              <w:spacing w:before="0" w:after="0" w:line="240" w:lineRule="auto"/>
              <w:jc w:val="right"/>
              <w:rPr>
                <w:rFonts w:ascii="Arial" w:hAnsi="Arial" w:cs="Arial"/>
                <w:color w:val="000000"/>
                <w:sz w:val="16"/>
                <w:szCs w:val="16"/>
              </w:rPr>
            </w:pPr>
            <w:r>
              <w:rPr>
                <w:rFonts w:ascii="Arial" w:hAnsi="Arial" w:cs="Arial"/>
                <w:color w:val="000000"/>
                <w:sz w:val="16"/>
                <w:szCs w:val="16"/>
              </w:rPr>
              <w:t>15,207</w:t>
            </w:r>
          </w:p>
        </w:tc>
        <w:tc>
          <w:tcPr>
            <w:tcW w:w="549" w:type="pct"/>
            <w:tcBorders>
              <w:top w:val="nil"/>
              <w:left w:val="nil"/>
              <w:bottom w:val="nil"/>
              <w:right w:val="nil"/>
            </w:tcBorders>
            <w:shd w:val="clear" w:color="000000" w:fill="FFFFFF"/>
            <w:noWrap/>
            <w:vAlign w:val="center"/>
            <w:hideMark/>
          </w:tcPr>
          <w:p w14:paraId="69ECD02B" w14:textId="77777777" w:rsidR="00811CD5" w:rsidRDefault="00811CD5" w:rsidP="00811CD5">
            <w:pPr>
              <w:spacing w:before="0" w:after="0" w:line="240" w:lineRule="auto"/>
              <w:jc w:val="right"/>
              <w:rPr>
                <w:rFonts w:ascii="Arial" w:hAnsi="Arial" w:cs="Arial"/>
                <w:color w:val="000000"/>
                <w:sz w:val="16"/>
                <w:szCs w:val="16"/>
              </w:rPr>
            </w:pPr>
            <w:r>
              <w:rPr>
                <w:rFonts w:ascii="Arial" w:hAnsi="Arial" w:cs="Arial"/>
                <w:color w:val="000000"/>
                <w:sz w:val="16"/>
                <w:szCs w:val="16"/>
              </w:rPr>
              <w:t>17,586</w:t>
            </w:r>
          </w:p>
        </w:tc>
        <w:tc>
          <w:tcPr>
            <w:tcW w:w="549" w:type="pct"/>
            <w:tcBorders>
              <w:top w:val="nil"/>
              <w:left w:val="nil"/>
              <w:bottom w:val="nil"/>
              <w:right w:val="nil"/>
            </w:tcBorders>
            <w:shd w:val="clear" w:color="000000" w:fill="FFFFFF"/>
            <w:noWrap/>
            <w:vAlign w:val="center"/>
            <w:hideMark/>
          </w:tcPr>
          <w:p w14:paraId="3CFAFDED" w14:textId="77777777" w:rsidR="00811CD5" w:rsidRDefault="00811CD5" w:rsidP="00811CD5">
            <w:pPr>
              <w:spacing w:before="0" w:after="0" w:line="240" w:lineRule="auto"/>
              <w:jc w:val="right"/>
              <w:rPr>
                <w:rFonts w:ascii="Arial" w:hAnsi="Arial" w:cs="Arial"/>
                <w:color w:val="000000"/>
                <w:sz w:val="16"/>
                <w:szCs w:val="16"/>
              </w:rPr>
            </w:pPr>
            <w:r>
              <w:rPr>
                <w:rFonts w:ascii="Arial" w:hAnsi="Arial" w:cs="Arial"/>
                <w:color w:val="000000"/>
                <w:sz w:val="16"/>
                <w:szCs w:val="16"/>
              </w:rPr>
              <w:t>16,723</w:t>
            </w:r>
          </w:p>
        </w:tc>
        <w:tc>
          <w:tcPr>
            <w:tcW w:w="550" w:type="pct"/>
            <w:tcBorders>
              <w:top w:val="nil"/>
              <w:left w:val="nil"/>
              <w:bottom w:val="nil"/>
              <w:right w:val="nil"/>
            </w:tcBorders>
            <w:shd w:val="clear" w:color="000000" w:fill="FFFFFF"/>
            <w:noWrap/>
            <w:vAlign w:val="center"/>
            <w:hideMark/>
          </w:tcPr>
          <w:p w14:paraId="03EC540E" w14:textId="77777777" w:rsidR="00811CD5" w:rsidRDefault="00811CD5" w:rsidP="00811CD5">
            <w:pPr>
              <w:spacing w:before="0" w:after="0" w:line="240" w:lineRule="auto"/>
              <w:jc w:val="right"/>
              <w:rPr>
                <w:rFonts w:ascii="Arial" w:hAnsi="Arial" w:cs="Arial"/>
                <w:color w:val="000000"/>
                <w:sz w:val="16"/>
                <w:szCs w:val="16"/>
              </w:rPr>
            </w:pPr>
            <w:r>
              <w:rPr>
                <w:rFonts w:ascii="Arial" w:hAnsi="Arial" w:cs="Arial"/>
                <w:color w:val="000000"/>
                <w:sz w:val="16"/>
                <w:szCs w:val="16"/>
              </w:rPr>
              <w:t>17,256</w:t>
            </w:r>
          </w:p>
        </w:tc>
      </w:tr>
      <w:tr w:rsidR="00811CD5" w14:paraId="236DEDCD" w14:textId="77777777" w:rsidTr="00CA6738">
        <w:trPr>
          <w:trHeight w:hRule="exact" w:val="222"/>
        </w:trPr>
        <w:tc>
          <w:tcPr>
            <w:tcW w:w="2182" w:type="pct"/>
            <w:tcBorders>
              <w:top w:val="nil"/>
              <w:left w:val="nil"/>
              <w:bottom w:val="nil"/>
              <w:right w:val="nil"/>
            </w:tcBorders>
            <w:noWrap/>
            <w:vAlign w:val="center"/>
            <w:hideMark/>
          </w:tcPr>
          <w:p w14:paraId="59E9D22D" w14:textId="075C117B" w:rsidR="00811CD5" w:rsidRDefault="00A04B73" w:rsidP="00811CD5">
            <w:pPr>
              <w:spacing w:before="0" w:after="0" w:line="240" w:lineRule="auto"/>
              <w:ind w:firstLineChars="100" w:firstLine="160"/>
              <w:rPr>
                <w:rFonts w:ascii="Arial" w:hAnsi="Arial" w:cs="Arial"/>
                <w:i/>
                <w:iCs/>
                <w:color w:val="000000"/>
                <w:sz w:val="16"/>
                <w:szCs w:val="16"/>
              </w:rPr>
            </w:pPr>
            <w:r>
              <w:rPr>
                <w:rFonts w:ascii="Arial" w:hAnsi="Arial" w:cs="Arial"/>
                <w:i/>
                <w:iCs/>
                <w:color w:val="000000"/>
                <w:sz w:val="16"/>
                <w:szCs w:val="16"/>
              </w:rPr>
              <w:t>Fuel Tax Credits Scheme</w:t>
            </w:r>
          </w:p>
        </w:tc>
        <w:tc>
          <w:tcPr>
            <w:tcW w:w="71" w:type="pct"/>
            <w:tcBorders>
              <w:top w:val="nil"/>
              <w:left w:val="nil"/>
              <w:bottom w:val="nil"/>
              <w:right w:val="nil"/>
            </w:tcBorders>
            <w:noWrap/>
            <w:vAlign w:val="center"/>
            <w:hideMark/>
          </w:tcPr>
          <w:p w14:paraId="7A30F1C5" w14:textId="77777777" w:rsidR="00811CD5" w:rsidRDefault="00811CD5" w:rsidP="00811CD5">
            <w:pPr>
              <w:spacing w:before="0" w:after="0" w:line="240" w:lineRule="auto"/>
              <w:rPr>
                <w:rFonts w:ascii="Arial" w:hAnsi="Arial" w:cs="Arial"/>
                <w:i/>
                <w:iCs/>
                <w:color w:val="000000"/>
                <w:sz w:val="16"/>
                <w:szCs w:val="16"/>
              </w:rPr>
            </w:pPr>
            <w:r>
              <w:rPr>
                <w:rFonts w:ascii="Arial" w:hAnsi="Arial" w:cs="Arial"/>
                <w:i/>
                <w:iCs/>
                <w:color w:val="000000"/>
                <w:sz w:val="16"/>
                <w:szCs w:val="16"/>
              </w:rPr>
              <w:t> </w:t>
            </w:r>
          </w:p>
        </w:tc>
        <w:tc>
          <w:tcPr>
            <w:tcW w:w="549" w:type="pct"/>
            <w:tcBorders>
              <w:top w:val="nil"/>
              <w:left w:val="nil"/>
              <w:bottom w:val="nil"/>
              <w:right w:val="nil"/>
            </w:tcBorders>
            <w:noWrap/>
            <w:vAlign w:val="center"/>
            <w:hideMark/>
          </w:tcPr>
          <w:p w14:paraId="42B80236" w14:textId="1666B505" w:rsidR="00811CD5" w:rsidRDefault="00811CD5" w:rsidP="00811CD5">
            <w:pPr>
              <w:spacing w:before="0" w:after="0" w:line="240" w:lineRule="auto"/>
              <w:jc w:val="right"/>
              <w:rPr>
                <w:rFonts w:ascii="Arial" w:hAnsi="Arial" w:cs="Arial"/>
                <w:i/>
                <w:iCs/>
                <w:color w:val="000000"/>
                <w:sz w:val="16"/>
                <w:szCs w:val="16"/>
              </w:rPr>
            </w:pPr>
            <w:r w:rsidRPr="0003189A">
              <w:rPr>
                <w:rFonts w:asciiTheme="majorHAnsi" w:hAnsiTheme="majorHAnsi" w:cstheme="majorHAnsi"/>
                <w:i/>
                <w:sz w:val="16"/>
                <w:szCs w:val="16"/>
              </w:rPr>
              <w:t>8,817</w:t>
            </w:r>
          </w:p>
        </w:tc>
        <w:tc>
          <w:tcPr>
            <w:tcW w:w="549" w:type="pct"/>
            <w:tcBorders>
              <w:top w:val="nil"/>
              <w:left w:val="nil"/>
              <w:bottom w:val="nil"/>
              <w:right w:val="nil"/>
            </w:tcBorders>
            <w:shd w:val="clear" w:color="auto" w:fill="E6F2FF"/>
            <w:noWrap/>
            <w:vAlign w:val="center"/>
            <w:hideMark/>
          </w:tcPr>
          <w:p w14:paraId="28399DF9" w14:textId="6349534E" w:rsidR="00811CD5" w:rsidRDefault="00811CD5" w:rsidP="00811CD5">
            <w:pPr>
              <w:spacing w:before="0" w:after="0" w:line="240" w:lineRule="auto"/>
              <w:jc w:val="right"/>
              <w:rPr>
                <w:rFonts w:ascii="Arial" w:hAnsi="Arial" w:cs="Arial"/>
                <w:i/>
                <w:iCs/>
                <w:color w:val="000000"/>
                <w:sz w:val="16"/>
                <w:szCs w:val="16"/>
              </w:rPr>
            </w:pPr>
            <w:r w:rsidRPr="0003189A">
              <w:rPr>
                <w:rFonts w:asciiTheme="majorHAnsi" w:hAnsiTheme="majorHAnsi" w:cstheme="majorHAnsi"/>
                <w:i/>
                <w:sz w:val="16"/>
                <w:szCs w:val="16"/>
              </w:rPr>
              <w:t>10,720</w:t>
            </w:r>
          </w:p>
        </w:tc>
        <w:tc>
          <w:tcPr>
            <w:tcW w:w="549" w:type="pct"/>
            <w:tcBorders>
              <w:top w:val="nil"/>
              <w:left w:val="nil"/>
              <w:bottom w:val="nil"/>
              <w:right w:val="nil"/>
            </w:tcBorders>
            <w:noWrap/>
            <w:vAlign w:val="center"/>
            <w:hideMark/>
          </w:tcPr>
          <w:p w14:paraId="456E1074" w14:textId="1D1EC854" w:rsidR="00811CD5" w:rsidRDefault="00811CD5" w:rsidP="00811CD5">
            <w:pPr>
              <w:spacing w:before="0" w:after="0" w:line="240" w:lineRule="auto"/>
              <w:jc w:val="right"/>
              <w:rPr>
                <w:rFonts w:ascii="Arial" w:hAnsi="Arial" w:cs="Arial"/>
                <w:i/>
                <w:iCs/>
                <w:color w:val="000000"/>
                <w:sz w:val="16"/>
                <w:szCs w:val="16"/>
              </w:rPr>
            </w:pPr>
            <w:r w:rsidRPr="0003189A">
              <w:rPr>
                <w:rFonts w:asciiTheme="majorHAnsi" w:hAnsiTheme="majorHAnsi" w:cstheme="majorHAnsi"/>
                <w:i/>
                <w:sz w:val="16"/>
                <w:szCs w:val="16"/>
              </w:rPr>
              <w:t>11,400</w:t>
            </w:r>
          </w:p>
        </w:tc>
        <w:tc>
          <w:tcPr>
            <w:tcW w:w="549" w:type="pct"/>
            <w:tcBorders>
              <w:top w:val="nil"/>
              <w:left w:val="nil"/>
              <w:bottom w:val="nil"/>
              <w:right w:val="nil"/>
            </w:tcBorders>
            <w:noWrap/>
            <w:vAlign w:val="center"/>
            <w:hideMark/>
          </w:tcPr>
          <w:p w14:paraId="2A7A186B" w14:textId="07A5F9ED" w:rsidR="00811CD5" w:rsidRDefault="00811CD5" w:rsidP="00811CD5">
            <w:pPr>
              <w:spacing w:before="0" w:after="0" w:line="240" w:lineRule="auto"/>
              <w:jc w:val="right"/>
              <w:rPr>
                <w:rFonts w:ascii="Arial" w:hAnsi="Arial" w:cs="Arial"/>
                <w:i/>
                <w:iCs/>
                <w:color w:val="000000"/>
                <w:sz w:val="16"/>
                <w:szCs w:val="16"/>
              </w:rPr>
            </w:pPr>
            <w:r w:rsidRPr="0003189A">
              <w:rPr>
                <w:rFonts w:asciiTheme="majorHAnsi" w:hAnsiTheme="majorHAnsi" w:cstheme="majorHAnsi"/>
                <w:i/>
                <w:sz w:val="16"/>
                <w:szCs w:val="16"/>
              </w:rPr>
              <w:t>12,076</w:t>
            </w:r>
          </w:p>
        </w:tc>
        <w:tc>
          <w:tcPr>
            <w:tcW w:w="550" w:type="pct"/>
            <w:tcBorders>
              <w:top w:val="nil"/>
              <w:left w:val="nil"/>
              <w:bottom w:val="nil"/>
              <w:right w:val="nil"/>
            </w:tcBorders>
            <w:noWrap/>
            <w:vAlign w:val="center"/>
            <w:hideMark/>
          </w:tcPr>
          <w:p w14:paraId="29079864" w14:textId="74A5D8B1" w:rsidR="00811CD5" w:rsidRDefault="00811CD5" w:rsidP="00811CD5">
            <w:pPr>
              <w:spacing w:before="0" w:after="0" w:line="240" w:lineRule="auto"/>
              <w:jc w:val="right"/>
              <w:rPr>
                <w:rFonts w:ascii="Arial" w:hAnsi="Arial" w:cs="Arial"/>
                <w:i/>
                <w:iCs/>
                <w:color w:val="000000"/>
                <w:sz w:val="16"/>
                <w:szCs w:val="16"/>
              </w:rPr>
            </w:pPr>
            <w:r w:rsidRPr="0003189A">
              <w:rPr>
                <w:rFonts w:asciiTheme="majorHAnsi" w:hAnsiTheme="majorHAnsi" w:cstheme="majorHAnsi"/>
                <w:i/>
                <w:sz w:val="16"/>
                <w:szCs w:val="16"/>
              </w:rPr>
              <w:t>12,799</w:t>
            </w:r>
          </w:p>
        </w:tc>
      </w:tr>
      <w:tr w:rsidR="00811CD5" w14:paraId="17652CCF" w14:textId="77777777" w:rsidTr="00CA6738">
        <w:trPr>
          <w:trHeight w:hRule="exact" w:val="222"/>
        </w:trPr>
        <w:tc>
          <w:tcPr>
            <w:tcW w:w="2182" w:type="pct"/>
            <w:tcBorders>
              <w:top w:val="nil"/>
              <w:left w:val="nil"/>
              <w:bottom w:val="nil"/>
              <w:right w:val="nil"/>
            </w:tcBorders>
            <w:noWrap/>
            <w:vAlign w:val="center"/>
            <w:hideMark/>
          </w:tcPr>
          <w:p w14:paraId="4B489129" w14:textId="77777777" w:rsidR="00811CD5" w:rsidRDefault="00811CD5" w:rsidP="00811CD5">
            <w:pPr>
              <w:spacing w:before="0" w:after="0" w:line="240" w:lineRule="auto"/>
              <w:ind w:firstLineChars="100" w:firstLine="160"/>
              <w:rPr>
                <w:rFonts w:ascii="Arial" w:hAnsi="Arial" w:cs="Arial"/>
                <w:i/>
                <w:iCs/>
                <w:color w:val="000000"/>
                <w:sz w:val="16"/>
                <w:szCs w:val="16"/>
              </w:rPr>
            </w:pPr>
            <w:r>
              <w:rPr>
                <w:rFonts w:ascii="Arial" w:hAnsi="Arial" w:cs="Arial"/>
                <w:i/>
                <w:iCs/>
                <w:color w:val="000000"/>
                <w:sz w:val="16"/>
                <w:szCs w:val="16"/>
              </w:rPr>
              <w:t>Resources and energy</w:t>
            </w:r>
          </w:p>
        </w:tc>
        <w:tc>
          <w:tcPr>
            <w:tcW w:w="71" w:type="pct"/>
            <w:tcBorders>
              <w:top w:val="nil"/>
              <w:left w:val="nil"/>
              <w:bottom w:val="nil"/>
              <w:right w:val="nil"/>
            </w:tcBorders>
            <w:noWrap/>
            <w:vAlign w:val="center"/>
            <w:hideMark/>
          </w:tcPr>
          <w:p w14:paraId="39F5BADF" w14:textId="77777777" w:rsidR="00811CD5" w:rsidRDefault="00811CD5" w:rsidP="00811CD5">
            <w:pPr>
              <w:spacing w:before="0" w:after="0" w:line="240" w:lineRule="auto"/>
              <w:rPr>
                <w:rFonts w:ascii="Arial" w:hAnsi="Arial" w:cs="Arial"/>
                <w:i/>
                <w:iCs/>
                <w:color w:val="000000"/>
                <w:sz w:val="16"/>
                <w:szCs w:val="16"/>
              </w:rPr>
            </w:pPr>
            <w:r>
              <w:rPr>
                <w:rFonts w:ascii="Arial" w:hAnsi="Arial" w:cs="Arial"/>
                <w:i/>
                <w:iCs/>
                <w:color w:val="000000"/>
                <w:sz w:val="16"/>
                <w:szCs w:val="16"/>
              </w:rPr>
              <w:t> </w:t>
            </w:r>
          </w:p>
        </w:tc>
        <w:tc>
          <w:tcPr>
            <w:tcW w:w="549" w:type="pct"/>
            <w:tcBorders>
              <w:top w:val="nil"/>
              <w:left w:val="nil"/>
              <w:bottom w:val="nil"/>
              <w:right w:val="nil"/>
            </w:tcBorders>
            <w:noWrap/>
            <w:vAlign w:val="center"/>
            <w:hideMark/>
          </w:tcPr>
          <w:p w14:paraId="230EC2D9" w14:textId="0508ACDF" w:rsidR="00811CD5" w:rsidRDefault="00811CD5" w:rsidP="00811CD5">
            <w:pPr>
              <w:spacing w:before="0" w:after="0" w:line="240" w:lineRule="auto"/>
              <w:jc w:val="right"/>
              <w:rPr>
                <w:rFonts w:ascii="Arial" w:hAnsi="Arial" w:cs="Arial"/>
                <w:i/>
                <w:iCs/>
                <w:color w:val="000000"/>
                <w:sz w:val="16"/>
                <w:szCs w:val="16"/>
              </w:rPr>
            </w:pPr>
            <w:r w:rsidRPr="0003189A">
              <w:rPr>
                <w:rFonts w:asciiTheme="majorHAnsi" w:hAnsiTheme="majorHAnsi" w:cstheme="majorHAnsi"/>
                <w:i/>
                <w:sz w:val="16"/>
                <w:szCs w:val="16"/>
              </w:rPr>
              <w:t>6,147</w:t>
            </w:r>
          </w:p>
        </w:tc>
        <w:tc>
          <w:tcPr>
            <w:tcW w:w="549" w:type="pct"/>
            <w:tcBorders>
              <w:top w:val="nil"/>
              <w:left w:val="nil"/>
              <w:bottom w:val="nil"/>
              <w:right w:val="nil"/>
            </w:tcBorders>
            <w:shd w:val="clear" w:color="auto" w:fill="E6F2FF"/>
            <w:noWrap/>
            <w:vAlign w:val="center"/>
            <w:hideMark/>
          </w:tcPr>
          <w:p w14:paraId="0855BD67" w14:textId="0455C59C" w:rsidR="00811CD5" w:rsidRDefault="00811CD5" w:rsidP="00811CD5">
            <w:pPr>
              <w:spacing w:before="0" w:after="0" w:line="240" w:lineRule="auto"/>
              <w:jc w:val="right"/>
              <w:rPr>
                <w:rFonts w:ascii="Arial" w:hAnsi="Arial" w:cs="Arial"/>
                <w:i/>
                <w:iCs/>
                <w:color w:val="000000"/>
                <w:sz w:val="16"/>
                <w:szCs w:val="16"/>
              </w:rPr>
            </w:pPr>
            <w:r w:rsidRPr="0003189A">
              <w:rPr>
                <w:rFonts w:asciiTheme="majorHAnsi" w:hAnsiTheme="majorHAnsi" w:cstheme="majorHAnsi"/>
                <w:i/>
                <w:sz w:val="16"/>
                <w:szCs w:val="16"/>
              </w:rPr>
              <w:t>2,606</w:t>
            </w:r>
          </w:p>
        </w:tc>
        <w:tc>
          <w:tcPr>
            <w:tcW w:w="549" w:type="pct"/>
            <w:tcBorders>
              <w:top w:val="nil"/>
              <w:left w:val="nil"/>
              <w:bottom w:val="nil"/>
              <w:right w:val="nil"/>
            </w:tcBorders>
            <w:noWrap/>
            <w:vAlign w:val="center"/>
            <w:hideMark/>
          </w:tcPr>
          <w:p w14:paraId="5C4FBF3B" w14:textId="05EE9FFE" w:rsidR="00811CD5" w:rsidRDefault="00811CD5" w:rsidP="00811CD5">
            <w:pPr>
              <w:spacing w:before="0" w:after="0" w:line="240" w:lineRule="auto"/>
              <w:jc w:val="right"/>
              <w:rPr>
                <w:rFonts w:ascii="Arial" w:hAnsi="Arial" w:cs="Arial"/>
                <w:i/>
                <w:iCs/>
                <w:color w:val="000000"/>
                <w:sz w:val="16"/>
                <w:szCs w:val="16"/>
              </w:rPr>
            </w:pPr>
            <w:r w:rsidRPr="0003189A">
              <w:rPr>
                <w:rFonts w:asciiTheme="majorHAnsi" w:hAnsiTheme="majorHAnsi" w:cstheme="majorHAnsi"/>
                <w:i/>
                <w:sz w:val="16"/>
                <w:szCs w:val="16"/>
              </w:rPr>
              <w:t>2,353</w:t>
            </w:r>
          </w:p>
        </w:tc>
        <w:tc>
          <w:tcPr>
            <w:tcW w:w="549" w:type="pct"/>
            <w:tcBorders>
              <w:top w:val="nil"/>
              <w:left w:val="nil"/>
              <w:bottom w:val="nil"/>
              <w:right w:val="nil"/>
            </w:tcBorders>
            <w:noWrap/>
            <w:vAlign w:val="center"/>
            <w:hideMark/>
          </w:tcPr>
          <w:p w14:paraId="7A6817B7" w14:textId="77B2434B" w:rsidR="00811CD5" w:rsidRDefault="00811CD5" w:rsidP="00811CD5">
            <w:pPr>
              <w:spacing w:before="0" w:after="0" w:line="240" w:lineRule="auto"/>
              <w:jc w:val="right"/>
              <w:rPr>
                <w:rFonts w:ascii="Arial" w:hAnsi="Arial" w:cs="Arial"/>
                <w:i/>
                <w:iCs/>
                <w:color w:val="000000"/>
                <w:sz w:val="16"/>
                <w:szCs w:val="16"/>
              </w:rPr>
            </w:pPr>
            <w:r w:rsidRPr="0003189A">
              <w:rPr>
                <w:rFonts w:asciiTheme="majorHAnsi" w:hAnsiTheme="majorHAnsi" w:cstheme="majorHAnsi"/>
                <w:i/>
                <w:sz w:val="16"/>
                <w:szCs w:val="16"/>
              </w:rPr>
              <w:t>2,257</w:t>
            </w:r>
          </w:p>
        </w:tc>
        <w:tc>
          <w:tcPr>
            <w:tcW w:w="550" w:type="pct"/>
            <w:tcBorders>
              <w:top w:val="nil"/>
              <w:left w:val="nil"/>
              <w:bottom w:val="nil"/>
              <w:right w:val="nil"/>
            </w:tcBorders>
            <w:noWrap/>
            <w:vAlign w:val="center"/>
            <w:hideMark/>
          </w:tcPr>
          <w:p w14:paraId="0662CD28" w14:textId="1E457EAA" w:rsidR="00811CD5" w:rsidRDefault="00811CD5" w:rsidP="00811CD5">
            <w:pPr>
              <w:spacing w:before="0" w:after="0" w:line="240" w:lineRule="auto"/>
              <w:jc w:val="right"/>
              <w:rPr>
                <w:rFonts w:ascii="Arial" w:hAnsi="Arial" w:cs="Arial"/>
                <w:i/>
                <w:iCs/>
                <w:color w:val="000000"/>
                <w:sz w:val="16"/>
                <w:szCs w:val="16"/>
              </w:rPr>
            </w:pPr>
            <w:r w:rsidRPr="0003189A">
              <w:rPr>
                <w:rFonts w:asciiTheme="majorHAnsi" w:hAnsiTheme="majorHAnsi" w:cstheme="majorHAnsi"/>
                <w:i/>
                <w:sz w:val="16"/>
                <w:szCs w:val="16"/>
              </w:rPr>
              <w:t>2,672</w:t>
            </w:r>
          </w:p>
        </w:tc>
      </w:tr>
      <w:tr w:rsidR="00811CD5" w14:paraId="7B5C0BD4" w14:textId="77777777" w:rsidTr="00CA6738">
        <w:trPr>
          <w:trHeight w:hRule="exact" w:val="225"/>
        </w:trPr>
        <w:tc>
          <w:tcPr>
            <w:tcW w:w="2182" w:type="pct"/>
            <w:tcBorders>
              <w:top w:val="nil"/>
              <w:left w:val="nil"/>
              <w:bottom w:val="nil"/>
              <w:right w:val="nil"/>
            </w:tcBorders>
            <w:noWrap/>
            <w:vAlign w:val="center"/>
            <w:hideMark/>
          </w:tcPr>
          <w:p w14:paraId="1F74BA4C" w14:textId="77777777" w:rsidR="00811CD5" w:rsidRDefault="00811CD5" w:rsidP="00811CD5">
            <w:pPr>
              <w:spacing w:before="0" w:after="0" w:line="240" w:lineRule="auto"/>
              <w:ind w:firstLineChars="100" w:firstLine="160"/>
              <w:rPr>
                <w:rFonts w:ascii="Arial" w:hAnsi="Arial" w:cs="Arial"/>
                <w:i/>
                <w:iCs/>
                <w:color w:val="000000"/>
                <w:sz w:val="16"/>
                <w:szCs w:val="16"/>
              </w:rPr>
            </w:pPr>
            <w:r>
              <w:rPr>
                <w:rFonts w:ascii="Arial" w:hAnsi="Arial" w:cs="Arial"/>
                <w:i/>
                <w:iCs/>
                <w:color w:val="000000"/>
                <w:sz w:val="16"/>
                <w:szCs w:val="16"/>
              </w:rPr>
              <w:t>Renewable energy</w:t>
            </w:r>
          </w:p>
        </w:tc>
        <w:tc>
          <w:tcPr>
            <w:tcW w:w="71" w:type="pct"/>
            <w:tcBorders>
              <w:top w:val="nil"/>
              <w:left w:val="nil"/>
              <w:bottom w:val="nil"/>
              <w:right w:val="nil"/>
            </w:tcBorders>
            <w:noWrap/>
            <w:vAlign w:val="center"/>
            <w:hideMark/>
          </w:tcPr>
          <w:p w14:paraId="5C1BB8D2" w14:textId="77777777" w:rsidR="00811CD5" w:rsidRDefault="00811CD5" w:rsidP="00811CD5">
            <w:pPr>
              <w:spacing w:before="0" w:after="0" w:line="240" w:lineRule="auto"/>
              <w:rPr>
                <w:rFonts w:ascii="Arial" w:hAnsi="Arial" w:cs="Arial"/>
                <w:i/>
                <w:iCs/>
                <w:color w:val="000000"/>
                <w:sz w:val="16"/>
                <w:szCs w:val="16"/>
              </w:rPr>
            </w:pPr>
            <w:r>
              <w:rPr>
                <w:rFonts w:ascii="Arial" w:hAnsi="Arial" w:cs="Arial"/>
                <w:i/>
                <w:iCs/>
                <w:color w:val="000000"/>
                <w:sz w:val="16"/>
                <w:szCs w:val="16"/>
              </w:rPr>
              <w:t> </w:t>
            </w:r>
          </w:p>
        </w:tc>
        <w:tc>
          <w:tcPr>
            <w:tcW w:w="549" w:type="pct"/>
            <w:tcBorders>
              <w:top w:val="nil"/>
              <w:left w:val="nil"/>
              <w:bottom w:val="nil"/>
              <w:right w:val="nil"/>
            </w:tcBorders>
            <w:noWrap/>
            <w:vAlign w:val="center"/>
            <w:hideMark/>
          </w:tcPr>
          <w:p w14:paraId="2E8E2782" w14:textId="38602926" w:rsidR="00811CD5" w:rsidRDefault="00811CD5" w:rsidP="00811CD5">
            <w:pPr>
              <w:spacing w:before="0" w:after="0" w:line="240" w:lineRule="auto"/>
              <w:jc w:val="right"/>
              <w:rPr>
                <w:rFonts w:ascii="Arial" w:hAnsi="Arial" w:cs="Arial"/>
                <w:i/>
                <w:iCs/>
                <w:color w:val="000000"/>
                <w:sz w:val="16"/>
                <w:szCs w:val="16"/>
              </w:rPr>
            </w:pPr>
            <w:r w:rsidRPr="0003189A">
              <w:rPr>
                <w:rFonts w:asciiTheme="majorHAnsi" w:hAnsiTheme="majorHAnsi" w:cstheme="majorHAnsi"/>
                <w:i/>
                <w:sz w:val="16"/>
                <w:szCs w:val="16"/>
              </w:rPr>
              <w:t>3,761</w:t>
            </w:r>
          </w:p>
        </w:tc>
        <w:tc>
          <w:tcPr>
            <w:tcW w:w="549" w:type="pct"/>
            <w:tcBorders>
              <w:top w:val="nil"/>
              <w:left w:val="nil"/>
              <w:bottom w:val="nil"/>
              <w:right w:val="nil"/>
            </w:tcBorders>
            <w:shd w:val="clear" w:color="auto" w:fill="E6F2FF"/>
            <w:noWrap/>
            <w:vAlign w:val="center"/>
            <w:hideMark/>
          </w:tcPr>
          <w:p w14:paraId="1E8E6A30" w14:textId="09DC0088" w:rsidR="00811CD5" w:rsidRDefault="00811CD5" w:rsidP="00811CD5">
            <w:pPr>
              <w:spacing w:before="0" w:after="0" w:line="240" w:lineRule="auto"/>
              <w:jc w:val="right"/>
              <w:rPr>
                <w:rFonts w:ascii="Arial" w:hAnsi="Arial" w:cs="Arial"/>
                <w:i/>
                <w:iCs/>
                <w:color w:val="000000"/>
                <w:sz w:val="16"/>
                <w:szCs w:val="16"/>
              </w:rPr>
            </w:pPr>
            <w:r w:rsidRPr="0003189A">
              <w:rPr>
                <w:rFonts w:asciiTheme="majorHAnsi" w:hAnsiTheme="majorHAnsi" w:cstheme="majorHAnsi"/>
                <w:i/>
                <w:sz w:val="16"/>
                <w:szCs w:val="16"/>
              </w:rPr>
              <w:t>1,464</w:t>
            </w:r>
          </w:p>
        </w:tc>
        <w:tc>
          <w:tcPr>
            <w:tcW w:w="549" w:type="pct"/>
            <w:tcBorders>
              <w:top w:val="nil"/>
              <w:left w:val="nil"/>
              <w:bottom w:val="nil"/>
              <w:right w:val="nil"/>
            </w:tcBorders>
            <w:noWrap/>
            <w:vAlign w:val="center"/>
            <w:hideMark/>
          </w:tcPr>
          <w:p w14:paraId="588C839C" w14:textId="094E6F1F" w:rsidR="00811CD5" w:rsidRDefault="00811CD5" w:rsidP="00811CD5">
            <w:pPr>
              <w:spacing w:before="0" w:after="0" w:line="240" w:lineRule="auto"/>
              <w:jc w:val="right"/>
              <w:rPr>
                <w:rFonts w:ascii="Arial" w:hAnsi="Arial" w:cs="Arial"/>
                <w:i/>
                <w:iCs/>
                <w:color w:val="000000"/>
                <w:sz w:val="16"/>
                <w:szCs w:val="16"/>
              </w:rPr>
            </w:pPr>
            <w:r w:rsidRPr="0003189A">
              <w:rPr>
                <w:rFonts w:asciiTheme="majorHAnsi" w:hAnsiTheme="majorHAnsi" w:cstheme="majorHAnsi"/>
                <w:i/>
                <w:sz w:val="16"/>
                <w:szCs w:val="16"/>
              </w:rPr>
              <w:t>3,504</w:t>
            </w:r>
          </w:p>
        </w:tc>
        <w:tc>
          <w:tcPr>
            <w:tcW w:w="549" w:type="pct"/>
            <w:tcBorders>
              <w:top w:val="nil"/>
              <w:left w:val="nil"/>
              <w:bottom w:val="nil"/>
              <w:right w:val="nil"/>
            </w:tcBorders>
            <w:noWrap/>
            <w:vAlign w:val="center"/>
            <w:hideMark/>
          </w:tcPr>
          <w:p w14:paraId="21A1DF26" w14:textId="0BC07B51" w:rsidR="00811CD5" w:rsidRDefault="00811CD5" w:rsidP="00811CD5">
            <w:pPr>
              <w:spacing w:before="0" w:after="0" w:line="240" w:lineRule="auto"/>
              <w:jc w:val="right"/>
              <w:rPr>
                <w:rFonts w:ascii="Arial" w:hAnsi="Arial" w:cs="Arial"/>
                <w:i/>
                <w:iCs/>
                <w:color w:val="000000"/>
                <w:sz w:val="16"/>
                <w:szCs w:val="16"/>
              </w:rPr>
            </w:pPr>
            <w:r w:rsidRPr="0003189A">
              <w:rPr>
                <w:rFonts w:asciiTheme="majorHAnsi" w:hAnsiTheme="majorHAnsi" w:cstheme="majorHAnsi"/>
                <w:i/>
                <w:sz w:val="16"/>
                <w:szCs w:val="16"/>
              </w:rPr>
              <w:t>2,080</w:t>
            </w:r>
          </w:p>
        </w:tc>
        <w:tc>
          <w:tcPr>
            <w:tcW w:w="550" w:type="pct"/>
            <w:tcBorders>
              <w:top w:val="nil"/>
              <w:left w:val="nil"/>
              <w:bottom w:val="nil"/>
              <w:right w:val="nil"/>
            </w:tcBorders>
            <w:noWrap/>
            <w:vAlign w:val="center"/>
            <w:hideMark/>
          </w:tcPr>
          <w:p w14:paraId="59FA88B9" w14:textId="3ECBAADD" w:rsidR="00811CD5" w:rsidRDefault="00811CD5" w:rsidP="00811CD5">
            <w:pPr>
              <w:spacing w:before="0" w:after="0" w:line="240" w:lineRule="auto"/>
              <w:jc w:val="right"/>
              <w:rPr>
                <w:rFonts w:ascii="Arial" w:hAnsi="Arial" w:cs="Arial"/>
                <w:i/>
                <w:iCs/>
                <w:color w:val="000000"/>
                <w:sz w:val="16"/>
                <w:szCs w:val="16"/>
              </w:rPr>
            </w:pPr>
            <w:r w:rsidRPr="0003189A">
              <w:rPr>
                <w:rFonts w:asciiTheme="majorHAnsi" w:hAnsiTheme="majorHAnsi" w:cstheme="majorHAnsi"/>
                <w:i/>
                <w:sz w:val="16"/>
                <w:szCs w:val="16"/>
              </w:rPr>
              <w:t>1,511</w:t>
            </w:r>
          </w:p>
        </w:tc>
      </w:tr>
      <w:tr w:rsidR="00811CD5" w14:paraId="24A0AA33" w14:textId="77777777" w:rsidTr="00CA6738">
        <w:trPr>
          <w:trHeight w:hRule="exact" w:val="225"/>
        </w:trPr>
        <w:tc>
          <w:tcPr>
            <w:tcW w:w="2182" w:type="pct"/>
            <w:tcBorders>
              <w:top w:val="nil"/>
              <w:left w:val="nil"/>
              <w:bottom w:val="nil"/>
              <w:right w:val="nil"/>
            </w:tcBorders>
            <w:noWrap/>
            <w:vAlign w:val="center"/>
            <w:hideMark/>
          </w:tcPr>
          <w:p w14:paraId="153EB011" w14:textId="77777777" w:rsidR="00811CD5" w:rsidRDefault="00811CD5" w:rsidP="00811CD5">
            <w:pPr>
              <w:spacing w:before="0" w:after="0" w:line="240" w:lineRule="auto"/>
              <w:ind w:firstLineChars="100" w:firstLine="160"/>
              <w:rPr>
                <w:rFonts w:ascii="Arial" w:hAnsi="Arial" w:cs="Arial"/>
                <w:i/>
                <w:iCs/>
                <w:color w:val="000000"/>
                <w:sz w:val="16"/>
                <w:szCs w:val="16"/>
              </w:rPr>
            </w:pPr>
            <w:r>
              <w:rPr>
                <w:rFonts w:ascii="Arial" w:hAnsi="Arial" w:cs="Arial"/>
                <w:i/>
                <w:iCs/>
                <w:color w:val="000000"/>
                <w:sz w:val="16"/>
                <w:szCs w:val="16"/>
              </w:rPr>
              <w:t>Other</w:t>
            </w:r>
          </w:p>
        </w:tc>
        <w:tc>
          <w:tcPr>
            <w:tcW w:w="71" w:type="pct"/>
            <w:tcBorders>
              <w:top w:val="nil"/>
              <w:left w:val="nil"/>
              <w:bottom w:val="nil"/>
              <w:right w:val="nil"/>
            </w:tcBorders>
            <w:noWrap/>
            <w:vAlign w:val="center"/>
            <w:hideMark/>
          </w:tcPr>
          <w:p w14:paraId="20F52CF5" w14:textId="77777777" w:rsidR="00811CD5" w:rsidRDefault="00811CD5" w:rsidP="00811CD5">
            <w:pPr>
              <w:spacing w:before="0" w:after="0" w:line="240" w:lineRule="auto"/>
              <w:rPr>
                <w:rFonts w:ascii="Arial" w:hAnsi="Arial" w:cs="Arial"/>
                <w:i/>
                <w:iCs/>
                <w:color w:val="000000"/>
                <w:sz w:val="16"/>
                <w:szCs w:val="16"/>
              </w:rPr>
            </w:pPr>
            <w:r>
              <w:rPr>
                <w:rFonts w:ascii="Arial" w:hAnsi="Arial" w:cs="Arial"/>
                <w:i/>
                <w:iCs/>
                <w:color w:val="000000"/>
                <w:sz w:val="16"/>
                <w:szCs w:val="16"/>
              </w:rPr>
              <w:t> </w:t>
            </w:r>
          </w:p>
        </w:tc>
        <w:tc>
          <w:tcPr>
            <w:tcW w:w="549" w:type="pct"/>
            <w:tcBorders>
              <w:top w:val="nil"/>
              <w:left w:val="nil"/>
              <w:bottom w:val="single" w:sz="4" w:space="0" w:color="293F5B"/>
              <w:right w:val="nil"/>
            </w:tcBorders>
            <w:noWrap/>
            <w:vAlign w:val="center"/>
            <w:hideMark/>
          </w:tcPr>
          <w:p w14:paraId="78CA6FFE" w14:textId="4DAEB2EB" w:rsidR="00811CD5" w:rsidRDefault="00811CD5" w:rsidP="00811CD5">
            <w:pPr>
              <w:spacing w:before="0" w:after="0" w:line="240" w:lineRule="auto"/>
              <w:jc w:val="right"/>
              <w:rPr>
                <w:rFonts w:ascii="Arial" w:hAnsi="Arial" w:cs="Arial"/>
                <w:i/>
                <w:iCs/>
                <w:color w:val="000000"/>
                <w:sz w:val="16"/>
                <w:szCs w:val="16"/>
              </w:rPr>
            </w:pPr>
            <w:r w:rsidRPr="0003189A">
              <w:rPr>
                <w:rFonts w:asciiTheme="majorHAnsi" w:hAnsiTheme="majorHAnsi" w:cstheme="majorHAnsi"/>
                <w:i/>
                <w:sz w:val="16"/>
                <w:szCs w:val="16"/>
              </w:rPr>
              <w:t>435</w:t>
            </w:r>
          </w:p>
        </w:tc>
        <w:tc>
          <w:tcPr>
            <w:tcW w:w="549" w:type="pct"/>
            <w:tcBorders>
              <w:top w:val="nil"/>
              <w:left w:val="nil"/>
              <w:bottom w:val="single" w:sz="4" w:space="0" w:color="293F5B"/>
              <w:right w:val="nil"/>
            </w:tcBorders>
            <w:shd w:val="clear" w:color="auto" w:fill="E6F2FF"/>
            <w:noWrap/>
            <w:vAlign w:val="center"/>
            <w:hideMark/>
          </w:tcPr>
          <w:p w14:paraId="09375DEF" w14:textId="639F188C" w:rsidR="00811CD5" w:rsidRDefault="00811CD5" w:rsidP="00811CD5">
            <w:pPr>
              <w:spacing w:before="0" w:after="0" w:line="240" w:lineRule="auto"/>
              <w:jc w:val="right"/>
              <w:rPr>
                <w:rFonts w:ascii="Arial" w:hAnsi="Arial" w:cs="Arial"/>
                <w:i/>
                <w:iCs/>
                <w:color w:val="000000"/>
                <w:sz w:val="16"/>
                <w:szCs w:val="16"/>
              </w:rPr>
            </w:pPr>
            <w:r w:rsidRPr="0003189A">
              <w:rPr>
                <w:rFonts w:asciiTheme="majorHAnsi" w:hAnsiTheme="majorHAnsi" w:cstheme="majorHAnsi"/>
                <w:i/>
                <w:sz w:val="16"/>
                <w:szCs w:val="16"/>
              </w:rPr>
              <w:t>416</w:t>
            </w:r>
          </w:p>
        </w:tc>
        <w:tc>
          <w:tcPr>
            <w:tcW w:w="549" w:type="pct"/>
            <w:tcBorders>
              <w:top w:val="nil"/>
              <w:left w:val="nil"/>
              <w:bottom w:val="single" w:sz="4" w:space="0" w:color="293F5B"/>
              <w:right w:val="nil"/>
            </w:tcBorders>
            <w:noWrap/>
            <w:vAlign w:val="center"/>
            <w:hideMark/>
          </w:tcPr>
          <w:p w14:paraId="2C1B5AA4" w14:textId="11B67341" w:rsidR="00811CD5" w:rsidRDefault="00811CD5" w:rsidP="00811CD5">
            <w:pPr>
              <w:spacing w:before="0" w:after="0" w:line="240" w:lineRule="auto"/>
              <w:jc w:val="right"/>
              <w:rPr>
                <w:rFonts w:ascii="Arial" w:hAnsi="Arial" w:cs="Arial"/>
                <w:i/>
                <w:iCs/>
                <w:color w:val="000000"/>
                <w:sz w:val="16"/>
                <w:szCs w:val="16"/>
              </w:rPr>
            </w:pPr>
            <w:r w:rsidRPr="0003189A">
              <w:rPr>
                <w:rFonts w:asciiTheme="majorHAnsi" w:hAnsiTheme="majorHAnsi" w:cstheme="majorHAnsi"/>
                <w:i/>
                <w:sz w:val="16"/>
                <w:szCs w:val="16"/>
              </w:rPr>
              <w:t>329</w:t>
            </w:r>
          </w:p>
        </w:tc>
        <w:tc>
          <w:tcPr>
            <w:tcW w:w="549" w:type="pct"/>
            <w:tcBorders>
              <w:top w:val="nil"/>
              <w:left w:val="nil"/>
              <w:bottom w:val="single" w:sz="4" w:space="0" w:color="293F5B"/>
              <w:right w:val="nil"/>
            </w:tcBorders>
            <w:noWrap/>
            <w:vAlign w:val="center"/>
            <w:hideMark/>
          </w:tcPr>
          <w:p w14:paraId="3070FDA0" w14:textId="2E16682F" w:rsidR="00811CD5" w:rsidRDefault="00811CD5" w:rsidP="00811CD5">
            <w:pPr>
              <w:spacing w:before="0" w:after="0" w:line="240" w:lineRule="auto"/>
              <w:jc w:val="right"/>
              <w:rPr>
                <w:rFonts w:ascii="Arial" w:hAnsi="Arial" w:cs="Arial"/>
                <w:i/>
                <w:iCs/>
                <w:color w:val="000000"/>
                <w:sz w:val="16"/>
                <w:szCs w:val="16"/>
              </w:rPr>
            </w:pPr>
            <w:r w:rsidRPr="0003189A">
              <w:rPr>
                <w:rFonts w:asciiTheme="majorHAnsi" w:hAnsiTheme="majorHAnsi" w:cstheme="majorHAnsi"/>
                <w:i/>
                <w:sz w:val="16"/>
                <w:szCs w:val="16"/>
              </w:rPr>
              <w:t>309</w:t>
            </w:r>
          </w:p>
        </w:tc>
        <w:tc>
          <w:tcPr>
            <w:tcW w:w="550" w:type="pct"/>
            <w:tcBorders>
              <w:top w:val="nil"/>
              <w:left w:val="nil"/>
              <w:bottom w:val="single" w:sz="4" w:space="0" w:color="293F5B"/>
              <w:right w:val="nil"/>
            </w:tcBorders>
            <w:noWrap/>
            <w:vAlign w:val="center"/>
            <w:hideMark/>
          </w:tcPr>
          <w:p w14:paraId="79BEB7DE" w14:textId="381FD8FD" w:rsidR="00811CD5" w:rsidRDefault="00811CD5" w:rsidP="00811CD5">
            <w:pPr>
              <w:spacing w:before="0" w:after="0" w:line="240" w:lineRule="auto"/>
              <w:jc w:val="right"/>
              <w:rPr>
                <w:rFonts w:ascii="Arial" w:hAnsi="Arial" w:cs="Arial"/>
                <w:i/>
                <w:iCs/>
                <w:color w:val="000000"/>
                <w:sz w:val="16"/>
                <w:szCs w:val="16"/>
              </w:rPr>
            </w:pPr>
            <w:r w:rsidRPr="0003189A">
              <w:rPr>
                <w:rFonts w:asciiTheme="majorHAnsi" w:hAnsiTheme="majorHAnsi" w:cstheme="majorHAnsi"/>
                <w:i/>
                <w:sz w:val="16"/>
                <w:szCs w:val="16"/>
              </w:rPr>
              <w:t>275</w:t>
            </w:r>
          </w:p>
        </w:tc>
      </w:tr>
      <w:tr w:rsidR="00811CD5" w14:paraId="470D4ACD" w14:textId="77777777" w:rsidTr="00627D49">
        <w:trPr>
          <w:trHeight w:hRule="exact" w:val="225"/>
        </w:trPr>
        <w:tc>
          <w:tcPr>
            <w:tcW w:w="2182" w:type="pct"/>
            <w:tcBorders>
              <w:top w:val="nil"/>
              <w:left w:val="nil"/>
              <w:bottom w:val="single" w:sz="4" w:space="0" w:color="293F5B"/>
              <w:right w:val="nil"/>
            </w:tcBorders>
            <w:shd w:val="clear" w:color="000000" w:fill="FFFFFF"/>
            <w:noWrap/>
            <w:vAlign w:val="center"/>
            <w:hideMark/>
          </w:tcPr>
          <w:p w14:paraId="42AE2564" w14:textId="0FC09F81" w:rsidR="00811CD5" w:rsidRDefault="00811CD5" w:rsidP="00811CD5">
            <w:pPr>
              <w:spacing w:before="0" w:after="0" w:line="240" w:lineRule="auto"/>
              <w:rPr>
                <w:rFonts w:ascii="Arial" w:hAnsi="Arial" w:cs="Arial"/>
                <w:b/>
                <w:bCs/>
                <w:color w:val="000000"/>
                <w:sz w:val="16"/>
                <w:szCs w:val="16"/>
              </w:rPr>
            </w:pPr>
            <w:r>
              <w:rPr>
                <w:rFonts w:ascii="Arial" w:hAnsi="Arial" w:cs="Arial"/>
                <w:b/>
                <w:bCs/>
                <w:color w:val="000000"/>
                <w:sz w:val="16"/>
                <w:szCs w:val="16"/>
              </w:rPr>
              <w:t>Total</w:t>
            </w:r>
            <w:r w:rsidR="00997F12">
              <w:rPr>
                <w:rFonts w:ascii="Arial" w:hAnsi="Arial" w:cs="Arial"/>
                <w:b/>
                <w:bCs/>
                <w:color w:val="000000"/>
                <w:sz w:val="16"/>
                <w:szCs w:val="16"/>
              </w:rPr>
              <w:t xml:space="preserve"> fuel and energy</w:t>
            </w:r>
          </w:p>
        </w:tc>
        <w:tc>
          <w:tcPr>
            <w:tcW w:w="71" w:type="pct"/>
            <w:tcBorders>
              <w:top w:val="nil"/>
              <w:left w:val="nil"/>
              <w:bottom w:val="single" w:sz="4" w:space="0" w:color="293F5B"/>
              <w:right w:val="nil"/>
            </w:tcBorders>
            <w:shd w:val="clear" w:color="000000" w:fill="FFFFFF"/>
            <w:noWrap/>
            <w:vAlign w:val="center"/>
            <w:hideMark/>
          </w:tcPr>
          <w:p w14:paraId="2DDD5661" w14:textId="77777777" w:rsidR="00811CD5" w:rsidRDefault="00811CD5" w:rsidP="00811CD5">
            <w:pPr>
              <w:spacing w:before="0" w:after="0" w:line="240" w:lineRule="auto"/>
              <w:rPr>
                <w:rFonts w:ascii="Arial" w:hAnsi="Arial" w:cs="Arial"/>
                <w:b/>
                <w:bCs/>
                <w:color w:val="000000"/>
                <w:sz w:val="16"/>
                <w:szCs w:val="16"/>
              </w:rPr>
            </w:pPr>
            <w:r>
              <w:rPr>
                <w:rFonts w:ascii="Arial" w:hAnsi="Arial" w:cs="Arial"/>
                <w:b/>
                <w:bCs/>
                <w:color w:val="000000"/>
                <w:sz w:val="16"/>
                <w:szCs w:val="16"/>
              </w:rPr>
              <w:t> </w:t>
            </w:r>
          </w:p>
        </w:tc>
        <w:tc>
          <w:tcPr>
            <w:tcW w:w="549" w:type="pct"/>
            <w:tcBorders>
              <w:top w:val="nil"/>
              <w:left w:val="nil"/>
              <w:bottom w:val="single" w:sz="4" w:space="0" w:color="293F5B"/>
              <w:right w:val="nil"/>
            </w:tcBorders>
            <w:shd w:val="clear" w:color="000000" w:fill="FFFFFF"/>
            <w:noWrap/>
            <w:vAlign w:val="center"/>
            <w:hideMark/>
          </w:tcPr>
          <w:p w14:paraId="1F47940B" w14:textId="77777777" w:rsidR="00811CD5" w:rsidRDefault="00811CD5" w:rsidP="00811CD5">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19,160</w:t>
            </w:r>
          </w:p>
        </w:tc>
        <w:tc>
          <w:tcPr>
            <w:tcW w:w="549" w:type="pct"/>
            <w:tcBorders>
              <w:top w:val="nil"/>
              <w:left w:val="nil"/>
              <w:bottom w:val="single" w:sz="4" w:space="0" w:color="293F5B"/>
              <w:right w:val="nil"/>
            </w:tcBorders>
            <w:shd w:val="clear" w:color="000000" w:fill="E6F2FF"/>
            <w:noWrap/>
            <w:vAlign w:val="center"/>
            <w:hideMark/>
          </w:tcPr>
          <w:p w14:paraId="18072471" w14:textId="77777777" w:rsidR="00811CD5" w:rsidRDefault="00811CD5" w:rsidP="00811CD5">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15,207</w:t>
            </w:r>
          </w:p>
        </w:tc>
        <w:tc>
          <w:tcPr>
            <w:tcW w:w="549" w:type="pct"/>
            <w:tcBorders>
              <w:top w:val="nil"/>
              <w:left w:val="nil"/>
              <w:bottom w:val="single" w:sz="4" w:space="0" w:color="293F5B"/>
              <w:right w:val="nil"/>
            </w:tcBorders>
            <w:shd w:val="clear" w:color="000000" w:fill="FFFFFF"/>
            <w:noWrap/>
            <w:vAlign w:val="center"/>
            <w:hideMark/>
          </w:tcPr>
          <w:p w14:paraId="650DD09A" w14:textId="77777777" w:rsidR="00811CD5" w:rsidRDefault="00811CD5" w:rsidP="00811CD5">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17,586</w:t>
            </w:r>
          </w:p>
        </w:tc>
        <w:tc>
          <w:tcPr>
            <w:tcW w:w="549" w:type="pct"/>
            <w:tcBorders>
              <w:top w:val="nil"/>
              <w:left w:val="nil"/>
              <w:bottom w:val="single" w:sz="4" w:space="0" w:color="293F5B"/>
              <w:right w:val="nil"/>
            </w:tcBorders>
            <w:shd w:val="clear" w:color="000000" w:fill="FFFFFF"/>
            <w:noWrap/>
            <w:vAlign w:val="center"/>
            <w:hideMark/>
          </w:tcPr>
          <w:p w14:paraId="5E087DB5" w14:textId="77777777" w:rsidR="00811CD5" w:rsidRDefault="00811CD5" w:rsidP="00811CD5">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16,723</w:t>
            </w:r>
          </w:p>
        </w:tc>
        <w:tc>
          <w:tcPr>
            <w:tcW w:w="550" w:type="pct"/>
            <w:tcBorders>
              <w:top w:val="nil"/>
              <w:left w:val="nil"/>
              <w:bottom w:val="single" w:sz="4" w:space="0" w:color="293F5B"/>
              <w:right w:val="nil"/>
            </w:tcBorders>
            <w:shd w:val="clear" w:color="000000" w:fill="FFFFFF"/>
            <w:noWrap/>
            <w:vAlign w:val="center"/>
            <w:hideMark/>
          </w:tcPr>
          <w:p w14:paraId="06CB79D3" w14:textId="77777777" w:rsidR="00811CD5" w:rsidRDefault="00811CD5" w:rsidP="00811CD5">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17,256</w:t>
            </w:r>
          </w:p>
        </w:tc>
      </w:tr>
    </w:tbl>
    <w:p w14:paraId="28810783" w14:textId="4A0AC302" w:rsidR="00194DA0" w:rsidRPr="00BD2974" w:rsidRDefault="00194DA0" w:rsidP="00194DA0">
      <w:bookmarkStart w:id="89" w:name="_Toc4577279"/>
      <w:bookmarkStart w:id="90" w:name="_Toc4689191"/>
      <w:bookmarkStart w:id="91" w:name="_Toc99203689"/>
      <w:bookmarkStart w:id="92" w:name="_Toc117358182"/>
      <w:bookmarkStart w:id="93" w:name="_Toc512582777"/>
      <w:bookmarkStart w:id="94" w:name="_Toc4577280"/>
      <w:bookmarkStart w:id="95" w:name="_Toc4689192"/>
      <w:bookmarkEnd w:id="82"/>
      <w:bookmarkEnd w:id="83"/>
      <w:bookmarkEnd w:id="84"/>
      <w:bookmarkEnd w:id="85"/>
      <w:r w:rsidRPr="00BD2974">
        <w:t xml:space="preserve">Total fuel and energy expenses are </w:t>
      </w:r>
      <w:r w:rsidRPr="00DE58BD">
        <w:t xml:space="preserve">estimated to </w:t>
      </w:r>
      <w:r w:rsidRPr="00557223">
        <w:t>increase</w:t>
      </w:r>
      <w:r w:rsidRPr="00DE58BD">
        <w:t xml:space="preserve"> by </w:t>
      </w:r>
      <w:r w:rsidRPr="00557223">
        <w:t>13.5</w:t>
      </w:r>
      <w:r w:rsidR="009B224E">
        <w:t> </w:t>
      </w:r>
      <w:r w:rsidRPr="00BD2974">
        <w:t>per</w:t>
      </w:r>
      <w:r w:rsidR="009B224E">
        <w:t> </w:t>
      </w:r>
      <w:r w:rsidRPr="00BD2974">
        <w:t>cent over the period 202</w:t>
      </w:r>
      <w:r>
        <w:t>6</w:t>
      </w:r>
      <w:r w:rsidRPr="00BD2974">
        <w:t>–2</w:t>
      </w:r>
      <w:r>
        <w:t>7</w:t>
      </w:r>
      <w:r w:rsidRPr="00BD2974">
        <w:t xml:space="preserve"> to 202</w:t>
      </w:r>
      <w:r>
        <w:t>9</w:t>
      </w:r>
      <w:r w:rsidRPr="00BD2974">
        <w:rPr>
          <w:szCs w:val="19"/>
        </w:rPr>
        <w:t>–</w:t>
      </w:r>
      <w:r>
        <w:t>30.</w:t>
      </w:r>
      <w:r w:rsidRPr="00BD2974">
        <w:t xml:space="preserve"> </w:t>
      </w:r>
    </w:p>
    <w:p w14:paraId="7909F3D8" w14:textId="482F8F05" w:rsidR="00194DA0" w:rsidRPr="005760E9" w:rsidRDefault="00194DA0" w:rsidP="00194DA0">
      <w:pPr>
        <w:rPr>
          <w:lang w:val="en-US"/>
        </w:rPr>
      </w:pPr>
      <w:r>
        <w:t xml:space="preserve">Expenses for </w:t>
      </w:r>
      <w:r w:rsidRPr="005760E9">
        <w:t xml:space="preserve">the </w:t>
      </w:r>
      <w:r>
        <w:rPr>
          <w:b/>
          <w:bCs/>
        </w:rPr>
        <w:t>f</w:t>
      </w:r>
      <w:r w:rsidRPr="00844E4D">
        <w:rPr>
          <w:b/>
          <w:bCs/>
        </w:rPr>
        <w:t xml:space="preserve">uel </w:t>
      </w:r>
      <w:r>
        <w:rPr>
          <w:b/>
          <w:bCs/>
        </w:rPr>
        <w:t>t</w:t>
      </w:r>
      <w:r w:rsidRPr="00844E4D">
        <w:rPr>
          <w:b/>
          <w:bCs/>
        </w:rPr>
        <w:t xml:space="preserve">ax </w:t>
      </w:r>
      <w:r>
        <w:rPr>
          <w:b/>
          <w:bCs/>
        </w:rPr>
        <w:t>c</w:t>
      </w:r>
      <w:r w:rsidRPr="00844E4D">
        <w:rPr>
          <w:b/>
          <w:bCs/>
        </w:rPr>
        <w:t xml:space="preserve">redits </w:t>
      </w:r>
      <w:r>
        <w:rPr>
          <w:b/>
          <w:bCs/>
        </w:rPr>
        <w:t>s</w:t>
      </w:r>
      <w:r w:rsidRPr="00844E4D">
        <w:rPr>
          <w:b/>
        </w:rPr>
        <w:t>cheme</w:t>
      </w:r>
      <w:r w:rsidRPr="005760E9">
        <w:t xml:space="preserve">, are expected to </w:t>
      </w:r>
      <w:r w:rsidRPr="00DE58BD">
        <w:rPr>
          <w:lang w:val="en-US"/>
        </w:rPr>
        <w:t>increase</w:t>
      </w:r>
      <w:r>
        <w:rPr>
          <w:lang w:val="en-US"/>
        </w:rPr>
        <w:t xml:space="preserve"> over the period 2026–27 to 2029–30. </w:t>
      </w:r>
      <w:r w:rsidR="00F64F4E">
        <w:rPr>
          <w:lang w:val="en-US"/>
        </w:rPr>
        <w:t xml:space="preserve">This follows subdued expenditure in </w:t>
      </w:r>
      <w:r w:rsidR="00F64F4E" w:rsidRPr="005760E9">
        <w:rPr>
          <w:lang w:val="en-US"/>
        </w:rPr>
        <w:t>2025–26</w:t>
      </w:r>
      <w:r w:rsidR="00F64F4E">
        <w:rPr>
          <w:lang w:val="en-US"/>
        </w:rPr>
        <w:t xml:space="preserve"> and 2026–27, primarily due to more than</w:t>
      </w:r>
      <w:r>
        <w:rPr>
          <w:lang w:val="en-US"/>
        </w:rPr>
        <w:t xml:space="preserve"> halving the fuel excise and reducing the heavy vehicle road user charge to zero for three months from 1</w:t>
      </w:r>
      <w:r w:rsidR="009B224E">
        <w:rPr>
          <w:lang w:val="en-US"/>
        </w:rPr>
        <w:t> </w:t>
      </w:r>
      <w:r>
        <w:rPr>
          <w:lang w:val="en-US"/>
        </w:rPr>
        <w:t>April</w:t>
      </w:r>
      <w:r w:rsidR="009B224E">
        <w:rPr>
          <w:lang w:val="en-US"/>
        </w:rPr>
        <w:t> </w:t>
      </w:r>
      <w:r>
        <w:rPr>
          <w:lang w:val="en-US"/>
        </w:rPr>
        <w:t xml:space="preserve">2026. Expenses are expected to continue increasing from 2027–28 to 2029–30 largely reflecting </w:t>
      </w:r>
      <w:r w:rsidRPr="005760E9">
        <w:rPr>
          <w:lang w:val="en-US"/>
        </w:rPr>
        <w:t>an expected increase in the use of fuels that are eligible for the Fuel Tax Credit</w:t>
      </w:r>
      <w:r>
        <w:rPr>
          <w:lang w:val="en-US"/>
        </w:rPr>
        <w:t>s</w:t>
      </w:r>
      <w:r w:rsidRPr="005760E9">
        <w:rPr>
          <w:lang w:val="en-US"/>
        </w:rPr>
        <w:t xml:space="preserve"> Scheme.</w:t>
      </w:r>
    </w:p>
    <w:p w14:paraId="0DDC9BB6" w14:textId="77777777" w:rsidR="00194DA0" w:rsidRPr="005760E9" w:rsidRDefault="00194DA0" w:rsidP="00194DA0">
      <w:r w:rsidRPr="00844E4D">
        <w:rPr>
          <w:b/>
        </w:rPr>
        <w:t xml:space="preserve">Resources and </w:t>
      </w:r>
      <w:r>
        <w:rPr>
          <w:b/>
          <w:bCs/>
        </w:rPr>
        <w:t>e</w:t>
      </w:r>
      <w:r w:rsidRPr="00844E4D">
        <w:rPr>
          <w:b/>
        </w:rPr>
        <w:t>nergy</w:t>
      </w:r>
      <w:r w:rsidRPr="005760E9">
        <w:t xml:space="preserve"> expenses are expected to </w:t>
      </w:r>
      <w:r>
        <w:t xml:space="preserve">peak in 2025–26 </w:t>
      </w:r>
      <w:r w:rsidRPr="005760E9">
        <w:t xml:space="preserve">before returning to a </w:t>
      </w:r>
      <w:r>
        <w:t>stable level</w:t>
      </w:r>
      <w:r w:rsidRPr="005760E9">
        <w:t xml:space="preserve"> </w:t>
      </w:r>
      <w:r>
        <w:t>from</w:t>
      </w:r>
      <w:r w:rsidRPr="005760E9">
        <w:rPr>
          <w:szCs w:val="19"/>
        </w:rPr>
        <w:t xml:space="preserve"> </w:t>
      </w:r>
      <w:r w:rsidRPr="005760E9">
        <w:t>2026</w:t>
      </w:r>
      <w:r>
        <w:t>–</w:t>
      </w:r>
      <w:r w:rsidRPr="005760E9">
        <w:t>27.</w:t>
      </w:r>
      <w:r w:rsidRPr="005760E9">
        <w:rPr>
          <w:i/>
          <w:iCs/>
        </w:rPr>
        <w:t xml:space="preserve"> </w:t>
      </w:r>
      <w:r>
        <w:t xml:space="preserve">The peak in 2025–26 is attributable to the </w:t>
      </w:r>
      <w:r w:rsidRPr="005760E9">
        <w:t>202</w:t>
      </w:r>
      <w:r>
        <w:t>5</w:t>
      </w:r>
      <w:r w:rsidRPr="005760E9">
        <w:t>–2</w:t>
      </w:r>
      <w:r>
        <w:t>6</w:t>
      </w:r>
      <w:r w:rsidRPr="005760E9">
        <w:t xml:space="preserve"> Budget measure </w:t>
      </w:r>
      <w:r w:rsidRPr="005760E9">
        <w:rPr>
          <w:i/>
          <w:iCs/>
        </w:rPr>
        <w:t>Energy Bill Relief Fund </w:t>
      </w:r>
      <w:r>
        <w:rPr>
          <w:i/>
          <w:iCs/>
        </w:rPr>
        <w:t>Extension</w:t>
      </w:r>
      <w:r w:rsidRPr="005760E9">
        <w:rPr>
          <w:i/>
          <w:iCs/>
        </w:rPr>
        <w:t> </w:t>
      </w:r>
      <w:r>
        <w:t xml:space="preserve">and a strong uptake of the 2025 PEFO measure </w:t>
      </w:r>
      <w:r w:rsidRPr="009A70E2">
        <w:rPr>
          <w:i/>
          <w:iCs/>
        </w:rPr>
        <w:t>Cheaper Home Batteries Program</w:t>
      </w:r>
      <w:r>
        <w:t xml:space="preserve">. </w:t>
      </w:r>
    </w:p>
    <w:p w14:paraId="4F126E14" w14:textId="634E3A81" w:rsidR="00E96385" w:rsidRDefault="00194DA0" w:rsidP="00194DA0">
      <w:pPr>
        <w:rPr>
          <w:szCs w:val="19"/>
        </w:rPr>
      </w:pPr>
      <w:r w:rsidRPr="005760E9">
        <w:t xml:space="preserve">Expenses for </w:t>
      </w:r>
      <w:r>
        <w:rPr>
          <w:b/>
          <w:bCs/>
        </w:rPr>
        <w:t>r</w:t>
      </w:r>
      <w:r w:rsidRPr="00844E4D">
        <w:rPr>
          <w:b/>
          <w:bCs/>
        </w:rPr>
        <w:t xml:space="preserve">enewable </w:t>
      </w:r>
      <w:r>
        <w:rPr>
          <w:b/>
          <w:bCs/>
        </w:rPr>
        <w:t>e</w:t>
      </w:r>
      <w:r w:rsidRPr="00844E4D">
        <w:rPr>
          <w:b/>
        </w:rPr>
        <w:t>nergy</w:t>
      </w:r>
      <w:r w:rsidRPr="005760E9">
        <w:t xml:space="preserve"> are expected to </w:t>
      </w:r>
      <w:r>
        <w:t>fluctuate over the period 2025–26 to 2029–</w:t>
      </w:r>
      <w:r>
        <w:rPr>
          <w:rFonts w:ascii="Times New Roman" w:hAnsi="Times New Roman" w:hint="eastAsia"/>
          <w:rtl/>
        </w:rPr>
        <w:t>‍</w:t>
      </w:r>
      <w:r>
        <w:t>30</w:t>
      </w:r>
      <w:r w:rsidRPr="005760E9">
        <w:t xml:space="preserve"> reflecting the profile of expenses for the concessional component of the concessional loan deployment by the Clean Energy Finance Corporation</w:t>
      </w:r>
      <w:r w:rsidRPr="005760E9">
        <w:rPr>
          <w:szCs w:val="19"/>
        </w:rPr>
        <w:t>.</w:t>
      </w:r>
    </w:p>
    <w:p w14:paraId="78C13672" w14:textId="77777777" w:rsidR="00E96385" w:rsidRDefault="00E96385">
      <w:pPr>
        <w:spacing w:before="0" w:after="160" w:line="259" w:lineRule="auto"/>
        <w:rPr>
          <w:szCs w:val="19"/>
        </w:rPr>
      </w:pPr>
      <w:r>
        <w:rPr>
          <w:szCs w:val="19"/>
        </w:rPr>
        <w:br w:type="page"/>
      </w:r>
    </w:p>
    <w:p w14:paraId="25C62AD3" w14:textId="77777777" w:rsidR="009121B0" w:rsidRPr="00BF01BA" w:rsidRDefault="009121B0" w:rsidP="009121B0">
      <w:pPr>
        <w:pStyle w:val="Heading3"/>
      </w:pPr>
      <w:bookmarkStart w:id="96" w:name="_Toc229077130"/>
      <w:r w:rsidRPr="00BF01BA">
        <w:lastRenderedPageBreak/>
        <w:t>Agriculture, forestry and fishing</w:t>
      </w:r>
      <w:bookmarkEnd w:id="96"/>
    </w:p>
    <w:p w14:paraId="7DF17A3E" w14:textId="72AA0459" w:rsidR="00373BC4" w:rsidRDefault="00373BC4" w:rsidP="00373BC4">
      <w:r w:rsidRPr="00537F33">
        <w:t xml:space="preserve">The agriculture, forestry and fishing function </w:t>
      </w:r>
      <w:r>
        <w:t xml:space="preserve">accounts for </w:t>
      </w:r>
      <w:r w:rsidRPr="00557223">
        <w:t>0.6</w:t>
      </w:r>
      <w:r w:rsidR="009B224E">
        <w:t> </w:t>
      </w:r>
      <w:r>
        <w:t>per</w:t>
      </w:r>
      <w:r w:rsidR="009B224E">
        <w:t> </w:t>
      </w:r>
      <w:r>
        <w:t xml:space="preserve">cent of total expenses in 2026–27 and </w:t>
      </w:r>
      <w:r w:rsidRPr="00537F33">
        <w:t>include</w:t>
      </w:r>
      <w:r>
        <w:t>s</w:t>
      </w:r>
      <w:r w:rsidRPr="00537F33">
        <w:t xml:space="preserve"> expenses to support assistance to primary producers, forestry, fishing, land and water resources management,</w:t>
      </w:r>
      <w:r w:rsidRPr="00537F33" w:rsidDel="007947B8">
        <w:t xml:space="preserve"> </w:t>
      </w:r>
      <w:r w:rsidRPr="00537F33">
        <w:t>biosecurity services, and contributions to research and development.</w:t>
      </w:r>
    </w:p>
    <w:p w14:paraId="5F2C0B65" w14:textId="7ECA1DF8" w:rsidR="009121B0" w:rsidRDefault="009121B0" w:rsidP="009121B0">
      <w:pPr>
        <w:pStyle w:val="TableHeading"/>
        <w:rPr>
          <w:rFonts w:eastAsiaTheme="minorHAnsi"/>
        </w:rPr>
      </w:pPr>
      <w:r w:rsidRPr="00BF01BA">
        <w:t>Table </w:t>
      </w:r>
      <w:r w:rsidR="00562CD7">
        <w:t>6</w:t>
      </w:r>
      <w:r w:rsidRPr="00BF01BA">
        <w:t>.13: Summary of expenses – agriculture, forestry and fishing</w:t>
      </w:r>
      <w:bookmarkStart w:id="97" w:name="_1586074659"/>
      <w:bookmarkStart w:id="98" w:name="_1727774349"/>
      <w:bookmarkEnd w:id="89"/>
      <w:bookmarkEnd w:id="90"/>
      <w:bookmarkEnd w:id="91"/>
      <w:bookmarkEnd w:id="92"/>
      <w:bookmarkEnd w:id="97"/>
      <w:bookmarkEnd w:id="98"/>
    </w:p>
    <w:tbl>
      <w:tblPr>
        <w:tblW w:w="5000" w:type="pct"/>
        <w:tblCellMar>
          <w:left w:w="0" w:type="dxa"/>
          <w:right w:w="28" w:type="dxa"/>
        </w:tblCellMar>
        <w:tblLook w:val="04A0" w:firstRow="1" w:lastRow="0" w:firstColumn="1" w:lastColumn="0" w:noHBand="0" w:noVBand="1"/>
      </w:tblPr>
      <w:tblGrid>
        <w:gridCol w:w="3683"/>
        <w:gridCol w:w="806"/>
        <w:gridCol w:w="805"/>
        <w:gridCol w:w="805"/>
        <w:gridCol w:w="805"/>
        <w:gridCol w:w="806"/>
      </w:tblGrid>
      <w:tr w:rsidR="00222BF1" w14:paraId="66A7848F" w14:textId="77777777" w:rsidTr="00222BF1">
        <w:trPr>
          <w:trHeight w:hRule="exact" w:val="225"/>
        </w:trPr>
        <w:tc>
          <w:tcPr>
            <w:tcW w:w="2388" w:type="pct"/>
            <w:tcBorders>
              <w:top w:val="single" w:sz="4" w:space="0" w:color="293F5B"/>
              <w:left w:val="nil"/>
              <w:bottom w:val="nil"/>
              <w:right w:val="nil"/>
            </w:tcBorders>
            <w:shd w:val="clear" w:color="000000" w:fill="FFFFFF"/>
            <w:noWrap/>
            <w:vAlign w:val="center"/>
            <w:hideMark/>
          </w:tcPr>
          <w:p w14:paraId="1C18FE9E" w14:textId="77777777" w:rsidR="00222BF1" w:rsidRDefault="00222BF1" w:rsidP="00222BF1">
            <w:pPr>
              <w:spacing w:before="0" w:after="0" w:line="240" w:lineRule="auto"/>
              <w:rPr>
                <w:rFonts w:ascii="Arial" w:hAnsi="Arial" w:cs="Arial"/>
                <w:b/>
                <w:bCs/>
                <w:color w:val="000000"/>
                <w:sz w:val="16"/>
                <w:szCs w:val="16"/>
              </w:rPr>
            </w:pPr>
            <w:r>
              <w:rPr>
                <w:rFonts w:ascii="Arial" w:hAnsi="Arial" w:cs="Arial"/>
                <w:b/>
                <w:bCs/>
                <w:color w:val="000000"/>
                <w:sz w:val="16"/>
                <w:szCs w:val="16"/>
              </w:rPr>
              <w:t>Sub-function</w:t>
            </w:r>
          </w:p>
        </w:tc>
        <w:tc>
          <w:tcPr>
            <w:tcW w:w="2612" w:type="pct"/>
            <w:gridSpan w:val="5"/>
            <w:tcBorders>
              <w:top w:val="single" w:sz="4" w:space="0" w:color="293F5B"/>
              <w:left w:val="nil"/>
              <w:bottom w:val="single" w:sz="4" w:space="0" w:color="000000"/>
              <w:right w:val="nil"/>
            </w:tcBorders>
            <w:shd w:val="clear" w:color="000000" w:fill="FFFFFF"/>
            <w:noWrap/>
            <w:vAlign w:val="center"/>
            <w:hideMark/>
          </w:tcPr>
          <w:p w14:paraId="05ECC0A7" w14:textId="77777777" w:rsidR="00222BF1" w:rsidRDefault="00222BF1" w:rsidP="00222BF1">
            <w:pPr>
              <w:spacing w:before="0" w:after="0" w:line="240" w:lineRule="auto"/>
              <w:jc w:val="center"/>
              <w:rPr>
                <w:rFonts w:ascii="Arial" w:hAnsi="Arial" w:cs="Arial"/>
                <w:color w:val="000000"/>
                <w:sz w:val="16"/>
                <w:szCs w:val="16"/>
              </w:rPr>
            </w:pPr>
            <w:r>
              <w:rPr>
                <w:rFonts w:ascii="Arial" w:hAnsi="Arial" w:cs="Arial"/>
                <w:color w:val="000000"/>
                <w:sz w:val="16"/>
                <w:szCs w:val="16"/>
              </w:rPr>
              <w:t>Estimates</w:t>
            </w:r>
          </w:p>
        </w:tc>
      </w:tr>
      <w:tr w:rsidR="00222BF1" w14:paraId="356181C1" w14:textId="77777777" w:rsidTr="00A615C3">
        <w:trPr>
          <w:trHeight w:hRule="exact" w:val="225"/>
        </w:trPr>
        <w:tc>
          <w:tcPr>
            <w:tcW w:w="2388" w:type="pct"/>
            <w:tcBorders>
              <w:top w:val="nil"/>
              <w:left w:val="nil"/>
              <w:bottom w:val="nil"/>
              <w:right w:val="nil"/>
            </w:tcBorders>
            <w:shd w:val="clear" w:color="000000" w:fill="FFFFFF"/>
            <w:noWrap/>
            <w:vAlign w:val="bottom"/>
            <w:hideMark/>
          </w:tcPr>
          <w:p w14:paraId="43953D23" w14:textId="77777777" w:rsidR="00222BF1" w:rsidRDefault="00222BF1" w:rsidP="00222BF1">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523" w:type="pct"/>
            <w:tcBorders>
              <w:top w:val="single" w:sz="4" w:space="0" w:color="293F5B"/>
              <w:left w:val="nil"/>
              <w:bottom w:val="nil"/>
              <w:right w:val="nil"/>
            </w:tcBorders>
            <w:shd w:val="clear" w:color="000000" w:fill="FFFFFF"/>
            <w:noWrap/>
            <w:vAlign w:val="center"/>
            <w:hideMark/>
          </w:tcPr>
          <w:p w14:paraId="4F5743BA" w14:textId="77777777" w:rsidR="00222BF1" w:rsidRDefault="00222BF1" w:rsidP="00222BF1">
            <w:pPr>
              <w:spacing w:before="0" w:after="0" w:line="240" w:lineRule="auto"/>
              <w:jc w:val="right"/>
              <w:rPr>
                <w:rFonts w:ascii="Arial" w:hAnsi="Arial" w:cs="Arial"/>
                <w:sz w:val="16"/>
                <w:szCs w:val="16"/>
              </w:rPr>
            </w:pPr>
            <w:r>
              <w:rPr>
                <w:rFonts w:ascii="Arial" w:hAnsi="Arial" w:cs="Arial"/>
                <w:sz w:val="16"/>
                <w:szCs w:val="16"/>
              </w:rPr>
              <w:t>2025-26</w:t>
            </w:r>
          </w:p>
        </w:tc>
        <w:tc>
          <w:tcPr>
            <w:tcW w:w="522" w:type="pct"/>
            <w:tcBorders>
              <w:top w:val="single" w:sz="4" w:space="0" w:color="293F5B"/>
              <w:left w:val="nil"/>
              <w:bottom w:val="nil"/>
              <w:right w:val="nil"/>
            </w:tcBorders>
            <w:shd w:val="clear" w:color="000000" w:fill="E6F2FF"/>
            <w:noWrap/>
            <w:vAlign w:val="center"/>
            <w:hideMark/>
          </w:tcPr>
          <w:p w14:paraId="61CE1281" w14:textId="77777777" w:rsidR="00222BF1" w:rsidRDefault="00222BF1" w:rsidP="00222BF1">
            <w:pPr>
              <w:spacing w:before="0" w:after="0" w:line="240" w:lineRule="auto"/>
              <w:jc w:val="right"/>
              <w:rPr>
                <w:rFonts w:ascii="Arial" w:hAnsi="Arial" w:cs="Arial"/>
                <w:sz w:val="16"/>
                <w:szCs w:val="16"/>
              </w:rPr>
            </w:pPr>
            <w:r>
              <w:rPr>
                <w:rFonts w:ascii="Arial" w:hAnsi="Arial" w:cs="Arial"/>
                <w:sz w:val="16"/>
                <w:szCs w:val="16"/>
              </w:rPr>
              <w:t>2026-27</w:t>
            </w:r>
          </w:p>
        </w:tc>
        <w:tc>
          <w:tcPr>
            <w:tcW w:w="522" w:type="pct"/>
            <w:tcBorders>
              <w:top w:val="single" w:sz="4" w:space="0" w:color="293F5B"/>
              <w:left w:val="nil"/>
              <w:bottom w:val="nil"/>
              <w:right w:val="nil"/>
            </w:tcBorders>
            <w:shd w:val="clear" w:color="000000" w:fill="FFFFFF"/>
            <w:noWrap/>
            <w:vAlign w:val="center"/>
            <w:hideMark/>
          </w:tcPr>
          <w:p w14:paraId="39A8DA32" w14:textId="77777777" w:rsidR="00222BF1" w:rsidRDefault="00222BF1" w:rsidP="00222BF1">
            <w:pPr>
              <w:spacing w:before="0" w:after="0" w:line="240" w:lineRule="auto"/>
              <w:jc w:val="right"/>
              <w:rPr>
                <w:rFonts w:ascii="Arial" w:hAnsi="Arial" w:cs="Arial"/>
                <w:sz w:val="16"/>
                <w:szCs w:val="16"/>
              </w:rPr>
            </w:pPr>
            <w:r>
              <w:rPr>
                <w:rFonts w:ascii="Arial" w:hAnsi="Arial" w:cs="Arial"/>
                <w:sz w:val="16"/>
                <w:szCs w:val="16"/>
              </w:rPr>
              <w:t>2027-28</w:t>
            </w:r>
          </w:p>
        </w:tc>
        <w:tc>
          <w:tcPr>
            <w:tcW w:w="522" w:type="pct"/>
            <w:tcBorders>
              <w:top w:val="single" w:sz="4" w:space="0" w:color="293F5B"/>
              <w:left w:val="nil"/>
              <w:bottom w:val="nil"/>
              <w:right w:val="nil"/>
            </w:tcBorders>
            <w:shd w:val="clear" w:color="000000" w:fill="FFFFFF"/>
            <w:noWrap/>
            <w:vAlign w:val="center"/>
            <w:hideMark/>
          </w:tcPr>
          <w:p w14:paraId="1DC78942" w14:textId="77777777" w:rsidR="00222BF1" w:rsidRDefault="00222BF1" w:rsidP="00222BF1">
            <w:pPr>
              <w:spacing w:before="0" w:after="0" w:line="240" w:lineRule="auto"/>
              <w:jc w:val="right"/>
              <w:rPr>
                <w:rFonts w:ascii="Arial" w:hAnsi="Arial" w:cs="Arial"/>
                <w:sz w:val="16"/>
                <w:szCs w:val="16"/>
              </w:rPr>
            </w:pPr>
            <w:r>
              <w:rPr>
                <w:rFonts w:ascii="Arial" w:hAnsi="Arial" w:cs="Arial"/>
                <w:sz w:val="16"/>
                <w:szCs w:val="16"/>
              </w:rPr>
              <w:t>2028-29</w:t>
            </w:r>
          </w:p>
        </w:tc>
        <w:tc>
          <w:tcPr>
            <w:tcW w:w="523" w:type="pct"/>
            <w:tcBorders>
              <w:top w:val="single" w:sz="4" w:space="0" w:color="293F5B"/>
              <w:left w:val="nil"/>
              <w:bottom w:val="nil"/>
              <w:right w:val="nil"/>
            </w:tcBorders>
            <w:shd w:val="clear" w:color="000000" w:fill="FFFFFF"/>
            <w:noWrap/>
            <w:vAlign w:val="center"/>
            <w:hideMark/>
          </w:tcPr>
          <w:p w14:paraId="0AE95B55" w14:textId="77777777" w:rsidR="00222BF1" w:rsidRDefault="00222BF1" w:rsidP="00222BF1">
            <w:pPr>
              <w:spacing w:before="0" w:after="0" w:line="240" w:lineRule="auto"/>
              <w:jc w:val="right"/>
              <w:rPr>
                <w:rFonts w:ascii="Arial" w:hAnsi="Arial" w:cs="Arial"/>
                <w:color w:val="000000"/>
                <w:sz w:val="16"/>
                <w:szCs w:val="16"/>
              </w:rPr>
            </w:pPr>
            <w:r>
              <w:rPr>
                <w:rFonts w:ascii="Arial" w:hAnsi="Arial" w:cs="Arial"/>
                <w:color w:val="000000"/>
                <w:sz w:val="16"/>
                <w:szCs w:val="16"/>
              </w:rPr>
              <w:t>2029-30</w:t>
            </w:r>
          </w:p>
        </w:tc>
      </w:tr>
      <w:tr w:rsidR="00222BF1" w14:paraId="7A5329C7" w14:textId="77777777" w:rsidTr="00A615C3">
        <w:trPr>
          <w:trHeight w:hRule="exact" w:val="225"/>
        </w:trPr>
        <w:tc>
          <w:tcPr>
            <w:tcW w:w="2388" w:type="pct"/>
            <w:tcBorders>
              <w:top w:val="nil"/>
              <w:left w:val="nil"/>
              <w:bottom w:val="nil"/>
              <w:right w:val="nil"/>
            </w:tcBorders>
            <w:shd w:val="clear" w:color="000000" w:fill="FFFFFF"/>
            <w:noWrap/>
            <w:vAlign w:val="center"/>
            <w:hideMark/>
          </w:tcPr>
          <w:p w14:paraId="78BB9397" w14:textId="77777777" w:rsidR="00222BF1" w:rsidRDefault="00222BF1" w:rsidP="00222BF1">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523" w:type="pct"/>
            <w:tcBorders>
              <w:top w:val="nil"/>
              <w:left w:val="nil"/>
              <w:bottom w:val="single" w:sz="4" w:space="0" w:color="293F5B"/>
              <w:right w:val="nil"/>
            </w:tcBorders>
            <w:shd w:val="clear" w:color="000000" w:fill="FFFFFF"/>
            <w:noWrap/>
            <w:vAlign w:val="center"/>
            <w:hideMark/>
          </w:tcPr>
          <w:p w14:paraId="4F19F6D3" w14:textId="77777777" w:rsidR="00222BF1" w:rsidRDefault="00222BF1" w:rsidP="00222BF1">
            <w:pPr>
              <w:spacing w:before="0" w:after="0" w:line="240" w:lineRule="auto"/>
              <w:jc w:val="right"/>
              <w:rPr>
                <w:rFonts w:ascii="Arial" w:hAnsi="Arial" w:cs="Arial"/>
                <w:color w:val="000000"/>
                <w:sz w:val="16"/>
                <w:szCs w:val="16"/>
              </w:rPr>
            </w:pPr>
            <w:r>
              <w:rPr>
                <w:rFonts w:ascii="Arial" w:hAnsi="Arial" w:cs="Arial"/>
                <w:color w:val="000000"/>
                <w:sz w:val="16"/>
                <w:szCs w:val="16"/>
              </w:rPr>
              <w:t>$m</w:t>
            </w:r>
          </w:p>
        </w:tc>
        <w:tc>
          <w:tcPr>
            <w:tcW w:w="522" w:type="pct"/>
            <w:tcBorders>
              <w:top w:val="nil"/>
              <w:left w:val="nil"/>
              <w:bottom w:val="single" w:sz="4" w:space="0" w:color="293F5B"/>
              <w:right w:val="nil"/>
            </w:tcBorders>
            <w:shd w:val="clear" w:color="000000" w:fill="E6F2FF"/>
            <w:noWrap/>
            <w:vAlign w:val="center"/>
            <w:hideMark/>
          </w:tcPr>
          <w:p w14:paraId="321ED6F1" w14:textId="77777777" w:rsidR="00222BF1" w:rsidRDefault="00222BF1" w:rsidP="00222BF1">
            <w:pPr>
              <w:spacing w:before="0" w:after="0" w:line="240" w:lineRule="auto"/>
              <w:jc w:val="right"/>
              <w:rPr>
                <w:rFonts w:ascii="Arial" w:hAnsi="Arial" w:cs="Arial"/>
                <w:color w:val="000000"/>
                <w:sz w:val="16"/>
                <w:szCs w:val="16"/>
              </w:rPr>
            </w:pPr>
            <w:r>
              <w:rPr>
                <w:rFonts w:ascii="Arial" w:hAnsi="Arial" w:cs="Arial"/>
                <w:color w:val="000000"/>
                <w:sz w:val="16"/>
                <w:szCs w:val="16"/>
              </w:rPr>
              <w:t>$m</w:t>
            </w:r>
          </w:p>
        </w:tc>
        <w:tc>
          <w:tcPr>
            <w:tcW w:w="522" w:type="pct"/>
            <w:tcBorders>
              <w:top w:val="nil"/>
              <w:left w:val="nil"/>
              <w:bottom w:val="single" w:sz="4" w:space="0" w:color="293F5B"/>
              <w:right w:val="nil"/>
            </w:tcBorders>
            <w:shd w:val="clear" w:color="000000" w:fill="FFFFFF"/>
            <w:noWrap/>
            <w:vAlign w:val="center"/>
            <w:hideMark/>
          </w:tcPr>
          <w:p w14:paraId="6428B0AB" w14:textId="77777777" w:rsidR="00222BF1" w:rsidRDefault="00222BF1" w:rsidP="00222BF1">
            <w:pPr>
              <w:spacing w:before="0" w:after="0" w:line="240" w:lineRule="auto"/>
              <w:jc w:val="right"/>
              <w:rPr>
                <w:rFonts w:ascii="Arial" w:hAnsi="Arial" w:cs="Arial"/>
                <w:color w:val="000000"/>
                <w:sz w:val="16"/>
                <w:szCs w:val="16"/>
              </w:rPr>
            </w:pPr>
            <w:r>
              <w:rPr>
                <w:rFonts w:ascii="Arial" w:hAnsi="Arial" w:cs="Arial"/>
                <w:color w:val="000000"/>
                <w:sz w:val="16"/>
                <w:szCs w:val="16"/>
              </w:rPr>
              <w:t>$m</w:t>
            </w:r>
          </w:p>
        </w:tc>
        <w:tc>
          <w:tcPr>
            <w:tcW w:w="522" w:type="pct"/>
            <w:tcBorders>
              <w:top w:val="nil"/>
              <w:left w:val="nil"/>
              <w:bottom w:val="single" w:sz="4" w:space="0" w:color="293F5B"/>
              <w:right w:val="nil"/>
            </w:tcBorders>
            <w:shd w:val="clear" w:color="000000" w:fill="FFFFFF"/>
            <w:noWrap/>
            <w:vAlign w:val="center"/>
            <w:hideMark/>
          </w:tcPr>
          <w:p w14:paraId="080E7727" w14:textId="77777777" w:rsidR="00222BF1" w:rsidRDefault="00222BF1" w:rsidP="00222BF1">
            <w:pPr>
              <w:spacing w:before="0" w:after="0" w:line="240" w:lineRule="auto"/>
              <w:jc w:val="right"/>
              <w:rPr>
                <w:rFonts w:ascii="Arial" w:hAnsi="Arial" w:cs="Arial"/>
                <w:color w:val="000000"/>
                <w:sz w:val="16"/>
                <w:szCs w:val="16"/>
              </w:rPr>
            </w:pPr>
            <w:r>
              <w:rPr>
                <w:rFonts w:ascii="Arial" w:hAnsi="Arial" w:cs="Arial"/>
                <w:color w:val="000000"/>
                <w:sz w:val="16"/>
                <w:szCs w:val="16"/>
              </w:rPr>
              <w:t>$m</w:t>
            </w:r>
          </w:p>
        </w:tc>
        <w:tc>
          <w:tcPr>
            <w:tcW w:w="523" w:type="pct"/>
            <w:tcBorders>
              <w:top w:val="nil"/>
              <w:left w:val="nil"/>
              <w:bottom w:val="single" w:sz="4" w:space="0" w:color="293F5B"/>
              <w:right w:val="nil"/>
            </w:tcBorders>
            <w:shd w:val="clear" w:color="000000" w:fill="FFFFFF"/>
            <w:noWrap/>
            <w:vAlign w:val="center"/>
            <w:hideMark/>
          </w:tcPr>
          <w:p w14:paraId="2DFDBD47" w14:textId="77777777" w:rsidR="00222BF1" w:rsidRDefault="00222BF1" w:rsidP="00222BF1">
            <w:pPr>
              <w:spacing w:before="0" w:after="0" w:line="240" w:lineRule="auto"/>
              <w:jc w:val="right"/>
              <w:rPr>
                <w:rFonts w:ascii="Arial" w:hAnsi="Arial" w:cs="Arial"/>
                <w:color w:val="000000"/>
                <w:sz w:val="16"/>
                <w:szCs w:val="16"/>
              </w:rPr>
            </w:pPr>
            <w:r>
              <w:rPr>
                <w:rFonts w:ascii="Arial" w:hAnsi="Arial" w:cs="Arial"/>
                <w:color w:val="000000"/>
                <w:sz w:val="16"/>
                <w:szCs w:val="16"/>
              </w:rPr>
              <w:t>$m</w:t>
            </w:r>
          </w:p>
        </w:tc>
      </w:tr>
      <w:tr w:rsidR="00222BF1" w14:paraId="1F40B58B" w14:textId="77777777" w:rsidTr="00A615C3">
        <w:trPr>
          <w:trHeight w:hRule="exact" w:val="225"/>
        </w:trPr>
        <w:tc>
          <w:tcPr>
            <w:tcW w:w="2388" w:type="pct"/>
            <w:tcBorders>
              <w:top w:val="nil"/>
              <w:left w:val="nil"/>
              <w:bottom w:val="nil"/>
              <w:right w:val="nil"/>
            </w:tcBorders>
            <w:shd w:val="clear" w:color="000000" w:fill="FFFFFF"/>
            <w:noWrap/>
            <w:vAlign w:val="center"/>
            <w:hideMark/>
          </w:tcPr>
          <w:p w14:paraId="6376A117" w14:textId="77777777" w:rsidR="00222BF1" w:rsidRDefault="00222BF1" w:rsidP="00222BF1">
            <w:pPr>
              <w:spacing w:before="0" w:after="0" w:line="240" w:lineRule="auto"/>
              <w:rPr>
                <w:rFonts w:ascii="Arial" w:hAnsi="Arial" w:cs="Arial"/>
                <w:color w:val="000000"/>
                <w:sz w:val="16"/>
                <w:szCs w:val="16"/>
              </w:rPr>
            </w:pPr>
            <w:r>
              <w:rPr>
                <w:rFonts w:ascii="Arial" w:hAnsi="Arial" w:cs="Arial"/>
                <w:color w:val="000000"/>
                <w:sz w:val="16"/>
                <w:szCs w:val="16"/>
              </w:rPr>
              <w:t>Wool industry</w:t>
            </w:r>
          </w:p>
        </w:tc>
        <w:tc>
          <w:tcPr>
            <w:tcW w:w="523" w:type="pct"/>
            <w:tcBorders>
              <w:top w:val="nil"/>
              <w:left w:val="nil"/>
              <w:bottom w:val="nil"/>
              <w:right w:val="nil"/>
            </w:tcBorders>
            <w:shd w:val="clear" w:color="000000" w:fill="FFFFFF"/>
            <w:noWrap/>
            <w:vAlign w:val="center"/>
            <w:hideMark/>
          </w:tcPr>
          <w:p w14:paraId="590EDB7A" w14:textId="77777777" w:rsidR="00222BF1" w:rsidRDefault="00222BF1" w:rsidP="00222BF1">
            <w:pPr>
              <w:spacing w:before="0" w:after="0" w:line="240" w:lineRule="auto"/>
              <w:jc w:val="right"/>
              <w:rPr>
                <w:rFonts w:ascii="Arial" w:hAnsi="Arial" w:cs="Arial"/>
                <w:color w:val="000000"/>
                <w:sz w:val="16"/>
                <w:szCs w:val="16"/>
              </w:rPr>
            </w:pPr>
            <w:r>
              <w:rPr>
                <w:rFonts w:ascii="Arial" w:hAnsi="Arial" w:cs="Arial"/>
                <w:color w:val="000000"/>
                <w:sz w:val="16"/>
                <w:szCs w:val="16"/>
              </w:rPr>
              <w:t>56</w:t>
            </w:r>
          </w:p>
        </w:tc>
        <w:tc>
          <w:tcPr>
            <w:tcW w:w="522" w:type="pct"/>
            <w:tcBorders>
              <w:top w:val="nil"/>
              <w:left w:val="nil"/>
              <w:bottom w:val="nil"/>
              <w:right w:val="nil"/>
            </w:tcBorders>
            <w:shd w:val="clear" w:color="000000" w:fill="E6F2FF"/>
            <w:noWrap/>
            <w:vAlign w:val="center"/>
            <w:hideMark/>
          </w:tcPr>
          <w:p w14:paraId="2A06B548" w14:textId="77777777" w:rsidR="00222BF1" w:rsidRDefault="00222BF1" w:rsidP="00222BF1">
            <w:pPr>
              <w:spacing w:before="0" w:after="0" w:line="240" w:lineRule="auto"/>
              <w:jc w:val="right"/>
              <w:rPr>
                <w:rFonts w:ascii="Arial" w:hAnsi="Arial" w:cs="Arial"/>
                <w:color w:val="000000"/>
                <w:sz w:val="16"/>
                <w:szCs w:val="16"/>
              </w:rPr>
            </w:pPr>
            <w:r>
              <w:rPr>
                <w:rFonts w:ascii="Arial" w:hAnsi="Arial" w:cs="Arial"/>
                <w:color w:val="000000"/>
                <w:sz w:val="16"/>
                <w:szCs w:val="16"/>
              </w:rPr>
              <w:t>73</w:t>
            </w:r>
          </w:p>
        </w:tc>
        <w:tc>
          <w:tcPr>
            <w:tcW w:w="522" w:type="pct"/>
            <w:tcBorders>
              <w:top w:val="nil"/>
              <w:left w:val="nil"/>
              <w:bottom w:val="nil"/>
              <w:right w:val="nil"/>
            </w:tcBorders>
            <w:shd w:val="clear" w:color="000000" w:fill="FFFFFF"/>
            <w:noWrap/>
            <w:vAlign w:val="center"/>
            <w:hideMark/>
          </w:tcPr>
          <w:p w14:paraId="5E655C74" w14:textId="77777777" w:rsidR="00222BF1" w:rsidRDefault="00222BF1" w:rsidP="00222BF1">
            <w:pPr>
              <w:spacing w:before="0" w:after="0" w:line="240" w:lineRule="auto"/>
              <w:jc w:val="right"/>
              <w:rPr>
                <w:rFonts w:ascii="Arial" w:hAnsi="Arial" w:cs="Arial"/>
                <w:color w:val="000000"/>
                <w:sz w:val="16"/>
                <w:szCs w:val="16"/>
              </w:rPr>
            </w:pPr>
            <w:r>
              <w:rPr>
                <w:rFonts w:ascii="Arial" w:hAnsi="Arial" w:cs="Arial"/>
                <w:color w:val="000000"/>
                <w:sz w:val="16"/>
                <w:szCs w:val="16"/>
              </w:rPr>
              <w:t>79</w:t>
            </w:r>
          </w:p>
        </w:tc>
        <w:tc>
          <w:tcPr>
            <w:tcW w:w="522" w:type="pct"/>
            <w:tcBorders>
              <w:top w:val="nil"/>
              <w:left w:val="nil"/>
              <w:bottom w:val="nil"/>
              <w:right w:val="nil"/>
            </w:tcBorders>
            <w:shd w:val="clear" w:color="000000" w:fill="FFFFFF"/>
            <w:noWrap/>
            <w:vAlign w:val="center"/>
            <w:hideMark/>
          </w:tcPr>
          <w:p w14:paraId="7198AB0D" w14:textId="77777777" w:rsidR="00222BF1" w:rsidRDefault="00222BF1" w:rsidP="00222BF1">
            <w:pPr>
              <w:spacing w:before="0" w:after="0" w:line="240" w:lineRule="auto"/>
              <w:jc w:val="right"/>
              <w:rPr>
                <w:rFonts w:ascii="Arial" w:hAnsi="Arial" w:cs="Arial"/>
                <w:color w:val="000000"/>
                <w:sz w:val="16"/>
                <w:szCs w:val="16"/>
              </w:rPr>
            </w:pPr>
            <w:r>
              <w:rPr>
                <w:rFonts w:ascii="Arial" w:hAnsi="Arial" w:cs="Arial"/>
                <w:color w:val="000000"/>
                <w:sz w:val="16"/>
                <w:szCs w:val="16"/>
              </w:rPr>
              <w:t>84</w:t>
            </w:r>
          </w:p>
        </w:tc>
        <w:tc>
          <w:tcPr>
            <w:tcW w:w="523" w:type="pct"/>
            <w:tcBorders>
              <w:top w:val="nil"/>
              <w:left w:val="nil"/>
              <w:bottom w:val="nil"/>
              <w:right w:val="nil"/>
            </w:tcBorders>
            <w:shd w:val="clear" w:color="000000" w:fill="FFFFFF"/>
            <w:noWrap/>
            <w:vAlign w:val="center"/>
            <w:hideMark/>
          </w:tcPr>
          <w:p w14:paraId="08E6F48F" w14:textId="77777777" w:rsidR="00222BF1" w:rsidRDefault="00222BF1" w:rsidP="00222BF1">
            <w:pPr>
              <w:spacing w:before="0" w:after="0" w:line="240" w:lineRule="auto"/>
              <w:jc w:val="right"/>
              <w:rPr>
                <w:rFonts w:ascii="Arial" w:hAnsi="Arial" w:cs="Arial"/>
                <w:color w:val="000000"/>
                <w:sz w:val="16"/>
                <w:szCs w:val="16"/>
              </w:rPr>
            </w:pPr>
            <w:r>
              <w:rPr>
                <w:rFonts w:ascii="Arial" w:hAnsi="Arial" w:cs="Arial"/>
                <w:color w:val="000000"/>
                <w:sz w:val="16"/>
                <w:szCs w:val="16"/>
              </w:rPr>
              <w:t>84</w:t>
            </w:r>
          </w:p>
        </w:tc>
      </w:tr>
      <w:tr w:rsidR="00222BF1" w14:paraId="69B1CEA6" w14:textId="77777777" w:rsidTr="00A615C3">
        <w:trPr>
          <w:trHeight w:hRule="exact" w:val="225"/>
        </w:trPr>
        <w:tc>
          <w:tcPr>
            <w:tcW w:w="2388" w:type="pct"/>
            <w:tcBorders>
              <w:top w:val="nil"/>
              <w:left w:val="nil"/>
              <w:bottom w:val="nil"/>
              <w:right w:val="nil"/>
            </w:tcBorders>
            <w:shd w:val="clear" w:color="000000" w:fill="FFFFFF"/>
            <w:noWrap/>
            <w:vAlign w:val="bottom"/>
            <w:hideMark/>
          </w:tcPr>
          <w:p w14:paraId="108153B1" w14:textId="77777777" w:rsidR="00222BF1" w:rsidRDefault="00222BF1" w:rsidP="00222BF1">
            <w:pPr>
              <w:spacing w:before="0" w:after="0" w:line="240" w:lineRule="auto"/>
              <w:rPr>
                <w:rFonts w:ascii="Arial" w:hAnsi="Arial" w:cs="Arial"/>
                <w:color w:val="000000"/>
                <w:sz w:val="16"/>
                <w:szCs w:val="16"/>
              </w:rPr>
            </w:pPr>
            <w:r>
              <w:rPr>
                <w:rFonts w:ascii="Arial" w:hAnsi="Arial" w:cs="Arial"/>
                <w:color w:val="000000"/>
                <w:sz w:val="16"/>
                <w:szCs w:val="16"/>
              </w:rPr>
              <w:t>Grains industry</w:t>
            </w:r>
          </w:p>
        </w:tc>
        <w:tc>
          <w:tcPr>
            <w:tcW w:w="523" w:type="pct"/>
            <w:tcBorders>
              <w:top w:val="nil"/>
              <w:left w:val="nil"/>
              <w:bottom w:val="nil"/>
              <w:right w:val="nil"/>
            </w:tcBorders>
            <w:shd w:val="clear" w:color="000000" w:fill="FFFFFF"/>
            <w:noWrap/>
            <w:vAlign w:val="center"/>
            <w:hideMark/>
          </w:tcPr>
          <w:p w14:paraId="4C7457A3" w14:textId="77777777" w:rsidR="00222BF1" w:rsidRDefault="00222BF1" w:rsidP="00222BF1">
            <w:pPr>
              <w:spacing w:before="0" w:after="0" w:line="240" w:lineRule="auto"/>
              <w:jc w:val="right"/>
              <w:rPr>
                <w:rFonts w:ascii="Arial" w:hAnsi="Arial" w:cs="Arial"/>
                <w:color w:val="000000"/>
                <w:sz w:val="16"/>
                <w:szCs w:val="16"/>
              </w:rPr>
            </w:pPr>
            <w:r>
              <w:rPr>
                <w:rFonts w:ascii="Arial" w:hAnsi="Arial" w:cs="Arial"/>
                <w:color w:val="000000"/>
                <w:sz w:val="16"/>
                <w:szCs w:val="16"/>
              </w:rPr>
              <w:t>329</w:t>
            </w:r>
          </w:p>
        </w:tc>
        <w:tc>
          <w:tcPr>
            <w:tcW w:w="522" w:type="pct"/>
            <w:tcBorders>
              <w:top w:val="nil"/>
              <w:left w:val="nil"/>
              <w:bottom w:val="nil"/>
              <w:right w:val="nil"/>
            </w:tcBorders>
            <w:shd w:val="clear" w:color="000000" w:fill="E6F2FF"/>
            <w:noWrap/>
            <w:vAlign w:val="center"/>
            <w:hideMark/>
          </w:tcPr>
          <w:p w14:paraId="2652D3BF" w14:textId="77777777" w:rsidR="00222BF1" w:rsidRDefault="00222BF1" w:rsidP="00222BF1">
            <w:pPr>
              <w:spacing w:before="0" w:after="0" w:line="240" w:lineRule="auto"/>
              <w:jc w:val="right"/>
              <w:rPr>
                <w:rFonts w:ascii="Arial" w:hAnsi="Arial" w:cs="Arial"/>
                <w:color w:val="000000"/>
                <w:sz w:val="16"/>
                <w:szCs w:val="16"/>
              </w:rPr>
            </w:pPr>
            <w:r>
              <w:rPr>
                <w:rFonts w:ascii="Arial" w:hAnsi="Arial" w:cs="Arial"/>
                <w:color w:val="000000"/>
                <w:sz w:val="16"/>
                <w:szCs w:val="16"/>
              </w:rPr>
              <w:t>387</w:t>
            </w:r>
          </w:p>
        </w:tc>
        <w:tc>
          <w:tcPr>
            <w:tcW w:w="522" w:type="pct"/>
            <w:tcBorders>
              <w:top w:val="nil"/>
              <w:left w:val="nil"/>
              <w:bottom w:val="nil"/>
              <w:right w:val="nil"/>
            </w:tcBorders>
            <w:shd w:val="clear" w:color="000000" w:fill="FFFFFF"/>
            <w:noWrap/>
            <w:vAlign w:val="center"/>
            <w:hideMark/>
          </w:tcPr>
          <w:p w14:paraId="5291FD75" w14:textId="77777777" w:rsidR="00222BF1" w:rsidRDefault="00222BF1" w:rsidP="00222BF1">
            <w:pPr>
              <w:spacing w:before="0" w:after="0" w:line="240" w:lineRule="auto"/>
              <w:jc w:val="right"/>
              <w:rPr>
                <w:rFonts w:ascii="Arial" w:hAnsi="Arial" w:cs="Arial"/>
                <w:color w:val="000000"/>
                <w:sz w:val="16"/>
                <w:szCs w:val="16"/>
              </w:rPr>
            </w:pPr>
            <w:r>
              <w:rPr>
                <w:rFonts w:ascii="Arial" w:hAnsi="Arial" w:cs="Arial"/>
                <w:color w:val="000000"/>
                <w:sz w:val="16"/>
                <w:szCs w:val="16"/>
              </w:rPr>
              <w:t>394</w:t>
            </w:r>
          </w:p>
        </w:tc>
        <w:tc>
          <w:tcPr>
            <w:tcW w:w="522" w:type="pct"/>
            <w:tcBorders>
              <w:top w:val="nil"/>
              <w:left w:val="nil"/>
              <w:bottom w:val="nil"/>
              <w:right w:val="nil"/>
            </w:tcBorders>
            <w:shd w:val="clear" w:color="000000" w:fill="FFFFFF"/>
            <w:noWrap/>
            <w:vAlign w:val="center"/>
            <w:hideMark/>
          </w:tcPr>
          <w:p w14:paraId="45B55EC0" w14:textId="77777777" w:rsidR="00222BF1" w:rsidRDefault="00222BF1" w:rsidP="00222BF1">
            <w:pPr>
              <w:spacing w:before="0" w:after="0" w:line="240" w:lineRule="auto"/>
              <w:jc w:val="right"/>
              <w:rPr>
                <w:rFonts w:ascii="Arial" w:hAnsi="Arial" w:cs="Arial"/>
                <w:color w:val="000000"/>
                <w:sz w:val="16"/>
                <w:szCs w:val="16"/>
              </w:rPr>
            </w:pPr>
            <w:r>
              <w:rPr>
                <w:rFonts w:ascii="Arial" w:hAnsi="Arial" w:cs="Arial"/>
                <w:color w:val="000000"/>
                <w:sz w:val="16"/>
                <w:szCs w:val="16"/>
              </w:rPr>
              <w:t>421</w:t>
            </w:r>
          </w:p>
        </w:tc>
        <w:tc>
          <w:tcPr>
            <w:tcW w:w="523" w:type="pct"/>
            <w:tcBorders>
              <w:top w:val="nil"/>
              <w:left w:val="nil"/>
              <w:bottom w:val="nil"/>
              <w:right w:val="nil"/>
            </w:tcBorders>
            <w:shd w:val="clear" w:color="000000" w:fill="FFFFFF"/>
            <w:noWrap/>
            <w:vAlign w:val="center"/>
            <w:hideMark/>
          </w:tcPr>
          <w:p w14:paraId="5A00BF25" w14:textId="77777777" w:rsidR="00222BF1" w:rsidRDefault="00222BF1" w:rsidP="00222BF1">
            <w:pPr>
              <w:spacing w:before="0" w:after="0" w:line="240" w:lineRule="auto"/>
              <w:jc w:val="right"/>
              <w:rPr>
                <w:rFonts w:ascii="Arial" w:hAnsi="Arial" w:cs="Arial"/>
                <w:color w:val="000000"/>
                <w:sz w:val="16"/>
                <w:szCs w:val="16"/>
              </w:rPr>
            </w:pPr>
            <w:r>
              <w:rPr>
                <w:rFonts w:ascii="Arial" w:hAnsi="Arial" w:cs="Arial"/>
                <w:color w:val="000000"/>
                <w:sz w:val="16"/>
                <w:szCs w:val="16"/>
              </w:rPr>
              <w:t>423</w:t>
            </w:r>
          </w:p>
        </w:tc>
      </w:tr>
      <w:tr w:rsidR="00222BF1" w14:paraId="7A883DC6" w14:textId="77777777" w:rsidTr="00A615C3">
        <w:trPr>
          <w:trHeight w:hRule="exact" w:val="225"/>
        </w:trPr>
        <w:tc>
          <w:tcPr>
            <w:tcW w:w="2388" w:type="pct"/>
            <w:tcBorders>
              <w:top w:val="nil"/>
              <w:left w:val="nil"/>
              <w:bottom w:val="nil"/>
              <w:right w:val="nil"/>
            </w:tcBorders>
            <w:shd w:val="clear" w:color="000000" w:fill="FFFFFF"/>
            <w:noWrap/>
            <w:vAlign w:val="center"/>
            <w:hideMark/>
          </w:tcPr>
          <w:p w14:paraId="655198D5" w14:textId="77777777" w:rsidR="00222BF1" w:rsidRDefault="00222BF1" w:rsidP="00222BF1">
            <w:pPr>
              <w:spacing w:before="0" w:after="0" w:line="240" w:lineRule="auto"/>
              <w:rPr>
                <w:rFonts w:ascii="Arial" w:hAnsi="Arial" w:cs="Arial"/>
                <w:color w:val="000000"/>
                <w:sz w:val="16"/>
                <w:szCs w:val="16"/>
              </w:rPr>
            </w:pPr>
            <w:r>
              <w:rPr>
                <w:rFonts w:ascii="Arial" w:hAnsi="Arial" w:cs="Arial"/>
                <w:color w:val="000000"/>
                <w:sz w:val="16"/>
                <w:szCs w:val="16"/>
              </w:rPr>
              <w:t>Dairy industry</w:t>
            </w:r>
          </w:p>
        </w:tc>
        <w:tc>
          <w:tcPr>
            <w:tcW w:w="523" w:type="pct"/>
            <w:tcBorders>
              <w:top w:val="nil"/>
              <w:left w:val="nil"/>
              <w:bottom w:val="nil"/>
              <w:right w:val="nil"/>
            </w:tcBorders>
            <w:shd w:val="clear" w:color="000000" w:fill="FFFFFF"/>
            <w:noWrap/>
            <w:vAlign w:val="center"/>
            <w:hideMark/>
          </w:tcPr>
          <w:p w14:paraId="06611E1E" w14:textId="77777777" w:rsidR="00222BF1" w:rsidRDefault="00222BF1" w:rsidP="00222BF1">
            <w:pPr>
              <w:spacing w:before="0" w:after="0" w:line="240" w:lineRule="auto"/>
              <w:jc w:val="right"/>
              <w:rPr>
                <w:rFonts w:ascii="Arial" w:hAnsi="Arial" w:cs="Arial"/>
                <w:color w:val="000000"/>
                <w:sz w:val="16"/>
                <w:szCs w:val="16"/>
              </w:rPr>
            </w:pPr>
            <w:r>
              <w:rPr>
                <w:rFonts w:ascii="Arial" w:hAnsi="Arial" w:cs="Arial"/>
                <w:color w:val="000000"/>
                <w:sz w:val="16"/>
                <w:szCs w:val="16"/>
              </w:rPr>
              <w:t>59</w:t>
            </w:r>
          </w:p>
        </w:tc>
        <w:tc>
          <w:tcPr>
            <w:tcW w:w="522" w:type="pct"/>
            <w:tcBorders>
              <w:top w:val="nil"/>
              <w:left w:val="nil"/>
              <w:bottom w:val="nil"/>
              <w:right w:val="nil"/>
            </w:tcBorders>
            <w:shd w:val="clear" w:color="000000" w:fill="E6F2FF"/>
            <w:noWrap/>
            <w:vAlign w:val="center"/>
            <w:hideMark/>
          </w:tcPr>
          <w:p w14:paraId="56CD063E" w14:textId="77777777" w:rsidR="00222BF1" w:rsidRDefault="00222BF1" w:rsidP="00222BF1">
            <w:pPr>
              <w:spacing w:before="0" w:after="0" w:line="240" w:lineRule="auto"/>
              <w:jc w:val="right"/>
              <w:rPr>
                <w:rFonts w:ascii="Arial" w:hAnsi="Arial" w:cs="Arial"/>
                <w:color w:val="000000"/>
                <w:sz w:val="16"/>
                <w:szCs w:val="16"/>
              </w:rPr>
            </w:pPr>
            <w:r>
              <w:rPr>
                <w:rFonts w:ascii="Arial" w:hAnsi="Arial" w:cs="Arial"/>
                <w:color w:val="000000"/>
                <w:sz w:val="16"/>
                <w:szCs w:val="16"/>
              </w:rPr>
              <w:t>58</w:t>
            </w:r>
          </w:p>
        </w:tc>
        <w:tc>
          <w:tcPr>
            <w:tcW w:w="522" w:type="pct"/>
            <w:tcBorders>
              <w:top w:val="nil"/>
              <w:left w:val="nil"/>
              <w:bottom w:val="nil"/>
              <w:right w:val="nil"/>
            </w:tcBorders>
            <w:shd w:val="clear" w:color="000000" w:fill="FFFFFF"/>
            <w:noWrap/>
            <w:vAlign w:val="center"/>
            <w:hideMark/>
          </w:tcPr>
          <w:p w14:paraId="12754BD9" w14:textId="77777777" w:rsidR="00222BF1" w:rsidRDefault="00222BF1" w:rsidP="00222BF1">
            <w:pPr>
              <w:spacing w:before="0" w:after="0" w:line="240" w:lineRule="auto"/>
              <w:jc w:val="right"/>
              <w:rPr>
                <w:rFonts w:ascii="Arial" w:hAnsi="Arial" w:cs="Arial"/>
                <w:color w:val="000000"/>
                <w:sz w:val="16"/>
                <w:szCs w:val="16"/>
              </w:rPr>
            </w:pPr>
            <w:r>
              <w:rPr>
                <w:rFonts w:ascii="Arial" w:hAnsi="Arial" w:cs="Arial"/>
                <w:color w:val="000000"/>
                <w:sz w:val="16"/>
                <w:szCs w:val="16"/>
              </w:rPr>
              <w:t>57</w:t>
            </w:r>
          </w:p>
        </w:tc>
        <w:tc>
          <w:tcPr>
            <w:tcW w:w="522" w:type="pct"/>
            <w:tcBorders>
              <w:top w:val="nil"/>
              <w:left w:val="nil"/>
              <w:bottom w:val="nil"/>
              <w:right w:val="nil"/>
            </w:tcBorders>
            <w:shd w:val="clear" w:color="000000" w:fill="FFFFFF"/>
            <w:noWrap/>
            <w:vAlign w:val="center"/>
            <w:hideMark/>
          </w:tcPr>
          <w:p w14:paraId="38EB76B6" w14:textId="77777777" w:rsidR="00222BF1" w:rsidRDefault="00222BF1" w:rsidP="00222BF1">
            <w:pPr>
              <w:spacing w:before="0" w:after="0" w:line="240" w:lineRule="auto"/>
              <w:jc w:val="right"/>
              <w:rPr>
                <w:rFonts w:ascii="Arial" w:hAnsi="Arial" w:cs="Arial"/>
                <w:color w:val="000000"/>
                <w:sz w:val="16"/>
                <w:szCs w:val="16"/>
              </w:rPr>
            </w:pPr>
            <w:r>
              <w:rPr>
                <w:rFonts w:ascii="Arial" w:hAnsi="Arial" w:cs="Arial"/>
                <w:color w:val="000000"/>
                <w:sz w:val="16"/>
                <w:szCs w:val="16"/>
              </w:rPr>
              <w:t>57</w:t>
            </w:r>
          </w:p>
        </w:tc>
        <w:tc>
          <w:tcPr>
            <w:tcW w:w="523" w:type="pct"/>
            <w:tcBorders>
              <w:top w:val="nil"/>
              <w:left w:val="nil"/>
              <w:bottom w:val="nil"/>
              <w:right w:val="nil"/>
            </w:tcBorders>
            <w:shd w:val="clear" w:color="000000" w:fill="FFFFFF"/>
            <w:noWrap/>
            <w:vAlign w:val="center"/>
            <w:hideMark/>
          </w:tcPr>
          <w:p w14:paraId="3C35E468" w14:textId="77777777" w:rsidR="00222BF1" w:rsidRDefault="00222BF1" w:rsidP="00222BF1">
            <w:pPr>
              <w:spacing w:before="0" w:after="0" w:line="240" w:lineRule="auto"/>
              <w:jc w:val="right"/>
              <w:rPr>
                <w:rFonts w:ascii="Arial" w:hAnsi="Arial" w:cs="Arial"/>
                <w:color w:val="000000"/>
                <w:sz w:val="16"/>
                <w:szCs w:val="16"/>
              </w:rPr>
            </w:pPr>
            <w:r>
              <w:rPr>
                <w:rFonts w:ascii="Arial" w:hAnsi="Arial" w:cs="Arial"/>
                <w:color w:val="000000"/>
                <w:sz w:val="16"/>
                <w:szCs w:val="16"/>
              </w:rPr>
              <w:t>57</w:t>
            </w:r>
          </w:p>
        </w:tc>
      </w:tr>
      <w:tr w:rsidR="00222BF1" w14:paraId="5BB51A72" w14:textId="77777777" w:rsidTr="00A615C3">
        <w:trPr>
          <w:trHeight w:hRule="exact" w:val="225"/>
        </w:trPr>
        <w:tc>
          <w:tcPr>
            <w:tcW w:w="2388" w:type="pct"/>
            <w:tcBorders>
              <w:top w:val="nil"/>
              <w:left w:val="nil"/>
              <w:bottom w:val="nil"/>
              <w:right w:val="nil"/>
            </w:tcBorders>
            <w:shd w:val="clear" w:color="000000" w:fill="FFFFFF"/>
            <w:noWrap/>
            <w:vAlign w:val="center"/>
            <w:hideMark/>
          </w:tcPr>
          <w:p w14:paraId="57B6C685" w14:textId="77777777" w:rsidR="00222BF1" w:rsidRDefault="00222BF1" w:rsidP="00222BF1">
            <w:pPr>
              <w:spacing w:before="0" w:after="0" w:line="240" w:lineRule="auto"/>
              <w:rPr>
                <w:rFonts w:ascii="Arial" w:hAnsi="Arial" w:cs="Arial"/>
                <w:color w:val="000000"/>
                <w:sz w:val="16"/>
                <w:szCs w:val="16"/>
              </w:rPr>
            </w:pPr>
            <w:r>
              <w:rPr>
                <w:rFonts w:ascii="Arial" w:hAnsi="Arial" w:cs="Arial"/>
                <w:color w:val="000000"/>
                <w:sz w:val="16"/>
                <w:szCs w:val="16"/>
              </w:rPr>
              <w:t>Cattle, sheep and pig industry</w:t>
            </w:r>
          </w:p>
        </w:tc>
        <w:tc>
          <w:tcPr>
            <w:tcW w:w="523" w:type="pct"/>
            <w:tcBorders>
              <w:top w:val="nil"/>
              <w:left w:val="nil"/>
              <w:bottom w:val="nil"/>
              <w:right w:val="nil"/>
            </w:tcBorders>
            <w:shd w:val="clear" w:color="000000" w:fill="FFFFFF"/>
            <w:noWrap/>
            <w:vAlign w:val="center"/>
            <w:hideMark/>
          </w:tcPr>
          <w:p w14:paraId="19EAC43F" w14:textId="77777777" w:rsidR="00222BF1" w:rsidRDefault="00222BF1" w:rsidP="00222BF1">
            <w:pPr>
              <w:spacing w:before="0" w:after="0" w:line="240" w:lineRule="auto"/>
              <w:jc w:val="right"/>
              <w:rPr>
                <w:rFonts w:ascii="Arial" w:hAnsi="Arial" w:cs="Arial"/>
                <w:color w:val="000000"/>
                <w:sz w:val="16"/>
                <w:szCs w:val="16"/>
              </w:rPr>
            </w:pPr>
            <w:r>
              <w:rPr>
                <w:rFonts w:ascii="Arial" w:hAnsi="Arial" w:cs="Arial"/>
                <w:color w:val="000000"/>
                <w:sz w:val="16"/>
                <w:szCs w:val="16"/>
              </w:rPr>
              <w:t>314</w:t>
            </w:r>
          </w:p>
        </w:tc>
        <w:tc>
          <w:tcPr>
            <w:tcW w:w="522" w:type="pct"/>
            <w:tcBorders>
              <w:top w:val="nil"/>
              <w:left w:val="nil"/>
              <w:bottom w:val="nil"/>
              <w:right w:val="nil"/>
            </w:tcBorders>
            <w:shd w:val="clear" w:color="000000" w:fill="E6F2FF"/>
            <w:noWrap/>
            <w:vAlign w:val="center"/>
            <w:hideMark/>
          </w:tcPr>
          <w:p w14:paraId="5E7755E3" w14:textId="77777777" w:rsidR="00222BF1" w:rsidRDefault="00222BF1" w:rsidP="00222BF1">
            <w:pPr>
              <w:spacing w:before="0" w:after="0" w:line="240" w:lineRule="auto"/>
              <w:jc w:val="right"/>
              <w:rPr>
                <w:rFonts w:ascii="Arial" w:hAnsi="Arial" w:cs="Arial"/>
                <w:color w:val="000000"/>
                <w:sz w:val="16"/>
                <w:szCs w:val="16"/>
              </w:rPr>
            </w:pPr>
            <w:r>
              <w:rPr>
                <w:rFonts w:ascii="Arial" w:hAnsi="Arial" w:cs="Arial"/>
                <w:color w:val="000000"/>
                <w:sz w:val="16"/>
                <w:szCs w:val="16"/>
              </w:rPr>
              <w:t>326</w:t>
            </w:r>
          </w:p>
        </w:tc>
        <w:tc>
          <w:tcPr>
            <w:tcW w:w="522" w:type="pct"/>
            <w:tcBorders>
              <w:top w:val="nil"/>
              <w:left w:val="nil"/>
              <w:bottom w:val="nil"/>
              <w:right w:val="nil"/>
            </w:tcBorders>
            <w:shd w:val="clear" w:color="000000" w:fill="FFFFFF"/>
            <w:noWrap/>
            <w:vAlign w:val="center"/>
            <w:hideMark/>
          </w:tcPr>
          <w:p w14:paraId="2326DDBA" w14:textId="77777777" w:rsidR="00222BF1" w:rsidRDefault="00222BF1" w:rsidP="00222BF1">
            <w:pPr>
              <w:spacing w:before="0" w:after="0" w:line="240" w:lineRule="auto"/>
              <w:jc w:val="right"/>
              <w:rPr>
                <w:rFonts w:ascii="Arial" w:hAnsi="Arial" w:cs="Arial"/>
                <w:color w:val="000000"/>
                <w:sz w:val="16"/>
                <w:szCs w:val="16"/>
              </w:rPr>
            </w:pPr>
            <w:r>
              <w:rPr>
                <w:rFonts w:ascii="Arial" w:hAnsi="Arial" w:cs="Arial"/>
                <w:color w:val="000000"/>
                <w:sz w:val="16"/>
                <w:szCs w:val="16"/>
              </w:rPr>
              <w:t>311</w:t>
            </w:r>
          </w:p>
        </w:tc>
        <w:tc>
          <w:tcPr>
            <w:tcW w:w="522" w:type="pct"/>
            <w:tcBorders>
              <w:top w:val="nil"/>
              <w:left w:val="nil"/>
              <w:bottom w:val="nil"/>
              <w:right w:val="nil"/>
            </w:tcBorders>
            <w:shd w:val="clear" w:color="000000" w:fill="FFFFFF"/>
            <w:noWrap/>
            <w:vAlign w:val="center"/>
            <w:hideMark/>
          </w:tcPr>
          <w:p w14:paraId="2514F081" w14:textId="77777777" w:rsidR="00222BF1" w:rsidRDefault="00222BF1" w:rsidP="00222BF1">
            <w:pPr>
              <w:spacing w:before="0" w:after="0" w:line="240" w:lineRule="auto"/>
              <w:jc w:val="right"/>
              <w:rPr>
                <w:rFonts w:ascii="Arial" w:hAnsi="Arial" w:cs="Arial"/>
                <w:color w:val="000000"/>
                <w:sz w:val="16"/>
                <w:szCs w:val="16"/>
              </w:rPr>
            </w:pPr>
            <w:r>
              <w:rPr>
                <w:rFonts w:ascii="Arial" w:hAnsi="Arial" w:cs="Arial"/>
                <w:color w:val="000000"/>
                <w:sz w:val="16"/>
                <w:szCs w:val="16"/>
              </w:rPr>
              <w:t>301</w:t>
            </w:r>
          </w:p>
        </w:tc>
        <w:tc>
          <w:tcPr>
            <w:tcW w:w="523" w:type="pct"/>
            <w:tcBorders>
              <w:top w:val="nil"/>
              <w:left w:val="nil"/>
              <w:bottom w:val="nil"/>
              <w:right w:val="nil"/>
            </w:tcBorders>
            <w:shd w:val="clear" w:color="000000" w:fill="FFFFFF"/>
            <w:noWrap/>
            <w:vAlign w:val="center"/>
            <w:hideMark/>
          </w:tcPr>
          <w:p w14:paraId="2F5B46BA" w14:textId="77777777" w:rsidR="00222BF1" w:rsidRDefault="00222BF1" w:rsidP="00222BF1">
            <w:pPr>
              <w:spacing w:before="0" w:after="0" w:line="240" w:lineRule="auto"/>
              <w:jc w:val="right"/>
              <w:rPr>
                <w:rFonts w:ascii="Arial" w:hAnsi="Arial" w:cs="Arial"/>
                <w:color w:val="000000"/>
                <w:sz w:val="16"/>
                <w:szCs w:val="16"/>
              </w:rPr>
            </w:pPr>
            <w:r>
              <w:rPr>
                <w:rFonts w:ascii="Arial" w:hAnsi="Arial" w:cs="Arial"/>
                <w:color w:val="000000"/>
                <w:sz w:val="16"/>
                <w:szCs w:val="16"/>
              </w:rPr>
              <w:t>289</w:t>
            </w:r>
          </w:p>
        </w:tc>
      </w:tr>
      <w:tr w:rsidR="00222BF1" w14:paraId="12DDF453" w14:textId="77777777" w:rsidTr="00A615C3">
        <w:trPr>
          <w:trHeight w:hRule="exact" w:val="225"/>
        </w:trPr>
        <w:tc>
          <w:tcPr>
            <w:tcW w:w="2388" w:type="pct"/>
            <w:tcBorders>
              <w:top w:val="nil"/>
              <w:left w:val="nil"/>
              <w:bottom w:val="nil"/>
              <w:right w:val="nil"/>
            </w:tcBorders>
            <w:shd w:val="clear" w:color="000000" w:fill="FFFFFF"/>
            <w:noWrap/>
            <w:vAlign w:val="center"/>
            <w:hideMark/>
          </w:tcPr>
          <w:p w14:paraId="4DC46F30" w14:textId="77777777" w:rsidR="00222BF1" w:rsidRDefault="00222BF1" w:rsidP="00222BF1">
            <w:pPr>
              <w:spacing w:before="0" w:after="0" w:line="240" w:lineRule="auto"/>
              <w:rPr>
                <w:rFonts w:ascii="Arial" w:hAnsi="Arial" w:cs="Arial"/>
                <w:color w:val="000000"/>
                <w:sz w:val="16"/>
                <w:szCs w:val="16"/>
              </w:rPr>
            </w:pPr>
            <w:r>
              <w:rPr>
                <w:rFonts w:ascii="Arial" w:hAnsi="Arial" w:cs="Arial"/>
                <w:color w:val="000000"/>
                <w:sz w:val="16"/>
                <w:szCs w:val="16"/>
              </w:rPr>
              <w:t>Fishing, horticulture and other agriculture</w:t>
            </w:r>
          </w:p>
        </w:tc>
        <w:tc>
          <w:tcPr>
            <w:tcW w:w="523" w:type="pct"/>
            <w:tcBorders>
              <w:top w:val="nil"/>
              <w:left w:val="nil"/>
              <w:bottom w:val="nil"/>
              <w:right w:val="nil"/>
            </w:tcBorders>
            <w:shd w:val="clear" w:color="000000" w:fill="FFFFFF"/>
            <w:noWrap/>
            <w:vAlign w:val="center"/>
            <w:hideMark/>
          </w:tcPr>
          <w:p w14:paraId="03EA743C" w14:textId="77777777" w:rsidR="00222BF1" w:rsidRDefault="00222BF1" w:rsidP="00222BF1">
            <w:pPr>
              <w:spacing w:before="0" w:after="0" w:line="240" w:lineRule="auto"/>
              <w:jc w:val="right"/>
              <w:rPr>
                <w:rFonts w:ascii="Arial" w:hAnsi="Arial" w:cs="Arial"/>
                <w:color w:val="000000"/>
                <w:sz w:val="16"/>
                <w:szCs w:val="16"/>
              </w:rPr>
            </w:pPr>
            <w:r>
              <w:rPr>
                <w:rFonts w:ascii="Arial" w:hAnsi="Arial" w:cs="Arial"/>
                <w:color w:val="000000"/>
                <w:sz w:val="16"/>
                <w:szCs w:val="16"/>
              </w:rPr>
              <w:t>613</w:t>
            </w:r>
          </w:p>
        </w:tc>
        <w:tc>
          <w:tcPr>
            <w:tcW w:w="522" w:type="pct"/>
            <w:tcBorders>
              <w:top w:val="nil"/>
              <w:left w:val="nil"/>
              <w:bottom w:val="nil"/>
              <w:right w:val="nil"/>
            </w:tcBorders>
            <w:shd w:val="clear" w:color="000000" w:fill="E6F2FF"/>
            <w:noWrap/>
            <w:vAlign w:val="center"/>
            <w:hideMark/>
          </w:tcPr>
          <w:p w14:paraId="5479D592" w14:textId="77777777" w:rsidR="00222BF1" w:rsidRDefault="00222BF1" w:rsidP="00222BF1">
            <w:pPr>
              <w:spacing w:before="0" w:after="0" w:line="240" w:lineRule="auto"/>
              <w:jc w:val="right"/>
              <w:rPr>
                <w:rFonts w:ascii="Arial" w:hAnsi="Arial" w:cs="Arial"/>
                <w:color w:val="000000"/>
                <w:sz w:val="16"/>
                <w:szCs w:val="16"/>
              </w:rPr>
            </w:pPr>
            <w:r>
              <w:rPr>
                <w:rFonts w:ascii="Arial" w:hAnsi="Arial" w:cs="Arial"/>
                <w:color w:val="000000"/>
                <w:sz w:val="16"/>
                <w:szCs w:val="16"/>
              </w:rPr>
              <w:t>551</w:t>
            </w:r>
          </w:p>
        </w:tc>
        <w:tc>
          <w:tcPr>
            <w:tcW w:w="522" w:type="pct"/>
            <w:tcBorders>
              <w:top w:val="nil"/>
              <w:left w:val="nil"/>
              <w:bottom w:val="nil"/>
              <w:right w:val="nil"/>
            </w:tcBorders>
            <w:shd w:val="clear" w:color="000000" w:fill="FFFFFF"/>
            <w:noWrap/>
            <w:vAlign w:val="center"/>
            <w:hideMark/>
          </w:tcPr>
          <w:p w14:paraId="61032F95" w14:textId="77777777" w:rsidR="00222BF1" w:rsidRDefault="00222BF1" w:rsidP="00222BF1">
            <w:pPr>
              <w:spacing w:before="0" w:after="0" w:line="240" w:lineRule="auto"/>
              <w:jc w:val="right"/>
              <w:rPr>
                <w:rFonts w:ascii="Arial" w:hAnsi="Arial" w:cs="Arial"/>
                <w:color w:val="000000"/>
                <w:sz w:val="16"/>
                <w:szCs w:val="16"/>
              </w:rPr>
            </w:pPr>
            <w:r>
              <w:rPr>
                <w:rFonts w:ascii="Arial" w:hAnsi="Arial" w:cs="Arial"/>
                <w:color w:val="000000"/>
                <w:sz w:val="16"/>
                <w:szCs w:val="16"/>
              </w:rPr>
              <w:t>487</w:t>
            </w:r>
          </w:p>
        </w:tc>
        <w:tc>
          <w:tcPr>
            <w:tcW w:w="522" w:type="pct"/>
            <w:tcBorders>
              <w:top w:val="nil"/>
              <w:left w:val="nil"/>
              <w:bottom w:val="nil"/>
              <w:right w:val="nil"/>
            </w:tcBorders>
            <w:shd w:val="clear" w:color="000000" w:fill="FFFFFF"/>
            <w:noWrap/>
            <w:vAlign w:val="center"/>
            <w:hideMark/>
          </w:tcPr>
          <w:p w14:paraId="52455666" w14:textId="77777777" w:rsidR="00222BF1" w:rsidRDefault="00222BF1" w:rsidP="00222BF1">
            <w:pPr>
              <w:spacing w:before="0" w:after="0" w:line="240" w:lineRule="auto"/>
              <w:jc w:val="right"/>
              <w:rPr>
                <w:rFonts w:ascii="Arial" w:hAnsi="Arial" w:cs="Arial"/>
                <w:color w:val="000000"/>
                <w:sz w:val="16"/>
                <w:szCs w:val="16"/>
              </w:rPr>
            </w:pPr>
            <w:r>
              <w:rPr>
                <w:rFonts w:ascii="Arial" w:hAnsi="Arial" w:cs="Arial"/>
                <w:color w:val="000000"/>
                <w:sz w:val="16"/>
                <w:szCs w:val="16"/>
              </w:rPr>
              <w:t>401</w:t>
            </w:r>
          </w:p>
        </w:tc>
        <w:tc>
          <w:tcPr>
            <w:tcW w:w="523" w:type="pct"/>
            <w:tcBorders>
              <w:top w:val="nil"/>
              <w:left w:val="nil"/>
              <w:bottom w:val="nil"/>
              <w:right w:val="nil"/>
            </w:tcBorders>
            <w:shd w:val="clear" w:color="000000" w:fill="FFFFFF"/>
            <w:noWrap/>
            <w:vAlign w:val="center"/>
            <w:hideMark/>
          </w:tcPr>
          <w:p w14:paraId="491056C7" w14:textId="77777777" w:rsidR="00222BF1" w:rsidRDefault="00222BF1" w:rsidP="00222BF1">
            <w:pPr>
              <w:spacing w:before="0" w:after="0" w:line="240" w:lineRule="auto"/>
              <w:jc w:val="right"/>
              <w:rPr>
                <w:rFonts w:ascii="Arial" w:hAnsi="Arial" w:cs="Arial"/>
                <w:color w:val="000000"/>
                <w:sz w:val="16"/>
                <w:szCs w:val="16"/>
              </w:rPr>
            </w:pPr>
            <w:r>
              <w:rPr>
                <w:rFonts w:ascii="Arial" w:hAnsi="Arial" w:cs="Arial"/>
                <w:color w:val="000000"/>
                <w:sz w:val="16"/>
                <w:szCs w:val="16"/>
              </w:rPr>
              <w:t>403</w:t>
            </w:r>
          </w:p>
        </w:tc>
      </w:tr>
      <w:tr w:rsidR="00222BF1" w14:paraId="44B8BDBD" w14:textId="77777777" w:rsidTr="00A615C3">
        <w:trPr>
          <w:trHeight w:hRule="exact" w:val="225"/>
        </w:trPr>
        <w:tc>
          <w:tcPr>
            <w:tcW w:w="2388" w:type="pct"/>
            <w:tcBorders>
              <w:top w:val="nil"/>
              <w:left w:val="nil"/>
              <w:bottom w:val="nil"/>
              <w:right w:val="nil"/>
            </w:tcBorders>
            <w:shd w:val="clear" w:color="000000" w:fill="FFFFFF"/>
            <w:noWrap/>
            <w:vAlign w:val="center"/>
            <w:hideMark/>
          </w:tcPr>
          <w:p w14:paraId="67F2DA6F" w14:textId="77777777" w:rsidR="00222BF1" w:rsidRDefault="00222BF1" w:rsidP="00222BF1">
            <w:pPr>
              <w:spacing w:before="0" w:after="0" w:line="240" w:lineRule="auto"/>
              <w:rPr>
                <w:rFonts w:ascii="Arial" w:hAnsi="Arial" w:cs="Arial"/>
                <w:color w:val="000000"/>
                <w:sz w:val="16"/>
                <w:szCs w:val="16"/>
              </w:rPr>
            </w:pPr>
            <w:r>
              <w:rPr>
                <w:rFonts w:ascii="Arial" w:hAnsi="Arial" w:cs="Arial"/>
                <w:color w:val="000000"/>
                <w:sz w:val="16"/>
                <w:szCs w:val="16"/>
              </w:rPr>
              <w:t>General assistance not allocated to</w:t>
            </w:r>
          </w:p>
        </w:tc>
        <w:tc>
          <w:tcPr>
            <w:tcW w:w="523" w:type="pct"/>
            <w:tcBorders>
              <w:top w:val="nil"/>
              <w:left w:val="nil"/>
              <w:bottom w:val="nil"/>
              <w:right w:val="nil"/>
            </w:tcBorders>
            <w:shd w:val="clear" w:color="000000" w:fill="FFFFFF"/>
            <w:noWrap/>
            <w:vAlign w:val="center"/>
            <w:hideMark/>
          </w:tcPr>
          <w:p w14:paraId="6AB2BCB2" w14:textId="77777777" w:rsidR="00222BF1" w:rsidRDefault="00222BF1" w:rsidP="00222BF1">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522" w:type="pct"/>
            <w:tcBorders>
              <w:top w:val="nil"/>
              <w:left w:val="nil"/>
              <w:bottom w:val="nil"/>
              <w:right w:val="nil"/>
            </w:tcBorders>
            <w:shd w:val="clear" w:color="000000" w:fill="E6F2FF"/>
            <w:noWrap/>
            <w:vAlign w:val="center"/>
            <w:hideMark/>
          </w:tcPr>
          <w:p w14:paraId="65FDF9D7" w14:textId="77777777" w:rsidR="00222BF1" w:rsidRDefault="00222BF1" w:rsidP="00222BF1">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522" w:type="pct"/>
            <w:tcBorders>
              <w:top w:val="nil"/>
              <w:left w:val="nil"/>
              <w:bottom w:val="nil"/>
              <w:right w:val="nil"/>
            </w:tcBorders>
            <w:shd w:val="clear" w:color="000000" w:fill="FFFFFF"/>
            <w:noWrap/>
            <w:vAlign w:val="center"/>
            <w:hideMark/>
          </w:tcPr>
          <w:p w14:paraId="5B668CA3" w14:textId="77777777" w:rsidR="00222BF1" w:rsidRDefault="00222BF1" w:rsidP="00222BF1">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522" w:type="pct"/>
            <w:tcBorders>
              <w:top w:val="nil"/>
              <w:left w:val="nil"/>
              <w:bottom w:val="nil"/>
              <w:right w:val="nil"/>
            </w:tcBorders>
            <w:shd w:val="clear" w:color="000000" w:fill="FFFFFF"/>
            <w:noWrap/>
            <w:vAlign w:val="center"/>
            <w:hideMark/>
          </w:tcPr>
          <w:p w14:paraId="082E39C3" w14:textId="77777777" w:rsidR="00222BF1" w:rsidRDefault="00222BF1" w:rsidP="00222BF1">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523" w:type="pct"/>
            <w:tcBorders>
              <w:top w:val="nil"/>
              <w:left w:val="nil"/>
              <w:bottom w:val="nil"/>
              <w:right w:val="nil"/>
            </w:tcBorders>
            <w:shd w:val="clear" w:color="000000" w:fill="FFFFFF"/>
            <w:noWrap/>
            <w:vAlign w:val="center"/>
            <w:hideMark/>
          </w:tcPr>
          <w:p w14:paraId="706A9A92" w14:textId="77777777" w:rsidR="00222BF1" w:rsidRDefault="00222BF1" w:rsidP="00222BF1">
            <w:pPr>
              <w:spacing w:before="0" w:after="0" w:line="240" w:lineRule="auto"/>
              <w:rPr>
                <w:rFonts w:ascii="Arial" w:hAnsi="Arial" w:cs="Arial"/>
                <w:color w:val="000000"/>
                <w:sz w:val="16"/>
                <w:szCs w:val="16"/>
              </w:rPr>
            </w:pPr>
            <w:r>
              <w:rPr>
                <w:rFonts w:ascii="Arial" w:hAnsi="Arial" w:cs="Arial"/>
                <w:color w:val="000000"/>
                <w:sz w:val="16"/>
                <w:szCs w:val="16"/>
              </w:rPr>
              <w:t> </w:t>
            </w:r>
          </w:p>
        </w:tc>
      </w:tr>
      <w:tr w:rsidR="00222BF1" w14:paraId="7D44D0F6" w14:textId="77777777" w:rsidTr="00A615C3">
        <w:trPr>
          <w:trHeight w:hRule="exact" w:val="225"/>
        </w:trPr>
        <w:tc>
          <w:tcPr>
            <w:tcW w:w="2388" w:type="pct"/>
            <w:tcBorders>
              <w:top w:val="nil"/>
              <w:left w:val="nil"/>
              <w:bottom w:val="nil"/>
              <w:right w:val="nil"/>
            </w:tcBorders>
            <w:shd w:val="clear" w:color="000000" w:fill="FFFFFF"/>
            <w:noWrap/>
            <w:vAlign w:val="center"/>
            <w:hideMark/>
          </w:tcPr>
          <w:p w14:paraId="7E53C84F" w14:textId="77777777" w:rsidR="00222BF1" w:rsidRDefault="00222BF1" w:rsidP="00222BF1">
            <w:pPr>
              <w:spacing w:before="0" w:after="0" w:line="240" w:lineRule="auto"/>
              <w:ind w:firstLineChars="100" w:firstLine="160"/>
              <w:rPr>
                <w:rFonts w:ascii="Arial" w:hAnsi="Arial" w:cs="Arial"/>
                <w:color w:val="000000"/>
                <w:sz w:val="16"/>
                <w:szCs w:val="16"/>
              </w:rPr>
            </w:pPr>
            <w:r>
              <w:rPr>
                <w:rFonts w:ascii="Arial" w:hAnsi="Arial" w:cs="Arial"/>
                <w:color w:val="000000"/>
                <w:sz w:val="16"/>
                <w:szCs w:val="16"/>
              </w:rPr>
              <w:t>specific industries</w:t>
            </w:r>
          </w:p>
        </w:tc>
        <w:tc>
          <w:tcPr>
            <w:tcW w:w="523" w:type="pct"/>
            <w:tcBorders>
              <w:top w:val="nil"/>
              <w:left w:val="nil"/>
              <w:bottom w:val="nil"/>
              <w:right w:val="nil"/>
            </w:tcBorders>
            <w:shd w:val="clear" w:color="000000" w:fill="FFFFFF"/>
            <w:noWrap/>
            <w:vAlign w:val="center"/>
            <w:hideMark/>
          </w:tcPr>
          <w:p w14:paraId="6F3877EE" w14:textId="77777777" w:rsidR="00222BF1" w:rsidRDefault="00222BF1" w:rsidP="00222BF1">
            <w:pPr>
              <w:spacing w:before="0" w:after="0" w:line="240" w:lineRule="auto"/>
              <w:jc w:val="right"/>
              <w:rPr>
                <w:rFonts w:ascii="Arial" w:hAnsi="Arial" w:cs="Arial"/>
                <w:color w:val="000000"/>
                <w:sz w:val="16"/>
                <w:szCs w:val="16"/>
              </w:rPr>
            </w:pPr>
            <w:r>
              <w:rPr>
                <w:rFonts w:ascii="Arial" w:hAnsi="Arial" w:cs="Arial"/>
                <w:color w:val="000000"/>
                <w:sz w:val="16"/>
                <w:szCs w:val="16"/>
              </w:rPr>
              <w:t>53</w:t>
            </w:r>
          </w:p>
        </w:tc>
        <w:tc>
          <w:tcPr>
            <w:tcW w:w="522" w:type="pct"/>
            <w:tcBorders>
              <w:top w:val="nil"/>
              <w:left w:val="nil"/>
              <w:bottom w:val="nil"/>
              <w:right w:val="nil"/>
            </w:tcBorders>
            <w:shd w:val="clear" w:color="000000" w:fill="E6F2FF"/>
            <w:noWrap/>
            <w:vAlign w:val="center"/>
            <w:hideMark/>
          </w:tcPr>
          <w:p w14:paraId="645DE1C4" w14:textId="77777777" w:rsidR="00222BF1" w:rsidRDefault="00222BF1" w:rsidP="00222BF1">
            <w:pPr>
              <w:spacing w:before="0" w:after="0" w:line="240" w:lineRule="auto"/>
              <w:jc w:val="right"/>
              <w:rPr>
                <w:rFonts w:ascii="Arial" w:hAnsi="Arial" w:cs="Arial"/>
                <w:color w:val="000000"/>
                <w:sz w:val="16"/>
                <w:szCs w:val="16"/>
              </w:rPr>
            </w:pPr>
            <w:r>
              <w:rPr>
                <w:rFonts w:ascii="Arial" w:hAnsi="Arial" w:cs="Arial"/>
                <w:color w:val="000000"/>
                <w:sz w:val="16"/>
                <w:szCs w:val="16"/>
              </w:rPr>
              <w:t>65</w:t>
            </w:r>
          </w:p>
        </w:tc>
        <w:tc>
          <w:tcPr>
            <w:tcW w:w="522" w:type="pct"/>
            <w:tcBorders>
              <w:top w:val="nil"/>
              <w:left w:val="nil"/>
              <w:bottom w:val="nil"/>
              <w:right w:val="nil"/>
            </w:tcBorders>
            <w:shd w:val="clear" w:color="000000" w:fill="FFFFFF"/>
            <w:noWrap/>
            <w:vAlign w:val="center"/>
            <w:hideMark/>
          </w:tcPr>
          <w:p w14:paraId="00AB033C" w14:textId="77777777" w:rsidR="00222BF1" w:rsidRDefault="00222BF1" w:rsidP="00222BF1">
            <w:pPr>
              <w:spacing w:before="0" w:after="0" w:line="240" w:lineRule="auto"/>
              <w:jc w:val="right"/>
              <w:rPr>
                <w:rFonts w:ascii="Arial" w:hAnsi="Arial" w:cs="Arial"/>
                <w:color w:val="000000"/>
                <w:sz w:val="16"/>
                <w:szCs w:val="16"/>
              </w:rPr>
            </w:pPr>
            <w:r>
              <w:rPr>
                <w:rFonts w:ascii="Arial" w:hAnsi="Arial" w:cs="Arial"/>
                <w:color w:val="000000"/>
                <w:sz w:val="16"/>
                <w:szCs w:val="16"/>
              </w:rPr>
              <w:t>50</w:t>
            </w:r>
          </w:p>
        </w:tc>
        <w:tc>
          <w:tcPr>
            <w:tcW w:w="522" w:type="pct"/>
            <w:tcBorders>
              <w:top w:val="nil"/>
              <w:left w:val="nil"/>
              <w:bottom w:val="nil"/>
              <w:right w:val="nil"/>
            </w:tcBorders>
            <w:shd w:val="clear" w:color="000000" w:fill="FFFFFF"/>
            <w:noWrap/>
            <w:vAlign w:val="center"/>
            <w:hideMark/>
          </w:tcPr>
          <w:p w14:paraId="3BA7BEE8" w14:textId="77777777" w:rsidR="00222BF1" w:rsidRDefault="00222BF1" w:rsidP="00222BF1">
            <w:pPr>
              <w:spacing w:before="0" w:after="0" w:line="240" w:lineRule="auto"/>
              <w:jc w:val="right"/>
              <w:rPr>
                <w:rFonts w:ascii="Arial" w:hAnsi="Arial" w:cs="Arial"/>
                <w:color w:val="000000"/>
                <w:sz w:val="16"/>
                <w:szCs w:val="16"/>
              </w:rPr>
            </w:pPr>
            <w:r>
              <w:rPr>
                <w:rFonts w:ascii="Arial" w:hAnsi="Arial" w:cs="Arial"/>
                <w:color w:val="000000"/>
                <w:sz w:val="16"/>
                <w:szCs w:val="16"/>
              </w:rPr>
              <w:t>51</w:t>
            </w:r>
          </w:p>
        </w:tc>
        <w:tc>
          <w:tcPr>
            <w:tcW w:w="523" w:type="pct"/>
            <w:tcBorders>
              <w:top w:val="nil"/>
              <w:left w:val="nil"/>
              <w:bottom w:val="nil"/>
              <w:right w:val="nil"/>
            </w:tcBorders>
            <w:shd w:val="clear" w:color="000000" w:fill="FFFFFF"/>
            <w:noWrap/>
            <w:vAlign w:val="center"/>
            <w:hideMark/>
          </w:tcPr>
          <w:p w14:paraId="2D53A745" w14:textId="77777777" w:rsidR="00222BF1" w:rsidRDefault="00222BF1" w:rsidP="00222BF1">
            <w:pPr>
              <w:spacing w:before="0" w:after="0" w:line="240" w:lineRule="auto"/>
              <w:jc w:val="right"/>
              <w:rPr>
                <w:rFonts w:ascii="Arial" w:hAnsi="Arial" w:cs="Arial"/>
                <w:color w:val="000000"/>
                <w:sz w:val="16"/>
                <w:szCs w:val="16"/>
              </w:rPr>
            </w:pPr>
            <w:r>
              <w:rPr>
                <w:rFonts w:ascii="Arial" w:hAnsi="Arial" w:cs="Arial"/>
                <w:color w:val="000000"/>
                <w:sz w:val="16"/>
                <w:szCs w:val="16"/>
              </w:rPr>
              <w:t>52</w:t>
            </w:r>
          </w:p>
        </w:tc>
      </w:tr>
      <w:tr w:rsidR="00222BF1" w14:paraId="2D8247AB" w14:textId="77777777" w:rsidTr="00A615C3">
        <w:trPr>
          <w:trHeight w:hRule="exact" w:val="225"/>
        </w:trPr>
        <w:tc>
          <w:tcPr>
            <w:tcW w:w="2388" w:type="pct"/>
            <w:tcBorders>
              <w:top w:val="nil"/>
              <w:left w:val="nil"/>
              <w:bottom w:val="nil"/>
              <w:right w:val="nil"/>
            </w:tcBorders>
            <w:shd w:val="clear" w:color="000000" w:fill="FFFFFF"/>
            <w:noWrap/>
            <w:vAlign w:val="center"/>
            <w:hideMark/>
          </w:tcPr>
          <w:p w14:paraId="541177D5" w14:textId="77777777" w:rsidR="00222BF1" w:rsidRDefault="00222BF1" w:rsidP="00222BF1">
            <w:pPr>
              <w:spacing w:before="0" w:after="0" w:line="240" w:lineRule="auto"/>
              <w:rPr>
                <w:rFonts w:ascii="Arial" w:hAnsi="Arial" w:cs="Arial"/>
                <w:color w:val="000000"/>
                <w:sz w:val="16"/>
                <w:szCs w:val="16"/>
              </w:rPr>
            </w:pPr>
            <w:r>
              <w:rPr>
                <w:rFonts w:ascii="Arial" w:hAnsi="Arial" w:cs="Arial"/>
                <w:color w:val="000000"/>
                <w:sz w:val="16"/>
                <w:szCs w:val="16"/>
              </w:rPr>
              <w:t>Rural assistance</w:t>
            </w:r>
          </w:p>
        </w:tc>
        <w:tc>
          <w:tcPr>
            <w:tcW w:w="523" w:type="pct"/>
            <w:tcBorders>
              <w:top w:val="nil"/>
              <w:left w:val="nil"/>
              <w:bottom w:val="nil"/>
              <w:right w:val="nil"/>
            </w:tcBorders>
            <w:shd w:val="clear" w:color="000000" w:fill="FFFFFF"/>
            <w:noWrap/>
            <w:vAlign w:val="center"/>
            <w:hideMark/>
          </w:tcPr>
          <w:p w14:paraId="3D2F19FE" w14:textId="77777777" w:rsidR="00222BF1" w:rsidRDefault="00222BF1" w:rsidP="00222BF1">
            <w:pPr>
              <w:spacing w:before="0" w:after="0" w:line="240" w:lineRule="auto"/>
              <w:jc w:val="right"/>
              <w:rPr>
                <w:rFonts w:ascii="Arial" w:hAnsi="Arial" w:cs="Arial"/>
                <w:color w:val="000000"/>
                <w:sz w:val="16"/>
                <w:szCs w:val="16"/>
              </w:rPr>
            </w:pPr>
            <w:r>
              <w:rPr>
                <w:rFonts w:ascii="Arial" w:hAnsi="Arial" w:cs="Arial"/>
                <w:color w:val="000000"/>
                <w:sz w:val="16"/>
                <w:szCs w:val="16"/>
              </w:rPr>
              <w:t>443</w:t>
            </w:r>
          </w:p>
        </w:tc>
        <w:tc>
          <w:tcPr>
            <w:tcW w:w="522" w:type="pct"/>
            <w:tcBorders>
              <w:top w:val="nil"/>
              <w:left w:val="nil"/>
              <w:bottom w:val="nil"/>
              <w:right w:val="nil"/>
            </w:tcBorders>
            <w:shd w:val="clear" w:color="000000" w:fill="E6F2FF"/>
            <w:noWrap/>
            <w:vAlign w:val="center"/>
            <w:hideMark/>
          </w:tcPr>
          <w:p w14:paraId="53050987" w14:textId="77777777" w:rsidR="00222BF1" w:rsidRDefault="00222BF1" w:rsidP="00222BF1">
            <w:pPr>
              <w:spacing w:before="0" w:after="0" w:line="240" w:lineRule="auto"/>
              <w:jc w:val="right"/>
              <w:rPr>
                <w:rFonts w:ascii="Arial" w:hAnsi="Arial" w:cs="Arial"/>
                <w:color w:val="000000"/>
                <w:sz w:val="16"/>
                <w:szCs w:val="16"/>
              </w:rPr>
            </w:pPr>
            <w:r>
              <w:rPr>
                <w:rFonts w:ascii="Arial" w:hAnsi="Arial" w:cs="Arial"/>
                <w:color w:val="000000"/>
                <w:sz w:val="16"/>
                <w:szCs w:val="16"/>
              </w:rPr>
              <w:t>434</w:t>
            </w:r>
          </w:p>
        </w:tc>
        <w:tc>
          <w:tcPr>
            <w:tcW w:w="522" w:type="pct"/>
            <w:tcBorders>
              <w:top w:val="nil"/>
              <w:left w:val="nil"/>
              <w:bottom w:val="nil"/>
              <w:right w:val="nil"/>
            </w:tcBorders>
            <w:shd w:val="clear" w:color="000000" w:fill="FFFFFF"/>
            <w:noWrap/>
            <w:vAlign w:val="center"/>
            <w:hideMark/>
          </w:tcPr>
          <w:p w14:paraId="034B5B3C" w14:textId="77777777" w:rsidR="00222BF1" w:rsidRDefault="00222BF1" w:rsidP="00222BF1">
            <w:pPr>
              <w:spacing w:before="0" w:after="0" w:line="240" w:lineRule="auto"/>
              <w:jc w:val="right"/>
              <w:rPr>
                <w:rFonts w:ascii="Arial" w:hAnsi="Arial" w:cs="Arial"/>
                <w:color w:val="000000"/>
                <w:sz w:val="16"/>
                <w:szCs w:val="16"/>
              </w:rPr>
            </w:pPr>
            <w:r>
              <w:rPr>
                <w:rFonts w:ascii="Arial" w:hAnsi="Arial" w:cs="Arial"/>
                <w:color w:val="000000"/>
                <w:sz w:val="16"/>
                <w:szCs w:val="16"/>
              </w:rPr>
              <w:t>427</w:t>
            </w:r>
          </w:p>
        </w:tc>
        <w:tc>
          <w:tcPr>
            <w:tcW w:w="522" w:type="pct"/>
            <w:tcBorders>
              <w:top w:val="nil"/>
              <w:left w:val="nil"/>
              <w:bottom w:val="nil"/>
              <w:right w:val="nil"/>
            </w:tcBorders>
            <w:shd w:val="clear" w:color="000000" w:fill="FFFFFF"/>
            <w:noWrap/>
            <w:vAlign w:val="center"/>
            <w:hideMark/>
          </w:tcPr>
          <w:p w14:paraId="7CF7C271" w14:textId="77777777" w:rsidR="00222BF1" w:rsidRDefault="00222BF1" w:rsidP="00222BF1">
            <w:pPr>
              <w:spacing w:before="0" w:after="0" w:line="240" w:lineRule="auto"/>
              <w:jc w:val="right"/>
              <w:rPr>
                <w:rFonts w:ascii="Arial" w:hAnsi="Arial" w:cs="Arial"/>
                <w:color w:val="000000"/>
                <w:sz w:val="16"/>
                <w:szCs w:val="16"/>
              </w:rPr>
            </w:pPr>
            <w:r>
              <w:rPr>
                <w:rFonts w:ascii="Arial" w:hAnsi="Arial" w:cs="Arial"/>
                <w:color w:val="000000"/>
                <w:sz w:val="16"/>
                <w:szCs w:val="16"/>
              </w:rPr>
              <w:t>358</w:t>
            </w:r>
          </w:p>
        </w:tc>
        <w:tc>
          <w:tcPr>
            <w:tcW w:w="523" w:type="pct"/>
            <w:tcBorders>
              <w:top w:val="nil"/>
              <w:left w:val="nil"/>
              <w:bottom w:val="nil"/>
              <w:right w:val="nil"/>
            </w:tcBorders>
            <w:shd w:val="clear" w:color="000000" w:fill="FFFFFF"/>
            <w:noWrap/>
            <w:vAlign w:val="center"/>
            <w:hideMark/>
          </w:tcPr>
          <w:p w14:paraId="47EB6B5A" w14:textId="77777777" w:rsidR="00222BF1" w:rsidRDefault="00222BF1" w:rsidP="00222BF1">
            <w:pPr>
              <w:spacing w:before="0" w:after="0" w:line="240" w:lineRule="auto"/>
              <w:jc w:val="right"/>
              <w:rPr>
                <w:rFonts w:ascii="Arial" w:hAnsi="Arial" w:cs="Arial"/>
                <w:color w:val="000000"/>
                <w:sz w:val="16"/>
                <w:szCs w:val="16"/>
              </w:rPr>
            </w:pPr>
            <w:r>
              <w:rPr>
                <w:rFonts w:ascii="Arial" w:hAnsi="Arial" w:cs="Arial"/>
                <w:color w:val="000000"/>
                <w:sz w:val="16"/>
                <w:szCs w:val="16"/>
              </w:rPr>
              <w:t>278</w:t>
            </w:r>
          </w:p>
        </w:tc>
      </w:tr>
      <w:tr w:rsidR="00222BF1" w14:paraId="75162767" w14:textId="77777777" w:rsidTr="00A615C3">
        <w:trPr>
          <w:trHeight w:hRule="exact" w:val="225"/>
        </w:trPr>
        <w:tc>
          <w:tcPr>
            <w:tcW w:w="2388" w:type="pct"/>
            <w:tcBorders>
              <w:top w:val="nil"/>
              <w:left w:val="nil"/>
              <w:bottom w:val="nil"/>
              <w:right w:val="nil"/>
            </w:tcBorders>
            <w:shd w:val="clear" w:color="000000" w:fill="FFFFFF"/>
            <w:noWrap/>
            <w:vAlign w:val="center"/>
            <w:hideMark/>
          </w:tcPr>
          <w:p w14:paraId="7A043B24" w14:textId="77777777" w:rsidR="00222BF1" w:rsidRDefault="00222BF1" w:rsidP="00222BF1">
            <w:pPr>
              <w:spacing w:before="0" w:after="0" w:line="240" w:lineRule="auto"/>
              <w:rPr>
                <w:rFonts w:ascii="Arial" w:hAnsi="Arial" w:cs="Arial"/>
                <w:color w:val="000000"/>
                <w:sz w:val="16"/>
                <w:szCs w:val="16"/>
              </w:rPr>
            </w:pPr>
            <w:r>
              <w:rPr>
                <w:rFonts w:ascii="Arial" w:hAnsi="Arial" w:cs="Arial"/>
                <w:color w:val="000000"/>
                <w:sz w:val="16"/>
                <w:szCs w:val="16"/>
              </w:rPr>
              <w:t>Natural resources development</w:t>
            </w:r>
          </w:p>
        </w:tc>
        <w:tc>
          <w:tcPr>
            <w:tcW w:w="523" w:type="pct"/>
            <w:tcBorders>
              <w:top w:val="nil"/>
              <w:left w:val="nil"/>
              <w:bottom w:val="nil"/>
              <w:right w:val="nil"/>
            </w:tcBorders>
            <w:shd w:val="clear" w:color="000000" w:fill="FFFFFF"/>
            <w:noWrap/>
            <w:vAlign w:val="center"/>
            <w:hideMark/>
          </w:tcPr>
          <w:p w14:paraId="0F5DD3FC" w14:textId="77777777" w:rsidR="00222BF1" w:rsidRDefault="00222BF1" w:rsidP="00222BF1">
            <w:pPr>
              <w:spacing w:before="0" w:after="0" w:line="240" w:lineRule="auto"/>
              <w:jc w:val="right"/>
              <w:rPr>
                <w:rFonts w:ascii="Arial" w:hAnsi="Arial" w:cs="Arial"/>
                <w:color w:val="000000"/>
                <w:sz w:val="16"/>
                <w:szCs w:val="16"/>
              </w:rPr>
            </w:pPr>
            <w:r>
              <w:rPr>
                <w:rFonts w:ascii="Arial" w:hAnsi="Arial" w:cs="Arial"/>
                <w:color w:val="000000"/>
                <w:sz w:val="16"/>
                <w:szCs w:val="16"/>
              </w:rPr>
              <w:t>1,299</w:t>
            </w:r>
          </w:p>
        </w:tc>
        <w:tc>
          <w:tcPr>
            <w:tcW w:w="522" w:type="pct"/>
            <w:tcBorders>
              <w:top w:val="nil"/>
              <w:left w:val="nil"/>
              <w:bottom w:val="nil"/>
              <w:right w:val="nil"/>
            </w:tcBorders>
            <w:shd w:val="clear" w:color="000000" w:fill="E6F2FF"/>
            <w:noWrap/>
            <w:vAlign w:val="center"/>
            <w:hideMark/>
          </w:tcPr>
          <w:p w14:paraId="1D9A206C" w14:textId="77777777" w:rsidR="00222BF1" w:rsidRDefault="00222BF1" w:rsidP="00222BF1">
            <w:pPr>
              <w:spacing w:before="0" w:after="0" w:line="240" w:lineRule="auto"/>
              <w:jc w:val="right"/>
              <w:rPr>
                <w:rFonts w:ascii="Arial" w:hAnsi="Arial" w:cs="Arial"/>
                <w:color w:val="000000"/>
                <w:sz w:val="16"/>
                <w:szCs w:val="16"/>
              </w:rPr>
            </w:pPr>
            <w:r>
              <w:rPr>
                <w:rFonts w:ascii="Arial" w:hAnsi="Arial" w:cs="Arial"/>
                <w:color w:val="000000"/>
                <w:sz w:val="16"/>
                <w:szCs w:val="16"/>
              </w:rPr>
              <w:t>1,336</w:t>
            </w:r>
          </w:p>
        </w:tc>
        <w:tc>
          <w:tcPr>
            <w:tcW w:w="522" w:type="pct"/>
            <w:tcBorders>
              <w:top w:val="nil"/>
              <w:left w:val="nil"/>
              <w:bottom w:val="nil"/>
              <w:right w:val="nil"/>
            </w:tcBorders>
            <w:shd w:val="clear" w:color="000000" w:fill="FFFFFF"/>
            <w:noWrap/>
            <w:vAlign w:val="center"/>
            <w:hideMark/>
          </w:tcPr>
          <w:p w14:paraId="3CDA99B7" w14:textId="77777777" w:rsidR="00222BF1" w:rsidRDefault="00222BF1" w:rsidP="00222BF1">
            <w:pPr>
              <w:spacing w:before="0" w:after="0" w:line="240" w:lineRule="auto"/>
              <w:jc w:val="right"/>
              <w:rPr>
                <w:rFonts w:ascii="Arial" w:hAnsi="Arial" w:cs="Arial"/>
                <w:color w:val="000000"/>
                <w:sz w:val="16"/>
                <w:szCs w:val="16"/>
              </w:rPr>
            </w:pPr>
            <w:r>
              <w:rPr>
                <w:rFonts w:ascii="Arial" w:hAnsi="Arial" w:cs="Arial"/>
                <w:color w:val="000000"/>
                <w:sz w:val="16"/>
                <w:szCs w:val="16"/>
              </w:rPr>
              <w:t>742</w:t>
            </w:r>
          </w:p>
        </w:tc>
        <w:tc>
          <w:tcPr>
            <w:tcW w:w="522" w:type="pct"/>
            <w:tcBorders>
              <w:top w:val="nil"/>
              <w:left w:val="nil"/>
              <w:bottom w:val="nil"/>
              <w:right w:val="nil"/>
            </w:tcBorders>
            <w:shd w:val="clear" w:color="000000" w:fill="FFFFFF"/>
            <w:noWrap/>
            <w:vAlign w:val="center"/>
            <w:hideMark/>
          </w:tcPr>
          <w:p w14:paraId="2947CA16" w14:textId="77777777" w:rsidR="00222BF1" w:rsidRDefault="00222BF1" w:rsidP="00222BF1">
            <w:pPr>
              <w:spacing w:before="0" w:after="0" w:line="240" w:lineRule="auto"/>
              <w:jc w:val="right"/>
              <w:rPr>
                <w:rFonts w:ascii="Arial" w:hAnsi="Arial" w:cs="Arial"/>
                <w:color w:val="000000"/>
                <w:sz w:val="16"/>
                <w:szCs w:val="16"/>
              </w:rPr>
            </w:pPr>
            <w:r>
              <w:rPr>
                <w:rFonts w:ascii="Arial" w:hAnsi="Arial" w:cs="Arial"/>
                <w:color w:val="000000"/>
                <w:sz w:val="16"/>
                <w:szCs w:val="16"/>
              </w:rPr>
              <w:t>446</w:t>
            </w:r>
          </w:p>
        </w:tc>
        <w:tc>
          <w:tcPr>
            <w:tcW w:w="523" w:type="pct"/>
            <w:tcBorders>
              <w:top w:val="nil"/>
              <w:left w:val="nil"/>
              <w:bottom w:val="nil"/>
              <w:right w:val="nil"/>
            </w:tcBorders>
            <w:shd w:val="clear" w:color="000000" w:fill="FFFFFF"/>
            <w:noWrap/>
            <w:vAlign w:val="center"/>
            <w:hideMark/>
          </w:tcPr>
          <w:p w14:paraId="42208835" w14:textId="77777777" w:rsidR="00222BF1" w:rsidRDefault="00222BF1" w:rsidP="00222BF1">
            <w:pPr>
              <w:spacing w:before="0" w:after="0" w:line="240" w:lineRule="auto"/>
              <w:jc w:val="right"/>
              <w:rPr>
                <w:rFonts w:ascii="Arial" w:hAnsi="Arial" w:cs="Arial"/>
                <w:color w:val="000000"/>
                <w:sz w:val="16"/>
                <w:szCs w:val="16"/>
              </w:rPr>
            </w:pPr>
            <w:r>
              <w:rPr>
                <w:rFonts w:ascii="Arial" w:hAnsi="Arial" w:cs="Arial"/>
                <w:color w:val="000000"/>
                <w:sz w:val="16"/>
                <w:szCs w:val="16"/>
              </w:rPr>
              <w:t>338</w:t>
            </w:r>
          </w:p>
        </w:tc>
      </w:tr>
      <w:tr w:rsidR="00222BF1" w14:paraId="0C66C38E" w14:textId="77777777" w:rsidTr="00A615C3">
        <w:trPr>
          <w:trHeight w:hRule="exact" w:val="225"/>
        </w:trPr>
        <w:tc>
          <w:tcPr>
            <w:tcW w:w="2388" w:type="pct"/>
            <w:tcBorders>
              <w:top w:val="nil"/>
              <w:left w:val="nil"/>
              <w:bottom w:val="nil"/>
              <w:right w:val="nil"/>
            </w:tcBorders>
            <w:shd w:val="clear" w:color="000000" w:fill="FFFFFF"/>
            <w:noWrap/>
            <w:vAlign w:val="center"/>
            <w:hideMark/>
          </w:tcPr>
          <w:p w14:paraId="6DF28590" w14:textId="77777777" w:rsidR="00222BF1" w:rsidRDefault="00222BF1" w:rsidP="00222BF1">
            <w:pPr>
              <w:spacing w:before="0" w:after="0" w:line="240" w:lineRule="auto"/>
              <w:rPr>
                <w:rFonts w:ascii="Arial" w:hAnsi="Arial" w:cs="Arial"/>
                <w:color w:val="000000"/>
                <w:sz w:val="16"/>
                <w:szCs w:val="16"/>
              </w:rPr>
            </w:pPr>
            <w:r>
              <w:rPr>
                <w:rFonts w:ascii="Arial" w:hAnsi="Arial" w:cs="Arial"/>
                <w:color w:val="000000"/>
                <w:sz w:val="16"/>
                <w:szCs w:val="16"/>
              </w:rPr>
              <w:t>General administration</w:t>
            </w:r>
          </w:p>
        </w:tc>
        <w:tc>
          <w:tcPr>
            <w:tcW w:w="523" w:type="pct"/>
            <w:tcBorders>
              <w:top w:val="nil"/>
              <w:left w:val="nil"/>
              <w:bottom w:val="single" w:sz="4" w:space="0" w:color="293F5B"/>
              <w:right w:val="nil"/>
            </w:tcBorders>
            <w:shd w:val="clear" w:color="000000" w:fill="FFFFFF"/>
            <w:noWrap/>
            <w:vAlign w:val="center"/>
            <w:hideMark/>
          </w:tcPr>
          <w:p w14:paraId="0BFADBED" w14:textId="77777777" w:rsidR="00222BF1" w:rsidRDefault="00222BF1" w:rsidP="00222BF1">
            <w:pPr>
              <w:spacing w:before="0" w:after="0" w:line="240" w:lineRule="auto"/>
              <w:jc w:val="right"/>
              <w:rPr>
                <w:rFonts w:ascii="Arial" w:hAnsi="Arial" w:cs="Arial"/>
                <w:color w:val="000000"/>
                <w:sz w:val="16"/>
                <w:szCs w:val="16"/>
              </w:rPr>
            </w:pPr>
            <w:r>
              <w:rPr>
                <w:rFonts w:ascii="Arial" w:hAnsi="Arial" w:cs="Arial"/>
                <w:color w:val="000000"/>
                <w:sz w:val="16"/>
                <w:szCs w:val="16"/>
              </w:rPr>
              <w:t>1,550</w:t>
            </w:r>
          </w:p>
        </w:tc>
        <w:tc>
          <w:tcPr>
            <w:tcW w:w="522" w:type="pct"/>
            <w:tcBorders>
              <w:top w:val="nil"/>
              <w:left w:val="nil"/>
              <w:bottom w:val="single" w:sz="4" w:space="0" w:color="293F5B"/>
              <w:right w:val="nil"/>
            </w:tcBorders>
            <w:shd w:val="clear" w:color="000000" w:fill="E6F2FF"/>
            <w:noWrap/>
            <w:vAlign w:val="center"/>
            <w:hideMark/>
          </w:tcPr>
          <w:p w14:paraId="31D3DB41" w14:textId="77777777" w:rsidR="00222BF1" w:rsidRDefault="00222BF1" w:rsidP="00222BF1">
            <w:pPr>
              <w:spacing w:before="0" w:after="0" w:line="240" w:lineRule="auto"/>
              <w:jc w:val="right"/>
              <w:rPr>
                <w:rFonts w:ascii="Arial" w:hAnsi="Arial" w:cs="Arial"/>
                <w:color w:val="000000"/>
                <w:sz w:val="16"/>
                <w:szCs w:val="16"/>
              </w:rPr>
            </w:pPr>
            <w:r>
              <w:rPr>
                <w:rFonts w:ascii="Arial" w:hAnsi="Arial" w:cs="Arial"/>
                <w:color w:val="000000"/>
                <w:sz w:val="16"/>
                <w:szCs w:val="16"/>
              </w:rPr>
              <w:t>1,518</w:t>
            </w:r>
          </w:p>
        </w:tc>
        <w:tc>
          <w:tcPr>
            <w:tcW w:w="522" w:type="pct"/>
            <w:tcBorders>
              <w:top w:val="nil"/>
              <w:left w:val="nil"/>
              <w:bottom w:val="single" w:sz="4" w:space="0" w:color="293F5B"/>
              <w:right w:val="nil"/>
            </w:tcBorders>
            <w:shd w:val="clear" w:color="000000" w:fill="FFFFFF"/>
            <w:noWrap/>
            <w:vAlign w:val="center"/>
            <w:hideMark/>
          </w:tcPr>
          <w:p w14:paraId="278F2362" w14:textId="77777777" w:rsidR="00222BF1" w:rsidRDefault="00222BF1" w:rsidP="00222BF1">
            <w:pPr>
              <w:spacing w:before="0" w:after="0" w:line="240" w:lineRule="auto"/>
              <w:jc w:val="right"/>
              <w:rPr>
                <w:rFonts w:ascii="Arial" w:hAnsi="Arial" w:cs="Arial"/>
                <w:color w:val="000000"/>
                <w:sz w:val="16"/>
                <w:szCs w:val="16"/>
              </w:rPr>
            </w:pPr>
            <w:r>
              <w:rPr>
                <w:rFonts w:ascii="Arial" w:hAnsi="Arial" w:cs="Arial"/>
                <w:color w:val="000000"/>
                <w:sz w:val="16"/>
                <w:szCs w:val="16"/>
              </w:rPr>
              <w:t>1,485</w:t>
            </w:r>
          </w:p>
        </w:tc>
        <w:tc>
          <w:tcPr>
            <w:tcW w:w="522" w:type="pct"/>
            <w:tcBorders>
              <w:top w:val="nil"/>
              <w:left w:val="nil"/>
              <w:bottom w:val="single" w:sz="4" w:space="0" w:color="293F5B"/>
              <w:right w:val="nil"/>
            </w:tcBorders>
            <w:shd w:val="clear" w:color="000000" w:fill="FFFFFF"/>
            <w:noWrap/>
            <w:vAlign w:val="center"/>
            <w:hideMark/>
          </w:tcPr>
          <w:p w14:paraId="394D271E" w14:textId="77777777" w:rsidR="00222BF1" w:rsidRDefault="00222BF1" w:rsidP="00222BF1">
            <w:pPr>
              <w:spacing w:before="0" w:after="0" w:line="240" w:lineRule="auto"/>
              <w:jc w:val="right"/>
              <w:rPr>
                <w:rFonts w:ascii="Arial" w:hAnsi="Arial" w:cs="Arial"/>
                <w:color w:val="000000"/>
                <w:sz w:val="16"/>
                <w:szCs w:val="16"/>
              </w:rPr>
            </w:pPr>
            <w:r>
              <w:rPr>
                <w:rFonts w:ascii="Arial" w:hAnsi="Arial" w:cs="Arial"/>
                <w:color w:val="000000"/>
                <w:sz w:val="16"/>
                <w:szCs w:val="16"/>
              </w:rPr>
              <w:t>1,496</w:t>
            </w:r>
          </w:p>
        </w:tc>
        <w:tc>
          <w:tcPr>
            <w:tcW w:w="523" w:type="pct"/>
            <w:tcBorders>
              <w:top w:val="nil"/>
              <w:left w:val="nil"/>
              <w:bottom w:val="single" w:sz="4" w:space="0" w:color="293F5B"/>
              <w:right w:val="nil"/>
            </w:tcBorders>
            <w:shd w:val="clear" w:color="000000" w:fill="FFFFFF"/>
            <w:noWrap/>
            <w:vAlign w:val="center"/>
            <w:hideMark/>
          </w:tcPr>
          <w:p w14:paraId="5FE26C6F" w14:textId="77777777" w:rsidR="00222BF1" w:rsidRDefault="00222BF1" w:rsidP="00222BF1">
            <w:pPr>
              <w:spacing w:before="0" w:after="0" w:line="240" w:lineRule="auto"/>
              <w:jc w:val="right"/>
              <w:rPr>
                <w:rFonts w:ascii="Arial" w:hAnsi="Arial" w:cs="Arial"/>
                <w:color w:val="000000"/>
                <w:sz w:val="16"/>
                <w:szCs w:val="16"/>
              </w:rPr>
            </w:pPr>
            <w:r>
              <w:rPr>
                <w:rFonts w:ascii="Arial" w:hAnsi="Arial" w:cs="Arial"/>
                <w:color w:val="000000"/>
                <w:sz w:val="16"/>
                <w:szCs w:val="16"/>
              </w:rPr>
              <w:t>1,517</w:t>
            </w:r>
          </w:p>
        </w:tc>
      </w:tr>
      <w:tr w:rsidR="00222BF1" w14:paraId="7180EB29" w14:textId="77777777" w:rsidTr="00A615C3">
        <w:trPr>
          <w:trHeight w:hRule="exact" w:val="225"/>
        </w:trPr>
        <w:tc>
          <w:tcPr>
            <w:tcW w:w="2388" w:type="pct"/>
            <w:tcBorders>
              <w:top w:val="nil"/>
              <w:left w:val="nil"/>
              <w:bottom w:val="single" w:sz="4" w:space="0" w:color="293F5B"/>
              <w:right w:val="nil"/>
            </w:tcBorders>
            <w:shd w:val="clear" w:color="000000" w:fill="FFFFFF"/>
            <w:noWrap/>
            <w:vAlign w:val="center"/>
            <w:hideMark/>
          </w:tcPr>
          <w:p w14:paraId="5D68E145" w14:textId="77777777" w:rsidR="00222BF1" w:rsidRDefault="00222BF1" w:rsidP="00222BF1">
            <w:pPr>
              <w:spacing w:before="0" w:after="0" w:line="240" w:lineRule="auto"/>
              <w:rPr>
                <w:rFonts w:ascii="Arial" w:hAnsi="Arial" w:cs="Arial"/>
                <w:b/>
                <w:bCs/>
                <w:color w:val="000000"/>
                <w:sz w:val="16"/>
                <w:szCs w:val="16"/>
              </w:rPr>
            </w:pPr>
            <w:r>
              <w:rPr>
                <w:rFonts w:ascii="Arial" w:hAnsi="Arial" w:cs="Arial"/>
                <w:b/>
                <w:bCs/>
                <w:color w:val="000000"/>
                <w:sz w:val="16"/>
                <w:szCs w:val="16"/>
              </w:rPr>
              <w:t>Total agriculture, forestry and fishing</w:t>
            </w:r>
          </w:p>
        </w:tc>
        <w:tc>
          <w:tcPr>
            <w:tcW w:w="523" w:type="pct"/>
            <w:tcBorders>
              <w:top w:val="nil"/>
              <w:left w:val="nil"/>
              <w:bottom w:val="single" w:sz="4" w:space="0" w:color="293F5B"/>
              <w:right w:val="nil"/>
            </w:tcBorders>
            <w:shd w:val="clear" w:color="000000" w:fill="FFFFFF"/>
            <w:noWrap/>
            <w:vAlign w:val="center"/>
            <w:hideMark/>
          </w:tcPr>
          <w:p w14:paraId="1B97073C" w14:textId="77777777" w:rsidR="00222BF1" w:rsidRDefault="00222BF1" w:rsidP="00222BF1">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4,715</w:t>
            </w:r>
          </w:p>
        </w:tc>
        <w:tc>
          <w:tcPr>
            <w:tcW w:w="522" w:type="pct"/>
            <w:tcBorders>
              <w:top w:val="nil"/>
              <w:left w:val="nil"/>
              <w:bottom w:val="single" w:sz="4" w:space="0" w:color="293F5B"/>
              <w:right w:val="nil"/>
            </w:tcBorders>
            <w:shd w:val="clear" w:color="000000" w:fill="E6F2FF"/>
            <w:noWrap/>
            <w:vAlign w:val="center"/>
            <w:hideMark/>
          </w:tcPr>
          <w:p w14:paraId="0BFD433F" w14:textId="77777777" w:rsidR="00222BF1" w:rsidRDefault="00222BF1" w:rsidP="00222BF1">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4,748</w:t>
            </w:r>
          </w:p>
        </w:tc>
        <w:tc>
          <w:tcPr>
            <w:tcW w:w="522" w:type="pct"/>
            <w:tcBorders>
              <w:top w:val="nil"/>
              <w:left w:val="nil"/>
              <w:bottom w:val="single" w:sz="4" w:space="0" w:color="293F5B"/>
              <w:right w:val="nil"/>
            </w:tcBorders>
            <w:shd w:val="clear" w:color="000000" w:fill="FFFFFF"/>
            <w:noWrap/>
            <w:vAlign w:val="center"/>
            <w:hideMark/>
          </w:tcPr>
          <w:p w14:paraId="0E096F14" w14:textId="77777777" w:rsidR="00222BF1" w:rsidRDefault="00222BF1" w:rsidP="00222BF1">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4,031</w:t>
            </w:r>
          </w:p>
        </w:tc>
        <w:tc>
          <w:tcPr>
            <w:tcW w:w="522" w:type="pct"/>
            <w:tcBorders>
              <w:top w:val="nil"/>
              <w:left w:val="nil"/>
              <w:bottom w:val="single" w:sz="4" w:space="0" w:color="293F5B"/>
              <w:right w:val="nil"/>
            </w:tcBorders>
            <w:shd w:val="clear" w:color="000000" w:fill="FFFFFF"/>
            <w:noWrap/>
            <w:vAlign w:val="center"/>
            <w:hideMark/>
          </w:tcPr>
          <w:p w14:paraId="1AF705AB" w14:textId="77777777" w:rsidR="00222BF1" w:rsidRDefault="00222BF1" w:rsidP="00222BF1">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3,616</w:t>
            </w:r>
          </w:p>
        </w:tc>
        <w:tc>
          <w:tcPr>
            <w:tcW w:w="523" w:type="pct"/>
            <w:tcBorders>
              <w:top w:val="nil"/>
              <w:left w:val="nil"/>
              <w:bottom w:val="single" w:sz="4" w:space="0" w:color="293F5B"/>
              <w:right w:val="nil"/>
            </w:tcBorders>
            <w:shd w:val="clear" w:color="000000" w:fill="FFFFFF"/>
            <w:noWrap/>
            <w:vAlign w:val="center"/>
            <w:hideMark/>
          </w:tcPr>
          <w:p w14:paraId="11A13BD4" w14:textId="77777777" w:rsidR="00222BF1" w:rsidRDefault="00222BF1" w:rsidP="00222BF1">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3,441</w:t>
            </w:r>
          </w:p>
        </w:tc>
      </w:tr>
    </w:tbl>
    <w:p w14:paraId="08F399FF" w14:textId="51944100" w:rsidR="00A615C3" w:rsidRPr="00BF01BA" w:rsidRDefault="00A615C3" w:rsidP="00A615C3">
      <w:pPr>
        <w:rPr>
          <w:szCs w:val="19"/>
        </w:rPr>
      </w:pPr>
      <w:bookmarkStart w:id="99" w:name="_Toc99203690"/>
      <w:bookmarkStart w:id="100" w:name="_Toc117358183"/>
      <w:r w:rsidRPr="00181871">
        <w:rPr>
          <w:szCs w:val="19"/>
        </w:rPr>
        <w:t>Total expenses for agriculture, forestry and fishing are estimated t</w:t>
      </w:r>
      <w:r w:rsidRPr="00DE58BD">
        <w:rPr>
          <w:szCs w:val="19"/>
        </w:rPr>
        <w:t xml:space="preserve">o </w:t>
      </w:r>
      <w:r w:rsidRPr="00557223">
        <w:rPr>
          <w:szCs w:val="19"/>
        </w:rPr>
        <w:t>decrease</w:t>
      </w:r>
      <w:r w:rsidRPr="00DE58BD">
        <w:rPr>
          <w:szCs w:val="19"/>
        </w:rPr>
        <w:t xml:space="preserve"> by </w:t>
      </w:r>
      <w:r w:rsidRPr="00557223">
        <w:rPr>
          <w:szCs w:val="19"/>
        </w:rPr>
        <w:t>27.5</w:t>
      </w:r>
      <w:r w:rsidRPr="00DE58BD">
        <w:rPr>
          <w:szCs w:val="19"/>
        </w:rPr>
        <w:t> per cent over the period 2026–27 to 2029–30. The expected decrease</w:t>
      </w:r>
      <w:r w:rsidRPr="00422D35">
        <w:rPr>
          <w:szCs w:val="19"/>
        </w:rPr>
        <w:t xml:space="preserve"> </w:t>
      </w:r>
      <w:r w:rsidRPr="00181871">
        <w:rPr>
          <w:szCs w:val="19"/>
        </w:rPr>
        <w:t xml:space="preserve">largely reflects the </w:t>
      </w:r>
      <w:r>
        <w:rPr>
          <w:szCs w:val="19"/>
        </w:rPr>
        <w:t xml:space="preserve">reduction in </w:t>
      </w:r>
      <w:r w:rsidRPr="00EE60C3">
        <w:rPr>
          <w:b/>
          <w:bCs/>
          <w:szCs w:val="19"/>
        </w:rPr>
        <w:t>natural resources development</w:t>
      </w:r>
      <w:r>
        <w:rPr>
          <w:szCs w:val="19"/>
        </w:rPr>
        <w:t xml:space="preserve"> primarily due to the </w:t>
      </w:r>
      <w:r w:rsidRPr="00181871">
        <w:rPr>
          <w:szCs w:val="19"/>
        </w:rPr>
        <w:t>schedule</w:t>
      </w:r>
      <w:r>
        <w:rPr>
          <w:szCs w:val="19"/>
        </w:rPr>
        <w:t xml:space="preserve"> </w:t>
      </w:r>
      <w:r w:rsidRPr="00181871">
        <w:rPr>
          <w:szCs w:val="19"/>
          <w:lang w:val="en-US"/>
        </w:rPr>
        <w:t xml:space="preserve">of water reform activities to deliver the </w:t>
      </w:r>
      <w:r w:rsidRPr="0081523D">
        <w:rPr>
          <w:szCs w:val="19"/>
        </w:rPr>
        <w:t>Murray</w:t>
      </w:r>
      <w:r w:rsidR="000711F0">
        <w:rPr>
          <w:szCs w:val="19"/>
        </w:rPr>
        <w:t>–</w:t>
      </w:r>
      <w:r w:rsidRPr="0081523D">
        <w:rPr>
          <w:szCs w:val="19"/>
        </w:rPr>
        <w:t>Darling Basin Plan 2012</w:t>
      </w:r>
      <w:r w:rsidRPr="1C817BEF">
        <w:rPr>
          <w:i/>
          <w:szCs w:val="19"/>
        </w:rPr>
        <w:t xml:space="preserve"> </w:t>
      </w:r>
      <w:r w:rsidRPr="00181871">
        <w:rPr>
          <w:szCs w:val="19"/>
          <w:lang w:val="en-US"/>
        </w:rPr>
        <w:t xml:space="preserve">by the </w:t>
      </w:r>
      <w:r>
        <w:rPr>
          <w:szCs w:val="19"/>
          <w:lang w:val="en-US"/>
        </w:rPr>
        <w:t>31</w:t>
      </w:r>
      <w:r w:rsidR="009B224E">
        <w:rPr>
          <w:szCs w:val="19"/>
          <w:lang w:val="en-US"/>
        </w:rPr>
        <w:t> </w:t>
      </w:r>
      <w:r w:rsidRPr="00181871">
        <w:rPr>
          <w:szCs w:val="19"/>
          <w:lang w:val="en-US"/>
        </w:rPr>
        <w:t>December</w:t>
      </w:r>
      <w:r w:rsidR="009B224E">
        <w:rPr>
          <w:szCs w:val="19"/>
          <w:lang w:val="en-US"/>
        </w:rPr>
        <w:t> </w:t>
      </w:r>
      <w:r w:rsidRPr="00181871">
        <w:rPr>
          <w:szCs w:val="19"/>
          <w:lang w:val="en-US"/>
        </w:rPr>
        <w:t xml:space="preserve">2027 deadline set out in the </w:t>
      </w:r>
      <w:r w:rsidRPr="030AE7F8">
        <w:rPr>
          <w:i/>
          <w:iCs/>
          <w:szCs w:val="19"/>
        </w:rPr>
        <w:t>Water Amendment (Restoring Our Rivers) Act 2023</w:t>
      </w:r>
      <w:r>
        <w:rPr>
          <w:i/>
          <w:iCs/>
          <w:szCs w:val="19"/>
        </w:rPr>
        <w:t>.</w:t>
      </w:r>
    </w:p>
    <w:p w14:paraId="0EBFD6B4" w14:textId="77777777" w:rsidR="009121B0" w:rsidRPr="00BF01BA" w:rsidRDefault="009121B0" w:rsidP="00AC7DCD">
      <w:pPr>
        <w:pStyle w:val="Heading3"/>
      </w:pPr>
      <w:bookmarkStart w:id="101" w:name="_Toc229077131"/>
      <w:r w:rsidRPr="00AD2CF6">
        <w:t>Mining, manufacturing and construction</w:t>
      </w:r>
      <w:bookmarkEnd w:id="101"/>
      <w:r w:rsidRPr="00BF01BA">
        <w:t xml:space="preserve"> </w:t>
      </w:r>
    </w:p>
    <w:p w14:paraId="32B9EF55" w14:textId="00D928DC" w:rsidR="002F1A21" w:rsidRPr="00BF01BA" w:rsidRDefault="002F1A21" w:rsidP="002F1A21">
      <w:r w:rsidRPr="00372BFA">
        <w:t xml:space="preserve">The mining, manufacturing and construction function </w:t>
      </w:r>
      <w:r>
        <w:t xml:space="preserve">accounts </w:t>
      </w:r>
      <w:r w:rsidRPr="00DE58BD">
        <w:t xml:space="preserve">for </w:t>
      </w:r>
      <w:r w:rsidRPr="00557223">
        <w:t>0.7</w:t>
      </w:r>
      <w:r w:rsidR="009B224E">
        <w:t> </w:t>
      </w:r>
      <w:r w:rsidRPr="00DE58BD">
        <w:t>per</w:t>
      </w:r>
      <w:r w:rsidR="009B224E">
        <w:t> </w:t>
      </w:r>
      <w:r>
        <w:t xml:space="preserve">cent of total expenses in 2026–27 and </w:t>
      </w:r>
      <w:r w:rsidRPr="00372BFA">
        <w:t>includes expenses for programs designed to promote the efficiency and competitiveness of Australian industries. The major components include the Research and Development Tax Incentive and industry assistance programs.</w:t>
      </w:r>
    </w:p>
    <w:p w14:paraId="740FF847" w14:textId="54260DAF" w:rsidR="009121B0" w:rsidRDefault="009121B0" w:rsidP="005C6963">
      <w:pPr>
        <w:pStyle w:val="TableHeading"/>
        <w:rPr>
          <w:rFonts w:eastAsiaTheme="minorHAnsi"/>
        </w:rPr>
      </w:pPr>
      <w:r w:rsidRPr="00BF01BA">
        <w:t>Table </w:t>
      </w:r>
      <w:r w:rsidR="00562CD7">
        <w:t>6</w:t>
      </w:r>
      <w:r w:rsidRPr="00BF01BA">
        <w:t>.14: Summary of expenses – mining, manufacturing and construction</w:t>
      </w:r>
      <w:bookmarkStart w:id="102" w:name="_1727774357"/>
      <w:bookmarkEnd w:id="102"/>
    </w:p>
    <w:tbl>
      <w:tblPr>
        <w:tblW w:w="5000" w:type="pct"/>
        <w:tblCellMar>
          <w:left w:w="0" w:type="dxa"/>
          <w:right w:w="28" w:type="dxa"/>
        </w:tblCellMar>
        <w:tblLook w:val="04A0" w:firstRow="1" w:lastRow="0" w:firstColumn="1" w:lastColumn="0" w:noHBand="0" w:noVBand="1"/>
      </w:tblPr>
      <w:tblGrid>
        <w:gridCol w:w="3517"/>
        <w:gridCol w:w="83"/>
        <w:gridCol w:w="821"/>
        <w:gridCol w:w="821"/>
        <w:gridCol w:w="821"/>
        <w:gridCol w:w="822"/>
        <w:gridCol w:w="825"/>
      </w:tblGrid>
      <w:tr w:rsidR="005603D7" w14:paraId="656B3327" w14:textId="77777777" w:rsidTr="00025EE9">
        <w:trPr>
          <w:trHeight w:hRule="exact" w:val="225"/>
        </w:trPr>
        <w:tc>
          <w:tcPr>
            <w:tcW w:w="2182" w:type="pct"/>
            <w:tcBorders>
              <w:top w:val="single" w:sz="4" w:space="0" w:color="293F5B"/>
              <w:left w:val="nil"/>
              <w:bottom w:val="nil"/>
              <w:right w:val="nil"/>
            </w:tcBorders>
            <w:shd w:val="clear" w:color="000000" w:fill="FFFFFF"/>
            <w:noWrap/>
            <w:vAlign w:val="center"/>
            <w:hideMark/>
          </w:tcPr>
          <w:p w14:paraId="11D17A58" w14:textId="398B4597" w:rsidR="00222BF1" w:rsidRDefault="00230699" w:rsidP="00222BF1">
            <w:pPr>
              <w:spacing w:before="0" w:after="0" w:line="240" w:lineRule="auto"/>
              <w:rPr>
                <w:rFonts w:ascii="Arial" w:hAnsi="Arial" w:cs="Arial"/>
                <w:b/>
                <w:bCs/>
                <w:color w:val="000000"/>
                <w:sz w:val="16"/>
                <w:szCs w:val="16"/>
              </w:rPr>
            </w:pPr>
            <w:r>
              <w:rPr>
                <w:rFonts w:ascii="Arial" w:hAnsi="Arial" w:cs="Arial"/>
                <w:b/>
                <w:bCs/>
                <w:color w:val="000000"/>
                <w:sz w:val="16"/>
                <w:szCs w:val="16"/>
              </w:rPr>
              <w:t>Sub-function</w:t>
            </w:r>
          </w:p>
        </w:tc>
        <w:tc>
          <w:tcPr>
            <w:tcW w:w="71" w:type="pct"/>
            <w:tcBorders>
              <w:top w:val="single" w:sz="4" w:space="0" w:color="293F5B"/>
              <w:left w:val="nil"/>
              <w:bottom w:val="nil"/>
              <w:right w:val="nil"/>
            </w:tcBorders>
            <w:shd w:val="clear" w:color="000000" w:fill="FFFFFF"/>
            <w:noWrap/>
            <w:vAlign w:val="center"/>
            <w:hideMark/>
          </w:tcPr>
          <w:p w14:paraId="2C4F434F" w14:textId="77777777" w:rsidR="00222BF1" w:rsidRDefault="00222BF1" w:rsidP="00222BF1">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2747" w:type="pct"/>
            <w:gridSpan w:val="5"/>
            <w:tcBorders>
              <w:top w:val="single" w:sz="4" w:space="0" w:color="293F5B"/>
              <w:left w:val="nil"/>
              <w:bottom w:val="single" w:sz="4" w:space="0" w:color="000000"/>
              <w:right w:val="nil"/>
            </w:tcBorders>
            <w:shd w:val="clear" w:color="000000" w:fill="FFFFFF"/>
            <w:noWrap/>
            <w:vAlign w:val="center"/>
            <w:hideMark/>
          </w:tcPr>
          <w:p w14:paraId="77D5F028" w14:textId="77777777" w:rsidR="00222BF1" w:rsidRDefault="00222BF1" w:rsidP="00222BF1">
            <w:pPr>
              <w:spacing w:before="0" w:after="0" w:line="240" w:lineRule="auto"/>
              <w:jc w:val="center"/>
              <w:rPr>
                <w:rFonts w:ascii="Arial" w:hAnsi="Arial" w:cs="Arial"/>
                <w:color w:val="000000"/>
                <w:sz w:val="16"/>
                <w:szCs w:val="16"/>
              </w:rPr>
            </w:pPr>
            <w:r>
              <w:rPr>
                <w:rFonts w:ascii="Arial" w:hAnsi="Arial" w:cs="Arial"/>
                <w:color w:val="000000"/>
                <w:sz w:val="16"/>
                <w:szCs w:val="16"/>
              </w:rPr>
              <w:t>Estimates</w:t>
            </w:r>
          </w:p>
        </w:tc>
      </w:tr>
      <w:tr w:rsidR="005603D7" w14:paraId="1B371503" w14:textId="77777777" w:rsidTr="00025EE9">
        <w:trPr>
          <w:trHeight w:hRule="exact" w:val="225"/>
        </w:trPr>
        <w:tc>
          <w:tcPr>
            <w:tcW w:w="2182" w:type="pct"/>
            <w:tcBorders>
              <w:top w:val="nil"/>
              <w:left w:val="nil"/>
              <w:bottom w:val="nil"/>
              <w:right w:val="nil"/>
            </w:tcBorders>
            <w:shd w:val="clear" w:color="000000" w:fill="FFFFFF"/>
            <w:noWrap/>
            <w:vAlign w:val="bottom"/>
            <w:hideMark/>
          </w:tcPr>
          <w:p w14:paraId="5C964C7D" w14:textId="77777777" w:rsidR="00222BF1" w:rsidRDefault="00222BF1" w:rsidP="00222BF1">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71" w:type="pct"/>
            <w:tcBorders>
              <w:top w:val="nil"/>
              <w:left w:val="nil"/>
              <w:bottom w:val="nil"/>
              <w:right w:val="nil"/>
            </w:tcBorders>
            <w:shd w:val="clear" w:color="000000" w:fill="FFFFFF"/>
            <w:noWrap/>
            <w:vAlign w:val="center"/>
            <w:hideMark/>
          </w:tcPr>
          <w:p w14:paraId="0D0131C7" w14:textId="77777777" w:rsidR="00222BF1" w:rsidRDefault="00222BF1" w:rsidP="00222BF1">
            <w:pPr>
              <w:spacing w:before="0" w:after="0" w:line="240" w:lineRule="auto"/>
              <w:jc w:val="right"/>
              <w:rPr>
                <w:rFonts w:ascii="Arial" w:hAnsi="Arial" w:cs="Arial"/>
                <w:sz w:val="16"/>
                <w:szCs w:val="16"/>
              </w:rPr>
            </w:pPr>
            <w:r>
              <w:rPr>
                <w:rFonts w:ascii="Arial" w:hAnsi="Arial" w:cs="Arial"/>
                <w:sz w:val="16"/>
                <w:szCs w:val="16"/>
              </w:rPr>
              <w:t> </w:t>
            </w:r>
          </w:p>
        </w:tc>
        <w:tc>
          <w:tcPr>
            <w:tcW w:w="549" w:type="pct"/>
            <w:tcBorders>
              <w:top w:val="single" w:sz="4" w:space="0" w:color="293F5B"/>
              <w:left w:val="nil"/>
              <w:bottom w:val="nil"/>
              <w:right w:val="nil"/>
            </w:tcBorders>
            <w:shd w:val="clear" w:color="000000" w:fill="FFFFFF"/>
            <w:noWrap/>
            <w:vAlign w:val="center"/>
            <w:hideMark/>
          </w:tcPr>
          <w:p w14:paraId="01DF5505" w14:textId="77777777" w:rsidR="00222BF1" w:rsidRDefault="00222BF1" w:rsidP="00222BF1">
            <w:pPr>
              <w:spacing w:before="0" w:after="0" w:line="240" w:lineRule="auto"/>
              <w:jc w:val="right"/>
              <w:rPr>
                <w:rFonts w:ascii="Arial" w:hAnsi="Arial" w:cs="Arial"/>
                <w:sz w:val="16"/>
                <w:szCs w:val="16"/>
              </w:rPr>
            </w:pPr>
            <w:r>
              <w:rPr>
                <w:rFonts w:ascii="Arial" w:hAnsi="Arial" w:cs="Arial"/>
                <w:sz w:val="16"/>
                <w:szCs w:val="16"/>
              </w:rPr>
              <w:t>2025-26</w:t>
            </w:r>
          </w:p>
        </w:tc>
        <w:tc>
          <w:tcPr>
            <w:tcW w:w="549" w:type="pct"/>
            <w:tcBorders>
              <w:top w:val="single" w:sz="4" w:space="0" w:color="293F5B"/>
              <w:left w:val="nil"/>
              <w:bottom w:val="nil"/>
              <w:right w:val="nil"/>
            </w:tcBorders>
            <w:shd w:val="clear" w:color="000000" w:fill="E6F2FF"/>
            <w:noWrap/>
            <w:vAlign w:val="center"/>
            <w:hideMark/>
          </w:tcPr>
          <w:p w14:paraId="6FCD5D5B" w14:textId="77777777" w:rsidR="00222BF1" w:rsidRDefault="00222BF1" w:rsidP="00222BF1">
            <w:pPr>
              <w:spacing w:before="0" w:after="0" w:line="240" w:lineRule="auto"/>
              <w:jc w:val="right"/>
              <w:rPr>
                <w:rFonts w:ascii="Arial" w:hAnsi="Arial" w:cs="Arial"/>
                <w:sz w:val="16"/>
                <w:szCs w:val="16"/>
              </w:rPr>
            </w:pPr>
            <w:r>
              <w:rPr>
                <w:rFonts w:ascii="Arial" w:hAnsi="Arial" w:cs="Arial"/>
                <w:sz w:val="16"/>
                <w:szCs w:val="16"/>
              </w:rPr>
              <w:t>2026-27</w:t>
            </w:r>
          </w:p>
        </w:tc>
        <w:tc>
          <w:tcPr>
            <w:tcW w:w="549" w:type="pct"/>
            <w:tcBorders>
              <w:top w:val="single" w:sz="4" w:space="0" w:color="293F5B"/>
              <w:left w:val="nil"/>
              <w:bottom w:val="nil"/>
              <w:right w:val="nil"/>
            </w:tcBorders>
            <w:shd w:val="clear" w:color="000000" w:fill="FFFFFF"/>
            <w:noWrap/>
            <w:vAlign w:val="center"/>
            <w:hideMark/>
          </w:tcPr>
          <w:p w14:paraId="34836346" w14:textId="77777777" w:rsidR="00222BF1" w:rsidRDefault="00222BF1" w:rsidP="00222BF1">
            <w:pPr>
              <w:spacing w:before="0" w:after="0" w:line="240" w:lineRule="auto"/>
              <w:jc w:val="right"/>
              <w:rPr>
                <w:rFonts w:ascii="Arial" w:hAnsi="Arial" w:cs="Arial"/>
                <w:sz w:val="16"/>
                <w:szCs w:val="16"/>
              </w:rPr>
            </w:pPr>
            <w:r>
              <w:rPr>
                <w:rFonts w:ascii="Arial" w:hAnsi="Arial" w:cs="Arial"/>
                <w:sz w:val="16"/>
                <w:szCs w:val="16"/>
              </w:rPr>
              <w:t>2027-28</w:t>
            </w:r>
          </w:p>
        </w:tc>
        <w:tc>
          <w:tcPr>
            <w:tcW w:w="549" w:type="pct"/>
            <w:tcBorders>
              <w:top w:val="single" w:sz="4" w:space="0" w:color="293F5B"/>
              <w:left w:val="nil"/>
              <w:bottom w:val="nil"/>
              <w:right w:val="nil"/>
            </w:tcBorders>
            <w:shd w:val="clear" w:color="000000" w:fill="FFFFFF"/>
            <w:noWrap/>
            <w:vAlign w:val="center"/>
            <w:hideMark/>
          </w:tcPr>
          <w:p w14:paraId="2F843E89" w14:textId="77777777" w:rsidR="00222BF1" w:rsidRDefault="00222BF1" w:rsidP="00222BF1">
            <w:pPr>
              <w:spacing w:before="0" w:after="0" w:line="240" w:lineRule="auto"/>
              <w:jc w:val="right"/>
              <w:rPr>
                <w:rFonts w:ascii="Arial" w:hAnsi="Arial" w:cs="Arial"/>
                <w:sz w:val="16"/>
                <w:szCs w:val="16"/>
              </w:rPr>
            </w:pPr>
            <w:r>
              <w:rPr>
                <w:rFonts w:ascii="Arial" w:hAnsi="Arial" w:cs="Arial"/>
                <w:sz w:val="16"/>
                <w:szCs w:val="16"/>
              </w:rPr>
              <w:t>2028-29</w:t>
            </w:r>
          </w:p>
        </w:tc>
        <w:tc>
          <w:tcPr>
            <w:tcW w:w="550" w:type="pct"/>
            <w:tcBorders>
              <w:top w:val="single" w:sz="4" w:space="0" w:color="293F5B"/>
              <w:left w:val="nil"/>
              <w:bottom w:val="nil"/>
              <w:right w:val="nil"/>
            </w:tcBorders>
            <w:shd w:val="clear" w:color="000000" w:fill="FFFFFF"/>
            <w:noWrap/>
            <w:vAlign w:val="center"/>
            <w:hideMark/>
          </w:tcPr>
          <w:p w14:paraId="7F5FD9E5" w14:textId="77777777" w:rsidR="00222BF1" w:rsidRDefault="00222BF1" w:rsidP="00222BF1">
            <w:pPr>
              <w:spacing w:before="0" w:after="0" w:line="240" w:lineRule="auto"/>
              <w:jc w:val="right"/>
              <w:rPr>
                <w:rFonts w:ascii="Arial" w:hAnsi="Arial" w:cs="Arial"/>
                <w:color w:val="000000"/>
                <w:sz w:val="16"/>
                <w:szCs w:val="16"/>
              </w:rPr>
            </w:pPr>
            <w:r>
              <w:rPr>
                <w:rFonts w:ascii="Arial" w:hAnsi="Arial" w:cs="Arial"/>
                <w:color w:val="000000"/>
                <w:sz w:val="16"/>
                <w:szCs w:val="16"/>
              </w:rPr>
              <w:t>2029-30</w:t>
            </w:r>
          </w:p>
        </w:tc>
      </w:tr>
      <w:tr w:rsidR="005603D7" w14:paraId="60D359FB" w14:textId="77777777" w:rsidTr="00025EE9">
        <w:trPr>
          <w:trHeight w:hRule="exact" w:val="225"/>
        </w:trPr>
        <w:tc>
          <w:tcPr>
            <w:tcW w:w="2182" w:type="pct"/>
            <w:tcBorders>
              <w:top w:val="nil"/>
              <w:left w:val="nil"/>
              <w:bottom w:val="nil"/>
              <w:right w:val="nil"/>
            </w:tcBorders>
            <w:shd w:val="clear" w:color="000000" w:fill="FFFFFF"/>
            <w:noWrap/>
            <w:vAlign w:val="center"/>
            <w:hideMark/>
          </w:tcPr>
          <w:p w14:paraId="2B2DE072" w14:textId="77777777" w:rsidR="00222BF1" w:rsidRDefault="00222BF1" w:rsidP="00222BF1">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71" w:type="pct"/>
            <w:tcBorders>
              <w:top w:val="nil"/>
              <w:left w:val="nil"/>
              <w:bottom w:val="nil"/>
              <w:right w:val="nil"/>
            </w:tcBorders>
            <w:shd w:val="clear" w:color="000000" w:fill="FFFFFF"/>
            <w:noWrap/>
            <w:vAlign w:val="center"/>
            <w:hideMark/>
          </w:tcPr>
          <w:p w14:paraId="1A082C6A" w14:textId="77777777" w:rsidR="00222BF1" w:rsidRDefault="00222BF1" w:rsidP="00222BF1">
            <w:pPr>
              <w:spacing w:before="0" w:after="0" w:line="240" w:lineRule="auto"/>
              <w:jc w:val="right"/>
              <w:rPr>
                <w:rFonts w:ascii="Arial" w:hAnsi="Arial" w:cs="Arial"/>
                <w:color w:val="000000"/>
                <w:sz w:val="16"/>
                <w:szCs w:val="16"/>
              </w:rPr>
            </w:pPr>
            <w:r>
              <w:rPr>
                <w:rFonts w:ascii="Arial" w:hAnsi="Arial" w:cs="Arial"/>
                <w:color w:val="000000"/>
                <w:sz w:val="16"/>
                <w:szCs w:val="16"/>
              </w:rPr>
              <w:t> </w:t>
            </w:r>
          </w:p>
        </w:tc>
        <w:tc>
          <w:tcPr>
            <w:tcW w:w="549" w:type="pct"/>
            <w:tcBorders>
              <w:top w:val="nil"/>
              <w:left w:val="nil"/>
              <w:bottom w:val="single" w:sz="4" w:space="0" w:color="293F5B"/>
              <w:right w:val="nil"/>
            </w:tcBorders>
            <w:shd w:val="clear" w:color="000000" w:fill="FFFFFF"/>
            <w:noWrap/>
            <w:vAlign w:val="center"/>
            <w:hideMark/>
          </w:tcPr>
          <w:p w14:paraId="469C9E6C" w14:textId="77777777" w:rsidR="00222BF1" w:rsidRDefault="00222BF1" w:rsidP="00222BF1">
            <w:pPr>
              <w:spacing w:before="0" w:after="0" w:line="240" w:lineRule="auto"/>
              <w:jc w:val="right"/>
              <w:rPr>
                <w:rFonts w:ascii="Arial" w:hAnsi="Arial" w:cs="Arial"/>
                <w:color w:val="000000"/>
                <w:sz w:val="16"/>
                <w:szCs w:val="16"/>
              </w:rPr>
            </w:pPr>
            <w:r>
              <w:rPr>
                <w:rFonts w:ascii="Arial" w:hAnsi="Arial" w:cs="Arial"/>
                <w:color w:val="000000"/>
                <w:sz w:val="16"/>
                <w:szCs w:val="16"/>
              </w:rPr>
              <w:t>$m</w:t>
            </w:r>
          </w:p>
        </w:tc>
        <w:tc>
          <w:tcPr>
            <w:tcW w:w="549" w:type="pct"/>
            <w:tcBorders>
              <w:top w:val="nil"/>
              <w:left w:val="nil"/>
              <w:bottom w:val="single" w:sz="4" w:space="0" w:color="293F5B"/>
              <w:right w:val="nil"/>
            </w:tcBorders>
            <w:shd w:val="clear" w:color="000000" w:fill="E6F2FF"/>
            <w:noWrap/>
            <w:vAlign w:val="center"/>
            <w:hideMark/>
          </w:tcPr>
          <w:p w14:paraId="01766CC1" w14:textId="77777777" w:rsidR="00222BF1" w:rsidRDefault="00222BF1" w:rsidP="00222BF1">
            <w:pPr>
              <w:spacing w:before="0" w:after="0" w:line="240" w:lineRule="auto"/>
              <w:jc w:val="right"/>
              <w:rPr>
                <w:rFonts w:ascii="Arial" w:hAnsi="Arial" w:cs="Arial"/>
                <w:color w:val="000000"/>
                <w:sz w:val="16"/>
                <w:szCs w:val="16"/>
              </w:rPr>
            </w:pPr>
            <w:r>
              <w:rPr>
                <w:rFonts w:ascii="Arial" w:hAnsi="Arial" w:cs="Arial"/>
                <w:color w:val="000000"/>
                <w:sz w:val="16"/>
                <w:szCs w:val="16"/>
              </w:rPr>
              <w:t>$m</w:t>
            </w:r>
          </w:p>
        </w:tc>
        <w:tc>
          <w:tcPr>
            <w:tcW w:w="549" w:type="pct"/>
            <w:tcBorders>
              <w:top w:val="nil"/>
              <w:left w:val="nil"/>
              <w:bottom w:val="single" w:sz="4" w:space="0" w:color="293F5B"/>
              <w:right w:val="nil"/>
            </w:tcBorders>
            <w:shd w:val="clear" w:color="000000" w:fill="FFFFFF"/>
            <w:noWrap/>
            <w:vAlign w:val="center"/>
            <w:hideMark/>
          </w:tcPr>
          <w:p w14:paraId="3736E196" w14:textId="77777777" w:rsidR="00222BF1" w:rsidRDefault="00222BF1" w:rsidP="00222BF1">
            <w:pPr>
              <w:spacing w:before="0" w:after="0" w:line="240" w:lineRule="auto"/>
              <w:jc w:val="right"/>
              <w:rPr>
                <w:rFonts w:ascii="Arial" w:hAnsi="Arial" w:cs="Arial"/>
                <w:color w:val="000000"/>
                <w:sz w:val="16"/>
                <w:szCs w:val="16"/>
              </w:rPr>
            </w:pPr>
            <w:r>
              <w:rPr>
                <w:rFonts w:ascii="Arial" w:hAnsi="Arial" w:cs="Arial"/>
                <w:color w:val="000000"/>
                <w:sz w:val="16"/>
                <w:szCs w:val="16"/>
              </w:rPr>
              <w:t>$m</w:t>
            </w:r>
          </w:p>
        </w:tc>
        <w:tc>
          <w:tcPr>
            <w:tcW w:w="549" w:type="pct"/>
            <w:tcBorders>
              <w:top w:val="nil"/>
              <w:left w:val="nil"/>
              <w:bottom w:val="single" w:sz="4" w:space="0" w:color="293F5B"/>
              <w:right w:val="nil"/>
            </w:tcBorders>
            <w:shd w:val="clear" w:color="000000" w:fill="FFFFFF"/>
            <w:noWrap/>
            <w:vAlign w:val="center"/>
            <w:hideMark/>
          </w:tcPr>
          <w:p w14:paraId="4F78F72F" w14:textId="77777777" w:rsidR="00222BF1" w:rsidRDefault="00222BF1" w:rsidP="00222BF1">
            <w:pPr>
              <w:spacing w:before="0" w:after="0" w:line="240" w:lineRule="auto"/>
              <w:jc w:val="right"/>
              <w:rPr>
                <w:rFonts w:ascii="Arial" w:hAnsi="Arial" w:cs="Arial"/>
                <w:color w:val="000000"/>
                <w:sz w:val="16"/>
                <w:szCs w:val="16"/>
              </w:rPr>
            </w:pPr>
            <w:r>
              <w:rPr>
                <w:rFonts w:ascii="Arial" w:hAnsi="Arial" w:cs="Arial"/>
                <w:color w:val="000000"/>
                <w:sz w:val="16"/>
                <w:szCs w:val="16"/>
              </w:rPr>
              <w:t>$m</w:t>
            </w:r>
          </w:p>
        </w:tc>
        <w:tc>
          <w:tcPr>
            <w:tcW w:w="550" w:type="pct"/>
            <w:tcBorders>
              <w:top w:val="nil"/>
              <w:left w:val="nil"/>
              <w:bottom w:val="single" w:sz="4" w:space="0" w:color="293F5B"/>
              <w:right w:val="nil"/>
            </w:tcBorders>
            <w:shd w:val="clear" w:color="000000" w:fill="FFFFFF"/>
            <w:noWrap/>
            <w:vAlign w:val="center"/>
            <w:hideMark/>
          </w:tcPr>
          <w:p w14:paraId="6EAF9426" w14:textId="77777777" w:rsidR="00222BF1" w:rsidRDefault="00222BF1" w:rsidP="00222BF1">
            <w:pPr>
              <w:spacing w:before="0" w:after="0" w:line="240" w:lineRule="auto"/>
              <w:jc w:val="right"/>
              <w:rPr>
                <w:rFonts w:ascii="Arial" w:hAnsi="Arial" w:cs="Arial"/>
                <w:color w:val="000000"/>
                <w:sz w:val="16"/>
                <w:szCs w:val="16"/>
              </w:rPr>
            </w:pPr>
            <w:r>
              <w:rPr>
                <w:rFonts w:ascii="Arial" w:hAnsi="Arial" w:cs="Arial"/>
                <w:color w:val="000000"/>
                <w:sz w:val="16"/>
                <w:szCs w:val="16"/>
              </w:rPr>
              <w:t>$m</w:t>
            </w:r>
          </w:p>
        </w:tc>
      </w:tr>
      <w:tr w:rsidR="005603D7" w14:paraId="3D447796" w14:textId="77777777" w:rsidTr="00025EE9">
        <w:trPr>
          <w:trHeight w:hRule="exact" w:val="225"/>
        </w:trPr>
        <w:tc>
          <w:tcPr>
            <w:tcW w:w="2182" w:type="pct"/>
            <w:tcBorders>
              <w:top w:val="nil"/>
              <w:left w:val="nil"/>
              <w:bottom w:val="nil"/>
              <w:right w:val="nil"/>
            </w:tcBorders>
            <w:shd w:val="clear" w:color="000000" w:fill="FFFFFF"/>
            <w:noWrap/>
            <w:vAlign w:val="center"/>
            <w:hideMark/>
          </w:tcPr>
          <w:p w14:paraId="272FECD8" w14:textId="77777777" w:rsidR="00222BF1" w:rsidRDefault="00222BF1" w:rsidP="00222BF1">
            <w:pPr>
              <w:spacing w:before="0" w:after="0" w:line="240" w:lineRule="auto"/>
              <w:rPr>
                <w:rFonts w:ascii="Arial" w:hAnsi="Arial" w:cs="Arial"/>
                <w:color w:val="000000"/>
                <w:sz w:val="16"/>
                <w:szCs w:val="16"/>
              </w:rPr>
            </w:pPr>
            <w:r>
              <w:rPr>
                <w:rFonts w:ascii="Arial" w:hAnsi="Arial" w:cs="Arial"/>
                <w:color w:val="000000"/>
                <w:sz w:val="16"/>
                <w:szCs w:val="16"/>
              </w:rPr>
              <w:t>Mining, manufacturing and construction</w:t>
            </w:r>
          </w:p>
        </w:tc>
        <w:tc>
          <w:tcPr>
            <w:tcW w:w="71" w:type="pct"/>
            <w:tcBorders>
              <w:top w:val="nil"/>
              <w:left w:val="nil"/>
              <w:bottom w:val="nil"/>
              <w:right w:val="nil"/>
            </w:tcBorders>
            <w:shd w:val="clear" w:color="000000" w:fill="FFFFFF"/>
            <w:noWrap/>
            <w:vAlign w:val="center"/>
            <w:hideMark/>
          </w:tcPr>
          <w:p w14:paraId="749DDB34" w14:textId="77777777" w:rsidR="00222BF1" w:rsidRDefault="00222BF1" w:rsidP="00222BF1">
            <w:pPr>
              <w:spacing w:before="0" w:after="0" w:line="240" w:lineRule="auto"/>
              <w:jc w:val="right"/>
              <w:rPr>
                <w:rFonts w:ascii="Arial" w:hAnsi="Arial" w:cs="Arial"/>
                <w:color w:val="000000"/>
                <w:sz w:val="16"/>
                <w:szCs w:val="16"/>
              </w:rPr>
            </w:pPr>
            <w:r>
              <w:rPr>
                <w:rFonts w:ascii="Arial" w:hAnsi="Arial" w:cs="Arial"/>
                <w:color w:val="000000"/>
                <w:sz w:val="16"/>
                <w:szCs w:val="16"/>
              </w:rPr>
              <w:t> </w:t>
            </w:r>
          </w:p>
        </w:tc>
        <w:tc>
          <w:tcPr>
            <w:tcW w:w="549" w:type="pct"/>
            <w:tcBorders>
              <w:top w:val="nil"/>
              <w:left w:val="nil"/>
              <w:bottom w:val="nil"/>
              <w:right w:val="nil"/>
            </w:tcBorders>
            <w:shd w:val="clear" w:color="000000" w:fill="FFFFFF"/>
            <w:noWrap/>
            <w:vAlign w:val="center"/>
            <w:hideMark/>
          </w:tcPr>
          <w:p w14:paraId="66EF57B1" w14:textId="77777777" w:rsidR="00222BF1" w:rsidRDefault="00222BF1" w:rsidP="00222BF1">
            <w:pPr>
              <w:spacing w:before="0" w:after="0" w:line="240" w:lineRule="auto"/>
              <w:jc w:val="right"/>
              <w:rPr>
                <w:rFonts w:ascii="Arial" w:hAnsi="Arial" w:cs="Arial"/>
                <w:color w:val="000000"/>
                <w:sz w:val="16"/>
                <w:szCs w:val="16"/>
              </w:rPr>
            </w:pPr>
            <w:r>
              <w:rPr>
                <w:rFonts w:ascii="Arial" w:hAnsi="Arial" w:cs="Arial"/>
                <w:color w:val="000000"/>
                <w:sz w:val="16"/>
                <w:szCs w:val="16"/>
              </w:rPr>
              <w:t>5,358</w:t>
            </w:r>
          </w:p>
        </w:tc>
        <w:tc>
          <w:tcPr>
            <w:tcW w:w="549" w:type="pct"/>
            <w:tcBorders>
              <w:top w:val="nil"/>
              <w:left w:val="nil"/>
              <w:bottom w:val="nil"/>
              <w:right w:val="nil"/>
            </w:tcBorders>
            <w:shd w:val="clear" w:color="000000" w:fill="E6F2FF"/>
            <w:noWrap/>
            <w:vAlign w:val="center"/>
            <w:hideMark/>
          </w:tcPr>
          <w:p w14:paraId="0704209C" w14:textId="77777777" w:rsidR="00222BF1" w:rsidRDefault="00222BF1" w:rsidP="00222BF1">
            <w:pPr>
              <w:spacing w:before="0" w:after="0" w:line="240" w:lineRule="auto"/>
              <w:jc w:val="right"/>
              <w:rPr>
                <w:rFonts w:ascii="Arial" w:hAnsi="Arial" w:cs="Arial"/>
                <w:color w:val="000000"/>
                <w:sz w:val="16"/>
                <w:szCs w:val="16"/>
              </w:rPr>
            </w:pPr>
            <w:r>
              <w:rPr>
                <w:rFonts w:ascii="Arial" w:hAnsi="Arial" w:cs="Arial"/>
                <w:color w:val="000000"/>
                <w:sz w:val="16"/>
                <w:szCs w:val="16"/>
              </w:rPr>
              <w:t>5,563</w:t>
            </w:r>
          </w:p>
        </w:tc>
        <w:tc>
          <w:tcPr>
            <w:tcW w:w="549" w:type="pct"/>
            <w:tcBorders>
              <w:top w:val="nil"/>
              <w:left w:val="nil"/>
              <w:bottom w:val="nil"/>
              <w:right w:val="nil"/>
            </w:tcBorders>
            <w:shd w:val="clear" w:color="000000" w:fill="FFFFFF"/>
            <w:noWrap/>
            <w:vAlign w:val="center"/>
            <w:hideMark/>
          </w:tcPr>
          <w:p w14:paraId="4463A516" w14:textId="77777777" w:rsidR="00222BF1" w:rsidRDefault="00222BF1" w:rsidP="00222BF1">
            <w:pPr>
              <w:spacing w:before="0" w:after="0" w:line="240" w:lineRule="auto"/>
              <w:jc w:val="right"/>
              <w:rPr>
                <w:rFonts w:ascii="Arial" w:hAnsi="Arial" w:cs="Arial"/>
                <w:color w:val="000000"/>
                <w:sz w:val="16"/>
                <w:szCs w:val="16"/>
              </w:rPr>
            </w:pPr>
            <w:r>
              <w:rPr>
                <w:rFonts w:ascii="Arial" w:hAnsi="Arial" w:cs="Arial"/>
                <w:color w:val="000000"/>
                <w:sz w:val="16"/>
                <w:szCs w:val="16"/>
              </w:rPr>
              <w:t>5,895</w:t>
            </w:r>
          </w:p>
        </w:tc>
        <w:tc>
          <w:tcPr>
            <w:tcW w:w="549" w:type="pct"/>
            <w:tcBorders>
              <w:top w:val="nil"/>
              <w:left w:val="nil"/>
              <w:bottom w:val="nil"/>
              <w:right w:val="nil"/>
            </w:tcBorders>
            <w:shd w:val="clear" w:color="000000" w:fill="FFFFFF"/>
            <w:noWrap/>
            <w:vAlign w:val="center"/>
            <w:hideMark/>
          </w:tcPr>
          <w:p w14:paraId="3DC12179" w14:textId="77777777" w:rsidR="00222BF1" w:rsidRDefault="00222BF1" w:rsidP="00222BF1">
            <w:pPr>
              <w:spacing w:before="0" w:after="0" w:line="240" w:lineRule="auto"/>
              <w:jc w:val="right"/>
              <w:rPr>
                <w:rFonts w:ascii="Arial" w:hAnsi="Arial" w:cs="Arial"/>
                <w:color w:val="000000"/>
                <w:sz w:val="16"/>
                <w:szCs w:val="16"/>
              </w:rPr>
            </w:pPr>
            <w:r>
              <w:rPr>
                <w:rFonts w:ascii="Arial" w:hAnsi="Arial" w:cs="Arial"/>
                <w:color w:val="000000"/>
                <w:sz w:val="16"/>
                <w:szCs w:val="16"/>
              </w:rPr>
              <w:t>5,309</w:t>
            </w:r>
          </w:p>
        </w:tc>
        <w:tc>
          <w:tcPr>
            <w:tcW w:w="550" w:type="pct"/>
            <w:tcBorders>
              <w:top w:val="nil"/>
              <w:left w:val="nil"/>
              <w:bottom w:val="nil"/>
              <w:right w:val="nil"/>
            </w:tcBorders>
            <w:shd w:val="clear" w:color="000000" w:fill="FFFFFF"/>
            <w:noWrap/>
            <w:vAlign w:val="center"/>
            <w:hideMark/>
          </w:tcPr>
          <w:p w14:paraId="352DE8B0" w14:textId="77777777" w:rsidR="00222BF1" w:rsidRDefault="00222BF1" w:rsidP="00222BF1">
            <w:pPr>
              <w:spacing w:before="0" w:after="0" w:line="240" w:lineRule="auto"/>
              <w:jc w:val="right"/>
              <w:rPr>
                <w:rFonts w:ascii="Arial" w:hAnsi="Arial" w:cs="Arial"/>
                <w:color w:val="000000"/>
                <w:sz w:val="16"/>
                <w:szCs w:val="16"/>
              </w:rPr>
            </w:pPr>
            <w:r>
              <w:rPr>
                <w:rFonts w:ascii="Arial" w:hAnsi="Arial" w:cs="Arial"/>
                <w:color w:val="000000"/>
                <w:sz w:val="16"/>
                <w:szCs w:val="16"/>
              </w:rPr>
              <w:t>5,624</w:t>
            </w:r>
          </w:p>
        </w:tc>
      </w:tr>
      <w:tr w:rsidR="005603D7" w14:paraId="66020A00" w14:textId="77777777" w:rsidTr="00025EE9">
        <w:trPr>
          <w:trHeight w:hRule="exact" w:val="222"/>
        </w:trPr>
        <w:tc>
          <w:tcPr>
            <w:tcW w:w="2182" w:type="pct"/>
            <w:tcBorders>
              <w:top w:val="nil"/>
              <w:left w:val="nil"/>
              <w:bottom w:val="nil"/>
              <w:right w:val="nil"/>
            </w:tcBorders>
            <w:noWrap/>
            <w:vAlign w:val="center"/>
            <w:hideMark/>
          </w:tcPr>
          <w:p w14:paraId="06AC928F" w14:textId="77777777" w:rsidR="00222BF1" w:rsidRDefault="00222BF1" w:rsidP="00222BF1">
            <w:pPr>
              <w:spacing w:before="0" w:after="0" w:line="240" w:lineRule="auto"/>
              <w:ind w:firstLineChars="100" w:firstLine="160"/>
              <w:rPr>
                <w:rFonts w:ascii="Arial" w:hAnsi="Arial" w:cs="Arial"/>
                <w:i/>
                <w:iCs/>
                <w:color w:val="000000"/>
                <w:sz w:val="16"/>
                <w:szCs w:val="16"/>
              </w:rPr>
            </w:pPr>
            <w:r>
              <w:rPr>
                <w:rFonts w:ascii="Arial" w:hAnsi="Arial" w:cs="Arial"/>
                <w:i/>
                <w:iCs/>
                <w:color w:val="000000"/>
                <w:sz w:val="16"/>
                <w:szCs w:val="16"/>
              </w:rPr>
              <w:t>Research and development tax</w:t>
            </w:r>
          </w:p>
        </w:tc>
        <w:tc>
          <w:tcPr>
            <w:tcW w:w="71" w:type="pct"/>
            <w:tcBorders>
              <w:top w:val="nil"/>
              <w:left w:val="nil"/>
              <w:bottom w:val="nil"/>
              <w:right w:val="nil"/>
            </w:tcBorders>
            <w:noWrap/>
            <w:vAlign w:val="center"/>
            <w:hideMark/>
          </w:tcPr>
          <w:p w14:paraId="257F1BFE" w14:textId="77777777" w:rsidR="00222BF1" w:rsidRDefault="00222BF1" w:rsidP="00222BF1">
            <w:pPr>
              <w:spacing w:before="0" w:after="0" w:line="240" w:lineRule="auto"/>
              <w:rPr>
                <w:rFonts w:ascii="Arial" w:hAnsi="Arial" w:cs="Arial"/>
                <w:i/>
                <w:iCs/>
                <w:color w:val="000000"/>
                <w:sz w:val="16"/>
                <w:szCs w:val="16"/>
              </w:rPr>
            </w:pPr>
            <w:r>
              <w:rPr>
                <w:rFonts w:ascii="Arial" w:hAnsi="Arial" w:cs="Arial"/>
                <w:i/>
                <w:iCs/>
                <w:color w:val="000000"/>
                <w:sz w:val="16"/>
                <w:szCs w:val="16"/>
              </w:rPr>
              <w:t> </w:t>
            </w:r>
          </w:p>
        </w:tc>
        <w:tc>
          <w:tcPr>
            <w:tcW w:w="549" w:type="pct"/>
            <w:tcBorders>
              <w:top w:val="nil"/>
              <w:left w:val="nil"/>
              <w:bottom w:val="nil"/>
              <w:right w:val="nil"/>
            </w:tcBorders>
            <w:noWrap/>
            <w:vAlign w:val="center"/>
            <w:hideMark/>
          </w:tcPr>
          <w:p w14:paraId="1861A0EA" w14:textId="77777777" w:rsidR="00222BF1" w:rsidRDefault="00222BF1" w:rsidP="00222BF1">
            <w:pPr>
              <w:spacing w:before="0" w:after="0" w:line="240" w:lineRule="auto"/>
              <w:rPr>
                <w:rFonts w:ascii="Arial" w:hAnsi="Arial" w:cs="Arial"/>
                <w:i/>
                <w:iCs/>
                <w:color w:val="000000"/>
                <w:sz w:val="16"/>
                <w:szCs w:val="16"/>
              </w:rPr>
            </w:pPr>
            <w:r>
              <w:rPr>
                <w:rFonts w:ascii="Arial" w:hAnsi="Arial" w:cs="Arial"/>
                <w:i/>
                <w:iCs/>
                <w:color w:val="000000"/>
                <w:sz w:val="16"/>
                <w:szCs w:val="16"/>
              </w:rPr>
              <w:t> </w:t>
            </w:r>
          </w:p>
        </w:tc>
        <w:tc>
          <w:tcPr>
            <w:tcW w:w="549" w:type="pct"/>
            <w:tcBorders>
              <w:top w:val="nil"/>
              <w:left w:val="nil"/>
              <w:bottom w:val="nil"/>
              <w:right w:val="nil"/>
            </w:tcBorders>
            <w:shd w:val="clear" w:color="auto" w:fill="E6F2FF"/>
            <w:noWrap/>
            <w:vAlign w:val="center"/>
            <w:hideMark/>
          </w:tcPr>
          <w:p w14:paraId="7466E8FA" w14:textId="77777777" w:rsidR="00222BF1" w:rsidRDefault="00222BF1" w:rsidP="00222BF1">
            <w:pPr>
              <w:spacing w:before="0" w:after="0" w:line="240" w:lineRule="auto"/>
              <w:rPr>
                <w:rFonts w:ascii="Arial" w:hAnsi="Arial" w:cs="Arial"/>
                <w:i/>
                <w:iCs/>
                <w:color w:val="000000"/>
                <w:sz w:val="16"/>
                <w:szCs w:val="16"/>
              </w:rPr>
            </w:pPr>
            <w:r>
              <w:rPr>
                <w:rFonts w:ascii="Arial" w:hAnsi="Arial" w:cs="Arial"/>
                <w:i/>
                <w:iCs/>
                <w:color w:val="000000"/>
                <w:sz w:val="16"/>
                <w:szCs w:val="16"/>
              </w:rPr>
              <w:t> </w:t>
            </w:r>
          </w:p>
        </w:tc>
        <w:tc>
          <w:tcPr>
            <w:tcW w:w="549" w:type="pct"/>
            <w:tcBorders>
              <w:top w:val="nil"/>
              <w:left w:val="nil"/>
              <w:bottom w:val="nil"/>
              <w:right w:val="nil"/>
            </w:tcBorders>
            <w:noWrap/>
            <w:vAlign w:val="center"/>
            <w:hideMark/>
          </w:tcPr>
          <w:p w14:paraId="2B04B2F6" w14:textId="77777777" w:rsidR="00222BF1" w:rsidRDefault="00222BF1" w:rsidP="00222BF1">
            <w:pPr>
              <w:spacing w:before="0" w:after="0" w:line="240" w:lineRule="auto"/>
              <w:rPr>
                <w:rFonts w:ascii="Arial" w:hAnsi="Arial" w:cs="Arial"/>
                <w:i/>
                <w:iCs/>
                <w:color w:val="000000"/>
                <w:sz w:val="16"/>
                <w:szCs w:val="16"/>
              </w:rPr>
            </w:pPr>
            <w:r>
              <w:rPr>
                <w:rFonts w:ascii="Arial" w:hAnsi="Arial" w:cs="Arial"/>
                <w:i/>
                <w:iCs/>
                <w:color w:val="000000"/>
                <w:sz w:val="16"/>
                <w:szCs w:val="16"/>
              </w:rPr>
              <w:t> </w:t>
            </w:r>
          </w:p>
        </w:tc>
        <w:tc>
          <w:tcPr>
            <w:tcW w:w="549" w:type="pct"/>
            <w:tcBorders>
              <w:top w:val="nil"/>
              <w:left w:val="nil"/>
              <w:bottom w:val="nil"/>
              <w:right w:val="nil"/>
            </w:tcBorders>
            <w:noWrap/>
            <w:vAlign w:val="center"/>
            <w:hideMark/>
          </w:tcPr>
          <w:p w14:paraId="6E524FD2" w14:textId="77777777" w:rsidR="00222BF1" w:rsidRDefault="00222BF1" w:rsidP="00222BF1">
            <w:pPr>
              <w:spacing w:before="0" w:after="0" w:line="240" w:lineRule="auto"/>
              <w:rPr>
                <w:rFonts w:ascii="Arial" w:hAnsi="Arial" w:cs="Arial"/>
                <w:i/>
                <w:iCs/>
                <w:color w:val="000000"/>
                <w:sz w:val="16"/>
                <w:szCs w:val="16"/>
              </w:rPr>
            </w:pPr>
            <w:r>
              <w:rPr>
                <w:rFonts w:ascii="Arial" w:hAnsi="Arial" w:cs="Arial"/>
                <w:i/>
                <w:iCs/>
                <w:color w:val="000000"/>
                <w:sz w:val="16"/>
                <w:szCs w:val="16"/>
              </w:rPr>
              <w:t> </w:t>
            </w:r>
          </w:p>
        </w:tc>
        <w:tc>
          <w:tcPr>
            <w:tcW w:w="550" w:type="pct"/>
            <w:tcBorders>
              <w:top w:val="nil"/>
              <w:left w:val="nil"/>
              <w:bottom w:val="nil"/>
              <w:right w:val="nil"/>
            </w:tcBorders>
            <w:noWrap/>
            <w:vAlign w:val="center"/>
            <w:hideMark/>
          </w:tcPr>
          <w:p w14:paraId="66CD1DED" w14:textId="77777777" w:rsidR="00222BF1" w:rsidRDefault="00222BF1" w:rsidP="00222BF1">
            <w:pPr>
              <w:spacing w:before="0" w:after="0" w:line="240" w:lineRule="auto"/>
              <w:rPr>
                <w:rFonts w:ascii="Arial" w:hAnsi="Arial" w:cs="Arial"/>
                <w:i/>
                <w:iCs/>
                <w:color w:val="000000"/>
                <w:sz w:val="16"/>
                <w:szCs w:val="16"/>
              </w:rPr>
            </w:pPr>
            <w:r>
              <w:rPr>
                <w:rFonts w:ascii="Arial" w:hAnsi="Arial" w:cs="Arial"/>
                <w:i/>
                <w:iCs/>
                <w:color w:val="000000"/>
                <w:sz w:val="16"/>
                <w:szCs w:val="16"/>
              </w:rPr>
              <w:t> </w:t>
            </w:r>
          </w:p>
        </w:tc>
      </w:tr>
      <w:tr w:rsidR="005603D7" w14:paraId="5BC1DDBA" w14:textId="77777777" w:rsidTr="00025EE9">
        <w:trPr>
          <w:trHeight w:hRule="exact" w:val="222"/>
        </w:trPr>
        <w:tc>
          <w:tcPr>
            <w:tcW w:w="2182" w:type="pct"/>
            <w:tcBorders>
              <w:top w:val="nil"/>
              <w:left w:val="nil"/>
              <w:bottom w:val="nil"/>
              <w:right w:val="nil"/>
            </w:tcBorders>
            <w:noWrap/>
            <w:vAlign w:val="center"/>
            <w:hideMark/>
          </w:tcPr>
          <w:p w14:paraId="77469A55" w14:textId="1413ADC1" w:rsidR="00222BF1" w:rsidRDefault="00927F5B" w:rsidP="00222BF1">
            <w:pPr>
              <w:spacing w:before="0" w:after="0" w:line="240" w:lineRule="auto"/>
              <w:ind w:firstLineChars="200" w:firstLine="320"/>
              <w:rPr>
                <w:rFonts w:ascii="Arial" w:hAnsi="Arial" w:cs="Arial"/>
                <w:i/>
                <w:iCs/>
                <w:color w:val="000000"/>
                <w:sz w:val="16"/>
                <w:szCs w:val="16"/>
              </w:rPr>
            </w:pPr>
            <w:r>
              <w:rPr>
                <w:rFonts w:ascii="Arial" w:hAnsi="Arial" w:cs="Arial"/>
                <w:i/>
                <w:iCs/>
                <w:color w:val="000000"/>
                <w:sz w:val="16"/>
                <w:szCs w:val="16"/>
              </w:rPr>
              <w:t>I</w:t>
            </w:r>
            <w:r w:rsidR="00222BF1">
              <w:rPr>
                <w:rFonts w:ascii="Arial" w:hAnsi="Arial" w:cs="Arial"/>
                <w:i/>
                <w:iCs/>
                <w:color w:val="000000"/>
                <w:sz w:val="16"/>
                <w:szCs w:val="16"/>
              </w:rPr>
              <w:t>ncentive</w:t>
            </w:r>
          </w:p>
        </w:tc>
        <w:tc>
          <w:tcPr>
            <w:tcW w:w="71" w:type="pct"/>
            <w:tcBorders>
              <w:top w:val="nil"/>
              <w:left w:val="nil"/>
              <w:bottom w:val="nil"/>
              <w:right w:val="nil"/>
            </w:tcBorders>
            <w:noWrap/>
            <w:vAlign w:val="center"/>
            <w:hideMark/>
          </w:tcPr>
          <w:p w14:paraId="6A9BA424" w14:textId="77777777" w:rsidR="00222BF1" w:rsidRDefault="00222BF1" w:rsidP="00222BF1">
            <w:pPr>
              <w:spacing w:before="0" w:after="0" w:line="240" w:lineRule="auto"/>
              <w:rPr>
                <w:rFonts w:ascii="Arial" w:hAnsi="Arial" w:cs="Arial"/>
                <w:i/>
                <w:iCs/>
                <w:color w:val="000000"/>
                <w:sz w:val="16"/>
                <w:szCs w:val="16"/>
              </w:rPr>
            </w:pPr>
            <w:r>
              <w:rPr>
                <w:rFonts w:ascii="Arial" w:hAnsi="Arial" w:cs="Arial"/>
                <w:i/>
                <w:iCs/>
                <w:color w:val="000000"/>
                <w:sz w:val="16"/>
                <w:szCs w:val="16"/>
              </w:rPr>
              <w:t> </w:t>
            </w:r>
          </w:p>
        </w:tc>
        <w:tc>
          <w:tcPr>
            <w:tcW w:w="549" w:type="pct"/>
            <w:tcBorders>
              <w:top w:val="nil"/>
              <w:left w:val="nil"/>
              <w:bottom w:val="nil"/>
              <w:right w:val="nil"/>
            </w:tcBorders>
            <w:noWrap/>
            <w:vAlign w:val="center"/>
            <w:hideMark/>
          </w:tcPr>
          <w:p w14:paraId="6FF4DD41" w14:textId="195FB564" w:rsidR="00222BF1" w:rsidRDefault="00222BF1" w:rsidP="00222BF1">
            <w:pPr>
              <w:spacing w:before="0" w:after="0" w:line="240" w:lineRule="auto"/>
              <w:jc w:val="right"/>
              <w:rPr>
                <w:rFonts w:ascii="Arial" w:hAnsi="Arial" w:cs="Arial"/>
                <w:i/>
                <w:iCs/>
                <w:color w:val="000000"/>
                <w:sz w:val="16"/>
                <w:szCs w:val="16"/>
              </w:rPr>
            </w:pPr>
            <w:r w:rsidRPr="0003189A">
              <w:rPr>
                <w:rFonts w:asciiTheme="majorHAnsi" w:hAnsiTheme="majorHAnsi" w:cstheme="majorHAnsi"/>
                <w:i/>
                <w:sz w:val="16"/>
                <w:szCs w:val="16"/>
              </w:rPr>
              <w:t>4,227</w:t>
            </w:r>
          </w:p>
        </w:tc>
        <w:tc>
          <w:tcPr>
            <w:tcW w:w="549" w:type="pct"/>
            <w:tcBorders>
              <w:top w:val="nil"/>
              <w:left w:val="nil"/>
              <w:bottom w:val="nil"/>
              <w:right w:val="nil"/>
            </w:tcBorders>
            <w:shd w:val="clear" w:color="auto" w:fill="E6F2FF"/>
            <w:noWrap/>
            <w:vAlign w:val="center"/>
            <w:hideMark/>
          </w:tcPr>
          <w:p w14:paraId="1FD90133" w14:textId="3130D28B" w:rsidR="00222BF1" w:rsidRDefault="00222BF1" w:rsidP="00222BF1">
            <w:pPr>
              <w:spacing w:before="0" w:after="0" w:line="240" w:lineRule="auto"/>
              <w:jc w:val="right"/>
              <w:rPr>
                <w:rFonts w:ascii="Arial" w:hAnsi="Arial" w:cs="Arial"/>
                <w:i/>
                <w:iCs/>
                <w:color w:val="000000"/>
                <w:sz w:val="16"/>
                <w:szCs w:val="16"/>
              </w:rPr>
            </w:pPr>
            <w:r w:rsidRPr="0003189A">
              <w:rPr>
                <w:rFonts w:asciiTheme="majorHAnsi" w:hAnsiTheme="majorHAnsi" w:cstheme="majorHAnsi"/>
                <w:i/>
                <w:sz w:val="16"/>
                <w:szCs w:val="16"/>
              </w:rPr>
              <w:t>4,535</w:t>
            </w:r>
          </w:p>
        </w:tc>
        <w:tc>
          <w:tcPr>
            <w:tcW w:w="549" w:type="pct"/>
            <w:tcBorders>
              <w:top w:val="nil"/>
              <w:left w:val="nil"/>
              <w:bottom w:val="nil"/>
              <w:right w:val="nil"/>
            </w:tcBorders>
            <w:noWrap/>
            <w:vAlign w:val="center"/>
            <w:hideMark/>
          </w:tcPr>
          <w:p w14:paraId="630FBB4C" w14:textId="4B023586" w:rsidR="00222BF1" w:rsidRDefault="00222BF1" w:rsidP="00222BF1">
            <w:pPr>
              <w:spacing w:before="0" w:after="0" w:line="240" w:lineRule="auto"/>
              <w:jc w:val="right"/>
              <w:rPr>
                <w:rFonts w:ascii="Arial" w:hAnsi="Arial" w:cs="Arial"/>
                <w:i/>
                <w:iCs/>
                <w:color w:val="000000"/>
                <w:sz w:val="16"/>
                <w:szCs w:val="16"/>
              </w:rPr>
            </w:pPr>
            <w:r w:rsidRPr="0003189A">
              <w:rPr>
                <w:rFonts w:asciiTheme="majorHAnsi" w:hAnsiTheme="majorHAnsi" w:cstheme="majorHAnsi"/>
                <w:i/>
                <w:sz w:val="16"/>
                <w:szCs w:val="16"/>
              </w:rPr>
              <w:t>4,762</w:t>
            </w:r>
          </w:p>
        </w:tc>
        <w:tc>
          <w:tcPr>
            <w:tcW w:w="549" w:type="pct"/>
            <w:tcBorders>
              <w:top w:val="nil"/>
              <w:left w:val="nil"/>
              <w:bottom w:val="nil"/>
              <w:right w:val="nil"/>
            </w:tcBorders>
            <w:noWrap/>
            <w:vAlign w:val="center"/>
            <w:hideMark/>
          </w:tcPr>
          <w:p w14:paraId="6D912E2B" w14:textId="68A9E59C" w:rsidR="00222BF1" w:rsidRDefault="00222BF1" w:rsidP="00222BF1">
            <w:pPr>
              <w:spacing w:before="0" w:after="0" w:line="240" w:lineRule="auto"/>
              <w:jc w:val="right"/>
              <w:rPr>
                <w:rFonts w:ascii="Arial" w:hAnsi="Arial" w:cs="Arial"/>
                <w:i/>
                <w:iCs/>
                <w:color w:val="000000"/>
                <w:sz w:val="16"/>
                <w:szCs w:val="16"/>
              </w:rPr>
            </w:pPr>
            <w:r w:rsidRPr="0003189A">
              <w:rPr>
                <w:rFonts w:asciiTheme="majorHAnsi" w:hAnsiTheme="majorHAnsi" w:cstheme="majorHAnsi"/>
                <w:i/>
                <w:sz w:val="16"/>
                <w:szCs w:val="16"/>
              </w:rPr>
              <w:t>3,310</w:t>
            </w:r>
          </w:p>
        </w:tc>
        <w:tc>
          <w:tcPr>
            <w:tcW w:w="550" w:type="pct"/>
            <w:tcBorders>
              <w:top w:val="nil"/>
              <w:left w:val="nil"/>
              <w:bottom w:val="nil"/>
              <w:right w:val="nil"/>
            </w:tcBorders>
            <w:noWrap/>
            <w:vAlign w:val="center"/>
            <w:hideMark/>
          </w:tcPr>
          <w:p w14:paraId="75A52679" w14:textId="50FBF400" w:rsidR="00222BF1" w:rsidRDefault="00222BF1" w:rsidP="00222BF1">
            <w:pPr>
              <w:spacing w:before="0" w:after="0" w:line="240" w:lineRule="auto"/>
              <w:jc w:val="right"/>
              <w:rPr>
                <w:rFonts w:ascii="Arial" w:hAnsi="Arial" w:cs="Arial"/>
                <w:i/>
                <w:iCs/>
                <w:color w:val="000000"/>
                <w:sz w:val="16"/>
                <w:szCs w:val="16"/>
              </w:rPr>
            </w:pPr>
            <w:r w:rsidRPr="0003189A">
              <w:rPr>
                <w:rFonts w:asciiTheme="majorHAnsi" w:hAnsiTheme="majorHAnsi" w:cstheme="majorHAnsi"/>
                <w:i/>
                <w:sz w:val="16"/>
                <w:szCs w:val="16"/>
              </w:rPr>
              <w:t>3,408</w:t>
            </w:r>
          </w:p>
        </w:tc>
      </w:tr>
      <w:tr w:rsidR="005603D7" w14:paraId="1CB140DF" w14:textId="77777777" w:rsidTr="00025EE9">
        <w:trPr>
          <w:trHeight w:hRule="exact" w:val="222"/>
        </w:trPr>
        <w:tc>
          <w:tcPr>
            <w:tcW w:w="2182" w:type="pct"/>
            <w:tcBorders>
              <w:top w:val="nil"/>
              <w:left w:val="nil"/>
              <w:bottom w:val="nil"/>
              <w:right w:val="nil"/>
            </w:tcBorders>
            <w:noWrap/>
            <w:vAlign w:val="center"/>
            <w:hideMark/>
          </w:tcPr>
          <w:p w14:paraId="37640675" w14:textId="77777777" w:rsidR="00222BF1" w:rsidRDefault="00222BF1" w:rsidP="00222BF1">
            <w:pPr>
              <w:spacing w:before="0" w:after="0" w:line="240" w:lineRule="auto"/>
              <w:ind w:firstLineChars="100" w:firstLine="160"/>
              <w:rPr>
                <w:rFonts w:ascii="Arial" w:hAnsi="Arial" w:cs="Arial"/>
                <w:i/>
                <w:iCs/>
                <w:color w:val="000000"/>
                <w:sz w:val="16"/>
                <w:szCs w:val="16"/>
              </w:rPr>
            </w:pPr>
            <w:r>
              <w:rPr>
                <w:rFonts w:ascii="Arial" w:hAnsi="Arial" w:cs="Arial"/>
                <w:i/>
                <w:iCs/>
                <w:color w:val="000000"/>
                <w:sz w:val="16"/>
                <w:szCs w:val="16"/>
              </w:rPr>
              <w:t>Growing business investment</w:t>
            </w:r>
          </w:p>
        </w:tc>
        <w:tc>
          <w:tcPr>
            <w:tcW w:w="71" w:type="pct"/>
            <w:tcBorders>
              <w:top w:val="nil"/>
              <w:left w:val="nil"/>
              <w:bottom w:val="nil"/>
              <w:right w:val="nil"/>
            </w:tcBorders>
            <w:noWrap/>
            <w:vAlign w:val="center"/>
            <w:hideMark/>
          </w:tcPr>
          <w:p w14:paraId="135880D6" w14:textId="77777777" w:rsidR="00222BF1" w:rsidRDefault="00222BF1" w:rsidP="00222BF1">
            <w:pPr>
              <w:spacing w:before="0" w:after="0" w:line="240" w:lineRule="auto"/>
              <w:rPr>
                <w:rFonts w:ascii="Arial" w:hAnsi="Arial" w:cs="Arial"/>
                <w:i/>
                <w:iCs/>
                <w:color w:val="000000"/>
                <w:sz w:val="16"/>
                <w:szCs w:val="16"/>
              </w:rPr>
            </w:pPr>
            <w:r>
              <w:rPr>
                <w:rFonts w:ascii="Arial" w:hAnsi="Arial" w:cs="Arial"/>
                <w:i/>
                <w:iCs/>
                <w:color w:val="000000"/>
                <w:sz w:val="16"/>
                <w:szCs w:val="16"/>
              </w:rPr>
              <w:t> </w:t>
            </w:r>
          </w:p>
        </w:tc>
        <w:tc>
          <w:tcPr>
            <w:tcW w:w="549" w:type="pct"/>
            <w:tcBorders>
              <w:top w:val="nil"/>
              <w:left w:val="nil"/>
              <w:bottom w:val="nil"/>
              <w:right w:val="nil"/>
            </w:tcBorders>
            <w:noWrap/>
            <w:vAlign w:val="center"/>
            <w:hideMark/>
          </w:tcPr>
          <w:p w14:paraId="45534C69" w14:textId="7B29FC9A" w:rsidR="00222BF1" w:rsidRDefault="00222BF1" w:rsidP="00222BF1">
            <w:pPr>
              <w:spacing w:before="0" w:after="0" w:line="240" w:lineRule="auto"/>
              <w:jc w:val="right"/>
              <w:rPr>
                <w:rFonts w:ascii="Arial" w:hAnsi="Arial" w:cs="Arial"/>
                <w:i/>
                <w:iCs/>
                <w:color w:val="000000"/>
                <w:sz w:val="16"/>
                <w:szCs w:val="16"/>
              </w:rPr>
            </w:pPr>
            <w:r w:rsidRPr="0003189A">
              <w:rPr>
                <w:rFonts w:asciiTheme="majorHAnsi" w:hAnsiTheme="majorHAnsi" w:cstheme="majorHAnsi"/>
                <w:i/>
                <w:sz w:val="16"/>
                <w:szCs w:val="16"/>
              </w:rPr>
              <w:t>218</w:t>
            </w:r>
          </w:p>
        </w:tc>
        <w:tc>
          <w:tcPr>
            <w:tcW w:w="549" w:type="pct"/>
            <w:tcBorders>
              <w:top w:val="nil"/>
              <w:left w:val="nil"/>
              <w:bottom w:val="nil"/>
              <w:right w:val="nil"/>
            </w:tcBorders>
            <w:shd w:val="clear" w:color="auto" w:fill="E6F2FF"/>
            <w:noWrap/>
            <w:vAlign w:val="center"/>
            <w:hideMark/>
          </w:tcPr>
          <w:p w14:paraId="27A73A9A" w14:textId="0A0E9936" w:rsidR="00222BF1" w:rsidRDefault="00222BF1" w:rsidP="00222BF1">
            <w:pPr>
              <w:spacing w:before="0" w:after="0" w:line="240" w:lineRule="auto"/>
              <w:jc w:val="right"/>
              <w:rPr>
                <w:rFonts w:ascii="Arial" w:hAnsi="Arial" w:cs="Arial"/>
                <w:i/>
                <w:iCs/>
                <w:color w:val="000000"/>
                <w:sz w:val="16"/>
                <w:szCs w:val="16"/>
              </w:rPr>
            </w:pPr>
            <w:r w:rsidRPr="0003189A">
              <w:rPr>
                <w:rFonts w:asciiTheme="majorHAnsi" w:hAnsiTheme="majorHAnsi" w:cstheme="majorHAnsi"/>
                <w:i/>
                <w:sz w:val="16"/>
                <w:szCs w:val="16"/>
              </w:rPr>
              <w:t>218</w:t>
            </w:r>
          </w:p>
        </w:tc>
        <w:tc>
          <w:tcPr>
            <w:tcW w:w="549" w:type="pct"/>
            <w:tcBorders>
              <w:top w:val="nil"/>
              <w:left w:val="nil"/>
              <w:bottom w:val="nil"/>
              <w:right w:val="nil"/>
            </w:tcBorders>
            <w:noWrap/>
            <w:vAlign w:val="center"/>
            <w:hideMark/>
          </w:tcPr>
          <w:p w14:paraId="557FF358" w14:textId="58BB8674" w:rsidR="00222BF1" w:rsidRDefault="00222BF1" w:rsidP="00222BF1">
            <w:pPr>
              <w:spacing w:before="0" w:after="0" w:line="240" w:lineRule="auto"/>
              <w:jc w:val="right"/>
              <w:rPr>
                <w:rFonts w:ascii="Arial" w:hAnsi="Arial" w:cs="Arial"/>
                <w:i/>
                <w:iCs/>
                <w:color w:val="000000"/>
                <w:sz w:val="16"/>
                <w:szCs w:val="16"/>
              </w:rPr>
            </w:pPr>
            <w:r w:rsidRPr="0003189A">
              <w:rPr>
                <w:rFonts w:asciiTheme="majorHAnsi" w:hAnsiTheme="majorHAnsi" w:cstheme="majorHAnsi"/>
                <w:i/>
                <w:sz w:val="16"/>
                <w:szCs w:val="16"/>
              </w:rPr>
              <w:t>108</w:t>
            </w:r>
          </w:p>
        </w:tc>
        <w:tc>
          <w:tcPr>
            <w:tcW w:w="549" w:type="pct"/>
            <w:tcBorders>
              <w:top w:val="nil"/>
              <w:left w:val="nil"/>
              <w:bottom w:val="nil"/>
              <w:right w:val="nil"/>
            </w:tcBorders>
            <w:noWrap/>
            <w:vAlign w:val="center"/>
            <w:hideMark/>
          </w:tcPr>
          <w:p w14:paraId="28A76929" w14:textId="0AD4BFF1" w:rsidR="00222BF1" w:rsidRDefault="00222BF1" w:rsidP="00222BF1">
            <w:pPr>
              <w:spacing w:before="0" w:after="0" w:line="240" w:lineRule="auto"/>
              <w:jc w:val="right"/>
              <w:rPr>
                <w:rFonts w:ascii="Arial" w:hAnsi="Arial" w:cs="Arial"/>
                <w:i/>
                <w:iCs/>
                <w:color w:val="000000"/>
                <w:sz w:val="16"/>
                <w:szCs w:val="16"/>
              </w:rPr>
            </w:pPr>
            <w:r w:rsidRPr="0003189A">
              <w:rPr>
                <w:rFonts w:asciiTheme="majorHAnsi" w:hAnsiTheme="majorHAnsi" w:cstheme="majorHAnsi"/>
                <w:i/>
                <w:sz w:val="16"/>
                <w:szCs w:val="16"/>
              </w:rPr>
              <w:t>401</w:t>
            </w:r>
          </w:p>
        </w:tc>
        <w:tc>
          <w:tcPr>
            <w:tcW w:w="550" w:type="pct"/>
            <w:tcBorders>
              <w:top w:val="nil"/>
              <w:left w:val="nil"/>
              <w:bottom w:val="nil"/>
              <w:right w:val="nil"/>
            </w:tcBorders>
            <w:noWrap/>
            <w:vAlign w:val="center"/>
            <w:hideMark/>
          </w:tcPr>
          <w:p w14:paraId="397A1CD7" w14:textId="506C24BA" w:rsidR="00222BF1" w:rsidRDefault="00222BF1" w:rsidP="00222BF1">
            <w:pPr>
              <w:spacing w:before="0" w:after="0" w:line="240" w:lineRule="auto"/>
              <w:jc w:val="right"/>
              <w:rPr>
                <w:rFonts w:ascii="Arial" w:hAnsi="Arial" w:cs="Arial"/>
                <w:i/>
                <w:iCs/>
                <w:color w:val="000000"/>
                <w:sz w:val="16"/>
                <w:szCs w:val="16"/>
              </w:rPr>
            </w:pPr>
            <w:r w:rsidRPr="0003189A">
              <w:rPr>
                <w:rFonts w:asciiTheme="majorHAnsi" w:hAnsiTheme="majorHAnsi" w:cstheme="majorHAnsi"/>
                <w:i/>
                <w:sz w:val="16"/>
                <w:szCs w:val="16"/>
              </w:rPr>
              <w:t>424</w:t>
            </w:r>
          </w:p>
        </w:tc>
      </w:tr>
      <w:tr w:rsidR="005603D7" w14:paraId="19B0C31B" w14:textId="77777777" w:rsidTr="00025EE9">
        <w:trPr>
          <w:trHeight w:hRule="exact" w:val="225"/>
        </w:trPr>
        <w:tc>
          <w:tcPr>
            <w:tcW w:w="2182" w:type="pct"/>
            <w:tcBorders>
              <w:top w:val="nil"/>
              <w:left w:val="nil"/>
              <w:bottom w:val="nil"/>
              <w:right w:val="nil"/>
            </w:tcBorders>
            <w:noWrap/>
            <w:vAlign w:val="center"/>
            <w:hideMark/>
          </w:tcPr>
          <w:p w14:paraId="5712598B" w14:textId="77777777" w:rsidR="00222BF1" w:rsidRDefault="00222BF1" w:rsidP="00222BF1">
            <w:pPr>
              <w:spacing w:before="0" w:after="0" w:line="240" w:lineRule="auto"/>
              <w:ind w:firstLineChars="100" w:firstLine="160"/>
              <w:rPr>
                <w:rFonts w:ascii="Arial" w:hAnsi="Arial" w:cs="Arial"/>
                <w:i/>
                <w:iCs/>
                <w:color w:val="000000"/>
                <w:sz w:val="16"/>
                <w:szCs w:val="16"/>
              </w:rPr>
            </w:pPr>
            <w:r>
              <w:rPr>
                <w:rFonts w:ascii="Arial" w:hAnsi="Arial" w:cs="Arial"/>
                <w:i/>
                <w:iCs/>
                <w:color w:val="000000"/>
                <w:sz w:val="16"/>
                <w:szCs w:val="16"/>
              </w:rPr>
              <w:t>Northern Australia Infrastructure Facility</w:t>
            </w:r>
          </w:p>
        </w:tc>
        <w:tc>
          <w:tcPr>
            <w:tcW w:w="71" w:type="pct"/>
            <w:tcBorders>
              <w:top w:val="nil"/>
              <w:left w:val="nil"/>
              <w:bottom w:val="nil"/>
              <w:right w:val="nil"/>
            </w:tcBorders>
            <w:noWrap/>
            <w:vAlign w:val="center"/>
            <w:hideMark/>
          </w:tcPr>
          <w:p w14:paraId="7601FB9D" w14:textId="77777777" w:rsidR="00222BF1" w:rsidRDefault="00222BF1" w:rsidP="00222BF1">
            <w:pPr>
              <w:spacing w:before="0" w:after="0" w:line="240" w:lineRule="auto"/>
              <w:rPr>
                <w:rFonts w:ascii="Arial" w:hAnsi="Arial" w:cs="Arial"/>
                <w:i/>
                <w:iCs/>
                <w:color w:val="000000"/>
                <w:sz w:val="16"/>
                <w:szCs w:val="16"/>
              </w:rPr>
            </w:pPr>
            <w:r>
              <w:rPr>
                <w:rFonts w:ascii="Arial" w:hAnsi="Arial" w:cs="Arial"/>
                <w:i/>
                <w:iCs/>
                <w:color w:val="000000"/>
                <w:sz w:val="16"/>
                <w:szCs w:val="16"/>
              </w:rPr>
              <w:t> </w:t>
            </w:r>
          </w:p>
        </w:tc>
        <w:tc>
          <w:tcPr>
            <w:tcW w:w="549" w:type="pct"/>
            <w:tcBorders>
              <w:top w:val="nil"/>
              <w:left w:val="nil"/>
              <w:bottom w:val="nil"/>
              <w:right w:val="nil"/>
            </w:tcBorders>
            <w:noWrap/>
            <w:vAlign w:val="center"/>
            <w:hideMark/>
          </w:tcPr>
          <w:p w14:paraId="451EB93C" w14:textId="5EB425F7" w:rsidR="00222BF1" w:rsidRDefault="00222BF1" w:rsidP="00222BF1">
            <w:pPr>
              <w:spacing w:before="0" w:after="0" w:line="240" w:lineRule="auto"/>
              <w:jc w:val="right"/>
              <w:rPr>
                <w:rFonts w:ascii="Arial" w:hAnsi="Arial" w:cs="Arial"/>
                <w:i/>
                <w:iCs/>
                <w:color w:val="000000"/>
                <w:sz w:val="16"/>
                <w:szCs w:val="16"/>
              </w:rPr>
            </w:pPr>
            <w:r w:rsidRPr="0003189A">
              <w:rPr>
                <w:rFonts w:asciiTheme="majorHAnsi" w:hAnsiTheme="majorHAnsi" w:cstheme="majorHAnsi"/>
                <w:i/>
                <w:sz w:val="16"/>
                <w:szCs w:val="16"/>
              </w:rPr>
              <w:t>62</w:t>
            </w:r>
          </w:p>
        </w:tc>
        <w:tc>
          <w:tcPr>
            <w:tcW w:w="549" w:type="pct"/>
            <w:tcBorders>
              <w:top w:val="nil"/>
              <w:left w:val="nil"/>
              <w:bottom w:val="nil"/>
              <w:right w:val="nil"/>
            </w:tcBorders>
            <w:shd w:val="clear" w:color="auto" w:fill="E6F2FF"/>
            <w:noWrap/>
            <w:vAlign w:val="center"/>
            <w:hideMark/>
          </w:tcPr>
          <w:p w14:paraId="46B50EBC" w14:textId="5CDADA27" w:rsidR="00222BF1" w:rsidRDefault="00222BF1" w:rsidP="00222BF1">
            <w:pPr>
              <w:spacing w:before="0" w:after="0" w:line="240" w:lineRule="auto"/>
              <w:jc w:val="right"/>
              <w:rPr>
                <w:rFonts w:ascii="Arial" w:hAnsi="Arial" w:cs="Arial"/>
                <w:i/>
                <w:iCs/>
                <w:color w:val="000000"/>
                <w:sz w:val="16"/>
                <w:szCs w:val="16"/>
              </w:rPr>
            </w:pPr>
            <w:r w:rsidRPr="0003189A">
              <w:rPr>
                <w:rFonts w:asciiTheme="majorHAnsi" w:hAnsiTheme="majorHAnsi" w:cstheme="majorHAnsi"/>
                <w:i/>
                <w:sz w:val="16"/>
                <w:szCs w:val="16"/>
              </w:rPr>
              <w:t>60</w:t>
            </w:r>
          </w:p>
        </w:tc>
        <w:tc>
          <w:tcPr>
            <w:tcW w:w="549" w:type="pct"/>
            <w:tcBorders>
              <w:top w:val="nil"/>
              <w:left w:val="nil"/>
              <w:bottom w:val="nil"/>
              <w:right w:val="nil"/>
            </w:tcBorders>
            <w:noWrap/>
            <w:vAlign w:val="center"/>
            <w:hideMark/>
          </w:tcPr>
          <w:p w14:paraId="2B031744" w14:textId="59DC9D72" w:rsidR="00222BF1" w:rsidRDefault="00222BF1" w:rsidP="00222BF1">
            <w:pPr>
              <w:spacing w:before="0" w:after="0" w:line="240" w:lineRule="auto"/>
              <w:jc w:val="right"/>
              <w:rPr>
                <w:rFonts w:ascii="Arial" w:hAnsi="Arial" w:cs="Arial"/>
                <w:i/>
                <w:iCs/>
                <w:color w:val="000000"/>
                <w:sz w:val="16"/>
                <w:szCs w:val="16"/>
              </w:rPr>
            </w:pPr>
            <w:r w:rsidRPr="0003189A">
              <w:rPr>
                <w:rFonts w:asciiTheme="majorHAnsi" w:hAnsiTheme="majorHAnsi" w:cstheme="majorHAnsi"/>
                <w:i/>
                <w:sz w:val="16"/>
                <w:szCs w:val="16"/>
              </w:rPr>
              <w:t>83</w:t>
            </w:r>
          </w:p>
        </w:tc>
        <w:tc>
          <w:tcPr>
            <w:tcW w:w="549" w:type="pct"/>
            <w:tcBorders>
              <w:top w:val="nil"/>
              <w:left w:val="nil"/>
              <w:bottom w:val="nil"/>
              <w:right w:val="nil"/>
            </w:tcBorders>
            <w:noWrap/>
            <w:vAlign w:val="center"/>
            <w:hideMark/>
          </w:tcPr>
          <w:p w14:paraId="30A064CB" w14:textId="7AEF007C" w:rsidR="00222BF1" w:rsidRDefault="00222BF1" w:rsidP="00222BF1">
            <w:pPr>
              <w:spacing w:before="0" w:after="0" w:line="240" w:lineRule="auto"/>
              <w:jc w:val="right"/>
              <w:rPr>
                <w:rFonts w:ascii="Arial" w:hAnsi="Arial" w:cs="Arial"/>
                <w:i/>
                <w:iCs/>
                <w:color w:val="000000"/>
                <w:sz w:val="16"/>
                <w:szCs w:val="16"/>
              </w:rPr>
            </w:pPr>
            <w:r w:rsidRPr="0003189A">
              <w:rPr>
                <w:rFonts w:asciiTheme="majorHAnsi" w:hAnsiTheme="majorHAnsi" w:cstheme="majorHAnsi"/>
                <w:i/>
                <w:sz w:val="16"/>
                <w:szCs w:val="16"/>
              </w:rPr>
              <w:t>95</w:t>
            </w:r>
          </w:p>
        </w:tc>
        <w:tc>
          <w:tcPr>
            <w:tcW w:w="550" w:type="pct"/>
            <w:tcBorders>
              <w:top w:val="nil"/>
              <w:left w:val="nil"/>
              <w:bottom w:val="nil"/>
              <w:right w:val="nil"/>
            </w:tcBorders>
            <w:noWrap/>
            <w:vAlign w:val="center"/>
            <w:hideMark/>
          </w:tcPr>
          <w:p w14:paraId="14479877" w14:textId="1CFB9985" w:rsidR="00222BF1" w:rsidRDefault="00222BF1" w:rsidP="00222BF1">
            <w:pPr>
              <w:spacing w:before="0" w:after="0" w:line="240" w:lineRule="auto"/>
              <w:jc w:val="right"/>
              <w:rPr>
                <w:rFonts w:ascii="Arial" w:hAnsi="Arial" w:cs="Arial"/>
                <w:i/>
                <w:iCs/>
                <w:color w:val="000000"/>
                <w:sz w:val="16"/>
                <w:szCs w:val="16"/>
              </w:rPr>
            </w:pPr>
            <w:r w:rsidRPr="0003189A">
              <w:rPr>
                <w:rFonts w:asciiTheme="majorHAnsi" w:hAnsiTheme="majorHAnsi" w:cstheme="majorHAnsi"/>
                <w:i/>
                <w:sz w:val="16"/>
                <w:szCs w:val="16"/>
              </w:rPr>
              <w:t>126</w:t>
            </w:r>
          </w:p>
        </w:tc>
      </w:tr>
      <w:tr w:rsidR="005603D7" w14:paraId="0AE61B71" w14:textId="77777777" w:rsidTr="00025EE9">
        <w:trPr>
          <w:trHeight w:hRule="exact" w:val="225"/>
        </w:trPr>
        <w:tc>
          <w:tcPr>
            <w:tcW w:w="2182" w:type="pct"/>
            <w:tcBorders>
              <w:top w:val="nil"/>
              <w:left w:val="nil"/>
              <w:bottom w:val="nil"/>
              <w:right w:val="nil"/>
            </w:tcBorders>
            <w:noWrap/>
            <w:vAlign w:val="center"/>
            <w:hideMark/>
          </w:tcPr>
          <w:p w14:paraId="2D39AD4A" w14:textId="77777777" w:rsidR="00222BF1" w:rsidRDefault="00222BF1" w:rsidP="00222BF1">
            <w:pPr>
              <w:spacing w:before="0" w:after="0" w:line="240" w:lineRule="auto"/>
              <w:ind w:firstLineChars="100" w:firstLine="160"/>
              <w:rPr>
                <w:rFonts w:ascii="Arial" w:hAnsi="Arial" w:cs="Arial"/>
                <w:i/>
                <w:iCs/>
                <w:color w:val="000000"/>
                <w:sz w:val="16"/>
                <w:szCs w:val="16"/>
              </w:rPr>
            </w:pPr>
            <w:r>
              <w:rPr>
                <w:rFonts w:ascii="Arial" w:hAnsi="Arial" w:cs="Arial"/>
                <w:i/>
                <w:iCs/>
                <w:color w:val="000000"/>
                <w:sz w:val="16"/>
                <w:szCs w:val="16"/>
              </w:rPr>
              <w:t>Other</w:t>
            </w:r>
          </w:p>
        </w:tc>
        <w:tc>
          <w:tcPr>
            <w:tcW w:w="71" w:type="pct"/>
            <w:tcBorders>
              <w:top w:val="nil"/>
              <w:left w:val="nil"/>
              <w:bottom w:val="nil"/>
              <w:right w:val="nil"/>
            </w:tcBorders>
            <w:noWrap/>
            <w:vAlign w:val="center"/>
            <w:hideMark/>
          </w:tcPr>
          <w:p w14:paraId="18B9B87E" w14:textId="77777777" w:rsidR="00222BF1" w:rsidRDefault="00222BF1" w:rsidP="00222BF1">
            <w:pPr>
              <w:spacing w:before="0" w:after="0" w:line="240" w:lineRule="auto"/>
              <w:rPr>
                <w:rFonts w:ascii="Arial" w:hAnsi="Arial" w:cs="Arial"/>
                <w:i/>
                <w:iCs/>
                <w:color w:val="000000"/>
                <w:sz w:val="16"/>
                <w:szCs w:val="16"/>
              </w:rPr>
            </w:pPr>
            <w:r>
              <w:rPr>
                <w:rFonts w:ascii="Arial" w:hAnsi="Arial" w:cs="Arial"/>
                <w:i/>
                <w:iCs/>
                <w:color w:val="000000"/>
                <w:sz w:val="16"/>
                <w:szCs w:val="16"/>
              </w:rPr>
              <w:t> </w:t>
            </w:r>
          </w:p>
        </w:tc>
        <w:tc>
          <w:tcPr>
            <w:tcW w:w="549" w:type="pct"/>
            <w:tcBorders>
              <w:top w:val="nil"/>
              <w:left w:val="nil"/>
              <w:bottom w:val="single" w:sz="4" w:space="0" w:color="293F5B"/>
              <w:right w:val="nil"/>
            </w:tcBorders>
            <w:noWrap/>
            <w:vAlign w:val="center"/>
            <w:hideMark/>
          </w:tcPr>
          <w:p w14:paraId="27E76DA0" w14:textId="76C4F768" w:rsidR="00222BF1" w:rsidRDefault="00222BF1" w:rsidP="00222BF1">
            <w:pPr>
              <w:spacing w:before="0" w:after="0" w:line="240" w:lineRule="auto"/>
              <w:jc w:val="right"/>
              <w:rPr>
                <w:rFonts w:ascii="Arial" w:hAnsi="Arial" w:cs="Arial"/>
                <w:i/>
                <w:iCs/>
                <w:color w:val="000000"/>
                <w:sz w:val="16"/>
                <w:szCs w:val="16"/>
              </w:rPr>
            </w:pPr>
            <w:r w:rsidRPr="0003189A">
              <w:rPr>
                <w:rFonts w:asciiTheme="majorHAnsi" w:hAnsiTheme="majorHAnsi" w:cstheme="majorHAnsi"/>
                <w:i/>
                <w:sz w:val="16"/>
                <w:szCs w:val="16"/>
              </w:rPr>
              <w:t>851</w:t>
            </w:r>
          </w:p>
        </w:tc>
        <w:tc>
          <w:tcPr>
            <w:tcW w:w="549" w:type="pct"/>
            <w:tcBorders>
              <w:top w:val="nil"/>
              <w:left w:val="nil"/>
              <w:bottom w:val="single" w:sz="4" w:space="0" w:color="293F5B"/>
              <w:right w:val="nil"/>
            </w:tcBorders>
            <w:shd w:val="clear" w:color="auto" w:fill="E6F2FF"/>
            <w:noWrap/>
            <w:vAlign w:val="center"/>
            <w:hideMark/>
          </w:tcPr>
          <w:p w14:paraId="74656146" w14:textId="24BF7BCC" w:rsidR="00222BF1" w:rsidRDefault="00222BF1" w:rsidP="00222BF1">
            <w:pPr>
              <w:spacing w:before="0" w:after="0" w:line="240" w:lineRule="auto"/>
              <w:jc w:val="right"/>
              <w:rPr>
                <w:rFonts w:ascii="Arial" w:hAnsi="Arial" w:cs="Arial"/>
                <w:i/>
                <w:iCs/>
                <w:color w:val="000000"/>
                <w:sz w:val="16"/>
                <w:szCs w:val="16"/>
              </w:rPr>
            </w:pPr>
            <w:r w:rsidRPr="0003189A">
              <w:rPr>
                <w:rFonts w:asciiTheme="majorHAnsi" w:hAnsiTheme="majorHAnsi" w:cstheme="majorHAnsi"/>
                <w:i/>
                <w:sz w:val="16"/>
                <w:szCs w:val="16"/>
              </w:rPr>
              <w:t>750</w:t>
            </w:r>
          </w:p>
        </w:tc>
        <w:tc>
          <w:tcPr>
            <w:tcW w:w="549" w:type="pct"/>
            <w:tcBorders>
              <w:top w:val="nil"/>
              <w:left w:val="nil"/>
              <w:bottom w:val="single" w:sz="4" w:space="0" w:color="293F5B"/>
              <w:right w:val="nil"/>
            </w:tcBorders>
            <w:noWrap/>
            <w:vAlign w:val="center"/>
            <w:hideMark/>
          </w:tcPr>
          <w:p w14:paraId="7051A593" w14:textId="68367700" w:rsidR="00222BF1" w:rsidRDefault="00222BF1" w:rsidP="00222BF1">
            <w:pPr>
              <w:spacing w:before="0" w:after="0" w:line="240" w:lineRule="auto"/>
              <w:jc w:val="right"/>
              <w:rPr>
                <w:rFonts w:ascii="Arial" w:hAnsi="Arial" w:cs="Arial"/>
                <w:i/>
                <w:iCs/>
                <w:color w:val="000000"/>
                <w:sz w:val="16"/>
                <w:szCs w:val="16"/>
              </w:rPr>
            </w:pPr>
            <w:r w:rsidRPr="0003189A">
              <w:rPr>
                <w:rFonts w:asciiTheme="majorHAnsi" w:hAnsiTheme="majorHAnsi" w:cstheme="majorHAnsi"/>
                <w:i/>
                <w:sz w:val="16"/>
                <w:szCs w:val="16"/>
              </w:rPr>
              <w:t>942</w:t>
            </w:r>
          </w:p>
        </w:tc>
        <w:tc>
          <w:tcPr>
            <w:tcW w:w="549" w:type="pct"/>
            <w:tcBorders>
              <w:top w:val="nil"/>
              <w:left w:val="nil"/>
              <w:bottom w:val="single" w:sz="4" w:space="0" w:color="293F5B"/>
              <w:right w:val="nil"/>
            </w:tcBorders>
            <w:noWrap/>
            <w:vAlign w:val="center"/>
            <w:hideMark/>
          </w:tcPr>
          <w:p w14:paraId="0749EF05" w14:textId="2B97AC27" w:rsidR="00222BF1" w:rsidRDefault="00222BF1" w:rsidP="00222BF1">
            <w:pPr>
              <w:spacing w:before="0" w:after="0" w:line="240" w:lineRule="auto"/>
              <w:jc w:val="right"/>
              <w:rPr>
                <w:rFonts w:ascii="Arial" w:hAnsi="Arial" w:cs="Arial"/>
                <w:i/>
                <w:iCs/>
                <w:color w:val="000000"/>
                <w:sz w:val="16"/>
                <w:szCs w:val="16"/>
              </w:rPr>
            </w:pPr>
            <w:r w:rsidRPr="0003189A">
              <w:rPr>
                <w:rFonts w:asciiTheme="majorHAnsi" w:hAnsiTheme="majorHAnsi" w:cstheme="majorHAnsi"/>
                <w:i/>
                <w:sz w:val="16"/>
                <w:szCs w:val="16"/>
              </w:rPr>
              <w:t>1,502</w:t>
            </w:r>
          </w:p>
        </w:tc>
        <w:tc>
          <w:tcPr>
            <w:tcW w:w="550" w:type="pct"/>
            <w:tcBorders>
              <w:top w:val="nil"/>
              <w:left w:val="nil"/>
              <w:bottom w:val="single" w:sz="4" w:space="0" w:color="293F5B"/>
              <w:right w:val="nil"/>
            </w:tcBorders>
            <w:noWrap/>
            <w:vAlign w:val="center"/>
            <w:hideMark/>
          </w:tcPr>
          <w:p w14:paraId="3A63349C" w14:textId="3FAC1085" w:rsidR="00222BF1" w:rsidRDefault="00222BF1" w:rsidP="00222BF1">
            <w:pPr>
              <w:spacing w:before="0" w:after="0" w:line="240" w:lineRule="auto"/>
              <w:jc w:val="right"/>
              <w:rPr>
                <w:rFonts w:ascii="Arial" w:hAnsi="Arial" w:cs="Arial"/>
                <w:i/>
                <w:iCs/>
                <w:color w:val="000000"/>
                <w:sz w:val="16"/>
                <w:szCs w:val="16"/>
              </w:rPr>
            </w:pPr>
            <w:r w:rsidRPr="0003189A">
              <w:rPr>
                <w:rFonts w:asciiTheme="majorHAnsi" w:hAnsiTheme="majorHAnsi" w:cstheme="majorHAnsi"/>
                <w:i/>
                <w:sz w:val="16"/>
                <w:szCs w:val="16"/>
              </w:rPr>
              <w:t>1,667</w:t>
            </w:r>
          </w:p>
        </w:tc>
      </w:tr>
      <w:tr w:rsidR="005603D7" w14:paraId="0ACD8679" w14:textId="77777777" w:rsidTr="004F4A81">
        <w:trPr>
          <w:trHeight w:hRule="exact" w:val="321"/>
        </w:trPr>
        <w:tc>
          <w:tcPr>
            <w:tcW w:w="2182" w:type="pct"/>
            <w:tcBorders>
              <w:top w:val="nil"/>
              <w:left w:val="nil"/>
              <w:bottom w:val="single" w:sz="4" w:space="0" w:color="293F5B"/>
              <w:right w:val="nil"/>
            </w:tcBorders>
            <w:shd w:val="clear" w:color="000000" w:fill="FFFFFF"/>
            <w:noWrap/>
            <w:vAlign w:val="center"/>
            <w:hideMark/>
          </w:tcPr>
          <w:p w14:paraId="38B77E91" w14:textId="069E7729" w:rsidR="00222BF1" w:rsidRDefault="00222BF1" w:rsidP="00222BF1">
            <w:pPr>
              <w:spacing w:before="0" w:after="0" w:line="240" w:lineRule="auto"/>
              <w:rPr>
                <w:rFonts w:ascii="Arial" w:hAnsi="Arial" w:cs="Arial"/>
                <w:b/>
                <w:bCs/>
                <w:color w:val="000000"/>
                <w:sz w:val="16"/>
                <w:szCs w:val="16"/>
              </w:rPr>
            </w:pPr>
            <w:r>
              <w:rPr>
                <w:rFonts w:ascii="Arial" w:hAnsi="Arial" w:cs="Arial"/>
                <w:b/>
                <w:bCs/>
                <w:color w:val="000000"/>
                <w:sz w:val="16"/>
                <w:szCs w:val="16"/>
              </w:rPr>
              <w:t>Tota</w:t>
            </w:r>
            <w:r w:rsidRPr="00B61DED">
              <w:rPr>
                <w:rFonts w:ascii="Arial" w:hAnsi="Arial" w:cs="Arial"/>
                <w:b/>
                <w:bCs/>
                <w:color w:val="000000"/>
                <w:sz w:val="16"/>
                <w:szCs w:val="16"/>
              </w:rPr>
              <w:t>l</w:t>
            </w:r>
            <w:r w:rsidR="00997F12" w:rsidRPr="00B61DED">
              <w:rPr>
                <w:sz w:val="16"/>
                <w:szCs w:val="16"/>
              </w:rPr>
              <w:t xml:space="preserve"> </w:t>
            </w:r>
            <w:r w:rsidR="007005CB" w:rsidRPr="00B61DED">
              <w:rPr>
                <w:rFonts w:asciiTheme="majorHAnsi" w:hAnsiTheme="majorHAnsi" w:cstheme="majorHAnsi"/>
                <w:b/>
                <w:bCs/>
                <w:sz w:val="16"/>
                <w:szCs w:val="16"/>
              </w:rPr>
              <w:t>m</w:t>
            </w:r>
            <w:r w:rsidR="00997F12" w:rsidRPr="00B61DED">
              <w:rPr>
                <w:rFonts w:asciiTheme="majorHAnsi" w:hAnsiTheme="majorHAnsi" w:cstheme="majorHAnsi"/>
                <w:b/>
                <w:bCs/>
                <w:color w:val="000000"/>
                <w:sz w:val="16"/>
                <w:szCs w:val="16"/>
              </w:rPr>
              <w:t>i</w:t>
            </w:r>
            <w:r w:rsidR="00997F12" w:rsidRPr="00B61DED">
              <w:rPr>
                <w:rFonts w:ascii="Arial" w:hAnsi="Arial" w:cs="Arial"/>
                <w:b/>
                <w:bCs/>
                <w:color w:val="000000"/>
                <w:sz w:val="16"/>
                <w:szCs w:val="16"/>
              </w:rPr>
              <w:t>ning,</w:t>
            </w:r>
            <w:r w:rsidR="00997F12" w:rsidRPr="00997F12">
              <w:rPr>
                <w:rFonts w:ascii="Arial" w:hAnsi="Arial" w:cs="Arial"/>
                <w:b/>
                <w:bCs/>
                <w:color w:val="000000"/>
                <w:sz w:val="16"/>
                <w:szCs w:val="16"/>
              </w:rPr>
              <w:t xml:space="preserve"> manufacturing and construction</w:t>
            </w:r>
          </w:p>
        </w:tc>
        <w:tc>
          <w:tcPr>
            <w:tcW w:w="71" w:type="pct"/>
            <w:tcBorders>
              <w:top w:val="nil"/>
              <w:left w:val="nil"/>
              <w:bottom w:val="single" w:sz="4" w:space="0" w:color="293F5B"/>
              <w:right w:val="nil"/>
            </w:tcBorders>
            <w:shd w:val="clear" w:color="000000" w:fill="FFFFFF"/>
            <w:noWrap/>
            <w:vAlign w:val="center"/>
            <w:hideMark/>
          </w:tcPr>
          <w:p w14:paraId="727F4336" w14:textId="77777777" w:rsidR="00222BF1" w:rsidRDefault="00222BF1" w:rsidP="00222BF1">
            <w:pPr>
              <w:spacing w:before="0" w:after="0" w:line="240" w:lineRule="auto"/>
              <w:rPr>
                <w:rFonts w:ascii="Arial" w:hAnsi="Arial" w:cs="Arial"/>
                <w:b/>
                <w:bCs/>
                <w:color w:val="000000"/>
                <w:sz w:val="16"/>
                <w:szCs w:val="16"/>
              </w:rPr>
            </w:pPr>
            <w:r>
              <w:rPr>
                <w:rFonts w:ascii="Arial" w:hAnsi="Arial" w:cs="Arial"/>
                <w:b/>
                <w:bCs/>
                <w:color w:val="000000"/>
                <w:sz w:val="16"/>
                <w:szCs w:val="16"/>
              </w:rPr>
              <w:t> </w:t>
            </w:r>
          </w:p>
        </w:tc>
        <w:tc>
          <w:tcPr>
            <w:tcW w:w="549" w:type="pct"/>
            <w:tcBorders>
              <w:top w:val="nil"/>
              <w:left w:val="nil"/>
              <w:bottom w:val="single" w:sz="4" w:space="0" w:color="293F5B"/>
              <w:right w:val="nil"/>
            </w:tcBorders>
            <w:shd w:val="clear" w:color="000000" w:fill="FFFFFF"/>
            <w:noWrap/>
            <w:vAlign w:val="center"/>
            <w:hideMark/>
          </w:tcPr>
          <w:p w14:paraId="174253D9" w14:textId="77777777" w:rsidR="00222BF1" w:rsidRDefault="00222BF1" w:rsidP="00222BF1">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5,358</w:t>
            </w:r>
          </w:p>
        </w:tc>
        <w:tc>
          <w:tcPr>
            <w:tcW w:w="549" w:type="pct"/>
            <w:tcBorders>
              <w:top w:val="nil"/>
              <w:left w:val="nil"/>
              <w:bottom w:val="single" w:sz="4" w:space="0" w:color="293F5B"/>
              <w:right w:val="nil"/>
            </w:tcBorders>
            <w:shd w:val="clear" w:color="000000" w:fill="E6F2FF"/>
            <w:noWrap/>
            <w:vAlign w:val="center"/>
            <w:hideMark/>
          </w:tcPr>
          <w:p w14:paraId="66976E97" w14:textId="77777777" w:rsidR="00222BF1" w:rsidRDefault="00222BF1" w:rsidP="00222BF1">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5,563</w:t>
            </w:r>
          </w:p>
        </w:tc>
        <w:tc>
          <w:tcPr>
            <w:tcW w:w="549" w:type="pct"/>
            <w:tcBorders>
              <w:top w:val="nil"/>
              <w:left w:val="nil"/>
              <w:bottom w:val="single" w:sz="4" w:space="0" w:color="293F5B"/>
              <w:right w:val="nil"/>
            </w:tcBorders>
            <w:shd w:val="clear" w:color="000000" w:fill="FFFFFF"/>
            <w:noWrap/>
            <w:vAlign w:val="center"/>
            <w:hideMark/>
          </w:tcPr>
          <w:p w14:paraId="5A7A90FD" w14:textId="77777777" w:rsidR="00222BF1" w:rsidRDefault="00222BF1" w:rsidP="00222BF1">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5,895</w:t>
            </w:r>
          </w:p>
        </w:tc>
        <w:tc>
          <w:tcPr>
            <w:tcW w:w="549" w:type="pct"/>
            <w:tcBorders>
              <w:top w:val="nil"/>
              <w:left w:val="nil"/>
              <w:bottom w:val="single" w:sz="4" w:space="0" w:color="293F5B"/>
              <w:right w:val="nil"/>
            </w:tcBorders>
            <w:shd w:val="clear" w:color="000000" w:fill="FFFFFF"/>
            <w:noWrap/>
            <w:vAlign w:val="center"/>
            <w:hideMark/>
          </w:tcPr>
          <w:p w14:paraId="2B191699" w14:textId="77777777" w:rsidR="00222BF1" w:rsidRDefault="00222BF1" w:rsidP="00222BF1">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5,309</w:t>
            </w:r>
          </w:p>
        </w:tc>
        <w:tc>
          <w:tcPr>
            <w:tcW w:w="550" w:type="pct"/>
            <w:tcBorders>
              <w:top w:val="nil"/>
              <w:left w:val="nil"/>
              <w:bottom w:val="single" w:sz="4" w:space="0" w:color="293F5B"/>
              <w:right w:val="nil"/>
            </w:tcBorders>
            <w:shd w:val="clear" w:color="000000" w:fill="FFFFFF"/>
            <w:noWrap/>
            <w:vAlign w:val="center"/>
            <w:hideMark/>
          </w:tcPr>
          <w:p w14:paraId="7C84B981" w14:textId="77777777" w:rsidR="00222BF1" w:rsidRDefault="00222BF1" w:rsidP="00222BF1">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5,624</w:t>
            </w:r>
          </w:p>
        </w:tc>
      </w:tr>
    </w:tbl>
    <w:p w14:paraId="49F7CAF4" w14:textId="77777777" w:rsidR="00B71039" w:rsidRPr="00372BFA" w:rsidRDefault="00B71039" w:rsidP="00B71039">
      <w:pPr>
        <w:rPr>
          <w:szCs w:val="19"/>
          <w:lang w:val="en-US"/>
        </w:rPr>
      </w:pPr>
      <w:bookmarkStart w:id="103" w:name="_Hlk165714309"/>
      <w:bookmarkStart w:id="104" w:name="_Hlk165714338"/>
      <w:bookmarkStart w:id="105" w:name="_Toc4577281"/>
      <w:bookmarkStart w:id="106" w:name="_Toc513306137"/>
      <w:bookmarkStart w:id="107" w:name="_Toc4689193"/>
      <w:bookmarkStart w:id="108" w:name="_Toc4577282"/>
      <w:bookmarkStart w:id="109" w:name="_Toc4689194"/>
      <w:bookmarkEnd w:id="93"/>
      <w:bookmarkEnd w:id="94"/>
      <w:bookmarkEnd w:id="95"/>
      <w:bookmarkEnd w:id="99"/>
      <w:bookmarkEnd w:id="100"/>
      <w:r w:rsidRPr="00372BFA">
        <w:rPr>
          <w:szCs w:val="19"/>
        </w:rPr>
        <w:lastRenderedPageBreak/>
        <w:t>Total expenses for mining, manufacturing and construction are expe</w:t>
      </w:r>
      <w:r w:rsidRPr="00DE58BD">
        <w:rPr>
          <w:szCs w:val="19"/>
        </w:rPr>
        <w:t xml:space="preserve">cted to </w:t>
      </w:r>
      <w:r w:rsidRPr="00557223">
        <w:rPr>
          <w:szCs w:val="19"/>
        </w:rPr>
        <w:t>remain relatively stable</w:t>
      </w:r>
      <w:r w:rsidRPr="00DE58BD">
        <w:rPr>
          <w:szCs w:val="19"/>
          <w:lang w:val="en-US"/>
        </w:rPr>
        <w:t xml:space="preserve"> from</w:t>
      </w:r>
      <w:r>
        <w:rPr>
          <w:szCs w:val="19"/>
          <w:lang w:val="en-US"/>
        </w:rPr>
        <w:t xml:space="preserve"> </w:t>
      </w:r>
      <w:r w:rsidRPr="00372BFA">
        <w:rPr>
          <w:szCs w:val="19"/>
          <w:lang w:val="en-US"/>
        </w:rPr>
        <w:t>202</w:t>
      </w:r>
      <w:r>
        <w:rPr>
          <w:szCs w:val="19"/>
          <w:lang w:val="en-US"/>
        </w:rPr>
        <w:t>6</w:t>
      </w:r>
      <w:r w:rsidRPr="00372BFA">
        <w:rPr>
          <w:szCs w:val="19"/>
          <w:lang w:val="en-US"/>
        </w:rPr>
        <w:t>–2</w:t>
      </w:r>
      <w:r>
        <w:rPr>
          <w:szCs w:val="19"/>
          <w:lang w:val="en-US"/>
        </w:rPr>
        <w:t>7</w:t>
      </w:r>
      <w:r w:rsidRPr="00372BFA">
        <w:rPr>
          <w:szCs w:val="19"/>
          <w:lang w:val="en-US"/>
        </w:rPr>
        <w:t xml:space="preserve"> to 202</w:t>
      </w:r>
      <w:r>
        <w:rPr>
          <w:szCs w:val="19"/>
          <w:lang w:val="en-US"/>
        </w:rPr>
        <w:t>9</w:t>
      </w:r>
      <w:r w:rsidRPr="00372BFA">
        <w:rPr>
          <w:szCs w:val="19"/>
          <w:lang w:val="en-US"/>
        </w:rPr>
        <w:t>–</w:t>
      </w:r>
      <w:r>
        <w:rPr>
          <w:szCs w:val="19"/>
          <w:lang w:val="en-US"/>
        </w:rPr>
        <w:t>30</w:t>
      </w:r>
      <w:r w:rsidRPr="00372BFA">
        <w:rPr>
          <w:szCs w:val="19"/>
          <w:lang w:val="en-US"/>
        </w:rPr>
        <w:t>.</w:t>
      </w:r>
    </w:p>
    <w:p w14:paraId="4231DF23" w14:textId="0BDCFAE5" w:rsidR="00B71039" w:rsidRPr="004B23E3" w:rsidRDefault="00B71039" w:rsidP="00B71039">
      <w:pPr>
        <w:keepLines/>
        <w:rPr>
          <w:b/>
          <w:bCs/>
          <w:szCs w:val="19"/>
        </w:rPr>
      </w:pPr>
      <w:r w:rsidRPr="004B23E3">
        <w:rPr>
          <w:szCs w:val="19"/>
        </w:rPr>
        <w:t xml:space="preserve">Expenses for the </w:t>
      </w:r>
      <w:r>
        <w:rPr>
          <w:b/>
          <w:szCs w:val="19"/>
        </w:rPr>
        <w:t>r</w:t>
      </w:r>
      <w:r w:rsidRPr="00933C06">
        <w:rPr>
          <w:b/>
          <w:bCs/>
          <w:szCs w:val="19"/>
        </w:rPr>
        <w:t xml:space="preserve">esearch and </w:t>
      </w:r>
      <w:r>
        <w:rPr>
          <w:b/>
          <w:szCs w:val="19"/>
        </w:rPr>
        <w:t>d</w:t>
      </w:r>
      <w:r w:rsidRPr="00933C06">
        <w:rPr>
          <w:b/>
          <w:szCs w:val="19"/>
        </w:rPr>
        <w:t xml:space="preserve">evelopment </w:t>
      </w:r>
      <w:r>
        <w:rPr>
          <w:b/>
          <w:szCs w:val="19"/>
        </w:rPr>
        <w:t>t</w:t>
      </w:r>
      <w:r w:rsidRPr="00933C06">
        <w:rPr>
          <w:b/>
          <w:szCs w:val="19"/>
        </w:rPr>
        <w:t xml:space="preserve">ax </w:t>
      </w:r>
      <w:r>
        <w:rPr>
          <w:b/>
          <w:szCs w:val="19"/>
        </w:rPr>
        <w:t>i</w:t>
      </w:r>
      <w:r w:rsidRPr="00933C06">
        <w:rPr>
          <w:b/>
          <w:bCs/>
          <w:szCs w:val="19"/>
        </w:rPr>
        <w:t>ncentive</w:t>
      </w:r>
      <w:r w:rsidRPr="004B23E3">
        <w:rPr>
          <w:szCs w:val="19"/>
        </w:rPr>
        <w:t xml:space="preserve"> </w:t>
      </w:r>
      <w:r>
        <w:rPr>
          <w:szCs w:val="19"/>
        </w:rPr>
        <w:t xml:space="preserve">component </w:t>
      </w:r>
      <w:r w:rsidRPr="004B23E3">
        <w:rPr>
          <w:szCs w:val="19"/>
        </w:rPr>
        <w:t xml:space="preserve">are expected to </w:t>
      </w:r>
      <w:r w:rsidRPr="00557223">
        <w:rPr>
          <w:szCs w:val="19"/>
        </w:rPr>
        <w:t>increase</w:t>
      </w:r>
      <w:r w:rsidRPr="00DE58BD">
        <w:rPr>
          <w:szCs w:val="19"/>
        </w:rPr>
        <w:t xml:space="preserve"> over</w:t>
      </w:r>
      <w:r w:rsidRPr="004B23E3">
        <w:rPr>
          <w:szCs w:val="19"/>
        </w:rPr>
        <w:t xml:space="preserve"> the period 202</w:t>
      </w:r>
      <w:r>
        <w:rPr>
          <w:szCs w:val="19"/>
        </w:rPr>
        <w:t>5</w:t>
      </w:r>
      <w:r w:rsidRPr="004B23E3">
        <w:rPr>
          <w:szCs w:val="19"/>
        </w:rPr>
        <w:t>–2</w:t>
      </w:r>
      <w:r>
        <w:rPr>
          <w:szCs w:val="19"/>
        </w:rPr>
        <w:t>6</w:t>
      </w:r>
      <w:r w:rsidRPr="004B23E3">
        <w:rPr>
          <w:szCs w:val="19"/>
        </w:rPr>
        <w:t xml:space="preserve"> to 202</w:t>
      </w:r>
      <w:r>
        <w:rPr>
          <w:szCs w:val="19"/>
        </w:rPr>
        <w:t>7</w:t>
      </w:r>
      <w:r w:rsidRPr="004B23E3">
        <w:rPr>
          <w:szCs w:val="19"/>
        </w:rPr>
        <w:t>–</w:t>
      </w:r>
      <w:r>
        <w:rPr>
          <w:szCs w:val="19"/>
        </w:rPr>
        <w:t>28</w:t>
      </w:r>
      <w:r w:rsidRPr="004B23E3">
        <w:rPr>
          <w:szCs w:val="19"/>
        </w:rPr>
        <w:t xml:space="preserve"> due to increases in the number and value of expected claims from eligible companies</w:t>
      </w:r>
      <w:r>
        <w:rPr>
          <w:szCs w:val="19"/>
        </w:rPr>
        <w:t xml:space="preserve">, before decreasing in 2028–29 and 2029–30 as a result of the 2026–27 Budget measure </w:t>
      </w:r>
      <w:r>
        <w:rPr>
          <w:i/>
          <w:iCs/>
          <w:szCs w:val="19"/>
        </w:rPr>
        <w:t>Tax Reform—</w:t>
      </w:r>
      <w:r w:rsidR="00C97831">
        <w:rPr>
          <w:i/>
          <w:iCs/>
          <w:szCs w:val="19"/>
        </w:rPr>
        <w:t>b</w:t>
      </w:r>
      <w:r w:rsidR="00027355">
        <w:rPr>
          <w:i/>
          <w:iCs/>
          <w:szCs w:val="19"/>
        </w:rPr>
        <w:t>etter</w:t>
      </w:r>
      <w:r>
        <w:rPr>
          <w:i/>
          <w:iCs/>
          <w:szCs w:val="19"/>
        </w:rPr>
        <w:t xml:space="preserve"> targeting the Research and Development Tax Incentive</w:t>
      </w:r>
      <w:r w:rsidRPr="004B23E3">
        <w:rPr>
          <w:szCs w:val="19"/>
        </w:rPr>
        <w:t>.</w:t>
      </w:r>
    </w:p>
    <w:bookmarkEnd w:id="103"/>
    <w:p w14:paraId="43C88833" w14:textId="0E4A1C28" w:rsidR="00B71039" w:rsidRPr="00BF01BA" w:rsidRDefault="00B71039" w:rsidP="00B71039">
      <w:pPr>
        <w:keepLines/>
        <w:rPr>
          <w:kern w:val="2"/>
          <w:szCs w:val="19"/>
          <w14:ligatures w14:val="standardContextual"/>
        </w:rPr>
      </w:pPr>
      <w:r w:rsidRPr="004B23E3">
        <w:rPr>
          <w:szCs w:val="19"/>
        </w:rPr>
        <w:t xml:space="preserve">Expenses under the </w:t>
      </w:r>
      <w:r>
        <w:rPr>
          <w:b/>
          <w:szCs w:val="19"/>
        </w:rPr>
        <w:t>o</w:t>
      </w:r>
      <w:r w:rsidRPr="008E5A1C">
        <w:rPr>
          <w:b/>
          <w:bCs/>
          <w:szCs w:val="19"/>
        </w:rPr>
        <w:t>ther</w:t>
      </w:r>
      <w:r w:rsidRPr="004B23E3">
        <w:rPr>
          <w:szCs w:val="19"/>
        </w:rPr>
        <w:t xml:space="preserve"> component are expected to increase</w:t>
      </w:r>
      <w:r>
        <w:rPr>
          <w:szCs w:val="19"/>
        </w:rPr>
        <w:t xml:space="preserve"> significantly</w:t>
      </w:r>
      <w:r w:rsidRPr="004B23E3">
        <w:rPr>
          <w:szCs w:val="19"/>
        </w:rPr>
        <w:t xml:space="preserve"> over the period 202</w:t>
      </w:r>
      <w:r>
        <w:rPr>
          <w:kern w:val="2"/>
          <w:szCs w:val="19"/>
          <w14:ligatures w14:val="standardContextual"/>
        </w:rPr>
        <w:t>6</w:t>
      </w:r>
      <w:r w:rsidRPr="004B23E3">
        <w:rPr>
          <w:szCs w:val="19"/>
        </w:rPr>
        <w:t>–2</w:t>
      </w:r>
      <w:r>
        <w:rPr>
          <w:kern w:val="2"/>
          <w:szCs w:val="19"/>
          <w14:ligatures w14:val="standardContextual"/>
        </w:rPr>
        <w:t>7</w:t>
      </w:r>
      <w:r w:rsidRPr="004B23E3">
        <w:rPr>
          <w:szCs w:val="19"/>
        </w:rPr>
        <w:t xml:space="preserve"> to 202</w:t>
      </w:r>
      <w:r>
        <w:rPr>
          <w:kern w:val="2"/>
          <w:szCs w:val="19"/>
          <w14:ligatures w14:val="standardContextual"/>
        </w:rPr>
        <w:t>9</w:t>
      </w:r>
      <w:r w:rsidRPr="004B23E3">
        <w:rPr>
          <w:szCs w:val="19"/>
        </w:rPr>
        <w:t>–</w:t>
      </w:r>
      <w:r>
        <w:rPr>
          <w:kern w:val="2"/>
          <w:szCs w:val="19"/>
          <w14:ligatures w14:val="standardContextual"/>
        </w:rPr>
        <w:t>30</w:t>
      </w:r>
      <w:r w:rsidRPr="004B23E3">
        <w:rPr>
          <w:szCs w:val="19"/>
        </w:rPr>
        <w:t xml:space="preserve">, </w:t>
      </w:r>
      <w:r w:rsidRPr="004B23E3">
        <w:rPr>
          <w:kern w:val="2"/>
          <w:szCs w:val="19"/>
          <w14:ligatures w14:val="standardContextual"/>
        </w:rPr>
        <w:t xml:space="preserve">largely </w:t>
      </w:r>
      <w:r w:rsidRPr="004B23E3">
        <w:rPr>
          <w:szCs w:val="19"/>
        </w:rPr>
        <w:t>driven by the</w:t>
      </w:r>
      <w:r w:rsidRPr="004B23E3">
        <w:rPr>
          <w:kern w:val="2"/>
          <w:szCs w:val="19"/>
          <w14:ligatures w14:val="standardContextual"/>
        </w:rPr>
        <w:t xml:space="preserve"> Critical Minerals Production Tax Incentive, commencing from 2027</w:t>
      </w:r>
      <w:r w:rsidRPr="004B23E3">
        <w:rPr>
          <w:szCs w:val="19"/>
        </w:rPr>
        <w:t>–</w:t>
      </w:r>
      <w:r w:rsidRPr="004B23E3">
        <w:rPr>
          <w:kern w:val="2"/>
          <w:szCs w:val="19"/>
          <w14:ligatures w14:val="standardContextual"/>
        </w:rPr>
        <w:t>28.</w:t>
      </w:r>
      <w:r w:rsidRPr="00BF01BA">
        <w:rPr>
          <w:kern w:val="2"/>
          <w:szCs w:val="19"/>
          <w14:ligatures w14:val="standardContextual"/>
        </w:rPr>
        <w:t xml:space="preserve"> </w:t>
      </w:r>
    </w:p>
    <w:p w14:paraId="28324DCB" w14:textId="77777777" w:rsidR="009121B0" w:rsidRPr="00BF01BA" w:rsidRDefault="009121B0" w:rsidP="009121B0">
      <w:pPr>
        <w:pStyle w:val="Heading3"/>
      </w:pPr>
      <w:bookmarkStart w:id="110" w:name="_Toc229077132"/>
      <w:bookmarkEnd w:id="104"/>
      <w:r w:rsidRPr="00BF01BA">
        <w:t>Transport and communication</w:t>
      </w:r>
      <w:bookmarkEnd w:id="110"/>
    </w:p>
    <w:p w14:paraId="6BB0DA98" w14:textId="198A85CC" w:rsidR="0021288B" w:rsidRDefault="0021288B" w:rsidP="0021288B">
      <w:pPr>
        <w:spacing w:line="240" w:lineRule="auto"/>
      </w:pPr>
      <w:r w:rsidRPr="00537F33">
        <w:t xml:space="preserve">The transport and communication function </w:t>
      </w:r>
      <w:r>
        <w:t xml:space="preserve">accounts for </w:t>
      </w:r>
      <w:r w:rsidRPr="00557223">
        <w:t>1.8</w:t>
      </w:r>
      <w:r w:rsidR="009B224E">
        <w:t> </w:t>
      </w:r>
      <w:r w:rsidRPr="001A04E4">
        <w:t>per</w:t>
      </w:r>
      <w:r w:rsidR="009B224E">
        <w:t> </w:t>
      </w:r>
      <w:r w:rsidRPr="002D0040">
        <w:t>cent</w:t>
      </w:r>
      <w:r>
        <w:t xml:space="preserve"> of total expenses in 2026–27 and </w:t>
      </w:r>
      <w:r w:rsidRPr="00537F33">
        <w:t xml:space="preserve">includes expenses to support the infrastructure and regulatory framework for Australia’s transport and communication sectors. Expenses for the transport and communication function primarily reflect </w:t>
      </w:r>
      <w:r>
        <w:t xml:space="preserve">the </w:t>
      </w:r>
      <w:r w:rsidRPr="00537F33">
        <w:t>Government</w:t>
      </w:r>
      <w:r>
        <w:t>’s</w:t>
      </w:r>
      <w:r w:rsidRPr="00537F33">
        <w:t xml:space="preserve"> investment in road and rail transport through the Infrastructure Investment Program. This function also includes expenditure for communications activities and support for the digital economy through the Department of Infrastructure, Transport, Regional Development, Communications</w:t>
      </w:r>
      <w:r>
        <w:t>, Sport</w:t>
      </w:r>
      <w:r w:rsidRPr="00537F33">
        <w:t xml:space="preserve"> and the Arts, and the Australian Communications and Media Authority.</w:t>
      </w:r>
    </w:p>
    <w:p w14:paraId="05FBD105" w14:textId="6D8F9319" w:rsidR="009121B0" w:rsidRDefault="009121B0" w:rsidP="009121B0">
      <w:pPr>
        <w:pStyle w:val="TableHeading"/>
        <w:rPr>
          <w:rFonts w:eastAsiaTheme="minorHAnsi"/>
        </w:rPr>
      </w:pPr>
      <w:r w:rsidRPr="00BF01BA">
        <w:t>Table </w:t>
      </w:r>
      <w:r w:rsidR="00562CD7">
        <w:t>6</w:t>
      </w:r>
      <w:r w:rsidRPr="00BF01BA">
        <w:t>.15: Summary of expenses – transport and communication</w:t>
      </w:r>
      <w:bookmarkStart w:id="111" w:name="_1555616312"/>
      <w:bookmarkStart w:id="112" w:name="_1727774365"/>
      <w:bookmarkEnd w:id="111"/>
      <w:bookmarkEnd w:id="112"/>
    </w:p>
    <w:tbl>
      <w:tblPr>
        <w:tblW w:w="5000" w:type="pct"/>
        <w:tblCellMar>
          <w:left w:w="0" w:type="dxa"/>
          <w:right w:w="28" w:type="dxa"/>
        </w:tblCellMar>
        <w:tblLook w:val="04A0" w:firstRow="1" w:lastRow="0" w:firstColumn="1" w:lastColumn="0" w:noHBand="0" w:noVBand="1"/>
      </w:tblPr>
      <w:tblGrid>
        <w:gridCol w:w="3696"/>
        <w:gridCol w:w="805"/>
        <w:gridCol w:w="803"/>
        <w:gridCol w:w="803"/>
        <w:gridCol w:w="803"/>
        <w:gridCol w:w="800"/>
      </w:tblGrid>
      <w:tr w:rsidR="00CB708C" w14:paraId="75D0C4BB" w14:textId="77777777" w:rsidTr="00F621B1">
        <w:trPr>
          <w:trHeight w:hRule="exact" w:val="225"/>
        </w:trPr>
        <w:tc>
          <w:tcPr>
            <w:tcW w:w="2396" w:type="pct"/>
            <w:tcBorders>
              <w:top w:val="single" w:sz="4" w:space="0" w:color="293F5B"/>
              <w:left w:val="nil"/>
              <w:bottom w:val="nil"/>
              <w:right w:val="nil"/>
            </w:tcBorders>
            <w:shd w:val="clear" w:color="000000" w:fill="FFFFFF"/>
            <w:noWrap/>
            <w:vAlign w:val="center"/>
            <w:hideMark/>
          </w:tcPr>
          <w:p w14:paraId="1A62D9E0" w14:textId="77777777" w:rsidR="00CB708C" w:rsidRDefault="00CB708C" w:rsidP="00CB708C">
            <w:pPr>
              <w:spacing w:before="0" w:after="0" w:line="240" w:lineRule="auto"/>
              <w:rPr>
                <w:rFonts w:ascii="Arial" w:hAnsi="Arial" w:cs="Arial"/>
                <w:b/>
                <w:bCs/>
                <w:color w:val="000000"/>
                <w:sz w:val="16"/>
                <w:szCs w:val="16"/>
              </w:rPr>
            </w:pPr>
            <w:r>
              <w:rPr>
                <w:rFonts w:ascii="Arial" w:hAnsi="Arial" w:cs="Arial"/>
                <w:b/>
                <w:bCs/>
                <w:color w:val="000000"/>
                <w:sz w:val="16"/>
                <w:szCs w:val="16"/>
              </w:rPr>
              <w:t>Sub-function</w:t>
            </w:r>
          </w:p>
        </w:tc>
        <w:tc>
          <w:tcPr>
            <w:tcW w:w="2604" w:type="pct"/>
            <w:gridSpan w:val="5"/>
            <w:tcBorders>
              <w:top w:val="single" w:sz="4" w:space="0" w:color="293F5B"/>
              <w:left w:val="nil"/>
              <w:bottom w:val="single" w:sz="4" w:space="0" w:color="293F5B"/>
              <w:right w:val="nil"/>
            </w:tcBorders>
            <w:shd w:val="clear" w:color="000000" w:fill="FFFFFF"/>
            <w:noWrap/>
            <w:vAlign w:val="center"/>
            <w:hideMark/>
          </w:tcPr>
          <w:p w14:paraId="5D4D3400" w14:textId="77777777" w:rsidR="00CB708C" w:rsidRDefault="00CB708C" w:rsidP="00CB708C">
            <w:pPr>
              <w:spacing w:before="0" w:after="0" w:line="240" w:lineRule="auto"/>
              <w:jc w:val="center"/>
              <w:rPr>
                <w:rFonts w:ascii="Arial" w:hAnsi="Arial" w:cs="Arial"/>
                <w:color w:val="000000"/>
                <w:sz w:val="16"/>
                <w:szCs w:val="16"/>
              </w:rPr>
            </w:pPr>
            <w:r>
              <w:rPr>
                <w:rFonts w:ascii="Arial" w:hAnsi="Arial" w:cs="Arial"/>
                <w:color w:val="000000"/>
                <w:sz w:val="16"/>
                <w:szCs w:val="16"/>
              </w:rPr>
              <w:t>Estimates</w:t>
            </w:r>
          </w:p>
        </w:tc>
      </w:tr>
      <w:tr w:rsidR="00CB708C" w14:paraId="41DA2DAC" w14:textId="77777777" w:rsidTr="00F621B1">
        <w:trPr>
          <w:trHeight w:hRule="exact" w:val="225"/>
        </w:trPr>
        <w:tc>
          <w:tcPr>
            <w:tcW w:w="2396" w:type="pct"/>
            <w:tcBorders>
              <w:top w:val="nil"/>
              <w:left w:val="nil"/>
              <w:bottom w:val="nil"/>
              <w:right w:val="nil"/>
            </w:tcBorders>
            <w:shd w:val="clear" w:color="000000" w:fill="FFFFFF"/>
            <w:noWrap/>
            <w:vAlign w:val="bottom"/>
            <w:hideMark/>
          </w:tcPr>
          <w:p w14:paraId="651826E1" w14:textId="77777777" w:rsidR="00CB708C" w:rsidRDefault="00CB708C" w:rsidP="00CB708C">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522" w:type="pct"/>
            <w:tcBorders>
              <w:top w:val="single" w:sz="4" w:space="0" w:color="293F5B"/>
              <w:left w:val="nil"/>
              <w:bottom w:val="nil"/>
              <w:right w:val="nil"/>
            </w:tcBorders>
            <w:shd w:val="clear" w:color="000000" w:fill="FFFFFF"/>
            <w:noWrap/>
            <w:vAlign w:val="center"/>
            <w:hideMark/>
          </w:tcPr>
          <w:p w14:paraId="6A9863C5" w14:textId="77777777" w:rsidR="00CB708C" w:rsidRDefault="00CB708C" w:rsidP="00CB708C">
            <w:pPr>
              <w:spacing w:before="0" w:after="0" w:line="240" w:lineRule="auto"/>
              <w:jc w:val="right"/>
              <w:rPr>
                <w:rFonts w:ascii="Arial" w:hAnsi="Arial" w:cs="Arial"/>
                <w:sz w:val="16"/>
                <w:szCs w:val="16"/>
              </w:rPr>
            </w:pPr>
            <w:r>
              <w:rPr>
                <w:rFonts w:ascii="Arial" w:hAnsi="Arial" w:cs="Arial"/>
                <w:sz w:val="16"/>
                <w:szCs w:val="16"/>
              </w:rPr>
              <w:t>2025-26</w:t>
            </w:r>
          </w:p>
        </w:tc>
        <w:tc>
          <w:tcPr>
            <w:tcW w:w="521" w:type="pct"/>
            <w:tcBorders>
              <w:top w:val="single" w:sz="4" w:space="0" w:color="293F5B"/>
              <w:left w:val="nil"/>
              <w:bottom w:val="nil"/>
              <w:right w:val="nil"/>
            </w:tcBorders>
            <w:shd w:val="clear" w:color="000000" w:fill="E6F2FF"/>
            <w:noWrap/>
            <w:vAlign w:val="center"/>
            <w:hideMark/>
          </w:tcPr>
          <w:p w14:paraId="73387B31" w14:textId="77777777" w:rsidR="00CB708C" w:rsidRDefault="00CB708C" w:rsidP="00CB708C">
            <w:pPr>
              <w:spacing w:before="0" w:after="0" w:line="240" w:lineRule="auto"/>
              <w:jc w:val="right"/>
              <w:rPr>
                <w:rFonts w:ascii="Arial" w:hAnsi="Arial" w:cs="Arial"/>
                <w:sz w:val="16"/>
                <w:szCs w:val="16"/>
              </w:rPr>
            </w:pPr>
            <w:r>
              <w:rPr>
                <w:rFonts w:ascii="Arial" w:hAnsi="Arial" w:cs="Arial"/>
                <w:sz w:val="16"/>
                <w:szCs w:val="16"/>
              </w:rPr>
              <w:t>2026-27</w:t>
            </w:r>
          </w:p>
        </w:tc>
        <w:tc>
          <w:tcPr>
            <w:tcW w:w="521" w:type="pct"/>
            <w:tcBorders>
              <w:top w:val="single" w:sz="4" w:space="0" w:color="293F5B"/>
              <w:left w:val="nil"/>
              <w:bottom w:val="nil"/>
              <w:right w:val="nil"/>
            </w:tcBorders>
            <w:shd w:val="clear" w:color="000000" w:fill="FFFFFF"/>
            <w:noWrap/>
            <w:vAlign w:val="center"/>
            <w:hideMark/>
          </w:tcPr>
          <w:p w14:paraId="58DB05F4" w14:textId="77777777" w:rsidR="00CB708C" w:rsidRDefault="00CB708C" w:rsidP="00CB708C">
            <w:pPr>
              <w:spacing w:before="0" w:after="0" w:line="240" w:lineRule="auto"/>
              <w:jc w:val="right"/>
              <w:rPr>
                <w:rFonts w:ascii="Arial" w:hAnsi="Arial" w:cs="Arial"/>
                <w:sz w:val="16"/>
                <w:szCs w:val="16"/>
              </w:rPr>
            </w:pPr>
            <w:r>
              <w:rPr>
                <w:rFonts w:ascii="Arial" w:hAnsi="Arial" w:cs="Arial"/>
                <w:sz w:val="16"/>
                <w:szCs w:val="16"/>
              </w:rPr>
              <w:t>2027-28</w:t>
            </w:r>
          </w:p>
        </w:tc>
        <w:tc>
          <w:tcPr>
            <w:tcW w:w="521" w:type="pct"/>
            <w:tcBorders>
              <w:top w:val="single" w:sz="4" w:space="0" w:color="293F5B"/>
              <w:left w:val="nil"/>
              <w:bottom w:val="nil"/>
              <w:right w:val="nil"/>
            </w:tcBorders>
            <w:shd w:val="clear" w:color="000000" w:fill="FFFFFF"/>
            <w:noWrap/>
            <w:vAlign w:val="center"/>
            <w:hideMark/>
          </w:tcPr>
          <w:p w14:paraId="658044EB" w14:textId="77777777" w:rsidR="00CB708C" w:rsidRDefault="00CB708C" w:rsidP="00CB708C">
            <w:pPr>
              <w:spacing w:before="0" w:after="0" w:line="240" w:lineRule="auto"/>
              <w:jc w:val="right"/>
              <w:rPr>
                <w:rFonts w:ascii="Arial" w:hAnsi="Arial" w:cs="Arial"/>
                <w:sz w:val="16"/>
                <w:szCs w:val="16"/>
              </w:rPr>
            </w:pPr>
            <w:r>
              <w:rPr>
                <w:rFonts w:ascii="Arial" w:hAnsi="Arial" w:cs="Arial"/>
                <w:sz w:val="16"/>
                <w:szCs w:val="16"/>
              </w:rPr>
              <w:t>2028-29</w:t>
            </w:r>
          </w:p>
        </w:tc>
        <w:tc>
          <w:tcPr>
            <w:tcW w:w="520" w:type="pct"/>
            <w:tcBorders>
              <w:top w:val="single" w:sz="4" w:space="0" w:color="293F5B"/>
              <w:left w:val="nil"/>
              <w:bottom w:val="nil"/>
              <w:right w:val="nil"/>
            </w:tcBorders>
            <w:shd w:val="clear" w:color="000000" w:fill="FFFFFF"/>
            <w:noWrap/>
            <w:vAlign w:val="center"/>
            <w:hideMark/>
          </w:tcPr>
          <w:p w14:paraId="04E0DF10" w14:textId="77777777" w:rsidR="00CB708C" w:rsidRDefault="00CB708C" w:rsidP="00CB708C">
            <w:pPr>
              <w:spacing w:before="0" w:after="0" w:line="240" w:lineRule="auto"/>
              <w:jc w:val="right"/>
              <w:rPr>
                <w:rFonts w:ascii="Arial" w:hAnsi="Arial" w:cs="Arial"/>
                <w:color w:val="000000"/>
                <w:sz w:val="16"/>
                <w:szCs w:val="16"/>
              </w:rPr>
            </w:pPr>
            <w:r>
              <w:rPr>
                <w:rFonts w:ascii="Arial" w:hAnsi="Arial" w:cs="Arial"/>
                <w:color w:val="000000"/>
                <w:sz w:val="16"/>
                <w:szCs w:val="16"/>
              </w:rPr>
              <w:t>2029-30</w:t>
            </w:r>
          </w:p>
        </w:tc>
      </w:tr>
      <w:tr w:rsidR="00CB708C" w14:paraId="14C40BA4" w14:textId="77777777" w:rsidTr="00F621B1">
        <w:trPr>
          <w:trHeight w:hRule="exact" w:val="225"/>
        </w:trPr>
        <w:tc>
          <w:tcPr>
            <w:tcW w:w="2396" w:type="pct"/>
            <w:tcBorders>
              <w:top w:val="nil"/>
              <w:left w:val="nil"/>
              <w:bottom w:val="nil"/>
              <w:right w:val="nil"/>
            </w:tcBorders>
            <w:shd w:val="clear" w:color="000000" w:fill="FFFFFF"/>
            <w:noWrap/>
            <w:vAlign w:val="center"/>
            <w:hideMark/>
          </w:tcPr>
          <w:p w14:paraId="6A16F68C" w14:textId="77777777" w:rsidR="00CB708C" w:rsidRDefault="00CB708C" w:rsidP="00CB708C">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522" w:type="pct"/>
            <w:tcBorders>
              <w:top w:val="nil"/>
              <w:left w:val="nil"/>
              <w:bottom w:val="single" w:sz="4" w:space="0" w:color="293F5B"/>
              <w:right w:val="nil"/>
            </w:tcBorders>
            <w:shd w:val="clear" w:color="000000" w:fill="FFFFFF"/>
            <w:noWrap/>
            <w:vAlign w:val="center"/>
            <w:hideMark/>
          </w:tcPr>
          <w:p w14:paraId="0DFD5B9D" w14:textId="77777777" w:rsidR="00CB708C" w:rsidRDefault="00CB708C" w:rsidP="00CB708C">
            <w:pPr>
              <w:spacing w:before="0" w:after="0" w:line="240" w:lineRule="auto"/>
              <w:jc w:val="right"/>
              <w:rPr>
                <w:rFonts w:ascii="Arial" w:hAnsi="Arial" w:cs="Arial"/>
                <w:color w:val="000000"/>
                <w:sz w:val="16"/>
                <w:szCs w:val="16"/>
              </w:rPr>
            </w:pPr>
            <w:r>
              <w:rPr>
                <w:rFonts w:ascii="Arial" w:hAnsi="Arial" w:cs="Arial"/>
                <w:color w:val="000000"/>
                <w:sz w:val="16"/>
                <w:szCs w:val="16"/>
              </w:rPr>
              <w:t>$m</w:t>
            </w:r>
          </w:p>
        </w:tc>
        <w:tc>
          <w:tcPr>
            <w:tcW w:w="521" w:type="pct"/>
            <w:tcBorders>
              <w:top w:val="nil"/>
              <w:left w:val="nil"/>
              <w:bottom w:val="single" w:sz="4" w:space="0" w:color="293F5B"/>
              <w:right w:val="nil"/>
            </w:tcBorders>
            <w:shd w:val="clear" w:color="000000" w:fill="E6F2FF"/>
            <w:noWrap/>
            <w:vAlign w:val="center"/>
            <w:hideMark/>
          </w:tcPr>
          <w:p w14:paraId="4BB04816" w14:textId="77777777" w:rsidR="00CB708C" w:rsidRDefault="00CB708C" w:rsidP="00CB708C">
            <w:pPr>
              <w:spacing w:before="0" w:after="0" w:line="240" w:lineRule="auto"/>
              <w:jc w:val="right"/>
              <w:rPr>
                <w:rFonts w:ascii="Arial" w:hAnsi="Arial" w:cs="Arial"/>
                <w:color w:val="000000"/>
                <w:sz w:val="16"/>
                <w:szCs w:val="16"/>
              </w:rPr>
            </w:pPr>
            <w:r>
              <w:rPr>
                <w:rFonts w:ascii="Arial" w:hAnsi="Arial" w:cs="Arial"/>
                <w:color w:val="000000"/>
                <w:sz w:val="16"/>
                <w:szCs w:val="16"/>
              </w:rPr>
              <w:t>$m</w:t>
            </w:r>
          </w:p>
        </w:tc>
        <w:tc>
          <w:tcPr>
            <w:tcW w:w="521" w:type="pct"/>
            <w:tcBorders>
              <w:top w:val="nil"/>
              <w:left w:val="nil"/>
              <w:bottom w:val="single" w:sz="4" w:space="0" w:color="293F5B"/>
              <w:right w:val="nil"/>
            </w:tcBorders>
            <w:shd w:val="clear" w:color="000000" w:fill="FFFFFF"/>
            <w:noWrap/>
            <w:vAlign w:val="center"/>
            <w:hideMark/>
          </w:tcPr>
          <w:p w14:paraId="44CA5AB8" w14:textId="77777777" w:rsidR="00CB708C" w:rsidRDefault="00CB708C" w:rsidP="00CB708C">
            <w:pPr>
              <w:spacing w:before="0" w:after="0" w:line="240" w:lineRule="auto"/>
              <w:jc w:val="right"/>
              <w:rPr>
                <w:rFonts w:ascii="Arial" w:hAnsi="Arial" w:cs="Arial"/>
                <w:color w:val="000000"/>
                <w:sz w:val="16"/>
                <w:szCs w:val="16"/>
              </w:rPr>
            </w:pPr>
            <w:r>
              <w:rPr>
                <w:rFonts w:ascii="Arial" w:hAnsi="Arial" w:cs="Arial"/>
                <w:color w:val="000000"/>
                <w:sz w:val="16"/>
                <w:szCs w:val="16"/>
              </w:rPr>
              <w:t>$m</w:t>
            </w:r>
          </w:p>
        </w:tc>
        <w:tc>
          <w:tcPr>
            <w:tcW w:w="521" w:type="pct"/>
            <w:tcBorders>
              <w:top w:val="nil"/>
              <w:left w:val="nil"/>
              <w:bottom w:val="single" w:sz="4" w:space="0" w:color="293F5B"/>
              <w:right w:val="nil"/>
            </w:tcBorders>
            <w:shd w:val="clear" w:color="000000" w:fill="FFFFFF"/>
            <w:noWrap/>
            <w:vAlign w:val="center"/>
            <w:hideMark/>
          </w:tcPr>
          <w:p w14:paraId="22071FCF" w14:textId="77777777" w:rsidR="00CB708C" w:rsidRDefault="00CB708C" w:rsidP="00CB708C">
            <w:pPr>
              <w:spacing w:before="0" w:after="0" w:line="240" w:lineRule="auto"/>
              <w:jc w:val="right"/>
              <w:rPr>
                <w:rFonts w:ascii="Arial" w:hAnsi="Arial" w:cs="Arial"/>
                <w:color w:val="000000"/>
                <w:sz w:val="16"/>
                <w:szCs w:val="16"/>
              </w:rPr>
            </w:pPr>
            <w:r>
              <w:rPr>
                <w:rFonts w:ascii="Arial" w:hAnsi="Arial" w:cs="Arial"/>
                <w:color w:val="000000"/>
                <w:sz w:val="16"/>
                <w:szCs w:val="16"/>
              </w:rPr>
              <w:t>$m</w:t>
            </w:r>
          </w:p>
        </w:tc>
        <w:tc>
          <w:tcPr>
            <w:tcW w:w="520" w:type="pct"/>
            <w:tcBorders>
              <w:top w:val="nil"/>
              <w:left w:val="nil"/>
              <w:bottom w:val="single" w:sz="4" w:space="0" w:color="293F5B"/>
              <w:right w:val="nil"/>
            </w:tcBorders>
            <w:shd w:val="clear" w:color="000000" w:fill="FFFFFF"/>
            <w:noWrap/>
            <w:vAlign w:val="center"/>
            <w:hideMark/>
          </w:tcPr>
          <w:p w14:paraId="065C0F4F" w14:textId="77777777" w:rsidR="00CB708C" w:rsidRDefault="00CB708C" w:rsidP="00CB708C">
            <w:pPr>
              <w:spacing w:before="0" w:after="0" w:line="240" w:lineRule="auto"/>
              <w:jc w:val="right"/>
              <w:rPr>
                <w:rFonts w:ascii="Arial" w:hAnsi="Arial" w:cs="Arial"/>
                <w:color w:val="000000"/>
                <w:sz w:val="16"/>
                <w:szCs w:val="16"/>
              </w:rPr>
            </w:pPr>
            <w:r>
              <w:rPr>
                <w:rFonts w:ascii="Arial" w:hAnsi="Arial" w:cs="Arial"/>
                <w:color w:val="000000"/>
                <w:sz w:val="16"/>
                <w:szCs w:val="16"/>
              </w:rPr>
              <w:t>$m</w:t>
            </w:r>
          </w:p>
        </w:tc>
      </w:tr>
      <w:tr w:rsidR="00CB708C" w14:paraId="6B763341" w14:textId="77777777" w:rsidTr="00F621B1">
        <w:trPr>
          <w:trHeight w:hRule="exact" w:val="225"/>
        </w:trPr>
        <w:tc>
          <w:tcPr>
            <w:tcW w:w="2396" w:type="pct"/>
            <w:tcBorders>
              <w:top w:val="nil"/>
              <w:left w:val="nil"/>
              <w:bottom w:val="nil"/>
              <w:right w:val="nil"/>
            </w:tcBorders>
            <w:shd w:val="clear" w:color="000000" w:fill="FFFFFF"/>
            <w:noWrap/>
            <w:vAlign w:val="center"/>
            <w:hideMark/>
          </w:tcPr>
          <w:p w14:paraId="3FFF400F" w14:textId="77777777" w:rsidR="00CB708C" w:rsidRDefault="00CB708C" w:rsidP="00CB708C">
            <w:pPr>
              <w:spacing w:before="0" w:after="0" w:line="240" w:lineRule="auto"/>
              <w:rPr>
                <w:rFonts w:ascii="Arial" w:hAnsi="Arial" w:cs="Arial"/>
                <w:color w:val="000000"/>
                <w:sz w:val="16"/>
                <w:szCs w:val="16"/>
              </w:rPr>
            </w:pPr>
            <w:r>
              <w:rPr>
                <w:rFonts w:ascii="Arial" w:hAnsi="Arial" w:cs="Arial"/>
                <w:color w:val="000000"/>
                <w:sz w:val="16"/>
                <w:szCs w:val="16"/>
              </w:rPr>
              <w:t>Communication</w:t>
            </w:r>
          </w:p>
        </w:tc>
        <w:tc>
          <w:tcPr>
            <w:tcW w:w="522" w:type="pct"/>
            <w:tcBorders>
              <w:top w:val="nil"/>
              <w:left w:val="nil"/>
              <w:bottom w:val="nil"/>
              <w:right w:val="nil"/>
            </w:tcBorders>
            <w:shd w:val="clear" w:color="000000" w:fill="FFFFFF"/>
            <w:noWrap/>
            <w:vAlign w:val="center"/>
            <w:hideMark/>
          </w:tcPr>
          <w:p w14:paraId="3E49631B" w14:textId="77777777" w:rsidR="00CB708C" w:rsidRDefault="00CB708C" w:rsidP="00CB708C">
            <w:pPr>
              <w:spacing w:before="0" w:after="0" w:line="240" w:lineRule="auto"/>
              <w:jc w:val="right"/>
              <w:rPr>
                <w:rFonts w:ascii="Arial" w:hAnsi="Arial" w:cs="Arial"/>
                <w:color w:val="000000"/>
                <w:sz w:val="16"/>
                <w:szCs w:val="16"/>
              </w:rPr>
            </w:pPr>
            <w:r>
              <w:rPr>
                <w:rFonts w:ascii="Arial" w:hAnsi="Arial" w:cs="Arial"/>
                <w:color w:val="000000"/>
                <w:sz w:val="16"/>
                <w:szCs w:val="16"/>
              </w:rPr>
              <w:t>1,223</w:t>
            </w:r>
          </w:p>
        </w:tc>
        <w:tc>
          <w:tcPr>
            <w:tcW w:w="521" w:type="pct"/>
            <w:tcBorders>
              <w:top w:val="nil"/>
              <w:left w:val="nil"/>
              <w:bottom w:val="nil"/>
              <w:right w:val="nil"/>
            </w:tcBorders>
            <w:shd w:val="clear" w:color="000000" w:fill="E6F2FF"/>
            <w:noWrap/>
            <w:vAlign w:val="center"/>
            <w:hideMark/>
          </w:tcPr>
          <w:p w14:paraId="206BCC9D" w14:textId="77777777" w:rsidR="00CB708C" w:rsidRDefault="00CB708C" w:rsidP="00CB708C">
            <w:pPr>
              <w:spacing w:before="0" w:after="0" w:line="240" w:lineRule="auto"/>
              <w:jc w:val="right"/>
              <w:rPr>
                <w:rFonts w:ascii="Arial" w:hAnsi="Arial" w:cs="Arial"/>
                <w:color w:val="000000"/>
                <w:sz w:val="16"/>
                <w:szCs w:val="16"/>
              </w:rPr>
            </w:pPr>
            <w:r>
              <w:rPr>
                <w:rFonts w:ascii="Arial" w:hAnsi="Arial" w:cs="Arial"/>
                <w:color w:val="000000"/>
                <w:sz w:val="16"/>
                <w:szCs w:val="16"/>
              </w:rPr>
              <w:t>1,268</w:t>
            </w:r>
          </w:p>
        </w:tc>
        <w:tc>
          <w:tcPr>
            <w:tcW w:w="521" w:type="pct"/>
            <w:tcBorders>
              <w:top w:val="nil"/>
              <w:left w:val="nil"/>
              <w:bottom w:val="nil"/>
              <w:right w:val="nil"/>
            </w:tcBorders>
            <w:shd w:val="clear" w:color="000000" w:fill="FFFFFF"/>
            <w:noWrap/>
            <w:vAlign w:val="center"/>
            <w:hideMark/>
          </w:tcPr>
          <w:p w14:paraId="629579A7" w14:textId="77777777" w:rsidR="00CB708C" w:rsidRDefault="00CB708C" w:rsidP="00CB708C">
            <w:pPr>
              <w:spacing w:before="0" w:after="0" w:line="240" w:lineRule="auto"/>
              <w:jc w:val="right"/>
              <w:rPr>
                <w:rFonts w:ascii="Arial" w:hAnsi="Arial" w:cs="Arial"/>
                <w:color w:val="000000"/>
                <w:sz w:val="16"/>
                <w:szCs w:val="16"/>
              </w:rPr>
            </w:pPr>
            <w:r>
              <w:rPr>
                <w:rFonts w:ascii="Arial" w:hAnsi="Arial" w:cs="Arial"/>
                <w:color w:val="000000"/>
                <w:sz w:val="16"/>
                <w:szCs w:val="16"/>
              </w:rPr>
              <w:t>1,042</w:t>
            </w:r>
          </w:p>
        </w:tc>
        <w:tc>
          <w:tcPr>
            <w:tcW w:w="521" w:type="pct"/>
            <w:tcBorders>
              <w:top w:val="nil"/>
              <w:left w:val="nil"/>
              <w:bottom w:val="nil"/>
              <w:right w:val="nil"/>
            </w:tcBorders>
            <w:shd w:val="clear" w:color="000000" w:fill="FFFFFF"/>
            <w:noWrap/>
            <w:vAlign w:val="center"/>
            <w:hideMark/>
          </w:tcPr>
          <w:p w14:paraId="1B68D49C" w14:textId="77777777" w:rsidR="00CB708C" w:rsidRDefault="00CB708C" w:rsidP="00CB708C">
            <w:pPr>
              <w:spacing w:before="0" w:after="0" w:line="240" w:lineRule="auto"/>
              <w:jc w:val="right"/>
              <w:rPr>
                <w:rFonts w:ascii="Arial" w:hAnsi="Arial" w:cs="Arial"/>
                <w:color w:val="000000"/>
                <w:sz w:val="16"/>
                <w:szCs w:val="16"/>
              </w:rPr>
            </w:pPr>
            <w:r>
              <w:rPr>
                <w:rFonts w:ascii="Arial" w:hAnsi="Arial" w:cs="Arial"/>
                <w:color w:val="000000"/>
                <w:sz w:val="16"/>
                <w:szCs w:val="16"/>
              </w:rPr>
              <w:t>967</w:t>
            </w:r>
          </w:p>
        </w:tc>
        <w:tc>
          <w:tcPr>
            <w:tcW w:w="520" w:type="pct"/>
            <w:tcBorders>
              <w:top w:val="nil"/>
              <w:left w:val="nil"/>
              <w:bottom w:val="nil"/>
              <w:right w:val="nil"/>
            </w:tcBorders>
            <w:shd w:val="clear" w:color="000000" w:fill="FFFFFF"/>
            <w:noWrap/>
            <w:vAlign w:val="center"/>
            <w:hideMark/>
          </w:tcPr>
          <w:p w14:paraId="1FB12F74" w14:textId="77777777" w:rsidR="00CB708C" w:rsidRDefault="00CB708C" w:rsidP="00CB708C">
            <w:pPr>
              <w:spacing w:before="0" w:after="0" w:line="240" w:lineRule="auto"/>
              <w:jc w:val="right"/>
              <w:rPr>
                <w:rFonts w:ascii="Arial" w:hAnsi="Arial" w:cs="Arial"/>
                <w:color w:val="000000"/>
                <w:sz w:val="16"/>
                <w:szCs w:val="16"/>
              </w:rPr>
            </w:pPr>
            <w:r>
              <w:rPr>
                <w:rFonts w:ascii="Arial" w:hAnsi="Arial" w:cs="Arial"/>
                <w:color w:val="000000"/>
                <w:sz w:val="16"/>
                <w:szCs w:val="16"/>
              </w:rPr>
              <w:t>949</w:t>
            </w:r>
          </w:p>
        </w:tc>
      </w:tr>
      <w:tr w:rsidR="00CB708C" w14:paraId="257E4C81" w14:textId="77777777" w:rsidTr="00F621B1">
        <w:trPr>
          <w:trHeight w:hRule="exact" w:val="225"/>
        </w:trPr>
        <w:tc>
          <w:tcPr>
            <w:tcW w:w="2396" w:type="pct"/>
            <w:tcBorders>
              <w:top w:val="nil"/>
              <w:left w:val="nil"/>
              <w:bottom w:val="nil"/>
              <w:right w:val="nil"/>
            </w:tcBorders>
            <w:shd w:val="clear" w:color="000000" w:fill="FFFFFF"/>
            <w:noWrap/>
            <w:vAlign w:val="center"/>
            <w:hideMark/>
          </w:tcPr>
          <w:p w14:paraId="309934B5" w14:textId="77777777" w:rsidR="00CB708C" w:rsidRDefault="00CB708C" w:rsidP="00CB708C">
            <w:pPr>
              <w:spacing w:before="0" w:after="0" w:line="240" w:lineRule="auto"/>
              <w:rPr>
                <w:rFonts w:ascii="Arial" w:hAnsi="Arial" w:cs="Arial"/>
                <w:color w:val="000000"/>
                <w:sz w:val="16"/>
                <w:szCs w:val="16"/>
              </w:rPr>
            </w:pPr>
            <w:r>
              <w:rPr>
                <w:rFonts w:ascii="Arial" w:hAnsi="Arial" w:cs="Arial"/>
                <w:color w:val="000000"/>
                <w:sz w:val="16"/>
                <w:szCs w:val="16"/>
              </w:rPr>
              <w:t>Rail transport</w:t>
            </w:r>
          </w:p>
        </w:tc>
        <w:tc>
          <w:tcPr>
            <w:tcW w:w="522" w:type="pct"/>
            <w:tcBorders>
              <w:top w:val="nil"/>
              <w:left w:val="nil"/>
              <w:bottom w:val="nil"/>
              <w:right w:val="nil"/>
            </w:tcBorders>
            <w:shd w:val="clear" w:color="000000" w:fill="FFFFFF"/>
            <w:noWrap/>
            <w:vAlign w:val="center"/>
            <w:hideMark/>
          </w:tcPr>
          <w:p w14:paraId="0087D368" w14:textId="77777777" w:rsidR="00CB708C" w:rsidRDefault="00CB708C" w:rsidP="00CB708C">
            <w:pPr>
              <w:spacing w:before="0" w:after="0" w:line="240" w:lineRule="auto"/>
              <w:jc w:val="right"/>
              <w:rPr>
                <w:rFonts w:ascii="Arial" w:hAnsi="Arial" w:cs="Arial"/>
                <w:color w:val="000000"/>
                <w:sz w:val="16"/>
                <w:szCs w:val="16"/>
              </w:rPr>
            </w:pPr>
            <w:r>
              <w:rPr>
                <w:rFonts w:ascii="Arial" w:hAnsi="Arial" w:cs="Arial"/>
                <w:color w:val="000000"/>
                <w:sz w:val="16"/>
                <w:szCs w:val="16"/>
              </w:rPr>
              <w:t>5,031</w:t>
            </w:r>
          </w:p>
        </w:tc>
        <w:tc>
          <w:tcPr>
            <w:tcW w:w="521" w:type="pct"/>
            <w:tcBorders>
              <w:top w:val="nil"/>
              <w:left w:val="nil"/>
              <w:bottom w:val="nil"/>
              <w:right w:val="nil"/>
            </w:tcBorders>
            <w:shd w:val="clear" w:color="000000" w:fill="E6F2FF"/>
            <w:noWrap/>
            <w:vAlign w:val="center"/>
            <w:hideMark/>
          </w:tcPr>
          <w:p w14:paraId="75C5F37A" w14:textId="77777777" w:rsidR="00CB708C" w:rsidRDefault="00CB708C" w:rsidP="00CB708C">
            <w:pPr>
              <w:spacing w:before="0" w:after="0" w:line="240" w:lineRule="auto"/>
              <w:jc w:val="right"/>
              <w:rPr>
                <w:rFonts w:ascii="Arial" w:hAnsi="Arial" w:cs="Arial"/>
                <w:color w:val="000000"/>
                <w:sz w:val="16"/>
                <w:szCs w:val="16"/>
              </w:rPr>
            </w:pPr>
            <w:r>
              <w:rPr>
                <w:rFonts w:ascii="Arial" w:hAnsi="Arial" w:cs="Arial"/>
                <w:color w:val="000000"/>
                <w:sz w:val="16"/>
                <w:szCs w:val="16"/>
              </w:rPr>
              <w:t>2,708</w:t>
            </w:r>
          </w:p>
        </w:tc>
        <w:tc>
          <w:tcPr>
            <w:tcW w:w="521" w:type="pct"/>
            <w:tcBorders>
              <w:top w:val="nil"/>
              <w:left w:val="nil"/>
              <w:bottom w:val="nil"/>
              <w:right w:val="nil"/>
            </w:tcBorders>
            <w:shd w:val="clear" w:color="000000" w:fill="FFFFFF"/>
            <w:noWrap/>
            <w:vAlign w:val="center"/>
            <w:hideMark/>
          </w:tcPr>
          <w:p w14:paraId="461A8017" w14:textId="77777777" w:rsidR="00CB708C" w:rsidRDefault="00CB708C" w:rsidP="00CB708C">
            <w:pPr>
              <w:spacing w:before="0" w:after="0" w:line="240" w:lineRule="auto"/>
              <w:jc w:val="right"/>
              <w:rPr>
                <w:rFonts w:ascii="Arial" w:hAnsi="Arial" w:cs="Arial"/>
                <w:color w:val="000000"/>
                <w:sz w:val="16"/>
                <w:szCs w:val="16"/>
              </w:rPr>
            </w:pPr>
            <w:r>
              <w:rPr>
                <w:rFonts w:ascii="Arial" w:hAnsi="Arial" w:cs="Arial"/>
                <w:color w:val="000000"/>
                <w:sz w:val="16"/>
                <w:szCs w:val="16"/>
              </w:rPr>
              <w:t>2,536</w:t>
            </w:r>
          </w:p>
        </w:tc>
        <w:tc>
          <w:tcPr>
            <w:tcW w:w="521" w:type="pct"/>
            <w:tcBorders>
              <w:top w:val="nil"/>
              <w:left w:val="nil"/>
              <w:bottom w:val="nil"/>
              <w:right w:val="nil"/>
            </w:tcBorders>
            <w:shd w:val="clear" w:color="000000" w:fill="FFFFFF"/>
            <w:noWrap/>
            <w:vAlign w:val="center"/>
            <w:hideMark/>
          </w:tcPr>
          <w:p w14:paraId="01B0BF9C" w14:textId="77777777" w:rsidR="00CB708C" w:rsidRDefault="00CB708C" w:rsidP="00CB708C">
            <w:pPr>
              <w:spacing w:before="0" w:after="0" w:line="240" w:lineRule="auto"/>
              <w:jc w:val="right"/>
              <w:rPr>
                <w:rFonts w:ascii="Arial" w:hAnsi="Arial" w:cs="Arial"/>
                <w:color w:val="000000"/>
                <w:sz w:val="16"/>
                <w:szCs w:val="16"/>
              </w:rPr>
            </w:pPr>
            <w:r>
              <w:rPr>
                <w:rFonts w:ascii="Arial" w:hAnsi="Arial" w:cs="Arial"/>
                <w:color w:val="000000"/>
                <w:sz w:val="16"/>
                <w:szCs w:val="16"/>
              </w:rPr>
              <w:t>2,922</w:t>
            </w:r>
          </w:p>
        </w:tc>
        <w:tc>
          <w:tcPr>
            <w:tcW w:w="520" w:type="pct"/>
            <w:tcBorders>
              <w:top w:val="nil"/>
              <w:left w:val="nil"/>
              <w:bottom w:val="nil"/>
              <w:right w:val="nil"/>
            </w:tcBorders>
            <w:shd w:val="clear" w:color="000000" w:fill="FFFFFF"/>
            <w:noWrap/>
            <w:vAlign w:val="center"/>
            <w:hideMark/>
          </w:tcPr>
          <w:p w14:paraId="74B3818F" w14:textId="77777777" w:rsidR="00CB708C" w:rsidRDefault="00CB708C" w:rsidP="00CB708C">
            <w:pPr>
              <w:spacing w:before="0" w:after="0" w:line="240" w:lineRule="auto"/>
              <w:jc w:val="right"/>
              <w:rPr>
                <w:rFonts w:ascii="Arial" w:hAnsi="Arial" w:cs="Arial"/>
                <w:color w:val="000000"/>
                <w:sz w:val="16"/>
                <w:szCs w:val="16"/>
              </w:rPr>
            </w:pPr>
            <w:r>
              <w:rPr>
                <w:rFonts w:ascii="Arial" w:hAnsi="Arial" w:cs="Arial"/>
                <w:color w:val="000000"/>
                <w:sz w:val="16"/>
                <w:szCs w:val="16"/>
              </w:rPr>
              <w:t>3,922</w:t>
            </w:r>
          </w:p>
        </w:tc>
      </w:tr>
      <w:tr w:rsidR="00CB708C" w14:paraId="03C87B2A" w14:textId="77777777" w:rsidTr="00F621B1">
        <w:trPr>
          <w:trHeight w:hRule="exact" w:val="225"/>
        </w:trPr>
        <w:tc>
          <w:tcPr>
            <w:tcW w:w="2396" w:type="pct"/>
            <w:tcBorders>
              <w:top w:val="nil"/>
              <w:left w:val="nil"/>
              <w:bottom w:val="nil"/>
              <w:right w:val="nil"/>
            </w:tcBorders>
            <w:shd w:val="clear" w:color="000000" w:fill="FFFFFF"/>
            <w:noWrap/>
            <w:vAlign w:val="center"/>
            <w:hideMark/>
          </w:tcPr>
          <w:p w14:paraId="7949BD83" w14:textId="77777777" w:rsidR="00CB708C" w:rsidRDefault="00CB708C" w:rsidP="00CB708C">
            <w:pPr>
              <w:spacing w:before="0" w:after="0" w:line="240" w:lineRule="auto"/>
              <w:rPr>
                <w:rFonts w:ascii="Arial" w:hAnsi="Arial" w:cs="Arial"/>
                <w:color w:val="000000"/>
                <w:sz w:val="16"/>
                <w:szCs w:val="16"/>
              </w:rPr>
            </w:pPr>
            <w:r>
              <w:rPr>
                <w:rFonts w:ascii="Arial" w:hAnsi="Arial" w:cs="Arial"/>
                <w:color w:val="000000"/>
                <w:sz w:val="16"/>
                <w:szCs w:val="16"/>
              </w:rPr>
              <w:t>Air transport</w:t>
            </w:r>
          </w:p>
        </w:tc>
        <w:tc>
          <w:tcPr>
            <w:tcW w:w="522" w:type="pct"/>
            <w:tcBorders>
              <w:top w:val="nil"/>
              <w:left w:val="nil"/>
              <w:bottom w:val="nil"/>
              <w:right w:val="nil"/>
            </w:tcBorders>
            <w:shd w:val="clear" w:color="000000" w:fill="FFFFFF"/>
            <w:noWrap/>
            <w:vAlign w:val="center"/>
            <w:hideMark/>
          </w:tcPr>
          <w:p w14:paraId="1CF843D4" w14:textId="77777777" w:rsidR="00CB708C" w:rsidRDefault="00CB708C" w:rsidP="00CB708C">
            <w:pPr>
              <w:spacing w:before="0" w:after="0" w:line="240" w:lineRule="auto"/>
              <w:jc w:val="right"/>
              <w:rPr>
                <w:rFonts w:ascii="Arial" w:hAnsi="Arial" w:cs="Arial"/>
                <w:color w:val="000000"/>
                <w:sz w:val="16"/>
                <w:szCs w:val="16"/>
              </w:rPr>
            </w:pPr>
            <w:r>
              <w:rPr>
                <w:rFonts w:ascii="Arial" w:hAnsi="Arial" w:cs="Arial"/>
                <w:color w:val="000000"/>
                <w:sz w:val="16"/>
                <w:szCs w:val="16"/>
              </w:rPr>
              <w:t>534</w:t>
            </w:r>
          </w:p>
        </w:tc>
        <w:tc>
          <w:tcPr>
            <w:tcW w:w="521" w:type="pct"/>
            <w:tcBorders>
              <w:top w:val="nil"/>
              <w:left w:val="nil"/>
              <w:bottom w:val="nil"/>
              <w:right w:val="nil"/>
            </w:tcBorders>
            <w:shd w:val="clear" w:color="000000" w:fill="E6F2FF"/>
            <w:noWrap/>
            <w:vAlign w:val="center"/>
            <w:hideMark/>
          </w:tcPr>
          <w:p w14:paraId="7B4ECB98" w14:textId="77777777" w:rsidR="00CB708C" w:rsidRDefault="00CB708C" w:rsidP="00CB708C">
            <w:pPr>
              <w:spacing w:before="0" w:after="0" w:line="240" w:lineRule="auto"/>
              <w:jc w:val="right"/>
              <w:rPr>
                <w:rFonts w:ascii="Arial" w:hAnsi="Arial" w:cs="Arial"/>
                <w:color w:val="000000"/>
                <w:sz w:val="16"/>
                <w:szCs w:val="16"/>
              </w:rPr>
            </w:pPr>
            <w:r>
              <w:rPr>
                <w:rFonts w:ascii="Arial" w:hAnsi="Arial" w:cs="Arial"/>
                <w:color w:val="000000"/>
                <w:sz w:val="16"/>
                <w:szCs w:val="16"/>
              </w:rPr>
              <w:t>426</w:t>
            </w:r>
          </w:p>
        </w:tc>
        <w:tc>
          <w:tcPr>
            <w:tcW w:w="521" w:type="pct"/>
            <w:tcBorders>
              <w:top w:val="nil"/>
              <w:left w:val="nil"/>
              <w:bottom w:val="nil"/>
              <w:right w:val="nil"/>
            </w:tcBorders>
            <w:shd w:val="clear" w:color="000000" w:fill="FFFFFF"/>
            <w:noWrap/>
            <w:vAlign w:val="center"/>
            <w:hideMark/>
          </w:tcPr>
          <w:p w14:paraId="18E56D2C" w14:textId="77777777" w:rsidR="00CB708C" w:rsidRDefault="00CB708C" w:rsidP="00CB708C">
            <w:pPr>
              <w:spacing w:before="0" w:after="0" w:line="240" w:lineRule="auto"/>
              <w:jc w:val="right"/>
              <w:rPr>
                <w:rFonts w:ascii="Arial" w:hAnsi="Arial" w:cs="Arial"/>
                <w:color w:val="000000"/>
                <w:sz w:val="16"/>
                <w:szCs w:val="16"/>
              </w:rPr>
            </w:pPr>
            <w:r>
              <w:rPr>
                <w:rFonts w:ascii="Arial" w:hAnsi="Arial" w:cs="Arial"/>
                <w:color w:val="000000"/>
                <w:sz w:val="16"/>
                <w:szCs w:val="16"/>
              </w:rPr>
              <w:t>325</w:t>
            </w:r>
          </w:p>
        </w:tc>
        <w:tc>
          <w:tcPr>
            <w:tcW w:w="521" w:type="pct"/>
            <w:tcBorders>
              <w:top w:val="nil"/>
              <w:left w:val="nil"/>
              <w:bottom w:val="nil"/>
              <w:right w:val="nil"/>
            </w:tcBorders>
            <w:shd w:val="clear" w:color="000000" w:fill="FFFFFF"/>
            <w:noWrap/>
            <w:vAlign w:val="center"/>
            <w:hideMark/>
          </w:tcPr>
          <w:p w14:paraId="3499FAA4" w14:textId="77777777" w:rsidR="00CB708C" w:rsidRDefault="00CB708C" w:rsidP="00CB708C">
            <w:pPr>
              <w:spacing w:before="0" w:after="0" w:line="240" w:lineRule="auto"/>
              <w:jc w:val="right"/>
              <w:rPr>
                <w:rFonts w:ascii="Arial" w:hAnsi="Arial" w:cs="Arial"/>
                <w:color w:val="000000"/>
                <w:sz w:val="16"/>
                <w:szCs w:val="16"/>
              </w:rPr>
            </w:pPr>
            <w:r>
              <w:rPr>
                <w:rFonts w:ascii="Arial" w:hAnsi="Arial" w:cs="Arial"/>
                <w:color w:val="000000"/>
                <w:sz w:val="16"/>
                <w:szCs w:val="16"/>
              </w:rPr>
              <w:t>350</w:t>
            </w:r>
          </w:p>
        </w:tc>
        <w:tc>
          <w:tcPr>
            <w:tcW w:w="520" w:type="pct"/>
            <w:tcBorders>
              <w:top w:val="nil"/>
              <w:left w:val="nil"/>
              <w:bottom w:val="nil"/>
              <w:right w:val="nil"/>
            </w:tcBorders>
            <w:shd w:val="clear" w:color="000000" w:fill="FFFFFF"/>
            <w:noWrap/>
            <w:vAlign w:val="center"/>
            <w:hideMark/>
          </w:tcPr>
          <w:p w14:paraId="12312E43" w14:textId="77777777" w:rsidR="00CB708C" w:rsidRDefault="00CB708C" w:rsidP="00CB708C">
            <w:pPr>
              <w:spacing w:before="0" w:after="0" w:line="240" w:lineRule="auto"/>
              <w:jc w:val="right"/>
              <w:rPr>
                <w:rFonts w:ascii="Arial" w:hAnsi="Arial" w:cs="Arial"/>
                <w:color w:val="000000"/>
                <w:sz w:val="16"/>
                <w:szCs w:val="16"/>
              </w:rPr>
            </w:pPr>
            <w:r>
              <w:rPr>
                <w:rFonts w:ascii="Arial" w:hAnsi="Arial" w:cs="Arial"/>
                <w:color w:val="000000"/>
                <w:sz w:val="16"/>
                <w:szCs w:val="16"/>
              </w:rPr>
              <w:t>292</w:t>
            </w:r>
          </w:p>
        </w:tc>
      </w:tr>
      <w:tr w:rsidR="00CB708C" w14:paraId="41D66D4C" w14:textId="77777777" w:rsidTr="00F621B1">
        <w:trPr>
          <w:trHeight w:hRule="exact" w:val="225"/>
        </w:trPr>
        <w:tc>
          <w:tcPr>
            <w:tcW w:w="2396" w:type="pct"/>
            <w:tcBorders>
              <w:top w:val="nil"/>
              <w:left w:val="nil"/>
              <w:bottom w:val="nil"/>
              <w:right w:val="nil"/>
            </w:tcBorders>
            <w:shd w:val="clear" w:color="000000" w:fill="FFFFFF"/>
            <w:noWrap/>
            <w:vAlign w:val="center"/>
            <w:hideMark/>
          </w:tcPr>
          <w:p w14:paraId="3D299DED" w14:textId="77777777" w:rsidR="00CB708C" w:rsidRDefault="00CB708C" w:rsidP="00CB708C">
            <w:pPr>
              <w:spacing w:before="0" w:after="0" w:line="240" w:lineRule="auto"/>
              <w:rPr>
                <w:rFonts w:ascii="Arial" w:hAnsi="Arial" w:cs="Arial"/>
                <w:color w:val="000000"/>
                <w:sz w:val="16"/>
                <w:szCs w:val="16"/>
              </w:rPr>
            </w:pPr>
            <w:r>
              <w:rPr>
                <w:rFonts w:ascii="Arial" w:hAnsi="Arial" w:cs="Arial"/>
                <w:color w:val="000000"/>
                <w:sz w:val="16"/>
                <w:szCs w:val="16"/>
              </w:rPr>
              <w:t>Road transport</w:t>
            </w:r>
          </w:p>
        </w:tc>
        <w:tc>
          <w:tcPr>
            <w:tcW w:w="522" w:type="pct"/>
            <w:tcBorders>
              <w:top w:val="nil"/>
              <w:left w:val="nil"/>
              <w:bottom w:val="nil"/>
              <w:right w:val="nil"/>
            </w:tcBorders>
            <w:shd w:val="clear" w:color="000000" w:fill="FFFFFF"/>
            <w:noWrap/>
            <w:vAlign w:val="center"/>
            <w:hideMark/>
          </w:tcPr>
          <w:p w14:paraId="009C5243" w14:textId="77777777" w:rsidR="00CB708C" w:rsidRDefault="00CB708C" w:rsidP="00CB708C">
            <w:pPr>
              <w:spacing w:before="0" w:after="0" w:line="240" w:lineRule="auto"/>
              <w:jc w:val="right"/>
              <w:rPr>
                <w:rFonts w:ascii="Arial" w:hAnsi="Arial" w:cs="Arial"/>
                <w:color w:val="000000"/>
                <w:sz w:val="16"/>
                <w:szCs w:val="16"/>
              </w:rPr>
            </w:pPr>
            <w:r>
              <w:rPr>
                <w:rFonts w:ascii="Arial" w:hAnsi="Arial" w:cs="Arial"/>
                <w:color w:val="000000"/>
                <w:sz w:val="16"/>
                <w:szCs w:val="16"/>
              </w:rPr>
              <w:t>9,138</w:t>
            </w:r>
          </w:p>
        </w:tc>
        <w:tc>
          <w:tcPr>
            <w:tcW w:w="521" w:type="pct"/>
            <w:tcBorders>
              <w:top w:val="nil"/>
              <w:left w:val="nil"/>
              <w:bottom w:val="nil"/>
              <w:right w:val="nil"/>
            </w:tcBorders>
            <w:shd w:val="clear" w:color="000000" w:fill="E6F2FF"/>
            <w:noWrap/>
            <w:vAlign w:val="center"/>
            <w:hideMark/>
          </w:tcPr>
          <w:p w14:paraId="080C7A8F" w14:textId="77777777" w:rsidR="00CB708C" w:rsidRDefault="00CB708C" w:rsidP="00CB708C">
            <w:pPr>
              <w:spacing w:before="0" w:after="0" w:line="240" w:lineRule="auto"/>
              <w:jc w:val="right"/>
              <w:rPr>
                <w:rFonts w:ascii="Arial" w:hAnsi="Arial" w:cs="Arial"/>
                <w:color w:val="000000"/>
                <w:sz w:val="16"/>
                <w:szCs w:val="16"/>
              </w:rPr>
            </w:pPr>
            <w:r>
              <w:rPr>
                <w:rFonts w:ascii="Arial" w:hAnsi="Arial" w:cs="Arial"/>
                <w:color w:val="000000"/>
                <w:sz w:val="16"/>
                <w:szCs w:val="16"/>
              </w:rPr>
              <w:t>9,935</w:t>
            </w:r>
          </w:p>
        </w:tc>
        <w:tc>
          <w:tcPr>
            <w:tcW w:w="521" w:type="pct"/>
            <w:tcBorders>
              <w:top w:val="nil"/>
              <w:left w:val="nil"/>
              <w:bottom w:val="nil"/>
              <w:right w:val="nil"/>
            </w:tcBorders>
            <w:shd w:val="clear" w:color="000000" w:fill="FFFFFF"/>
            <w:noWrap/>
            <w:vAlign w:val="center"/>
            <w:hideMark/>
          </w:tcPr>
          <w:p w14:paraId="61C6657D" w14:textId="77777777" w:rsidR="00CB708C" w:rsidRDefault="00CB708C" w:rsidP="00CB708C">
            <w:pPr>
              <w:spacing w:before="0" w:after="0" w:line="240" w:lineRule="auto"/>
              <w:jc w:val="right"/>
              <w:rPr>
                <w:rFonts w:ascii="Arial" w:hAnsi="Arial" w:cs="Arial"/>
                <w:color w:val="000000"/>
                <w:sz w:val="16"/>
                <w:szCs w:val="16"/>
              </w:rPr>
            </w:pPr>
            <w:r>
              <w:rPr>
                <w:rFonts w:ascii="Arial" w:hAnsi="Arial" w:cs="Arial"/>
                <w:color w:val="000000"/>
                <w:sz w:val="16"/>
                <w:szCs w:val="16"/>
              </w:rPr>
              <w:t>10,525</w:t>
            </w:r>
          </w:p>
        </w:tc>
        <w:tc>
          <w:tcPr>
            <w:tcW w:w="521" w:type="pct"/>
            <w:tcBorders>
              <w:top w:val="nil"/>
              <w:left w:val="nil"/>
              <w:bottom w:val="nil"/>
              <w:right w:val="nil"/>
            </w:tcBorders>
            <w:shd w:val="clear" w:color="000000" w:fill="FFFFFF"/>
            <w:noWrap/>
            <w:vAlign w:val="center"/>
            <w:hideMark/>
          </w:tcPr>
          <w:p w14:paraId="133051D4" w14:textId="77777777" w:rsidR="00CB708C" w:rsidRDefault="00CB708C" w:rsidP="00CB708C">
            <w:pPr>
              <w:spacing w:before="0" w:after="0" w:line="240" w:lineRule="auto"/>
              <w:jc w:val="right"/>
              <w:rPr>
                <w:rFonts w:ascii="Arial" w:hAnsi="Arial" w:cs="Arial"/>
                <w:color w:val="000000"/>
                <w:sz w:val="16"/>
                <w:szCs w:val="16"/>
              </w:rPr>
            </w:pPr>
            <w:r>
              <w:rPr>
                <w:rFonts w:ascii="Arial" w:hAnsi="Arial" w:cs="Arial"/>
                <w:color w:val="000000"/>
                <w:sz w:val="16"/>
                <w:szCs w:val="16"/>
              </w:rPr>
              <w:t>10,004</w:t>
            </w:r>
          </w:p>
        </w:tc>
        <w:tc>
          <w:tcPr>
            <w:tcW w:w="520" w:type="pct"/>
            <w:tcBorders>
              <w:top w:val="nil"/>
              <w:left w:val="nil"/>
              <w:bottom w:val="nil"/>
              <w:right w:val="nil"/>
            </w:tcBorders>
            <w:shd w:val="clear" w:color="000000" w:fill="FFFFFF"/>
            <w:noWrap/>
            <w:vAlign w:val="center"/>
            <w:hideMark/>
          </w:tcPr>
          <w:p w14:paraId="3FBFF2E7" w14:textId="77777777" w:rsidR="00CB708C" w:rsidRDefault="00CB708C" w:rsidP="00CB708C">
            <w:pPr>
              <w:spacing w:before="0" w:after="0" w:line="240" w:lineRule="auto"/>
              <w:jc w:val="right"/>
              <w:rPr>
                <w:rFonts w:ascii="Arial" w:hAnsi="Arial" w:cs="Arial"/>
                <w:color w:val="000000"/>
                <w:sz w:val="16"/>
                <w:szCs w:val="16"/>
              </w:rPr>
            </w:pPr>
            <w:r>
              <w:rPr>
                <w:rFonts w:ascii="Arial" w:hAnsi="Arial" w:cs="Arial"/>
                <w:color w:val="000000"/>
                <w:sz w:val="16"/>
                <w:szCs w:val="16"/>
              </w:rPr>
              <w:t>7,246</w:t>
            </w:r>
          </w:p>
        </w:tc>
      </w:tr>
      <w:tr w:rsidR="00CB708C" w14:paraId="031F167C" w14:textId="77777777" w:rsidTr="00F621B1">
        <w:trPr>
          <w:trHeight w:hRule="exact" w:val="225"/>
        </w:trPr>
        <w:tc>
          <w:tcPr>
            <w:tcW w:w="2396" w:type="pct"/>
            <w:tcBorders>
              <w:top w:val="nil"/>
              <w:left w:val="nil"/>
              <w:bottom w:val="nil"/>
              <w:right w:val="nil"/>
            </w:tcBorders>
            <w:shd w:val="clear" w:color="000000" w:fill="FFFFFF"/>
            <w:noWrap/>
            <w:vAlign w:val="center"/>
            <w:hideMark/>
          </w:tcPr>
          <w:p w14:paraId="5A2BCD3B" w14:textId="77777777" w:rsidR="00CB708C" w:rsidRDefault="00CB708C" w:rsidP="00CB708C">
            <w:pPr>
              <w:spacing w:before="0" w:after="0" w:line="240" w:lineRule="auto"/>
              <w:rPr>
                <w:rFonts w:ascii="Arial" w:hAnsi="Arial" w:cs="Arial"/>
                <w:color w:val="000000"/>
                <w:sz w:val="16"/>
                <w:szCs w:val="16"/>
              </w:rPr>
            </w:pPr>
            <w:r>
              <w:rPr>
                <w:rFonts w:ascii="Arial" w:hAnsi="Arial" w:cs="Arial"/>
                <w:color w:val="000000"/>
                <w:sz w:val="16"/>
                <w:szCs w:val="16"/>
              </w:rPr>
              <w:t>Sea transport</w:t>
            </w:r>
          </w:p>
        </w:tc>
        <w:tc>
          <w:tcPr>
            <w:tcW w:w="522" w:type="pct"/>
            <w:tcBorders>
              <w:top w:val="nil"/>
              <w:left w:val="nil"/>
              <w:bottom w:val="nil"/>
              <w:right w:val="nil"/>
            </w:tcBorders>
            <w:shd w:val="clear" w:color="000000" w:fill="FFFFFF"/>
            <w:noWrap/>
            <w:vAlign w:val="center"/>
            <w:hideMark/>
          </w:tcPr>
          <w:p w14:paraId="5D6D3B5B" w14:textId="77777777" w:rsidR="00CB708C" w:rsidRDefault="00CB708C" w:rsidP="00CB708C">
            <w:pPr>
              <w:spacing w:before="0" w:after="0" w:line="240" w:lineRule="auto"/>
              <w:jc w:val="right"/>
              <w:rPr>
                <w:rFonts w:ascii="Arial" w:hAnsi="Arial" w:cs="Arial"/>
                <w:color w:val="000000"/>
                <w:sz w:val="16"/>
                <w:szCs w:val="16"/>
              </w:rPr>
            </w:pPr>
            <w:r>
              <w:rPr>
                <w:rFonts w:ascii="Arial" w:hAnsi="Arial" w:cs="Arial"/>
                <w:color w:val="000000"/>
                <w:sz w:val="16"/>
                <w:szCs w:val="16"/>
              </w:rPr>
              <w:t>646</w:t>
            </w:r>
          </w:p>
        </w:tc>
        <w:tc>
          <w:tcPr>
            <w:tcW w:w="521" w:type="pct"/>
            <w:tcBorders>
              <w:top w:val="nil"/>
              <w:left w:val="nil"/>
              <w:bottom w:val="nil"/>
              <w:right w:val="nil"/>
            </w:tcBorders>
            <w:shd w:val="clear" w:color="000000" w:fill="E6F2FF"/>
            <w:noWrap/>
            <w:vAlign w:val="center"/>
            <w:hideMark/>
          </w:tcPr>
          <w:p w14:paraId="428AF39E" w14:textId="77777777" w:rsidR="00CB708C" w:rsidRDefault="00CB708C" w:rsidP="00CB708C">
            <w:pPr>
              <w:spacing w:before="0" w:after="0" w:line="240" w:lineRule="auto"/>
              <w:jc w:val="right"/>
              <w:rPr>
                <w:rFonts w:ascii="Arial" w:hAnsi="Arial" w:cs="Arial"/>
                <w:color w:val="000000"/>
                <w:sz w:val="16"/>
                <w:szCs w:val="16"/>
              </w:rPr>
            </w:pPr>
            <w:r>
              <w:rPr>
                <w:rFonts w:ascii="Arial" w:hAnsi="Arial" w:cs="Arial"/>
                <w:color w:val="000000"/>
                <w:sz w:val="16"/>
                <w:szCs w:val="16"/>
              </w:rPr>
              <w:t>654</w:t>
            </w:r>
          </w:p>
        </w:tc>
        <w:tc>
          <w:tcPr>
            <w:tcW w:w="521" w:type="pct"/>
            <w:tcBorders>
              <w:top w:val="nil"/>
              <w:left w:val="nil"/>
              <w:bottom w:val="nil"/>
              <w:right w:val="nil"/>
            </w:tcBorders>
            <w:shd w:val="clear" w:color="000000" w:fill="FFFFFF"/>
            <w:noWrap/>
            <w:vAlign w:val="center"/>
            <w:hideMark/>
          </w:tcPr>
          <w:p w14:paraId="67B0BAE7" w14:textId="77777777" w:rsidR="00CB708C" w:rsidRDefault="00CB708C" w:rsidP="00CB708C">
            <w:pPr>
              <w:spacing w:before="0" w:after="0" w:line="240" w:lineRule="auto"/>
              <w:jc w:val="right"/>
              <w:rPr>
                <w:rFonts w:ascii="Arial" w:hAnsi="Arial" w:cs="Arial"/>
                <w:color w:val="000000"/>
                <w:sz w:val="16"/>
                <w:szCs w:val="16"/>
              </w:rPr>
            </w:pPr>
            <w:r>
              <w:rPr>
                <w:rFonts w:ascii="Arial" w:hAnsi="Arial" w:cs="Arial"/>
                <w:color w:val="000000"/>
                <w:sz w:val="16"/>
                <w:szCs w:val="16"/>
              </w:rPr>
              <w:t>589</w:t>
            </w:r>
          </w:p>
        </w:tc>
        <w:tc>
          <w:tcPr>
            <w:tcW w:w="521" w:type="pct"/>
            <w:tcBorders>
              <w:top w:val="nil"/>
              <w:left w:val="nil"/>
              <w:bottom w:val="nil"/>
              <w:right w:val="nil"/>
            </w:tcBorders>
            <w:shd w:val="clear" w:color="000000" w:fill="FFFFFF"/>
            <w:noWrap/>
            <w:vAlign w:val="center"/>
            <w:hideMark/>
          </w:tcPr>
          <w:p w14:paraId="01FF2D34" w14:textId="77777777" w:rsidR="00CB708C" w:rsidRDefault="00CB708C" w:rsidP="00CB708C">
            <w:pPr>
              <w:spacing w:before="0" w:after="0" w:line="240" w:lineRule="auto"/>
              <w:jc w:val="right"/>
              <w:rPr>
                <w:rFonts w:ascii="Arial" w:hAnsi="Arial" w:cs="Arial"/>
                <w:color w:val="000000"/>
                <w:sz w:val="16"/>
                <w:szCs w:val="16"/>
              </w:rPr>
            </w:pPr>
            <w:r>
              <w:rPr>
                <w:rFonts w:ascii="Arial" w:hAnsi="Arial" w:cs="Arial"/>
                <w:color w:val="000000"/>
                <w:sz w:val="16"/>
                <w:szCs w:val="16"/>
              </w:rPr>
              <w:t>593</w:t>
            </w:r>
          </w:p>
        </w:tc>
        <w:tc>
          <w:tcPr>
            <w:tcW w:w="520" w:type="pct"/>
            <w:tcBorders>
              <w:top w:val="nil"/>
              <w:left w:val="nil"/>
              <w:bottom w:val="nil"/>
              <w:right w:val="nil"/>
            </w:tcBorders>
            <w:shd w:val="clear" w:color="000000" w:fill="FFFFFF"/>
            <w:noWrap/>
            <w:vAlign w:val="center"/>
            <w:hideMark/>
          </w:tcPr>
          <w:p w14:paraId="3575CBFA" w14:textId="77777777" w:rsidR="00CB708C" w:rsidRDefault="00CB708C" w:rsidP="00CB708C">
            <w:pPr>
              <w:spacing w:before="0" w:after="0" w:line="240" w:lineRule="auto"/>
              <w:jc w:val="right"/>
              <w:rPr>
                <w:rFonts w:ascii="Arial" w:hAnsi="Arial" w:cs="Arial"/>
                <w:color w:val="000000"/>
                <w:sz w:val="16"/>
                <w:szCs w:val="16"/>
              </w:rPr>
            </w:pPr>
            <w:r>
              <w:rPr>
                <w:rFonts w:ascii="Arial" w:hAnsi="Arial" w:cs="Arial"/>
                <w:color w:val="000000"/>
                <w:sz w:val="16"/>
                <w:szCs w:val="16"/>
              </w:rPr>
              <w:t>548</w:t>
            </w:r>
          </w:p>
        </w:tc>
      </w:tr>
      <w:tr w:rsidR="00CB708C" w14:paraId="5228CAF9" w14:textId="77777777" w:rsidTr="00F621B1">
        <w:trPr>
          <w:trHeight w:hRule="exact" w:val="225"/>
        </w:trPr>
        <w:tc>
          <w:tcPr>
            <w:tcW w:w="2396" w:type="pct"/>
            <w:tcBorders>
              <w:top w:val="nil"/>
              <w:left w:val="nil"/>
              <w:bottom w:val="nil"/>
              <w:right w:val="nil"/>
            </w:tcBorders>
            <w:shd w:val="clear" w:color="000000" w:fill="FFFFFF"/>
            <w:noWrap/>
            <w:vAlign w:val="center"/>
            <w:hideMark/>
          </w:tcPr>
          <w:p w14:paraId="5AAE434D" w14:textId="77777777" w:rsidR="00CB708C" w:rsidRDefault="00CB708C" w:rsidP="00CB708C">
            <w:pPr>
              <w:spacing w:before="0" w:after="0" w:line="240" w:lineRule="auto"/>
              <w:rPr>
                <w:rFonts w:ascii="Arial" w:hAnsi="Arial" w:cs="Arial"/>
                <w:color w:val="000000"/>
                <w:sz w:val="16"/>
                <w:szCs w:val="16"/>
              </w:rPr>
            </w:pPr>
            <w:r>
              <w:rPr>
                <w:rFonts w:ascii="Arial" w:hAnsi="Arial" w:cs="Arial"/>
                <w:color w:val="000000"/>
                <w:sz w:val="16"/>
                <w:szCs w:val="16"/>
              </w:rPr>
              <w:t>Other transport and communication</w:t>
            </w:r>
          </w:p>
        </w:tc>
        <w:tc>
          <w:tcPr>
            <w:tcW w:w="522" w:type="pct"/>
            <w:tcBorders>
              <w:top w:val="nil"/>
              <w:left w:val="nil"/>
              <w:bottom w:val="single" w:sz="4" w:space="0" w:color="293F5B"/>
              <w:right w:val="nil"/>
            </w:tcBorders>
            <w:shd w:val="clear" w:color="000000" w:fill="FFFFFF"/>
            <w:noWrap/>
            <w:vAlign w:val="center"/>
            <w:hideMark/>
          </w:tcPr>
          <w:p w14:paraId="6A58B9EA" w14:textId="77777777" w:rsidR="00CB708C" w:rsidRDefault="00CB708C" w:rsidP="00CB708C">
            <w:pPr>
              <w:spacing w:before="0" w:after="0" w:line="240" w:lineRule="auto"/>
              <w:jc w:val="right"/>
              <w:rPr>
                <w:rFonts w:ascii="Arial" w:hAnsi="Arial" w:cs="Arial"/>
                <w:color w:val="000000"/>
                <w:sz w:val="16"/>
                <w:szCs w:val="16"/>
              </w:rPr>
            </w:pPr>
            <w:r>
              <w:rPr>
                <w:rFonts w:ascii="Arial" w:hAnsi="Arial" w:cs="Arial"/>
                <w:color w:val="000000"/>
                <w:sz w:val="16"/>
                <w:szCs w:val="16"/>
              </w:rPr>
              <w:t>357</w:t>
            </w:r>
          </w:p>
        </w:tc>
        <w:tc>
          <w:tcPr>
            <w:tcW w:w="521" w:type="pct"/>
            <w:tcBorders>
              <w:top w:val="nil"/>
              <w:left w:val="nil"/>
              <w:bottom w:val="single" w:sz="4" w:space="0" w:color="293F5B"/>
              <w:right w:val="nil"/>
            </w:tcBorders>
            <w:shd w:val="clear" w:color="000000" w:fill="E6F2FF"/>
            <w:noWrap/>
            <w:vAlign w:val="center"/>
            <w:hideMark/>
          </w:tcPr>
          <w:p w14:paraId="68E127C9" w14:textId="77777777" w:rsidR="00CB708C" w:rsidRDefault="00CB708C" w:rsidP="00CB708C">
            <w:pPr>
              <w:spacing w:before="0" w:after="0" w:line="240" w:lineRule="auto"/>
              <w:jc w:val="right"/>
              <w:rPr>
                <w:rFonts w:ascii="Arial" w:hAnsi="Arial" w:cs="Arial"/>
                <w:color w:val="000000"/>
                <w:sz w:val="16"/>
                <w:szCs w:val="16"/>
              </w:rPr>
            </w:pPr>
            <w:r>
              <w:rPr>
                <w:rFonts w:ascii="Arial" w:hAnsi="Arial" w:cs="Arial"/>
                <w:color w:val="000000"/>
                <w:sz w:val="16"/>
                <w:szCs w:val="16"/>
              </w:rPr>
              <w:t>348</w:t>
            </w:r>
          </w:p>
        </w:tc>
        <w:tc>
          <w:tcPr>
            <w:tcW w:w="521" w:type="pct"/>
            <w:tcBorders>
              <w:top w:val="nil"/>
              <w:left w:val="nil"/>
              <w:bottom w:val="single" w:sz="4" w:space="0" w:color="293F5B"/>
              <w:right w:val="nil"/>
            </w:tcBorders>
            <w:shd w:val="clear" w:color="000000" w:fill="FFFFFF"/>
            <w:noWrap/>
            <w:vAlign w:val="center"/>
            <w:hideMark/>
          </w:tcPr>
          <w:p w14:paraId="20C04BCC" w14:textId="77777777" w:rsidR="00CB708C" w:rsidRDefault="00CB708C" w:rsidP="00CB708C">
            <w:pPr>
              <w:spacing w:before="0" w:after="0" w:line="240" w:lineRule="auto"/>
              <w:jc w:val="right"/>
              <w:rPr>
                <w:rFonts w:ascii="Arial" w:hAnsi="Arial" w:cs="Arial"/>
                <w:color w:val="000000"/>
                <w:sz w:val="16"/>
                <w:szCs w:val="16"/>
              </w:rPr>
            </w:pPr>
            <w:r>
              <w:rPr>
                <w:rFonts w:ascii="Arial" w:hAnsi="Arial" w:cs="Arial"/>
                <w:color w:val="000000"/>
                <w:sz w:val="16"/>
                <w:szCs w:val="16"/>
              </w:rPr>
              <w:t>304</w:t>
            </w:r>
          </w:p>
        </w:tc>
        <w:tc>
          <w:tcPr>
            <w:tcW w:w="521" w:type="pct"/>
            <w:tcBorders>
              <w:top w:val="nil"/>
              <w:left w:val="nil"/>
              <w:bottom w:val="single" w:sz="4" w:space="0" w:color="293F5B"/>
              <w:right w:val="nil"/>
            </w:tcBorders>
            <w:shd w:val="clear" w:color="000000" w:fill="FFFFFF"/>
            <w:noWrap/>
            <w:vAlign w:val="center"/>
            <w:hideMark/>
          </w:tcPr>
          <w:p w14:paraId="0C289BAB" w14:textId="77777777" w:rsidR="00CB708C" w:rsidRDefault="00CB708C" w:rsidP="00CB708C">
            <w:pPr>
              <w:spacing w:before="0" w:after="0" w:line="240" w:lineRule="auto"/>
              <w:jc w:val="right"/>
              <w:rPr>
                <w:rFonts w:ascii="Arial" w:hAnsi="Arial" w:cs="Arial"/>
                <w:color w:val="000000"/>
                <w:sz w:val="16"/>
                <w:szCs w:val="16"/>
              </w:rPr>
            </w:pPr>
            <w:r>
              <w:rPr>
                <w:rFonts w:ascii="Arial" w:hAnsi="Arial" w:cs="Arial"/>
                <w:color w:val="000000"/>
                <w:sz w:val="16"/>
                <w:szCs w:val="16"/>
              </w:rPr>
              <w:t>282</w:t>
            </w:r>
          </w:p>
        </w:tc>
        <w:tc>
          <w:tcPr>
            <w:tcW w:w="520" w:type="pct"/>
            <w:tcBorders>
              <w:top w:val="nil"/>
              <w:left w:val="nil"/>
              <w:bottom w:val="single" w:sz="4" w:space="0" w:color="293F5B"/>
              <w:right w:val="nil"/>
            </w:tcBorders>
            <w:shd w:val="clear" w:color="000000" w:fill="FFFFFF"/>
            <w:noWrap/>
            <w:vAlign w:val="center"/>
            <w:hideMark/>
          </w:tcPr>
          <w:p w14:paraId="0CE89856" w14:textId="77777777" w:rsidR="00CB708C" w:rsidRDefault="00CB708C" w:rsidP="00CB708C">
            <w:pPr>
              <w:spacing w:before="0" w:after="0" w:line="240" w:lineRule="auto"/>
              <w:jc w:val="right"/>
              <w:rPr>
                <w:rFonts w:ascii="Arial" w:hAnsi="Arial" w:cs="Arial"/>
                <w:color w:val="000000"/>
                <w:sz w:val="16"/>
                <w:szCs w:val="16"/>
              </w:rPr>
            </w:pPr>
            <w:r>
              <w:rPr>
                <w:rFonts w:ascii="Arial" w:hAnsi="Arial" w:cs="Arial"/>
                <w:color w:val="000000"/>
                <w:sz w:val="16"/>
                <w:szCs w:val="16"/>
              </w:rPr>
              <w:t>260</w:t>
            </w:r>
          </w:p>
        </w:tc>
      </w:tr>
      <w:tr w:rsidR="00CB708C" w14:paraId="4E8852BE" w14:textId="77777777" w:rsidTr="00F621B1">
        <w:trPr>
          <w:trHeight w:hRule="exact" w:val="225"/>
        </w:trPr>
        <w:tc>
          <w:tcPr>
            <w:tcW w:w="2396" w:type="pct"/>
            <w:tcBorders>
              <w:top w:val="nil"/>
              <w:left w:val="nil"/>
              <w:bottom w:val="single" w:sz="4" w:space="0" w:color="293F5B"/>
              <w:right w:val="nil"/>
            </w:tcBorders>
            <w:shd w:val="clear" w:color="000000" w:fill="FFFFFF"/>
            <w:noWrap/>
            <w:vAlign w:val="center"/>
            <w:hideMark/>
          </w:tcPr>
          <w:p w14:paraId="01FF80FC" w14:textId="77777777" w:rsidR="00CB708C" w:rsidRDefault="00CB708C" w:rsidP="00CB708C">
            <w:pPr>
              <w:spacing w:before="0" w:after="0" w:line="240" w:lineRule="auto"/>
              <w:rPr>
                <w:rFonts w:ascii="Arial" w:hAnsi="Arial" w:cs="Arial"/>
                <w:b/>
                <w:bCs/>
                <w:color w:val="000000"/>
                <w:sz w:val="16"/>
                <w:szCs w:val="16"/>
              </w:rPr>
            </w:pPr>
            <w:r>
              <w:rPr>
                <w:rFonts w:ascii="Arial" w:hAnsi="Arial" w:cs="Arial"/>
                <w:b/>
                <w:bCs/>
                <w:color w:val="000000"/>
                <w:sz w:val="16"/>
                <w:szCs w:val="16"/>
              </w:rPr>
              <w:t>Total transport and communication</w:t>
            </w:r>
          </w:p>
        </w:tc>
        <w:tc>
          <w:tcPr>
            <w:tcW w:w="522" w:type="pct"/>
            <w:tcBorders>
              <w:top w:val="nil"/>
              <w:left w:val="nil"/>
              <w:bottom w:val="single" w:sz="4" w:space="0" w:color="293F5B"/>
              <w:right w:val="nil"/>
            </w:tcBorders>
            <w:shd w:val="clear" w:color="000000" w:fill="FFFFFF"/>
            <w:noWrap/>
            <w:vAlign w:val="center"/>
            <w:hideMark/>
          </w:tcPr>
          <w:p w14:paraId="420404CF" w14:textId="77777777" w:rsidR="00CB708C" w:rsidRDefault="00CB708C" w:rsidP="00CB708C">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16,928</w:t>
            </w:r>
          </w:p>
        </w:tc>
        <w:tc>
          <w:tcPr>
            <w:tcW w:w="521" w:type="pct"/>
            <w:tcBorders>
              <w:top w:val="nil"/>
              <w:left w:val="nil"/>
              <w:bottom w:val="single" w:sz="4" w:space="0" w:color="293F5B"/>
              <w:right w:val="nil"/>
            </w:tcBorders>
            <w:shd w:val="clear" w:color="000000" w:fill="E6F2FF"/>
            <w:noWrap/>
            <w:vAlign w:val="center"/>
            <w:hideMark/>
          </w:tcPr>
          <w:p w14:paraId="2F395B0F" w14:textId="77777777" w:rsidR="00CB708C" w:rsidRDefault="00CB708C" w:rsidP="00CB708C">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15,338</w:t>
            </w:r>
          </w:p>
        </w:tc>
        <w:tc>
          <w:tcPr>
            <w:tcW w:w="521" w:type="pct"/>
            <w:tcBorders>
              <w:top w:val="nil"/>
              <w:left w:val="nil"/>
              <w:bottom w:val="single" w:sz="4" w:space="0" w:color="293F5B"/>
              <w:right w:val="nil"/>
            </w:tcBorders>
            <w:shd w:val="clear" w:color="000000" w:fill="FFFFFF"/>
            <w:noWrap/>
            <w:vAlign w:val="center"/>
            <w:hideMark/>
          </w:tcPr>
          <w:p w14:paraId="46672178" w14:textId="77777777" w:rsidR="00CB708C" w:rsidRDefault="00CB708C" w:rsidP="00CB708C">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15,321</w:t>
            </w:r>
          </w:p>
        </w:tc>
        <w:tc>
          <w:tcPr>
            <w:tcW w:w="521" w:type="pct"/>
            <w:tcBorders>
              <w:top w:val="nil"/>
              <w:left w:val="nil"/>
              <w:bottom w:val="single" w:sz="4" w:space="0" w:color="293F5B"/>
              <w:right w:val="nil"/>
            </w:tcBorders>
            <w:shd w:val="clear" w:color="000000" w:fill="FFFFFF"/>
            <w:noWrap/>
            <w:vAlign w:val="center"/>
            <w:hideMark/>
          </w:tcPr>
          <w:p w14:paraId="7D7BDC52" w14:textId="77777777" w:rsidR="00CB708C" w:rsidRDefault="00CB708C" w:rsidP="00CB708C">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15,118</w:t>
            </w:r>
          </w:p>
        </w:tc>
        <w:tc>
          <w:tcPr>
            <w:tcW w:w="520" w:type="pct"/>
            <w:tcBorders>
              <w:top w:val="nil"/>
              <w:left w:val="nil"/>
              <w:bottom w:val="single" w:sz="4" w:space="0" w:color="293F5B"/>
              <w:right w:val="nil"/>
            </w:tcBorders>
            <w:shd w:val="clear" w:color="000000" w:fill="FFFFFF"/>
            <w:noWrap/>
            <w:vAlign w:val="center"/>
            <w:hideMark/>
          </w:tcPr>
          <w:p w14:paraId="13C02CEE" w14:textId="77777777" w:rsidR="00CB708C" w:rsidRDefault="00CB708C" w:rsidP="00CB708C">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13,217</w:t>
            </w:r>
          </w:p>
        </w:tc>
      </w:tr>
    </w:tbl>
    <w:p w14:paraId="6C3E3177" w14:textId="7389D489" w:rsidR="008D225A" w:rsidRPr="00BF01BA" w:rsidRDefault="008D225A" w:rsidP="008D225A">
      <w:pPr>
        <w:keepLines/>
        <w:rPr>
          <w:b/>
        </w:rPr>
      </w:pPr>
      <w:bookmarkStart w:id="113" w:name="_Toc99203691"/>
      <w:bookmarkStart w:id="114" w:name="_Toc117358184"/>
      <w:bookmarkStart w:id="115" w:name="_Hlk165741408"/>
      <w:bookmarkStart w:id="116" w:name="_Toc99203692"/>
      <w:bookmarkStart w:id="117" w:name="_Toc117358185"/>
      <w:bookmarkEnd w:id="105"/>
      <w:bookmarkEnd w:id="106"/>
      <w:bookmarkEnd w:id="107"/>
      <w:r w:rsidRPr="00BF01BA">
        <w:t xml:space="preserve">Total expenses under this function are estimated to </w:t>
      </w:r>
      <w:r w:rsidRPr="001A04E4">
        <w:t xml:space="preserve">decrease by </w:t>
      </w:r>
      <w:r w:rsidRPr="00557223">
        <w:t>13.8</w:t>
      </w:r>
      <w:r w:rsidR="009B224E">
        <w:t> </w:t>
      </w:r>
      <w:r w:rsidRPr="001A04E4">
        <w:t>per</w:t>
      </w:r>
      <w:r w:rsidR="009B224E">
        <w:t> </w:t>
      </w:r>
      <w:r>
        <w:t>cent over the period</w:t>
      </w:r>
      <w:r w:rsidRPr="00BF01BA">
        <w:t xml:space="preserve"> 202</w:t>
      </w:r>
      <w:r>
        <w:t>6</w:t>
      </w:r>
      <w:r w:rsidRPr="00BF01BA">
        <w:t>–2</w:t>
      </w:r>
      <w:r>
        <w:t>7</w:t>
      </w:r>
      <w:r w:rsidRPr="00BF01BA">
        <w:t xml:space="preserve"> to 202</w:t>
      </w:r>
      <w:r>
        <w:t>9</w:t>
      </w:r>
      <w:r w:rsidRPr="00BF01BA">
        <w:t>–</w:t>
      </w:r>
      <w:r>
        <w:t>30</w:t>
      </w:r>
      <w:r w:rsidRPr="00BF01BA">
        <w:t>, with movements in the function largely reflecting the timing of priority infrastructure projects under the Infrastructure Investment Program.</w:t>
      </w:r>
    </w:p>
    <w:p w14:paraId="28FCA488" w14:textId="77777777" w:rsidR="008D225A" w:rsidRPr="00BF01BA" w:rsidRDefault="008D225A" w:rsidP="008D225A">
      <w:pPr>
        <w:keepLines/>
      </w:pPr>
      <w:r w:rsidRPr="00BF01BA">
        <w:rPr>
          <w:rStyle w:val="Strong"/>
        </w:rPr>
        <w:t>Communication</w:t>
      </w:r>
      <w:r w:rsidRPr="00BF01BA">
        <w:t xml:space="preserve"> expenses are estimated t</w:t>
      </w:r>
      <w:r w:rsidRPr="001A04E4">
        <w:t xml:space="preserve">o </w:t>
      </w:r>
      <w:r w:rsidRPr="00557223">
        <w:t>decrease</w:t>
      </w:r>
      <w:r w:rsidRPr="00BF01BA">
        <w:t xml:space="preserve"> over the period 2025–26 to 202</w:t>
      </w:r>
      <w:r>
        <w:t>9</w:t>
      </w:r>
      <w:r w:rsidRPr="00BF01BA">
        <w:t>–</w:t>
      </w:r>
      <w:r>
        <w:t>30</w:t>
      </w:r>
      <w:r w:rsidRPr="00BF01BA">
        <w:t xml:space="preserve">, primarily reflecting the funding profile for the </w:t>
      </w:r>
      <w:r w:rsidRPr="00101A0A">
        <w:rPr>
          <w:i/>
        </w:rPr>
        <w:t>Better Connectivity Plan for Regional and Rural Australia</w:t>
      </w:r>
      <w:r w:rsidRPr="00BF01BA">
        <w:t>.</w:t>
      </w:r>
    </w:p>
    <w:bookmarkEnd w:id="113"/>
    <w:bookmarkEnd w:id="114"/>
    <w:p w14:paraId="7F40CA72" w14:textId="103E06B8" w:rsidR="00F621B1" w:rsidRPr="00567152" w:rsidRDefault="00F621B1" w:rsidP="00F621B1">
      <w:pPr>
        <w:spacing w:line="240" w:lineRule="auto"/>
        <w:rPr>
          <w:rFonts w:cs="Book Antiqua"/>
          <w:szCs w:val="19"/>
        </w:rPr>
      </w:pPr>
      <w:r w:rsidRPr="00567152">
        <w:rPr>
          <w:b/>
          <w:szCs w:val="19"/>
        </w:rPr>
        <w:t>Rail transport</w:t>
      </w:r>
      <w:r w:rsidRPr="00567152">
        <w:rPr>
          <w:szCs w:val="19"/>
        </w:rPr>
        <w:t xml:space="preserve"> expenses are estimated to </w:t>
      </w:r>
      <w:r>
        <w:rPr>
          <w:szCs w:val="19"/>
        </w:rPr>
        <w:t>decrease</w:t>
      </w:r>
      <w:r w:rsidRPr="00422D35">
        <w:rPr>
          <w:szCs w:val="19"/>
        </w:rPr>
        <w:t xml:space="preserve"> </w:t>
      </w:r>
      <w:r w:rsidRPr="00567152">
        <w:rPr>
          <w:szCs w:val="19"/>
        </w:rPr>
        <w:t xml:space="preserve">from </w:t>
      </w:r>
      <w:r w:rsidRPr="5B88DA7E">
        <w:rPr>
          <w:szCs w:val="19"/>
        </w:rPr>
        <w:t>202</w:t>
      </w:r>
      <w:r>
        <w:rPr>
          <w:szCs w:val="19"/>
        </w:rPr>
        <w:t>5–</w:t>
      </w:r>
      <w:r w:rsidRPr="5B88DA7E">
        <w:rPr>
          <w:szCs w:val="19"/>
        </w:rPr>
        <w:t>2</w:t>
      </w:r>
      <w:r>
        <w:rPr>
          <w:szCs w:val="19"/>
        </w:rPr>
        <w:t>6</w:t>
      </w:r>
      <w:r w:rsidRPr="00567152">
        <w:rPr>
          <w:szCs w:val="19"/>
        </w:rPr>
        <w:t xml:space="preserve"> to </w:t>
      </w:r>
      <w:r w:rsidRPr="5B88DA7E">
        <w:rPr>
          <w:szCs w:val="19"/>
        </w:rPr>
        <w:t>202</w:t>
      </w:r>
      <w:r>
        <w:rPr>
          <w:szCs w:val="19"/>
        </w:rPr>
        <w:t>7–</w:t>
      </w:r>
      <w:r w:rsidRPr="5B88DA7E">
        <w:rPr>
          <w:szCs w:val="19"/>
        </w:rPr>
        <w:t>2</w:t>
      </w:r>
      <w:r>
        <w:rPr>
          <w:szCs w:val="19"/>
        </w:rPr>
        <w:t>8 before</w:t>
      </w:r>
      <w:r>
        <w:rPr>
          <w:szCs w:val="19"/>
          <w:lang w:val="en-US"/>
        </w:rPr>
        <w:t xml:space="preserve"> increasing in </w:t>
      </w:r>
      <w:r>
        <w:rPr>
          <w:szCs w:val="19"/>
        </w:rPr>
        <w:t>2028–29 and 2029</w:t>
      </w:r>
      <w:r w:rsidR="00DB6847">
        <w:rPr>
          <w:szCs w:val="19"/>
        </w:rPr>
        <w:t>–</w:t>
      </w:r>
      <w:r>
        <w:rPr>
          <w:szCs w:val="19"/>
        </w:rPr>
        <w:t>30</w:t>
      </w:r>
      <w:r>
        <w:rPr>
          <w:szCs w:val="19"/>
          <w:lang w:val="en-US"/>
        </w:rPr>
        <w:t>,</w:t>
      </w:r>
      <w:r w:rsidRPr="00A50300">
        <w:rPr>
          <w:szCs w:val="19"/>
          <w:lang w:val="en-US"/>
        </w:rPr>
        <w:t xml:space="preserve"> reflect</w:t>
      </w:r>
      <w:r>
        <w:rPr>
          <w:szCs w:val="19"/>
          <w:lang w:val="en-US"/>
        </w:rPr>
        <w:t>ing</w:t>
      </w:r>
      <w:r w:rsidRPr="00A50300">
        <w:rPr>
          <w:szCs w:val="19"/>
          <w:lang w:val="en-US"/>
        </w:rPr>
        <w:t xml:space="preserve"> the</w:t>
      </w:r>
      <w:r>
        <w:rPr>
          <w:szCs w:val="19"/>
          <w:lang w:val="en-US"/>
        </w:rPr>
        <w:t xml:space="preserve"> delivery</w:t>
      </w:r>
      <w:r w:rsidRPr="00A50300">
        <w:rPr>
          <w:szCs w:val="19"/>
          <w:lang w:val="en-US"/>
        </w:rPr>
        <w:t xml:space="preserve"> schedules</w:t>
      </w:r>
      <w:r w:rsidRPr="00567152">
        <w:rPr>
          <w:szCs w:val="19"/>
        </w:rPr>
        <w:t xml:space="preserve"> </w:t>
      </w:r>
      <w:r>
        <w:rPr>
          <w:szCs w:val="19"/>
        </w:rPr>
        <w:t>for</w:t>
      </w:r>
      <w:r w:rsidRPr="00567152">
        <w:rPr>
          <w:szCs w:val="19"/>
        </w:rPr>
        <w:t xml:space="preserve"> major rail infrastructure projects, including </w:t>
      </w:r>
      <w:r>
        <w:rPr>
          <w:szCs w:val="19"/>
        </w:rPr>
        <w:t xml:space="preserve">Suburban Rail Loop East, </w:t>
      </w:r>
      <w:r w:rsidRPr="00567152">
        <w:rPr>
          <w:szCs w:val="19"/>
        </w:rPr>
        <w:t>projects under the METRONET program</w:t>
      </w:r>
      <w:r>
        <w:rPr>
          <w:szCs w:val="19"/>
        </w:rPr>
        <w:t xml:space="preserve"> and Melbourne Airport Rail Link</w:t>
      </w:r>
      <w:r w:rsidRPr="00567152">
        <w:rPr>
          <w:szCs w:val="19"/>
        </w:rPr>
        <w:t>.</w:t>
      </w:r>
    </w:p>
    <w:p w14:paraId="0BC0972F" w14:textId="0E7EA622" w:rsidR="008D225A" w:rsidRPr="00BF01BA" w:rsidRDefault="008D225A" w:rsidP="008D225A">
      <w:pPr>
        <w:spacing w:line="240" w:lineRule="auto"/>
      </w:pPr>
      <w:r w:rsidRPr="00567152">
        <w:rPr>
          <w:b/>
          <w:bCs/>
          <w:szCs w:val="19"/>
        </w:rPr>
        <w:lastRenderedPageBreak/>
        <w:t>Road transport</w:t>
      </w:r>
      <w:r w:rsidRPr="00537F33">
        <w:t xml:space="preserve"> expenses are estimated to </w:t>
      </w:r>
      <w:r w:rsidRPr="00557223">
        <w:t>in</w:t>
      </w:r>
      <w:r w:rsidRPr="001A04E4">
        <w:t xml:space="preserve">crease from </w:t>
      </w:r>
      <w:r w:rsidR="00F621B1" w:rsidRPr="001A04E4">
        <w:rPr>
          <w:szCs w:val="19"/>
        </w:rPr>
        <w:t>202</w:t>
      </w:r>
      <w:r w:rsidR="00F621B1">
        <w:rPr>
          <w:szCs w:val="19"/>
        </w:rPr>
        <w:t>5</w:t>
      </w:r>
      <w:r w:rsidR="00F621B1" w:rsidRPr="001A04E4">
        <w:rPr>
          <w:rFonts w:cs="Book Antiqua"/>
          <w:szCs w:val="19"/>
        </w:rPr>
        <w:t>–</w:t>
      </w:r>
      <w:r w:rsidR="00F621B1" w:rsidRPr="001A04E4">
        <w:rPr>
          <w:szCs w:val="19"/>
        </w:rPr>
        <w:t>2</w:t>
      </w:r>
      <w:r w:rsidR="00F621B1">
        <w:rPr>
          <w:szCs w:val="19"/>
        </w:rPr>
        <w:t>6</w:t>
      </w:r>
      <w:r w:rsidR="00F621B1" w:rsidRPr="001A04E4">
        <w:t xml:space="preserve"> to 202</w:t>
      </w:r>
      <w:r w:rsidR="00F621B1">
        <w:t>7</w:t>
      </w:r>
      <w:r w:rsidR="00F621B1" w:rsidRPr="001A04E4">
        <w:t>–2</w:t>
      </w:r>
      <w:r w:rsidR="00F621B1">
        <w:t>8</w:t>
      </w:r>
      <w:r w:rsidR="00F621B1" w:rsidRPr="001A04E4">
        <w:t xml:space="preserve"> </w:t>
      </w:r>
      <w:r w:rsidRPr="001A04E4">
        <w:t xml:space="preserve">before </w:t>
      </w:r>
      <w:r w:rsidRPr="001A04E4">
        <w:rPr>
          <w:szCs w:val="19"/>
        </w:rPr>
        <w:t xml:space="preserve">decreasing in </w:t>
      </w:r>
      <w:r w:rsidR="00F621B1" w:rsidRPr="001A04E4">
        <w:rPr>
          <w:szCs w:val="19"/>
        </w:rPr>
        <w:t>202</w:t>
      </w:r>
      <w:r w:rsidR="00F621B1">
        <w:rPr>
          <w:szCs w:val="19"/>
        </w:rPr>
        <w:t>8</w:t>
      </w:r>
      <w:r w:rsidR="00F621B1" w:rsidRPr="001A04E4">
        <w:rPr>
          <w:rFonts w:cs="Book Antiqua"/>
          <w:szCs w:val="19"/>
        </w:rPr>
        <w:t>–</w:t>
      </w:r>
      <w:r w:rsidR="00F621B1">
        <w:rPr>
          <w:szCs w:val="19"/>
        </w:rPr>
        <w:t xml:space="preserve">29 and </w:t>
      </w:r>
      <w:r w:rsidRPr="001A04E4">
        <w:rPr>
          <w:szCs w:val="19"/>
        </w:rPr>
        <w:t>2029</w:t>
      </w:r>
      <w:r w:rsidR="00CA1DAF">
        <w:rPr>
          <w:szCs w:val="19"/>
        </w:rPr>
        <w:t>–</w:t>
      </w:r>
      <w:r w:rsidRPr="001A04E4">
        <w:rPr>
          <w:szCs w:val="19"/>
        </w:rPr>
        <w:t>30, reflecting investment</w:t>
      </w:r>
      <w:r w:rsidRPr="00567152">
        <w:rPr>
          <w:szCs w:val="19"/>
        </w:rPr>
        <w:t xml:space="preserve"> in priority road infrastructure projects</w:t>
      </w:r>
      <w:r>
        <w:rPr>
          <w:szCs w:val="19"/>
        </w:rPr>
        <w:t xml:space="preserve"> and realignment of funding to more accurately reflect project delivery schedules</w:t>
      </w:r>
      <w:r w:rsidRPr="00567152">
        <w:rPr>
          <w:szCs w:val="19"/>
        </w:rPr>
        <w:t>.</w:t>
      </w:r>
    </w:p>
    <w:p w14:paraId="53EF1BE6" w14:textId="77777777" w:rsidR="009121B0" w:rsidRPr="00BF01BA" w:rsidRDefault="009121B0" w:rsidP="009121B0">
      <w:pPr>
        <w:pStyle w:val="Heading3"/>
      </w:pPr>
      <w:bookmarkStart w:id="118" w:name="_Toc229077133"/>
      <w:bookmarkEnd w:id="115"/>
      <w:r w:rsidRPr="00BF01BA">
        <w:t>Other economic affairs</w:t>
      </w:r>
      <w:bookmarkEnd w:id="118"/>
    </w:p>
    <w:p w14:paraId="46C16B75" w14:textId="14176D5D" w:rsidR="004E2E38" w:rsidRPr="00537F33" w:rsidRDefault="004E2E38" w:rsidP="004E2E38">
      <w:r w:rsidRPr="00537F33">
        <w:t xml:space="preserve">The other economic affairs function </w:t>
      </w:r>
      <w:r w:rsidRPr="001A04E4">
        <w:t>accounts for 1.</w:t>
      </w:r>
      <w:r w:rsidRPr="00557223">
        <w:t>7</w:t>
      </w:r>
      <w:r w:rsidR="009B224E">
        <w:t> </w:t>
      </w:r>
      <w:r w:rsidRPr="001A04E4">
        <w:t>per</w:t>
      </w:r>
      <w:r w:rsidR="009B224E">
        <w:t> </w:t>
      </w:r>
      <w:r>
        <w:t>cent of total expenses in 2026</w:t>
      </w:r>
      <w:r w:rsidRPr="006E02C3">
        <w:rPr>
          <w:rFonts w:cs="Book Antiqua"/>
          <w:bCs/>
          <w:szCs w:val="19"/>
        </w:rPr>
        <w:t>–</w:t>
      </w:r>
      <w:r>
        <w:t xml:space="preserve">27 and </w:t>
      </w:r>
      <w:r w:rsidRPr="00537F33">
        <w:t>includes expenses on tourism and area promotion, labour market assistance, immigration, industrial relations, and other economic affairs not elsewhere classified (nec).</w:t>
      </w:r>
    </w:p>
    <w:p w14:paraId="1431520A" w14:textId="1ABADF08" w:rsidR="009121B0" w:rsidRDefault="009121B0" w:rsidP="009121B0">
      <w:pPr>
        <w:pStyle w:val="TableHeading"/>
        <w:rPr>
          <w:rFonts w:eastAsiaTheme="minorHAnsi"/>
        </w:rPr>
      </w:pPr>
      <w:r w:rsidRPr="00BF01BA">
        <w:t>Table </w:t>
      </w:r>
      <w:r w:rsidR="00562CD7">
        <w:t>6</w:t>
      </w:r>
      <w:r w:rsidRPr="00BF01BA">
        <w:t xml:space="preserve">.16: Summary of expenses – other economic </w:t>
      </w:r>
      <w:bookmarkStart w:id="119" w:name="_1727774373"/>
      <w:bookmarkEnd w:id="119"/>
      <w:r w:rsidRPr="00BF01BA">
        <w:t>affairs</w:t>
      </w:r>
    </w:p>
    <w:tbl>
      <w:tblPr>
        <w:tblW w:w="5000" w:type="pct"/>
        <w:tblCellMar>
          <w:left w:w="0" w:type="dxa"/>
          <w:right w:w="28" w:type="dxa"/>
        </w:tblCellMar>
        <w:tblLook w:val="04A0" w:firstRow="1" w:lastRow="0" w:firstColumn="1" w:lastColumn="0" w:noHBand="0" w:noVBand="1"/>
      </w:tblPr>
      <w:tblGrid>
        <w:gridCol w:w="3364"/>
        <w:gridCol w:w="105"/>
        <w:gridCol w:w="847"/>
        <w:gridCol w:w="847"/>
        <w:gridCol w:w="847"/>
        <w:gridCol w:w="847"/>
        <w:gridCol w:w="853"/>
      </w:tblGrid>
      <w:tr w:rsidR="005603D7" w14:paraId="32B519D3" w14:textId="77777777" w:rsidTr="008379B4">
        <w:trPr>
          <w:trHeight w:hRule="exact" w:val="225"/>
        </w:trPr>
        <w:tc>
          <w:tcPr>
            <w:tcW w:w="2182" w:type="pct"/>
            <w:tcBorders>
              <w:top w:val="single" w:sz="4" w:space="0" w:color="293F5B"/>
              <w:left w:val="nil"/>
              <w:bottom w:val="nil"/>
              <w:right w:val="nil"/>
            </w:tcBorders>
            <w:shd w:val="clear" w:color="000000" w:fill="FFFFFF"/>
            <w:noWrap/>
            <w:vAlign w:val="center"/>
            <w:hideMark/>
          </w:tcPr>
          <w:p w14:paraId="2819D839" w14:textId="64A78ACB" w:rsidR="00D2311F" w:rsidRDefault="00230699" w:rsidP="00D2311F">
            <w:pPr>
              <w:spacing w:before="0" w:after="0" w:line="240" w:lineRule="auto"/>
              <w:rPr>
                <w:rFonts w:ascii="Arial" w:hAnsi="Arial" w:cs="Arial"/>
                <w:b/>
                <w:bCs/>
                <w:color w:val="000000"/>
                <w:sz w:val="16"/>
                <w:szCs w:val="16"/>
              </w:rPr>
            </w:pPr>
            <w:r>
              <w:rPr>
                <w:rFonts w:ascii="Arial" w:hAnsi="Arial" w:cs="Arial"/>
                <w:b/>
                <w:bCs/>
                <w:color w:val="000000"/>
                <w:sz w:val="16"/>
                <w:szCs w:val="16"/>
              </w:rPr>
              <w:t>Sub-function</w:t>
            </w:r>
          </w:p>
        </w:tc>
        <w:tc>
          <w:tcPr>
            <w:tcW w:w="69" w:type="pct"/>
            <w:tcBorders>
              <w:top w:val="single" w:sz="4" w:space="0" w:color="293F5B"/>
              <w:left w:val="nil"/>
              <w:bottom w:val="nil"/>
              <w:right w:val="nil"/>
            </w:tcBorders>
            <w:shd w:val="clear" w:color="000000" w:fill="FFFFFF"/>
            <w:noWrap/>
            <w:vAlign w:val="center"/>
            <w:hideMark/>
          </w:tcPr>
          <w:p w14:paraId="0288CF83" w14:textId="77777777" w:rsidR="00D2311F" w:rsidRDefault="00D2311F" w:rsidP="00D2311F">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2749" w:type="pct"/>
            <w:gridSpan w:val="5"/>
            <w:tcBorders>
              <w:top w:val="single" w:sz="4" w:space="0" w:color="293F5B"/>
              <w:left w:val="nil"/>
              <w:bottom w:val="single" w:sz="4" w:space="0" w:color="000000"/>
              <w:right w:val="nil"/>
            </w:tcBorders>
            <w:shd w:val="clear" w:color="000000" w:fill="FFFFFF"/>
            <w:noWrap/>
            <w:vAlign w:val="center"/>
            <w:hideMark/>
          </w:tcPr>
          <w:p w14:paraId="558D8F08" w14:textId="77777777" w:rsidR="00D2311F" w:rsidRDefault="00D2311F" w:rsidP="00D2311F">
            <w:pPr>
              <w:spacing w:before="0" w:after="0" w:line="240" w:lineRule="auto"/>
              <w:jc w:val="center"/>
              <w:rPr>
                <w:rFonts w:ascii="Arial" w:hAnsi="Arial" w:cs="Arial"/>
                <w:color w:val="000000"/>
                <w:sz w:val="16"/>
                <w:szCs w:val="16"/>
              </w:rPr>
            </w:pPr>
            <w:r>
              <w:rPr>
                <w:rFonts w:ascii="Arial" w:hAnsi="Arial" w:cs="Arial"/>
                <w:color w:val="000000"/>
                <w:sz w:val="16"/>
                <w:szCs w:val="16"/>
              </w:rPr>
              <w:t>Estimates</w:t>
            </w:r>
          </w:p>
        </w:tc>
      </w:tr>
      <w:tr w:rsidR="00D2311F" w14:paraId="36248495" w14:textId="77777777" w:rsidTr="008379B4">
        <w:trPr>
          <w:trHeight w:hRule="exact" w:val="225"/>
        </w:trPr>
        <w:tc>
          <w:tcPr>
            <w:tcW w:w="2182" w:type="pct"/>
            <w:tcBorders>
              <w:top w:val="nil"/>
              <w:left w:val="nil"/>
              <w:bottom w:val="nil"/>
              <w:right w:val="nil"/>
            </w:tcBorders>
            <w:shd w:val="clear" w:color="000000" w:fill="FFFFFF"/>
            <w:noWrap/>
            <w:vAlign w:val="bottom"/>
            <w:hideMark/>
          </w:tcPr>
          <w:p w14:paraId="68AC7E0E" w14:textId="77777777" w:rsidR="00D2311F" w:rsidRDefault="00D2311F" w:rsidP="00D2311F">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69" w:type="pct"/>
            <w:tcBorders>
              <w:top w:val="nil"/>
              <w:left w:val="nil"/>
              <w:bottom w:val="nil"/>
              <w:right w:val="nil"/>
            </w:tcBorders>
            <w:shd w:val="clear" w:color="000000" w:fill="FFFFFF"/>
            <w:noWrap/>
            <w:vAlign w:val="center"/>
            <w:hideMark/>
          </w:tcPr>
          <w:p w14:paraId="3C6CC716" w14:textId="77777777" w:rsidR="00D2311F" w:rsidRDefault="00D2311F" w:rsidP="00D2311F">
            <w:pPr>
              <w:spacing w:before="0" w:after="0" w:line="240" w:lineRule="auto"/>
              <w:jc w:val="right"/>
              <w:rPr>
                <w:rFonts w:ascii="Arial" w:hAnsi="Arial" w:cs="Arial"/>
                <w:sz w:val="16"/>
                <w:szCs w:val="16"/>
              </w:rPr>
            </w:pPr>
            <w:r>
              <w:rPr>
                <w:rFonts w:ascii="Arial" w:hAnsi="Arial" w:cs="Arial"/>
                <w:sz w:val="16"/>
                <w:szCs w:val="16"/>
              </w:rPr>
              <w:t> </w:t>
            </w:r>
          </w:p>
        </w:tc>
        <w:tc>
          <w:tcPr>
            <w:tcW w:w="549" w:type="pct"/>
            <w:tcBorders>
              <w:top w:val="single" w:sz="4" w:space="0" w:color="293F5B"/>
              <w:left w:val="nil"/>
              <w:bottom w:val="nil"/>
              <w:right w:val="nil"/>
            </w:tcBorders>
            <w:shd w:val="clear" w:color="000000" w:fill="FFFFFF"/>
            <w:noWrap/>
            <w:vAlign w:val="center"/>
            <w:hideMark/>
          </w:tcPr>
          <w:p w14:paraId="341E7554" w14:textId="77777777" w:rsidR="00D2311F" w:rsidRDefault="00D2311F" w:rsidP="00D2311F">
            <w:pPr>
              <w:spacing w:before="0" w:after="0" w:line="240" w:lineRule="auto"/>
              <w:jc w:val="right"/>
              <w:rPr>
                <w:rFonts w:ascii="Arial" w:hAnsi="Arial" w:cs="Arial"/>
                <w:sz w:val="16"/>
                <w:szCs w:val="16"/>
              </w:rPr>
            </w:pPr>
            <w:r>
              <w:rPr>
                <w:rFonts w:ascii="Arial" w:hAnsi="Arial" w:cs="Arial"/>
                <w:sz w:val="16"/>
                <w:szCs w:val="16"/>
              </w:rPr>
              <w:t>2025-26</w:t>
            </w:r>
          </w:p>
        </w:tc>
        <w:tc>
          <w:tcPr>
            <w:tcW w:w="549" w:type="pct"/>
            <w:tcBorders>
              <w:top w:val="single" w:sz="4" w:space="0" w:color="293F5B"/>
              <w:left w:val="nil"/>
              <w:bottom w:val="nil"/>
              <w:right w:val="nil"/>
            </w:tcBorders>
            <w:shd w:val="clear" w:color="000000" w:fill="E6F2FF"/>
            <w:noWrap/>
            <w:vAlign w:val="center"/>
            <w:hideMark/>
          </w:tcPr>
          <w:p w14:paraId="0F87E54B" w14:textId="77777777" w:rsidR="00D2311F" w:rsidRDefault="00D2311F" w:rsidP="00D2311F">
            <w:pPr>
              <w:spacing w:before="0" w:after="0" w:line="240" w:lineRule="auto"/>
              <w:jc w:val="right"/>
              <w:rPr>
                <w:rFonts w:ascii="Arial" w:hAnsi="Arial" w:cs="Arial"/>
                <w:sz w:val="16"/>
                <w:szCs w:val="16"/>
              </w:rPr>
            </w:pPr>
            <w:r>
              <w:rPr>
                <w:rFonts w:ascii="Arial" w:hAnsi="Arial" w:cs="Arial"/>
                <w:sz w:val="16"/>
                <w:szCs w:val="16"/>
              </w:rPr>
              <w:t>2026-27</w:t>
            </w:r>
          </w:p>
        </w:tc>
        <w:tc>
          <w:tcPr>
            <w:tcW w:w="549" w:type="pct"/>
            <w:tcBorders>
              <w:top w:val="single" w:sz="4" w:space="0" w:color="293F5B"/>
              <w:left w:val="nil"/>
              <w:bottom w:val="nil"/>
              <w:right w:val="nil"/>
            </w:tcBorders>
            <w:shd w:val="clear" w:color="000000" w:fill="FFFFFF"/>
            <w:noWrap/>
            <w:vAlign w:val="center"/>
            <w:hideMark/>
          </w:tcPr>
          <w:p w14:paraId="6B74368D" w14:textId="77777777" w:rsidR="00D2311F" w:rsidRDefault="00D2311F" w:rsidP="00D2311F">
            <w:pPr>
              <w:spacing w:before="0" w:after="0" w:line="240" w:lineRule="auto"/>
              <w:jc w:val="right"/>
              <w:rPr>
                <w:rFonts w:ascii="Arial" w:hAnsi="Arial" w:cs="Arial"/>
                <w:sz w:val="16"/>
                <w:szCs w:val="16"/>
              </w:rPr>
            </w:pPr>
            <w:r>
              <w:rPr>
                <w:rFonts w:ascii="Arial" w:hAnsi="Arial" w:cs="Arial"/>
                <w:sz w:val="16"/>
                <w:szCs w:val="16"/>
              </w:rPr>
              <w:t>2027-28</w:t>
            </w:r>
          </w:p>
        </w:tc>
        <w:tc>
          <w:tcPr>
            <w:tcW w:w="549" w:type="pct"/>
            <w:tcBorders>
              <w:top w:val="single" w:sz="4" w:space="0" w:color="293F5B"/>
              <w:left w:val="nil"/>
              <w:bottom w:val="nil"/>
              <w:right w:val="nil"/>
            </w:tcBorders>
            <w:shd w:val="clear" w:color="000000" w:fill="FFFFFF"/>
            <w:noWrap/>
            <w:vAlign w:val="center"/>
            <w:hideMark/>
          </w:tcPr>
          <w:p w14:paraId="645DA3ED" w14:textId="77777777" w:rsidR="00D2311F" w:rsidRDefault="00D2311F" w:rsidP="00D2311F">
            <w:pPr>
              <w:spacing w:before="0" w:after="0" w:line="240" w:lineRule="auto"/>
              <w:jc w:val="right"/>
              <w:rPr>
                <w:rFonts w:ascii="Arial" w:hAnsi="Arial" w:cs="Arial"/>
                <w:sz w:val="16"/>
                <w:szCs w:val="16"/>
              </w:rPr>
            </w:pPr>
            <w:r>
              <w:rPr>
                <w:rFonts w:ascii="Arial" w:hAnsi="Arial" w:cs="Arial"/>
                <w:sz w:val="16"/>
                <w:szCs w:val="16"/>
              </w:rPr>
              <w:t>2028-29</w:t>
            </w:r>
          </w:p>
        </w:tc>
        <w:tc>
          <w:tcPr>
            <w:tcW w:w="552" w:type="pct"/>
            <w:tcBorders>
              <w:top w:val="single" w:sz="4" w:space="0" w:color="293F5B"/>
              <w:left w:val="nil"/>
              <w:bottom w:val="nil"/>
              <w:right w:val="nil"/>
            </w:tcBorders>
            <w:shd w:val="clear" w:color="000000" w:fill="FFFFFF"/>
            <w:noWrap/>
            <w:vAlign w:val="center"/>
            <w:hideMark/>
          </w:tcPr>
          <w:p w14:paraId="776699BB" w14:textId="77777777" w:rsidR="00D2311F" w:rsidRDefault="00D2311F" w:rsidP="00D2311F">
            <w:pPr>
              <w:spacing w:before="0" w:after="0" w:line="240" w:lineRule="auto"/>
              <w:jc w:val="right"/>
              <w:rPr>
                <w:rFonts w:ascii="Arial" w:hAnsi="Arial" w:cs="Arial"/>
                <w:color w:val="000000"/>
                <w:sz w:val="16"/>
                <w:szCs w:val="16"/>
              </w:rPr>
            </w:pPr>
            <w:r>
              <w:rPr>
                <w:rFonts w:ascii="Arial" w:hAnsi="Arial" w:cs="Arial"/>
                <w:color w:val="000000"/>
                <w:sz w:val="16"/>
                <w:szCs w:val="16"/>
              </w:rPr>
              <w:t>2029-30</w:t>
            </w:r>
          </w:p>
        </w:tc>
      </w:tr>
      <w:tr w:rsidR="00D2311F" w14:paraId="7B060622" w14:textId="77777777" w:rsidTr="008379B4">
        <w:trPr>
          <w:trHeight w:hRule="exact" w:val="225"/>
        </w:trPr>
        <w:tc>
          <w:tcPr>
            <w:tcW w:w="2182" w:type="pct"/>
            <w:tcBorders>
              <w:top w:val="nil"/>
              <w:left w:val="nil"/>
              <w:bottom w:val="nil"/>
              <w:right w:val="nil"/>
            </w:tcBorders>
            <w:shd w:val="clear" w:color="000000" w:fill="FFFFFF"/>
            <w:noWrap/>
            <w:vAlign w:val="center"/>
            <w:hideMark/>
          </w:tcPr>
          <w:p w14:paraId="31FF2677" w14:textId="77777777" w:rsidR="00D2311F" w:rsidRDefault="00D2311F" w:rsidP="00D2311F">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69" w:type="pct"/>
            <w:tcBorders>
              <w:top w:val="nil"/>
              <w:left w:val="nil"/>
              <w:bottom w:val="nil"/>
              <w:right w:val="nil"/>
            </w:tcBorders>
            <w:shd w:val="clear" w:color="000000" w:fill="FFFFFF"/>
            <w:noWrap/>
            <w:vAlign w:val="center"/>
            <w:hideMark/>
          </w:tcPr>
          <w:p w14:paraId="24737102" w14:textId="77777777" w:rsidR="00D2311F" w:rsidRDefault="00D2311F" w:rsidP="00D2311F">
            <w:pPr>
              <w:spacing w:before="0" w:after="0" w:line="240" w:lineRule="auto"/>
              <w:jc w:val="right"/>
              <w:rPr>
                <w:rFonts w:ascii="Arial" w:hAnsi="Arial" w:cs="Arial"/>
                <w:color w:val="000000"/>
                <w:sz w:val="16"/>
                <w:szCs w:val="16"/>
              </w:rPr>
            </w:pPr>
            <w:r>
              <w:rPr>
                <w:rFonts w:ascii="Arial" w:hAnsi="Arial" w:cs="Arial"/>
                <w:color w:val="000000"/>
                <w:sz w:val="16"/>
                <w:szCs w:val="16"/>
              </w:rPr>
              <w:t> </w:t>
            </w:r>
          </w:p>
        </w:tc>
        <w:tc>
          <w:tcPr>
            <w:tcW w:w="549" w:type="pct"/>
            <w:tcBorders>
              <w:top w:val="nil"/>
              <w:left w:val="nil"/>
              <w:bottom w:val="single" w:sz="4" w:space="0" w:color="293F5B"/>
              <w:right w:val="nil"/>
            </w:tcBorders>
            <w:shd w:val="clear" w:color="000000" w:fill="FFFFFF"/>
            <w:noWrap/>
            <w:vAlign w:val="center"/>
            <w:hideMark/>
          </w:tcPr>
          <w:p w14:paraId="7BC32207" w14:textId="77777777" w:rsidR="00D2311F" w:rsidRDefault="00D2311F" w:rsidP="00D2311F">
            <w:pPr>
              <w:spacing w:before="0" w:after="0" w:line="240" w:lineRule="auto"/>
              <w:jc w:val="right"/>
              <w:rPr>
                <w:rFonts w:ascii="Arial" w:hAnsi="Arial" w:cs="Arial"/>
                <w:color w:val="000000"/>
                <w:sz w:val="16"/>
                <w:szCs w:val="16"/>
              </w:rPr>
            </w:pPr>
            <w:r>
              <w:rPr>
                <w:rFonts w:ascii="Arial" w:hAnsi="Arial" w:cs="Arial"/>
                <w:color w:val="000000"/>
                <w:sz w:val="16"/>
                <w:szCs w:val="16"/>
              </w:rPr>
              <w:t>$m</w:t>
            </w:r>
          </w:p>
        </w:tc>
        <w:tc>
          <w:tcPr>
            <w:tcW w:w="549" w:type="pct"/>
            <w:tcBorders>
              <w:top w:val="nil"/>
              <w:left w:val="nil"/>
              <w:bottom w:val="single" w:sz="4" w:space="0" w:color="293F5B"/>
              <w:right w:val="nil"/>
            </w:tcBorders>
            <w:shd w:val="clear" w:color="000000" w:fill="E6F2FF"/>
            <w:noWrap/>
            <w:vAlign w:val="center"/>
            <w:hideMark/>
          </w:tcPr>
          <w:p w14:paraId="07FD719D" w14:textId="77777777" w:rsidR="00D2311F" w:rsidRDefault="00D2311F" w:rsidP="00D2311F">
            <w:pPr>
              <w:spacing w:before="0" w:after="0" w:line="240" w:lineRule="auto"/>
              <w:jc w:val="right"/>
              <w:rPr>
                <w:rFonts w:ascii="Arial" w:hAnsi="Arial" w:cs="Arial"/>
                <w:color w:val="000000"/>
                <w:sz w:val="16"/>
                <w:szCs w:val="16"/>
              </w:rPr>
            </w:pPr>
            <w:r>
              <w:rPr>
                <w:rFonts w:ascii="Arial" w:hAnsi="Arial" w:cs="Arial"/>
                <w:color w:val="000000"/>
                <w:sz w:val="16"/>
                <w:szCs w:val="16"/>
              </w:rPr>
              <w:t>$m</w:t>
            </w:r>
          </w:p>
        </w:tc>
        <w:tc>
          <w:tcPr>
            <w:tcW w:w="549" w:type="pct"/>
            <w:tcBorders>
              <w:top w:val="nil"/>
              <w:left w:val="nil"/>
              <w:bottom w:val="single" w:sz="4" w:space="0" w:color="293F5B"/>
              <w:right w:val="nil"/>
            </w:tcBorders>
            <w:shd w:val="clear" w:color="000000" w:fill="FFFFFF"/>
            <w:noWrap/>
            <w:vAlign w:val="center"/>
            <w:hideMark/>
          </w:tcPr>
          <w:p w14:paraId="20FC4C4F" w14:textId="77777777" w:rsidR="00D2311F" w:rsidRDefault="00D2311F" w:rsidP="00D2311F">
            <w:pPr>
              <w:spacing w:before="0" w:after="0" w:line="240" w:lineRule="auto"/>
              <w:jc w:val="right"/>
              <w:rPr>
                <w:rFonts w:ascii="Arial" w:hAnsi="Arial" w:cs="Arial"/>
                <w:color w:val="000000"/>
                <w:sz w:val="16"/>
                <w:szCs w:val="16"/>
              </w:rPr>
            </w:pPr>
            <w:r>
              <w:rPr>
                <w:rFonts w:ascii="Arial" w:hAnsi="Arial" w:cs="Arial"/>
                <w:color w:val="000000"/>
                <w:sz w:val="16"/>
                <w:szCs w:val="16"/>
              </w:rPr>
              <w:t>$m</w:t>
            </w:r>
          </w:p>
        </w:tc>
        <w:tc>
          <w:tcPr>
            <w:tcW w:w="549" w:type="pct"/>
            <w:tcBorders>
              <w:top w:val="nil"/>
              <w:left w:val="nil"/>
              <w:bottom w:val="single" w:sz="4" w:space="0" w:color="293F5B"/>
              <w:right w:val="nil"/>
            </w:tcBorders>
            <w:shd w:val="clear" w:color="000000" w:fill="FFFFFF"/>
            <w:noWrap/>
            <w:vAlign w:val="center"/>
            <w:hideMark/>
          </w:tcPr>
          <w:p w14:paraId="0A0835FD" w14:textId="77777777" w:rsidR="00D2311F" w:rsidRDefault="00D2311F" w:rsidP="00D2311F">
            <w:pPr>
              <w:spacing w:before="0" w:after="0" w:line="240" w:lineRule="auto"/>
              <w:jc w:val="right"/>
              <w:rPr>
                <w:rFonts w:ascii="Arial" w:hAnsi="Arial" w:cs="Arial"/>
                <w:color w:val="000000"/>
                <w:sz w:val="16"/>
                <w:szCs w:val="16"/>
              </w:rPr>
            </w:pPr>
            <w:r>
              <w:rPr>
                <w:rFonts w:ascii="Arial" w:hAnsi="Arial" w:cs="Arial"/>
                <w:color w:val="000000"/>
                <w:sz w:val="16"/>
                <w:szCs w:val="16"/>
              </w:rPr>
              <w:t>$m</w:t>
            </w:r>
          </w:p>
        </w:tc>
        <w:tc>
          <w:tcPr>
            <w:tcW w:w="552" w:type="pct"/>
            <w:tcBorders>
              <w:top w:val="nil"/>
              <w:left w:val="nil"/>
              <w:bottom w:val="single" w:sz="4" w:space="0" w:color="293F5B"/>
              <w:right w:val="nil"/>
            </w:tcBorders>
            <w:shd w:val="clear" w:color="000000" w:fill="FFFFFF"/>
            <w:noWrap/>
            <w:vAlign w:val="center"/>
            <w:hideMark/>
          </w:tcPr>
          <w:p w14:paraId="780BE2BB" w14:textId="77777777" w:rsidR="00D2311F" w:rsidRDefault="00D2311F" w:rsidP="00D2311F">
            <w:pPr>
              <w:spacing w:before="0" w:after="0" w:line="240" w:lineRule="auto"/>
              <w:jc w:val="right"/>
              <w:rPr>
                <w:rFonts w:ascii="Arial" w:hAnsi="Arial" w:cs="Arial"/>
                <w:color w:val="000000"/>
                <w:sz w:val="16"/>
                <w:szCs w:val="16"/>
              </w:rPr>
            </w:pPr>
            <w:r>
              <w:rPr>
                <w:rFonts w:ascii="Arial" w:hAnsi="Arial" w:cs="Arial"/>
                <w:color w:val="000000"/>
                <w:sz w:val="16"/>
                <w:szCs w:val="16"/>
              </w:rPr>
              <w:t>$m</w:t>
            </w:r>
          </w:p>
        </w:tc>
      </w:tr>
      <w:tr w:rsidR="00D2311F" w14:paraId="5656C6E5" w14:textId="77777777" w:rsidTr="008379B4">
        <w:trPr>
          <w:trHeight w:hRule="exact" w:val="222"/>
        </w:trPr>
        <w:tc>
          <w:tcPr>
            <w:tcW w:w="2182" w:type="pct"/>
            <w:tcBorders>
              <w:top w:val="nil"/>
              <w:left w:val="nil"/>
              <w:bottom w:val="nil"/>
              <w:right w:val="nil"/>
            </w:tcBorders>
            <w:shd w:val="clear" w:color="000000" w:fill="FFFFFF"/>
            <w:noWrap/>
            <w:vAlign w:val="center"/>
            <w:hideMark/>
          </w:tcPr>
          <w:p w14:paraId="31263D44" w14:textId="77777777" w:rsidR="00D2311F" w:rsidRDefault="00D2311F" w:rsidP="00D2311F">
            <w:pPr>
              <w:spacing w:before="0" w:after="0" w:line="240" w:lineRule="auto"/>
              <w:rPr>
                <w:rFonts w:ascii="Arial" w:hAnsi="Arial" w:cs="Arial"/>
                <w:color w:val="000000"/>
                <w:sz w:val="16"/>
                <w:szCs w:val="16"/>
              </w:rPr>
            </w:pPr>
            <w:r>
              <w:rPr>
                <w:rFonts w:ascii="Arial" w:hAnsi="Arial" w:cs="Arial"/>
                <w:color w:val="000000"/>
                <w:sz w:val="16"/>
                <w:szCs w:val="16"/>
              </w:rPr>
              <w:t>Tourism and area promotion</w:t>
            </w:r>
          </w:p>
        </w:tc>
        <w:tc>
          <w:tcPr>
            <w:tcW w:w="69" w:type="pct"/>
            <w:tcBorders>
              <w:top w:val="nil"/>
              <w:left w:val="nil"/>
              <w:bottom w:val="nil"/>
              <w:right w:val="nil"/>
            </w:tcBorders>
            <w:shd w:val="clear" w:color="000000" w:fill="FFFFFF"/>
            <w:noWrap/>
            <w:vAlign w:val="center"/>
            <w:hideMark/>
          </w:tcPr>
          <w:p w14:paraId="2309175F" w14:textId="77777777" w:rsidR="00D2311F" w:rsidRDefault="00D2311F" w:rsidP="00D2311F">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549" w:type="pct"/>
            <w:tcBorders>
              <w:top w:val="nil"/>
              <w:left w:val="nil"/>
              <w:bottom w:val="nil"/>
              <w:right w:val="nil"/>
            </w:tcBorders>
            <w:shd w:val="clear" w:color="000000" w:fill="FFFFFF"/>
            <w:noWrap/>
            <w:vAlign w:val="center"/>
            <w:hideMark/>
          </w:tcPr>
          <w:p w14:paraId="2ED25DCC" w14:textId="77777777" w:rsidR="00D2311F" w:rsidRDefault="00D2311F" w:rsidP="00D2311F">
            <w:pPr>
              <w:spacing w:before="0" w:after="0" w:line="240" w:lineRule="auto"/>
              <w:jc w:val="right"/>
              <w:rPr>
                <w:rFonts w:ascii="Arial" w:hAnsi="Arial" w:cs="Arial"/>
                <w:color w:val="000000"/>
                <w:sz w:val="16"/>
                <w:szCs w:val="16"/>
              </w:rPr>
            </w:pPr>
            <w:r>
              <w:rPr>
                <w:rFonts w:ascii="Arial" w:hAnsi="Arial" w:cs="Arial"/>
                <w:color w:val="000000"/>
                <w:sz w:val="16"/>
                <w:szCs w:val="16"/>
              </w:rPr>
              <w:t>198</w:t>
            </w:r>
          </w:p>
        </w:tc>
        <w:tc>
          <w:tcPr>
            <w:tcW w:w="549" w:type="pct"/>
            <w:tcBorders>
              <w:top w:val="nil"/>
              <w:left w:val="nil"/>
              <w:bottom w:val="nil"/>
              <w:right w:val="nil"/>
            </w:tcBorders>
            <w:shd w:val="clear" w:color="000000" w:fill="E6F2FF"/>
            <w:noWrap/>
            <w:vAlign w:val="center"/>
            <w:hideMark/>
          </w:tcPr>
          <w:p w14:paraId="57651D1F" w14:textId="77777777" w:rsidR="00D2311F" w:rsidRDefault="00D2311F" w:rsidP="00D2311F">
            <w:pPr>
              <w:spacing w:before="0" w:after="0" w:line="240" w:lineRule="auto"/>
              <w:jc w:val="right"/>
              <w:rPr>
                <w:rFonts w:ascii="Arial" w:hAnsi="Arial" w:cs="Arial"/>
                <w:color w:val="000000"/>
                <w:sz w:val="16"/>
                <w:szCs w:val="16"/>
              </w:rPr>
            </w:pPr>
            <w:r>
              <w:rPr>
                <w:rFonts w:ascii="Arial" w:hAnsi="Arial" w:cs="Arial"/>
                <w:color w:val="000000"/>
                <w:sz w:val="16"/>
                <w:szCs w:val="16"/>
              </w:rPr>
              <w:t>189</w:t>
            </w:r>
          </w:p>
        </w:tc>
        <w:tc>
          <w:tcPr>
            <w:tcW w:w="549" w:type="pct"/>
            <w:tcBorders>
              <w:top w:val="nil"/>
              <w:left w:val="nil"/>
              <w:bottom w:val="nil"/>
              <w:right w:val="nil"/>
            </w:tcBorders>
            <w:shd w:val="clear" w:color="000000" w:fill="FFFFFF"/>
            <w:noWrap/>
            <w:vAlign w:val="center"/>
            <w:hideMark/>
          </w:tcPr>
          <w:p w14:paraId="5D1B0913" w14:textId="77777777" w:rsidR="00D2311F" w:rsidRDefault="00D2311F" w:rsidP="00D2311F">
            <w:pPr>
              <w:spacing w:before="0" w:after="0" w:line="240" w:lineRule="auto"/>
              <w:jc w:val="right"/>
              <w:rPr>
                <w:rFonts w:ascii="Arial" w:hAnsi="Arial" w:cs="Arial"/>
                <w:color w:val="000000"/>
                <w:sz w:val="16"/>
                <w:szCs w:val="16"/>
              </w:rPr>
            </w:pPr>
            <w:r>
              <w:rPr>
                <w:rFonts w:ascii="Arial" w:hAnsi="Arial" w:cs="Arial"/>
                <w:color w:val="000000"/>
                <w:sz w:val="16"/>
                <w:szCs w:val="16"/>
              </w:rPr>
              <w:t>182</w:t>
            </w:r>
          </w:p>
        </w:tc>
        <w:tc>
          <w:tcPr>
            <w:tcW w:w="549" w:type="pct"/>
            <w:tcBorders>
              <w:top w:val="nil"/>
              <w:left w:val="nil"/>
              <w:bottom w:val="nil"/>
              <w:right w:val="nil"/>
            </w:tcBorders>
            <w:shd w:val="clear" w:color="000000" w:fill="FFFFFF"/>
            <w:noWrap/>
            <w:vAlign w:val="center"/>
            <w:hideMark/>
          </w:tcPr>
          <w:p w14:paraId="7137FD6F" w14:textId="77777777" w:rsidR="00D2311F" w:rsidRDefault="00D2311F" w:rsidP="00D2311F">
            <w:pPr>
              <w:spacing w:before="0" w:after="0" w:line="240" w:lineRule="auto"/>
              <w:jc w:val="right"/>
              <w:rPr>
                <w:rFonts w:ascii="Arial" w:hAnsi="Arial" w:cs="Arial"/>
                <w:color w:val="000000"/>
                <w:sz w:val="16"/>
                <w:szCs w:val="16"/>
              </w:rPr>
            </w:pPr>
            <w:r>
              <w:rPr>
                <w:rFonts w:ascii="Arial" w:hAnsi="Arial" w:cs="Arial"/>
                <w:color w:val="000000"/>
                <w:sz w:val="16"/>
                <w:szCs w:val="16"/>
              </w:rPr>
              <w:t>179</w:t>
            </w:r>
          </w:p>
        </w:tc>
        <w:tc>
          <w:tcPr>
            <w:tcW w:w="552" w:type="pct"/>
            <w:tcBorders>
              <w:top w:val="nil"/>
              <w:left w:val="nil"/>
              <w:bottom w:val="nil"/>
              <w:right w:val="nil"/>
            </w:tcBorders>
            <w:shd w:val="clear" w:color="000000" w:fill="FFFFFF"/>
            <w:noWrap/>
            <w:vAlign w:val="center"/>
            <w:hideMark/>
          </w:tcPr>
          <w:p w14:paraId="0C027BDF" w14:textId="77777777" w:rsidR="00D2311F" w:rsidRDefault="00D2311F" w:rsidP="00D2311F">
            <w:pPr>
              <w:spacing w:before="0" w:after="0" w:line="240" w:lineRule="auto"/>
              <w:jc w:val="right"/>
              <w:rPr>
                <w:rFonts w:ascii="Arial" w:hAnsi="Arial" w:cs="Arial"/>
                <w:color w:val="000000"/>
                <w:sz w:val="16"/>
                <w:szCs w:val="16"/>
              </w:rPr>
            </w:pPr>
            <w:r>
              <w:rPr>
                <w:rFonts w:ascii="Arial" w:hAnsi="Arial" w:cs="Arial"/>
                <w:color w:val="000000"/>
                <w:sz w:val="16"/>
                <w:szCs w:val="16"/>
              </w:rPr>
              <w:t>183</w:t>
            </w:r>
          </w:p>
        </w:tc>
      </w:tr>
      <w:tr w:rsidR="00D2311F" w14:paraId="2ED5CA08" w14:textId="77777777" w:rsidTr="008379B4">
        <w:trPr>
          <w:trHeight w:hRule="exact" w:val="222"/>
        </w:trPr>
        <w:tc>
          <w:tcPr>
            <w:tcW w:w="2182" w:type="pct"/>
            <w:tcBorders>
              <w:top w:val="nil"/>
              <w:left w:val="nil"/>
              <w:bottom w:val="nil"/>
              <w:right w:val="nil"/>
            </w:tcBorders>
            <w:shd w:val="clear" w:color="000000" w:fill="FFFFFF"/>
            <w:noWrap/>
            <w:vAlign w:val="center"/>
            <w:hideMark/>
          </w:tcPr>
          <w:p w14:paraId="5A191176" w14:textId="77777777" w:rsidR="00D2311F" w:rsidRDefault="00D2311F" w:rsidP="00D2311F">
            <w:pPr>
              <w:spacing w:before="0" w:after="0" w:line="240" w:lineRule="auto"/>
              <w:rPr>
                <w:rFonts w:ascii="Arial" w:hAnsi="Arial" w:cs="Arial"/>
                <w:color w:val="000000"/>
                <w:sz w:val="16"/>
                <w:szCs w:val="16"/>
              </w:rPr>
            </w:pPr>
            <w:r>
              <w:rPr>
                <w:rFonts w:ascii="Arial" w:hAnsi="Arial" w:cs="Arial"/>
                <w:color w:val="000000"/>
                <w:sz w:val="16"/>
                <w:szCs w:val="16"/>
              </w:rPr>
              <w:t>Vocational and industry training</w:t>
            </w:r>
          </w:p>
        </w:tc>
        <w:tc>
          <w:tcPr>
            <w:tcW w:w="69" w:type="pct"/>
            <w:tcBorders>
              <w:top w:val="nil"/>
              <w:left w:val="nil"/>
              <w:bottom w:val="nil"/>
              <w:right w:val="nil"/>
            </w:tcBorders>
            <w:shd w:val="clear" w:color="000000" w:fill="FFFFFF"/>
            <w:noWrap/>
            <w:vAlign w:val="center"/>
            <w:hideMark/>
          </w:tcPr>
          <w:p w14:paraId="0EBFC6A5" w14:textId="77777777" w:rsidR="00D2311F" w:rsidRDefault="00D2311F" w:rsidP="00D2311F">
            <w:pPr>
              <w:spacing w:before="0" w:after="0" w:line="240" w:lineRule="auto"/>
              <w:rPr>
                <w:rFonts w:ascii="Arial" w:hAnsi="Arial" w:cs="Arial"/>
                <w:i/>
                <w:iCs/>
                <w:color w:val="000000"/>
                <w:sz w:val="16"/>
                <w:szCs w:val="16"/>
              </w:rPr>
            </w:pPr>
            <w:r>
              <w:rPr>
                <w:rFonts w:ascii="Arial" w:hAnsi="Arial" w:cs="Arial"/>
                <w:i/>
                <w:iCs/>
                <w:color w:val="000000"/>
                <w:sz w:val="16"/>
                <w:szCs w:val="16"/>
              </w:rPr>
              <w:t> </w:t>
            </w:r>
          </w:p>
        </w:tc>
        <w:tc>
          <w:tcPr>
            <w:tcW w:w="549" w:type="pct"/>
            <w:tcBorders>
              <w:top w:val="nil"/>
              <w:left w:val="nil"/>
              <w:bottom w:val="nil"/>
              <w:right w:val="nil"/>
            </w:tcBorders>
            <w:shd w:val="clear" w:color="000000" w:fill="FFFFFF"/>
            <w:noWrap/>
            <w:vAlign w:val="center"/>
            <w:hideMark/>
          </w:tcPr>
          <w:p w14:paraId="6E345532" w14:textId="77777777" w:rsidR="00D2311F" w:rsidRDefault="00D2311F" w:rsidP="00D2311F">
            <w:pPr>
              <w:spacing w:before="0" w:after="0" w:line="240" w:lineRule="auto"/>
              <w:jc w:val="right"/>
              <w:rPr>
                <w:rFonts w:ascii="Arial" w:hAnsi="Arial" w:cs="Arial"/>
                <w:color w:val="000000"/>
                <w:sz w:val="16"/>
                <w:szCs w:val="16"/>
              </w:rPr>
            </w:pPr>
            <w:r>
              <w:rPr>
                <w:rFonts w:ascii="Arial" w:hAnsi="Arial" w:cs="Arial"/>
                <w:color w:val="000000"/>
                <w:sz w:val="16"/>
                <w:szCs w:val="16"/>
              </w:rPr>
              <w:t>2,476</w:t>
            </w:r>
          </w:p>
        </w:tc>
        <w:tc>
          <w:tcPr>
            <w:tcW w:w="549" w:type="pct"/>
            <w:tcBorders>
              <w:top w:val="nil"/>
              <w:left w:val="nil"/>
              <w:bottom w:val="nil"/>
              <w:right w:val="nil"/>
            </w:tcBorders>
            <w:shd w:val="clear" w:color="000000" w:fill="E6F2FF"/>
            <w:noWrap/>
            <w:vAlign w:val="center"/>
            <w:hideMark/>
          </w:tcPr>
          <w:p w14:paraId="68B55446" w14:textId="77777777" w:rsidR="00D2311F" w:rsidRDefault="00D2311F" w:rsidP="00D2311F">
            <w:pPr>
              <w:spacing w:before="0" w:after="0" w:line="240" w:lineRule="auto"/>
              <w:jc w:val="right"/>
              <w:rPr>
                <w:rFonts w:ascii="Arial" w:hAnsi="Arial" w:cs="Arial"/>
                <w:color w:val="000000"/>
                <w:sz w:val="16"/>
                <w:szCs w:val="16"/>
              </w:rPr>
            </w:pPr>
            <w:r>
              <w:rPr>
                <w:rFonts w:ascii="Arial" w:hAnsi="Arial" w:cs="Arial"/>
                <w:color w:val="000000"/>
                <w:sz w:val="16"/>
                <w:szCs w:val="16"/>
              </w:rPr>
              <w:t>1,873</w:t>
            </w:r>
          </w:p>
        </w:tc>
        <w:tc>
          <w:tcPr>
            <w:tcW w:w="549" w:type="pct"/>
            <w:tcBorders>
              <w:top w:val="nil"/>
              <w:left w:val="nil"/>
              <w:bottom w:val="nil"/>
              <w:right w:val="nil"/>
            </w:tcBorders>
            <w:shd w:val="clear" w:color="000000" w:fill="FFFFFF"/>
            <w:noWrap/>
            <w:vAlign w:val="center"/>
            <w:hideMark/>
          </w:tcPr>
          <w:p w14:paraId="0F6EFE0A" w14:textId="77777777" w:rsidR="00D2311F" w:rsidRDefault="00D2311F" w:rsidP="00D2311F">
            <w:pPr>
              <w:spacing w:before="0" w:after="0" w:line="240" w:lineRule="auto"/>
              <w:jc w:val="right"/>
              <w:rPr>
                <w:rFonts w:ascii="Arial" w:hAnsi="Arial" w:cs="Arial"/>
                <w:color w:val="000000"/>
                <w:sz w:val="16"/>
                <w:szCs w:val="16"/>
              </w:rPr>
            </w:pPr>
            <w:r>
              <w:rPr>
                <w:rFonts w:ascii="Arial" w:hAnsi="Arial" w:cs="Arial"/>
                <w:color w:val="000000"/>
                <w:sz w:val="16"/>
                <w:szCs w:val="16"/>
              </w:rPr>
              <w:t>1,653</w:t>
            </w:r>
          </w:p>
        </w:tc>
        <w:tc>
          <w:tcPr>
            <w:tcW w:w="549" w:type="pct"/>
            <w:tcBorders>
              <w:top w:val="nil"/>
              <w:left w:val="nil"/>
              <w:bottom w:val="nil"/>
              <w:right w:val="nil"/>
            </w:tcBorders>
            <w:shd w:val="clear" w:color="000000" w:fill="FFFFFF"/>
            <w:noWrap/>
            <w:vAlign w:val="center"/>
            <w:hideMark/>
          </w:tcPr>
          <w:p w14:paraId="30147BBB" w14:textId="77777777" w:rsidR="00D2311F" w:rsidRDefault="00D2311F" w:rsidP="00D2311F">
            <w:pPr>
              <w:spacing w:before="0" w:after="0" w:line="240" w:lineRule="auto"/>
              <w:jc w:val="right"/>
              <w:rPr>
                <w:rFonts w:ascii="Arial" w:hAnsi="Arial" w:cs="Arial"/>
                <w:color w:val="000000"/>
                <w:sz w:val="16"/>
                <w:szCs w:val="16"/>
              </w:rPr>
            </w:pPr>
            <w:r>
              <w:rPr>
                <w:rFonts w:ascii="Arial" w:hAnsi="Arial" w:cs="Arial"/>
                <w:color w:val="000000"/>
                <w:sz w:val="16"/>
                <w:szCs w:val="16"/>
              </w:rPr>
              <w:t>1,681</w:t>
            </w:r>
          </w:p>
        </w:tc>
        <w:tc>
          <w:tcPr>
            <w:tcW w:w="552" w:type="pct"/>
            <w:tcBorders>
              <w:top w:val="nil"/>
              <w:left w:val="nil"/>
              <w:bottom w:val="nil"/>
              <w:right w:val="nil"/>
            </w:tcBorders>
            <w:shd w:val="clear" w:color="000000" w:fill="FFFFFF"/>
            <w:noWrap/>
            <w:vAlign w:val="center"/>
            <w:hideMark/>
          </w:tcPr>
          <w:p w14:paraId="1CDB9452" w14:textId="77777777" w:rsidR="00D2311F" w:rsidRDefault="00D2311F" w:rsidP="00D2311F">
            <w:pPr>
              <w:spacing w:before="0" w:after="0" w:line="240" w:lineRule="auto"/>
              <w:jc w:val="right"/>
              <w:rPr>
                <w:rFonts w:ascii="Arial" w:hAnsi="Arial" w:cs="Arial"/>
                <w:color w:val="000000"/>
                <w:sz w:val="16"/>
                <w:szCs w:val="16"/>
              </w:rPr>
            </w:pPr>
            <w:r>
              <w:rPr>
                <w:rFonts w:ascii="Arial" w:hAnsi="Arial" w:cs="Arial"/>
                <w:color w:val="000000"/>
                <w:sz w:val="16"/>
                <w:szCs w:val="16"/>
              </w:rPr>
              <w:t>1,674</w:t>
            </w:r>
          </w:p>
        </w:tc>
      </w:tr>
      <w:tr w:rsidR="00D2311F" w14:paraId="4CA3B689" w14:textId="77777777" w:rsidTr="008379B4">
        <w:trPr>
          <w:trHeight w:hRule="exact" w:val="222"/>
        </w:trPr>
        <w:tc>
          <w:tcPr>
            <w:tcW w:w="2182" w:type="pct"/>
            <w:tcBorders>
              <w:top w:val="nil"/>
              <w:left w:val="nil"/>
              <w:bottom w:val="nil"/>
              <w:right w:val="nil"/>
            </w:tcBorders>
            <w:shd w:val="clear" w:color="000000" w:fill="FFFFFF"/>
            <w:noWrap/>
            <w:vAlign w:val="center"/>
            <w:hideMark/>
          </w:tcPr>
          <w:p w14:paraId="5AB4703E" w14:textId="77777777" w:rsidR="00D2311F" w:rsidRDefault="00D2311F" w:rsidP="00D2311F">
            <w:pPr>
              <w:spacing w:before="0" w:after="0" w:line="240" w:lineRule="auto"/>
              <w:rPr>
                <w:rFonts w:ascii="Arial" w:hAnsi="Arial" w:cs="Arial"/>
                <w:color w:val="000000"/>
                <w:sz w:val="16"/>
                <w:szCs w:val="16"/>
              </w:rPr>
            </w:pPr>
            <w:r>
              <w:rPr>
                <w:rFonts w:ascii="Arial" w:hAnsi="Arial" w:cs="Arial"/>
                <w:color w:val="000000"/>
                <w:sz w:val="16"/>
                <w:szCs w:val="16"/>
              </w:rPr>
              <w:t>Labour market assistance to job</w:t>
            </w:r>
          </w:p>
        </w:tc>
        <w:tc>
          <w:tcPr>
            <w:tcW w:w="69" w:type="pct"/>
            <w:tcBorders>
              <w:top w:val="nil"/>
              <w:left w:val="nil"/>
              <w:bottom w:val="nil"/>
              <w:right w:val="nil"/>
            </w:tcBorders>
            <w:shd w:val="clear" w:color="000000" w:fill="FFFFFF"/>
            <w:noWrap/>
            <w:vAlign w:val="center"/>
            <w:hideMark/>
          </w:tcPr>
          <w:p w14:paraId="5742E479" w14:textId="77777777" w:rsidR="00D2311F" w:rsidRDefault="00D2311F" w:rsidP="00D2311F">
            <w:pPr>
              <w:spacing w:before="0" w:after="0" w:line="240" w:lineRule="auto"/>
              <w:rPr>
                <w:rFonts w:ascii="Arial" w:hAnsi="Arial" w:cs="Arial"/>
                <w:i/>
                <w:iCs/>
                <w:color w:val="000000"/>
                <w:sz w:val="16"/>
                <w:szCs w:val="16"/>
              </w:rPr>
            </w:pPr>
            <w:r>
              <w:rPr>
                <w:rFonts w:ascii="Arial" w:hAnsi="Arial" w:cs="Arial"/>
                <w:i/>
                <w:iCs/>
                <w:color w:val="000000"/>
                <w:sz w:val="16"/>
                <w:szCs w:val="16"/>
              </w:rPr>
              <w:t> </w:t>
            </w:r>
          </w:p>
        </w:tc>
        <w:tc>
          <w:tcPr>
            <w:tcW w:w="549" w:type="pct"/>
            <w:tcBorders>
              <w:top w:val="nil"/>
              <w:left w:val="nil"/>
              <w:bottom w:val="nil"/>
              <w:right w:val="nil"/>
            </w:tcBorders>
            <w:shd w:val="clear" w:color="000000" w:fill="FFFFFF"/>
            <w:noWrap/>
            <w:vAlign w:val="center"/>
            <w:hideMark/>
          </w:tcPr>
          <w:p w14:paraId="3C43C9A7" w14:textId="77777777" w:rsidR="00D2311F" w:rsidRDefault="00D2311F" w:rsidP="00D2311F">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549" w:type="pct"/>
            <w:tcBorders>
              <w:top w:val="nil"/>
              <w:left w:val="nil"/>
              <w:bottom w:val="nil"/>
              <w:right w:val="nil"/>
            </w:tcBorders>
            <w:shd w:val="clear" w:color="000000" w:fill="E6F2FF"/>
            <w:noWrap/>
            <w:vAlign w:val="center"/>
            <w:hideMark/>
          </w:tcPr>
          <w:p w14:paraId="0F9BE164" w14:textId="77777777" w:rsidR="00D2311F" w:rsidRDefault="00D2311F" w:rsidP="00D2311F">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549" w:type="pct"/>
            <w:tcBorders>
              <w:top w:val="nil"/>
              <w:left w:val="nil"/>
              <w:bottom w:val="nil"/>
              <w:right w:val="nil"/>
            </w:tcBorders>
            <w:shd w:val="clear" w:color="000000" w:fill="FFFFFF"/>
            <w:noWrap/>
            <w:vAlign w:val="center"/>
            <w:hideMark/>
          </w:tcPr>
          <w:p w14:paraId="6A226502" w14:textId="77777777" w:rsidR="00D2311F" w:rsidRDefault="00D2311F" w:rsidP="00D2311F">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549" w:type="pct"/>
            <w:tcBorders>
              <w:top w:val="nil"/>
              <w:left w:val="nil"/>
              <w:bottom w:val="nil"/>
              <w:right w:val="nil"/>
            </w:tcBorders>
            <w:shd w:val="clear" w:color="000000" w:fill="FFFFFF"/>
            <w:noWrap/>
            <w:vAlign w:val="center"/>
            <w:hideMark/>
          </w:tcPr>
          <w:p w14:paraId="4489F9F5" w14:textId="77777777" w:rsidR="00D2311F" w:rsidRDefault="00D2311F" w:rsidP="00D2311F">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552" w:type="pct"/>
            <w:tcBorders>
              <w:top w:val="nil"/>
              <w:left w:val="nil"/>
              <w:bottom w:val="nil"/>
              <w:right w:val="nil"/>
            </w:tcBorders>
            <w:shd w:val="clear" w:color="000000" w:fill="FFFFFF"/>
            <w:noWrap/>
            <w:vAlign w:val="center"/>
            <w:hideMark/>
          </w:tcPr>
          <w:p w14:paraId="7C470BFC" w14:textId="77777777" w:rsidR="00D2311F" w:rsidRDefault="00D2311F" w:rsidP="00D2311F">
            <w:pPr>
              <w:spacing w:before="0" w:after="0" w:line="240" w:lineRule="auto"/>
              <w:rPr>
                <w:rFonts w:ascii="Arial" w:hAnsi="Arial" w:cs="Arial"/>
                <w:color w:val="000000"/>
                <w:sz w:val="16"/>
                <w:szCs w:val="16"/>
              </w:rPr>
            </w:pPr>
            <w:r>
              <w:rPr>
                <w:rFonts w:ascii="Arial" w:hAnsi="Arial" w:cs="Arial"/>
                <w:color w:val="000000"/>
                <w:sz w:val="16"/>
                <w:szCs w:val="16"/>
              </w:rPr>
              <w:t> </w:t>
            </w:r>
          </w:p>
        </w:tc>
      </w:tr>
      <w:tr w:rsidR="00D2311F" w14:paraId="3EF3EE21" w14:textId="77777777" w:rsidTr="008379B4">
        <w:trPr>
          <w:trHeight w:hRule="exact" w:val="222"/>
        </w:trPr>
        <w:tc>
          <w:tcPr>
            <w:tcW w:w="2182" w:type="pct"/>
            <w:tcBorders>
              <w:top w:val="nil"/>
              <w:left w:val="nil"/>
              <w:bottom w:val="nil"/>
              <w:right w:val="nil"/>
            </w:tcBorders>
            <w:shd w:val="clear" w:color="000000" w:fill="FFFFFF"/>
            <w:noWrap/>
            <w:vAlign w:val="center"/>
            <w:hideMark/>
          </w:tcPr>
          <w:p w14:paraId="3F9E8681" w14:textId="77777777" w:rsidR="00D2311F" w:rsidRDefault="00D2311F" w:rsidP="00D2311F">
            <w:pPr>
              <w:spacing w:before="0" w:after="0" w:line="240" w:lineRule="auto"/>
              <w:ind w:firstLineChars="100" w:firstLine="160"/>
              <w:rPr>
                <w:rFonts w:ascii="Arial" w:hAnsi="Arial" w:cs="Arial"/>
                <w:color w:val="000000"/>
                <w:sz w:val="16"/>
                <w:szCs w:val="16"/>
              </w:rPr>
            </w:pPr>
            <w:r>
              <w:rPr>
                <w:rFonts w:ascii="Arial" w:hAnsi="Arial" w:cs="Arial"/>
                <w:color w:val="000000"/>
                <w:sz w:val="16"/>
                <w:szCs w:val="16"/>
              </w:rPr>
              <w:t>seekers and industry</w:t>
            </w:r>
          </w:p>
        </w:tc>
        <w:tc>
          <w:tcPr>
            <w:tcW w:w="69" w:type="pct"/>
            <w:tcBorders>
              <w:top w:val="nil"/>
              <w:left w:val="nil"/>
              <w:bottom w:val="nil"/>
              <w:right w:val="nil"/>
            </w:tcBorders>
            <w:shd w:val="clear" w:color="000000" w:fill="FFFFFF"/>
            <w:noWrap/>
            <w:vAlign w:val="center"/>
            <w:hideMark/>
          </w:tcPr>
          <w:p w14:paraId="3F9AC972" w14:textId="77777777" w:rsidR="00D2311F" w:rsidRDefault="00D2311F" w:rsidP="00D2311F">
            <w:pPr>
              <w:spacing w:before="0" w:after="0" w:line="240" w:lineRule="auto"/>
              <w:rPr>
                <w:rFonts w:ascii="Arial" w:hAnsi="Arial" w:cs="Arial"/>
                <w:i/>
                <w:iCs/>
                <w:color w:val="000000"/>
                <w:sz w:val="16"/>
                <w:szCs w:val="16"/>
              </w:rPr>
            </w:pPr>
            <w:r>
              <w:rPr>
                <w:rFonts w:ascii="Arial" w:hAnsi="Arial" w:cs="Arial"/>
                <w:i/>
                <w:iCs/>
                <w:color w:val="000000"/>
                <w:sz w:val="16"/>
                <w:szCs w:val="16"/>
              </w:rPr>
              <w:t> </w:t>
            </w:r>
          </w:p>
        </w:tc>
        <w:tc>
          <w:tcPr>
            <w:tcW w:w="549" w:type="pct"/>
            <w:tcBorders>
              <w:top w:val="nil"/>
              <w:left w:val="nil"/>
              <w:bottom w:val="nil"/>
              <w:right w:val="nil"/>
            </w:tcBorders>
            <w:shd w:val="clear" w:color="000000" w:fill="FFFFFF"/>
            <w:noWrap/>
            <w:vAlign w:val="center"/>
            <w:hideMark/>
          </w:tcPr>
          <w:p w14:paraId="302EF84D" w14:textId="77777777" w:rsidR="00D2311F" w:rsidRDefault="00D2311F" w:rsidP="00D2311F">
            <w:pPr>
              <w:spacing w:before="0" w:after="0" w:line="240" w:lineRule="auto"/>
              <w:jc w:val="right"/>
              <w:rPr>
                <w:rFonts w:ascii="Arial" w:hAnsi="Arial" w:cs="Arial"/>
                <w:color w:val="000000"/>
                <w:sz w:val="16"/>
                <w:szCs w:val="16"/>
              </w:rPr>
            </w:pPr>
            <w:r>
              <w:rPr>
                <w:rFonts w:ascii="Arial" w:hAnsi="Arial" w:cs="Arial"/>
                <w:color w:val="000000"/>
                <w:sz w:val="16"/>
                <w:szCs w:val="16"/>
              </w:rPr>
              <w:t>2,559</w:t>
            </w:r>
          </w:p>
        </w:tc>
        <w:tc>
          <w:tcPr>
            <w:tcW w:w="549" w:type="pct"/>
            <w:tcBorders>
              <w:top w:val="nil"/>
              <w:left w:val="nil"/>
              <w:bottom w:val="nil"/>
              <w:right w:val="nil"/>
            </w:tcBorders>
            <w:shd w:val="clear" w:color="000000" w:fill="E6F2FF"/>
            <w:noWrap/>
            <w:vAlign w:val="center"/>
            <w:hideMark/>
          </w:tcPr>
          <w:p w14:paraId="14F86C4E" w14:textId="77777777" w:rsidR="00D2311F" w:rsidRDefault="00D2311F" w:rsidP="00D2311F">
            <w:pPr>
              <w:spacing w:before="0" w:after="0" w:line="240" w:lineRule="auto"/>
              <w:jc w:val="right"/>
              <w:rPr>
                <w:rFonts w:ascii="Arial" w:hAnsi="Arial" w:cs="Arial"/>
                <w:color w:val="000000"/>
                <w:sz w:val="16"/>
                <w:szCs w:val="16"/>
              </w:rPr>
            </w:pPr>
            <w:r>
              <w:rPr>
                <w:rFonts w:ascii="Arial" w:hAnsi="Arial" w:cs="Arial"/>
                <w:color w:val="000000"/>
                <w:sz w:val="16"/>
                <w:szCs w:val="16"/>
              </w:rPr>
              <w:t>2,817</w:t>
            </w:r>
          </w:p>
        </w:tc>
        <w:tc>
          <w:tcPr>
            <w:tcW w:w="549" w:type="pct"/>
            <w:tcBorders>
              <w:top w:val="nil"/>
              <w:left w:val="nil"/>
              <w:bottom w:val="nil"/>
              <w:right w:val="nil"/>
            </w:tcBorders>
            <w:shd w:val="clear" w:color="000000" w:fill="FFFFFF"/>
            <w:noWrap/>
            <w:vAlign w:val="center"/>
            <w:hideMark/>
          </w:tcPr>
          <w:p w14:paraId="195FA702" w14:textId="77777777" w:rsidR="00D2311F" w:rsidRDefault="00D2311F" w:rsidP="00D2311F">
            <w:pPr>
              <w:spacing w:before="0" w:after="0" w:line="240" w:lineRule="auto"/>
              <w:jc w:val="right"/>
              <w:rPr>
                <w:rFonts w:ascii="Arial" w:hAnsi="Arial" w:cs="Arial"/>
                <w:color w:val="000000"/>
                <w:sz w:val="16"/>
                <w:szCs w:val="16"/>
              </w:rPr>
            </w:pPr>
            <w:r>
              <w:rPr>
                <w:rFonts w:ascii="Arial" w:hAnsi="Arial" w:cs="Arial"/>
                <w:color w:val="000000"/>
                <w:sz w:val="16"/>
                <w:szCs w:val="16"/>
              </w:rPr>
              <w:t>2,688</w:t>
            </w:r>
          </w:p>
        </w:tc>
        <w:tc>
          <w:tcPr>
            <w:tcW w:w="549" w:type="pct"/>
            <w:tcBorders>
              <w:top w:val="nil"/>
              <w:left w:val="nil"/>
              <w:bottom w:val="nil"/>
              <w:right w:val="nil"/>
            </w:tcBorders>
            <w:shd w:val="clear" w:color="000000" w:fill="FFFFFF"/>
            <w:noWrap/>
            <w:vAlign w:val="center"/>
            <w:hideMark/>
          </w:tcPr>
          <w:p w14:paraId="0596B3D3" w14:textId="77777777" w:rsidR="00D2311F" w:rsidRDefault="00D2311F" w:rsidP="00D2311F">
            <w:pPr>
              <w:spacing w:before="0" w:after="0" w:line="240" w:lineRule="auto"/>
              <w:jc w:val="right"/>
              <w:rPr>
                <w:rFonts w:ascii="Arial" w:hAnsi="Arial" w:cs="Arial"/>
                <w:color w:val="000000"/>
                <w:sz w:val="16"/>
                <w:szCs w:val="16"/>
              </w:rPr>
            </w:pPr>
            <w:r>
              <w:rPr>
                <w:rFonts w:ascii="Arial" w:hAnsi="Arial" w:cs="Arial"/>
                <w:color w:val="000000"/>
                <w:sz w:val="16"/>
                <w:szCs w:val="16"/>
              </w:rPr>
              <w:t>2,720</w:t>
            </w:r>
          </w:p>
        </w:tc>
        <w:tc>
          <w:tcPr>
            <w:tcW w:w="552" w:type="pct"/>
            <w:tcBorders>
              <w:top w:val="nil"/>
              <w:left w:val="nil"/>
              <w:bottom w:val="nil"/>
              <w:right w:val="nil"/>
            </w:tcBorders>
            <w:shd w:val="clear" w:color="000000" w:fill="FFFFFF"/>
            <w:noWrap/>
            <w:vAlign w:val="center"/>
            <w:hideMark/>
          </w:tcPr>
          <w:p w14:paraId="017D4CB2" w14:textId="77777777" w:rsidR="00D2311F" w:rsidRDefault="00D2311F" w:rsidP="00D2311F">
            <w:pPr>
              <w:spacing w:before="0" w:after="0" w:line="240" w:lineRule="auto"/>
              <w:jc w:val="right"/>
              <w:rPr>
                <w:rFonts w:ascii="Arial" w:hAnsi="Arial" w:cs="Arial"/>
                <w:color w:val="000000"/>
                <w:sz w:val="16"/>
                <w:szCs w:val="16"/>
              </w:rPr>
            </w:pPr>
            <w:r>
              <w:rPr>
                <w:rFonts w:ascii="Arial" w:hAnsi="Arial" w:cs="Arial"/>
                <w:color w:val="000000"/>
                <w:sz w:val="16"/>
                <w:szCs w:val="16"/>
              </w:rPr>
              <w:t>2,698</w:t>
            </w:r>
          </w:p>
        </w:tc>
      </w:tr>
      <w:tr w:rsidR="00D2311F" w14:paraId="2A4C9260" w14:textId="77777777" w:rsidTr="008379B4">
        <w:trPr>
          <w:trHeight w:hRule="exact" w:val="222"/>
        </w:trPr>
        <w:tc>
          <w:tcPr>
            <w:tcW w:w="2182" w:type="pct"/>
            <w:tcBorders>
              <w:top w:val="nil"/>
              <w:left w:val="nil"/>
              <w:bottom w:val="nil"/>
              <w:right w:val="nil"/>
            </w:tcBorders>
            <w:shd w:val="clear" w:color="000000" w:fill="FFFFFF"/>
            <w:noWrap/>
            <w:vAlign w:val="center"/>
            <w:hideMark/>
          </w:tcPr>
          <w:p w14:paraId="2F033AF0" w14:textId="77777777" w:rsidR="00D2311F" w:rsidRDefault="00D2311F" w:rsidP="00D2311F">
            <w:pPr>
              <w:spacing w:before="0" w:after="0" w:line="240" w:lineRule="auto"/>
              <w:rPr>
                <w:rFonts w:ascii="Arial" w:hAnsi="Arial" w:cs="Arial"/>
                <w:color w:val="000000"/>
                <w:sz w:val="16"/>
                <w:szCs w:val="16"/>
              </w:rPr>
            </w:pPr>
            <w:r>
              <w:rPr>
                <w:rFonts w:ascii="Arial" w:hAnsi="Arial" w:cs="Arial"/>
                <w:color w:val="000000"/>
                <w:sz w:val="16"/>
                <w:szCs w:val="16"/>
              </w:rPr>
              <w:t>Industrial relations</w:t>
            </w:r>
          </w:p>
        </w:tc>
        <w:tc>
          <w:tcPr>
            <w:tcW w:w="69" w:type="pct"/>
            <w:tcBorders>
              <w:top w:val="nil"/>
              <w:left w:val="nil"/>
              <w:bottom w:val="nil"/>
              <w:right w:val="nil"/>
            </w:tcBorders>
            <w:shd w:val="clear" w:color="000000" w:fill="FFFFFF"/>
            <w:noWrap/>
            <w:vAlign w:val="center"/>
            <w:hideMark/>
          </w:tcPr>
          <w:p w14:paraId="29F8CB0D" w14:textId="77777777" w:rsidR="00D2311F" w:rsidRDefault="00D2311F" w:rsidP="00D2311F">
            <w:pPr>
              <w:spacing w:before="0" w:after="0" w:line="240" w:lineRule="auto"/>
              <w:rPr>
                <w:rFonts w:ascii="Arial" w:hAnsi="Arial" w:cs="Arial"/>
                <w:i/>
                <w:iCs/>
                <w:color w:val="000000"/>
                <w:sz w:val="16"/>
                <w:szCs w:val="16"/>
              </w:rPr>
            </w:pPr>
            <w:r>
              <w:rPr>
                <w:rFonts w:ascii="Arial" w:hAnsi="Arial" w:cs="Arial"/>
                <w:i/>
                <w:iCs/>
                <w:color w:val="000000"/>
                <w:sz w:val="16"/>
                <w:szCs w:val="16"/>
              </w:rPr>
              <w:t> </w:t>
            </w:r>
          </w:p>
        </w:tc>
        <w:tc>
          <w:tcPr>
            <w:tcW w:w="549" w:type="pct"/>
            <w:tcBorders>
              <w:top w:val="nil"/>
              <w:left w:val="nil"/>
              <w:bottom w:val="nil"/>
              <w:right w:val="nil"/>
            </w:tcBorders>
            <w:shd w:val="clear" w:color="000000" w:fill="FFFFFF"/>
            <w:noWrap/>
            <w:vAlign w:val="center"/>
            <w:hideMark/>
          </w:tcPr>
          <w:p w14:paraId="48927E99" w14:textId="77777777" w:rsidR="00D2311F" w:rsidRDefault="00D2311F" w:rsidP="00D2311F">
            <w:pPr>
              <w:spacing w:before="0" w:after="0" w:line="240" w:lineRule="auto"/>
              <w:jc w:val="right"/>
              <w:rPr>
                <w:rFonts w:ascii="Arial" w:hAnsi="Arial" w:cs="Arial"/>
                <w:color w:val="000000"/>
                <w:sz w:val="16"/>
                <w:szCs w:val="16"/>
              </w:rPr>
            </w:pPr>
            <w:r>
              <w:rPr>
                <w:rFonts w:ascii="Arial" w:hAnsi="Arial" w:cs="Arial"/>
                <w:color w:val="000000"/>
                <w:sz w:val="16"/>
                <w:szCs w:val="16"/>
              </w:rPr>
              <w:t>1,088</w:t>
            </w:r>
          </w:p>
        </w:tc>
        <w:tc>
          <w:tcPr>
            <w:tcW w:w="549" w:type="pct"/>
            <w:tcBorders>
              <w:top w:val="nil"/>
              <w:left w:val="nil"/>
              <w:bottom w:val="nil"/>
              <w:right w:val="nil"/>
            </w:tcBorders>
            <w:shd w:val="clear" w:color="000000" w:fill="E6F2FF"/>
            <w:noWrap/>
            <w:vAlign w:val="center"/>
            <w:hideMark/>
          </w:tcPr>
          <w:p w14:paraId="370F9B5C" w14:textId="77777777" w:rsidR="00D2311F" w:rsidRDefault="00D2311F" w:rsidP="00D2311F">
            <w:pPr>
              <w:spacing w:before="0" w:after="0" w:line="240" w:lineRule="auto"/>
              <w:jc w:val="right"/>
              <w:rPr>
                <w:rFonts w:ascii="Arial" w:hAnsi="Arial" w:cs="Arial"/>
                <w:color w:val="000000"/>
                <w:sz w:val="16"/>
                <w:szCs w:val="16"/>
              </w:rPr>
            </w:pPr>
            <w:r>
              <w:rPr>
                <w:rFonts w:ascii="Arial" w:hAnsi="Arial" w:cs="Arial"/>
                <w:color w:val="000000"/>
                <w:sz w:val="16"/>
                <w:szCs w:val="16"/>
              </w:rPr>
              <w:t>1,077</w:t>
            </w:r>
          </w:p>
        </w:tc>
        <w:tc>
          <w:tcPr>
            <w:tcW w:w="549" w:type="pct"/>
            <w:tcBorders>
              <w:top w:val="nil"/>
              <w:left w:val="nil"/>
              <w:bottom w:val="nil"/>
              <w:right w:val="nil"/>
            </w:tcBorders>
            <w:shd w:val="clear" w:color="000000" w:fill="FFFFFF"/>
            <w:noWrap/>
            <w:vAlign w:val="center"/>
            <w:hideMark/>
          </w:tcPr>
          <w:p w14:paraId="6CC7E1D9" w14:textId="77777777" w:rsidR="00D2311F" w:rsidRDefault="00D2311F" w:rsidP="00D2311F">
            <w:pPr>
              <w:spacing w:before="0" w:after="0" w:line="240" w:lineRule="auto"/>
              <w:jc w:val="right"/>
              <w:rPr>
                <w:rFonts w:ascii="Arial" w:hAnsi="Arial" w:cs="Arial"/>
                <w:color w:val="000000"/>
                <w:sz w:val="16"/>
                <w:szCs w:val="16"/>
              </w:rPr>
            </w:pPr>
            <w:r>
              <w:rPr>
                <w:rFonts w:ascii="Arial" w:hAnsi="Arial" w:cs="Arial"/>
                <w:color w:val="000000"/>
                <w:sz w:val="16"/>
                <w:szCs w:val="16"/>
              </w:rPr>
              <w:t>1,065</w:t>
            </w:r>
          </w:p>
        </w:tc>
        <w:tc>
          <w:tcPr>
            <w:tcW w:w="549" w:type="pct"/>
            <w:tcBorders>
              <w:top w:val="nil"/>
              <w:left w:val="nil"/>
              <w:bottom w:val="nil"/>
              <w:right w:val="nil"/>
            </w:tcBorders>
            <w:shd w:val="clear" w:color="000000" w:fill="FFFFFF"/>
            <w:noWrap/>
            <w:vAlign w:val="center"/>
            <w:hideMark/>
          </w:tcPr>
          <w:p w14:paraId="4B304255" w14:textId="77777777" w:rsidR="00D2311F" w:rsidRDefault="00D2311F" w:rsidP="00D2311F">
            <w:pPr>
              <w:spacing w:before="0" w:after="0" w:line="240" w:lineRule="auto"/>
              <w:jc w:val="right"/>
              <w:rPr>
                <w:rFonts w:ascii="Arial" w:hAnsi="Arial" w:cs="Arial"/>
                <w:color w:val="000000"/>
                <w:sz w:val="16"/>
                <w:szCs w:val="16"/>
              </w:rPr>
            </w:pPr>
            <w:r>
              <w:rPr>
                <w:rFonts w:ascii="Arial" w:hAnsi="Arial" w:cs="Arial"/>
                <w:color w:val="000000"/>
                <w:sz w:val="16"/>
                <w:szCs w:val="16"/>
              </w:rPr>
              <w:t>1,047</w:t>
            </w:r>
          </w:p>
        </w:tc>
        <w:tc>
          <w:tcPr>
            <w:tcW w:w="552" w:type="pct"/>
            <w:tcBorders>
              <w:top w:val="nil"/>
              <w:left w:val="nil"/>
              <w:bottom w:val="nil"/>
              <w:right w:val="nil"/>
            </w:tcBorders>
            <w:shd w:val="clear" w:color="000000" w:fill="FFFFFF"/>
            <w:noWrap/>
            <w:vAlign w:val="center"/>
            <w:hideMark/>
          </w:tcPr>
          <w:p w14:paraId="156DA480" w14:textId="77777777" w:rsidR="00D2311F" w:rsidRDefault="00D2311F" w:rsidP="00D2311F">
            <w:pPr>
              <w:spacing w:before="0" w:after="0" w:line="240" w:lineRule="auto"/>
              <w:jc w:val="right"/>
              <w:rPr>
                <w:rFonts w:ascii="Arial" w:hAnsi="Arial" w:cs="Arial"/>
                <w:color w:val="000000"/>
                <w:sz w:val="16"/>
                <w:szCs w:val="16"/>
              </w:rPr>
            </w:pPr>
            <w:r>
              <w:rPr>
                <w:rFonts w:ascii="Arial" w:hAnsi="Arial" w:cs="Arial"/>
                <w:color w:val="000000"/>
                <w:sz w:val="16"/>
                <w:szCs w:val="16"/>
              </w:rPr>
              <w:t>1,053</w:t>
            </w:r>
          </w:p>
        </w:tc>
      </w:tr>
      <w:tr w:rsidR="00D2311F" w14:paraId="671E1C07" w14:textId="77777777" w:rsidTr="008379B4">
        <w:trPr>
          <w:trHeight w:hRule="exact" w:val="222"/>
        </w:trPr>
        <w:tc>
          <w:tcPr>
            <w:tcW w:w="2182" w:type="pct"/>
            <w:tcBorders>
              <w:top w:val="nil"/>
              <w:left w:val="nil"/>
              <w:bottom w:val="nil"/>
              <w:right w:val="nil"/>
            </w:tcBorders>
            <w:shd w:val="clear" w:color="000000" w:fill="FFFFFF"/>
            <w:noWrap/>
            <w:vAlign w:val="center"/>
            <w:hideMark/>
          </w:tcPr>
          <w:p w14:paraId="5698387A" w14:textId="77777777" w:rsidR="00D2311F" w:rsidRDefault="00D2311F" w:rsidP="00D2311F">
            <w:pPr>
              <w:spacing w:before="0" w:after="0" w:line="240" w:lineRule="auto"/>
              <w:rPr>
                <w:rFonts w:ascii="Arial" w:hAnsi="Arial" w:cs="Arial"/>
                <w:color w:val="000000"/>
                <w:sz w:val="16"/>
                <w:szCs w:val="16"/>
              </w:rPr>
            </w:pPr>
            <w:r>
              <w:rPr>
                <w:rFonts w:ascii="Arial" w:hAnsi="Arial" w:cs="Arial"/>
                <w:color w:val="000000"/>
                <w:sz w:val="16"/>
                <w:szCs w:val="16"/>
              </w:rPr>
              <w:t>Immigration</w:t>
            </w:r>
          </w:p>
        </w:tc>
        <w:tc>
          <w:tcPr>
            <w:tcW w:w="69" w:type="pct"/>
            <w:tcBorders>
              <w:top w:val="nil"/>
              <w:left w:val="nil"/>
              <w:bottom w:val="nil"/>
              <w:right w:val="nil"/>
            </w:tcBorders>
            <w:shd w:val="clear" w:color="000000" w:fill="FFFFFF"/>
            <w:noWrap/>
            <w:vAlign w:val="center"/>
            <w:hideMark/>
          </w:tcPr>
          <w:p w14:paraId="28BB84BA" w14:textId="77777777" w:rsidR="00D2311F" w:rsidRDefault="00D2311F" w:rsidP="00D2311F">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549" w:type="pct"/>
            <w:tcBorders>
              <w:top w:val="nil"/>
              <w:left w:val="nil"/>
              <w:bottom w:val="nil"/>
              <w:right w:val="nil"/>
            </w:tcBorders>
            <w:shd w:val="clear" w:color="000000" w:fill="FFFFFF"/>
            <w:noWrap/>
            <w:vAlign w:val="center"/>
            <w:hideMark/>
          </w:tcPr>
          <w:p w14:paraId="3CDF9655" w14:textId="77777777" w:rsidR="00D2311F" w:rsidRDefault="00D2311F" w:rsidP="00D2311F">
            <w:pPr>
              <w:spacing w:before="0" w:after="0" w:line="240" w:lineRule="auto"/>
              <w:jc w:val="right"/>
              <w:rPr>
                <w:rFonts w:ascii="Arial" w:hAnsi="Arial" w:cs="Arial"/>
                <w:color w:val="000000"/>
                <w:sz w:val="16"/>
                <w:szCs w:val="16"/>
              </w:rPr>
            </w:pPr>
            <w:r>
              <w:rPr>
                <w:rFonts w:ascii="Arial" w:hAnsi="Arial" w:cs="Arial"/>
                <w:color w:val="000000"/>
                <w:sz w:val="16"/>
                <w:szCs w:val="16"/>
              </w:rPr>
              <w:t>4,536</w:t>
            </w:r>
          </w:p>
        </w:tc>
        <w:tc>
          <w:tcPr>
            <w:tcW w:w="549" w:type="pct"/>
            <w:tcBorders>
              <w:top w:val="nil"/>
              <w:left w:val="nil"/>
              <w:bottom w:val="nil"/>
              <w:right w:val="nil"/>
            </w:tcBorders>
            <w:shd w:val="clear" w:color="000000" w:fill="E6F2FF"/>
            <w:noWrap/>
            <w:vAlign w:val="center"/>
            <w:hideMark/>
          </w:tcPr>
          <w:p w14:paraId="68970EA6" w14:textId="77777777" w:rsidR="00D2311F" w:rsidRDefault="00D2311F" w:rsidP="00D2311F">
            <w:pPr>
              <w:spacing w:before="0" w:after="0" w:line="240" w:lineRule="auto"/>
              <w:jc w:val="right"/>
              <w:rPr>
                <w:rFonts w:ascii="Arial" w:hAnsi="Arial" w:cs="Arial"/>
                <w:color w:val="000000"/>
                <w:sz w:val="16"/>
                <w:szCs w:val="16"/>
              </w:rPr>
            </w:pPr>
            <w:r>
              <w:rPr>
                <w:rFonts w:ascii="Arial" w:hAnsi="Arial" w:cs="Arial"/>
                <w:color w:val="000000"/>
                <w:sz w:val="16"/>
                <w:szCs w:val="16"/>
              </w:rPr>
              <w:t>3,993</w:t>
            </w:r>
          </w:p>
        </w:tc>
        <w:tc>
          <w:tcPr>
            <w:tcW w:w="549" w:type="pct"/>
            <w:tcBorders>
              <w:top w:val="nil"/>
              <w:left w:val="nil"/>
              <w:bottom w:val="nil"/>
              <w:right w:val="nil"/>
            </w:tcBorders>
            <w:shd w:val="clear" w:color="000000" w:fill="FFFFFF"/>
            <w:noWrap/>
            <w:vAlign w:val="center"/>
            <w:hideMark/>
          </w:tcPr>
          <w:p w14:paraId="0619D2FF" w14:textId="77777777" w:rsidR="00D2311F" w:rsidRDefault="00D2311F" w:rsidP="00D2311F">
            <w:pPr>
              <w:spacing w:before="0" w:after="0" w:line="240" w:lineRule="auto"/>
              <w:jc w:val="right"/>
              <w:rPr>
                <w:rFonts w:ascii="Arial" w:hAnsi="Arial" w:cs="Arial"/>
                <w:color w:val="000000"/>
                <w:sz w:val="16"/>
                <w:szCs w:val="16"/>
              </w:rPr>
            </w:pPr>
            <w:r>
              <w:rPr>
                <w:rFonts w:ascii="Arial" w:hAnsi="Arial" w:cs="Arial"/>
                <w:color w:val="000000"/>
                <w:sz w:val="16"/>
                <w:szCs w:val="16"/>
              </w:rPr>
              <w:t>3,313</w:t>
            </w:r>
          </w:p>
        </w:tc>
        <w:tc>
          <w:tcPr>
            <w:tcW w:w="549" w:type="pct"/>
            <w:tcBorders>
              <w:top w:val="nil"/>
              <w:left w:val="nil"/>
              <w:bottom w:val="nil"/>
              <w:right w:val="nil"/>
            </w:tcBorders>
            <w:shd w:val="clear" w:color="000000" w:fill="FFFFFF"/>
            <w:noWrap/>
            <w:vAlign w:val="center"/>
            <w:hideMark/>
          </w:tcPr>
          <w:p w14:paraId="27C02833" w14:textId="77777777" w:rsidR="00D2311F" w:rsidRDefault="00D2311F" w:rsidP="00D2311F">
            <w:pPr>
              <w:spacing w:before="0" w:after="0" w:line="240" w:lineRule="auto"/>
              <w:jc w:val="right"/>
              <w:rPr>
                <w:rFonts w:ascii="Arial" w:hAnsi="Arial" w:cs="Arial"/>
                <w:color w:val="000000"/>
                <w:sz w:val="16"/>
                <w:szCs w:val="16"/>
              </w:rPr>
            </w:pPr>
            <w:r>
              <w:rPr>
                <w:rFonts w:ascii="Arial" w:hAnsi="Arial" w:cs="Arial"/>
                <w:color w:val="000000"/>
                <w:sz w:val="16"/>
                <w:szCs w:val="16"/>
              </w:rPr>
              <w:t>3,246</w:t>
            </w:r>
          </w:p>
        </w:tc>
        <w:tc>
          <w:tcPr>
            <w:tcW w:w="552" w:type="pct"/>
            <w:tcBorders>
              <w:top w:val="nil"/>
              <w:left w:val="nil"/>
              <w:bottom w:val="nil"/>
              <w:right w:val="nil"/>
            </w:tcBorders>
            <w:shd w:val="clear" w:color="000000" w:fill="FFFFFF"/>
            <w:noWrap/>
            <w:vAlign w:val="center"/>
            <w:hideMark/>
          </w:tcPr>
          <w:p w14:paraId="11D302C6" w14:textId="77777777" w:rsidR="00D2311F" w:rsidRDefault="00D2311F" w:rsidP="00D2311F">
            <w:pPr>
              <w:spacing w:before="0" w:after="0" w:line="240" w:lineRule="auto"/>
              <w:jc w:val="right"/>
              <w:rPr>
                <w:rFonts w:ascii="Arial" w:hAnsi="Arial" w:cs="Arial"/>
                <w:color w:val="000000"/>
                <w:sz w:val="16"/>
                <w:szCs w:val="16"/>
              </w:rPr>
            </w:pPr>
            <w:r>
              <w:rPr>
                <w:rFonts w:ascii="Arial" w:hAnsi="Arial" w:cs="Arial"/>
                <w:color w:val="000000"/>
                <w:sz w:val="16"/>
                <w:szCs w:val="16"/>
              </w:rPr>
              <w:t>3,300</w:t>
            </w:r>
          </w:p>
        </w:tc>
      </w:tr>
      <w:tr w:rsidR="00D2311F" w14:paraId="5D8A5F25" w14:textId="77777777" w:rsidTr="008379B4">
        <w:trPr>
          <w:trHeight w:hRule="exact" w:val="222"/>
        </w:trPr>
        <w:tc>
          <w:tcPr>
            <w:tcW w:w="2182" w:type="pct"/>
            <w:tcBorders>
              <w:top w:val="nil"/>
              <w:left w:val="nil"/>
              <w:bottom w:val="nil"/>
              <w:right w:val="nil"/>
            </w:tcBorders>
            <w:noWrap/>
            <w:vAlign w:val="center"/>
            <w:hideMark/>
          </w:tcPr>
          <w:p w14:paraId="092617EE" w14:textId="77777777" w:rsidR="00D2311F" w:rsidRDefault="00D2311F" w:rsidP="00D2311F">
            <w:pPr>
              <w:spacing w:before="0" w:after="0" w:line="240" w:lineRule="auto"/>
              <w:ind w:firstLineChars="100" w:firstLine="160"/>
              <w:rPr>
                <w:rFonts w:ascii="Arial" w:hAnsi="Arial" w:cs="Arial"/>
                <w:i/>
                <w:iCs/>
                <w:color w:val="000000"/>
                <w:sz w:val="16"/>
                <w:szCs w:val="16"/>
              </w:rPr>
            </w:pPr>
            <w:r>
              <w:rPr>
                <w:rFonts w:ascii="Arial" w:hAnsi="Arial" w:cs="Arial"/>
                <w:i/>
                <w:iCs/>
                <w:color w:val="000000"/>
                <w:sz w:val="16"/>
                <w:szCs w:val="16"/>
              </w:rPr>
              <w:t>Management of unlawful non-citizens</w:t>
            </w:r>
          </w:p>
        </w:tc>
        <w:tc>
          <w:tcPr>
            <w:tcW w:w="69" w:type="pct"/>
            <w:tcBorders>
              <w:top w:val="nil"/>
              <w:left w:val="nil"/>
              <w:bottom w:val="nil"/>
              <w:right w:val="nil"/>
            </w:tcBorders>
            <w:noWrap/>
            <w:vAlign w:val="center"/>
            <w:hideMark/>
          </w:tcPr>
          <w:p w14:paraId="1570C1B5" w14:textId="77777777" w:rsidR="00D2311F" w:rsidRDefault="00D2311F" w:rsidP="00D2311F">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549" w:type="pct"/>
            <w:tcBorders>
              <w:top w:val="nil"/>
              <w:left w:val="nil"/>
              <w:bottom w:val="nil"/>
              <w:right w:val="nil"/>
            </w:tcBorders>
            <w:noWrap/>
            <w:vAlign w:val="center"/>
            <w:hideMark/>
          </w:tcPr>
          <w:p w14:paraId="21C3F1BB" w14:textId="08CFA503" w:rsidR="00D2311F" w:rsidRDefault="00D2311F" w:rsidP="00D2311F">
            <w:pPr>
              <w:spacing w:before="0" w:after="0" w:line="240" w:lineRule="auto"/>
              <w:jc w:val="right"/>
              <w:rPr>
                <w:rFonts w:ascii="Arial" w:hAnsi="Arial" w:cs="Arial"/>
                <w:color w:val="000000"/>
                <w:sz w:val="16"/>
                <w:szCs w:val="16"/>
              </w:rPr>
            </w:pPr>
            <w:r w:rsidRPr="0003189A">
              <w:rPr>
                <w:rFonts w:asciiTheme="majorHAnsi" w:hAnsiTheme="majorHAnsi" w:cstheme="majorHAnsi"/>
                <w:i/>
                <w:sz w:val="16"/>
                <w:szCs w:val="16"/>
              </w:rPr>
              <w:t>2,186</w:t>
            </w:r>
          </w:p>
        </w:tc>
        <w:tc>
          <w:tcPr>
            <w:tcW w:w="549" w:type="pct"/>
            <w:tcBorders>
              <w:top w:val="nil"/>
              <w:left w:val="nil"/>
              <w:bottom w:val="nil"/>
              <w:right w:val="nil"/>
            </w:tcBorders>
            <w:shd w:val="clear" w:color="auto" w:fill="E6F2FF"/>
            <w:noWrap/>
            <w:vAlign w:val="center"/>
            <w:hideMark/>
          </w:tcPr>
          <w:p w14:paraId="751D5684" w14:textId="333380B2" w:rsidR="00D2311F" w:rsidRDefault="00D2311F" w:rsidP="00D2311F">
            <w:pPr>
              <w:spacing w:before="0" w:after="0" w:line="240" w:lineRule="auto"/>
              <w:jc w:val="right"/>
              <w:rPr>
                <w:rFonts w:ascii="Arial" w:hAnsi="Arial" w:cs="Arial"/>
                <w:color w:val="000000"/>
                <w:sz w:val="16"/>
                <w:szCs w:val="16"/>
              </w:rPr>
            </w:pPr>
            <w:r w:rsidRPr="0003189A">
              <w:rPr>
                <w:rFonts w:asciiTheme="majorHAnsi" w:hAnsiTheme="majorHAnsi" w:cstheme="majorHAnsi"/>
                <w:i/>
                <w:sz w:val="16"/>
                <w:szCs w:val="16"/>
              </w:rPr>
              <w:t>1,828</w:t>
            </w:r>
          </w:p>
        </w:tc>
        <w:tc>
          <w:tcPr>
            <w:tcW w:w="549" w:type="pct"/>
            <w:tcBorders>
              <w:top w:val="nil"/>
              <w:left w:val="nil"/>
              <w:bottom w:val="nil"/>
              <w:right w:val="nil"/>
            </w:tcBorders>
            <w:noWrap/>
            <w:vAlign w:val="center"/>
            <w:hideMark/>
          </w:tcPr>
          <w:p w14:paraId="018D0004" w14:textId="0F8E91B1" w:rsidR="00D2311F" w:rsidRDefault="00D2311F" w:rsidP="00D2311F">
            <w:pPr>
              <w:spacing w:before="0" w:after="0" w:line="240" w:lineRule="auto"/>
              <w:jc w:val="right"/>
              <w:rPr>
                <w:rFonts w:ascii="Arial" w:hAnsi="Arial" w:cs="Arial"/>
                <w:color w:val="000000"/>
                <w:sz w:val="16"/>
                <w:szCs w:val="16"/>
              </w:rPr>
            </w:pPr>
            <w:r w:rsidRPr="0003189A">
              <w:rPr>
                <w:rFonts w:asciiTheme="majorHAnsi" w:hAnsiTheme="majorHAnsi" w:cstheme="majorHAnsi"/>
                <w:i/>
                <w:sz w:val="16"/>
                <w:szCs w:val="16"/>
              </w:rPr>
              <w:t>1,605</w:t>
            </w:r>
          </w:p>
        </w:tc>
        <w:tc>
          <w:tcPr>
            <w:tcW w:w="549" w:type="pct"/>
            <w:tcBorders>
              <w:top w:val="nil"/>
              <w:left w:val="nil"/>
              <w:bottom w:val="nil"/>
              <w:right w:val="nil"/>
            </w:tcBorders>
            <w:noWrap/>
            <w:vAlign w:val="center"/>
            <w:hideMark/>
          </w:tcPr>
          <w:p w14:paraId="194648E3" w14:textId="75750894" w:rsidR="00D2311F" w:rsidRDefault="00D2311F" w:rsidP="00D2311F">
            <w:pPr>
              <w:spacing w:before="0" w:after="0" w:line="240" w:lineRule="auto"/>
              <w:jc w:val="right"/>
              <w:rPr>
                <w:rFonts w:ascii="Arial" w:hAnsi="Arial" w:cs="Arial"/>
                <w:color w:val="000000"/>
                <w:sz w:val="16"/>
                <w:szCs w:val="16"/>
              </w:rPr>
            </w:pPr>
            <w:r w:rsidRPr="0003189A">
              <w:rPr>
                <w:rFonts w:asciiTheme="majorHAnsi" w:hAnsiTheme="majorHAnsi" w:cstheme="majorHAnsi"/>
                <w:i/>
                <w:sz w:val="16"/>
                <w:szCs w:val="16"/>
              </w:rPr>
              <w:t>1,634</w:t>
            </w:r>
          </w:p>
        </w:tc>
        <w:tc>
          <w:tcPr>
            <w:tcW w:w="552" w:type="pct"/>
            <w:tcBorders>
              <w:top w:val="nil"/>
              <w:left w:val="nil"/>
              <w:bottom w:val="nil"/>
              <w:right w:val="nil"/>
            </w:tcBorders>
            <w:noWrap/>
            <w:vAlign w:val="center"/>
            <w:hideMark/>
          </w:tcPr>
          <w:p w14:paraId="3866DF1E" w14:textId="453F3630" w:rsidR="00D2311F" w:rsidRDefault="00D2311F" w:rsidP="00D2311F">
            <w:pPr>
              <w:spacing w:before="0" w:after="0" w:line="240" w:lineRule="auto"/>
              <w:jc w:val="right"/>
              <w:rPr>
                <w:rFonts w:ascii="Arial" w:hAnsi="Arial" w:cs="Arial"/>
                <w:color w:val="000000"/>
                <w:sz w:val="16"/>
                <w:szCs w:val="16"/>
              </w:rPr>
            </w:pPr>
            <w:r w:rsidRPr="0003189A">
              <w:rPr>
                <w:rFonts w:asciiTheme="majorHAnsi" w:hAnsiTheme="majorHAnsi" w:cstheme="majorHAnsi"/>
                <w:i/>
                <w:sz w:val="16"/>
                <w:szCs w:val="16"/>
              </w:rPr>
              <w:t>1,669</w:t>
            </w:r>
          </w:p>
        </w:tc>
      </w:tr>
      <w:tr w:rsidR="00D2311F" w14:paraId="01359C8F" w14:textId="77777777" w:rsidTr="008379B4">
        <w:trPr>
          <w:trHeight w:hRule="exact" w:val="222"/>
        </w:trPr>
        <w:tc>
          <w:tcPr>
            <w:tcW w:w="2182" w:type="pct"/>
            <w:tcBorders>
              <w:top w:val="nil"/>
              <w:left w:val="nil"/>
              <w:bottom w:val="nil"/>
              <w:right w:val="nil"/>
            </w:tcBorders>
            <w:noWrap/>
            <w:vAlign w:val="center"/>
            <w:hideMark/>
          </w:tcPr>
          <w:p w14:paraId="2070FD7D" w14:textId="77777777" w:rsidR="00D2311F" w:rsidRDefault="00D2311F" w:rsidP="00D2311F">
            <w:pPr>
              <w:spacing w:before="0" w:after="0" w:line="240" w:lineRule="auto"/>
              <w:ind w:firstLineChars="100" w:firstLine="160"/>
              <w:rPr>
                <w:rFonts w:ascii="Arial" w:hAnsi="Arial" w:cs="Arial"/>
                <w:i/>
                <w:iCs/>
                <w:color w:val="000000"/>
                <w:sz w:val="16"/>
                <w:szCs w:val="16"/>
              </w:rPr>
            </w:pPr>
            <w:r>
              <w:rPr>
                <w:rFonts w:ascii="Arial" w:hAnsi="Arial" w:cs="Arial"/>
                <w:i/>
                <w:iCs/>
                <w:color w:val="000000"/>
                <w:sz w:val="16"/>
                <w:szCs w:val="16"/>
              </w:rPr>
              <w:t>Citizenship, visas and migration</w:t>
            </w:r>
          </w:p>
        </w:tc>
        <w:tc>
          <w:tcPr>
            <w:tcW w:w="69" w:type="pct"/>
            <w:tcBorders>
              <w:top w:val="nil"/>
              <w:left w:val="nil"/>
              <w:bottom w:val="nil"/>
              <w:right w:val="nil"/>
            </w:tcBorders>
            <w:noWrap/>
            <w:vAlign w:val="center"/>
            <w:hideMark/>
          </w:tcPr>
          <w:p w14:paraId="29B95F3B" w14:textId="77777777" w:rsidR="00D2311F" w:rsidRDefault="00D2311F" w:rsidP="00D2311F">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549" w:type="pct"/>
            <w:tcBorders>
              <w:top w:val="nil"/>
              <w:left w:val="nil"/>
              <w:bottom w:val="nil"/>
              <w:right w:val="nil"/>
            </w:tcBorders>
            <w:noWrap/>
            <w:vAlign w:val="center"/>
            <w:hideMark/>
          </w:tcPr>
          <w:p w14:paraId="47872476" w14:textId="3FCB6B98" w:rsidR="00D2311F" w:rsidRDefault="00D2311F" w:rsidP="00D2311F">
            <w:pPr>
              <w:spacing w:before="0" w:after="0" w:line="240" w:lineRule="auto"/>
              <w:jc w:val="right"/>
              <w:rPr>
                <w:rFonts w:ascii="Arial" w:hAnsi="Arial" w:cs="Arial"/>
                <w:color w:val="000000"/>
                <w:sz w:val="16"/>
                <w:szCs w:val="16"/>
              </w:rPr>
            </w:pPr>
            <w:r w:rsidRPr="0003189A">
              <w:rPr>
                <w:rFonts w:asciiTheme="majorHAnsi" w:hAnsiTheme="majorHAnsi" w:cstheme="majorHAnsi"/>
                <w:i/>
                <w:sz w:val="16"/>
                <w:szCs w:val="16"/>
              </w:rPr>
              <w:t>1,134</w:t>
            </w:r>
          </w:p>
        </w:tc>
        <w:tc>
          <w:tcPr>
            <w:tcW w:w="549" w:type="pct"/>
            <w:tcBorders>
              <w:top w:val="nil"/>
              <w:left w:val="nil"/>
              <w:bottom w:val="nil"/>
              <w:right w:val="nil"/>
            </w:tcBorders>
            <w:shd w:val="clear" w:color="auto" w:fill="E6F2FF"/>
            <w:noWrap/>
            <w:vAlign w:val="center"/>
            <w:hideMark/>
          </w:tcPr>
          <w:p w14:paraId="268EAE64" w14:textId="5883094E" w:rsidR="00D2311F" w:rsidRDefault="00D2311F" w:rsidP="00D2311F">
            <w:pPr>
              <w:spacing w:before="0" w:after="0" w:line="240" w:lineRule="auto"/>
              <w:jc w:val="right"/>
              <w:rPr>
                <w:rFonts w:ascii="Arial" w:hAnsi="Arial" w:cs="Arial"/>
                <w:color w:val="000000"/>
                <w:sz w:val="16"/>
                <w:szCs w:val="16"/>
              </w:rPr>
            </w:pPr>
            <w:r w:rsidRPr="0003189A">
              <w:rPr>
                <w:rFonts w:asciiTheme="majorHAnsi" w:hAnsiTheme="majorHAnsi" w:cstheme="majorHAnsi"/>
                <w:i/>
                <w:sz w:val="16"/>
                <w:szCs w:val="16"/>
              </w:rPr>
              <w:t>1,162</w:t>
            </w:r>
          </w:p>
        </w:tc>
        <w:tc>
          <w:tcPr>
            <w:tcW w:w="549" w:type="pct"/>
            <w:tcBorders>
              <w:top w:val="nil"/>
              <w:left w:val="nil"/>
              <w:bottom w:val="nil"/>
              <w:right w:val="nil"/>
            </w:tcBorders>
            <w:noWrap/>
            <w:vAlign w:val="center"/>
            <w:hideMark/>
          </w:tcPr>
          <w:p w14:paraId="4AC4FEE8" w14:textId="0B73BDDA" w:rsidR="00D2311F" w:rsidRDefault="00D2311F" w:rsidP="00D2311F">
            <w:pPr>
              <w:spacing w:before="0" w:after="0" w:line="240" w:lineRule="auto"/>
              <w:jc w:val="right"/>
              <w:rPr>
                <w:rFonts w:ascii="Arial" w:hAnsi="Arial" w:cs="Arial"/>
                <w:color w:val="000000"/>
                <w:sz w:val="16"/>
                <w:szCs w:val="16"/>
              </w:rPr>
            </w:pPr>
            <w:r w:rsidRPr="0003189A">
              <w:rPr>
                <w:rFonts w:asciiTheme="majorHAnsi" w:hAnsiTheme="majorHAnsi" w:cstheme="majorHAnsi"/>
                <w:i/>
                <w:sz w:val="16"/>
                <w:szCs w:val="16"/>
              </w:rPr>
              <w:t>895</w:t>
            </w:r>
          </w:p>
        </w:tc>
        <w:tc>
          <w:tcPr>
            <w:tcW w:w="549" w:type="pct"/>
            <w:tcBorders>
              <w:top w:val="nil"/>
              <w:left w:val="nil"/>
              <w:bottom w:val="nil"/>
              <w:right w:val="nil"/>
            </w:tcBorders>
            <w:noWrap/>
            <w:vAlign w:val="center"/>
            <w:hideMark/>
          </w:tcPr>
          <w:p w14:paraId="0273D630" w14:textId="2837F797" w:rsidR="00D2311F" w:rsidRDefault="00D2311F" w:rsidP="00D2311F">
            <w:pPr>
              <w:spacing w:before="0" w:after="0" w:line="240" w:lineRule="auto"/>
              <w:jc w:val="right"/>
              <w:rPr>
                <w:rFonts w:ascii="Arial" w:hAnsi="Arial" w:cs="Arial"/>
                <w:color w:val="000000"/>
                <w:sz w:val="16"/>
                <w:szCs w:val="16"/>
              </w:rPr>
            </w:pPr>
            <w:r w:rsidRPr="0003189A">
              <w:rPr>
                <w:rFonts w:asciiTheme="majorHAnsi" w:hAnsiTheme="majorHAnsi" w:cstheme="majorHAnsi"/>
                <w:i/>
                <w:sz w:val="16"/>
                <w:szCs w:val="16"/>
              </w:rPr>
              <w:t>829</w:t>
            </w:r>
          </w:p>
        </w:tc>
        <w:tc>
          <w:tcPr>
            <w:tcW w:w="552" w:type="pct"/>
            <w:tcBorders>
              <w:top w:val="nil"/>
              <w:left w:val="nil"/>
              <w:bottom w:val="nil"/>
              <w:right w:val="nil"/>
            </w:tcBorders>
            <w:noWrap/>
            <w:vAlign w:val="center"/>
            <w:hideMark/>
          </w:tcPr>
          <w:p w14:paraId="30ECA2FD" w14:textId="693941EC" w:rsidR="00D2311F" w:rsidRDefault="00D2311F" w:rsidP="00D2311F">
            <w:pPr>
              <w:spacing w:before="0" w:after="0" w:line="240" w:lineRule="auto"/>
              <w:jc w:val="right"/>
              <w:rPr>
                <w:rFonts w:ascii="Arial" w:hAnsi="Arial" w:cs="Arial"/>
                <w:color w:val="000000"/>
                <w:sz w:val="16"/>
                <w:szCs w:val="16"/>
              </w:rPr>
            </w:pPr>
            <w:r w:rsidRPr="0003189A">
              <w:rPr>
                <w:rFonts w:asciiTheme="majorHAnsi" w:hAnsiTheme="majorHAnsi" w:cstheme="majorHAnsi"/>
                <w:i/>
                <w:sz w:val="16"/>
                <w:szCs w:val="16"/>
              </w:rPr>
              <w:t>833</w:t>
            </w:r>
          </w:p>
        </w:tc>
      </w:tr>
      <w:tr w:rsidR="00D2311F" w14:paraId="7D5A4057" w14:textId="77777777" w:rsidTr="008379B4">
        <w:trPr>
          <w:trHeight w:hRule="exact" w:val="222"/>
        </w:trPr>
        <w:tc>
          <w:tcPr>
            <w:tcW w:w="2182" w:type="pct"/>
            <w:tcBorders>
              <w:top w:val="nil"/>
              <w:left w:val="nil"/>
              <w:bottom w:val="nil"/>
              <w:right w:val="nil"/>
            </w:tcBorders>
            <w:noWrap/>
            <w:vAlign w:val="center"/>
            <w:hideMark/>
          </w:tcPr>
          <w:p w14:paraId="00C3B980" w14:textId="77777777" w:rsidR="00D2311F" w:rsidRDefault="00D2311F" w:rsidP="00D2311F">
            <w:pPr>
              <w:spacing w:before="0" w:after="0" w:line="240" w:lineRule="auto"/>
              <w:ind w:firstLineChars="100" w:firstLine="160"/>
              <w:rPr>
                <w:rFonts w:ascii="Arial" w:hAnsi="Arial" w:cs="Arial"/>
                <w:i/>
                <w:iCs/>
                <w:color w:val="000000"/>
                <w:sz w:val="16"/>
                <w:szCs w:val="16"/>
              </w:rPr>
            </w:pPr>
            <w:r>
              <w:rPr>
                <w:rFonts w:ascii="Arial" w:hAnsi="Arial" w:cs="Arial"/>
                <w:i/>
                <w:iCs/>
                <w:color w:val="000000"/>
                <w:sz w:val="16"/>
                <w:szCs w:val="16"/>
              </w:rPr>
              <w:t>Regional co-operation and refugee and</w:t>
            </w:r>
          </w:p>
        </w:tc>
        <w:tc>
          <w:tcPr>
            <w:tcW w:w="69" w:type="pct"/>
            <w:tcBorders>
              <w:top w:val="nil"/>
              <w:left w:val="nil"/>
              <w:bottom w:val="nil"/>
              <w:right w:val="nil"/>
            </w:tcBorders>
            <w:noWrap/>
            <w:vAlign w:val="center"/>
            <w:hideMark/>
          </w:tcPr>
          <w:p w14:paraId="6FB002AB" w14:textId="77777777" w:rsidR="00D2311F" w:rsidRDefault="00D2311F" w:rsidP="00D2311F">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549" w:type="pct"/>
            <w:tcBorders>
              <w:top w:val="nil"/>
              <w:left w:val="nil"/>
              <w:bottom w:val="nil"/>
              <w:right w:val="nil"/>
            </w:tcBorders>
            <w:noWrap/>
            <w:vAlign w:val="center"/>
            <w:hideMark/>
          </w:tcPr>
          <w:p w14:paraId="4E63550A" w14:textId="068B1406" w:rsidR="00D2311F" w:rsidRDefault="00D2311F" w:rsidP="00D2311F">
            <w:pPr>
              <w:spacing w:before="0" w:after="0" w:line="240" w:lineRule="auto"/>
              <w:rPr>
                <w:rFonts w:ascii="Arial" w:hAnsi="Arial" w:cs="Arial"/>
                <w:color w:val="000000"/>
                <w:sz w:val="16"/>
                <w:szCs w:val="16"/>
              </w:rPr>
            </w:pPr>
            <w:r w:rsidRPr="0003189A">
              <w:rPr>
                <w:rFonts w:asciiTheme="majorHAnsi" w:hAnsiTheme="majorHAnsi" w:cstheme="majorHAnsi"/>
                <w:i/>
                <w:color w:val="000000"/>
                <w:sz w:val="16"/>
                <w:szCs w:val="16"/>
              </w:rPr>
              <w:t> </w:t>
            </w:r>
          </w:p>
        </w:tc>
        <w:tc>
          <w:tcPr>
            <w:tcW w:w="549" w:type="pct"/>
            <w:tcBorders>
              <w:top w:val="nil"/>
              <w:left w:val="nil"/>
              <w:bottom w:val="nil"/>
              <w:right w:val="nil"/>
            </w:tcBorders>
            <w:shd w:val="clear" w:color="auto" w:fill="E6F2FF"/>
            <w:noWrap/>
            <w:vAlign w:val="center"/>
            <w:hideMark/>
          </w:tcPr>
          <w:p w14:paraId="53C235FA" w14:textId="337528AA" w:rsidR="00D2311F" w:rsidRDefault="00D2311F" w:rsidP="00D2311F">
            <w:pPr>
              <w:spacing w:before="0" w:after="0" w:line="240" w:lineRule="auto"/>
              <w:rPr>
                <w:rFonts w:ascii="Arial" w:hAnsi="Arial" w:cs="Arial"/>
                <w:color w:val="000000"/>
                <w:sz w:val="16"/>
                <w:szCs w:val="16"/>
              </w:rPr>
            </w:pPr>
            <w:r w:rsidRPr="0003189A">
              <w:rPr>
                <w:rFonts w:asciiTheme="majorHAnsi" w:hAnsiTheme="majorHAnsi" w:cstheme="majorHAnsi"/>
                <w:i/>
                <w:color w:val="000000"/>
                <w:sz w:val="16"/>
                <w:szCs w:val="16"/>
              </w:rPr>
              <w:t> </w:t>
            </w:r>
          </w:p>
        </w:tc>
        <w:tc>
          <w:tcPr>
            <w:tcW w:w="549" w:type="pct"/>
            <w:tcBorders>
              <w:top w:val="nil"/>
              <w:left w:val="nil"/>
              <w:bottom w:val="nil"/>
              <w:right w:val="nil"/>
            </w:tcBorders>
            <w:noWrap/>
            <w:vAlign w:val="center"/>
            <w:hideMark/>
          </w:tcPr>
          <w:p w14:paraId="5C9D8D63" w14:textId="6717008B" w:rsidR="00D2311F" w:rsidRDefault="00D2311F" w:rsidP="00D2311F">
            <w:pPr>
              <w:spacing w:before="0" w:after="0" w:line="240" w:lineRule="auto"/>
              <w:rPr>
                <w:rFonts w:ascii="Arial" w:hAnsi="Arial" w:cs="Arial"/>
                <w:color w:val="000000"/>
                <w:sz w:val="16"/>
                <w:szCs w:val="16"/>
              </w:rPr>
            </w:pPr>
            <w:r w:rsidRPr="0003189A">
              <w:rPr>
                <w:rFonts w:asciiTheme="majorHAnsi" w:hAnsiTheme="majorHAnsi" w:cstheme="majorHAnsi"/>
                <w:i/>
                <w:color w:val="000000"/>
                <w:sz w:val="16"/>
                <w:szCs w:val="16"/>
              </w:rPr>
              <w:t> </w:t>
            </w:r>
          </w:p>
        </w:tc>
        <w:tc>
          <w:tcPr>
            <w:tcW w:w="549" w:type="pct"/>
            <w:tcBorders>
              <w:top w:val="nil"/>
              <w:left w:val="nil"/>
              <w:bottom w:val="nil"/>
              <w:right w:val="nil"/>
            </w:tcBorders>
            <w:noWrap/>
            <w:vAlign w:val="center"/>
            <w:hideMark/>
          </w:tcPr>
          <w:p w14:paraId="2345F971" w14:textId="65AE4314" w:rsidR="00D2311F" w:rsidRDefault="00D2311F" w:rsidP="00D2311F">
            <w:pPr>
              <w:spacing w:before="0" w:after="0" w:line="240" w:lineRule="auto"/>
              <w:rPr>
                <w:rFonts w:ascii="Arial" w:hAnsi="Arial" w:cs="Arial"/>
                <w:color w:val="000000"/>
                <w:sz w:val="16"/>
                <w:szCs w:val="16"/>
              </w:rPr>
            </w:pPr>
            <w:r w:rsidRPr="0003189A">
              <w:rPr>
                <w:rFonts w:asciiTheme="majorHAnsi" w:hAnsiTheme="majorHAnsi" w:cstheme="majorHAnsi"/>
                <w:i/>
                <w:color w:val="000000"/>
                <w:sz w:val="16"/>
                <w:szCs w:val="16"/>
              </w:rPr>
              <w:t> </w:t>
            </w:r>
          </w:p>
        </w:tc>
        <w:tc>
          <w:tcPr>
            <w:tcW w:w="552" w:type="pct"/>
            <w:tcBorders>
              <w:top w:val="nil"/>
              <w:left w:val="nil"/>
              <w:bottom w:val="nil"/>
              <w:right w:val="nil"/>
            </w:tcBorders>
            <w:noWrap/>
            <w:vAlign w:val="center"/>
            <w:hideMark/>
          </w:tcPr>
          <w:p w14:paraId="4E7F1BCC" w14:textId="49881179" w:rsidR="00D2311F" w:rsidRDefault="00D2311F" w:rsidP="00D2311F">
            <w:pPr>
              <w:spacing w:before="0" w:after="0" w:line="240" w:lineRule="auto"/>
              <w:rPr>
                <w:rFonts w:ascii="Arial" w:hAnsi="Arial" w:cs="Arial"/>
                <w:color w:val="000000"/>
                <w:sz w:val="16"/>
                <w:szCs w:val="16"/>
              </w:rPr>
            </w:pPr>
            <w:r w:rsidRPr="0003189A">
              <w:rPr>
                <w:rFonts w:asciiTheme="majorHAnsi" w:hAnsiTheme="majorHAnsi" w:cstheme="majorHAnsi"/>
                <w:i/>
                <w:color w:val="000000"/>
                <w:sz w:val="16"/>
                <w:szCs w:val="16"/>
              </w:rPr>
              <w:t> </w:t>
            </w:r>
          </w:p>
        </w:tc>
      </w:tr>
      <w:tr w:rsidR="00D2311F" w14:paraId="214C0101" w14:textId="77777777" w:rsidTr="008379B4">
        <w:trPr>
          <w:trHeight w:hRule="exact" w:val="222"/>
        </w:trPr>
        <w:tc>
          <w:tcPr>
            <w:tcW w:w="2182" w:type="pct"/>
            <w:tcBorders>
              <w:top w:val="nil"/>
              <w:left w:val="nil"/>
              <w:bottom w:val="nil"/>
              <w:right w:val="nil"/>
            </w:tcBorders>
            <w:noWrap/>
            <w:vAlign w:val="center"/>
            <w:hideMark/>
          </w:tcPr>
          <w:p w14:paraId="0A6344A4" w14:textId="77777777" w:rsidR="00D2311F" w:rsidRDefault="00D2311F" w:rsidP="00D2311F">
            <w:pPr>
              <w:spacing w:before="0" w:after="0" w:line="240" w:lineRule="auto"/>
              <w:ind w:firstLineChars="200" w:firstLine="320"/>
              <w:rPr>
                <w:rFonts w:ascii="Arial" w:hAnsi="Arial" w:cs="Arial"/>
                <w:i/>
                <w:iCs/>
                <w:color w:val="000000"/>
                <w:sz w:val="16"/>
                <w:szCs w:val="16"/>
              </w:rPr>
            </w:pPr>
            <w:r>
              <w:rPr>
                <w:rFonts w:ascii="Arial" w:hAnsi="Arial" w:cs="Arial"/>
                <w:i/>
                <w:iCs/>
                <w:color w:val="000000"/>
                <w:sz w:val="16"/>
                <w:szCs w:val="16"/>
              </w:rPr>
              <w:t>humanitarian assistance</w:t>
            </w:r>
          </w:p>
        </w:tc>
        <w:tc>
          <w:tcPr>
            <w:tcW w:w="69" w:type="pct"/>
            <w:tcBorders>
              <w:top w:val="nil"/>
              <w:left w:val="nil"/>
              <w:bottom w:val="nil"/>
              <w:right w:val="nil"/>
            </w:tcBorders>
            <w:noWrap/>
            <w:vAlign w:val="center"/>
            <w:hideMark/>
          </w:tcPr>
          <w:p w14:paraId="1D4D04F2" w14:textId="77777777" w:rsidR="00D2311F" w:rsidRDefault="00D2311F" w:rsidP="00D2311F">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549" w:type="pct"/>
            <w:tcBorders>
              <w:top w:val="nil"/>
              <w:left w:val="nil"/>
              <w:bottom w:val="nil"/>
              <w:right w:val="nil"/>
            </w:tcBorders>
            <w:noWrap/>
            <w:vAlign w:val="center"/>
            <w:hideMark/>
          </w:tcPr>
          <w:p w14:paraId="2EC388B0" w14:textId="6EE5A235" w:rsidR="00D2311F" w:rsidRDefault="00D2311F" w:rsidP="00D2311F">
            <w:pPr>
              <w:spacing w:before="0" w:after="0" w:line="240" w:lineRule="auto"/>
              <w:jc w:val="right"/>
              <w:rPr>
                <w:rFonts w:ascii="Arial" w:hAnsi="Arial" w:cs="Arial"/>
                <w:color w:val="000000"/>
                <w:sz w:val="16"/>
                <w:szCs w:val="16"/>
              </w:rPr>
            </w:pPr>
            <w:r w:rsidRPr="0003189A">
              <w:rPr>
                <w:rFonts w:asciiTheme="majorHAnsi" w:hAnsiTheme="majorHAnsi" w:cstheme="majorHAnsi"/>
                <w:i/>
                <w:sz w:val="16"/>
                <w:szCs w:val="16"/>
              </w:rPr>
              <w:t>1,217</w:t>
            </w:r>
          </w:p>
        </w:tc>
        <w:tc>
          <w:tcPr>
            <w:tcW w:w="549" w:type="pct"/>
            <w:tcBorders>
              <w:top w:val="nil"/>
              <w:left w:val="nil"/>
              <w:bottom w:val="nil"/>
              <w:right w:val="nil"/>
            </w:tcBorders>
            <w:shd w:val="clear" w:color="auto" w:fill="E6F2FF"/>
            <w:noWrap/>
            <w:vAlign w:val="center"/>
            <w:hideMark/>
          </w:tcPr>
          <w:p w14:paraId="1E5F9A70" w14:textId="069F96AB" w:rsidR="00D2311F" w:rsidRDefault="00D2311F" w:rsidP="00D2311F">
            <w:pPr>
              <w:spacing w:before="0" w:after="0" w:line="240" w:lineRule="auto"/>
              <w:jc w:val="right"/>
              <w:rPr>
                <w:rFonts w:ascii="Arial" w:hAnsi="Arial" w:cs="Arial"/>
                <w:color w:val="000000"/>
                <w:sz w:val="16"/>
                <w:szCs w:val="16"/>
              </w:rPr>
            </w:pPr>
            <w:r w:rsidRPr="0003189A">
              <w:rPr>
                <w:rFonts w:asciiTheme="majorHAnsi" w:hAnsiTheme="majorHAnsi" w:cstheme="majorHAnsi"/>
                <w:i/>
                <w:sz w:val="16"/>
                <w:szCs w:val="16"/>
              </w:rPr>
              <w:t>1,002</w:t>
            </w:r>
          </w:p>
        </w:tc>
        <w:tc>
          <w:tcPr>
            <w:tcW w:w="549" w:type="pct"/>
            <w:tcBorders>
              <w:top w:val="nil"/>
              <w:left w:val="nil"/>
              <w:bottom w:val="nil"/>
              <w:right w:val="nil"/>
            </w:tcBorders>
            <w:noWrap/>
            <w:vAlign w:val="center"/>
            <w:hideMark/>
          </w:tcPr>
          <w:p w14:paraId="54B46DA3" w14:textId="178F2AB4" w:rsidR="00D2311F" w:rsidRDefault="00D2311F" w:rsidP="00D2311F">
            <w:pPr>
              <w:spacing w:before="0" w:after="0" w:line="240" w:lineRule="auto"/>
              <w:jc w:val="right"/>
              <w:rPr>
                <w:rFonts w:ascii="Arial" w:hAnsi="Arial" w:cs="Arial"/>
                <w:color w:val="000000"/>
                <w:sz w:val="16"/>
                <w:szCs w:val="16"/>
              </w:rPr>
            </w:pPr>
            <w:r w:rsidRPr="0003189A">
              <w:rPr>
                <w:rFonts w:asciiTheme="majorHAnsi" w:hAnsiTheme="majorHAnsi" w:cstheme="majorHAnsi"/>
                <w:i/>
                <w:sz w:val="16"/>
                <w:szCs w:val="16"/>
              </w:rPr>
              <w:t>814</w:t>
            </w:r>
          </w:p>
        </w:tc>
        <w:tc>
          <w:tcPr>
            <w:tcW w:w="549" w:type="pct"/>
            <w:tcBorders>
              <w:top w:val="nil"/>
              <w:left w:val="nil"/>
              <w:bottom w:val="nil"/>
              <w:right w:val="nil"/>
            </w:tcBorders>
            <w:noWrap/>
            <w:vAlign w:val="center"/>
            <w:hideMark/>
          </w:tcPr>
          <w:p w14:paraId="28DEF3D6" w14:textId="678E9E05" w:rsidR="00D2311F" w:rsidRDefault="00D2311F" w:rsidP="00D2311F">
            <w:pPr>
              <w:spacing w:before="0" w:after="0" w:line="240" w:lineRule="auto"/>
              <w:jc w:val="right"/>
              <w:rPr>
                <w:rFonts w:ascii="Arial" w:hAnsi="Arial" w:cs="Arial"/>
                <w:color w:val="000000"/>
                <w:sz w:val="16"/>
                <w:szCs w:val="16"/>
              </w:rPr>
            </w:pPr>
            <w:r w:rsidRPr="0003189A">
              <w:rPr>
                <w:rFonts w:asciiTheme="majorHAnsi" w:hAnsiTheme="majorHAnsi" w:cstheme="majorHAnsi"/>
                <w:i/>
                <w:sz w:val="16"/>
                <w:szCs w:val="16"/>
              </w:rPr>
              <w:t>784</w:t>
            </w:r>
          </w:p>
        </w:tc>
        <w:tc>
          <w:tcPr>
            <w:tcW w:w="552" w:type="pct"/>
            <w:tcBorders>
              <w:top w:val="nil"/>
              <w:left w:val="nil"/>
              <w:bottom w:val="nil"/>
              <w:right w:val="nil"/>
            </w:tcBorders>
            <w:noWrap/>
            <w:vAlign w:val="center"/>
            <w:hideMark/>
          </w:tcPr>
          <w:p w14:paraId="0C3D289F" w14:textId="727A7E86" w:rsidR="00D2311F" w:rsidRDefault="00D2311F" w:rsidP="00D2311F">
            <w:pPr>
              <w:spacing w:before="0" w:after="0" w:line="240" w:lineRule="auto"/>
              <w:jc w:val="right"/>
              <w:rPr>
                <w:rFonts w:ascii="Arial" w:hAnsi="Arial" w:cs="Arial"/>
                <w:color w:val="000000"/>
                <w:sz w:val="16"/>
                <w:szCs w:val="16"/>
              </w:rPr>
            </w:pPr>
            <w:r w:rsidRPr="0003189A">
              <w:rPr>
                <w:rFonts w:asciiTheme="majorHAnsi" w:hAnsiTheme="majorHAnsi" w:cstheme="majorHAnsi"/>
                <w:i/>
                <w:sz w:val="16"/>
                <w:szCs w:val="16"/>
              </w:rPr>
              <w:t>798</w:t>
            </w:r>
          </w:p>
        </w:tc>
      </w:tr>
      <w:tr w:rsidR="00D2311F" w14:paraId="6E64871B" w14:textId="77777777" w:rsidTr="008379B4">
        <w:trPr>
          <w:trHeight w:hRule="exact" w:val="222"/>
        </w:trPr>
        <w:tc>
          <w:tcPr>
            <w:tcW w:w="2182" w:type="pct"/>
            <w:tcBorders>
              <w:top w:val="nil"/>
              <w:left w:val="nil"/>
              <w:bottom w:val="nil"/>
              <w:right w:val="nil"/>
            </w:tcBorders>
            <w:shd w:val="clear" w:color="000000" w:fill="FFFFFF"/>
            <w:noWrap/>
            <w:vAlign w:val="center"/>
            <w:hideMark/>
          </w:tcPr>
          <w:p w14:paraId="7BCF4167" w14:textId="77777777" w:rsidR="00D2311F" w:rsidRDefault="00D2311F" w:rsidP="00D2311F">
            <w:pPr>
              <w:spacing w:before="0" w:after="0" w:line="240" w:lineRule="auto"/>
              <w:rPr>
                <w:rFonts w:ascii="Arial" w:hAnsi="Arial" w:cs="Arial"/>
                <w:color w:val="000000"/>
                <w:sz w:val="16"/>
                <w:szCs w:val="16"/>
              </w:rPr>
            </w:pPr>
            <w:r>
              <w:rPr>
                <w:rFonts w:ascii="Arial" w:hAnsi="Arial" w:cs="Arial"/>
                <w:color w:val="000000"/>
                <w:sz w:val="16"/>
                <w:szCs w:val="16"/>
              </w:rPr>
              <w:t>Other economic affairs nec</w:t>
            </w:r>
          </w:p>
        </w:tc>
        <w:tc>
          <w:tcPr>
            <w:tcW w:w="69" w:type="pct"/>
            <w:tcBorders>
              <w:top w:val="nil"/>
              <w:left w:val="nil"/>
              <w:bottom w:val="nil"/>
              <w:right w:val="nil"/>
            </w:tcBorders>
            <w:shd w:val="clear" w:color="000000" w:fill="FFFFFF"/>
            <w:noWrap/>
            <w:vAlign w:val="center"/>
            <w:hideMark/>
          </w:tcPr>
          <w:p w14:paraId="590CF58B" w14:textId="77777777" w:rsidR="00D2311F" w:rsidRDefault="00D2311F" w:rsidP="00D2311F">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549" w:type="pct"/>
            <w:tcBorders>
              <w:top w:val="nil"/>
              <w:left w:val="nil"/>
              <w:bottom w:val="single" w:sz="4" w:space="0" w:color="293F5B"/>
              <w:right w:val="nil"/>
            </w:tcBorders>
            <w:shd w:val="clear" w:color="000000" w:fill="FFFFFF"/>
            <w:noWrap/>
            <w:vAlign w:val="center"/>
            <w:hideMark/>
          </w:tcPr>
          <w:p w14:paraId="6134A957" w14:textId="77777777" w:rsidR="00D2311F" w:rsidRDefault="00D2311F" w:rsidP="00D2311F">
            <w:pPr>
              <w:spacing w:before="0" w:after="0" w:line="240" w:lineRule="auto"/>
              <w:jc w:val="right"/>
              <w:rPr>
                <w:rFonts w:ascii="Arial" w:hAnsi="Arial" w:cs="Arial"/>
                <w:color w:val="000000"/>
                <w:sz w:val="16"/>
                <w:szCs w:val="16"/>
              </w:rPr>
            </w:pPr>
            <w:r>
              <w:rPr>
                <w:rFonts w:ascii="Arial" w:hAnsi="Arial" w:cs="Arial"/>
                <w:color w:val="000000"/>
                <w:sz w:val="16"/>
                <w:szCs w:val="16"/>
              </w:rPr>
              <w:t>3,811</w:t>
            </w:r>
          </w:p>
        </w:tc>
        <w:tc>
          <w:tcPr>
            <w:tcW w:w="549" w:type="pct"/>
            <w:tcBorders>
              <w:top w:val="nil"/>
              <w:left w:val="nil"/>
              <w:bottom w:val="single" w:sz="4" w:space="0" w:color="293F5B"/>
              <w:right w:val="nil"/>
            </w:tcBorders>
            <w:shd w:val="clear" w:color="000000" w:fill="E6F2FF"/>
            <w:noWrap/>
            <w:vAlign w:val="center"/>
            <w:hideMark/>
          </w:tcPr>
          <w:p w14:paraId="3C515243" w14:textId="77777777" w:rsidR="00D2311F" w:rsidRDefault="00D2311F" w:rsidP="00D2311F">
            <w:pPr>
              <w:spacing w:before="0" w:after="0" w:line="240" w:lineRule="auto"/>
              <w:jc w:val="right"/>
              <w:rPr>
                <w:rFonts w:ascii="Arial" w:hAnsi="Arial" w:cs="Arial"/>
                <w:color w:val="000000"/>
                <w:sz w:val="16"/>
                <w:szCs w:val="16"/>
              </w:rPr>
            </w:pPr>
            <w:r>
              <w:rPr>
                <w:rFonts w:ascii="Arial" w:hAnsi="Arial" w:cs="Arial"/>
                <w:color w:val="000000"/>
                <w:sz w:val="16"/>
                <w:szCs w:val="16"/>
              </w:rPr>
              <w:t>3,825</w:t>
            </w:r>
          </w:p>
        </w:tc>
        <w:tc>
          <w:tcPr>
            <w:tcW w:w="549" w:type="pct"/>
            <w:tcBorders>
              <w:top w:val="nil"/>
              <w:left w:val="nil"/>
              <w:bottom w:val="single" w:sz="4" w:space="0" w:color="293F5B"/>
              <w:right w:val="nil"/>
            </w:tcBorders>
            <w:shd w:val="clear" w:color="000000" w:fill="FFFFFF"/>
            <w:noWrap/>
            <w:vAlign w:val="center"/>
            <w:hideMark/>
          </w:tcPr>
          <w:p w14:paraId="16CD9E26" w14:textId="77777777" w:rsidR="00D2311F" w:rsidRDefault="00D2311F" w:rsidP="00D2311F">
            <w:pPr>
              <w:spacing w:before="0" w:after="0" w:line="240" w:lineRule="auto"/>
              <w:jc w:val="right"/>
              <w:rPr>
                <w:rFonts w:ascii="Arial" w:hAnsi="Arial" w:cs="Arial"/>
                <w:color w:val="000000"/>
                <w:sz w:val="16"/>
                <w:szCs w:val="16"/>
              </w:rPr>
            </w:pPr>
            <w:r>
              <w:rPr>
                <w:rFonts w:ascii="Arial" w:hAnsi="Arial" w:cs="Arial"/>
                <w:color w:val="000000"/>
                <w:sz w:val="16"/>
                <w:szCs w:val="16"/>
              </w:rPr>
              <w:t>3,647</w:t>
            </w:r>
          </w:p>
        </w:tc>
        <w:tc>
          <w:tcPr>
            <w:tcW w:w="549" w:type="pct"/>
            <w:tcBorders>
              <w:top w:val="nil"/>
              <w:left w:val="nil"/>
              <w:bottom w:val="single" w:sz="4" w:space="0" w:color="293F5B"/>
              <w:right w:val="nil"/>
            </w:tcBorders>
            <w:shd w:val="clear" w:color="000000" w:fill="FFFFFF"/>
            <w:noWrap/>
            <w:vAlign w:val="center"/>
            <w:hideMark/>
          </w:tcPr>
          <w:p w14:paraId="6938C80E" w14:textId="77777777" w:rsidR="00D2311F" w:rsidRDefault="00D2311F" w:rsidP="00D2311F">
            <w:pPr>
              <w:spacing w:before="0" w:after="0" w:line="240" w:lineRule="auto"/>
              <w:jc w:val="right"/>
              <w:rPr>
                <w:rFonts w:ascii="Arial" w:hAnsi="Arial" w:cs="Arial"/>
                <w:color w:val="000000"/>
                <w:sz w:val="16"/>
                <w:szCs w:val="16"/>
              </w:rPr>
            </w:pPr>
            <w:r>
              <w:rPr>
                <w:rFonts w:ascii="Arial" w:hAnsi="Arial" w:cs="Arial"/>
                <w:color w:val="000000"/>
                <w:sz w:val="16"/>
                <w:szCs w:val="16"/>
              </w:rPr>
              <w:t>3,437</w:t>
            </w:r>
          </w:p>
        </w:tc>
        <w:tc>
          <w:tcPr>
            <w:tcW w:w="552" w:type="pct"/>
            <w:tcBorders>
              <w:top w:val="nil"/>
              <w:left w:val="nil"/>
              <w:bottom w:val="single" w:sz="4" w:space="0" w:color="293F5B"/>
              <w:right w:val="nil"/>
            </w:tcBorders>
            <w:shd w:val="clear" w:color="000000" w:fill="FFFFFF"/>
            <w:noWrap/>
            <w:vAlign w:val="center"/>
            <w:hideMark/>
          </w:tcPr>
          <w:p w14:paraId="425FC064" w14:textId="77777777" w:rsidR="00D2311F" w:rsidRDefault="00D2311F" w:rsidP="00D2311F">
            <w:pPr>
              <w:spacing w:before="0" w:after="0" w:line="240" w:lineRule="auto"/>
              <w:jc w:val="right"/>
              <w:rPr>
                <w:rFonts w:ascii="Arial" w:hAnsi="Arial" w:cs="Arial"/>
                <w:color w:val="000000"/>
                <w:sz w:val="16"/>
                <w:szCs w:val="16"/>
              </w:rPr>
            </w:pPr>
            <w:r>
              <w:rPr>
                <w:rFonts w:ascii="Arial" w:hAnsi="Arial" w:cs="Arial"/>
                <w:color w:val="000000"/>
                <w:sz w:val="16"/>
                <w:szCs w:val="16"/>
              </w:rPr>
              <w:t>3,438</w:t>
            </w:r>
          </w:p>
        </w:tc>
      </w:tr>
      <w:tr w:rsidR="00D2311F" w14:paraId="7E18D041" w14:textId="77777777" w:rsidTr="008379B4">
        <w:trPr>
          <w:trHeight w:hRule="exact" w:val="222"/>
        </w:trPr>
        <w:tc>
          <w:tcPr>
            <w:tcW w:w="2182" w:type="pct"/>
            <w:tcBorders>
              <w:top w:val="nil"/>
              <w:left w:val="nil"/>
              <w:bottom w:val="single" w:sz="4" w:space="0" w:color="293F5B"/>
              <w:right w:val="nil"/>
            </w:tcBorders>
            <w:shd w:val="clear" w:color="000000" w:fill="FFFFFF"/>
            <w:noWrap/>
            <w:vAlign w:val="center"/>
            <w:hideMark/>
          </w:tcPr>
          <w:p w14:paraId="219FFB4A" w14:textId="77777777" w:rsidR="00D2311F" w:rsidRDefault="00D2311F" w:rsidP="00D2311F">
            <w:pPr>
              <w:spacing w:before="0" w:after="0" w:line="240" w:lineRule="auto"/>
              <w:rPr>
                <w:rFonts w:ascii="Arial" w:hAnsi="Arial" w:cs="Arial"/>
                <w:b/>
                <w:bCs/>
                <w:color w:val="000000"/>
                <w:sz w:val="16"/>
                <w:szCs w:val="16"/>
              </w:rPr>
            </w:pPr>
            <w:r>
              <w:rPr>
                <w:rFonts w:ascii="Arial" w:hAnsi="Arial" w:cs="Arial"/>
                <w:b/>
                <w:bCs/>
                <w:color w:val="000000"/>
                <w:sz w:val="16"/>
                <w:szCs w:val="16"/>
              </w:rPr>
              <w:t>Total other economic affairs</w:t>
            </w:r>
          </w:p>
        </w:tc>
        <w:tc>
          <w:tcPr>
            <w:tcW w:w="69" w:type="pct"/>
            <w:tcBorders>
              <w:top w:val="nil"/>
              <w:left w:val="nil"/>
              <w:bottom w:val="single" w:sz="4" w:space="0" w:color="293F5B"/>
              <w:right w:val="nil"/>
            </w:tcBorders>
            <w:shd w:val="clear" w:color="000000" w:fill="FFFFFF"/>
            <w:noWrap/>
            <w:vAlign w:val="center"/>
            <w:hideMark/>
          </w:tcPr>
          <w:p w14:paraId="11780FB1" w14:textId="77777777" w:rsidR="00D2311F" w:rsidRDefault="00D2311F" w:rsidP="00D2311F">
            <w:pPr>
              <w:spacing w:before="0" w:after="0" w:line="240" w:lineRule="auto"/>
              <w:rPr>
                <w:rFonts w:ascii="Arial" w:hAnsi="Arial" w:cs="Arial"/>
                <w:b/>
                <w:bCs/>
                <w:color w:val="000000"/>
                <w:sz w:val="16"/>
                <w:szCs w:val="16"/>
              </w:rPr>
            </w:pPr>
            <w:r>
              <w:rPr>
                <w:rFonts w:ascii="Arial" w:hAnsi="Arial" w:cs="Arial"/>
                <w:b/>
                <w:bCs/>
                <w:color w:val="000000"/>
                <w:sz w:val="16"/>
                <w:szCs w:val="16"/>
              </w:rPr>
              <w:t> </w:t>
            </w:r>
          </w:p>
        </w:tc>
        <w:tc>
          <w:tcPr>
            <w:tcW w:w="549" w:type="pct"/>
            <w:tcBorders>
              <w:top w:val="nil"/>
              <w:left w:val="nil"/>
              <w:bottom w:val="single" w:sz="4" w:space="0" w:color="293F5B"/>
              <w:right w:val="nil"/>
            </w:tcBorders>
            <w:shd w:val="clear" w:color="000000" w:fill="FFFFFF"/>
            <w:noWrap/>
            <w:vAlign w:val="center"/>
            <w:hideMark/>
          </w:tcPr>
          <w:p w14:paraId="45FEA98E" w14:textId="77777777" w:rsidR="00D2311F" w:rsidRDefault="00D2311F" w:rsidP="00D2311F">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14,669</w:t>
            </w:r>
          </w:p>
        </w:tc>
        <w:tc>
          <w:tcPr>
            <w:tcW w:w="549" w:type="pct"/>
            <w:tcBorders>
              <w:top w:val="nil"/>
              <w:left w:val="nil"/>
              <w:bottom w:val="single" w:sz="4" w:space="0" w:color="293F5B"/>
              <w:right w:val="nil"/>
            </w:tcBorders>
            <w:shd w:val="clear" w:color="000000" w:fill="E6F2FF"/>
            <w:noWrap/>
            <w:vAlign w:val="center"/>
            <w:hideMark/>
          </w:tcPr>
          <w:p w14:paraId="55BB8586" w14:textId="77777777" w:rsidR="00D2311F" w:rsidRDefault="00D2311F" w:rsidP="00D2311F">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13,773</w:t>
            </w:r>
          </w:p>
        </w:tc>
        <w:tc>
          <w:tcPr>
            <w:tcW w:w="549" w:type="pct"/>
            <w:tcBorders>
              <w:top w:val="nil"/>
              <w:left w:val="nil"/>
              <w:bottom w:val="single" w:sz="4" w:space="0" w:color="293F5B"/>
              <w:right w:val="nil"/>
            </w:tcBorders>
            <w:shd w:val="clear" w:color="000000" w:fill="FFFFFF"/>
            <w:noWrap/>
            <w:vAlign w:val="center"/>
            <w:hideMark/>
          </w:tcPr>
          <w:p w14:paraId="15FE56D3" w14:textId="77777777" w:rsidR="00D2311F" w:rsidRDefault="00D2311F" w:rsidP="00D2311F">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12,547</w:t>
            </w:r>
          </w:p>
        </w:tc>
        <w:tc>
          <w:tcPr>
            <w:tcW w:w="549" w:type="pct"/>
            <w:tcBorders>
              <w:top w:val="nil"/>
              <w:left w:val="nil"/>
              <w:bottom w:val="single" w:sz="4" w:space="0" w:color="293F5B"/>
              <w:right w:val="nil"/>
            </w:tcBorders>
            <w:shd w:val="clear" w:color="000000" w:fill="FFFFFF"/>
            <w:noWrap/>
            <w:vAlign w:val="center"/>
            <w:hideMark/>
          </w:tcPr>
          <w:p w14:paraId="59559AC4" w14:textId="77777777" w:rsidR="00D2311F" w:rsidRDefault="00D2311F" w:rsidP="00D2311F">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12,310</w:t>
            </w:r>
          </w:p>
        </w:tc>
        <w:tc>
          <w:tcPr>
            <w:tcW w:w="552" w:type="pct"/>
            <w:tcBorders>
              <w:top w:val="nil"/>
              <w:left w:val="nil"/>
              <w:bottom w:val="single" w:sz="4" w:space="0" w:color="293F5B"/>
              <w:right w:val="nil"/>
            </w:tcBorders>
            <w:shd w:val="clear" w:color="000000" w:fill="FFFFFF"/>
            <w:noWrap/>
            <w:vAlign w:val="center"/>
            <w:hideMark/>
          </w:tcPr>
          <w:p w14:paraId="441F414C" w14:textId="77777777" w:rsidR="00D2311F" w:rsidRDefault="00D2311F" w:rsidP="00D2311F">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12,345</w:t>
            </w:r>
          </w:p>
        </w:tc>
      </w:tr>
    </w:tbl>
    <w:p w14:paraId="5AA1E243" w14:textId="4E5D764B" w:rsidR="00E65325" w:rsidRPr="00BF01BA" w:rsidRDefault="00E65325" w:rsidP="00E65325">
      <w:pPr>
        <w:keepLines/>
        <w:rPr>
          <w:rFonts w:cs="Book Antiqua"/>
          <w:sz w:val="20"/>
        </w:rPr>
      </w:pPr>
      <w:bookmarkStart w:id="120" w:name="_Hlk165038469"/>
      <w:bookmarkStart w:id="121" w:name="_Hlk166154904"/>
      <w:r w:rsidRPr="00BF01BA">
        <w:t>Total</w:t>
      </w:r>
      <w:r w:rsidRPr="00BF01BA">
        <w:rPr>
          <w:lang w:val="en-US"/>
        </w:rPr>
        <w:t xml:space="preserve"> expenses for </w:t>
      </w:r>
      <w:r w:rsidRPr="00BF01BA">
        <w:t>other</w:t>
      </w:r>
      <w:r w:rsidRPr="00BF01BA">
        <w:rPr>
          <w:lang w:val="en-US"/>
        </w:rPr>
        <w:t xml:space="preserve"> economic affairs are estimated </w:t>
      </w:r>
      <w:r w:rsidRPr="001A04E4">
        <w:rPr>
          <w:lang w:val="en-US"/>
        </w:rPr>
        <w:t xml:space="preserve">to </w:t>
      </w:r>
      <w:r w:rsidRPr="00557223">
        <w:rPr>
          <w:lang w:val="en-US"/>
        </w:rPr>
        <w:t>decrease</w:t>
      </w:r>
      <w:r w:rsidRPr="001A04E4">
        <w:rPr>
          <w:lang w:val="en-US"/>
        </w:rPr>
        <w:t xml:space="preserve"> by 10.</w:t>
      </w:r>
      <w:r w:rsidRPr="00557223">
        <w:rPr>
          <w:lang w:val="en-US"/>
        </w:rPr>
        <w:t>4</w:t>
      </w:r>
      <w:r w:rsidRPr="001A04E4">
        <w:rPr>
          <w:lang w:val="en-US"/>
        </w:rPr>
        <w:t> per</w:t>
      </w:r>
      <w:r w:rsidRPr="00BF01BA">
        <w:rPr>
          <w:lang w:val="en-US"/>
        </w:rPr>
        <w:t> cent over the period 202</w:t>
      </w:r>
      <w:r>
        <w:rPr>
          <w:lang w:val="en-US"/>
        </w:rPr>
        <w:t>6</w:t>
      </w:r>
      <w:r w:rsidRPr="00BF01BA">
        <w:rPr>
          <w:lang w:val="en-US"/>
        </w:rPr>
        <w:t>–2</w:t>
      </w:r>
      <w:r>
        <w:rPr>
          <w:lang w:val="en-US"/>
        </w:rPr>
        <w:t>7</w:t>
      </w:r>
      <w:r w:rsidRPr="00BF01BA">
        <w:rPr>
          <w:lang w:val="en-US"/>
        </w:rPr>
        <w:t xml:space="preserve"> to 202</w:t>
      </w:r>
      <w:r>
        <w:rPr>
          <w:lang w:val="en-US"/>
        </w:rPr>
        <w:t>9</w:t>
      </w:r>
      <w:r w:rsidRPr="00BF01BA">
        <w:rPr>
          <w:lang w:val="en-US"/>
        </w:rPr>
        <w:t>–</w:t>
      </w:r>
      <w:r>
        <w:rPr>
          <w:lang w:val="en-US"/>
        </w:rPr>
        <w:t>30</w:t>
      </w:r>
      <w:r w:rsidRPr="00BF01BA">
        <w:rPr>
          <w:lang w:val="en-US"/>
        </w:rPr>
        <w:t xml:space="preserve"> largely </w:t>
      </w:r>
      <w:r w:rsidRPr="00BF01BA">
        <w:rPr>
          <w:rFonts w:cs="Book Antiqua"/>
          <w:szCs w:val="19"/>
        </w:rPr>
        <w:t xml:space="preserve">reflecting forecast reductions in expenses for </w:t>
      </w:r>
      <w:r w:rsidRPr="00BF01BA">
        <w:rPr>
          <w:rStyle w:val="Strong"/>
        </w:rPr>
        <w:t>immigration</w:t>
      </w:r>
      <w:r w:rsidRPr="00BF01BA">
        <w:rPr>
          <w:rFonts w:cs="Book Antiqua"/>
          <w:szCs w:val="19"/>
        </w:rPr>
        <w:t xml:space="preserve"> and </w:t>
      </w:r>
      <w:r>
        <w:rPr>
          <w:rFonts w:cs="Book Antiqua"/>
          <w:b/>
          <w:bCs/>
          <w:szCs w:val="19"/>
        </w:rPr>
        <w:t>other economic affairs nec</w:t>
      </w:r>
      <w:r w:rsidRPr="00BF01BA">
        <w:rPr>
          <w:rFonts w:cs="Book Antiqua"/>
          <w:szCs w:val="19"/>
        </w:rPr>
        <w:t>.</w:t>
      </w:r>
    </w:p>
    <w:bookmarkEnd w:id="120"/>
    <w:bookmarkEnd w:id="121"/>
    <w:p w14:paraId="0F72188F" w14:textId="7772526B" w:rsidR="00E65325" w:rsidRPr="006E02C3" w:rsidRDefault="00E65325" w:rsidP="00E65325">
      <w:r w:rsidRPr="006E02C3">
        <w:rPr>
          <w:b/>
          <w:bCs/>
        </w:rPr>
        <w:t>Vocational and industry training</w:t>
      </w:r>
      <w:r w:rsidRPr="006E02C3">
        <w:t xml:space="preserve"> expenses are </w:t>
      </w:r>
      <w:r w:rsidRPr="001A04E4">
        <w:t xml:space="preserve">estimated to </w:t>
      </w:r>
      <w:r w:rsidRPr="00557223">
        <w:t>decrease</w:t>
      </w:r>
      <w:r w:rsidRPr="001A04E4">
        <w:t xml:space="preserve"> over</w:t>
      </w:r>
      <w:r w:rsidRPr="006E02C3">
        <w:t xml:space="preserve"> the period 202</w:t>
      </w:r>
      <w:r>
        <w:t>6</w:t>
      </w:r>
      <w:r w:rsidRPr="006E02C3">
        <w:rPr>
          <w:rFonts w:ascii="Times New Roman" w:hAnsi="Times New Roman" w:hint="eastAsia"/>
          <w:rtl/>
        </w:rPr>
        <w:t>‍</w:t>
      </w:r>
      <w:r w:rsidRPr="006E02C3">
        <w:t>–</w:t>
      </w:r>
      <w:r w:rsidRPr="006E02C3">
        <w:rPr>
          <w:rFonts w:ascii="Times New Roman" w:hAnsi="Times New Roman" w:hint="eastAsia"/>
          <w:rtl/>
        </w:rPr>
        <w:t>‍</w:t>
      </w:r>
      <w:r w:rsidRPr="006E02C3">
        <w:t>2</w:t>
      </w:r>
      <w:r>
        <w:t>7</w:t>
      </w:r>
      <w:r w:rsidRPr="006E02C3">
        <w:t xml:space="preserve"> to 202</w:t>
      </w:r>
      <w:r>
        <w:t>9</w:t>
      </w:r>
      <w:r w:rsidRPr="006E02C3">
        <w:t>–</w:t>
      </w:r>
      <w:r>
        <w:t>30</w:t>
      </w:r>
      <w:r w:rsidRPr="006E02C3">
        <w:t xml:space="preserve">, primarily reflecting </w:t>
      </w:r>
      <w:r>
        <w:t xml:space="preserve">reforms to the Australian Apprenticeship Incentive System in line with the </w:t>
      </w:r>
      <w:r w:rsidRPr="00474FFD">
        <w:rPr>
          <w:i/>
        </w:rPr>
        <w:t>Strategic Review of the Australian Apprenticeship Incentive System</w:t>
      </w:r>
      <w:r w:rsidRPr="006E02C3">
        <w:t xml:space="preserve">. The decrease is partially offset by additional support the Government </w:t>
      </w:r>
      <w:r w:rsidRPr="0033081E">
        <w:t>is providing</w:t>
      </w:r>
      <w:r w:rsidRPr="006E02C3">
        <w:t xml:space="preserve"> to apprentices and their employers through the 2025–26 Budget measure </w:t>
      </w:r>
      <w:r w:rsidRPr="009527B9">
        <w:rPr>
          <w:i/>
          <w:iCs/>
        </w:rPr>
        <w:t xml:space="preserve">Building Australia’s Future </w:t>
      </w:r>
      <w:r>
        <w:rPr>
          <w:i/>
          <w:iCs/>
        </w:rPr>
        <w:t>–</w:t>
      </w:r>
      <w:r>
        <w:t xml:space="preserve"> </w:t>
      </w:r>
      <w:r w:rsidRPr="006E02C3">
        <w:rPr>
          <w:i/>
          <w:iCs/>
        </w:rPr>
        <w:t>Increased Support for Apprentices</w:t>
      </w:r>
      <w:r w:rsidRPr="006E02C3">
        <w:t>,</w:t>
      </w:r>
      <w:r w:rsidRPr="006E02C3">
        <w:rPr>
          <w:i/>
          <w:iCs/>
        </w:rPr>
        <w:t xml:space="preserve"> </w:t>
      </w:r>
      <w:r w:rsidRPr="006E02C3">
        <w:t xml:space="preserve">which </w:t>
      </w:r>
      <w:r>
        <w:t xml:space="preserve">commenced </w:t>
      </w:r>
      <w:r w:rsidRPr="006E02C3">
        <w:t>1</w:t>
      </w:r>
      <w:r w:rsidR="009B224E">
        <w:t> </w:t>
      </w:r>
      <w:r w:rsidRPr="006E02C3">
        <w:t>July</w:t>
      </w:r>
      <w:r w:rsidR="009B224E">
        <w:t> </w:t>
      </w:r>
      <w:r w:rsidRPr="006E02C3">
        <w:t>2025</w:t>
      </w:r>
      <w:r>
        <w:t xml:space="preserve"> to provide </w:t>
      </w:r>
      <w:r w:rsidRPr="006E02C3">
        <w:t>targeted incentives to boost apprenticeship commencements in critical construction occupations.</w:t>
      </w:r>
    </w:p>
    <w:p w14:paraId="2724CEDD" w14:textId="0C98ABC6" w:rsidR="00E65325" w:rsidRPr="006E02C3" w:rsidRDefault="00E65325" w:rsidP="00E65325">
      <w:pPr>
        <w:rPr>
          <w:rFonts w:cs="Book Antiqua"/>
          <w:szCs w:val="19"/>
        </w:rPr>
      </w:pPr>
      <w:r w:rsidRPr="006E02C3">
        <w:rPr>
          <w:rFonts w:cs="Book Antiqua"/>
          <w:szCs w:val="19"/>
        </w:rPr>
        <w:t xml:space="preserve">The </w:t>
      </w:r>
      <w:r w:rsidRPr="006E02C3">
        <w:rPr>
          <w:b/>
          <w:bCs/>
        </w:rPr>
        <w:t>immigration</w:t>
      </w:r>
      <w:r w:rsidRPr="006E02C3">
        <w:rPr>
          <w:rFonts w:cs="Book Antiqua"/>
          <w:szCs w:val="19"/>
        </w:rPr>
        <w:t xml:space="preserve"> sub</w:t>
      </w:r>
      <w:r w:rsidRPr="006E02C3">
        <w:rPr>
          <w:rFonts w:cs="Book Antiqua"/>
          <w:szCs w:val="19"/>
        </w:rPr>
        <w:noBreakHyphen/>
        <w:t>function includes the provision of migration and citizenship services, the management of unlawful non</w:t>
      </w:r>
      <w:r w:rsidRPr="006E02C3">
        <w:rPr>
          <w:rFonts w:cs="Book Antiqua"/>
          <w:szCs w:val="19"/>
        </w:rPr>
        <w:noBreakHyphen/>
        <w:t xml:space="preserve">citizens, regional cooperation, and refugee and humanitarian assistance. </w:t>
      </w:r>
      <w:r w:rsidRPr="006E02C3">
        <w:rPr>
          <w:b/>
          <w:bCs/>
        </w:rPr>
        <w:t>Immigration</w:t>
      </w:r>
      <w:r w:rsidRPr="006E02C3">
        <w:rPr>
          <w:rFonts w:cs="Book Antiqua"/>
          <w:szCs w:val="19"/>
        </w:rPr>
        <w:t xml:space="preserve"> expenses are expected </w:t>
      </w:r>
      <w:r w:rsidRPr="001A04E4">
        <w:rPr>
          <w:rFonts w:cs="Book Antiqua"/>
          <w:szCs w:val="19"/>
        </w:rPr>
        <w:t xml:space="preserve">to </w:t>
      </w:r>
      <w:r w:rsidRPr="00557223">
        <w:rPr>
          <w:rFonts w:cs="Book Antiqua"/>
          <w:szCs w:val="19"/>
        </w:rPr>
        <w:t>decrease</w:t>
      </w:r>
      <w:r w:rsidRPr="001A04E4">
        <w:rPr>
          <w:rFonts w:cs="Book Antiqua"/>
          <w:szCs w:val="19"/>
        </w:rPr>
        <w:t xml:space="preserve"> over</w:t>
      </w:r>
      <w:r w:rsidRPr="006E02C3">
        <w:rPr>
          <w:rFonts w:cs="Book Antiqua"/>
          <w:szCs w:val="19"/>
        </w:rPr>
        <w:t xml:space="preserve"> the period 202</w:t>
      </w:r>
      <w:r>
        <w:rPr>
          <w:rFonts w:cs="Book Antiqua"/>
          <w:szCs w:val="19"/>
        </w:rPr>
        <w:t>6</w:t>
      </w:r>
      <w:r w:rsidRPr="006E02C3">
        <w:rPr>
          <w:rFonts w:cs="Book Antiqua"/>
          <w:szCs w:val="19"/>
        </w:rPr>
        <w:t>–2</w:t>
      </w:r>
      <w:r>
        <w:rPr>
          <w:rFonts w:cs="Book Antiqua"/>
          <w:szCs w:val="19"/>
        </w:rPr>
        <w:t>7</w:t>
      </w:r>
      <w:r w:rsidRPr="006E02C3">
        <w:rPr>
          <w:rFonts w:cs="Book Antiqua"/>
          <w:szCs w:val="19"/>
        </w:rPr>
        <w:t xml:space="preserve"> to 202</w:t>
      </w:r>
      <w:r>
        <w:rPr>
          <w:rFonts w:cs="Book Antiqua"/>
          <w:szCs w:val="19"/>
        </w:rPr>
        <w:t>9</w:t>
      </w:r>
      <w:r w:rsidRPr="006E02C3">
        <w:rPr>
          <w:rFonts w:cs="Book Antiqua"/>
          <w:szCs w:val="19"/>
        </w:rPr>
        <w:t>–</w:t>
      </w:r>
      <w:r>
        <w:rPr>
          <w:rFonts w:cs="Book Antiqua"/>
          <w:szCs w:val="19"/>
        </w:rPr>
        <w:t>30</w:t>
      </w:r>
      <w:r w:rsidRPr="006E02C3">
        <w:rPr>
          <w:rFonts w:cs="Book Antiqua"/>
          <w:szCs w:val="19"/>
        </w:rPr>
        <w:t>, primarily reflecting forecast reductions in the transitory population in the offshore processing centre, and persons accessing migrant and humanitarian services.</w:t>
      </w:r>
      <w:r>
        <w:rPr>
          <w:rFonts w:cs="Book Antiqua"/>
          <w:szCs w:val="19"/>
        </w:rPr>
        <w:t xml:space="preserve"> </w:t>
      </w:r>
    </w:p>
    <w:p w14:paraId="18B45BBC" w14:textId="4A20AE81" w:rsidR="00E65325" w:rsidRPr="00BF01BA" w:rsidRDefault="00E65325" w:rsidP="00E65325">
      <w:pPr>
        <w:rPr>
          <w:rFonts w:eastAsia="Book Antiqua" w:cs="Book Antiqua"/>
          <w:szCs w:val="19"/>
        </w:rPr>
      </w:pPr>
      <w:r w:rsidRPr="00A72860">
        <w:rPr>
          <w:szCs w:val="19"/>
        </w:rPr>
        <w:t xml:space="preserve">Expenses for </w:t>
      </w:r>
      <w:r w:rsidRPr="00A72860">
        <w:rPr>
          <w:b/>
          <w:bCs/>
          <w:szCs w:val="19"/>
        </w:rPr>
        <w:t>other economic affairs nec</w:t>
      </w:r>
      <w:r w:rsidRPr="00A72860">
        <w:rPr>
          <w:szCs w:val="19"/>
        </w:rPr>
        <w:t xml:space="preserve"> are expected to </w:t>
      </w:r>
      <w:r w:rsidRPr="00422D35">
        <w:rPr>
          <w:szCs w:val="19"/>
        </w:rPr>
        <w:t>decrease</w:t>
      </w:r>
      <w:r w:rsidRPr="00A72860">
        <w:rPr>
          <w:szCs w:val="19"/>
        </w:rPr>
        <w:t xml:space="preserve"> over the period 202</w:t>
      </w:r>
      <w:r>
        <w:rPr>
          <w:szCs w:val="19"/>
        </w:rPr>
        <w:t>6</w:t>
      </w:r>
      <w:r w:rsidRPr="00A72860">
        <w:rPr>
          <w:szCs w:val="19"/>
        </w:rPr>
        <w:t>–2</w:t>
      </w:r>
      <w:r>
        <w:rPr>
          <w:szCs w:val="19"/>
        </w:rPr>
        <w:t>7</w:t>
      </w:r>
      <w:r w:rsidRPr="00A72860">
        <w:rPr>
          <w:szCs w:val="19"/>
        </w:rPr>
        <w:t xml:space="preserve"> to 202</w:t>
      </w:r>
      <w:r>
        <w:rPr>
          <w:szCs w:val="19"/>
        </w:rPr>
        <w:t>9</w:t>
      </w:r>
      <w:r w:rsidRPr="00A72860">
        <w:rPr>
          <w:szCs w:val="19"/>
        </w:rPr>
        <w:t>–</w:t>
      </w:r>
      <w:r>
        <w:rPr>
          <w:szCs w:val="19"/>
        </w:rPr>
        <w:t>30</w:t>
      </w:r>
      <w:r w:rsidRPr="00A72860">
        <w:rPr>
          <w:szCs w:val="19"/>
        </w:rPr>
        <w:t xml:space="preserve">, reflecting a decrease in departmental expenses for </w:t>
      </w:r>
      <w:r>
        <w:rPr>
          <w:szCs w:val="19"/>
        </w:rPr>
        <w:t>programs with terminating funding</w:t>
      </w:r>
      <w:r w:rsidRPr="00A72860">
        <w:rPr>
          <w:szCs w:val="19"/>
        </w:rPr>
        <w:t>.</w:t>
      </w:r>
    </w:p>
    <w:p w14:paraId="421FF0A5" w14:textId="77777777" w:rsidR="009121B0" w:rsidRPr="00BF01BA" w:rsidRDefault="009121B0" w:rsidP="009121B0">
      <w:pPr>
        <w:pStyle w:val="Heading3"/>
      </w:pPr>
      <w:bookmarkStart w:id="122" w:name="_Toc229077134"/>
      <w:r w:rsidRPr="00BF01BA">
        <w:lastRenderedPageBreak/>
        <w:t>Other purposes</w:t>
      </w:r>
      <w:bookmarkEnd w:id="108"/>
      <w:bookmarkEnd w:id="109"/>
      <w:bookmarkEnd w:id="116"/>
      <w:bookmarkEnd w:id="117"/>
      <w:bookmarkEnd w:id="122"/>
    </w:p>
    <w:p w14:paraId="5E88A900" w14:textId="1949ACB1" w:rsidR="00DB4EEF" w:rsidRDefault="00DB4EEF" w:rsidP="00DB4EEF">
      <w:bookmarkStart w:id="123" w:name="_Hlk134083645"/>
      <w:bookmarkStart w:id="124" w:name="_Toc99203693"/>
      <w:bookmarkStart w:id="125" w:name="_Toc117358186"/>
      <w:r w:rsidRPr="007B435F">
        <w:t xml:space="preserve">The other purposes function </w:t>
      </w:r>
      <w:r>
        <w:t xml:space="preserve">accounts </w:t>
      </w:r>
      <w:r w:rsidRPr="001A04E4">
        <w:t xml:space="preserve">for </w:t>
      </w:r>
      <w:r w:rsidRPr="00557223">
        <w:t>19.6</w:t>
      </w:r>
      <w:r w:rsidR="009B224E">
        <w:t> </w:t>
      </w:r>
      <w:r w:rsidRPr="001A04E4">
        <w:t>per</w:t>
      </w:r>
      <w:r w:rsidR="009B224E">
        <w:t> </w:t>
      </w:r>
      <w:r>
        <w:t xml:space="preserve">cent of total expenses in 2026–27 and </w:t>
      </w:r>
      <w:r w:rsidRPr="007B435F">
        <w:t xml:space="preserve">includes expenses incurred in the servicing of public debt interest and assistance to state, territory and local governments. This function also includes </w:t>
      </w:r>
      <w:r>
        <w:t>expenses related to</w:t>
      </w:r>
      <w:r w:rsidRPr="007B435F">
        <w:t xml:space="preserve"> natural disaster relief, the </w:t>
      </w:r>
      <w:r>
        <w:t>c</w:t>
      </w:r>
      <w:r w:rsidRPr="007B435F">
        <w:t xml:space="preserve">ontingency </w:t>
      </w:r>
      <w:r>
        <w:t>r</w:t>
      </w:r>
      <w:r w:rsidRPr="007B435F">
        <w:t>eserve, and the nominal interest on unfunded liabilities for government superannuation benefits.</w:t>
      </w:r>
    </w:p>
    <w:p w14:paraId="24829A45" w14:textId="56858BFD" w:rsidR="009121B0" w:rsidRPr="00BF01BA" w:rsidRDefault="009121B0" w:rsidP="009121B0">
      <w:pPr>
        <w:pStyle w:val="TableHeading"/>
      </w:pPr>
      <w:r w:rsidRPr="00BF01BA">
        <w:t>Table </w:t>
      </w:r>
      <w:r w:rsidR="00562CD7">
        <w:t>6</w:t>
      </w:r>
      <w:r w:rsidRPr="00BF01BA">
        <w:t>.17: Summary of expenses – other purposes</w:t>
      </w:r>
      <w:bookmarkStart w:id="126" w:name="_Hlk133846407"/>
      <w:bookmarkEnd w:id="123"/>
    </w:p>
    <w:tbl>
      <w:tblPr>
        <w:tblW w:w="5000" w:type="pct"/>
        <w:tblCellMar>
          <w:left w:w="0" w:type="dxa"/>
          <w:right w:w="28" w:type="dxa"/>
        </w:tblCellMar>
        <w:tblLook w:val="04A0" w:firstRow="1" w:lastRow="0" w:firstColumn="1" w:lastColumn="0" w:noHBand="0" w:noVBand="1"/>
      </w:tblPr>
      <w:tblGrid>
        <w:gridCol w:w="3702"/>
        <w:gridCol w:w="802"/>
        <w:gridCol w:w="802"/>
        <w:gridCol w:w="802"/>
        <w:gridCol w:w="802"/>
        <w:gridCol w:w="800"/>
      </w:tblGrid>
      <w:tr w:rsidR="00E30F30" w14:paraId="2821072C" w14:textId="77777777" w:rsidTr="00AB00FE">
        <w:trPr>
          <w:trHeight w:hRule="exact" w:val="225"/>
        </w:trPr>
        <w:tc>
          <w:tcPr>
            <w:tcW w:w="2401" w:type="pct"/>
            <w:tcBorders>
              <w:top w:val="single" w:sz="4" w:space="0" w:color="293F5B"/>
              <w:left w:val="nil"/>
              <w:bottom w:val="nil"/>
              <w:right w:val="nil"/>
            </w:tcBorders>
            <w:shd w:val="clear" w:color="000000" w:fill="FFFFFF"/>
            <w:noWrap/>
            <w:vAlign w:val="center"/>
            <w:hideMark/>
          </w:tcPr>
          <w:p w14:paraId="5DE3F60B" w14:textId="77777777" w:rsidR="00E30F30" w:rsidRDefault="00E30F30" w:rsidP="00E30F30">
            <w:pPr>
              <w:spacing w:before="0" w:after="0" w:line="240" w:lineRule="auto"/>
              <w:rPr>
                <w:rFonts w:ascii="Arial" w:hAnsi="Arial" w:cs="Arial"/>
                <w:b/>
                <w:bCs/>
                <w:color w:val="000000"/>
                <w:sz w:val="16"/>
                <w:szCs w:val="16"/>
              </w:rPr>
            </w:pPr>
            <w:r>
              <w:rPr>
                <w:rFonts w:ascii="Arial" w:hAnsi="Arial" w:cs="Arial"/>
                <w:b/>
                <w:bCs/>
                <w:color w:val="000000"/>
                <w:sz w:val="16"/>
                <w:szCs w:val="16"/>
              </w:rPr>
              <w:t>Sub-function</w:t>
            </w:r>
          </w:p>
        </w:tc>
        <w:tc>
          <w:tcPr>
            <w:tcW w:w="2599" w:type="pct"/>
            <w:gridSpan w:val="5"/>
            <w:tcBorders>
              <w:top w:val="single" w:sz="4" w:space="0" w:color="293F5B"/>
              <w:left w:val="nil"/>
              <w:bottom w:val="single" w:sz="4" w:space="0" w:color="000000"/>
              <w:right w:val="nil"/>
            </w:tcBorders>
            <w:shd w:val="clear" w:color="000000" w:fill="FFFFFF"/>
            <w:noWrap/>
            <w:vAlign w:val="center"/>
            <w:hideMark/>
          </w:tcPr>
          <w:p w14:paraId="0D62F36B" w14:textId="77777777" w:rsidR="00E30F30" w:rsidRDefault="00E30F30" w:rsidP="00E30F30">
            <w:pPr>
              <w:spacing w:before="0" w:after="0" w:line="240" w:lineRule="auto"/>
              <w:jc w:val="center"/>
              <w:rPr>
                <w:rFonts w:ascii="Arial" w:hAnsi="Arial" w:cs="Arial"/>
                <w:color w:val="000000"/>
                <w:sz w:val="16"/>
                <w:szCs w:val="16"/>
              </w:rPr>
            </w:pPr>
            <w:r>
              <w:rPr>
                <w:rFonts w:ascii="Arial" w:hAnsi="Arial" w:cs="Arial"/>
                <w:color w:val="000000"/>
                <w:sz w:val="16"/>
                <w:szCs w:val="16"/>
              </w:rPr>
              <w:t>Estimates</w:t>
            </w:r>
          </w:p>
        </w:tc>
      </w:tr>
      <w:tr w:rsidR="00E30F30" w14:paraId="27E2F7C0" w14:textId="77777777" w:rsidTr="00AB00FE">
        <w:trPr>
          <w:trHeight w:hRule="exact" w:val="225"/>
        </w:trPr>
        <w:tc>
          <w:tcPr>
            <w:tcW w:w="2401" w:type="pct"/>
            <w:tcBorders>
              <w:top w:val="nil"/>
              <w:left w:val="nil"/>
              <w:bottom w:val="nil"/>
              <w:right w:val="nil"/>
            </w:tcBorders>
            <w:shd w:val="clear" w:color="000000" w:fill="FFFFFF"/>
            <w:noWrap/>
            <w:vAlign w:val="bottom"/>
            <w:hideMark/>
          </w:tcPr>
          <w:p w14:paraId="161CD869" w14:textId="77777777" w:rsidR="00E30F30" w:rsidRDefault="00E30F30" w:rsidP="00E30F30">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520" w:type="pct"/>
            <w:tcBorders>
              <w:top w:val="single" w:sz="4" w:space="0" w:color="293F5B"/>
              <w:left w:val="nil"/>
              <w:bottom w:val="nil"/>
              <w:right w:val="nil"/>
            </w:tcBorders>
            <w:shd w:val="clear" w:color="000000" w:fill="FFFFFF"/>
            <w:noWrap/>
            <w:vAlign w:val="center"/>
            <w:hideMark/>
          </w:tcPr>
          <w:p w14:paraId="6BA6FB2D" w14:textId="77777777" w:rsidR="00E30F30" w:rsidRDefault="00E30F30" w:rsidP="00E30F30">
            <w:pPr>
              <w:spacing w:before="0" w:after="0" w:line="240" w:lineRule="auto"/>
              <w:jc w:val="right"/>
              <w:rPr>
                <w:rFonts w:ascii="Arial" w:hAnsi="Arial" w:cs="Arial"/>
                <w:sz w:val="16"/>
                <w:szCs w:val="16"/>
              </w:rPr>
            </w:pPr>
            <w:r>
              <w:rPr>
                <w:rFonts w:ascii="Arial" w:hAnsi="Arial" w:cs="Arial"/>
                <w:sz w:val="16"/>
                <w:szCs w:val="16"/>
              </w:rPr>
              <w:t>2025-26</w:t>
            </w:r>
          </w:p>
        </w:tc>
        <w:tc>
          <w:tcPr>
            <w:tcW w:w="520" w:type="pct"/>
            <w:tcBorders>
              <w:top w:val="single" w:sz="4" w:space="0" w:color="293F5B"/>
              <w:left w:val="nil"/>
              <w:bottom w:val="nil"/>
              <w:right w:val="nil"/>
            </w:tcBorders>
            <w:shd w:val="clear" w:color="000000" w:fill="E6F2FF"/>
            <w:noWrap/>
            <w:vAlign w:val="center"/>
            <w:hideMark/>
          </w:tcPr>
          <w:p w14:paraId="7FFECEAD" w14:textId="77777777" w:rsidR="00E30F30" w:rsidRDefault="00E30F30" w:rsidP="00E30F30">
            <w:pPr>
              <w:spacing w:before="0" w:after="0" w:line="240" w:lineRule="auto"/>
              <w:jc w:val="right"/>
              <w:rPr>
                <w:rFonts w:ascii="Arial" w:hAnsi="Arial" w:cs="Arial"/>
                <w:sz w:val="16"/>
                <w:szCs w:val="16"/>
              </w:rPr>
            </w:pPr>
            <w:r>
              <w:rPr>
                <w:rFonts w:ascii="Arial" w:hAnsi="Arial" w:cs="Arial"/>
                <w:sz w:val="16"/>
                <w:szCs w:val="16"/>
              </w:rPr>
              <w:t>2026-27</w:t>
            </w:r>
          </w:p>
        </w:tc>
        <w:tc>
          <w:tcPr>
            <w:tcW w:w="520" w:type="pct"/>
            <w:tcBorders>
              <w:top w:val="single" w:sz="4" w:space="0" w:color="293F5B"/>
              <w:left w:val="nil"/>
              <w:bottom w:val="nil"/>
              <w:right w:val="nil"/>
            </w:tcBorders>
            <w:shd w:val="clear" w:color="000000" w:fill="FFFFFF"/>
            <w:noWrap/>
            <w:vAlign w:val="center"/>
            <w:hideMark/>
          </w:tcPr>
          <w:p w14:paraId="6D4BC140" w14:textId="77777777" w:rsidR="00E30F30" w:rsidRDefault="00E30F30" w:rsidP="00E30F30">
            <w:pPr>
              <w:spacing w:before="0" w:after="0" w:line="240" w:lineRule="auto"/>
              <w:jc w:val="right"/>
              <w:rPr>
                <w:rFonts w:ascii="Arial" w:hAnsi="Arial" w:cs="Arial"/>
                <w:sz w:val="16"/>
                <w:szCs w:val="16"/>
              </w:rPr>
            </w:pPr>
            <w:r>
              <w:rPr>
                <w:rFonts w:ascii="Arial" w:hAnsi="Arial" w:cs="Arial"/>
                <w:sz w:val="16"/>
                <w:szCs w:val="16"/>
              </w:rPr>
              <w:t>2027-28</w:t>
            </w:r>
          </w:p>
        </w:tc>
        <w:tc>
          <w:tcPr>
            <w:tcW w:w="520" w:type="pct"/>
            <w:tcBorders>
              <w:top w:val="single" w:sz="4" w:space="0" w:color="293F5B"/>
              <w:left w:val="nil"/>
              <w:bottom w:val="nil"/>
              <w:right w:val="nil"/>
            </w:tcBorders>
            <w:shd w:val="clear" w:color="000000" w:fill="FFFFFF"/>
            <w:noWrap/>
            <w:vAlign w:val="center"/>
            <w:hideMark/>
          </w:tcPr>
          <w:p w14:paraId="0E419E94" w14:textId="77777777" w:rsidR="00E30F30" w:rsidRDefault="00E30F30" w:rsidP="00E30F30">
            <w:pPr>
              <w:spacing w:before="0" w:after="0" w:line="240" w:lineRule="auto"/>
              <w:jc w:val="right"/>
              <w:rPr>
                <w:rFonts w:ascii="Arial" w:hAnsi="Arial" w:cs="Arial"/>
                <w:sz w:val="16"/>
                <w:szCs w:val="16"/>
              </w:rPr>
            </w:pPr>
            <w:r>
              <w:rPr>
                <w:rFonts w:ascii="Arial" w:hAnsi="Arial" w:cs="Arial"/>
                <w:sz w:val="16"/>
                <w:szCs w:val="16"/>
              </w:rPr>
              <w:t>2028-29</w:t>
            </w:r>
          </w:p>
        </w:tc>
        <w:tc>
          <w:tcPr>
            <w:tcW w:w="518" w:type="pct"/>
            <w:tcBorders>
              <w:top w:val="single" w:sz="4" w:space="0" w:color="293F5B"/>
              <w:left w:val="nil"/>
              <w:bottom w:val="nil"/>
              <w:right w:val="nil"/>
            </w:tcBorders>
            <w:shd w:val="clear" w:color="000000" w:fill="FFFFFF"/>
            <w:noWrap/>
            <w:vAlign w:val="center"/>
            <w:hideMark/>
          </w:tcPr>
          <w:p w14:paraId="066D3DA8" w14:textId="77777777" w:rsidR="00E30F30" w:rsidRDefault="00E30F30" w:rsidP="00E30F30">
            <w:pPr>
              <w:spacing w:before="0" w:after="0" w:line="240" w:lineRule="auto"/>
              <w:jc w:val="right"/>
              <w:rPr>
                <w:rFonts w:ascii="Arial" w:hAnsi="Arial" w:cs="Arial"/>
                <w:color w:val="000000"/>
                <w:sz w:val="16"/>
                <w:szCs w:val="16"/>
              </w:rPr>
            </w:pPr>
            <w:r>
              <w:rPr>
                <w:rFonts w:ascii="Arial" w:hAnsi="Arial" w:cs="Arial"/>
                <w:color w:val="000000"/>
                <w:sz w:val="16"/>
                <w:szCs w:val="16"/>
              </w:rPr>
              <w:t>2029-30</w:t>
            </w:r>
          </w:p>
        </w:tc>
      </w:tr>
      <w:tr w:rsidR="00E30F30" w14:paraId="44FBFC4B" w14:textId="77777777" w:rsidTr="00AB00FE">
        <w:trPr>
          <w:trHeight w:hRule="exact" w:val="225"/>
        </w:trPr>
        <w:tc>
          <w:tcPr>
            <w:tcW w:w="2401" w:type="pct"/>
            <w:tcBorders>
              <w:top w:val="nil"/>
              <w:left w:val="nil"/>
              <w:bottom w:val="nil"/>
              <w:right w:val="nil"/>
            </w:tcBorders>
            <w:shd w:val="clear" w:color="000000" w:fill="FFFFFF"/>
            <w:noWrap/>
            <w:vAlign w:val="center"/>
            <w:hideMark/>
          </w:tcPr>
          <w:p w14:paraId="4947508C" w14:textId="77777777" w:rsidR="00E30F30" w:rsidRDefault="00E30F30" w:rsidP="00E30F30">
            <w:pPr>
              <w:spacing w:before="0" w:after="0" w:line="240" w:lineRule="auto"/>
              <w:rPr>
                <w:rFonts w:ascii="Arial" w:hAnsi="Arial" w:cs="Arial"/>
                <w:sz w:val="16"/>
                <w:szCs w:val="16"/>
              </w:rPr>
            </w:pPr>
            <w:r>
              <w:rPr>
                <w:rFonts w:ascii="Arial" w:hAnsi="Arial" w:cs="Arial"/>
                <w:sz w:val="16"/>
                <w:szCs w:val="16"/>
              </w:rPr>
              <w:t> </w:t>
            </w:r>
          </w:p>
        </w:tc>
        <w:tc>
          <w:tcPr>
            <w:tcW w:w="520" w:type="pct"/>
            <w:tcBorders>
              <w:top w:val="nil"/>
              <w:left w:val="nil"/>
              <w:bottom w:val="single" w:sz="4" w:space="0" w:color="293F5B"/>
              <w:right w:val="nil"/>
            </w:tcBorders>
            <w:shd w:val="clear" w:color="000000" w:fill="FFFFFF"/>
            <w:noWrap/>
            <w:vAlign w:val="center"/>
            <w:hideMark/>
          </w:tcPr>
          <w:p w14:paraId="4FE9F5DB" w14:textId="77777777" w:rsidR="00E30F30" w:rsidRDefault="00E30F30" w:rsidP="00E30F30">
            <w:pPr>
              <w:spacing w:before="0" w:after="0" w:line="240" w:lineRule="auto"/>
              <w:jc w:val="right"/>
              <w:rPr>
                <w:rFonts w:ascii="Arial" w:hAnsi="Arial" w:cs="Arial"/>
                <w:color w:val="000000"/>
                <w:sz w:val="16"/>
                <w:szCs w:val="16"/>
              </w:rPr>
            </w:pPr>
            <w:r>
              <w:rPr>
                <w:rFonts w:ascii="Arial" w:hAnsi="Arial" w:cs="Arial"/>
                <w:color w:val="000000"/>
                <w:sz w:val="16"/>
                <w:szCs w:val="16"/>
              </w:rPr>
              <w:t>$m</w:t>
            </w:r>
          </w:p>
        </w:tc>
        <w:tc>
          <w:tcPr>
            <w:tcW w:w="520" w:type="pct"/>
            <w:tcBorders>
              <w:top w:val="nil"/>
              <w:left w:val="nil"/>
              <w:bottom w:val="single" w:sz="4" w:space="0" w:color="293F5B"/>
              <w:right w:val="nil"/>
            </w:tcBorders>
            <w:shd w:val="clear" w:color="000000" w:fill="E6F2FF"/>
            <w:noWrap/>
            <w:vAlign w:val="center"/>
            <w:hideMark/>
          </w:tcPr>
          <w:p w14:paraId="5D89BB15" w14:textId="77777777" w:rsidR="00E30F30" w:rsidRDefault="00E30F30" w:rsidP="00E30F30">
            <w:pPr>
              <w:spacing w:before="0" w:after="0" w:line="240" w:lineRule="auto"/>
              <w:jc w:val="right"/>
              <w:rPr>
                <w:rFonts w:ascii="Arial" w:hAnsi="Arial" w:cs="Arial"/>
                <w:color w:val="000000"/>
                <w:sz w:val="16"/>
                <w:szCs w:val="16"/>
              </w:rPr>
            </w:pPr>
            <w:r>
              <w:rPr>
                <w:rFonts w:ascii="Arial" w:hAnsi="Arial" w:cs="Arial"/>
                <w:color w:val="000000"/>
                <w:sz w:val="16"/>
                <w:szCs w:val="16"/>
              </w:rPr>
              <w:t>$m</w:t>
            </w:r>
          </w:p>
        </w:tc>
        <w:tc>
          <w:tcPr>
            <w:tcW w:w="520" w:type="pct"/>
            <w:tcBorders>
              <w:top w:val="nil"/>
              <w:left w:val="nil"/>
              <w:bottom w:val="single" w:sz="4" w:space="0" w:color="293F5B"/>
              <w:right w:val="nil"/>
            </w:tcBorders>
            <w:shd w:val="clear" w:color="000000" w:fill="FFFFFF"/>
            <w:noWrap/>
            <w:vAlign w:val="center"/>
            <w:hideMark/>
          </w:tcPr>
          <w:p w14:paraId="07DAFD62" w14:textId="77777777" w:rsidR="00E30F30" w:rsidRDefault="00E30F30" w:rsidP="00E30F30">
            <w:pPr>
              <w:spacing w:before="0" w:after="0" w:line="240" w:lineRule="auto"/>
              <w:jc w:val="right"/>
              <w:rPr>
                <w:rFonts w:ascii="Arial" w:hAnsi="Arial" w:cs="Arial"/>
                <w:color w:val="000000"/>
                <w:sz w:val="16"/>
                <w:szCs w:val="16"/>
              </w:rPr>
            </w:pPr>
            <w:r>
              <w:rPr>
                <w:rFonts w:ascii="Arial" w:hAnsi="Arial" w:cs="Arial"/>
                <w:color w:val="000000"/>
                <w:sz w:val="16"/>
                <w:szCs w:val="16"/>
              </w:rPr>
              <w:t>$m</w:t>
            </w:r>
          </w:p>
        </w:tc>
        <w:tc>
          <w:tcPr>
            <w:tcW w:w="520" w:type="pct"/>
            <w:tcBorders>
              <w:top w:val="nil"/>
              <w:left w:val="nil"/>
              <w:bottom w:val="single" w:sz="4" w:space="0" w:color="293F5B"/>
              <w:right w:val="nil"/>
            </w:tcBorders>
            <w:shd w:val="clear" w:color="000000" w:fill="FFFFFF"/>
            <w:noWrap/>
            <w:vAlign w:val="center"/>
            <w:hideMark/>
          </w:tcPr>
          <w:p w14:paraId="77374987" w14:textId="77777777" w:rsidR="00E30F30" w:rsidRDefault="00E30F30" w:rsidP="00E30F30">
            <w:pPr>
              <w:spacing w:before="0" w:after="0" w:line="240" w:lineRule="auto"/>
              <w:jc w:val="right"/>
              <w:rPr>
                <w:rFonts w:ascii="Arial" w:hAnsi="Arial" w:cs="Arial"/>
                <w:color w:val="000000"/>
                <w:sz w:val="16"/>
                <w:szCs w:val="16"/>
              </w:rPr>
            </w:pPr>
            <w:r>
              <w:rPr>
                <w:rFonts w:ascii="Arial" w:hAnsi="Arial" w:cs="Arial"/>
                <w:color w:val="000000"/>
                <w:sz w:val="16"/>
                <w:szCs w:val="16"/>
              </w:rPr>
              <w:t>$m</w:t>
            </w:r>
          </w:p>
        </w:tc>
        <w:tc>
          <w:tcPr>
            <w:tcW w:w="518" w:type="pct"/>
            <w:tcBorders>
              <w:top w:val="nil"/>
              <w:left w:val="nil"/>
              <w:bottom w:val="single" w:sz="4" w:space="0" w:color="293F5B"/>
              <w:right w:val="nil"/>
            </w:tcBorders>
            <w:shd w:val="clear" w:color="000000" w:fill="FFFFFF"/>
            <w:noWrap/>
            <w:vAlign w:val="center"/>
            <w:hideMark/>
          </w:tcPr>
          <w:p w14:paraId="1F0CB156" w14:textId="77777777" w:rsidR="00E30F30" w:rsidRDefault="00E30F30" w:rsidP="00E30F30">
            <w:pPr>
              <w:spacing w:before="0" w:after="0" w:line="240" w:lineRule="auto"/>
              <w:jc w:val="right"/>
              <w:rPr>
                <w:rFonts w:ascii="Arial" w:hAnsi="Arial" w:cs="Arial"/>
                <w:color w:val="000000"/>
                <w:sz w:val="16"/>
                <w:szCs w:val="16"/>
              </w:rPr>
            </w:pPr>
            <w:r>
              <w:rPr>
                <w:rFonts w:ascii="Arial" w:hAnsi="Arial" w:cs="Arial"/>
                <w:color w:val="000000"/>
                <w:sz w:val="16"/>
                <w:szCs w:val="16"/>
              </w:rPr>
              <w:t>$m</w:t>
            </w:r>
          </w:p>
        </w:tc>
      </w:tr>
      <w:tr w:rsidR="00E30F30" w14:paraId="3DF5325A" w14:textId="77777777" w:rsidTr="00AB00FE">
        <w:trPr>
          <w:trHeight w:hRule="exact" w:val="225"/>
        </w:trPr>
        <w:tc>
          <w:tcPr>
            <w:tcW w:w="2401" w:type="pct"/>
            <w:tcBorders>
              <w:top w:val="nil"/>
              <w:left w:val="nil"/>
              <w:bottom w:val="nil"/>
              <w:right w:val="nil"/>
            </w:tcBorders>
            <w:shd w:val="clear" w:color="000000" w:fill="FFFFFF"/>
            <w:noWrap/>
            <w:vAlign w:val="center"/>
            <w:hideMark/>
          </w:tcPr>
          <w:p w14:paraId="120AB11A" w14:textId="77777777" w:rsidR="00E30F30" w:rsidRDefault="00E30F30" w:rsidP="00E30F30">
            <w:pPr>
              <w:spacing w:before="0" w:after="0" w:line="240" w:lineRule="auto"/>
              <w:rPr>
                <w:rFonts w:ascii="Arial" w:hAnsi="Arial" w:cs="Arial"/>
                <w:sz w:val="16"/>
                <w:szCs w:val="16"/>
              </w:rPr>
            </w:pPr>
            <w:r>
              <w:rPr>
                <w:rFonts w:ascii="Arial" w:hAnsi="Arial" w:cs="Arial"/>
                <w:sz w:val="16"/>
                <w:szCs w:val="16"/>
              </w:rPr>
              <w:t>Public debt interest</w:t>
            </w:r>
          </w:p>
        </w:tc>
        <w:tc>
          <w:tcPr>
            <w:tcW w:w="520" w:type="pct"/>
            <w:tcBorders>
              <w:top w:val="nil"/>
              <w:left w:val="nil"/>
              <w:bottom w:val="nil"/>
              <w:right w:val="nil"/>
            </w:tcBorders>
            <w:shd w:val="clear" w:color="000000" w:fill="FFFFFF"/>
            <w:noWrap/>
            <w:vAlign w:val="center"/>
            <w:hideMark/>
          </w:tcPr>
          <w:p w14:paraId="3F38DC7B" w14:textId="77777777" w:rsidR="00E30F30" w:rsidRDefault="00E30F30" w:rsidP="00E30F30">
            <w:pPr>
              <w:spacing w:before="0" w:after="0" w:line="240" w:lineRule="auto"/>
              <w:jc w:val="right"/>
              <w:rPr>
                <w:rFonts w:ascii="Arial" w:hAnsi="Arial" w:cs="Arial"/>
                <w:sz w:val="16"/>
                <w:szCs w:val="16"/>
              </w:rPr>
            </w:pPr>
            <w:r>
              <w:rPr>
                <w:rFonts w:ascii="Arial" w:hAnsi="Arial" w:cs="Arial"/>
                <w:sz w:val="16"/>
                <w:szCs w:val="16"/>
              </w:rPr>
              <w:t>27,629</w:t>
            </w:r>
          </w:p>
        </w:tc>
        <w:tc>
          <w:tcPr>
            <w:tcW w:w="520" w:type="pct"/>
            <w:tcBorders>
              <w:top w:val="nil"/>
              <w:left w:val="nil"/>
              <w:bottom w:val="nil"/>
              <w:right w:val="nil"/>
            </w:tcBorders>
            <w:shd w:val="clear" w:color="000000" w:fill="E6F2FF"/>
            <w:noWrap/>
            <w:vAlign w:val="center"/>
            <w:hideMark/>
          </w:tcPr>
          <w:p w14:paraId="036F30B5" w14:textId="77777777" w:rsidR="00E30F30" w:rsidRDefault="00E30F30" w:rsidP="00E30F30">
            <w:pPr>
              <w:spacing w:before="0" w:after="0" w:line="240" w:lineRule="auto"/>
              <w:jc w:val="right"/>
              <w:rPr>
                <w:rFonts w:ascii="Arial" w:hAnsi="Arial" w:cs="Arial"/>
                <w:sz w:val="16"/>
                <w:szCs w:val="16"/>
              </w:rPr>
            </w:pPr>
            <w:r>
              <w:rPr>
                <w:rFonts w:ascii="Arial" w:hAnsi="Arial" w:cs="Arial"/>
                <w:sz w:val="16"/>
                <w:szCs w:val="16"/>
              </w:rPr>
              <w:t>31,886</w:t>
            </w:r>
          </w:p>
        </w:tc>
        <w:tc>
          <w:tcPr>
            <w:tcW w:w="520" w:type="pct"/>
            <w:tcBorders>
              <w:top w:val="nil"/>
              <w:left w:val="nil"/>
              <w:bottom w:val="nil"/>
              <w:right w:val="nil"/>
            </w:tcBorders>
            <w:shd w:val="clear" w:color="000000" w:fill="FFFFFF"/>
            <w:noWrap/>
            <w:vAlign w:val="center"/>
            <w:hideMark/>
          </w:tcPr>
          <w:p w14:paraId="5BAC30F2" w14:textId="77777777" w:rsidR="00E30F30" w:rsidRDefault="00E30F30" w:rsidP="00E30F30">
            <w:pPr>
              <w:spacing w:before="0" w:after="0" w:line="240" w:lineRule="auto"/>
              <w:jc w:val="right"/>
              <w:rPr>
                <w:rFonts w:ascii="Arial" w:hAnsi="Arial" w:cs="Arial"/>
                <w:sz w:val="16"/>
                <w:szCs w:val="16"/>
              </w:rPr>
            </w:pPr>
            <w:r>
              <w:rPr>
                <w:rFonts w:ascii="Arial" w:hAnsi="Arial" w:cs="Arial"/>
                <w:sz w:val="16"/>
                <w:szCs w:val="16"/>
              </w:rPr>
              <w:t>36,921</w:t>
            </w:r>
          </w:p>
        </w:tc>
        <w:tc>
          <w:tcPr>
            <w:tcW w:w="520" w:type="pct"/>
            <w:tcBorders>
              <w:top w:val="nil"/>
              <w:left w:val="nil"/>
              <w:bottom w:val="nil"/>
              <w:right w:val="nil"/>
            </w:tcBorders>
            <w:shd w:val="clear" w:color="000000" w:fill="FFFFFF"/>
            <w:noWrap/>
            <w:vAlign w:val="center"/>
            <w:hideMark/>
          </w:tcPr>
          <w:p w14:paraId="77DE9FA8" w14:textId="77777777" w:rsidR="00E30F30" w:rsidRDefault="00E30F30" w:rsidP="00E30F30">
            <w:pPr>
              <w:spacing w:before="0" w:after="0" w:line="240" w:lineRule="auto"/>
              <w:jc w:val="right"/>
              <w:rPr>
                <w:rFonts w:ascii="Arial" w:hAnsi="Arial" w:cs="Arial"/>
                <w:sz w:val="16"/>
                <w:szCs w:val="16"/>
              </w:rPr>
            </w:pPr>
            <w:r>
              <w:rPr>
                <w:rFonts w:ascii="Arial" w:hAnsi="Arial" w:cs="Arial"/>
                <w:sz w:val="16"/>
                <w:szCs w:val="16"/>
              </w:rPr>
              <w:t>41,865</w:t>
            </w:r>
          </w:p>
        </w:tc>
        <w:tc>
          <w:tcPr>
            <w:tcW w:w="518" w:type="pct"/>
            <w:tcBorders>
              <w:top w:val="nil"/>
              <w:left w:val="nil"/>
              <w:bottom w:val="nil"/>
              <w:right w:val="nil"/>
            </w:tcBorders>
            <w:shd w:val="clear" w:color="000000" w:fill="FFFFFF"/>
            <w:noWrap/>
            <w:vAlign w:val="center"/>
            <w:hideMark/>
          </w:tcPr>
          <w:p w14:paraId="329FF7E1" w14:textId="77777777" w:rsidR="00E30F30" w:rsidRDefault="00E30F30" w:rsidP="00E30F30">
            <w:pPr>
              <w:spacing w:before="0" w:after="0" w:line="240" w:lineRule="auto"/>
              <w:jc w:val="right"/>
              <w:rPr>
                <w:rFonts w:ascii="Arial" w:hAnsi="Arial" w:cs="Arial"/>
                <w:sz w:val="16"/>
                <w:szCs w:val="16"/>
              </w:rPr>
            </w:pPr>
            <w:r>
              <w:rPr>
                <w:rFonts w:ascii="Arial" w:hAnsi="Arial" w:cs="Arial"/>
                <w:sz w:val="16"/>
                <w:szCs w:val="16"/>
              </w:rPr>
              <w:t>46,873</w:t>
            </w:r>
          </w:p>
        </w:tc>
      </w:tr>
      <w:tr w:rsidR="00E30F30" w14:paraId="74C6E4B5" w14:textId="77777777" w:rsidTr="00AB00FE">
        <w:trPr>
          <w:trHeight w:hRule="exact" w:val="225"/>
        </w:trPr>
        <w:tc>
          <w:tcPr>
            <w:tcW w:w="2401" w:type="pct"/>
            <w:tcBorders>
              <w:top w:val="nil"/>
              <w:left w:val="nil"/>
              <w:bottom w:val="nil"/>
              <w:right w:val="nil"/>
            </w:tcBorders>
            <w:shd w:val="clear" w:color="000000" w:fill="FFFFFF"/>
            <w:noWrap/>
            <w:vAlign w:val="center"/>
            <w:hideMark/>
          </w:tcPr>
          <w:p w14:paraId="029988B5" w14:textId="77777777" w:rsidR="00E30F30" w:rsidRDefault="00E30F30" w:rsidP="00E30F30">
            <w:pPr>
              <w:spacing w:before="0" w:after="0" w:line="240" w:lineRule="auto"/>
              <w:rPr>
                <w:rFonts w:ascii="Arial" w:hAnsi="Arial" w:cs="Arial"/>
                <w:sz w:val="16"/>
                <w:szCs w:val="16"/>
              </w:rPr>
            </w:pPr>
            <w:r>
              <w:rPr>
                <w:rFonts w:ascii="Arial" w:hAnsi="Arial" w:cs="Arial"/>
                <w:sz w:val="16"/>
                <w:szCs w:val="16"/>
              </w:rPr>
              <w:t>Nominal superannuation interest</w:t>
            </w:r>
          </w:p>
        </w:tc>
        <w:tc>
          <w:tcPr>
            <w:tcW w:w="520" w:type="pct"/>
            <w:tcBorders>
              <w:top w:val="nil"/>
              <w:left w:val="nil"/>
              <w:bottom w:val="nil"/>
              <w:right w:val="nil"/>
            </w:tcBorders>
            <w:shd w:val="clear" w:color="000000" w:fill="FFFFFF"/>
            <w:noWrap/>
            <w:vAlign w:val="center"/>
            <w:hideMark/>
          </w:tcPr>
          <w:p w14:paraId="571E2B58" w14:textId="77777777" w:rsidR="00E30F30" w:rsidRDefault="00E30F30" w:rsidP="00E30F30">
            <w:pPr>
              <w:spacing w:before="0" w:after="0" w:line="240" w:lineRule="auto"/>
              <w:jc w:val="right"/>
              <w:rPr>
                <w:rFonts w:ascii="Arial" w:hAnsi="Arial" w:cs="Arial"/>
                <w:sz w:val="16"/>
                <w:szCs w:val="16"/>
              </w:rPr>
            </w:pPr>
            <w:r>
              <w:rPr>
                <w:rFonts w:ascii="Arial" w:hAnsi="Arial" w:cs="Arial"/>
                <w:sz w:val="16"/>
                <w:szCs w:val="16"/>
              </w:rPr>
              <w:t>14,803</w:t>
            </w:r>
          </w:p>
        </w:tc>
        <w:tc>
          <w:tcPr>
            <w:tcW w:w="520" w:type="pct"/>
            <w:tcBorders>
              <w:top w:val="nil"/>
              <w:left w:val="nil"/>
              <w:bottom w:val="nil"/>
              <w:right w:val="nil"/>
            </w:tcBorders>
            <w:shd w:val="clear" w:color="000000" w:fill="E6F2FF"/>
            <w:noWrap/>
            <w:vAlign w:val="center"/>
            <w:hideMark/>
          </w:tcPr>
          <w:p w14:paraId="3B71B387" w14:textId="77777777" w:rsidR="00E30F30" w:rsidRDefault="00E30F30" w:rsidP="00E30F30">
            <w:pPr>
              <w:spacing w:before="0" w:after="0" w:line="240" w:lineRule="auto"/>
              <w:jc w:val="right"/>
              <w:rPr>
                <w:rFonts w:ascii="Arial" w:hAnsi="Arial" w:cs="Arial"/>
                <w:sz w:val="16"/>
                <w:szCs w:val="16"/>
              </w:rPr>
            </w:pPr>
            <w:r>
              <w:rPr>
                <w:rFonts w:ascii="Arial" w:hAnsi="Arial" w:cs="Arial"/>
                <w:sz w:val="16"/>
                <w:szCs w:val="16"/>
              </w:rPr>
              <w:t>15,884</w:t>
            </w:r>
          </w:p>
        </w:tc>
        <w:tc>
          <w:tcPr>
            <w:tcW w:w="520" w:type="pct"/>
            <w:tcBorders>
              <w:top w:val="nil"/>
              <w:left w:val="nil"/>
              <w:bottom w:val="nil"/>
              <w:right w:val="nil"/>
            </w:tcBorders>
            <w:shd w:val="clear" w:color="000000" w:fill="FFFFFF"/>
            <w:noWrap/>
            <w:vAlign w:val="center"/>
            <w:hideMark/>
          </w:tcPr>
          <w:p w14:paraId="14010362" w14:textId="77777777" w:rsidR="00E30F30" w:rsidRDefault="00E30F30" w:rsidP="00E30F30">
            <w:pPr>
              <w:spacing w:before="0" w:after="0" w:line="240" w:lineRule="auto"/>
              <w:jc w:val="right"/>
              <w:rPr>
                <w:rFonts w:ascii="Arial" w:hAnsi="Arial" w:cs="Arial"/>
                <w:sz w:val="16"/>
                <w:szCs w:val="16"/>
              </w:rPr>
            </w:pPr>
            <w:r>
              <w:rPr>
                <w:rFonts w:ascii="Arial" w:hAnsi="Arial" w:cs="Arial"/>
                <w:sz w:val="16"/>
                <w:szCs w:val="16"/>
              </w:rPr>
              <w:t>16,336</w:t>
            </w:r>
          </w:p>
        </w:tc>
        <w:tc>
          <w:tcPr>
            <w:tcW w:w="520" w:type="pct"/>
            <w:tcBorders>
              <w:top w:val="nil"/>
              <w:left w:val="nil"/>
              <w:bottom w:val="nil"/>
              <w:right w:val="nil"/>
            </w:tcBorders>
            <w:shd w:val="clear" w:color="000000" w:fill="FFFFFF"/>
            <w:noWrap/>
            <w:vAlign w:val="center"/>
            <w:hideMark/>
          </w:tcPr>
          <w:p w14:paraId="05EB8911" w14:textId="77777777" w:rsidR="00E30F30" w:rsidRDefault="00E30F30" w:rsidP="00E30F30">
            <w:pPr>
              <w:spacing w:before="0" w:after="0" w:line="240" w:lineRule="auto"/>
              <w:jc w:val="right"/>
              <w:rPr>
                <w:rFonts w:ascii="Arial" w:hAnsi="Arial" w:cs="Arial"/>
                <w:color w:val="000000"/>
                <w:sz w:val="16"/>
                <w:szCs w:val="16"/>
              </w:rPr>
            </w:pPr>
            <w:r>
              <w:rPr>
                <w:rFonts w:ascii="Arial" w:hAnsi="Arial" w:cs="Arial"/>
                <w:color w:val="000000"/>
                <w:sz w:val="16"/>
                <w:szCs w:val="16"/>
              </w:rPr>
              <w:t>16,708</w:t>
            </w:r>
          </w:p>
        </w:tc>
        <w:tc>
          <w:tcPr>
            <w:tcW w:w="518" w:type="pct"/>
            <w:tcBorders>
              <w:top w:val="nil"/>
              <w:left w:val="nil"/>
              <w:bottom w:val="nil"/>
              <w:right w:val="nil"/>
            </w:tcBorders>
            <w:shd w:val="clear" w:color="000000" w:fill="FFFFFF"/>
            <w:noWrap/>
            <w:vAlign w:val="center"/>
            <w:hideMark/>
          </w:tcPr>
          <w:p w14:paraId="37F60913" w14:textId="77777777" w:rsidR="00E30F30" w:rsidRDefault="00E30F30" w:rsidP="00E30F30">
            <w:pPr>
              <w:spacing w:before="0" w:after="0" w:line="240" w:lineRule="auto"/>
              <w:jc w:val="right"/>
              <w:rPr>
                <w:rFonts w:ascii="Arial" w:hAnsi="Arial" w:cs="Arial"/>
                <w:color w:val="000000"/>
                <w:sz w:val="16"/>
                <w:szCs w:val="16"/>
              </w:rPr>
            </w:pPr>
            <w:r>
              <w:rPr>
                <w:rFonts w:ascii="Arial" w:hAnsi="Arial" w:cs="Arial"/>
                <w:color w:val="000000"/>
                <w:sz w:val="16"/>
                <w:szCs w:val="16"/>
              </w:rPr>
              <w:t>17,092</w:t>
            </w:r>
          </w:p>
        </w:tc>
      </w:tr>
      <w:tr w:rsidR="00E30F30" w14:paraId="28288F86" w14:textId="77777777" w:rsidTr="00AB00FE">
        <w:trPr>
          <w:trHeight w:hRule="exact" w:val="225"/>
        </w:trPr>
        <w:tc>
          <w:tcPr>
            <w:tcW w:w="2401" w:type="pct"/>
            <w:tcBorders>
              <w:top w:val="nil"/>
              <w:left w:val="nil"/>
              <w:bottom w:val="nil"/>
              <w:right w:val="nil"/>
            </w:tcBorders>
            <w:shd w:val="clear" w:color="000000" w:fill="FFFFFF"/>
            <w:noWrap/>
            <w:vAlign w:val="center"/>
            <w:hideMark/>
          </w:tcPr>
          <w:p w14:paraId="0D40E68C" w14:textId="77777777" w:rsidR="00E30F30" w:rsidRDefault="00E30F30" w:rsidP="00E30F30">
            <w:pPr>
              <w:spacing w:before="0" w:after="0" w:line="240" w:lineRule="auto"/>
              <w:rPr>
                <w:rFonts w:ascii="Arial" w:hAnsi="Arial" w:cs="Arial"/>
                <w:sz w:val="16"/>
                <w:szCs w:val="16"/>
              </w:rPr>
            </w:pPr>
            <w:r>
              <w:rPr>
                <w:rFonts w:ascii="Arial" w:hAnsi="Arial" w:cs="Arial"/>
                <w:sz w:val="16"/>
                <w:szCs w:val="16"/>
              </w:rPr>
              <w:t>General purpose inter-government transactions</w:t>
            </w:r>
          </w:p>
        </w:tc>
        <w:tc>
          <w:tcPr>
            <w:tcW w:w="520" w:type="pct"/>
            <w:tcBorders>
              <w:top w:val="nil"/>
              <w:left w:val="nil"/>
              <w:bottom w:val="nil"/>
              <w:right w:val="nil"/>
            </w:tcBorders>
            <w:shd w:val="clear" w:color="000000" w:fill="FFFFFF"/>
            <w:noWrap/>
            <w:vAlign w:val="center"/>
            <w:hideMark/>
          </w:tcPr>
          <w:p w14:paraId="0DD946D4" w14:textId="77777777" w:rsidR="00E30F30" w:rsidRDefault="00E30F30" w:rsidP="00E30F30">
            <w:pPr>
              <w:spacing w:before="0" w:after="0" w:line="240" w:lineRule="auto"/>
              <w:jc w:val="right"/>
              <w:rPr>
                <w:rFonts w:ascii="Arial" w:hAnsi="Arial" w:cs="Arial"/>
                <w:sz w:val="16"/>
                <w:szCs w:val="16"/>
              </w:rPr>
            </w:pPr>
            <w:r>
              <w:rPr>
                <w:rFonts w:ascii="Arial" w:hAnsi="Arial" w:cs="Arial"/>
                <w:sz w:val="16"/>
                <w:szCs w:val="16"/>
              </w:rPr>
              <w:t>107,887</w:t>
            </w:r>
          </w:p>
        </w:tc>
        <w:tc>
          <w:tcPr>
            <w:tcW w:w="520" w:type="pct"/>
            <w:tcBorders>
              <w:top w:val="nil"/>
              <w:left w:val="nil"/>
              <w:bottom w:val="nil"/>
              <w:right w:val="nil"/>
            </w:tcBorders>
            <w:shd w:val="clear" w:color="000000" w:fill="E6F2FF"/>
            <w:noWrap/>
            <w:vAlign w:val="center"/>
            <w:hideMark/>
          </w:tcPr>
          <w:p w14:paraId="637EEECE" w14:textId="77777777" w:rsidR="00E30F30" w:rsidRDefault="00E30F30" w:rsidP="00E30F30">
            <w:pPr>
              <w:spacing w:before="0" w:after="0" w:line="240" w:lineRule="auto"/>
              <w:jc w:val="right"/>
              <w:rPr>
                <w:rFonts w:ascii="Arial" w:hAnsi="Arial" w:cs="Arial"/>
                <w:sz w:val="16"/>
                <w:szCs w:val="16"/>
              </w:rPr>
            </w:pPr>
            <w:r>
              <w:rPr>
                <w:rFonts w:ascii="Arial" w:hAnsi="Arial" w:cs="Arial"/>
                <w:sz w:val="16"/>
                <w:szCs w:val="16"/>
              </w:rPr>
              <w:t>111,062</w:t>
            </w:r>
          </w:p>
        </w:tc>
        <w:tc>
          <w:tcPr>
            <w:tcW w:w="520" w:type="pct"/>
            <w:tcBorders>
              <w:top w:val="nil"/>
              <w:left w:val="nil"/>
              <w:bottom w:val="nil"/>
              <w:right w:val="nil"/>
            </w:tcBorders>
            <w:shd w:val="clear" w:color="000000" w:fill="FFFFFF"/>
            <w:noWrap/>
            <w:vAlign w:val="center"/>
            <w:hideMark/>
          </w:tcPr>
          <w:p w14:paraId="179C5318" w14:textId="77777777" w:rsidR="00E30F30" w:rsidRDefault="00E30F30" w:rsidP="00E30F30">
            <w:pPr>
              <w:spacing w:before="0" w:after="0" w:line="240" w:lineRule="auto"/>
              <w:jc w:val="right"/>
              <w:rPr>
                <w:rFonts w:ascii="Arial" w:hAnsi="Arial" w:cs="Arial"/>
                <w:sz w:val="16"/>
                <w:szCs w:val="16"/>
              </w:rPr>
            </w:pPr>
            <w:r>
              <w:rPr>
                <w:rFonts w:ascii="Arial" w:hAnsi="Arial" w:cs="Arial"/>
                <w:sz w:val="16"/>
                <w:szCs w:val="16"/>
              </w:rPr>
              <w:t>118,998</w:t>
            </w:r>
          </w:p>
        </w:tc>
        <w:tc>
          <w:tcPr>
            <w:tcW w:w="520" w:type="pct"/>
            <w:tcBorders>
              <w:top w:val="nil"/>
              <w:left w:val="nil"/>
              <w:bottom w:val="nil"/>
              <w:right w:val="nil"/>
            </w:tcBorders>
            <w:shd w:val="clear" w:color="000000" w:fill="FFFFFF"/>
            <w:noWrap/>
            <w:vAlign w:val="center"/>
            <w:hideMark/>
          </w:tcPr>
          <w:p w14:paraId="632C75AA" w14:textId="77777777" w:rsidR="00E30F30" w:rsidRDefault="00E30F30" w:rsidP="00E30F30">
            <w:pPr>
              <w:spacing w:before="0" w:after="0" w:line="240" w:lineRule="auto"/>
              <w:jc w:val="right"/>
              <w:rPr>
                <w:rFonts w:ascii="Arial" w:hAnsi="Arial" w:cs="Arial"/>
                <w:color w:val="000000"/>
                <w:sz w:val="16"/>
                <w:szCs w:val="16"/>
              </w:rPr>
            </w:pPr>
            <w:r>
              <w:rPr>
                <w:rFonts w:ascii="Arial" w:hAnsi="Arial" w:cs="Arial"/>
                <w:color w:val="000000"/>
                <w:sz w:val="16"/>
                <w:szCs w:val="16"/>
              </w:rPr>
              <w:t>124,964</w:t>
            </w:r>
          </w:p>
        </w:tc>
        <w:tc>
          <w:tcPr>
            <w:tcW w:w="518" w:type="pct"/>
            <w:tcBorders>
              <w:top w:val="nil"/>
              <w:left w:val="nil"/>
              <w:bottom w:val="nil"/>
              <w:right w:val="nil"/>
            </w:tcBorders>
            <w:shd w:val="clear" w:color="000000" w:fill="FFFFFF"/>
            <w:noWrap/>
            <w:vAlign w:val="center"/>
            <w:hideMark/>
          </w:tcPr>
          <w:p w14:paraId="3BAAF292" w14:textId="77777777" w:rsidR="00E30F30" w:rsidRDefault="00E30F30" w:rsidP="00E30F30">
            <w:pPr>
              <w:spacing w:before="0" w:after="0" w:line="240" w:lineRule="auto"/>
              <w:jc w:val="right"/>
              <w:rPr>
                <w:rFonts w:ascii="Arial" w:hAnsi="Arial" w:cs="Arial"/>
                <w:color w:val="000000"/>
                <w:sz w:val="16"/>
                <w:szCs w:val="16"/>
              </w:rPr>
            </w:pPr>
            <w:r>
              <w:rPr>
                <w:rFonts w:ascii="Arial" w:hAnsi="Arial" w:cs="Arial"/>
                <w:color w:val="000000"/>
                <w:sz w:val="16"/>
                <w:szCs w:val="16"/>
              </w:rPr>
              <w:t>130,674</w:t>
            </w:r>
          </w:p>
        </w:tc>
      </w:tr>
      <w:tr w:rsidR="00E30F30" w14:paraId="19339FC8" w14:textId="77777777" w:rsidTr="00AB00FE">
        <w:trPr>
          <w:trHeight w:hRule="exact" w:val="225"/>
        </w:trPr>
        <w:tc>
          <w:tcPr>
            <w:tcW w:w="2401" w:type="pct"/>
            <w:tcBorders>
              <w:top w:val="nil"/>
              <w:left w:val="nil"/>
              <w:bottom w:val="nil"/>
              <w:right w:val="nil"/>
            </w:tcBorders>
            <w:shd w:val="clear" w:color="000000" w:fill="FFFFFF"/>
            <w:noWrap/>
            <w:vAlign w:val="center"/>
            <w:hideMark/>
          </w:tcPr>
          <w:p w14:paraId="3716E245" w14:textId="77777777" w:rsidR="00E30F30" w:rsidRDefault="00E30F30" w:rsidP="00E30F30">
            <w:pPr>
              <w:spacing w:before="0" w:after="0" w:line="240" w:lineRule="auto"/>
              <w:rPr>
                <w:rFonts w:ascii="Arial" w:hAnsi="Arial" w:cs="Arial"/>
                <w:sz w:val="16"/>
                <w:szCs w:val="16"/>
              </w:rPr>
            </w:pPr>
            <w:r>
              <w:rPr>
                <w:rFonts w:ascii="Arial" w:hAnsi="Arial" w:cs="Arial"/>
                <w:sz w:val="16"/>
                <w:szCs w:val="16"/>
              </w:rPr>
              <w:t>Natural disaster relief</w:t>
            </w:r>
          </w:p>
        </w:tc>
        <w:tc>
          <w:tcPr>
            <w:tcW w:w="520" w:type="pct"/>
            <w:tcBorders>
              <w:top w:val="nil"/>
              <w:left w:val="nil"/>
              <w:bottom w:val="nil"/>
              <w:right w:val="nil"/>
            </w:tcBorders>
            <w:shd w:val="clear" w:color="000000" w:fill="FFFFFF"/>
            <w:noWrap/>
            <w:vAlign w:val="center"/>
            <w:hideMark/>
          </w:tcPr>
          <w:p w14:paraId="03F33BB3" w14:textId="77777777" w:rsidR="00E30F30" w:rsidRDefault="00E30F30" w:rsidP="00E30F30">
            <w:pPr>
              <w:spacing w:before="0" w:after="0" w:line="240" w:lineRule="auto"/>
              <w:jc w:val="right"/>
              <w:rPr>
                <w:rFonts w:ascii="Arial" w:hAnsi="Arial" w:cs="Arial"/>
                <w:sz w:val="16"/>
                <w:szCs w:val="16"/>
              </w:rPr>
            </w:pPr>
            <w:r>
              <w:rPr>
                <w:rFonts w:ascii="Arial" w:hAnsi="Arial" w:cs="Arial"/>
                <w:sz w:val="16"/>
                <w:szCs w:val="16"/>
              </w:rPr>
              <w:t>2,936</w:t>
            </w:r>
          </w:p>
        </w:tc>
        <w:tc>
          <w:tcPr>
            <w:tcW w:w="520" w:type="pct"/>
            <w:tcBorders>
              <w:top w:val="nil"/>
              <w:left w:val="nil"/>
              <w:bottom w:val="nil"/>
              <w:right w:val="nil"/>
            </w:tcBorders>
            <w:shd w:val="clear" w:color="000000" w:fill="E6F2FF"/>
            <w:noWrap/>
            <w:vAlign w:val="center"/>
            <w:hideMark/>
          </w:tcPr>
          <w:p w14:paraId="2545F235" w14:textId="77777777" w:rsidR="00E30F30" w:rsidRDefault="00E30F30" w:rsidP="00E30F30">
            <w:pPr>
              <w:spacing w:before="0" w:after="0" w:line="240" w:lineRule="auto"/>
              <w:jc w:val="right"/>
              <w:rPr>
                <w:rFonts w:ascii="Arial" w:hAnsi="Arial" w:cs="Arial"/>
                <w:sz w:val="16"/>
                <w:szCs w:val="16"/>
              </w:rPr>
            </w:pPr>
            <w:r>
              <w:rPr>
                <w:rFonts w:ascii="Arial" w:hAnsi="Arial" w:cs="Arial"/>
                <w:sz w:val="16"/>
                <w:szCs w:val="16"/>
              </w:rPr>
              <w:t>865</w:t>
            </w:r>
          </w:p>
        </w:tc>
        <w:tc>
          <w:tcPr>
            <w:tcW w:w="520" w:type="pct"/>
            <w:tcBorders>
              <w:top w:val="nil"/>
              <w:left w:val="nil"/>
              <w:bottom w:val="nil"/>
              <w:right w:val="nil"/>
            </w:tcBorders>
            <w:shd w:val="clear" w:color="000000" w:fill="FFFFFF"/>
            <w:noWrap/>
            <w:vAlign w:val="center"/>
            <w:hideMark/>
          </w:tcPr>
          <w:p w14:paraId="0769AD3B" w14:textId="77777777" w:rsidR="00E30F30" w:rsidRDefault="00E30F30" w:rsidP="00E30F30">
            <w:pPr>
              <w:spacing w:before="0" w:after="0" w:line="240" w:lineRule="auto"/>
              <w:jc w:val="right"/>
              <w:rPr>
                <w:rFonts w:ascii="Arial" w:hAnsi="Arial" w:cs="Arial"/>
                <w:sz w:val="16"/>
                <w:szCs w:val="16"/>
              </w:rPr>
            </w:pPr>
            <w:r>
              <w:rPr>
                <w:rFonts w:ascii="Arial" w:hAnsi="Arial" w:cs="Arial"/>
                <w:sz w:val="16"/>
                <w:szCs w:val="16"/>
              </w:rPr>
              <w:t>631</w:t>
            </w:r>
          </w:p>
        </w:tc>
        <w:tc>
          <w:tcPr>
            <w:tcW w:w="520" w:type="pct"/>
            <w:tcBorders>
              <w:top w:val="nil"/>
              <w:left w:val="nil"/>
              <w:bottom w:val="nil"/>
              <w:right w:val="nil"/>
            </w:tcBorders>
            <w:shd w:val="clear" w:color="000000" w:fill="FFFFFF"/>
            <w:noWrap/>
            <w:vAlign w:val="center"/>
            <w:hideMark/>
          </w:tcPr>
          <w:p w14:paraId="7C2758F7" w14:textId="77777777" w:rsidR="00E30F30" w:rsidRDefault="00E30F30" w:rsidP="00E30F30">
            <w:pPr>
              <w:spacing w:before="0" w:after="0" w:line="240" w:lineRule="auto"/>
              <w:jc w:val="right"/>
              <w:rPr>
                <w:rFonts w:ascii="Arial" w:hAnsi="Arial" w:cs="Arial"/>
                <w:color w:val="000000"/>
                <w:sz w:val="16"/>
                <w:szCs w:val="16"/>
              </w:rPr>
            </w:pPr>
            <w:r>
              <w:rPr>
                <w:rFonts w:ascii="Arial" w:hAnsi="Arial" w:cs="Arial"/>
                <w:color w:val="000000"/>
                <w:sz w:val="16"/>
                <w:szCs w:val="16"/>
              </w:rPr>
              <w:t>178</w:t>
            </w:r>
          </w:p>
        </w:tc>
        <w:tc>
          <w:tcPr>
            <w:tcW w:w="518" w:type="pct"/>
            <w:tcBorders>
              <w:top w:val="nil"/>
              <w:left w:val="nil"/>
              <w:bottom w:val="nil"/>
              <w:right w:val="nil"/>
            </w:tcBorders>
            <w:shd w:val="clear" w:color="000000" w:fill="FFFFFF"/>
            <w:noWrap/>
            <w:vAlign w:val="center"/>
            <w:hideMark/>
          </w:tcPr>
          <w:p w14:paraId="0C8D0634" w14:textId="77777777" w:rsidR="00E30F30" w:rsidRDefault="00E30F30" w:rsidP="00E30F30">
            <w:pPr>
              <w:spacing w:before="0" w:after="0" w:line="240" w:lineRule="auto"/>
              <w:jc w:val="right"/>
              <w:rPr>
                <w:rFonts w:ascii="Arial" w:hAnsi="Arial" w:cs="Arial"/>
                <w:color w:val="000000"/>
                <w:sz w:val="16"/>
                <w:szCs w:val="16"/>
              </w:rPr>
            </w:pPr>
            <w:r>
              <w:rPr>
                <w:rFonts w:ascii="Arial" w:hAnsi="Arial" w:cs="Arial"/>
                <w:color w:val="000000"/>
                <w:sz w:val="16"/>
                <w:szCs w:val="16"/>
              </w:rPr>
              <w:t>129</w:t>
            </w:r>
          </w:p>
        </w:tc>
      </w:tr>
      <w:tr w:rsidR="00E30F30" w14:paraId="622827B3" w14:textId="77777777" w:rsidTr="00AB00FE">
        <w:trPr>
          <w:trHeight w:hRule="exact" w:val="225"/>
        </w:trPr>
        <w:tc>
          <w:tcPr>
            <w:tcW w:w="2401" w:type="pct"/>
            <w:tcBorders>
              <w:top w:val="nil"/>
              <w:left w:val="nil"/>
              <w:bottom w:val="nil"/>
              <w:right w:val="nil"/>
            </w:tcBorders>
            <w:shd w:val="clear" w:color="000000" w:fill="FFFFFF"/>
            <w:noWrap/>
            <w:vAlign w:val="center"/>
            <w:hideMark/>
          </w:tcPr>
          <w:p w14:paraId="6C85798B" w14:textId="77777777" w:rsidR="00E30F30" w:rsidRDefault="00E30F30" w:rsidP="00E30F30">
            <w:pPr>
              <w:spacing w:before="0" w:after="0" w:line="240" w:lineRule="auto"/>
              <w:rPr>
                <w:rFonts w:ascii="Arial" w:hAnsi="Arial" w:cs="Arial"/>
                <w:sz w:val="16"/>
                <w:szCs w:val="16"/>
              </w:rPr>
            </w:pPr>
            <w:r>
              <w:rPr>
                <w:rFonts w:ascii="Arial" w:hAnsi="Arial" w:cs="Arial"/>
                <w:sz w:val="16"/>
                <w:szCs w:val="16"/>
              </w:rPr>
              <w:t>Contingency reserve</w:t>
            </w:r>
          </w:p>
        </w:tc>
        <w:tc>
          <w:tcPr>
            <w:tcW w:w="520" w:type="pct"/>
            <w:tcBorders>
              <w:top w:val="nil"/>
              <w:left w:val="nil"/>
              <w:bottom w:val="single" w:sz="4" w:space="0" w:color="293F5B"/>
              <w:right w:val="nil"/>
            </w:tcBorders>
            <w:shd w:val="clear" w:color="000000" w:fill="FFFFFF"/>
            <w:noWrap/>
            <w:vAlign w:val="center"/>
            <w:hideMark/>
          </w:tcPr>
          <w:p w14:paraId="5794CB0C" w14:textId="77777777" w:rsidR="00E30F30" w:rsidRDefault="00E30F30" w:rsidP="00E30F30">
            <w:pPr>
              <w:spacing w:before="0" w:after="0" w:line="240" w:lineRule="auto"/>
              <w:jc w:val="right"/>
              <w:rPr>
                <w:rFonts w:ascii="Arial" w:hAnsi="Arial" w:cs="Arial"/>
                <w:sz w:val="16"/>
                <w:szCs w:val="16"/>
              </w:rPr>
            </w:pPr>
            <w:r>
              <w:rPr>
                <w:rFonts w:ascii="Arial" w:hAnsi="Arial" w:cs="Arial"/>
                <w:sz w:val="16"/>
                <w:szCs w:val="16"/>
              </w:rPr>
              <w:t>-4,045</w:t>
            </w:r>
          </w:p>
        </w:tc>
        <w:tc>
          <w:tcPr>
            <w:tcW w:w="520" w:type="pct"/>
            <w:tcBorders>
              <w:top w:val="nil"/>
              <w:left w:val="nil"/>
              <w:bottom w:val="single" w:sz="4" w:space="0" w:color="293F5B"/>
              <w:right w:val="nil"/>
            </w:tcBorders>
            <w:shd w:val="clear" w:color="000000" w:fill="E6F2FF"/>
            <w:noWrap/>
            <w:vAlign w:val="center"/>
            <w:hideMark/>
          </w:tcPr>
          <w:p w14:paraId="023E6773" w14:textId="77777777" w:rsidR="00E30F30" w:rsidRDefault="00E30F30" w:rsidP="00E30F30">
            <w:pPr>
              <w:spacing w:before="0" w:after="0" w:line="240" w:lineRule="auto"/>
              <w:jc w:val="right"/>
              <w:rPr>
                <w:rFonts w:ascii="Arial" w:hAnsi="Arial" w:cs="Arial"/>
                <w:sz w:val="16"/>
                <w:szCs w:val="16"/>
              </w:rPr>
            </w:pPr>
            <w:r>
              <w:rPr>
                <w:rFonts w:ascii="Arial" w:hAnsi="Arial" w:cs="Arial"/>
                <w:sz w:val="16"/>
                <w:szCs w:val="16"/>
              </w:rPr>
              <w:t>3,925</w:t>
            </w:r>
          </w:p>
        </w:tc>
        <w:tc>
          <w:tcPr>
            <w:tcW w:w="520" w:type="pct"/>
            <w:tcBorders>
              <w:top w:val="nil"/>
              <w:left w:val="nil"/>
              <w:bottom w:val="single" w:sz="4" w:space="0" w:color="293F5B"/>
              <w:right w:val="nil"/>
            </w:tcBorders>
            <w:shd w:val="clear" w:color="000000" w:fill="FFFFFF"/>
            <w:noWrap/>
            <w:vAlign w:val="center"/>
            <w:hideMark/>
          </w:tcPr>
          <w:p w14:paraId="2F136352" w14:textId="77777777" w:rsidR="00E30F30" w:rsidRDefault="00E30F30" w:rsidP="00E30F30">
            <w:pPr>
              <w:spacing w:before="0" w:after="0" w:line="240" w:lineRule="auto"/>
              <w:jc w:val="right"/>
              <w:rPr>
                <w:rFonts w:ascii="Arial" w:hAnsi="Arial" w:cs="Arial"/>
                <w:sz w:val="16"/>
                <w:szCs w:val="16"/>
              </w:rPr>
            </w:pPr>
            <w:r>
              <w:rPr>
                <w:rFonts w:ascii="Arial" w:hAnsi="Arial" w:cs="Arial"/>
                <w:sz w:val="16"/>
                <w:szCs w:val="16"/>
              </w:rPr>
              <w:t>10,552</w:t>
            </w:r>
          </w:p>
        </w:tc>
        <w:tc>
          <w:tcPr>
            <w:tcW w:w="520" w:type="pct"/>
            <w:tcBorders>
              <w:top w:val="nil"/>
              <w:left w:val="nil"/>
              <w:bottom w:val="single" w:sz="4" w:space="0" w:color="293F5B"/>
              <w:right w:val="nil"/>
            </w:tcBorders>
            <w:shd w:val="clear" w:color="000000" w:fill="FFFFFF"/>
            <w:noWrap/>
            <w:vAlign w:val="center"/>
            <w:hideMark/>
          </w:tcPr>
          <w:p w14:paraId="15D611A4" w14:textId="77777777" w:rsidR="00E30F30" w:rsidRDefault="00E30F30" w:rsidP="00E30F30">
            <w:pPr>
              <w:spacing w:before="0" w:after="0" w:line="240" w:lineRule="auto"/>
              <w:jc w:val="right"/>
              <w:rPr>
                <w:rFonts w:ascii="Arial" w:hAnsi="Arial" w:cs="Arial"/>
                <w:sz w:val="16"/>
                <w:szCs w:val="16"/>
              </w:rPr>
            </w:pPr>
            <w:r>
              <w:rPr>
                <w:rFonts w:ascii="Arial" w:hAnsi="Arial" w:cs="Arial"/>
                <w:sz w:val="16"/>
                <w:szCs w:val="16"/>
              </w:rPr>
              <w:t>13,640</w:t>
            </w:r>
          </w:p>
        </w:tc>
        <w:tc>
          <w:tcPr>
            <w:tcW w:w="518" w:type="pct"/>
            <w:tcBorders>
              <w:top w:val="nil"/>
              <w:left w:val="nil"/>
              <w:bottom w:val="single" w:sz="4" w:space="0" w:color="293F5B"/>
              <w:right w:val="nil"/>
            </w:tcBorders>
            <w:shd w:val="clear" w:color="000000" w:fill="FFFFFF"/>
            <w:noWrap/>
            <w:vAlign w:val="center"/>
            <w:hideMark/>
          </w:tcPr>
          <w:p w14:paraId="506F8AAE" w14:textId="77777777" w:rsidR="00E30F30" w:rsidRDefault="00E30F30" w:rsidP="00E30F30">
            <w:pPr>
              <w:spacing w:before="0" w:after="0" w:line="240" w:lineRule="auto"/>
              <w:jc w:val="right"/>
              <w:rPr>
                <w:rFonts w:ascii="Arial" w:hAnsi="Arial" w:cs="Arial"/>
                <w:sz w:val="16"/>
                <w:szCs w:val="16"/>
              </w:rPr>
            </w:pPr>
            <w:r>
              <w:rPr>
                <w:rFonts w:ascii="Arial" w:hAnsi="Arial" w:cs="Arial"/>
                <w:sz w:val="16"/>
                <w:szCs w:val="16"/>
              </w:rPr>
              <w:t>22,434</w:t>
            </w:r>
          </w:p>
        </w:tc>
      </w:tr>
      <w:tr w:rsidR="00E30F30" w14:paraId="5683A82C" w14:textId="77777777" w:rsidTr="00AB00FE">
        <w:trPr>
          <w:trHeight w:hRule="exact" w:val="225"/>
        </w:trPr>
        <w:tc>
          <w:tcPr>
            <w:tcW w:w="2401" w:type="pct"/>
            <w:tcBorders>
              <w:top w:val="nil"/>
              <w:left w:val="nil"/>
              <w:bottom w:val="single" w:sz="4" w:space="0" w:color="293F5B"/>
              <w:right w:val="nil"/>
            </w:tcBorders>
            <w:shd w:val="clear" w:color="000000" w:fill="FFFFFF"/>
            <w:noWrap/>
            <w:vAlign w:val="center"/>
            <w:hideMark/>
          </w:tcPr>
          <w:p w14:paraId="3987ECD9" w14:textId="77777777" w:rsidR="00E30F30" w:rsidRDefault="00E30F30" w:rsidP="00E30F30">
            <w:pPr>
              <w:spacing w:before="0" w:after="0" w:line="240" w:lineRule="auto"/>
              <w:rPr>
                <w:rFonts w:ascii="Arial" w:hAnsi="Arial" w:cs="Arial"/>
                <w:b/>
                <w:bCs/>
                <w:sz w:val="16"/>
                <w:szCs w:val="16"/>
              </w:rPr>
            </w:pPr>
            <w:r>
              <w:rPr>
                <w:rFonts w:ascii="Arial" w:hAnsi="Arial" w:cs="Arial"/>
                <w:b/>
                <w:bCs/>
                <w:sz w:val="16"/>
                <w:szCs w:val="16"/>
              </w:rPr>
              <w:t>Total other purposes</w:t>
            </w:r>
          </w:p>
        </w:tc>
        <w:tc>
          <w:tcPr>
            <w:tcW w:w="520" w:type="pct"/>
            <w:tcBorders>
              <w:top w:val="nil"/>
              <w:left w:val="nil"/>
              <w:bottom w:val="single" w:sz="4" w:space="0" w:color="293F5B"/>
              <w:right w:val="nil"/>
            </w:tcBorders>
            <w:shd w:val="clear" w:color="000000" w:fill="FFFFFF"/>
            <w:noWrap/>
            <w:vAlign w:val="center"/>
            <w:hideMark/>
          </w:tcPr>
          <w:p w14:paraId="2E960D1C" w14:textId="77777777" w:rsidR="00E30F30" w:rsidRDefault="00E30F30" w:rsidP="00E30F30">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149,210</w:t>
            </w:r>
          </w:p>
        </w:tc>
        <w:tc>
          <w:tcPr>
            <w:tcW w:w="520" w:type="pct"/>
            <w:tcBorders>
              <w:top w:val="nil"/>
              <w:left w:val="nil"/>
              <w:bottom w:val="single" w:sz="4" w:space="0" w:color="293F5B"/>
              <w:right w:val="nil"/>
            </w:tcBorders>
            <w:shd w:val="clear" w:color="000000" w:fill="E6F2FF"/>
            <w:noWrap/>
            <w:vAlign w:val="center"/>
            <w:hideMark/>
          </w:tcPr>
          <w:p w14:paraId="4D81C190" w14:textId="77777777" w:rsidR="00E30F30" w:rsidRDefault="00E30F30" w:rsidP="00E30F30">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163,622</w:t>
            </w:r>
          </w:p>
        </w:tc>
        <w:tc>
          <w:tcPr>
            <w:tcW w:w="520" w:type="pct"/>
            <w:tcBorders>
              <w:top w:val="nil"/>
              <w:left w:val="nil"/>
              <w:bottom w:val="single" w:sz="4" w:space="0" w:color="293F5B"/>
              <w:right w:val="nil"/>
            </w:tcBorders>
            <w:shd w:val="clear" w:color="000000" w:fill="FFFFFF"/>
            <w:noWrap/>
            <w:vAlign w:val="center"/>
            <w:hideMark/>
          </w:tcPr>
          <w:p w14:paraId="05EB9BB7" w14:textId="77777777" w:rsidR="00E30F30" w:rsidRDefault="00E30F30" w:rsidP="00E30F30">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183,438</w:t>
            </w:r>
          </w:p>
        </w:tc>
        <w:tc>
          <w:tcPr>
            <w:tcW w:w="520" w:type="pct"/>
            <w:tcBorders>
              <w:top w:val="nil"/>
              <w:left w:val="nil"/>
              <w:bottom w:val="single" w:sz="4" w:space="0" w:color="293F5B"/>
              <w:right w:val="nil"/>
            </w:tcBorders>
            <w:shd w:val="clear" w:color="000000" w:fill="FFFFFF"/>
            <w:noWrap/>
            <w:vAlign w:val="center"/>
            <w:hideMark/>
          </w:tcPr>
          <w:p w14:paraId="3AC16C42" w14:textId="77777777" w:rsidR="00E30F30" w:rsidRDefault="00E30F30" w:rsidP="00E30F30">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197,356</w:t>
            </w:r>
          </w:p>
        </w:tc>
        <w:tc>
          <w:tcPr>
            <w:tcW w:w="518" w:type="pct"/>
            <w:tcBorders>
              <w:top w:val="nil"/>
              <w:left w:val="nil"/>
              <w:bottom w:val="single" w:sz="4" w:space="0" w:color="293F5B"/>
              <w:right w:val="nil"/>
            </w:tcBorders>
            <w:shd w:val="clear" w:color="000000" w:fill="FFFFFF"/>
            <w:noWrap/>
            <w:vAlign w:val="center"/>
            <w:hideMark/>
          </w:tcPr>
          <w:p w14:paraId="29630355" w14:textId="77777777" w:rsidR="00E30F30" w:rsidRDefault="00E30F30" w:rsidP="00E30F30">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217,203</w:t>
            </w:r>
          </w:p>
        </w:tc>
      </w:tr>
    </w:tbl>
    <w:p w14:paraId="5A1A0B55" w14:textId="5E0AA115" w:rsidR="00E41DD7" w:rsidRPr="00BF01BA" w:rsidRDefault="00E41DD7" w:rsidP="00E41DD7">
      <w:pPr>
        <w:rPr>
          <w:lang w:val="en-US"/>
        </w:rPr>
      </w:pPr>
      <w:bookmarkStart w:id="127" w:name="_Toc4577283"/>
      <w:bookmarkStart w:id="128" w:name="_Toc4689195"/>
      <w:bookmarkStart w:id="129" w:name="_Toc114047805"/>
      <w:bookmarkStart w:id="130" w:name="_Toc117358187"/>
      <w:bookmarkStart w:id="131" w:name="_Toc4577284"/>
      <w:bookmarkStart w:id="132" w:name="_Toc4689196"/>
      <w:bookmarkStart w:id="133" w:name="_Toc70698156"/>
      <w:bookmarkEnd w:id="124"/>
      <w:bookmarkEnd w:id="125"/>
      <w:bookmarkEnd w:id="126"/>
      <w:r w:rsidRPr="00BF01BA">
        <w:t xml:space="preserve">Total expenses for other purposes are estimated to </w:t>
      </w:r>
      <w:r w:rsidRPr="00557223">
        <w:rPr>
          <w:lang w:val="en-US"/>
        </w:rPr>
        <w:t>increase</w:t>
      </w:r>
      <w:r w:rsidRPr="001A04E4">
        <w:rPr>
          <w:lang w:val="en-US"/>
        </w:rPr>
        <w:t xml:space="preserve"> by </w:t>
      </w:r>
      <w:r w:rsidRPr="00557223">
        <w:rPr>
          <w:lang w:val="en-US"/>
        </w:rPr>
        <w:t>32.7</w:t>
      </w:r>
      <w:r w:rsidR="009B224E">
        <w:rPr>
          <w:lang w:val="en-US"/>
        </w:rPr>
        <w:t> </w:t>
      </w:r>
      <w:r w:rsidRPr="001A04E4">
        <w:rPr>
          <w:lang w:val="en-US"/>
        </w:rPr>
        <w:t>per</w:t>
      </w:r>
      <w:r w:rsidR="009B224E">
        <w:rPr>
          <w:lang w:val="en-US"/>
        </w:rPr>
        <w:t> </w:t>
      </w:r>
      <w:r w:rsidRPr="00BF01BA">
        <w:rPr>
          <w:lang w:val="en-US"/>
        </w:rPr>
        <w:t>cent over the period 202</w:t>
      </w:r>
      <w:r>
        <w:rPr>
          <w:lang w:val="en-US"/>
        </w:rPr>
        <w:t>6</w:t>
      </w:r>
      <w:r w:rsidRPr="00BF01BA">
        <w:rPr>
          <w:rFonts w:cs="Book Antiqua"/>
          <w:szCs w:val="19"/>
        </w:rPr>
        <w:t>–</w:t>
      </w:r>
      <w:r w:rsidRPr="00BF01BA">
        <w:rPr>
          <w:lang w:val="en-US"/>
        </w:rPr>
        <w:t>2</w:t>
      </w:r>
      <w:r>
        <w:rPr>
          <w:lang w:val="en-US"/>
        </w:rPr>
        <w:t>7</w:t>
      </w:r>
      <w:r w:rsidRPr="00BF01BA">
        <w:rPr>
          <w:lang w:val="en-US"/>
        </w:rPr>
        <w:t xml:space="preserve"> to 202</w:t>
      </w:r>
      <w:r>
        <w:rPr>
          <w:lang w:val="en-US"/>
        </w:rPr>
        <w:t>9</w:t>
      </w:r>
      <w:r w:rsidRPr="00BF01BA">
        <w:rPr>
          <w:rFonts w:cs="Book Antiqua"/>
          <w:szCs w:val="19"/>
        </w:rPr>
        <w:t>–</w:t>
      </w:r>
      <w:r>
        <w:rPr>
          <w:rFonts w:cs="Book Antiqua"/>
          <w:szCs w:val="19"/>
        </w:rPr>
        <w:t>30</w:t>
      </w:r>
      <w:r w:rsidRPr="00BF01BA">
        <w:rPr>
          <w:lang w:val="en-US"/>
        </w:rPr>
        <w:t>.</w:t>
      </w:r>
    </w:p>
    <w:p w14:paraId="3431A5E7" w14:textId="7D5A0A76" w:rsidR="00E41DD7" w:rsidRPr="00BF01BA" w:rsidRDefault="00E41DD7" w:rsidP="00E41DD7">
      <w:pPr>
        <w:rPr>
          <w:lang w:val="en-US"/>
        </w:rPr>
      </w:pPr>
      <w:r w:rsidRPr="00BF01BA">
        <w:rPr>
          <w:lang w:val="en-US"/>
        </w:rPr>
        <w:t xml:space="preserve">The main drivers of the </w:t>
      </w:r>
      <w:r w:rsidRPr="00557223">
        <w:rPr>
          <w:lang w:val="en-US"/>
        </w:rPr>
        <w:t>increase</w:t>
      </w:r>
      <w:r w:rsidRPr="00BF01BA">
        <w:rPr>
          <w:lang w:val="en-US"/>
        </w:rPr>
        <w:t xml:space="preserve"> in other purposes</w:t>
      </w:r>
      <w:r w:rsidRPr="00BF01BA">
        <w:rPr>
          <w:b/>
          <w:bCs/>
          <w:lang w:val="en-US"/>
        </w:rPr>
        <w:t xml:space="preserve"> </w:t>
      </w:r>
      <w:r w:rsidRPr="00BF01BA">
        <w:rPr>
          <w:lang w:val="en-US"/>
        </w:rPr>
        <w:t xml:space="preserve">expenses are </w:t>
      </w:r>
      <w:r w:rsidRPr="00BF01BA">
        <w:rPr>
          <w:rStyle w:val="Strong"/>
        </w:rPr>
        <w:t>general purpose inter</w:t>
      </w:r>
      <w:r>
        <w:rPr>
          <w:rStyle w:val="Strong"/>
        </w:rPr>
        <w:noBreakHyphen/>
      </w:r>
      <w:r w:rsidRPr="00BF01BA">
        <w:rPr>
          <w:rStyle w:val="Strong"/>
        </w:rPr>
        <w:t>government transactions</w:t>
      </w:r>
      <w:r w:rsidRPr="00BF01BA">
        <w:t>,</w:t>
      </w:r>
      <w:r w:rsidRPr="00BF01BA">
        <w:rPr>
          <w:rStyle w:val="Strong"/>
        </w:rPr>
        <w:t xml:space="preserve"> public debt interest</w:t>
      </w:r>
      <w:r w:rsidRPr="00BF01BA">
        <w:rPr>
          <w:b/>
          <w:bCs/>
        </w:rPr>
        <w:t xml:space="preserve"> </w:t>
      </w:r>
      <w:r w:rsidRPr="00BF01BA">
        <w:rPr>
          <w:lang w:val="en-US"/>
        </w:rPr>
        <w:t xml:space="preserve">and the </w:t>
      </w:r>
      <w:r w:rsidRPr="00BF01BA">
        <w:rPr>
          <w:rStyle w:val="Strong"/>
        </w:rPr>
        <w:t>contingency reserve</w:t>
      </w:r>
      <w:r w:rsidRPr="00BF01BA">
        <w:rPr>
          <w:lang w:val="en-US"/>
        </w:rPr>
        <w:t>.</w:t>
      </w:r>
    </w:p>
    <w:p w14:paraId="6FB66994" w14:textId="77777777" w:rsidR="00E41DD7" w:rsidRPr="00BF01BA" w:rsidRDefault="00E41DD7" w:rsidP="00E41DD7">
      <w:r w:rsidRPr="00BF01BA">
        <w:rPr>
          <w:rStyle w:val="Strong"/>
        </w:rPr>
        <w:t>Public debt interest</w:t>
      </w:r>
      <w:r w:rsidRPr="00BF01BA">
        <w:rPr>
          <w:lang w:val="en-US"/>
        </w:rPr>
        <w:t xml:space="preserve"> expenses are expected to </w:t>
      </w:r>
      <w:r w:rsidRPr="00557223">
        <w:rPr>
          <w:lang w:val="en-US"/>
        </w:rPr>
        <w:t>increase</w:t>
      </w:r>
      <w:r w:rsidRPr="00BF01BA">
        <w:rPr>
          <w:lang w:val="en-US"/>
        </w:rPr>
        <w:t xml:space="preserve"> </w:t>
      </w:r>
      <w:r w:rsidRPr="00BF01BA">
        <w:rPr>
          <w:rFonts w:eastAsia="Book Antiqua" w:cs="Book Antiqua"/>
          <w:szCs w:val="19"/>
        </w:rPr>
        <w:t>over the period 202</w:t>
      </w:r>
      <w:r>
        <w:rPr>
          <w:rFonts w:eastAsia="Book Antiqua" w:cs="Book Antiqua"/>
          <w:szCs w:val="19"/>
        </w:rPr>
        <w:t>6</w:t>
      </w:r>
      <w:r w:rsidRPr="00BF01BA">
        <w:t>–</w:t>
      </w:r>
      <w:r w:rsidRPr="00BF01BA">
        <w:rPr>
          <w:rFonts w:eastAsia="Book Antiqua" w:cs="Book Antiqua"/>
          <w:szCs w:val="19"/>
        </w:rPr>
        <w:t>2</w:t>
      </w:r>
      <w:r>
        <w:rPr>
          <w:rFonts w:eastAsia="Book Antiqua" w:cs="Book Antiqua"/>
          <w:szCs w:val="19"/>
        </w:rPr>
        <w:t>7</w:t>
      </w:r>
      <w:r w:rsidRPr="00BF01BA">
        <w:rPr>
          <w:rFonts w:eastAsia="Book Antiqua" w:cs="Book Antiqua"/>
          <w:szCs w:val="19"/>
        </w:rPr>
        <w:t xml:space="preserve"> to 202</w:t>
      </w:r>
      <w:r>
        <w:rPr>
          <w:rFonts w:eastAsia="Book Antiqua" w:cs="Book Antiqua"/>
          <w:szCs w:val="19"/>
        </w:rPr>
        <w:t>9</w:t>
      </w:r>
      <w:r w:rsidRPr="00BF01BA">
        <w:t>–</w:t>
      </w:r>
      <w:r>
        <w:t>30</w:t>
      </w:r>
      <w:r w:rsidRPr="00BF01BA">
        <w:rPr>
          <w:lang w:val="en-US"/>
        </w:rPr>
        <w:t>, largely reflecting higher debt servicing costs.</w:t>
      </w:r>
      <w:r>
        <w:rPr>
          <w:lang w:val="en-US"/>
        </w:rPr>
        <w:t xml:space="preserve"> </w:t>
      </w:r>
      <w:r w:rsidR="00AB00FE">
        <w:rPr>
          <w:lang w:val="en-US"/>
        </w:rPr>
        <w:t>Additional information on government</w:t>
      </w:r>
      <w:r>
        <w:rPr>
          <w:lang w:val="en-US"/>
        </w:rPr>
        <w:t xml:space="preserve"> debt is available in </w:t>
      </w:r>
      <w:r w:rsidRPr="00CA2F60">
        <w:rPr>
          <w:i/>
          <w:iCs/>
          <w:lang w:val="en-US"/>
        </w:rPr>
        <w:t>Statement 7: Debt</w:t>
      </w:r>
      <w:r>
        <w:rPr>
          <w:lang w:val="en-US"/>
        </w:rPr>
        <w:t>.</w:t>
      </w:r>
    </w:p>
    <w:p w14:paraId="43FD4ABA" w14:textId="474A396E" w:rsidR="00E41DD7" w:rsidRPr="009838BB" w:rsidRDefault="00E41DD7" w:rsidP="00E41DD7">
      <w:pPr>
        <w:rPr>
          <w:b/>
        </w:rPr>
      </w:pPr>
      <w:r w:rsidRPr="009838BB">
        <w:rPr>
          <w:rFonts w:cs="Book Antiqua"/>
        </w:rPr>
        <w:t xml:space="preserve">The increase in </w:t>
      </w:r>
      <w:r w:rsidRPr="009838BB">
        <w:rPr>
          <w:b/>
          <w:bCs/>
        </w:rPr>
        <w:t>nominal superannuation interest</w:t>
      </w:r>
      <w:r w:rsidRPr="009838BB">
        <w:rPr>
          <w:rFonts w:cs="Book Antiqua"/>
        </w:rPr>
        <w:t xml:space="preserve"> expenses from </w:t>
      </w:r>
      <w:r w:rsidRPr="008E729F">
        <w:rPr>
          <w:rFonts w:cs="Book Antiqua"/>
        </w:rPr>
        <w:t>202</w:t>
      </w:r>
      <w:r>
        <w:rPr>
          <w:rFonts w:cs="Book Antiqua"/>
        </w:rPr>
        <w:t>5</w:t>
      </w:r>
      <w:r w:rsidRPr="008E729F">
        <w:rPr>
          <w:rFonts w:cs="Book Antiqua"/>
        </w:rPr>
        <w:t>–2</w:t>
      </w:r>
      <w:r>
        <w:rPr>
          <w:rFonts w:cs="Book Antiqua"/>
        </w:rPr>
        <w:t>6</w:t>
      </w:r>
      <w:r w:rsidRPr="008E729F">
        <w:rPr>
          <w:rFonts w:cs="Book Antiqua"/>
        </w:rPr>
        <w:t xml:space="preserve"> to 202</w:t>
      </w:r>
      <w:r>
        <w:rPr>
          <w:rFonts w:cs="Book Antiqua"/>
        </w:rPr>
        <w:t>6</w:t>
      </w:r>
      <w:r w:rsidRPr="008E729F">
        <w:rPr>
          <w:rFonts w:cs="Book Antiqua"/>
        </w:rPr>
        <w:t>–2</w:t>
      </w:r>
      <w:r>
        <w:rPr>
          <w:rFonts w:cs="Book Antiqua"/>
        </w:rPr>
        <w:t>7</w:t>
      </w:r>
      <w:r w:rsidRPr="009838BB">
        <w:rPr>
          <w:rFonts w:cs="Book Antiqua"/>
        </w:rPr>
        <w:t xml:space="preserve"> primarily reflects the use of updated discount rates. In accordance with accounting standards, superannuation expenses for </w:t>
      </w:r>
      <w:r w:rsidRPr="008E729F">
        <w:rPr>
          <w:rFonts w:cs="Book Antiqua"/>
        </w:rPr>
        <w:t>202</w:t>
      </w:r>
      <w:r>
        <w:rPr>
          <w:rFonts w:cs="Book Antiqua"/>
        </w:rPr>
        <w:t>5</w:t>
      </w:r>
      <w:r w:rsidRPr="008E729F">
        <w:rPr>
          <w:rFonts w:cs="Book Antiqua"/>
        </w:rPr>
        <w:t>–2</w:t>
      </w:r>
      <w:r>
        <w:rPr>
          <w:rFonts w:cs="Book Antiqua"/>
        </w:rPr>
        <w:t>6</w:t>
      </w:r>
      <w:r w:rsidRPr="008E729F">
        <w:rPr>
          <w:rFonts w:cs="Book Antiqua"/>
        </w:rPr>
        <w:t xml:space="preserve"> are</w:t>
      </w:r>
      <w:r w:rsidRPr="009838BB">
        <w:rPr>
          <w:rFonts w:cs="Book Antiqua"/>
        </w:rPr>
        <w:t xml:space="preserve"> calculated using the long</w:t>
      </w:r>
      <w:r w:rsidRPr="009838BB">
        <w:rPr>
          <w:rFonts w:cs="Book Antiqua"/>
        </w:rPr>
        <w:noBreakHyphen/>
        <w:t xml:space="preserve">term government bond </w:t>
      </w:r>
      <w:r w:rsidRPr="00982F80">
        <w:rPr>
          <w:rFonts w:cs="Book Antiqua"/>
        </w:rPr>
        <w:t xml:space="preserve">rate that best matched each individual scheme’s duration of liabilities at the start of the financial year. These rates were between </w:t>
      </w:r>
      <w:r>
        <w:rPr>
          <w:rFonts w:cs="Book Antiqua"/>
        </w:rPr>
        <w:t>3.8</w:t>
      </w:r>
      <w:r w:rsidRPr="004D4B79">
        <w:rPr>
          <w:rFonts w:cs="Book Antiqua"/>
        </w:rPr>
        <w:t xml:space="preserve"> and </w:t>
      </w:r>
      <w:r>
        <w:rPr>
          <w:rFonts w:cs="Book Antiqua"/>
        </w:rPr>
        <w:t>5.0</w:t>
      </w:r>
      <w:r w:rsidR="009B224E">
        <w:rPr>
          <w:rFonts w:cs="Book Antiqua"/>
        </w:rPr>
        <w:t> </w:t>
      </w:r>
      <w:r w:rsidRPr="00982F80">
        <w:rPr>
          <w:rFonts w:cs="Book Antiqua"/>
        </w:rPr>
        <w:t>per</w:t>
      </w:r>
      <w:r w:rsidR="009B224E">
        <w:rPr>
          <w:rFonts w:cs="Book Antiqua"/>
        </w:rPr>
        <w:t> </w:t>
      </w:r>
      <w:r w:rsidRPr="00982F80">
        <w:rPr>
          <w:rFonts w:cs="Book Antiqua"/>
        </w:rPr>
        <w:t xml:space="preserve">cent per year. In preparing the latest Long Term Cost Reports, the scheme actuaries determined that a discount rate of </w:t>
      </w:r>
      <w:r w:rsidRPr="004D4B79">
        <w:rPr>
          <w:rFonts w:cs="Book Antiqua"/>
        </w:rPr>
        <w:t>5.0</w:t>
      </w:r>
      <w:r w:rsidRPr="00982F80">
        <w:rPr>
          <w:rFonts w:cs="Book Antiqua"/>
        </w:rPr>
        <w:t> per cent</w:t>
      </w:r>
      <w:r w:rsidRPr="009838BB">
        <w:rPr>
          <w:rFonts w:cs="Book Antiqua"/>
        </w:rPr>
        <w:t xml:space="preserve"> should be applied to the estimates in the budget year and forward estimates.</w:t>
      </w:r>
    </w:p>
    <w:p w14:paraId="67289410" w14:textId="1CA6D646" w:rsidR="00507F2F" w:rsidRPr="00422D35" w:rsidRDefault="00507F2F" w:rsidP="00507F2F">
      <w:pPr>
        <w:rPr>
          <w:lang w:val="en-US"/>
        </w:rPr>
      </w:pPr>
      <w:r w:rsidRPr="009838BB">
        <w:rPr>
          <w:b/>
          <w:bCs/>
        </w:rPr>
        <w:t>General purpose inter</w:t>
      </w:r>
      <w:r w:rsidRPr="009838BB">
        <w:rPr>
          <w:b/>
          <w:bCs/>
        </w:rPr>
        <w:noBreakHyphen/>
        <w:t>government transactions</w:t>
      </w:r>
      <w:r w:rsidRPr="009838BB">
        <w:rPr>
          <w:lang w:val="en-US"/>
        </w:rPr>
        <w:t xml:space="preserve"> expenses are made up of general revenue assistance paid to state and territory governments and local government assistance and are expected to </w:t>
      </w:r>
      <w:r w:rsidRPr="00422D35">
        <w:rPr>
          <w:lang w:val="en-US"/>
        </w:rPr>
        <w:t>increase</w:t>
      </w:r>
      <w:r w:rsidRPr="009838BB">
        <w:rPr>
          <w:lang w:val="en-US"/>
        </w:rPr>
        <w:t xml:space="preserve"> over the period </w:t>
      </w:r>
      <w:r w:rsidRPr="008E729F">
        <w:rPr>
          <w:lang w:val="en-US"/>
        </w:rPr>
        <w:t>20</w:t>
      </w:r>
      <w:r>
        <w:rPr>
          <w:lang w:val="en-US"/>
        </w:rPr>
        <w:t>26</w:t>
      </w:r>
      <w:r w:rsidRPr="008E729F">
        <w:rPr>
          <w:lang w:val="en-US"/>
        </w:rPr>
        <w:t>–</w:t>
      </w:r>
      <w:r>
        <w:rPr>
          <w:lang w:val="en-US"/>
        </w:rPr>
        <w:t xml:space="preserve">27 </w:t>
      </w:r>
      <w:r w:rsidRPr="008E729F">
        <w:rPr>
          <w:lang w:val="en-US"/>
        </w:rPr>
        <w:t>to 202</w:t>
      </w:r>
      <w:r>
        <w:rPr>
          <w:lang w:val="en-US"/>
        </w:rPr>
        <w:t>9</w:t>
      </w:r>
      <w:r w:rsidRPr="008E729F">
        <w:rPr>
          <w:lang w:val="en-US"/>
        </w:rPr>
        <w:t>–</w:t>
      </w:r>
      <w:r>
        <w:rPr>
          <w:lang w:val="en-US"/>
        </w:rPr>
        <w:t>30</w:t>
      </w:r>
      <w:r w:rsidRPr="009838BB">
        <w:rPr>
          <w:lang w:val="en-US"/>
        </w:rPr>
        <w:t>. Nearly all the</w:t>
      </w:r>
      <w:r>
        <w:rPr>
          <w:lang w:val="en-US"/>
        </w:rPr>
        <w:t>se</w:t>
      </w:r>
      <w:r w:rsidRPr="009838BB">
        <w:rPr>
          <w:lang w:val="en-US"/>
        </w:rPr>
        <w:t xml:space="preserve"> expenses relate to general revenue assistance</w:t>
      </w:r>
      <w:r w:rsidRPr="008E729F">
        <w:rPr>
          <w:lang w:val="en-US"/>
        </w:rPr>
        <w:t>, largely comprised of</w:t>
      </w:r>
      <w:r w:rsidRPr="009838BB">
        <w:rPr>
          <w:lang w:val="en-US"/>
        </w:rPr>
        <w:t xml:space="preserve"> payments of GST entitlements provided to state and territory governments on an ‘untied’ basis. Payments to state and territory governments tied to specific purposes are reported under the relevant </w:t>
      </w:r>
      <w:r>
        <w:rPr>
          <w:lang w:val="en-US"/>
        </w:rPr>
        <w:t>functions</w:t>
      </w:r>
      <w:r w:rsidRPr="009838BB">
        <w:rPr>
          <w:lang w:val="en-US"/>
        </w:rPr>
        <w:t xml:space="preserve"> in this Statement. Further information on general revenue assistance to the states and territories can be found in Budget Paper No. 3, </w:t>
      </w:r>
      <w:r w:rsidRPr="009838BB">
        <w:rPr>
          <w:i/>
          <w:iCs/>
        </w:rPr>
        <w:t>Federal Financial Relations</w:t>
      </w:r>
      <w:r w:rsidRPr="009838BB">
        <w:rPr>
          <w:lang w:val="en-US"/>
        </w:rPr>
        <w:t>.</w:t>
      </w:r>
    </w:p>
    <w:p w14:paraId="1AC5297E" w14:textId="77777777" w:rsidR="00507F2F" w:rsidRPr="00BF01BA" w:rsidRDefault="00507F2F" w:rsidP="00507F2F">
      <w:r w:rsidRPr="009838BB">
        <w:lastRenderedPageBreak/>
        <w:t>Expenses for</w:t>
      </w:r>
      <w:r w:rsidRPr="009838BB">
        <w:rPr>
          <w:b/>
          <w:bCs/>
        </w:rPr>
        <w:t xml:space="preserve"> natural disaster relief</w:t>
      </w:r>
      <w:r w:rsidRPr="009838BB">
        <w:t xml:space="preserve"> reflect financial support provided by the Australian Government to states and territories under the Disaster Recovery Funding Arrangements. </w:t>
      </w:r>
      <w:proofErr w:type="gramStart"/>
      <w:r w:rsidRPr="009838BB">
        <w:t>The majority of</w:t>
      </w:r>
      <w:proofErr w:type="gramEnd"/>
      <w:r w:rsidRPr="009838BB">
        <w:t xml:space="preserve"> funding over the period 202</w:t>
      </w:r>
      <w:r>
        <w:t>6</w:t>
      </w:r>
      <w:r w:rsidRPr="009838BB">
        <w:t>–2</w:t>
      </w:r>
      <w:r>
        <w:t>7</w:t>
      </w:r>
      <w:r w:rsidRPr="009838BB">
        <w:t xml:space="preserve"> to 202</w:t>
      </w:r>
      <w:r>
        <w:t>9</w:t>
      </w:r>
      <w:r w:rsidRPr="009838BB">
        <w:t>–</w:t>
      </w:r>
      <w:r>
        <w:t>30</w:t>
      </w:r>
      <w:r w:rsidRPr="009838BB">
        <w:t xml:space="preserve"> reflects expected payments to the states </w:t>
      </w:r>
      <w:r w:rsidR="00AB00FE">
        <w:t xml:space="preserve">and territories </w:t>
      </w:r>
      <w:r w:rsidR="00AB00FE" w:rsidRPr="009838BB">
        <w:t xml:space="preserve">in relation to disaster events that have already occurred. As </w:t>
      </w:r>
      <w:r w:rsidR="00AB00FE">
        <w:rPr>
          <w:rFonts w:ascii="Times New Roman" w:hAnsi="Times New Roman" w:hint="eastAsia"/>
          <w:rtl/>
        </w:rPr>
        <w:t>‍</w:t>
      </w:r>
      <w:r w:rsidR="00AB00FE" w:rsidRPr="009838BB">
        <w:t>provisions</w:t>
      </w:r>
      <w:r w:rsidRPr="009838BB">
        <w:t xml:space="preserve"> are not generally made for future disasters, the amount reduces over time. </w:t>
      </w:r>
    </w:p>
    <w:p w14:paraId="18D58E08" w14:textId="7E3E3995" w:rsidR="00282ACF" w:rsidRPr="00CD5648" w:rsidRDefault="00282ACF" w:rsidP="00282ACF">
      <w:r w:rsidRPr="009838BB">
        <w:t xml:space="preserve">The </w:t>
      </w:r>
      <w:r w:rsidRPr="009838BB">
        <w:rPr>
          <w:b/>
          <w:bCs/>
        </w:rPr>
        <w:t>contingency reserve</w:t>
      </w:r>
      <w:r w:rsidRPr="009838BB">
        <w:t xml:space="preserve"> is estimated to </w:t>
      </w:r>
      <w:r w:rsidRPr="00422D35">
        <w:t>increase</w:t>
      </w:r>
      <w:r w:rsidRPr="009838BB">
        <w:t xml:space="preserve"> expenses </w:t>
      </w:r>
      <w:r w:rsidRPr="001A04E4">
        <w:t xml:space="preserve">by </w:t>
      </w:r>
      <w:r w:rsidRPr="00557223">
        <w:t>$50.6</w:t>
      </w:r>
      <w:r w:rsidR="009B224E">
        <w:t> </w:t>
      </w:r>
      <w:r w:rsidRPr="00557223">
        <w:t>billion</w:t>
      </w:r>
      <w:r w:rsidRPr="001A04E4">
        <w:t xml:space="preserve"> over</w:t>
      </w:r>
      <w:r>
        <w:t xml:space="preserve"> the period 2026–27 to 2029–30</w:t>
      </w:r>
      <w:r w:rsidRPr="009838BB">
        <w:t xml:space="preserve">. </w:t>
      </w:r>
      <w:r w:rsidRPr="001F3C72">
        <w:t>Around half of this is</w:t>
      </w:r>
      <w:r w:rsidRPr="009838BB">
        <w:t xml:space="preserve"> the conservative bias allowance, which makes provision for the tendency for the estimate of expenses for existing government policy (excluding GST payments to the states) to be revised </w:t>
      </w:r>
      <w:r w:rsidRPr="00CD5648">
        <w:t xml:space="preserve">upwards in the forward years. </w:t>
      </w:r>
      <w:r w:rsidR="00AB00FE" w:rsidRPr="00CD5648">
        <w:t xml:space="preserve">The </w:t>
      </w:r>
      <w:r w:rsidR="00AB00FE">
        <w:rPr>
          <w:rFonts w:ascii="Times New Roman" w:hAnsi="Times New Roman" w:hint="eastAsia"/>
          <w:rtl/>
        </w:rPr>
        <w:t>‍</w:t>
      </w:r>
      <w:r w:rsidR="00AB00FE" w:rsidRPr="00CD5648">
        <w:t>202</w:t>
      </w:r>
      <w:r w:rsidR="00AB00FE">
        <w:t>6</w:t>
      </w:r>
      <w:r w:rsidRPr="00CD5648">
        <w:t>–2</w:t>
      </w:r>
      <w:r>
        <w:t>7</w:t>
      </w:r>
      <w:r w:rsidRPr="00CD5648">
        <w:t xml:space="preserve"> Budget includes a</w:t>
      </w:r>
      <w:r>
        <w:t xml:space="preserve"> conservative bias allowance</w:t>
      </w:r>
      <w:r w:rsidRPr="00CD5648">
        <w:t xml:space="preserve"> provision of:</w:t>
      </w:r>
    </w:p>
    <w:p w14:paraId="53B698C7" w14:textId="7EA5ED20" w:rsidR="00282ACF" w:rsidRPr="00CD5648" w:rsidRDefault="00282ACF" w:rsidP="00282ACF">
      <w:pPr>
        <w:pStyle w:val="Bullet"/>
      </w:pPr>
      <w:r w:rsidRPr="00CD5648">
        <w:t>nil in the Budget year</w:t>
      </w:r>
      <w:r>
        <w:t>,</w:t>
      </w:r>
      <w:r w:rsidRPr="00CD5648">
        <w:t xml:space="preserve"> 2026</w:t>
      </w:r>
      <w:r w:rsidR="00CA1DAF" w:rsidRPr="00CD5648">
        <w:rPr>
          <w:rFonts w:ascii="Times New Roman" w:hAnsi="Times New Roman"/>
        </w:rPr>
        <w:t>‍</w:t>
      </w:r>
      <w:r w:rsidRPr="00CD5648">
        <w:t>–</w:t>
      </w:r>
      <w:r w:rsidR="00CA1DAF" w:rsidRPr="00CD5648">
        <w:rPr>
          <w:rFonts w:ascii="Times New Roman" w:hAnsi="Times New Roman"/>
        </w:rPr>
        <w:t>‍</w:t>
      </w:r>
      <w:r w:rsidRPr="00CD5648">
        <w:t>27</w:t>
      </w:r>
    </w:p>
    <w:p w14:paraId="1F0FFC43" w14:textId="163E8DD7" w:rsidR="00282ACF" w:rsidRPr="00CD5648" w:rsidRDefault="00282ACF" w:rsidP="00282ACF">
      <w:pPr>
        <w:pStyle w:val="Bullet"/>
      </w:pPr>
      <w:r w:rsidRPr="00CD5648">
        <w:t>half of a percentage point of total general government sector expenses in the first forward year</w:t>
      </w:r>
      <w:r>
        <w:t>,</w:t>
      </w:r>
      <w:r w:rsidRPr="00CD5648">
        <w:t xml:space="preserve"> 2027</w:t>
      </w:r>
      <w:r w:rsidR="00CA1DAF" w:rsidRPr="00CD5648">
        <w:rPr>
          <w:rFonts w:ascii="Times New Roman" w:hAnsi="Times New Roman"/>
        </w:rPr>
        <w:t>‍</w:t>
      </w:r>
      <w:r w:rsidRPr="00CD5648">
        <w:t>–</w:t>
      </w:r>
      <w:r w:rsidR="00CA1DAF" w:rsidRPr="00CD5648">
        <w:rPr>
          <w:rFonts w:ascii="Times New Roman" w:hAnsi="Times New Roman"/>
        </w:rPr>
        <w:t>‍</w:t>
      </w:r>
      <w:r w:rsidRPr="00CD5648">
        <w:t>28 ($3.</w:t>
      </w:r>
      <w:r>
        <w:t>8</w:t>
      </w:r>
      <w:r w:rsidR="009B224E">
        <w:t> </w:t>
      </w:r>
      <w:r w:rsidRPr="00CD5648">
        <w:t>billion)</w:t>
      </w:r>
    </w:p>
    <w:p w14:paraId="434D5461" w14:textId="185C0A20" w:rsidR="00AB00FE" w:rsidRPr="00CD5648" w:rsidRDefault="009B224E" w:rsidP="00AB00FE">
      <w:pPr>
        <w:pStyle w:val="Bullet"/>
      </w:pPr>
      <w:r>
        <w:t>1.0 </w:t>
      </w:r>
      <w:r w:rsidR="00AB00FE" w:rsidRPr="00CD5648">
        <w:t>per</w:t>
      </w:r>
      <w:r>
        <w:t> </w:t>
      </w:r>
      <w:r w:rsidR="00AB00FE" w:rsidRPr="00CD5648">
        <w:t>cent of general government sector expenses in the second forward year</w:t>
      </w:r>
      <w:r w:rsidR="00AB00FE">
        <w:t>,</w:t>
      </w:r>
      <w:r w:rsidR="00AB00FE" w:rsidRPr="00CD5648">
        <w:t xml:space="preserve"> 2028</w:t>
      </w:r>
      <w:r w:rsidR="00CA1DAF" w:rsidRPr="00CD5648">
        <w:rPr>
          <w:rFonts w:ascii="Times New Roman" w:hAnsi="Times New Roman"/>
        </w:rPr>
        <w:t>‍</w:t>
      </w:r>
      <w:r w:rsidR="00AB00FE" w:rsidRPr="00CD5648">
        <w:t>–</w:t>
      </w:r>
      <w:r w:rsidR="00AB00FE" w:rsidRPr="00CD5648">
        <w:rPr>
          <w:rFonts w:ascii="Times New Roman" w:hAnsi="Times New Roman"/>
        </w:rPr>
        <w:t>‍</w:t>
      </w:r>
      <w:r w:rsidR="00AB00FE" w:rsidRPr="00CD5648">
        <w:t>29 ($7.8</w:t>
      </w:r>
      <w:r>
        <w:t> </w:t>
      </w:r>
      <w:r w:rsidR="00AB00FE" w:rsidRPr="00CD5648">
        <w:t>billion)</w:t>
      </w:r>
    </w:p>
    <w:p w14:paraId="08AAF65E" w14:textId="6BC5A51C" w:rsidR="00282ACF" w:rsidRPr="00CD5648" w:rsidRDefault="009B224E" w:rsidP="00282ACF">
      <w:pPr>
        <w:pStyle w:val="Bullet"/>
      </w:pPr>
      <w:r>
        <w:t>2.0 </w:t>
      </w:r>
      <w:r w:rsidR="00282ACF" w:rsidRPr="00CD5648">
        <w:t>per</w:t>
      </w:r>
      <w:r>
        <w:t> </w:t>
      </w:r>
      <w:r w:rsidR="00282ACF" w:rsidRPr="00CD5648">
        <w:t>cent of general government sector expenses in the third forward year</w:t>
      </w:r>
      <w:r w:rsidR="00282ACF">
        <w:t>,</w:t>
      </w:r>
      <w:r w:rsidR="00282ACF" w:rsidRPr="00CD5648">
        <w:t xml:space="preserve"> 2029</w:t>
      </w:r>
      <w:r w:rsidR="00CA1DAF" w:rsidRPr="00CD5648">
        <w:rPr>
          <w:rFonts w:ascii="Times New Roman" w:hAnsi="Times New Roman"/>
        </w:rPr>
        <w:t>‍</w:t>
      </w:r>
      <w:r w:rsidR="00282ACF" w:rsidRPr="00CD5648">
        <w:t>–</w:t>
      </w:r>
      <w:r w:rsidR="00CA1DAF" w:rsidRPr="00CD5648">
        <w:rPr>
          <w:rFonts w:ascii="Times New Roman" w:hAnsi="Times New Roman"/>
        </w:rPr>
        <w:t>‍</w:t>
      </w:r>
      <w:r w:rsidR="00282ACF" w:rsidRPr="00CD5648">
        <w:t>30 ($16.</w:t>
      </w:r>
      <w:r w:rsidR="00282ACF">
        <w:t>3</w:t>
      </w:r>
      <w:r>
        <w:t> </w:t>
      </w:r>
      <w:r w:rsidR="00282ACF" w:rsidRPr="00CD5648">
        <w:t>billion).</w:t>
      </w:r>
    </w:p>
    <w:p w14:paraId="21BA218F" w14:textId="17FC0B36" w:rsidR="00282ACF" w:rsidRPr="00CD5648" w:rsidRDefault="00282ACF" w:rsidP="00282ACF">
      <w:r w:rsidRPr="00CD5648">
        <w:t>The drawdown of the conservative bias allowance decreased expenses by $1.8</w:t>
      </w:r>
      <w:r w:rsidR="009B224E">
        <w:t> </w:t>
      </w:r>
      <w:r w:rsidRPr="00CD5648">
        <w:t>billion in 2026–27, $1.8</w:t>
      </w:r>
      <w:r w:rsidR="009B224E">
        <w:t> </w:t>
      </w:r>
      <w:r w:rsidRPr="00CD5648">
        <w:t>billion in 202</w:t>
      </w:r>
      <w:r>
        <w:t>7</w:t>
      </w:r>
      <w:r w:rsidRPr="00CD5648">
        <w:t>–2</w:t>
      </w:r>
      <w:r>
        <w:t>8</w:t>
      </w:r>
      <w:r w:rsidRPr="00CD5648">
        <w:t>, $3.</w:t>
      </w:r>
      <w:r>
        <w:t>7</w:t>
      </w:r>
      <w:r w:rsidR="009B224E">
        <w:t> </w:t>
      </w:r>
      <w:r w:rsidRPr="00CD5648">
        <w:t>billion in 202</w:t>
      </w:r>
      <w:r>
        <w:t>8</w:t>
      </w:r>
      <w:r w:rsidRPr="00CD5648">
        <w:t>–2</w:t>
      </w:r>
      <w:r>
        <w:t>9</w:t>
      </w:r>
      <w:r w:rsidRPr="00CD5648">
        <w:t xml:space="preserve"> and $</w:t>
      </w:r>
      <w:r>
        <w:t>3</w:t>
      </w:r>
      <w:r w:rsidRPr="00CD5648">
        <w:t>.</w:t>
      </w:r>
      <w:r>
        <w:t>2</w:t>
      </w:r>
      <w:r w:rsidR="009B224E">
        <w:t> </w:t>
      </w:r>
      <w:r w:rsidRPr="00CD5648">
        <w:t>billion in 202</w:t>
      </w:r>
      <w:r>
        <w:t>9</w:t>
      </w:r>
      <w:r w:rsidRPr="00CD5648">
        <w:t>–</w:t>
      </w:r>
      <w:r>
        <w:t>30</w:t>
      </w:r>
      <w:r w:rsidRPr="00CD5648">
        <w:t>. This is consistent with long standing practice and does not represent a saving or offset to spending measures.</w:t>
      </w:r>
    </w:p>
    <w:p w14:paraId="7CA62145" w14:textId="77777777" w:rsidR="00282ACF" w:rsidRPr="00161ACC" w:rsidRDefault="00282ACF" w:rsidP="00282ACF">
      <w:r w:rsidRPr="00161ACC">
        <w:t>The contingency reserve includes provisions to reflect:</w:t>
      </w:r>
    </w:p>
    <w:p w14:paraId="0C57485C" w14:textId="54EC0E75" w:rsidR="00282ACF" w:rsidRPr="00161ACC" w:rsidRDefault="00282ACF" w:rsidP="00282ACF">
      <w:pPr>
        <w:pStyle w:val="Bullet"/>
        <w:ind w:left="283" w:hanging="283"/>
      </w:pPr>
      <w:r w:rsidRPr="00161ACC">
        <w:t>the Government’s commitment to provide $1.1</w:t>
      </w:r>
      <w:r w:rsidR="009B224E">
        <w:t> </w:t>
      </w:r>
      <w:r w:rsidRPr="00161ACC">
        <w:t xml:space="preserve">billion over four years from </w:t>
      </w:r>
      <w:r w:rsidRPr="00CD5648">
        <w:t>2026</w:t>
      </w:r>
      <w:r w:rsidR="00CA1DAF" w:rsidRPr="00CD5648">
        <w:rPr>
          <w:rFonts w:ascii="Times New Roman" w:hAnsi="Times New Roman"/>
        </w:rPr>
        <w:t>‍</w:t>
      </w:r>
      <w:r w:rsidRPr="00CD5648">
        <w:t>–</w:t>
      </w:r>
      <w:r w:rsidR="00CA1DAF" w:rsidRPr="00CD5648">
        <w:rPr>
          <w:rFonts w:ascii="Times New Roman" w:hAnsi="Times New Roman"/>
        </w:rPr>
        <w:t>‍</w:t>
      </w:r>
      <w:r w:rsidRPr="00CD5648">
        <w:t>27</w:t>
      </w:r>
      <w:r w:rsidRPr="00161ACC">
        <w:t xml:space="preserve"> to increase the Accommodation Supplement and additional payments for high supported resident ratios in residential aged care as part of </w:t>
      </w:r>
      <w:r>
        <w:t xml:space="preserve">the response to </w:t>
      </w:r>
      <w:r w:rsidRPr="00161ACC">
        <w:t xml:space="preserve">the </w:t>
      </w:r>
      <w:r w:rsidRPr="00941708">
        <w:rPr>
          <w:i/>
        </w:rPr>
        <w:t>Residential Aged Care Accommodation Pricing Review</w:t>
      </w:r>
    </w:p>
    <w:p w14:paraId="0B7FA14E" w14:textId="42A200F8" w:rsidR="00AB00FE" w:rsidRPr="00161ACC" w:rsidRDefault="00AB00FE" w:rsidP="00AB00FE">
      <w:pPr>
        <w:pStyle w:val="Bullet"/>
        <w:ind w:left="283" w:hanging="283"/>
      </w:pPr>
      <w:r w:rsidRPr="00161ACC">
        <w:t>the Government’s commitment to increase Australia’s investment in health and medical research through increased disbursements from the Medical Research Future Fund</w:t>
      </w:r>
    </w:p>
    <w:p w14:paraId="3A5BE36F" w14:textId="77777777" w:rsidR="00AB00FE" w:rsidRPr="00161ACC" w:rsidRDefault="00AB00FE" w:rsidP="00AB00FE">
      <w:pPr>
        <w:pStyle w:val="Bullet"/>
        <w:ind w:left="283" w:hanging="283"/>
      </w:pPr>
      <w:r w:rsidRPr="00161ACC">
        <w:t>ongoing negotiations with the states and territories on the implementation of the National Gun Buyback Scheme</w:t>
      </w:r>
    </w:p>
    <w:p w14:paraId="7230F8B5" w14:textId="542F61A0" w:rsidR="005B2AEA" w:rsidRDefault="00282ACF" w:rsidP="00282ACF">
      <w:pPr>
        <w:pStyle w:val="Bullet"/>
        <w:ind w:left="283" w:hanging="283"/>
      </w:pPr>
      <w:r w:rsidRPr="00161ACC">
        <w:t xml:space="preserve">the </w:t>
      </w:r>
      <w:r>
        <w:t xml:space="preserve">balance of the </w:t>
      </w:r>
      <w:r w:rsidRPr="00161ACC">
        <w:t xml:space="preserve">Government’s commitment to the development of a Defence </w:t>
      </w:r>
      <w:r>
        <w:t>p</w:t>
      </w:r>
      <w:r w:rsidRPr="00161ACC">
        <w:t>recinct at Henderson in Western Australia</w:t>
      </w:r>
      <w:r>
        <w:t>.</w:t>
      </w:r>
    </w:p>
    <w:p w14:paraId="38C109EC" w14:textId="77777777" w:rsidR="005B2AEA" w:rsidRDefault="005B2AEA">
      <w:pPr>
        <w:spacing w:before="0" w:after="160" w:line="259" w:lineRule="auto"/>
      </w:pPr>
      <w:r>
        <w:br w:type="page"/>
      </w:r>
    </w:p>
    <w:p w14:paraId="5BC21A5C" w14:textId="77777777" w:rsidR="00282ACF" w:rsidRPr="009838BB" w:rsidRDefault="00282ACF" w:rsidP="00761B33">
      <w:r>
        <w:lastRenderedPageBreak/>
        <w:t xml:space="preserve">In </w:t>
      </w:r>
      <w:r w:rsidRPr="009838BB">
        <w:t>general, the contingency reserve can include:</w:t>
      </w:r>
    </w:p>
    <w:p w14:paraId="407A16C2" w14:textId="26786500" w:rsidR="00282ACF" w:rsidRDefault="00282ACF" w:rsidP="00282ACF">
      <w:pPr>
        <w:pStyle w:val="Bullet"/>
        <w:ind w:left="283" w:hanging="283"/>
      </w:pPr>
      <w:r w:rsidRPr="009838BB">
        <w:t>commercial</w:t>
      </w:r>
      <w:r w:rsidRPr="009838BB">
        <w:noBreakHyphen/>
        <w:t>in</w:t>
      </w:r>
      <w:r w:rsidRPr="009838BB">
        <w:noBreakHyphen/>
        <w:t>confidence and national security</w:t>
      </w:r>
      <w:r w:rsidRPr="009838BB">
        <w:noBreakHyphen/>
        <w:t>in</w:t>
      </w:r>
      <w:r w:rsidRPr="009838BB">
        <w:noBreakHyphen/>
        <w:t xml:space="preserve">confidence items that cannot be disclosed separately </w:t>
      </w:r>
    </w:p>
    <w:p w14:paraId="26C7FA6D" w14:textId="77777777" w:rsidR="00282ACF" w:rsidRPr="009838BB" w:rsidRDefault="00282ACF" w:rsidP="00282ACF">
      <w:pPr>
        <w:pStyle w:val="Bullet"/>
        <w:ind w:left="283" w:hanging="283"/>
      </w:pPr>
      <w:r>
        <w:t>financial assistance to state and territory governments for future programs and reforms subject to negotiations, including commitments made by National Cabinet</w:t>
      </w:r>
      <w:r w:rsidR="00AB00FE">
        <w:t xml:space="preserve"> such as the establishment of Foundational Supports </w:t>
      </w:r>
    </w:p>
    <w:p w14:paraId="60DEFB4A" w14:textId="77777777" w:rsidR="00282ACF" w:rsidRPr="009838BB" w:rsidRDefault="00282ACF" w:rsidP="00282ACF">
      <w:pPr>
        <w:pStyle w:val="Bullet"/>
        <w:ind w:left="283" w:hanging="283"/>
      </w:pPr>
      <w:r w:rsidRPr="009838BB">
        <w:t xml:space="preserve">the effect on the budget and forward estimates of economic parameter revisions received late in the process </w:t>
      </w:r>
      <w:r>
        <w:t xml:space="preserve">that are </w:t>
      </w:r>
      <w:r w:rsidRPr="009838BB">
        <w:t>not able to be allocated to individual entities or functions</w:t>
      </w:r>
    </w:p>
    <w:p w14:paraId="655B41F6" w14:textId="77777777" w:rsidR="00282ACF" w:rsidRPr="009838BB" w:rsidRDefault="00282ACF" w:rsidP="00282ACF">
      <w:pPr>
        <w:pStyle w:val="Bullet"/>
        <w:ind w:left="283" w:hanging="283"/>
      </w:pPr>
      <w:r w:rsidRPr="009838BB">
        <w:t xml:space="preserve">decisions taken but not yet announced by the Government and decisions made too late for inclusion against individual entity estimates </w:t>
      </w:r>
    </w:p>
    <w:p w14:paraId="78FE72C6" w14:textId="77777777" w:rsidR="00282ACF" w:rsidRDefault="00282ACF" w:rsidP="00282ACF">
      <w:pPr>
        <w:pStyle w:val="Bullet"/>
        <w:ind w:left="283" w:hanging="283"/>
      </w:pPr>
      <w:r w:rsidRPr="009838BB">
        <w:t>provisions for other specific events and policy changes that may impact the budget estimates</w:t>
      </w:r>
    </w:p>
    <w:p w14:paraId="0F381158" w14:textId="54861229" w:rsidR="00282ACF" w:rsidRDefault="00282ACF" w:rsidP="00282ACF">
      <w:pPr>
        <w:pStyle w:val="Bullet"/>
        <w:ind w:left="283" w:hanging="283"/>
      </w:pPr>
      <w:r w:rsidRPr="009838BB">
        <w:t>a provision for underspends in the current financial year reflecting the tendency for budgeted expenses for some entities or functions not to be met.</w:t>
      </w:r>
    </w:p>
    <w:p w14:paraId="3F1B33AC" w14:textId="77777777" w:rsidR="00282ACF" w:rsidRDefault="00282ACF">
      <w:pPr>
        <w:spacing w:before="0" w:after="160" w:line="259" w:lineRule="auto"/>
      </w:pPr>
      <w:r>
        <w:br w:type="page"/>
      </w:r>
    </w:p>
    <w:p w14:paraId="43E22BF2" w14:textId="5B92595F" w:rsidR="009121B0" w:rsidRPr="00BF01BA" w:rsidRDefault="009121B0" w:rsidP="005C6963">
      <w:pPr>
        <w:pStyle w:val="Heading3"/>
      </w:pPr>
      <w:bookmarkStart w:id="134" w:name="_Toc229077135"/>
      <w:r w:rsidRPr="00BF01BA">
        <w:lastRenderedPageBreak/>
        <w:t>General government net capital investment</w:t>
      </w:r>
      <w:bookmarkEnd w:id="134"/>
    </w:p>
    <w:p w14:paraId="24314594" w14:textId="442FA4F0" w:rsidR="002E5186" w:rsidRPr="00BF01BA" w:rsidRDefault="002E5186" w:rsidP="002E5186">
      <w:r w:rsidRPr="00BF01BA">
        <w:t>Net capital investment is broadly defined as the sale and acquisition of non</w:t>
      </w:r>
      <w:r>
        <w:noBreakHyphen/>
      </w:r>
      <w:r w:rsidRPr="00BF01BA">
        <w:t xml:space="preserve">financial assets, less depreciation expenses. It provides a measure of the overall growth in capital assets (including buildings and infrastructure, specialist military equipment, and computer software) after </w:t>
      </w:r>
      <w:proofErr w:type="gramStart"/>
      <w:r w:rsidRPr="00BF01BA">
        <w:t>taking into account</w:t>
      </w:r>
      <w:proofErr w:type="gramEnd"/>
      <w:r w:rsidRPr="00BF01BA">
        <w:t xml:space="preserve"> depreciation and amortisation as previously acquired assets age.</w:t>
      </w:r>
    </w:p>
    <w:p w14:paraId="1146FB03" w14:textId="77777777" w:rsidR="002E5186" w:rsidRPr="00BF01BA" w:rsidRDefault="002E5186" w:rsidP="002E5186">
      <w:r w:rsidRPr="00BF01BA">
        <w:t>Government capital spending involves the acquisition of physical assets and financial assets, and the provision of grants and subsidies to others (primarily state and territory governments), which they then use to acquire assets.</w:t>
      </w:r>
    </w:p>
    <w:p w14:paraId="6B185710" w14:textId="62344182" w:rsidR="002E5186" w:rsidRPr="00BF01BA" w:rsidRDefault="002E5186" w:rsidP="002E5186">
      <w:r w:rsidRPr="00BF01BA">
        <w:t xml:space="preserve">Australian Government general government sector net capital investment is expected to </w:t>
      </w:r>
      <w:r>
        <w:t>decrease</w:t>
      </w:r>
      <w:r w:rsidRPr="00BF01BA">
        <w:t xml:space="preserve"> from $</w:t>
      </w:r>
      <w:r>
        <w:t>12.0</w:t>
      </w:r>
      <w:r w:rsidR="009B224E">
        <w:t> </w:t>
      </w:r>
      <w:r w:rsidRPr="00BF01BA">
        <w:t>billion in 202</w:t>
      </w:r>
      <w:r>
        <w:t>6</w:t>
      </w:r>
      <w:r w:rsidRPr="00BF01BA">
        <w:t>–2</w:t>
      </w:r>
      <w:r>
        <w:t>7</w:t>
      </w:r>
      <w:r w:rsidRPr="00BF01BA">
        <w:t xml:space="preserve"> to $</w:t>
      </w:r>
      <w:r>
        <w:t>9.3</w:t>
      </w:r>
      <w:r w:rsidR="009B224E">
        <w:t> </w:t>
      </w:r>
      <w:r w:rsidRPr="00BF01BA">
        <w:t>billion in 202</w:t>
      </w:r>
      <w:r>
        <w:t>9</w:t>
      </w:r>
      <w:r w:rsidRPr="00BF01BA">
        <w:t>–</w:t>
      </w:r>
      <w:r>
        <w:t>30</w:t>
      </w:r>
      <w:r w:rsidRPr="00BF01BA">
        <w:t xml:space="preserve">. This </w:t>
      </w:r>
      <w:r>
        <w:t xml:space="preserve">decrease is primarily driven by net capital investments in the </w:t>
      </w:r>
      <w:proofErr w:type="gramStart"/>
      <w:r>
        <w:t>general public</w:t>
      </w:r>
      <w:proofErr w:type="gramEnd"/>
      <w:r>
        <w:t xml:space="preserve"> services and agriculture, forestry and fishing functions. </w:t>
      </w:r>
    </w:p>
    <w:p w14:paraId="658BF127" w14:textId="1FD0EAC3" w:rsidR="002E5186" w:rsidRPr="00BF01BA" w:rsidRDefault="002E5186" w:rsidP="002E5186">
      <w:r w:rsidRPr="00BF01BA">
        <w:t>Details of movements are further explained in the following section.</w:t>
      </w:r>
    </w:p>
    <w:p w14:paraId="5EDCB6C3" w14:textId="41618D49" w:rsidR="009121B0" w:rsidRPr="00BF01BA" w:rsidRDefault="009121B0" w:rsidP="005C6963">
      <w:pPr>
        <w:pStyle w:val="TableHeading"/>
        <w:rPr>
          <w:b w:val="0"/>
        </w:rPr>
      </w:pPr>
      <w:r w:rsidRPr="00BF01BA">
        <w:t>Table </w:t>
      </w:r>
      <w:r w:rsidR="00562CD7">
        <w:t>6</w:t>
      </w:r>
      <w:r w:rsidRPr="00BF01BA">
        <w:t>.18: Estimates of total net capital investmen</w:t>
      </w:r>
      <w:bookmarkStart w:id="135" w:name="_1727774390"/>
      <w:bookmarkEnd w:id="135"/>
      <w:r w:rsidRPr="00BF01BA">
        <w:t>t</w:t>
      </w:r>
    </w:p>
    <w:tbl>
      <w:tblPr>
        <w:tblW w:w="5000" w:type="pct"/>
        <w:tblCellMar>
          <w:left w:w="0" w:type="dxa"/>
          <w:right w:w="28" w:type="dxa"/>
        </w:tblCellMar>
        <w:tblLook w:val="04A0" w:firstRow="1" w:lastRow="0" w:firstColumn="1" w:lastColumn="0" w:noHBand="0" w:noVBand="1"/>
      </w:tblPr>
      <w:tblGrid>
        <w:gridCol w:w="2292"/>
        <w:gridCol w:w="891"/>
        <w:gridCol w:w="890"/>
        <w:gridCol w:w="76"/>
        <w:gridCol w:w="890"/>
        <w:gridCol w:w="890"/>
        <w:gridCol w:w="890"/>
        <w:gridCol w:w="891"/>
      </w:tblGrid>
      <w:tr w:rsidR="00A84D50" w14:paraId="64194616" w14:textId="77777777" w:rsidTr="00F86B37">
        <w:trPr>
          <w:trHeight w:hRule="exact" w:val="225"/>
        </w:trPr>
        <w:tc>
          <w:tcPr>
            <w:tcW w:w="1487" w:type="pct"/>
            <w:tcBorders>
              <w:top w:val="single" w:sz="4" w:space="0" w:color="293F5B"/>
              <w:left w:val="nil"/>
              <w:bottom w:val="nil"/>
              <w:right w:val="nil"/>
            </w:tcBorders>
            <w:shd w:val="clear" w:color="000000" w:fill="FFFFFF"/>
            <w:noWrap/>
            <w:vAlign w:val="center"/>
            <w:hideMark/>
          </w:tcPr>
          <w:p w14:paraId="7BDA5647" w14:textId="77777777" w:rsidR="00F86B37" w:rsidRDefault="00F86B37" w:rsidP="00F86B37">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578" w:type="pct"/>
            <w:tcBorders>
              <w:top w:val="single" w:sz="4" w:space="0" w:color="293F5B"/>
              <w:left w:val="nil"/>
              <w:bottom w:val="single" w:sz="4" w:space="0" w:color="293F5B"/>
              <w:right w:val="nil"/>
            </w:tcBorders>
            <w:shd w:val="clear" w:color="000000" w:fill="FFFFFF"/>
            <w:noWrap/>
            <w:vAlign w:val="center"/>
            <w:hideMark/>
          </w:tcPr>
          <w:p w14:paraId="022CCD05" w14:textId="77777777" w:rsidR="00F86B37" w:rsidRDefault="00F86B37" w:rsidP="00F86B37">
            <w:pPr>
              <w:spacing w:before="0" w:after="0" w:line="240" w:lineRule="auto"/>
              <w:jc w:val="right"/>
              <w:rPr>
                <w:rFonts w:ascii="Arial" w:hAnsi="Arial" w:cs="Arial"/>
                <w:sz w:val="16"/>
                <w:szCs w:val="16"/>
              </w:rPr>
            </w:pPr>
            <w:r>
              <w:rPr>
                <w:rFonts w:ascii="Arial" w:hAnsi="Arial" w:cs="Arial"/>
                <w:sz w:val="16"/>
                <w:szCs w:val="16"/>
              </w:rPr>
              <w:t>MYEFO</w:t>
            </w:r>
          </w:p>
        </w:tc>
        <w:tc>
          <w:tcPr>
            <w:tcW w:w="577" w:type="pct"/>
            <w:tcBorders>
              <w:top w:val="single" w:sz="4" w:space="0" w:color="293F5B"/>
              <w:left w:val="nil"/>
              <w:bottom w:val="single" w:sz="4" w:space="0" w:color="293F5B"/>
              <w:right w:val="nil"/>
            </w:tcBorders>
            <w:shd w:val="clear" w:color="000000" w:fill="FFFFFF"/>
            <w:noWrap/>
            <w:vAlign w:val="center"/>
            <w:hideMark/>
          </w:tcPr>
          <w:p w14:paraId="0BC1E999" w14:textId="77777777" w:rsidR="00F86B37" w:rsidRDefault="00F86B37" w:rsidP="00F86B37">
            <w:pPr>
              <w:spacing w:before="0" w:after="0" w:line="240" w:lineRule="auto"/>
              <w:jc w:val="center"/>
              <w:rPr>
                <w:rFonts w:ascii="Arial" w:hAnsi="Arial" w:cs="Arial"/>
                <w:sz w:val="16"/>
                <w:szCs w:val="16"/>
              </w:rPr>
            </w:pPr>
            <w:r>
              <w:rPr>
                <w:rFonts w:ascii="Arial" w:hAnsi="Arial" w:cs="Arial"/>
                <w:sz w:val="16"/>
                <w:szCs w:val="16"/>
              </w:rPr>
              <w:t>Revised</w:t>
            </w:r>
          </w:p>
        </w:tc>
        <w:tc>
          <w:tcPr>
            <w:tcW w:w="49" w:type="pct"/>
            <w:tcBorders>
              <w:top w:val="single" w:sz="4" w:space="0" w:color="293F5B"/>
              <w:left w:val="nil"/>
              <w:bottom w:val="nil"/>
              <w:right w:val="nil"/>
            </w:tcBorders>
            <w:shd w:val="clear" w:color="000000" w:fill="FFFFFF"/>
            <w:noWrap/>
            <w:vAlign w:val="center"/>
            <w:hideMark/>
          </w:tcPr>
          <w:p w14:paraId="292B4F94" w14:textId="77777777" w:rsidR="00F86B37" w:rsidRDefault="00F86B37" w:rsidP="00F86B37">
            <w:pPr>
              <w:spacing w:before="0" w:after="0" w:line="240" w:lineRule="auto"/>
              <w:rPr>
                <w:rFonts w:ascii="Arial" w:hAnsi="Arial" w:cs="Arial"/>
                <w:sz w:val="16"/>
                <w:szCs w:val="16"/>
              </w:rPr>
            </w:pPr>
            <w:r>
              <w:rPr>
                <w:rFonts w:ascii="Arial" w:hAnsi="Arial" w:cs="Arial"/>
                <w:sz w:val="16"/>
                <w:szCs w:val="16"/>
              </w:rPr>
              <w:t> </w:t>
            </w:r>
          </w:p>
        </w:tc>
        <w:tc>
          <w:tcPr>
            <w:tcW w:w="2309" w:type="pct"/>
            <w:gridSpan w:val="4"/>
            <w:tcBorders>
              <w:top w:val="single" w:sz="4" w:space="0" w:color="293F5B"/>
              <w:left w:val="nil"/>
              <w:bottom w:val="single" w:sz="4" w:space="0" w:color="293F5B"/>
              <w:right w:val="nil"/>
            </w:tcBorders>
            <w:shd w:val="clear" w:color="000000" w:fill="FFFFFF"/>
            <w:noWrap/>
            <w:vAlign w:val="center"/>
            <w:hideMark/>
          </w:tcPr>
          <w:p w14:paraId="7D98A5B0" w14:textId="77777777" w:rsidR="00F86B37" w:rsidRDefault="00F86B37" w:rsidP="00F86B37">
            <w:pPr>
              <w:spacing w:before="0" w:after="0" w:line="240" w:lineRule="auto"/>
              <w:jc w:val="center"/>
              <w:rPr>
                <w:rFonts w:ascii="Arial" w:hAnsi="Arial" w:cs="Arial"/>
                <w:color w:val="000000"/>
                <w:sz w:val="16"/>
                <w:szCs w:val="16"/>
              </w:rPr>
            </w:pPr>
            <w:r>
              <w:rPr>
                <w:rFonts w:ascii="Arial" w:hAnsi="Arial" w:cs="Arial"/>
                <w:color w:val="000000"/>
                <w:sz w:val="16"/>
                <w:szCs w:val="16"/>
              </w:rPr>
              <w:t>Estimates</w:t>
            </w:r>
          </w:p>
        </w:tc>
      </w:tr>
      <w:tr w:rsidR="0090179D" w14:paraId="153E762F" w14:textId="77777777" w:rsidTr="00F86B37">
        <w:trPr>
          <w:trHeight w:hRule="exact" w:val="225"/>
        </w:trPr>
        <w:tc>
          <w:tcPr>
            <w:tcW w:w="1487" w:type="pct"/>
            <w:tcBorders>
              <w:top w:val="nil"/>
              <w:left w:val="nil"/>
              <w:bottom w:val="nil"/>
              <w:right w:val="nil"/>
            </w:tcBorders>
            <w:shd w:val="clear" w:color="000000" w:fill="FFFFFF"/>
            <w:noWrap/>
            <w:vAlign w:val="center"/>
            <w:hideMark/>
          </w:tcPr>
          <w:p w14:paraId="38A2A6DD" w14:textId="77777777" w:rsidR="00F86B37" w:rsidRDefault="00F86B37" w:rsidP="00F86B37">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578" w:type="pct"/>
            <w:tcBorders>
              <w:top w:val="nil"/>
              <w:left w:val="nil"/>
              <w:bottom w:val="single" w:sz="4" w:space="0" w:color="293F5B"/>
              <w:right w:val="nil"/>
            </w:tcBorders>
            <w:shd w:val="clear" w:color="000000" w:fill="FFFFFF"/>
            <w:noWrap/>
            <w:vAlign w:val="center"/>
            <w:hideMark/>
          </w:tcPr>
          <w:p w14:paraId="52E84333" w14:textId="77777777" w:rsidR="00F86B37" w:rsidRDefault="00F86B37" w:rsidP="00F86B37">
            <w:pPr>
              <w:spacing w:before="0" w:after="0" w:line="240" w:lineRule="auto"/>
              <w:jc w:val="right"/>
              <w:rPr>
                <w:rFonts w:ascii="Arial" w:hAnsi="Arial" w:cs="Arial"/>
                <w:color w:val="000000"/>
                <w:sz w:val="16"/>
                <w:szCs w:val="16"/>
              </w:rPr>
            </w:pPr>
            <w:r>
              <w:rPr>
                <w:rFonts w:ascii="Arial" w:hAnsi="Arial" w:cs="Arial"/>
                <w:color w:val="000000"/>
                <w:sz w:val="16"/>
                <w:szCs w:val="16"/>
              </w:rPr>
              <w:t>2025-26</w:t>
            </w:r>
          </w:p>
        </w:tc>
        <w:tc>
          <w:tcPr>
            <w:tcW w:w="577" w:type="pct"/>
            <w:tcBorders>
              <w:top w:val="nil"/>
              <w:left w:val="nil"/>
              <w:bottom w:val="single" w:sz="4" w:space="0" w:color="293F5B"/>
              <w:right w:val="nil"/>
            </w:tcBorders>
            <w:shd w:val="clear" w:color="000000" w:fill="FFFFFF"/>
            <w:noWrap/>
            <w:vAlign w:val="center"/>
            <w:hideMark/>
          </w:tcPr>
          <w:p w14:paraId="3366F057" w14:textId="77777777" w:rsidR="00F86B37" w:rsidRDefault="00F86B37" w:rsidP="00F86B37">
            <w:pPr>
              <w:spacing w:before="0" w:after="0" w:line="240" w:lineRule="auto"/>
              <w:jc w:val="right"/>
              <w:rPr>
                <w:rFonts w:ascii="Arial" w:hAnsi="Arial" w:cs="Arial"/>
                <w:sz w:val="16"/>
                <w:szCs w:val="16"/>
              </w:rPr>
            </w:pPr>
            <w:r>
              <w:rPr>
                <w:rFonts w:ascii="Arial" w:hAnsi="Arial" w:cs="Arial"/>
                <w:sz w:val="16"/>
                <w:szCs w:val="16"/>
              </w:rPr>
              <w:t>2025-26</w:t>
            </w:r>
          </w:p>
        </w:tc>
        <w:tc>
          <w:tcPr>
            <w:tcW w:w="49" w:type="pct"/>
            <w:tcBorders>
              <w:top w:val="nil"/>
              <w:left w:val="nil"/>
              <w:bottom w:val="nil"/>
              <w:right w:val="nil"/>
            </w:tcBorders>
            <w:shd w:val="clear" w:color="000000" w:fill="FFFFFF"/>
            <w:noWrap/>
            <w:vAlign w:val="center"/>
            <w:hideMark/>
          </w:tcPr>
          <w:p w14:paraId="0F1F1A44" w14:textId="77777777" w:rsidR="00F86B37" w:rsidRDefault="00F86B37" w:rsidP="00F86B37">
            <w:pPr>
              <w:spacing w:before="0" w:after="0" w:line="240" w:lineRule="auto"/>
              <w:jc w:val="right"/>
              <w:rPr>
                <w:rFonts w:ascii="Arial" w:hAnsi="Arial" w:cs="Arial"/>
                <w:sz w:val="16"/>
                <w:szCs w:val="16"/>
              </w:rPr>
            </w:pPr>
            <w:r>
              <w:rPr>
                <w:rFonts w:ascii="Arial" w:hAnsi="Arial" w:cs="Arial"/>
                <w:sz w:val="16"/>
                <w:szCs w:val="16"/>
              </w:rPr>
              <w:t> </w:t>
            </w:r>
          </w:p>
        </w:tc>
        <w:tc>
          <w:tcPr>
            <w:tcW w:w="577" w:type="pct"/>
            <w:tcBorders>
              <w:top w:val="nil"/>
              <w:left w:val="nil"/>
              <w:bottom w:val="single" w:sz="4" w:space="0" w:color="293F5B"/>
              <w:right w:val="nil"/>
            </w:tcBorders>
            <w:shd w:val="clear" w:color="000000" w:fill="E6F2FF"/>
            <w:noWrap/>
            <w:vAlign w:val="center"/>
            <w:hideMark/>
          </w:tcPr>
          <w:p w14:paraId="373F6251" w14:textId="77777777" w:rsidR="00F86B37" w:rsidRDefault="00F86B37" w:rsidP="00F86B37">
            <w:pPr>
              <w:spacing w:before="0" w:after="0" w:line="240" w:lineRule="auto"/>
              <w:jc w:val="right"/>
              <w:rPr>
                <w:rFonts w:ascii="Arial" w:hAnsi="Arial" w:cs="Arial"/>
                <w:sz w:val="16"/>
                <w:szCs w:val="16"/>
              </w:rPr>
            </w:pPr>
            <w:r>
              <w:rPr>
                <w:rFonts w:ascii="Arial" w:hAnsi="Arial" w:cs="Arial"/>
                <w:sz w:val="16"/>
                <w:szCs w:val="16"/>
              </w:rPr>
              <w:t>2026-27</w:t>
            </w:r>
          </w:p>
        </w:tc>
        <w:tc>
          <w:tcPr>
            <w:tcW w:w="577" w:type="pct"/>
            <w:tcBorders>
              <w:top w:val="nil"/>
              <w:left w:val="nil"/>
              <w:bottom w:val="single" w:sz="4" w:space="0" w:color="293F5B"/>
              <w:right w:val="nil"/>
            </w:tcBorders>
            <w:shd w:val="clear" w:color="000000" w:fill="FFFFFF"/>
            <w:noWrap/>
            <w:vAlign w:val="center"/>
            <w:hideMark/>
          </w:tcPr>
          <w:p w14:paraId="15AB9F6F" w14:textId="77777777" w:rsidR="00F86B37" w:rsidRDefault="00F86B37" w:rsidP="00F86B37">
            <w:pPr>
              <w:spacing w:before="0" w:after="0" w:line="240" w:lineRule="auto"/>
              <w:jc w:val="right"/>
              <w:rPr>
                <w:rFonts w:ascii="Arial" w:hAnsi="Arial" w:cs="Arial"/>
                <w:sz w:val="16"/>
                <w:szCs w:val="16"/>
              </w:rPr>
            </w:pPr>
            <w:r>
              <w:rPr>
                <w:rFonts w:ascii="Arial" w:hAnsi="Arial" w:cs="Arial"/>
                <w:sz w:val="16"/>
                <w:szCs w:val="16"/>
              </w:rPr>
              <w:t>2027-28</w:t>
            </w:r>
          </w:p>
        </w:tc>
        <w:tc>
          <w:tcPr>
            <w:tcW w:w="577" w:type="pct"/>
            <w:tcBorders>
              <w:top w:val="nil"/>
              <w:left w:val="nil"/>
              <w:bottom w:val="single" w:sz="4" w:space="0" w:color="293F5B"/>
              <w:right w:val="nil"/>
            </w:tcBorders>
            <w:shd w:val="clear" w:color="000000" w:fill="FFFFFF"/>
            <w:noWrap/>
            <w:vAlign w:val="center"/>
            <w:hideMark/>
          </w:tcPr>
          <w:p w14:paraId="74102F47" w14:textId="77777777" w:rsidR="00F86B37" w:rsidRDefault="00F86B37" w:rsidP="00F86B37">
            <w:pPr>
              <w:spacing w:before="0" w:after="0" w:line="240" w:lineRule="auto"/>
              <w:jc w:val="right"/>
              <w:rPr>
                <w:rFonts w:ascii="Arial" w:hAnsi="Arial" w:cs="Arial"/>
                <w:sz w:val="16"/>
                <w:szCs w:val="16"/>
              </w:rPr>
            </w:pPr>
            <w:r>
              <w:rPr>
                <w:rFonts w:ascii="Arial" w:hAnsi="Arial" w:cs="Arial"/>
                <w:sz w:val="16"/>
                <w:szCs w:val="16"/>
              </w:rPr>
              <w:t>2028-29</w:t>
            </w:r>
          </w:p>
        </w:tc>
        <w:tc>
          <w:tcPr>
            <w:tcW w:w="577" w:type="pct"/>
            <w:tcBorders>
              <w:top w:val="nil"/>
              <w:left w:val="nil"/>
              <w:bottom w:val="single" w:sz="4" w:space="0" w:color="293F5B"/>
              <w:right w:val="nil"/>
            </w:tcBorders>
            <w:shd w:val="clear" w:color="000000" w:fill="FFFFFF"/>
            <w:noWrap/>
            <w:vAlign w:val="center"/>
            <w:hideMark/>
          </w:tcPr>
          <w:p w14:paraId="2BF29B59" w14:textId="77777777" w:rsidR="00F86B37" w:rsidRDefault="00F86B37" w:rsidP="00F86B37">
            <w:pPr>
              <w:spacing w:before="0" w:after="0" w:line="240" w:lineRule="auto"/>
              <w:jc w:val="right"/>
              <w:rPr>
                <w:rFonts w:ascii="Arial" w:hAnsi="Arial" w:cs="Arial"/>
                <w:color w:val="000000"/>
                <w:sz w:val="16"/>
                <w:szCs w:val="16"/>
              </w:rPr>
            </w:pPr>
            <w:r>
              <w:rPr>
                <w:rFonts w:ascii="Arial" w:hAnsi="Arial" w:cs="Arial"/>
                <w:color w:val="000000"/>
                <w:sz w:val="16"/>
                <w:szCs w:val="16"/>
              </w:rPr>
              <w:t>2029-30</w:t>
            </w:r>
          </w:p>
        </w:tc>
      </w:tr>
      <w:tr w:rsidR="0090179D" w14:paraId="7E00B41C" w14:textId="77777777" w:rsidTr="00F86B37">
        <w:trPr>
          <w:trHeight w:hRule="exact" w:val="225"/>
        </w:trPr>
        <w:tc>
          <w:tcPr>
            <w:tcW w:w="1487" w:type="pct"/>
            <w:tcBorders>
              <w:top w:val="nil"/>
              <w:left w:val="nil"/>
              <w:bottom w:val="nil"/>
              <w:right w:val="nil"/>
            </w:tcBorders>
            <w:shd w:val="clear" w:color="000000" w:fill="FFFFFF"/>
            <w:noWrap/>
            <w:vAlign w:val="center"/>
            <w:hideMark/>
          </w:tcPr>
          <w:p w14:paraId="18489C2E" w14:textId="77777777" w:rsidR="00F86B37" w:rsidRDefault="00F86B37" w:rsidP="00F86B37">
            <w:pPr>
              <w:spacing w:before="0" w:after="0" w:line="240" w:lineRule="auto"/>
              <w:rPr>
                <w:rFonts w:ascii="Arial" w:hAnsi="Arial" w:cs="Arial"/>
                <w:b/>
                <w:bCs/>
                <w:color w:val="000000"/>
                <w:sz w:val="16"/>
                <w:szCs w:val="16"/>
              </w:rPr>
            </w:pPr>
            <w:r>
              <w:rPr>
                <w:rFonts w:ascii="Arial" w:hAnsi="Arial" w:cs="Arial"/>
                <w:b/>
                <w:bCs/>
                <w:color w:val="000000"/>
                <w:sz w:val="16"/>
                <w:szCs w:val="16"/>
              </w:rPr>
              <w:t xml:space="preserve">Total net capital </w:t>
            </w:r>
          </w:p>
        </w:tc>
        <w:tc>
          <w:tcPr>
            <w:tcW w:w="578" w:type="pct"/>
            <w:tcBorders>
              <w:top w:val="single" w:sz="4" w:space="0" w:color="293F5B"/>
              <w:left w:val="nil"/>
              <w:bottom w:val="nil"/>
              <w:right w:val="nil"/>
            </w:tcBorders>
            <w:shd w:val="clear" w:color="000000" w:fill="FFFFFF"/>
            <w:noWrap/>
            <w:vAlign w:val="center"/>
            <w:hideMark/>
          </w:tcPr>
          <w:p w14:paraId="349C3F8B" w14:textId="77777777" w:rsidR="00F86B37" w:rsidRDefault="00F86B37" w:rsidP="00F86B37">
            <w:pPr>
              <w:spacing w:before="0" w:after="0" w:line="240" w:lineRule="auto"/>
              <w:rPr>
                <w:rFonts w:ascii="Arial" w:hAnsi="Arial" w:cs="Arial"/>
                <w:sz w:val="16"/>
                <w:szCs w:val="16"/>
              </w:rPr>
            </w:pPr>
            <w:r>
              <w:rPr>
                <w:rFonts w:ascii="Arial" w:hAnsi="Arial" w:cs="Arial"/>
                <w:sz w:val="16"/>
                <w:szCs w:val="16"/>
              </w:rPr>
              <w:t> </w:t>
            </w:r>
          </w:p>
        </w:tc>
        <w:tc>
          <w:tcPr>
            <w:tcW w:w="577" w:type="pct"/>
            <w:tcBorders>
              <w:top w:val="single" w:sz="4" w:space="0" w:color="293F5B"/>
              <w:left w:val="nil"/>
              <w:bottom w:val="nil"/>
              <w:right w:val="nil"/>
            </w:tcBorders>
            <w:shd w:val="clear" w:color="000000" w:fill="FFFFFF"/>
            <w:noWrap/>
            <w:vAlign w:val="center"/>
            <w:hideMark/>
          </w:tcPr>
          <w:p w14:paraId="693E7F20" w14:textId="77777777" w:rsidR="00F86B37" w:rsidRDefault="00F86B37" w:rsidP="00F86B37">
            <w:pPr>
              <w:spacing w:before="0" w:after="0" w:line="240" w:lineRule="auto"/>
              <w:rPr>
                <w:rFonts w:ascii="Arial" w:hAnsi="Arial" w:cs="Arial"/>
                <w:sz w:val="16"/>
                <w:szCs w:val="16"/>
              </w:rPr>
            </w:pPr>
            <w:r>
              <w:rPr>
                <w:rFonts w:ascii="Arial" w:hAnsi="Arial" w:cs="Arial"/>
                <w:sz w:val="16"/>
                <w:szCs w:val="16"/>
              </w:rPr>
              <w:t> </w:t>
            </w:r>
          </w:p>
        </w:tc>
        <w:tc>
          <w:tcPr>
            <w:tcW w:w="49" w:type="pct"/>
            <w:tcBorders>
              <w:top w:val="nil"/>
              <w:left w:val="nil"/>
              <w:bottom w:val="nil"/>
              <w:right w:val="nil"/>
            </w:tcBorders>
            <w:shd w:val="clear" w:color="000000" w:fill="FFFFFF"/>
            <w:noWrap/>
            <w:vAlign w:val="center"/>
            <w:hideMark/>
          </w:tcPr>
          <w:p w14:paraId="1D9FE158" w14:textId="77777777" w:rsidR="00F86B37" w:rsidRDefault="00F86B37" w:rsidP="00F86B37">
            <w:pPr>
              <w:spacing w:before="0" w:after="0" w:line="240" w:lineRule="auto"/>
              <w:rPr>
                <w:rFonts w:ascii="Arial" w:hAnsi="Arial" w:cs="Arial"/>
                <w:sz w:val="16"/>
                <w:szCs w:val="16"/>
              </w:rPr>
            </w:pPr>
            <w:r>
              <w:rPr>
                <w:rFonts w:ascii="Arial" w:hAnsi="Arial" w:cs="Arial"/>
                <w:sz w:val="16"/>
                <w:szCs w:val="16"/>
              </w:rPr>
              <w:t> </w:t>
            </w:r>
          </w:p>
        </w:tc>
        <w:tc>
          <w:tcPr>
            <w:tcW w:w="577" w:type="pct"/>
            <w:tcBorders>
              <w:top w:val="single" w:sz="4" w:space="0" w:color="293F5B"/>
              <w:left w:val="nil"/>
              <w:bottom w:val="nil"/>
              <w:right w:val="nil"/>
            </w:tcBorders>
            <w:shd w:val="clear" w:color="000000" w:fill="E6F2FF"/>
            <w:noWrap/>
            <w:vAlign w:val="center"/>
            <w:hideMark/>
          </w:tcPr>
          <w:p w14:paraId="1994A3F8" w14:textId="77777777" w:rsidR="00F86B37" w:rsidRDefault="00F86B37" w:rsidP="00F86B37">
            <w:pPr>
              <w:spacing w:before="0" w:after="0" w:line="240" w:lineRule="auto"/>
              <w:jc w:val="right"/>
              <w:rPr>
                <w:rFonts w:ascii="Arial" w:hAnsi="Arial" w:cs="Arial"/>
                <w:color w:val="000000"/>
                <w:sz w:val="16"/>
                <w:szCs w:val="16"/>
              </w:rPr>
            </w:pPr>
            <w:r>
              <w:rPr>
                <w:rFonts w:ascii="Arial" w:hAnsi="Arial" w:cs="Arial"/>
                <w:color w:val="000000"/>
                <w:sz w:val="16"/>
                <w:szCs w:val="16"/>
              </w:rPr>
              <w:t> </w:t>
            </w:r>
          </w:p>
        </w:tc>
        <w:tc>
          <w:tcPr>
            <w:tcW w:w="577" w:type="pct"/>
            <w:tcBorders>
              <w:top w:val="single" w:sz="4" w:space="0" w:color="293F5B"/>
              <w:left w:val="nil"/>
              <w:bottom w:val="nil"/>
              <w:right w:val="nil"/>
            </w:tcBorders>
            <w:shd w:val="clear" w:color="000000" w:fill="FFFFFF"/>
            <w:noWrap/>
            <w:vAlign w:val="center"/>
            <w:hideMark/>
          </w:tcPr>
          <w:p w14:paraId="76632101" w14:textId="77777777" w:rsidR="00F86B37" w:rsidRDefault="00F86B37" w:rsidP="00F86B37">
            <w:pPr>
              <w:spacing w:before="0" w:after="0" w:line="240" w:lineRule="auto"/>
              <w:jc w:val="right"/>
              <w:rPr>
                <w:rFonts w:ascii="Arial" w:hAnsi="Arial" w:cs="Arial"/>
                <w:color w:val="000000"/>
                <w:sz w:val="16"/>
                <w:szCs w:val="16"/>
              </w:rPr>
            </w:pPr>
            <w:r>
              <w:rPr>
                <w:rFonts w:ascii="Arial" w:hAnsi="Arial" w:cs="Arial"/>
                <w:color w:val="000000"/>
                <w:sz w:val="16"/>
                <w:szCs w:val="16"/>
              </w:rPr>
              <w:t> </w:t>
            </w:r>
          </w:p>
        </w:tc>
        <w:tc>
          <w:tcPr>
            <w:tcW w:w="577" w:type="pct"/>
            <w:tcBorders>
              <w:top w:val="single" w:sz="4" w:space="0" w:color="293F5B"/>
              <w:left w:val="nil"/>
              <w:bottom w:val="nil"/>
              <w:right w:val="nil"/>
            </w:tcBorders>
            <w:shd w:val="clear" w:color="000000" w:fill="FFFFFF"/>
            <w:noWrap/>
            <w:vAlign w:val="center"/>
            <w:hideMark/>
          </w:tcPr>
          <w:p w14:paraId="53F6213E" w14:textId="77777777" w:rsidR="00F86B37" w:rsidRDefault="00F86B37" w:rsidP="00F86B37">
            <w:pPr>
              <w:spacing w:before="0" w:after="0" w:line="240" w:lineRule="auto"/>
              <w:jc w:val="right"/>
              <w:rPr>
                <w:rFonts w:ascii="Arial" w:hAnsi="Arial" w:cs="Arial"/>
                <w:color w:val="000000"/>
                <w:sz w:val="16"/>
                <w:szCs w:val="16"/>
              </w:rPr>
            </w:pPr>
            <w:r>
              <w:rPr>
                <w:rFonts w:ascii="Arial" w:hAnsi="Arial" w:cs="Arial"/>
                <w:color w:val="000000"/>
                <w:sz w:val="16"/>
                <w:szCs w:val="16"/>
              </w:rPr>
              <w:t> </w:t>
            </w:r>
          </w:p>
        </w:tc>
        <w:tc>
          <w:tcPr>
            <w:tcW w:w="577" w:type="pct"/>
            <w:tcBorders>
              <w:top w:val="single" w:sz="4" w:space="0" w:color="293F5B"/>
              <w:left w:val="nil"/>
              <w:bottom w:val="nil"/>
              <w:right w:val="nil"/>
            </w:tcBorders>
            <w:shd w:val="clear" w:color="000000" w:fill="FFFFFF"/>
            <w:noWrap/>
            <w:vAlign w:val="center"/>
            <w:hideMark/>
          </w:tcPr>
          <w:p w14:paraId="2466275C" w14:textId="77777777" w:rsidR="00F86B37" w:rsidRDefault="00F86B37" w:rsidP="00F86B37">
            <w:pPr>
              <w:spacing w:before="0" w:after="0" w:line="240" w:lineRule="auto"/>
              <w:jc w:val="right"/>
              <w:rPr>
                <w:rFonts w:ascii="Arial" w:hAnsi="Arial" w:cs="Arial"/>
                <w:color w:val="000000"/>
                <w:sz w:val="16"/>
                <w:szCs w:val="16"/>
              </w:rPr>
            </w:pPr>
            <w:r>
              <w:rPr>
                <w:rFonts w:ascii="Arial" w:hAnsi="Arial" w:cs="Arial"/>
                <w:color w:val="000000"/>
                <w:sz w:val="16"/>
                <w:szCs w:val="16"/>
              </w:rPr>
              <w:t> </w:t>
            </w:r>
          </w:p>
        </w:tc>
      </w:tr>
      <w:tr w:rsidR="0090179D" w14:paraId="0C9D5E6D" w14:textId="77777777" w:rsidTr="00F86B37">
        <w:trPr>
          <w:trHeight w:hRule="exact" w:val="225"/>
        </w:trPr>
        <w:tc>
          <w:tcPr>
            <w:tcW w:w="1487" w:type="pct"/>
            <w:tcBorders>
              <w:top w:val="nil"/>
              <w:left w:val="nil"/>
              <w:bottom w:val="nil"/>
              <w:right w:val="nil"/>
            </w:tcBorders>
            <w:shd w:val="clear" w:color="000000" w:fill="FFFFFF"/>
            <w:noWrap/>
            <w:vAlign w:val="center"/>
            <w:hideMark/>
          </w:tcPr>
          <w:p w14:paraId="7C0A7F25" w14:textId="77777777" w:rsidR="00F86B37" w:rsidRDefault="00F86B37" w:rsidP="00F86B37">
            <w:pPr>
              <w:spacing w:before="0" w:after="0" w:line="240" w:lineRule="auto"/>
              <w:ind w:firstLineChars="100" w:firstLine="161"/>
              <w:rPr>
                <w:rFonts w:ascii="Arial" w:hAnsi="Arial" w:cs="Arial"/>
                <w:b/>
                <w:bCs/>
                <w:color w:val="000000"/>
                <w:sz w:val="16"/>
                <w:szCs w:val="16"/>
              </w:rPr>
            </w:pPr>
            <w:r>
              <w:rPr>
                <w:rFonts w:ascii="Arial" w:hAnsi="Arial" w:cs="Arial"/>
                <w:b/>
                <w:bCs/>
                <w:color w:val="000000"/>
                <w:sz w:val="16"/>
                <w:szCs w:val="16"/>
              </w:rPr>
              <w:t>investment ($m)</w:t>
            </w:r>
          </w:p>
        </w:tc>
        <w:tc>
          <w:tcPr>
            <w:tcW w:w="578" w:type="pct"/>
            <w:tcBorders>
              <w:top w:val="nil"/>
              <w:left w:val="nil"/>
              <w:bottom w:val="nil"/>
              <w:right w:val="nil"/>
            </w:tcBorders>
            <w:shd w:val="clear" w:color="000000" w:fill="FFFFFF"/>
            <w:noWrap/>
            <w:vAlign w:val="center"/>
            <w:hideMark/>
          </w:tcPr>
          <w:p w14:paraId="39BC9AB7" w14:textId="77777777" w:rsidR="00F86B37" w:rsidRDefault="00F86B37" w:rsidP="00F86B37">
            <w:pPr>
              <w:spacing w:before="0" w:after="0" w:line="240" w:lineRule="auto"/>
              <w:jc w:val="right"/>
              <w:rPr>
                <w:rFonts w:ascii="Arial" w:hAnsi="Arial" w:cs="Arial"/>
                <w:b/>
                <w:bCs/>
                <w:sz w:val="16"/>
                <w:szCs w:val="16"/>
              </w:rPr>
            </w:pPr>
            <w:r>
              <w:rPr>
                <w:rFonts w:ascii="Arial" w:hAnsi="Arial" w:cs="Arial"/>
                <w:b/>
                <w:bCs/>
                <w:sz w:val="16"/>
                <w:szCs w:val="16"/>
              </w:rPr>
              <w:t>11,173</w:t>
            </w:r>
          </w:p>
        </w:tc>
        <w:tc>
          <w:tcPr>
            <w:tcW w:w="577" w:type="pct"/>
            <w:tcBorders>
              <w:top w:val="nil"/>
              <w:left w:val="nil"/>
              <w:bottom w:val="nil"/>
              <w:right w:val="nil"/>
            </w:tcBorders>
            <w:shd w:val="clear" w:color="000000" w:fill="FFFFFF"/>
            <w:noWrap/>
            <w:vAlign w:val="center"/>
            <w:hideMark/>
          </w:tcPr>
          <w:p w14:paraId="13882418" w14:textId="77777777" w:rsidR="00F86B37" w:rsidRDefault="00F86B37" w:rsidP="00F86B37">
            <w:pPr>
              <w:spacing w:before="0" w:after="0" w:line="240" w:lineRule="auto"/>
              <w:jc w:val="right"/>
              <w:rPr>
                <w:rFonts w:ascii="Arial" w:hAnsi="Arial" w:cs="Arial"/>
                <w:b/>
                <w:bCs/>
                <w:sz w:val="16"/>
                <w:szCs w:val="16"/>
              </w:rPr>
            </w:pPr>
            <w:r>
              <w:rPr>
                <w:rFonts w:ascii="Arial" w:hAnsi="Arial" w:cs="Arial"/>
                <w:b/>
                <w:bCs/>
                <w:sz w:val="16"/>
                <w:szCs w:val="16"/>
              </w:rPr>
              <w:t>11,158</w:t>
            </w:r>
          </w:p>
        </w:tc>
        <w:tc>
          <w:tcPr>
            <w:tcW w:w="49" w:type="pct"/>
            <w:tcBorders>
              <w:top w:val="nil"/>
              <w:left w:val="nil"/>
              <w:bottom w:val="nil"/>
              <w:right w:val="nil"/>
            </w:tcBorders>
            <w:shd w:val="clear" w:color="000000" w:fill="FFFFFF"/>
            <w:noWrap/>
            <w:vAlign w:val="center"/>
            <w:hideMark/>
          </w:tcPr>
          <w:p w14:paraId="68DD5660" w14:textId="77777777" w:rsidR="00F86B37" w:rsidRDefault="00F86B37" w:rsidP="00F86B37">
            <w:pPr>
              <w:spacing w:before="0" w:after="0" w:line="240" w:lineRule="auto"/>
              <w:rPr>
                <w:rFonts w:ascii="Arial" w:hAnsi="Arial" w:cs="Arial"/>
                <w:b/>
                <w:bCs/>
                <w:sz w:val="16"/>
                <w:szCs w:val="16"/>
              </w:rPr>
            </w:pPr>
            <w:r>
              <w:rPr>
                <w:rFonts w:ascii="Arial" w:hAnsi="Arial" w:cs="Arial"/>
                <w:b/>
                <w:bCs/>
                <w:sz w:val="16"/>
                <w:szCs w:val="16"/>
              </w:rPr>
              <w:t> </w:t>
            </w:r>
          </w:p>
        </w:tc>
        <w:tc>
          <w:tcPr>
            <w:tcW w:w="577" w:type="pct"/>
            <w:tcBorders>
              <w:top w:val="nil"/>
              <w:left w:val="nil"/>
              <w:bottom w:val="nil"/>
              <w:right w:val="nil"/>
            </w:tcBorders>
            <w:shd w:val="clear" w:color="000000" w:fill="E6F2FF"/>
            <w:noWrap/>
            <w:vAlign w:val="center"/>
            <w:hideMark/>
          </w:tcPr>
          <w:p w14:paraId="0E47A0C8" w14:textId="77777777" w:rsidR="00F86B37" w:rsidRDefault="00F86B37" w:rsidP="00F86B37">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11,986</w:t>
            </w:r>
          </w:p>
        </w:tc>
        <w:tc>
          <w:tcPr>
            <w:tcW w:w="577" w:type="pct"/>
            <w:tcBorders>
              <w:top w:val="nil"/>
              <w:left w:val="nil"/>
              <w:bottom w:val="nil"/>
              <w:right w:val="nil"/>
            </w:tcBorders>
            <w:shd w:val="clear" w:color="000000" w:fill="FFFFFF"/>
            <w:noWrap/>
            <w:vAlign w:val="center"/>
            <w:hideMark/>
          </w:tcPr>
          <w:p w14:paraId="6CEFCE74" w14:textId="77777777" w:rsidR="00F86B37" w:rsidRDefault="00F86B37" w:rsidP="00F86B37">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10,181</w:t>
            </w:r>
          </w:p>
        </w:tc>
        <w:tc>
          <w:tcPr>
            <w:tcW w:w="577" w:type="pct"/>
            <w:tcBorders>
              <w:top w:val="nil"/>
              <w:left w:val="nil"/>
              <w:bottom w:val="nil"/>
              <w:right w:val="nil"/>
            </w:tcBorders>
            <w:shd w:val="clear" w:color="000000" w:fill="FFFFFF"/>
            <w:noWrap/>
            <w:vAlign w:val="center"/>
            <w:hideMark/>
          </w:tcPr>
          <w:p w14:paraId="46D02204" w14:textId="77777777" w:rsidR="00F86B37" w:rsidRDefault="00F86B37" w:rsidP="00F86B37">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10,188</w:t>
            </w:r>
          </w:p>
        </w:tc>
        <w:tc>
          <w:tcPr>
            <w:tcW w:w="577" w:type="pct"/>
            <w:tcBorders>
              <w:top w:val="nil"/>
              <w:left w:val="nil"/>
              <w:bottom w:val="nil"/>
              <w:right w:val="nil"/>
            </w:tcBorders>
            <w:shd w:val="clear" w:color="000000" w:fill="FFFFFF"/>
            <w:noWrap/>
            <w:vAlign w:val="center"/>
            <w:hideMark/>
          </w:tcPr>
          <w:p w14:paraId="39B5C041" w14:textId="77777777" w:rsidR="00F86B37" w:rsidRDefault="00F86B37" w:rsidP="00F86B37">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9,348</w:t>
            </w:r>
          </w:p>
        </w:tc>
      </w:tr>
      <w:tr w:rsidR="0090179D" w14:paraId="3F1A7370" w14:textId="77777777" w:rsidTr="00F86B37">
        <w:trPr>
          <w:trHeight w:hRule="exact" w:val="225"/>
        </w:trPr>
        <w:tc>
          <w:tcPr>
            <w:tcW w:w="1487" w:type="pct"/>
            <w:tcBorders>
              <w:top w:val="nil"/>
              <w:left w:val="nil"/>
              <w:bottom w:val="single" w:sz="4" w:space="0" w:color="293F5B"/>
              <w:right w:val="nil"/>
            </w:tcBorders>
            <w:shd w:val="clear" w:color="000000" w:fill="FFFFFF"/>
            <w:noWrap/>
            <w:vAlign w:val="center"/>
            <w:hideMark/>
          </w:tcPr>
          <w:p w14:paraId="0C3C22CA" w14:textId="77777777" w:rsidR="00F86B37" w:rsidRDefault="00F86B37" w:rsidP="00F86B37">
            <w:pPr>
              <w:spacing w:before="0" w:after="0" w:line="240" w:lineRule="auto"/>
              <w:rPr>
                <w:rFonts w:ascii="Arial" w:hAnsi="Arial" w:cs="Arial"/>
                <w:sz w:val="16"/>
                <w:szCs w:val="16"/>
              </w:rPr>
            </w:pPr>
            <w:r>
              <w:rPr>
                <w:rFonts w:ascii="Arial" w:hAnsi="Arial" w:cs="Arial"/>
                <w:sz w:val="16"/>
                <w:szCs w:val="16"/>
              </w:rPr>
              <w:t>Per cent of GDP</w:t>
            </w:r>
          </w:p>
        </w:tc>
        <w:tc>
          <w:tcPr>
            <w:tcW w:w="578" w:type="pct"/>
            <w:tcBorders>
              <w:top w:val="nil"/>
              <w:left w:val="nil"/>
              <w:bottom w:val="single" w:sz="4" w:space="0" w:color="293F5B"/>
              <w:right w:val="nil"/>
            </w:tcBorders>
            <w:shd w:val="clear" w:color="000000" w:fill="FFFFFF"/>
            <w:noWrap/>
            <w:vAlign w:val="center"/>
            <w:hideMark/>
          </w:tcPr>
          <w:p w14:paraId="7A0F52C8" w14:textId="77777777" w:rsidR="00F86B37" w:rsidRDefault="00F86B37" w:rsidP="00F86B37">
            <w:pPr>
              <w:spacing w:before="0" w:after="0" w:line="240" w:lineRule="auto"/>
              <w:jc w:val="right"/>
              <w:rPr>
                <w:rFonts w:ascii="Arial" w:hAnsi="Arial" w:cs="Arial"/>
                <w:sz w:val="16"/>
                <w:szCs w:val="16"/>
              </w:rPr>
            </w:pPr>
            <w:r>
              <w:rPr>
                <w:rFonts w:ascii="Arial" w:hAnsi="Arial" w:cs="Arial"/>
                <w:sz w:val="16"/>
                <w:szCs w:val="16"/>
              </w:rPr>
              <w:t>0.4</w:t>
            </w:r>
          </w:p>
        </w:tc>
        <w:tc>
          <w:tcPr>
            <w:tcW w:w="577" w:type="pct"/>
            <w:tcBorders>
              <w:top w:val="nil"/>
              <w:left w:val="nil"/>
              <w:bottom w:val="single" w:sz="4" w:space="0" w:color="293F5B"/>
              <w:right w:val="nil"/>
            </w:tcBorders>
            <w:shd w:val="clear" w:color="000000" w:fill="FFFFFF"/>
            <w:noWrap/>
            <w:vAlign w:val="center"/>
            <w:hideMark/>
          </w:tcPr>
          <w:p w14:paraId="38E7B3B9" w14:textId="77777777" w:rsidR="00F86B37" w:rsidRDefault="00F86B37" w:rsidP="00F86B37">
            <w:pPr>
              <w:spacing w:before="0" w:after="0" w:line="240" w:lineRule="auto"/>
              <w:jc w:val="right"/>
              <w:rPr>
                <w:rFonts w:ascii="Arial" w:hAnsi="Arial" w:cs="Arial"/>
                <w:sz w:val="16"/>
                <w:szCs w:val="16"/>
              </w:rPr>
            </w:pPr>
            <w:r>
              <w:rPr>
                <w:rFonts w:ascii="Arial" w:hAnsi="Arial" w:cs="Arial"/>
                <w:sz w:val="16"/>
                <w:szCs w:val="16"/>
              </w:rPr>
              <w:t>0.4</w:t>
            </w:r>
          </w:p>
        </w:tc>
        <w:tc>
          <w:tcPr>
            <w:tcW w:w="49" w:type="pct"/>
            <w:tcBorders>
              <w:top w:val="nil"/>
              <w:left w:val="nil"/>
              <w:bottom w:val="single" w:sz="4" w:space="0" w:color="293F5B"/>
              <w:right w:val="nil"/>
            </w:tcBorders>
            <w:shd w:val="clear" w:color="000000" w:fill="FFFFFF"/>
            <w:noWrap/>
            <w:vAlign w:val="center"/>
            <w:hideMark/>
          </w:tcPr>
          <w:p w14:paraId="2BE69DCB" w14:textId="77777777" w:rsidR="00F86B37" w:rsidRDefault="00F86B37" w:rsidP="00F86B37">
            <w:pPr>
              <w:spacing w:before="0" w:after="0" w:line="240" w:lineRule="auto"/>
              <w:rPr>
                <w:rFonts w:ascii="Arial" w:hAnsi="Arial" w:cs="Arial"/>
                <w:sz w:val="16"/>
                <w:szCs w:val="16"/>
              </w:rPr>
            </w:pPr>
            <w:r>
              <w:rPr>
                <w:rFonts w:ascii="Arial" w:hAnsi="Arial" w:cs="Arial"/>
                <w:sz w:val="16"/>
                <w:szCs w:val="16"/>
              </w:rPr>
              <w:t> </w:t>
            </w:r>
          </w:p>
        </w:tc>
        <w:tc>
          <w:tcPr>
            <w:tcW w:w="577" w:type="pct"/>
            <w:tcBorders>
              <w:top w:val="nil"/>
              <w:left w:val="nil"/>
              <w:bottom w:val="single" w:sz="4" w:space="0" w:color="293F5B"/>
              <w:right w:val="nil"/>
            </w:tcBorders>
            <w:shd w:val="clear" w:color="000000" w:fill="E6F2FF"/>
            <w:noWrap/>
            <w:vAlign w:val="center"/>
            <w:hideMark/>
          </w:tcPr>
          <w:p w14:paraId="49404991" w14:textId="77777777" w:rsidR="00F86B37" w:rsidRDefault="00F86B37" w:rsidP="00F86B37">
            <w:pPr>
              <w:spacing w:before="0" w:after="0" w:line="240" w:lineRule="auto"/>
              <w:jc w:val="right"/>
              <w:rPr>
                <w:rFonts w:ascii="Arial" w:hAnsi="Arial" w:cs="Arial"/>
                <w:sz w:val="16"/>
                <w:szCs w:val="16"/>
              </w:rPr>
            </w:pPr>
            <w:r>
              <w:rPr>
                <w:rFonts w:ascii="Arial" w:hAnsi="Arial" w:cs="Arial"/>
                <w:sz w:val="16"/>
                <w:szCs w:val="16"/>
              </w:rPr>
              <w:t>0.4</w:t>
            </w:r>
          </w:p>
        </w:tc>
        <w:tc>
          <w:tcPr>
            <w:tcW w:w="577" w:type="pct"/>
            <w:tcBorders>
              <w:top w:val="nil"/>
              <w:left w:val="nil"/>
              <w:bottom w:val="single" w:sz="4" w:space="0" w:color="293F5B"/>
              <w:right w:val="nil"/>
            </w:tcBorders>
            <w:shd w:val="clear" w:color="000000" w:fill="FFFFFF"/>
            <w:noWrap/>
            <w:vAlign w:val="center"/>
            <w:hideMark/>
          </w:tcPr>
          <w:p w14:paraId="42530AD4" w14:textId="77777777" w:rsidR="00F86B37" w:rsidRDefault="00F86B37" w:rsidP="00F86B37">
            <w:pPr>
              <w:spacing w:before="0" w:after="0" w:line="240" w:lineRule="auto"/>
              <w:jc w:val="right"/>
              <w:rPr>
                <w:rFonts w:ascii="Arial" w:hAnsi="Arial" w:cs="Arial"/>
                <w:sz w:val="16"/>
                <w:szCs w:val="16"/>
              </w:rPr>
            </w:pPr>
            <w:r>
              <w:rPr>
                <w:rFonts w:ascii="Arial" w:hAnsi="Arial" w:cs="Arial"/>
                <w:sz w:val="16"/>
                <w:szCs w:val="16"/>
              </w:rPr>
              <w:t>0.3</w:t>
            </w:r>
          </w:p>
        </w:tc>
        <w:tc>
          <w:tcPr>
            <w:tcW w:w="577" w:type="pct"/>
            <w:tcBorders>
              <w:top w:val="nil"/>
              <w:left w:val="nil"/>
              <w:bottom w:val="single" w:sz="4" w:space="0" w:color="293F5B"/>
              <w:right w:val="nil"/>
            </w:tcBorders>
            <w:shd w:val="clear" w:color="000000" w:fill="FFFFFF"/>
            <w:noWrap/>
            <w:vAlign w:val="center"/>
            <w:hideMark/>
          </w:tcPr>
          <w:p w14:paraId="06D347FA" w14:textId="77777777" w:rsidR="00F86B37" w:rsidRDefault="00F86B37" w:rsidP="00F86B37">
            <w:pPr>
              <w:spacing w:before="0" w:after="0" w:line="240" w:lineRule="auto"/>
              <w:jc w:val="right"/>
              <w:rPr>
                <w:rFonts w:ascii="Arial" w:hAnsi="Arial" w:cs="Arial"/>
                <w:sz w:val="16"/>
                <w:szCs w:val="16"/>
              </w:rPr>
            </w:pPr>
            <w:r>
              <w:rPr>
                <w:rFonts w:ascii="Arial" w:hAnsi="Arial" w:cs="Arial"/>
                <w:sz w:val="16"/>
                <w:szCs w:val="16"/>
              </w:rPr>
              <w:t>0.3</w:t>
            </w:r>
          </w:p>
        </w:tc>
        <w:tc>
          <w:tcPr>
            <w:tcW w:w="577" w:type="pct"/>
            <w:tcBorders>
              <w:top w:val="nil"/>
              <w:left w:val="nil"/>
              <w:bottom w:val="single" w:sz="4" w:space="0" w:color="293F5B"/>
              <w:right w:val="nil"/>
            </w:tcBorders>
            <w:shd w:val="clear" w:color="000000" w:fill="FFFFFF"/>
            <w:noWrap/>
            <w:vAlign w:val="center"/>
            <w:hideMark/>
          </w:tcPr>
          <w:p w14:paraId="727CF6F1" w14:textId="77777777" w:rsidR="00F86B37" w:rsidRDefault="00F86B37" w:rsidP="00F86B37">
            <w:pPr>
              <w:spacing w:before="0" w:after="0" w:line="240" w:lineRule="auto"/>
              <w:jc w:val="right"/>
              <w:rPr>
                <w:rFonts w:ascii="Arial" w:hAnsi="Arial" w:cs="Arial"/>
                <w:sz w:val="16"/>
                <w:szCs w:val="16"/>
              </w:rPr>
            </w:pPr>
            <w:r>
              <w:rPr>
                <w:rFonts w:ascii="Arial" w:hAnsi="Arial" w:cs="Arial"/>
                <w:sz w:val="16"/>
                <w:szCs w:val="16"/>
              </w:rPr>
              <w:t>0.3</w:t>
            </w:r>
          </w:p>
        </w:tc>
      </w:tr>
    </w:tbl>
    <w:p w14:paraId="2E0C1AAC" w14:textId="77777777" w:rsidR="009121B0" w:rsidRPr="00BF01BA" w:rsidRDefault="009121B0" w:rsidP="005C6963">
      <w:bookmarkStart w:id="136" w:name="_Toc99203695"/>
      <w:bookmarkStart w:id="137" w:name="_Toc117358188"/>
      <w:bookmarkEnd w:id="127"/>
      <w:bookmarkEnd w:id="128"/>
      <w:bookmarkEnd w:id="129"/>
      <w:bookmarkEnd w:id="130"/>
      <w:bookmarkEnd w:id="131"/>
      <w:bookmarkEnd w:id="132"/>
      <w:bookmarkEnd w:id="133"/>
      <w:r w:rsidRPr="00BF01BA">
        <w:br w:type="page"/>
      </w:r>
    </w:p>
    <w:p w14:paraId="279D3672" w14:textId="77777777" w:rsidR="001E0258" w:rsidRPr="00BF01BA" w:rsidRDefault="001E0258" w:rsidP="001E0258">
      <w:pPr>
        <w:pStyle w:val="Heading3"/>
      </w:pPr>
      <w:bookmarkStart w:id="138" w:name="_Toc223442331"/>
      <w:bookmarkStart w:id="139" w:name="_Toc229077136"/>
      <w:r w:rsidRPr="00BF01BA">
        <w:lastRenderedPageBreak/>
        <w:t>Reconciliation of net capital investment since the 202</w:t>
      </w:r>
      <w:r>
        <w:t>5 PEFO</w:t>
      </w:r>
      <w:bookmarkEnd w:id="138"/>
      <w:bookmarkEnd w:id="139"/>
    </w:p>
    <w:p w14:paraId="553E71FA" w14:textId="60452279" w:rsidR="001E0258" w:rsidRPr="00BF01BA" w:rsidRDefault="001E0258" w:rsidP="001E0258">
      <w:r w:rsidRPr="00BF01BA">
        <w:t>A reconciliation of the net capital investment estimates, showing the effect of policy decisions and parameter and other variations since the 202</w:t>
      </w:r>
      <w:r>
        <w:t>5 PEFO and the 2025–</w:t>
      </w:r>
      <w:r>
        <w:rPr>
          <w:rFonts w:ascii="Times New Roman" w:hAnsi="Times New Roman" w:hint="eastAsia"/>
          <w:rtl/>
        </w:rPr>
        <w:t>‍</w:t>
      </w:r>
      <w:r>
        <w:t>26</w:t>
      </w:r>
      <w:r>
        <w:rPr>
          <w:rFonts w:ascii="Times New Roman" w:hAnsi="Times New Roman" w:hint="eastAsia"/>
          <w:rtl/>
        </w:rPr>
        <w:t>‍</w:t>
      </w:r>
      <w:r>
        <w:t xml:space="preserve"> </w:t>
      </w:r>
      <w:r>
        <w:rPr>
          <w:rFonts w:ascii="Times New Roman" w:hAnsi="Times New Roman" w:hint="eastAsia"/>
          <w:rtl/>
        </w:rPr>
        <w:t>‍</w:t>
      </w:r>
      <w:r>
        <w:t>MYEFO</w:t>
      </w:r>
      <w:r w:rsidRPr="00BF01BA">
        <w:t>, is provided in Table </w:t>
      </w:r>
      <w:r>
        <w:t>6</w:t>
      </w:r>
      <w:r w:rsidRPr="00BF01BA">
        <w:t>.19.</w:t>
      </w:r>
    </w:p>
    <w:p w14:paraId="6A37FBB6" w14:textId="05D68FD8" w:rsidR="009121B0" w:rsidRDefault="009121B0" w:rsidP="005C6963">
      <w:pPr>
        <w:pStyle w:val="TableHeading"/>
      </w:pPr>
      <w:r w:rsidRPr="00BF01BA">
        <w:t>Table </w:t>
      </w:r>
      <w:r w:rsidR="00562CD7">
        <w:t>6</w:t>
      </w:r>
      <w:r w:rsidRPr="00BF01BA">
        <w:t>.19: Reconciliation of net capital investment estimat</w:t>
      </w:r>
      <w:bookmarkStart w:id="140" w:name="_1727774397"/>
      <w:bookmarkEnd w:id="140"/>
      <w:r w:rsidRPr="00BF01BA">
        <w:t>es</w:t>
      </w:r>
    </w:p>
    <w:tbl>
      <w:tblPr>
        <w:tblW w:w="5000" w:type="pct"/>
        <w:tblCellMar>
          <w:left w:w="0" w:type="dxa"/>
          <w:right w:w="28" w:type="dxa"/>
        </w:tblCellMar>
        <w:tblLook w:val="04A0" w:firstRow="1" w:lastRow="0" w:firstColumn="1" w:lastColumn="0" w:noHBand="0" w:noVBand="1"/>
      </w:tblPr>
      <w:tblGrid>
        <w:gridCol w:w="3988"/>
        <w:gridCol w:w="725"/>
        <w:gridCol w:w="725"/>
        <w:gridCol w:w="725"/>
        <w:gridCol w:w="725"/>
        <w:gridCol w:w="103"/>
        <w:gridCol w:w="719"/>
      </w:tblGrid>
      <w:tr w:rsidR="00311A64" w14:paraId="4E5DA321" w14:textId="77777777" w:rsidTr="00F86B37">
        <w:trPr>
          <w:trHeight w:hRule="exact" w:val="225"/>
        </w:trPr>
        <w:tc>
          <w:tcPr>
            <w:tcW w:w="2587" w:type="pct"/>
            <w:tcBorders>
              <w:top w:val="single" w:sz="4" w:space="0" w:color="293F5B"/>
              <w:left w:val="nil"/>
              <w:bottom w:val="nil"/>
              <w:right w:val="nil"/>
            </w:tcBorders>
            <w:shd w:val="clear" w:color="000000" w:fill="FFFFFF"/>
            <w:noWrap/>
            <w:vAlign w:val="center"/>
            <w:hideMark/>
          </w:tcPr>
          <w:p w14:paraId="2AF3A2AE" w14:textId="77777777" w:rsidR="00F86B37" w:rsidRDefault="00F86B37" w:rsidP="00F86B37">
            <w:pPr>
              <w:spacing w:before="0" w:after="0" w:line="240" w:lineRule="auto"/>
              <w:rPr>
                <w:rFonts w:ascii="Arial" w:hAnsi="Arial" w:cs="Arial"/>
                <w:sz w:val="16"/>
                <w:szCs w:val="16"/>
              </w:rPr>
            </w:pPr>
            <w:r>
              <w:rPr>
                <w:rFonts w:ascii="Arial" w:hAnsi="Arial" w:cs="Arial"/>
                <w:sz w:val="16"/>
                <w:szCs w:val="16"/>
              </w:rPr>
              <w:t> </w:t>
            </w:r>
          </w:p>
        </w:tc>
        <w:tc>
          <w:tcPr>
            <w:tcW w:w="1878" w:type="pct"/>
            <w:gridSpan w:val="4"/>
            <w:tcBorders>
              <w:top w:val="single" w:sz="4" w:space="0" w:color="293F5B"/>
              <w:left w:val="nil"/>
              <w:bottom w:val="single" w:sz="4" w:space="0" w:color="000000"/>
              <w:right w:val="nil"/>
            </w:tcBorders>
            <w:shd w:val="clear" w:color="000000" w:fill="FFFFFF"/>
            <w:noWrap/>
            <w:vAlign w:val="center"/>
            <w:hideMark/>
          </w:tcPr>
          <w:p w14:paraId="5FB4AE06" w14:textId="77777777" w:rsidR="00F86B37" w:rsidRDefault="00F86B37" w:rsidP="00F86B37">
            <w:pPr>
              <w:spacing w:before="0" w:after="0" w:line="240" w:lineRule="auto"/>
              <w:jc w:val="center"/>
              <w:rPr>
                <w:rFonts w:ascii="Arial" w:hAnsi="Arial" w:cs="Arial"/>
                <w:sz w:val="16"/>
                <w:szCs w:val="16"/>
              </w:rPr>
            </w:pPr>
            <w:r>
              <w:rPr>
                <w:rFonts w:ascii="Arial" w:hAnsi="Arial" w:cs="Arial"/>
                <w:sz w:val="16"/>
                <w:szCs w:val="16"/>
              </w:rPr>
              <w:t>Estimates</w:t>
            </w:r>
          </w:p>
        </w:tc>
        <w:tc>
          <w:tcPr>
            <w:tcW w:w="67" w:type="pct"/>
            <w:tcBorders>
              <w:top w:val="single" w:sz="4" w:space="0" w:color="293F5B"/>
              <w:left w:val="nil"/>
              <w:bottom w:val="nil"/>
              <w:right w:val="nil"/>
            </w:tcBorders>
            <w:shd w:val="clear" w:color="000000" w:fill="FFFFFF"/>
            <w:noWrap/>
            <w:vAlign w:val="center"/>
            <w:hideMark/>
          </w:tcPr>
          <w:p w14:paraId="3184FA97" w14:textId="77777777" w:rsidR="00F86B37" w:rsidRDefault="00F86B37" w:rsidP="00F86B37">
            <w:pPr>
              <w:spacing w:before="0" w:after="0" w:line="240" w:lineRule="auto"/>
              <w:rPr>
                <w:rFonts w:ascii="Arial" w:hAnsi="Arial" w:cs="Arial"/>
                <w:sz w:val="16"/>
                <w:szCs w:val="16"/>
              </w:rPr>
            </w:pPr>
            <w:r>
              <w:rPr>
                <w:rFonts w:ascii="Arial" w:hAnsi="Arial" w:cs="Arial"/>
                <w:sz w:val="16"/>
                <w:szCs w:val="16"/>
              </w:rPr>
              <w:t> </w:t>
            </w:r>
          </w:p>
        </w:tc>
        <w:tc>
          <w:tcPr>
            <w:tcW w:w="468" w:type="pct"/>
            <w:tcBorders>
              <w:top w:val="single" w:sz="4" w:space="0" w:color="293F5B"/>
              <w:left w:val="nil"/>
              <w:bottom w:val="nil"/>
              <w:right w:val="nil"/>
            </w:tcBorders>
            <w:shd w:val="clear" w:color="000000" w:fill="FFFFFF"/>
            <w:noWrap/>
            <w:vAlign w:val="center"/>
            <w:hideMark/>
          </w:tcPr>
          <w:p w14:paraId="558E4799" w14:textId="77777777" w:rsidR="00F86B37" w:rsidRDefault="00F86B37" w:rsidP="00F86B37">
            <w:pPr>
              <w:spacing w:before="0" w:after="0" w:line="240" w:lineRule="auto"/>
              <w:rPr>
                <w:rFonts w:ascii="Arial" w:hAnsi="Arial" w:cs="Arial"/>
                <w:sz w:val="16"/>
                <w:szCs w:val="16"/>
              </w:rPr>
            </w:pPr>
            <w:r>
              <w:rPr>
                <w:rFonts w:ascii="Arial" w:hAnsi="Arial" w:cs="Arial"/>
                <w:sz w:val="16"/>
                <w:szCs w:val="16"/>
              </w:rPr>
              <w:t> </w:t>
            </w:r>
          </w:p>
        </w:tc>
      </w:tr>
      <w:tr w:rsidR="00F86B37" w14:paraId="5EE72743" w14:textId="77777777" w:rsidTr="00F86B37">
        <w:trPr>
          <w:trHeight w:hRule="exact" w:val="225"/>
        </w:trPr>
        <w:tc>
          <w:tcPr>
            <w:tcW w:w="2587" w:type="pct"/>
            <w:tcBorders>
              <w:top w:val="nil"/>
              <w:left w:val="nil"/>
              <w:bottom w:val="nil"/>
              <w:right w:val="nil"/>
            </w:tcBorders>
            <w:shd w:val="clear" w:color="000000" w:fill="FFFFFF"/>
            <w:noWrap/>
            <w:vAlign w:val="bottom"/>
            <w:hideMark/>
          </w:tcPr>
          <w:p w14:paraId="79480E10" w14:textId="77777777" w:rsidR="00F86B37" w:rsidRDefault="00F86B37" w:rsidP="00F86B37">
            <w:pPr>
              <w:spacing w:before="0" w:after="0" w:line="240" w:lineRule="auto"/>
              <w:rPr>
                <w:rFonts w:ascii="Arial" w:hAnsi="Arial" w:cs="Arial"/>
                <w:sz w:val="16"/>
                <w:szCs w:val="16"/>
              </w:rPr>
            </w:pPr>
            <w:r>
              <w:rPr>
                <w:rFonts w:ascii="Arial" w:hAnsi="Arial" w:cs="Arial"/>
                <w:sz w:val="16"/>
                <w:szCs w:val="16"/>
              </w:rPr>
              <w:t> </w:t>
            </w:r>
          </w:p>
        </w:tc>
        <w:tc>
          <w:tcPr>
            <w:tcW w:w="470" w:type="pct"/>
            <w:tcBorders>
              <w:top w:val="single" w:sz="4" w:space="0" w:color="293F5B"/>
              <w:left w:val="nil"/>
              <w:bottom w:val="nil"/>
              <w:right w:val="nil"/>
            </w:tcBorders>
            <w:shd w:val="clear" w:color="000000" w:fill="FFFFFF"/>
            <w:noWrap/>
            <w:vAlign w:val="center"/>
            <w:hideMark/>
          </w:tcPr>
          <w:p w14:paraId="5C507D4A" w14:textId="77777777" w:rsidR="00F86B37" w:rsidRDefault="00F86B37" w:rsidP="00F86B37">
            <w:pPr>
              <w:spacing w:before="0" w:after="0" w:line="240" w:lineRule="auto"/>
              <w:jc w:val="right"/>
              <w:rPr>
                <w:rFonts w:ascii="Arial" w:hAnsi="Arial" w:cs="Arial"/>
                <w:sz w:val="16"/>
                <w:szCs w:val="16"/>
              </w:rPr>
            </w:pPr>
            <w:r>
              <w:rPr>
                <w:rFonts w:ascii="Arial" w:hAnsi="Arial" w:cs="Arial"/>
                <w:sz w:val="16"/>
                <w:szCs w:val="16"/>
              </w:rPr>
              <w:t>2025-26</w:t>
            </w:r>
          </w:p>
        </w:tc>
        <w:tc>
          <w:tcPr>
            <w:tcW w:w="470" w:type="pct"/>
            <w:tcBorders>
              <w:top w:val="single" w:sz="4" w:space="0" w:color="293F5B"/>
              <w:left w:val="nil"/>
              <w:bottom w:val="nil"/>
              <w:right w:val="nil"/>
            </w:tcBorders>
            <w:shd w:val="clear" w:color="000000" w:fill="E6F2FF"/>
            <w:noWrap/>
            <w:vAlign w:val="center"/>
            <w:hideMark/>
          </w:tcPr>
          <w:p w14:paraId="16E354EE" w14:textId="77777777" w:rsidR="00F86B37" w:rsidRDefault="00F86B37" w:rsidP="00F86B37">
            <w:pPr>
              <w:spacing w:before="0" w:after="0" w:line="240" w:lineRule="auto"/>
              <w:jc w:val="right"/>
              <w:rPr>
                <w:rFonts w:ascii="Arial" w:hAnsi="Arial" w:cs="Arial"/>
                <w:sz w:val="16"/>
                <w:szCs w:val="16"/>
              </w:rPr>
            </w:pPr>
            <w:r>
              <w:rPr>
                <w:rFonts w:ascii="Arial" w:hAnsi="Arial" w:cs="Arial"/>
                <w:sz w:val="16"/>
                <w:szCs w:val="16"/>
              </w:rPr>
              <w:t>2026-27</w:t>
            </w:r>
          </w:p>
        </w:tc>
        <w:tc>
          <w:tcPr>
            <w:tcW w:w="470" w:type="pct"/>
            <w:tcBorders>
              <w:top w:val="single" w:sz="4" w:space="0" w:color="293F5B"/>
              <w:left w:val="nil"/>
              <w:bottom w:val="nil"/>
              <w:right w:val="nil"/>
            </w:tcBorders>
            <w:shd w:val="clear" w:color="000000" w:fill="FFFFFF"/>
            <w:noWrap/>
            <w:vAlign w:val="center"/>
            <w:hideMark/>
          </w:tcPr>
          <w:p w14:paraId="2A3DE828" w14:textId="77777777" w:rsidR="00F86B37" w:rsidRDefault="00F86B37" w:rsidP="00F86B37">
            <w:pPr>
              <w:spacing w:before="0" w:after="0" w:line="240" w:lineRule="auto"/>
              <w:jc w:val="right"/>
              <w:rPr>
                <w:rFonts w:ascii="Arial" w:hAnsi="Arial" w:cs="Arial"/>
                <w:sz w:val="16"/>
                <w:szCs w:val="16"/>
              </w:rPr>
            </w:pPr>
            <w:r>
              <w:rPr>
                <w:rFonts w:ascii="Arial" w:hAnsi="Arial" w:cs="Arial"/>
                <w:sz w:val="16"/>
                <w:szCs w:val="16"/>
              </w:rPr>
              <w:t>2027-28</w:t>
            </w:r>
          </w:p>
        </w:tc>
        <w:tc>
          <w:tcPr>
            <w:tcW w:w="470" w:type="pct"/>
            <w:tcBorders>
              <w:top w:val="single" w:sz="4" w:space="0" w:color="293F5B"/>
              <w:left w:val="nil"/>
              <w:bottom w:val="nil"/>
              <w:right w:val="nil"/>
            </w:tcBorders>
            <w:shd w:val="clear" w:color="000000" w:fill="FFFFFF"/>
            <w:noWrap/>
            <w:vAlign w:val="center"/>
            <w:hideMark/>
          </w:tcPr>
          <w:p w14:paraId="24001B21" w14:textId="77777777" w:rsidR="00F86B37" w:rsidRDefault="00F86B37" w:rsidP="00F86B37">
            <w:pPr>
              <w:spacing w:before="0" w:after="0" w:line="240" w:lineRule="auto"/>
              <w:jc w:val="right"/>
              <w:rPr>
                <w:rFonts w:ascii="Arial" w:hAnsi="Arial" w:cs="Arial"/>
                <w:sz w:val="16"/>
                <w:szCs w:val="16"/>
              </w:rPr>
            </w:pPr>
            <w:r>
              <w:rPr>
                <w:rFonts w:ascii="Arial" w:hAnsi="Arial" w:cs="Arial"/>
                <w:sz w:val="16"/>
                <w:szCs w:val="16"/>
              </w:rPr>
              <w:t>2028-29</w:t>
            </w:r>
          </w:p>
        </w:tc>
        <w:tc>
          <w:tcPr>
            <w:tcW w:w="67" w:type="pct"/>
            <w:tcBorders>
              <w:top w:val="nil"/>
              <w:left w:val="nil"/>
              <w:bottom w:val="nil"/>
              <w:right w:val="nil"/>
            </w:tcBorders>
            <w:shd w:val="clear" w:color="000000" w:fill="FFFFFF"/>
            <w:noWrap/>
            <w:vAlign w:val="center"/>
            <w:hideMark/>
          </w:tcPr>
          <w:p w14:paraId="331D773D" w14:textId="77777777" w:rsidR="00F86B37" w:rsidRDefault="00F86B37" w:rsidP="00F86B37">
            <w:pPr>
              <w:spacing w:before="0" w:after="0" w:line="240" w:lineRule="auto"/>
              <w:jc w:val="right"/>
              <w:rPr>
                <w:rFonts w:ascii="Arial" w:hAnsi="Arial" w:cs="Arial"/>
                <w:sz w:val="16"/>
                <w:szCs w:val="16"/>
              </w:rPr>
            </w:pPr>
            <w:r>
              <w:rPr>
                <w:rFonts w:ascii="Arial" w:hAnsi="Arial" w:cs="Arial"/>
                <w:sz w:val="16"/>
                <w:szCs w:val="16"/>
              </w:rPr>
              <w:t> </w:t>
            </w:r>
          </w:p>
        </w:tc>
        <w:tc>
          <w:tcPr>
            <w:tcW w:w="468" w:type="pct"/>
            <w:tcBorders>
              <w:top w:val="single" w:sz="4" w:space="0" w:color="293F5B"/>
              <w:left w:val="nil"/>
              <w:bottom w:val="nil"/>
              <w:right w:val="nil"/>
            </w:tcBorders>
            <w:shd w:val="clear" w:color="000000" w:fill="FFFFFF"/>
            <w:noWrap/>
            <w:vAlign w:val="center"/>
            <w:hideMark/>
          </w:tcPr>
          <w:p w14:paraId="0C74261F" w14:textId="77777777" w:rsidR="00F86B37" w:rsidRDefault="00F86B37" w:rsidP="00F86B37">
            <w:pPr>
              <w:spacing w:before="0" w:after="0" w:line="240" w:lineRule="auto"/>
              <w:jc w:val="right"/>
              <w:rPr>
                <w:rFonts w:ascii="Arial" w:hAnsi="Arial" w:cs="Arial"/>
                <w:color w:val="000000"/>
                <w:sz w:val="16"/>
                <w:szCs w:val="16"/>
              </w:rPr>
            </w:pPr>
            <w:r>
              <w:rPr>
                <w:rFonts w:ascii="Arial" w:hAnsi="Arial" w:cs="Arial"/>
                <w:color w:val="000000"/>
                <w:sz w:val="16"/>
                <w:szCs w:val="16"/>
              </w:rPr>
              <w:t>Total</w:t>
            </w:r>
          </w:p>
        </w:tc>
      </w:tr>
      <w:tr w:rsidR="00F86B37" w14:paraId="2B58E1E0" w14:textId="77777777" w:rsidTr="00F86B37">
        <w:trPr>
          <w:trHeight w:hRule="exact" w:val="225"/>
        </w:trPr>
        <w:tc>
          <w:tcPr>
            <w:tcW w:w="2587" w:type="pct"/>
            <w:tcBorders>
              <w:top w:val="nil"/>
              <w:left w:val="nil"/>
              <w:bottom w:val="nil"/>
              <w:right w:val="nil"/>
            </w:tcBorders>
            <w:shd w:val="clear" w:color="000000" w:fill="FFFFFF"/>
            <w:noWrap/>
            <w:vAlign w:val="center"/>
            <w:hideMark/>
          </w:tcPr>
          <w:p w14:paraId="64DA116D" w14:textId="77777777" w:rsidR="00F86B37" w:rsidRDefault="00F86B37" w:rsidP="00F86B37">
            <w:pPr>
              <w:spacing w:before="0" w:after="0" w:line="240" w:lineRule="auto"/>
              <w:rPr>
                <w:rFonts w:ascii="Arial" w:hAnsi="Arial" w:cs="Arial"/>
                <w:b/>
                <w:bCs/>
                <w:sz w:val="16"/>
                <w:szCs w:val="16"/>
              </w:rPr>
            </w:pPr>
            <w:r>
              <w:rPr>
                <w:rFonts w:ascii="Arial" w:hAnsi="Arial" w:cs="Arial"/>
                <w:b/>
                <w:bCs/>
                <w:sz w:val="16"/>
                <w:szCs w:val="16"/>
              </w:rPr>
              <w:t> </w:t>
            </w:r>
          </w:p>
        </w:tc>
        <w:tc>
          <w:tcPr>
            <w:tcW w:w="470" w:type="pct"/>
            <w:tcBorders>
              <w:top w:val="nil"/>
              <w:left w:val="nil"/>
              <w:bottom w:val="single" w:sz="4" w:space="0" w:color="293F5B"/>
              <w:right w:val="nil"/>
            </w:tcBorders>
            <w:shd w:val="clear" w:color="000000" w:fill="FFFFFF"/>
            <w:noWrap/>
            <w:vAlign w:val="center"/>
            <w:hideMark/>
          </w:tcPr>
          <w:p w14:paraId="1CDB6581" w14:textId="77777777" w:rsidR="00F86B37" w:rsidRDefault="00F86B37" w:rsidP="00F86B37">
            <w:pPr>
              <w:spacing w:before="0" w:after="0" w:line="240" w:lineRule="auto"/>
              <w:jc w:val="right"/>
              <w:rPr>
                <w:rFonts w:ascii="Arial" w:hAnsi="Arial" w:cs="Arial"/>
                <w:sz w:val="16"/>
                <w:szCs w:val="16"/>
              </w:rPr>
            </w:pPr>
            <w:r>
              <w:rPr>
                <w:rFonts w:ascii="Arial" w:hAnsi="Arial" w:cs="Arial"/>
                <w:sz w:val="16"/>
                <w:szCs w:val="16"/>
              </w:rPr>
              <w:t>$m</w:t>
            </w:r>
          </w:p>
        </w:tc>
        <w:tc>
          <w:tcPr>
            <w:tcW w:w="470" w:type="pct"/>
            <w:tcBorders>
              <w:top w:val="nil"/>
              <w:left w:val="nil"/>
              <w:bottom w:val="single" w:sz="4" w:space="0" w:color="293F5B"/>
              <w:right w:val="nil"/>
            </w:tcBorders>
            <w:shd w:val="clear" w:color="000000" w:fill="E6F2FF"/>
            <w:noWrap/>
            <w:vAlign w:val="center"/>
            <w:hideMark/>
          </w:tcPr>
          <w:p w14:paraId="27D1D6B6" w14:textId="77777777" w:rsidR="00F86B37" w:rsidRDefault="00F86B37" w:rsidP="00F86B37">
            <w:pPr>
              <w:spacing w:before="0" w:after="0" w:line="240" w:lineRule="auto"/>
              <w:jc w:val="right"/>
              <w:rPr>
                <w:rFonts w:ascii="Arial" w:hAnsi="Arial" w:cs="Arial"/>
                <w:sz w:val="16"/>
                <w:szCs w:val="16"/>
              </w:rPr>
            </w:pPr>
            <w:r>
              <w:rPr>
                <w:rFonts w:ascii="Arial" w:hAnsi="Arial" w:cs="Arial"/>
                <w:sz w:val="16"/>
                <w:szCs w:val="16"/>
              </w:rPr>
              <w:t>$m</w:t>
            </w:r>
          </w:p>
        </w:tc>
        <w:tc>
          <w:tcPr>
            <w:tcW w:w="470" w:type="pct"/>
            <w:tcBorders>
              <w:top w:val="nil"/>
              <w:left w:val="nil"/>
              <w:bottom w:val="single" w:sz="4" w:space="0" w:color="293F5B"/>
              <w:right w:val="nil"/>
            </w:tcBorders>
            <w:shd w:val="clear" w:color="000000" w:fill="FFFFFF"/>
            <w:noWrap/>
            <w:vAlign w:val="center"/>
            <w:hideMark/>
          </w:tcPr>
          <w:p w14:paraId="3826DD95" w14:textId="77777777" w:rsidR="00F86B37" w:rsidRDefault="00F86B37" w:rsidP="00F86B37">
            <w:pPr>
              <w:spacing w:before="0" w:after="0" w:line="240" w:lineRule="auto"/>
              <w:jc w:val="right"/>
              <w:rPr>
                <w:rFonts w:ascii="Arial" w:hAnsi="Arial" w:cs="Arial"/>
                <w:sz w:val="16"/>
                <w:szCs w:val="16"/>
              </w:rPr>
            </w:pPr>
            <w:r>
              <w:rPr>
                <w:rFonts w:ascii="Arial" w:hAnsi="Arial" w:cs="Arial"/>
                <w:sz w:val="16"/>
                <w:szCs w:val="16"/>
              </w:rPr>
              <w:t>$m</w:t>
            </w:r>
          </w:p>
        </w:tc>
        <w:tc>
          <w:tcPr>
            <w:tcW w:w="470" w:type="pct"/>
            <w:tcBorders>
              <w:top w:val="nil"/>
              <w:left w:val="nil"/>
              <w:bottom w:val="single" w:sz="4" w:space="0" w:color="293F5B"/>
              <w:right w:val="nil"/>
            </w:tcBorders>
            <w:shd w:val="clear" w:color="000000" w:fill="FFFFFF"/>
            <w:noWrap/>
            <w:vAlign w:val="center"/>
            <w:hideMark/>
          </w:tcPr>
          <w:p w14:paraId="460F7253" w14:textId="77777777" w:rsidR="00F86B37" w:rsidRDefault="00F86B37" w:rsidP="00F86B37">
            <w:pPr>
              <w:spacing w:before="0" w:after="0" w:line="240" w:lineRule="auto"/>
              <w:jc w:val="right"/>
              <w:rPr>
                <w:rFonts w:ascii="Arial" w:hAnsi="Arial" w:cs="Arial"/>
                <w:sz w:val="16"/>
                <w:szCs w:val="16"/>
              </w:rPr>
            </w:pPr>
            <w:r>
              <w:rPr>
                <w:rFonts w:ascii="Arial" w:hAnsi="Arial" w:cs="Arial"/>
                <w:sz w:val="16"/>
                <w:szCs w:val="16"/>
              </w:rPr>
              <w:t>$m</w:t>
            </w:r>
          </w:p>
        </w:tc>
        <w:tc>
          <w:tcPr>
            <w:tcW w:w="67" w:type="pct"/>
            <w:tcBorders>
              <w:top w:val="nil"/>
              <w:left w:val="nil"/>
              <w:bottom w:val="nil"/>
              <w:right w:val="nil"/>
            </w:tcBorders>
            <w:shd w:val="clear" w:color="000000" w:fill="FFFFFF"/>
            <w:noWrap/>
            <w:vAlign w:val="center"/>
            <w:hideMark/>
          </w:tcPr>
          <w:p w14:paraId="59A1A1C8" w14:textId="77777777" w:rsidR="00F86B37" w:rsidRDefault="00F86B37" w:rsidP="00F86B37">
            <w:pPr>
              <w:spacing w:before="0" w:after="0" w:line="240" w:lineRule="auto"/>
              <w:jc w:val="right"/>
              <w:rPr>
                <w:rFonts w:ascii="Arial" w:hAnsi="Arial" w:cs="Arial"/>
                <w:sz w:val="16"/>
                <w:szCs w:val="16"/>
              </w:rPr>
            </w:pPr>
            <w:r>
              <w:rPr>
                <w:rFonts w:ascii="Arial" w:hAnsi="Arial" w:cs="Arial"/>
                <w:sz w:val="16"/>
                <w:szCs w:val="16"/>
              </w:rPr>
              <w:t> </w:t>
            </w:r>
          </w:p>
        </w:tc>
        <w:tc>
          <w:tcPr>
            <w:tcW w:w="468" w:type="pct"/>
            <w:tcBorders>
              <w:top w:val="nil"/>
              <w:left w:val="nil"/>
              <w:bottom w:val="single" w:sz="4" w:space="0" w:color="293F5B"/>
              <w:right w:val="nil"/>
            </w:tcBorders>
            <w:shd w:val="clear" w:color="000000" w:fill="FFFFFF"/>
            <w:noWrap/>
            <w:vAlign w:val="center"/>
            <w:hideMark/>
          </w:tcPr>
          <w:p w14:paraId="28C86860" w14:textId="77777777" w:rsidR="00F86B37" w:rsidRDefault="00F86B37" w:rsidP="00F86B37">
            <w:pPr>
              <w:spacing w:before="0" w:after="0" w:line="240" w:lineRule="auto"/>
              <w:jc w:val="right"/>
              <w:rPr>
                <w:rFonts w:ascii="Arial" w:hAnsi="Arial" w:cs="Arial"/>
                <w:sz w:val="16"/>
                <w:szCs w:val="16"/>
              </w:rPr>
            </w:pPr>
            <w:r>
              <w:rPr>
                <w:rFonts w:ascii="Arial" w:hAnsi="Arial" w:cs="Arial"/>
                <w:sz w:val="16"/>
                <w:szCs w:val="16"/>
              </w:rPr>
              <w:t>$m</w:t>
            </w:r>
          </w:p>
        </w:tc>
      </w:tr>
      <w:tr w:rsidR="00F86B37" w14:paraId="58E2BB99" w14:textId="77777777" w:rsidTr="00F86B37">
        <w:trPr>
          <w:trHeight w:hRule="exact" w:val="225"/>
        </w:trPr>
        <w:tc>
          <w:tcPr>
            <w:tcW w:w="2587" w:type="pct"/>
            <w:tcBorders>
              <w:top w:val="nil"/>
              <w:left w:val="nil"/>
              <w:bottom w:val="nil"/>
              <w:right w:val="nil"/>
            </w:tcBorders>
            <w:shd w:val="clear" w:color="000000" w:fill="FFFFFF"/>
            <w:noWrap/>
            <w:vAlign w:val="center"/>
            <w:hideMark/>
          </w:tcPr>
          <w:p w14:paraId="0BDE0E4B" w14:textId="77777777" w:rsidR="00F86B37" w:rsidRDefault="00F86B37" w:rsidP="00F86B37">
            <w:pPr>
              <w:spacing w:before="0" w:after="0" w:line="240" w:lineRule="auto"/>
              <w:rPr>
                <w:rFonts w:ascii="Arial" w:hAnsi="Arial" w:cs="Arial"/>
                <w:b/>
                <w:bCs/>
                <w:sz w:val="16"/>
                <w:szCs w:val="16"/>
              </w:rPr>
            </w:pPr>
            <w:r>
              <w:rPr>
                <w:rFonts w:ascii="Arial" w:hAnsi="Arial" w:cs="Arial"/>
                <w:b/>
                <w:bCs/>
                <w:sz w:val="16"/>
                <w:szCs w:val="16"/>
              </w:rPr>
              <w:t>2025 PEFO net capital investment</w:t>
            </w:r>
          </w:p>
        </w:tc>
        <w:tc>
          <w:tcPr>
            <w:tcW w:w="470" w:type="pct"/>
            <w:tcBorders>
              <w:top w:val="nil"/>
              <w:left w:val="nil"/>
              <w:bottom w:val="nil"/>
              <w:right w:val="nil"/>
            </w:tcBorders>
            <w:shd w:val="clear" w:color="000000" w:fill="FFFFFF"/>
            <w:noWrap/>
            <w:vAlign w:val="center"/>
            <w:hideMark/>
          </w:tcPr>
          <w:p w14:paraId="60D70466" w14:textId="77777777" w:rsidR="00F86B37" w:rsidRDefault="00F86B37" w:rsidP="00F86B37">
            <w:pPr>
              <w:spacing w:before="0" w:after="0" w:line="240" w:lineRule="auto"/>
              <w:jc w:val="right"/>
              <w:rPr>
                <w:rFonts w:ascii="Arial" w:hAnsi="Arial" w:cs="Arial"/>
                <w:b/>
                <w:bCs/>
                <w:sz w:val="16"/>
                <w:szCs w:val="16"/>
              </w:rPr>
            </w:pPr>
            <w:r>
              <w:rPr>
                <w:rFonts w:ascii="Arial" w:hAnsi="Arial" w:cs="Arial"/>
                <w:b/>
                <w:bCs/>
                <w:sz w:val="16"/>
                <w:szCs w:val="16"/>
              </w:rPr>
              <w:t>8,774</w:t>
            </w:r>
          </w:p>
        </w:tc>
        <w:tc>
          <w:tcPr>
            <w:tcW w:w="470" w:type="pct"/>
            <w:tcBorders>
              <w:top w:val="nil"/>
              <w:left w:val="nil"/>
              <w:bottom w:val="nil"/>
              <w:right w:val="nil"/>
            </w:tcBorders>
            <w:shd w:val="clear" w:color="000000" w:fill="E6F2FF"/>
            <w:noWrap/>
            <w:vAlign w:val="center"/>
            <w:hideMark/>
          </w:tcPr>
          <w:p w14:paraId="33D09CE4" w14:textId="77777777" w:rsidR="00F86B37" w:rsidRDefault="00F86B37" w:rsidP="00F86B37">
            <w:pPr>
              <w:spacing w:before="0" w:after="0" w:line="240" w:lineRule="auto"/>
              <w:jc w:val="right"/>
              <w:rPr>
                <w:rFonts w:ascii="Arial" w:hAnsi="Arial" w:cs="Arial"/>
                <w:b/>
                <w:bCs/>
                <w:sz w:val="16"/>
                <w:szCs w:val="16"/>
              </w:rPr>
            </w:pPr>
            <w:r>
              <w:rPr>
                <w:rFonts w:ascii="Arial" w:hAnsi="Arial" w:cs="Arial"/>
                <w:b/>
                <w:bCs/>
                <w:sz w:val="16"/>
                <w:szCs w:val="16"/>
              </w:rPr>
              <w:t>9,140</w:t>
            </w:r>
          </w:p>
        </w:tc>
        <w:tc>
          <w:tcPr>
            <w:tcW w:w="470" w:type="pct"/>
            <w:tcBorders>
              <w:top w:val="nil"/>
              <w:left w:val="nil"/>
              <w:bottom w:val="nil"/>
              <w:right w:val="nil"/>
            </w:tcBorders>
            <w:shd w:val="clear" w:color="000000" w:fill="FFFFFF"/>
            <w:noWrap/>
            <w:vAlign w:val="center"/>
            <w:hideMark/>
          </w:tcPr>
          <w:p w14:paraId="651F9684" w14:textId="77777777" w:rsidR="00F86B37" w:rsidRDefault="00F86B37" w:rsidP="00F86B37">
            <w:pPr>
              <w:spacing w:before="0" w:after="0" w:line="240" w:lineRule="auto"/>
              <w:jc w:val="right"/>
              <w:rPr>
                <w:rFonts w:ascii="Arial" w:hAnsi="Arial" w:cs="Arial"/>
                <w:b/>
                <w:bCs/>
                <w:sz w:val="16"/>
                <w:szCs w:val="16"/>
              </w:rPr>
            </w:pPr>
            <w:r>
              <w:rPr>
                <w:rFonts w:ascii="Arial" w:hAnsi="Arial" w:cs="Arial"/>
                <w:b/>
                <w:bCs/>
                <w:sz w:val="16"/>
                <w:szCs w:val="16"/>
              </w:rPr>
              <w:t>12,026</w:t>
            </w:r>
          </w:p>
        </w:tc>
        <w:tc>
          <w:tcPr>
            <w:tcW w:w="470" w:type="pct"/>
            <w:tcBorders>
              <w:top w:val="nil"/>
              <w:left w:val="nil"/>
              <w:bottom w:val="nil"/>
              <w:right w:val="nil"/>
            </w:tcBorders>
            <w:shd w:val="clear" w:color="000000" w:fill="FFFFFF"/>
            <w:noWrap/>
            <w:vAlign w:val="center"/>
            <w:hideMark/>
          </w:tcPr>
          <w:p w14:paraId="07DE2EEE" w14:textId="77777777" w:rsidR="00F86B37" w:rsidRDefault="00F86B37" w:rsidP="00F86B37">
            <w:pPr>
              <w:spacing w:before="0" w:after="0" w:line="240" w:lineRule="auto"/>
              <w:jc w:val="right"/>
              <w:rPr>
                <w:rFonts w:ascii="Arial" w:hAnsi="Arial" w:cs="Arial"/>
                <w:b/>
                <w:bCs/>
                <w:sz w:val="16"/>
                <w:szCs w:val="16"/>
              </w:rPr>
            </w:pPr>
            <w:r>
              <w:rPr>
                <w:rFonts w:ascii="Arial" w:hAnsi="Arial" w:cs="Arial"/>
                <w:b/>
                <w:bCs/>
                <w:sz w:val="16"/>
                <w:szCs w:val="16"/>
              </w:rPr>
              <w:t>10,196</w:t>
            </w:r>
          </w:p>
        </w:tc>
        <w:tc>
          <w:tcPr>
            <w:tcW w:w="67" w:type="pct"/>
            <w:tcBorders>
              <w:top w:val="nil"/>
              <w:left w:val="nil"/>
              <w:bottom w:val="nil"/>
              <w:right w:val="nil"/>
            </w:tcBorders>
            <w:shd w:val="clear" w:color="000000" w:fill="FFFFFF"/>
            <w:noWrap/>
            <w:vAlign w:val="center"/>
            <w:hideMark/>
          </w:tcPr>
          <w:p w14:paraId="71BB264B" w14:textId="77777777" w:rsidR="00F86B37" w:rsidRDefault="00F86B37" w:rsidP="00F86B37">
            <w:pPr>
              <w:spacing w:before="0" w:after="0" w:line="240" w:lineRule="auto"/>
              <w:rPr>
                <w:rFonts w:ascii="Arial" w:hAnsi="Arial" w:cs="Arial"/>
                <w:b/>
                <w:bCs/>
                <w:sz w:val="16"/>
                <w:szCs w:val="16"/>
              </w:rPr>
            </w:pPr>
            <w:r>
              <w:rPr>
                <w:rFonts w:ascii="Arial" w:hAnsi="Arial" w:cs="Arial"/>
                <w:b/>
                <w:bCs/>
                <w:sz w:val="16"/>
                <w:szCs w:val="16"/>
              </w:rPr>
              <w:t> </w:t>
            </w:r>
          </w:p>
        </w:tc>
        <w:tc>
          <w:tcPr>
            <w:tcW w:w="468" w:type="pct"/>
            <w:tcBorders>
              <w:top w:val="nil"/>
              <w:left w:val="nil"/>
              <w:bottom w:val="nil"/>
              <w:right w:val="nil"/>
            </w:tcBorders>
            <w:shd w:val="clear" w:color="000000" w:fill="FFFFFF"/>
            <w:noWrap/>
            <w:vAlign w:val="center"/>
            <w:hideMark/>
          </w:tcPr>
          <w:p w14:paraId="33B8F02D" w14:textId="77777777" w:rsidR="00F86B37" w:rsidRDefault="00F86B37" w:rsidP="00F86B37">
            <w:pPr>
              <w:spacing w:before="0" w:after="0" w:line="240" w:lineRule="auto"/>
              <w:jc w:val="right"/>
              <w:rPr>
                <w:rFonts w:ascii="Arial" w:hAnsi="Arial" w:cs="Arial"/>
                <w:b/>
                <w:bCs/>
                <w:sz w:val="16"/>
                <w:szCs w:val="16"/>
              </w:rPr>
            </w:pPr>
            <w:r>
              <w:rPr>
                <w:rFonts w:ascii="Arial" w:hAnsi="Arial" w:cs="Arial"/>
                <w:b/>
                <w:bCs/>
                <w:sz w:val="16"/>
                <w:szCs w:val="16"/>
              </w:rPr>
              <w:t>40,136</w:t>
            </w:r>
          </w:p>
        </w:tc>
      </w:tr>
      <w:tr w:rsidR="00F86B37" w14:paraId="194F3C73" w14:textId="77777777" w:rsidTr="00F86B37">
        <w:trPr>
          <w:trHeight w:hRule="exact" w:val="60"/>
        </w:trPr>
        <w:tc>
          <w:tcPr>
            <w:tcW w:w="2587" w:type="pct"/>
            <w:tcBorders>
              <w:top w:val="nil"/>
              <w:left w:val="nil"/>
              <w:bottom w:val="nil"/>
              <w:right w:val="nil"/>
            </w:tcBorders>
            <w:shd w:val="clear" w:color="000000" w:fill="FFFFFF"/>
            <w:noWrap/>
            <w:vAlign w:val="center"/>
            <w:hideMark/>
          </w:tcPr>
          <w:p w14:paraId="0D43C0D7" w14:textId="77777777" w:rsidR="00F86B37" w:rsidRDefault="00F86B37" w:rsidP="00F86B37">
            <w:pPr>
              <w:spacing w:before="0" w:after="0" w:line="240" w:lineRule="auto"/>
              <w:rPr>
                <w:rFonts w:ascii="Arial" w:hAnsi="Arial" w:cs="Arial"/>
                <w:sz w:val="16"/>
                <w:szCs w:val="16"/>
              </w:rPr>
            </w:pPr>
            <w:r>
              <w:rPr>
                <w:rFonts w:ascii="Arial" w:hAnsi="Arial" w:cs="Arial"/>
                <w:sz w:val="16"/>
                <w:szCs w:val="16"/>
              </w:rPr>
              <w:t> </w:t>
            </w:r>
          </w:p>
        </w:tc>
        <w:tc>
          <w:tcPr>
            <w:tcW w:w="470" w:type="pct"/>
            <w:tcBorders>
              <w:top w:val="nil"/>
              <w:left w:val="nil"/>
              <w:bottom w:val="nil"/>
              <w:right w:val="nil"/>
            </w:tcBorders>
            <w:shd w:val="clear" w:color="000000" w:fill="FFFFFF"/>
            <w:noWrap/>
            <w:vAlign w:val="center"/>
            <w:hideMark/>
          </w:tcPr>
          <w:p w14:paraId="7B49ACED" w14:textId="77777777" w:rsidR="00F86B37" w:rsidRDefault="00F86B37" w:rsidP="00F86B37">
            <w:pPr>
              <w:spacing w:before="0" w:after="0" w:line="240" w:lineRule="auto"/>
              <w:jc w:val="right"/>
              <w:rPr>
                <w:rFonts w:ascii="Arial" w:hAnsi="Arial" w:cs="Arial"/>
                <w:sz w:val="16"/>
                <w:szCs w:val="16"/>
              </w:rPr>
            </w:pPr>
            <w:r>
              <w:rPr>
                <w:rFonts w:ascii="Arial" w:hAnsi="Arial" w:cs="Arial"/>
                <w:sz w:val="16"/>
                <w:szCs w:val="16"/>
              </w:rPr>
              <w:t> </w:t>
            </w:r>
          </w:p>
        </w:tc>
        <w:tc>
          <w:tcPr>
            <w:tcW w:w="470" w:type="pct"/>
            <w:tcBorders>
              <w:top w:val="nil"/>
              <w:left w:val="nil"/>
              <w:bottom w:val="nil"/>
              <w:right w:val="nil"/>
            </w:tcBorders>
            <w:shd w:val="clear" w:color="000000" w:fill="E6F2FF"/>
            <w:noWrap/>
            <w:vAlign w:val="center"/>
            <w:hideMark/>
          </w:tcPr>
          <w:p w14:paraId="547C0279" w14:textId="77777777" w:rsidR="00F86B37" w:rsidRDefault="00F86B37" w:rsidP="00F86B37">
            <w:pPr>
              <w:spacing w:before="0" w:after="0" w:line="240" w:lineRule="auto"/>
              <w:jc w:val="right"/>
              <w:rPr>
                <w:rFonts w:ascii="Arial" w:hAnsi="Arial" w:cs="Arial"/>
                <w:sz w:val="16"/>
                <w:szCs w:val="16"/>
              </w:rPr>
            </w:pPr>
            <w:r>
              <w:rPr>
                <w:rFonts w:ascii="Arial" w:hAnsi="Arial" w:cs="Arial"/>
                <w:sz w:val="16"/>
                <w:szCs w:val="16"/>
              </w:rPr>
              <w:t> </w:t>
            </w:r>
          </w:p>
        </w:tc>
        <w:tc>
          <w:tcPr>
            <w:tcW w:w="470" w:type="pct"/>
            <w:tcBorders>
              <w:top w:val="nil"/>
              <w:left w:val="nil"/>
              <w:bottom w:val="nil"/>
              <w:right w:val="nil"/>
            </w:tcBorders>
            <w:shd w:val="clear" w:color="000000" w:fill="FFFFFF"/>
            <w:noWrap/>
            <w:vAlign w:val="center"/>
            <w:hideMark/>
          </w:tcPr>
          <w:p w14:paraId="3477B7E5" w14:textId="77777777" w:rsidR="00F86B37" w:rsidRDefault="00F86B37" w:rsidP="00F86B37">
            <w:pPr>
              <w:spacing w:before="0" w:after="0" w:line="240" w:lineRule="auto"/>
              <w:jc w:val="right"/>
              <w:rPr>
                <w:rFonts w:ascii="Arial" w:hAnsi="Arial" w:cs="Arial"/>
                <w:sz w:val="16"/>
                <w:szCs w:val="16"/>
              </w:rPr>
            </w:pPr>
            <w:r>
              <w:rPr>
                <w:rFonts w:ascii="Arial" w:hAnsi="Arial" w:cs="Arial"/>
                <w:sz w:val="16"/>
                <w:szCs w:val="16"/>
              </w:rPr>
              <w:t> </w:t>
            </w:r>
          </w:p>
        </w:tc>
        <w:tc>
          <w:tcPr>
            <w:tcW w:w="470" w:type="pct"/>
            <w:tcBorders>
              <w:top w:val="nil"/>
              <w:left w:val="nil"/>
              <w:bottom w:val="nil"/>
              <w:right w:val="nil"/>
            </w:tcBorders>
            <w:shd w:val="clear" w:color="000000" w:fill="FFFFFF"/>
            <w:noWrap/>
            <w:vAlign w:val="center"/>
            <w:hideMark/>
          </w:tcPr>
          <w:p w14:paraId="6FD6A128" w14:textId="77777777" w:rsidR="00F86B37" w:rsidRDefault="00F86B37" w:rsidP="00F86B37">
            <w:pPr>
              <w:spacing w:before="0" w:after="0" w:line="240" w:lineRule="auto"/>
              <w:jc w:val="right"/>
              <w:rPr>
                <w:rFonts w:ascii="Arial" w:hAnsi="Arial" w:cs="Arial"/>
                <w:sz w:val="16"/>
                <w:szCs w:val="16"/>
              </w:rPr>
            </w:pPr>
            <w:r>
              <w:rPr>
                <w:rFonts w:ascii="Arial" w:hAnsi="Arial" w:cs="Arial"/>
                <w:sz w:val="16"/>
                <w:szCs w:val="16"/>
              </w:rPr>
              <w:t> </w:t>
            </w:r>
          </w:p>
        </w:tc>
        <w:tc>
          <w:tcPr>
            <w:tcW w:w="67" w:type="pct"/>
            <w:tcBorders>
              <w:top w:val="nil"/>
              <w:left w:val="nil"/>
              <w:bottom w:val="nil"/>
              <w:right w:val="nil"/>
            </w:tcBorders>
            <w:shd w:val="clear" w:color="000000" w:fill="FFFFFF"/>
            <w:noWrap/>
            <w:vAlign w:val="center"/>
            <w:hideMark/>
          </w:tcPr>
          <w:p w14:paraId="17F17AFD" w14:textId="77777777" w:rsidR="00F86B37" w:rsidRDefault="00F86B37" w:rsidP="00F86B37">
            <w:pPr>
              <w:spacing w:before="0" w:after="0" w:line="240" w:lineRule="auto"/>
              <w:jc w:val="right"/>
              <w:rPr>
                <w:rFonts w:ascii="Arial" w:hAnsi="Arial" w:cs="Arial"/>
                <w:sz w:val="16"/>
                <w:szCs w:val="16"/>
              </w:rPr>
            </w:pPr>
            <w:r>
              <w:rPr>
                <w:rFonts w:ascii="Arial" w:hAnsi="Arial" w:cs="Arial"/>
                <w:sz w:val="16"/>
                <w:szCs w:val="16"/>
              </w:rPr>
              <w:t> </w:t>
            </w:r>
          </w:p>
        </w:tc>
        <w:tc>
          <w:tcPr>
            <w:tcW w:w="468" w:type="pct"/>
            <w:tcBorders>
              <w:top w:val="nil"/>
              <w:left w:val="nil"/>
              <w:bottom w:val="nil"/>
              <w:right w:val="nil"/>
            </w:tcBorders>
            <w:shd w:val="clear" w:color="000000" w:fill="FFFFFF"/>
            <w:noWrap/>
            <w:vAlign w:val="center"/>
            <w:hideMark/>
          </w:tcPr>
          <w:p w14:paraId="2607EE57" w14:textId="77777777" w:rsidR="00F86B37" w:rsidRDefault="00F86B37" w:rsidP="00F86B37">
            <w:pPr>
              <w:spacing w:before="0" w:after="0" w:line="240" w:lineRule="auto"/>
              <w:jc w:val="right"/>
              <w:rPr>
                <w:rFonts w:ascii="Arial" w:hAnsi="Arial" w:cs="Arial"/>
                <w:sz w:val="16"/>
                <w:szCs w:val="16"/>
              </w:rPr>
            </w:pPr>
            <w:r>
              <w:rPr>
                <w:rFonts w:ascii="Arial" w:hAnsi="Arial" w:cs="Arial"/>
                <w:sz w:val="16"/>
                <w:szCs w:val="16"/>
              </w:rPr>
              <w:t> </w:t>
            </w:r>
          </w:p>
        </w:tc>
      </w:tr>
      <w:tr w:rsidR="00F86B37" w14:paraId="5E9CD15C" w14:textId="77777777" w:rsidTr="00F86B37">
        <w:trPr>
          <w:trHeight w:hRule="exact" w:val="225"/>
        </w:trPr>
        <w:tc>
          <w:tcPr>
            <w:tcW w:w="2587" w:type="pct"/>
            <w:tcBorders>
              <w:top w:val="nil"/>
              <w:left w:val="nil"/>
              <w:bottom w:val="nil"/>
              <w:right w:val="nil"/>
            </w:tcBorders>
            <w:shd w:val="clear" w:color="000000" w:fill="FFFFFF"/>
            <w:noWrap/>
            <w:vAlign w:val="center"/>
            <w:hideMark/>
          </w:tcPr>
          <w:p w14:paraId="0FCECE23" w14:textId="77777777" w:rsidR="00F86B37" w:rsidRDefault="00F86B37" w:rsidP="00F86B37">
            <w:pPr>
              <w:spacing w:before="0" w:after="0" w:line="240" w:lineRule="auto"/>
              <w:rPr>
                <w:rFonts w:ascii="Arial" w:hAnsi="Arial" w:cs="Arial"/>
                <w:b/>
                <w:bCs/>
                <w:sz w:val="16"/>
                <w:szCs w:val="16"/>
              </w:rPr>
            </w:pPr>
            <w:r>
              <w:rPr>
                <w:rFonts w:ascii="Arial" w:hAnsi="Arial" w:cs="Arial"/>
                <w:b/>
                <w:bCs/>
                <w:sz w:val="16"/>
                <w:szCs w:val="16"/>
              </w:rPr>
              <w:t>Changes from 2025 PEFO to</w:t>
            </w:r>
          </w:p>
        </w:tc>
        <w:tc>
          <w:tcPr>
            <w:tcW w:w="470" w:type="pct"/>
            <w:tcBorders>
              <w:top w:val="nil"/>
              <w:left w:val="nil"/>
              <w:bottom w:val="nil"/>
              <w:right w:val="nil"/>
            </w:tcBorders>
            <w:shd w:val="clear" w:color="000000" w:fill="FFFFFF"/>
            <w:noWrap/>
            <w:vAlign w:val="center"/>
            <w:hideMark/>
          </w:tcPr>
          <w:p w14:paraId="0BC6DDB3" w14:textId="77777777" w:rsidR="00F86B37" w:rsidRDefault="00F86B37" w:rsidP="00F86B37">
            <w:pPr>
              <w:spacing w:before="0" w:after="0" w:line="240" w:lineRule="auto"/>
              <w:rPr>
                <w:rFonts w:ascii="Arial" w:hAnsi="Arial" w:cs="Arial"/>
                <w:color w:val="0066CC"/>
                <w:sz w:val="16"/>
                <w:szCs w:val="16"/>
              </w:rPr>
            </w:pPr>
            <w:r>
              <w:rPr>
                <w:rFonts w:ascii="Arial" w:hAnsi="Arial" w:cs="Arial"/>
                <w:color w:val="0066CC"/>
                <w:sz w:val="16"/>
                <w:szCs w:val="16"/>
              </w:rPr>
              <w:t> </w:t>
            </w:r>
          </w:p>
        </w:tc>
        <w:tc>
          <w:tcPr>
            <w:tcW w:w="470" w:type="pct"/>
            <w:tcBorders>
              <w:top w:val="nil"/>
              <w:left w:val="nil"/>
              <w:bottom w:val="nil"/>
              <w:right w:val="nil"/>
            </w:tcBorders>
            <w:shd w:val="clear" w:color="000000" w:fill="E6F2FF"/>
            <w:noWrap/>
            <w:vAlign w:val="center"/>
            <w:hideMark/>
          </w:tcPr>
          <w:p w14:paraId="6733CC5B" w14:textId="77777777" w:rsidR="00F86B37" w:rsidRDefault="00F86B37" w:rsidP="00F86B37">
            <w:pPr>
              <w:spacing w:before="0" w:after="0" w:line="240" w:lineRule="auto"/>
              <w:rPr>
                <w:rFonts w:ascii="Arial" w:hAnsi="Arial" w:cs="Arial"/>
                <w:color w:val="0066CC"/>
                <w:sz w:val="16"/>
                <w:szCs w:val="16"/>
              </w:rPr>
            </w:pPr>
            <w:r>
              <w:rPr>
                <w:rFonts w:ascii="Arial" w:hAnsi="Arial" w:cs="Arial"/>
                <w:color w:val="0066CC"/>
                <w:sz w:val="16"/>
                <w:szCs w:val="16"/>
              </w:rPr>
              <w:t> </w:t>
            </w:r>
          </w:p>
        </w:tc>
        <w:tc>
          <w:tcPr>
            <w:tcW w:w="470" w:type="pct"/>
            <w:tcBorders>
              <w:top w:val="nil"/>
              <w:left w:val="nil"/>
              <w:bottom w:val="nil"/>
              <w:right w:val="nil"/>
            </w:tcBorders>
            <w:shd w:val="clear" w:color="000000" w:fill="FFFFFF"/>
            <w:noWrap/>
            <w:vAlign w:val="center"/>
            <w:hideMark/>
          </w:tcPr>
          <w:p w14:paraId="49339EF7" w14:textId="77777777" w:rsidR="00F86B37" w:rsidRDefault="00F86B37" w:rsidP="00F86B37">
            <w:pPr>
              <w:spacing w:before="0" w:after="0" w:line="240" w:lineRule="auto"/>
              <w:rPr>
                <w:rFonts w:ascii="Arial" w:hAnsi="Arial" w:cs="Arial"/>
                <w:color w:val="0066CC"/>
                <w:sz w:val="16"/>
                <w:szCs w:val="16"/>
              </w:rPr>
            </w:pPr>
            <w:r>
              <w:rPr>
                <w:rFonts w:ascii="Arial" w:hAnsi="Arial" w:cs="Arial"/>
                <w:color w:val="0066CC"/>
                <w:sz w:val="16"/>
                <w:szCs w:val="16"/>
              </w:rPr>
              <w:t> </w:t>
            </w:r>
          </w:p>
        </w:tc>
        <w:tc>
          <w:tcPr>
            <w:tcW w:w="470" w:type="pct"/>
            <w:tcBorders>
              <w:top w:val="nil"/>
              <w:left w:val="nil"/>
              <w:bottom w:val="nil"/>
              <w:right w:val="nil"/>
            </w:tcBorders>
            <w:shd w:val="clear" w:color="000000" w:fill="FFFFFF"/>
            <w:noWrap/>
            <w:vAlign w:val="center"/>
            <w:hideMark/>
          </w:tcPr>
          <w:p w14:paraId="5C6656C0" w14:textId="77777777" w:rsidR="00F86B37" w:rsidRDefault="00F86B37" w:rsidP="00F86B37">
            <w:pPr>
              <w:spacing w:before="0" w:after="0" w:line="240" w:lineRule="auto"/>
              <w:rPr>
                <w:rFonts w:ascii="Arial" w:hAnsi="Arial" w:cs="Arial"/>
                <w:color w:val="0066CC"/>
                <w:sz w:val="16"/>
                <w:szCs w:val="16"/>
              </w:rPr>
            </w:pPr>
            <w:r>
              <w:rPr>
                <w:rFonts w:ascii="Arial" w:hAnsi="Arial" w:cs="Arial"/>
                <w:color w:val="0066CC"/>
                <w:sz w:val="16"/>
                <w:szCs w:val="16"/>
              </w:rPr>
              <w:t> </w:t>
            </w:r>
          </w:p>
        </w:tc>
        <w:tc>
          <w:tcPr>
            <w:tcW w:w="67" w:type="pct"/>
            <w:tcBorders>
              <w:top w:val="nil"/>
              <w:left w:val="nil"/>
              <w:bottom w:val="nil"/>
              <w:right w:val="nil"/>
            </w:tcBorders>
            <w:shd w:val="clear" w:color="000000" w:fill="FFFFFF"/>
            <w:noWrap/>
            <w:vAlign w:val="center"/>
            <w:hideMark/>
          </w:tcPr>
          <w:p w14:paraId="5D1AE89A" w14:textId="77777777" w:rsidR="00F86B37" w:rsidRDefault="00F86B37" w:rsidP="00F86B37">
            <w:pPr>
              <w:spacing w:before="0" w:after="0" w:line="240" w:lineRule="auto"/>
              <w:rPr>
                <w:rFonts w:ascii="Arial" w:hAnsi="Arial" w:cs="Arial"/>
                <w:color w:val="0066CC"/>
                <w:sz w:val="16"/>
                <w:szCs w:val="16"/>
              </w:rPr>
            </w:pPr>
            <w:r>
              <w:rPr>
                <w:rFonts w:ascii="Arial" w:hAnsi="Arial" w:cs="Arial"/>
                <w:color w:val="0066CC"/>
                <w:sz w:val="16"/>
                <w:szCs w:val="16"/>
              </w:rPr>
              <w:t> </w:t>
            </w:r>
          </w:p>
        </w:tc>
        <w:tc>
          <w:tcPr>
            <w:tcW w:w="468" w:type="pct"/>
            <w:tcBorders>
              <w:top w:val="nil"/>
              <w:left w:val="nil"/>
              <w:bottom w:val="nil"/>
              <w:right w:val="nil"/>
            </w:tcBorders>
            <w:shd w:val="clear" w:color="000000" w:fill="FFFFFF"/>
            <w:noWrap/>
            <w:vAlign w:val="center"/>
            <w:hideMark/>
          </w:tcPr>
          <w:p w14:paraId="6C5A4884" w14:textId="77777777" w:rsidR="00F86B37" w:rsidRDefault="00F86B37" w:rsidP="00F86B37">
            <w:pPr>
              <w:spacing w:before="0" w:after="0" w:line="240" w:lineRule="auto"/>
              <w:jc w:val="right"/>
              <w:rPr>
                <w:rFonts w:ascii="Arial" w:hAnsi="Arial" w:cs="Arial"/>
                <w:sz w:val="16"/>
                <w:szCs w:val="16"/>
              </w:rPr>
            </w:pPr>
            <w:r>
              <w:rPr>
                <w:rFonts w:ascii="Arial" w:hAnsi="Arial" w:cs="Arial"/>
                <w:sz w:val="16"/>
                <w:szCs w:val="16"/>
              </w:rPr>
              <w:t> </w:t>
            </w:r>
          </w:p>
        </w:tc>
      </w:tr>
      <w:tr w:rsidR="00F86B37" w14:paraId="12229EC0" w14:textId="77777777" w:rsidTr="00F86B37">
        <w:trPr>
          <w:trHeight w:hRule="exact" w:val="225"/>
        </w:trPr>
        <w:tc>
          <w:tcPr>
            <w:tcW w:w="2587" w:type="pct"/>
            <w:tcBorders>
              <w:top w:val="nil"/>
              <w:left w:val="nil"/>
              <w:bottom w:val="nil"/>
              <w:right w:val="nil"/>
            </w:tcBorders>
            <w:shd w:val="clear" w:color="000000" w:fill="FFFFFF"/>
            <w:noWrap/>
            <w:vAlign w:val="center"/>
            <w:hideMark/>
          </w:tcPr>
          <w:p w14:paraId="4118955B" w14:textId="77777777" w:rsidR="00F86B37" w:rsidRDefault="00F86B37" w:rsidP="00F86B37">
            <w:pPr>
              <w:spacing w:before="0" w:after="0" w:line="240" w:lineRule="auto"/>
              <w:ind w:firstLineChars="100" w:firstLine="161"/>
              <w:rPr>
                <w:rFonts w:ascii="Arial" w:hAnsi="Arial" w:cs="Arial"/>
                <w:b/>
                <w:bCs/>
                <w:sz w:val="16"/>
                <w:szCs w:val="16"/>
              </w:rPr>
            </w:pPr>
            <w:r>
              <w:rPr>
                <w:rFonts w:ascii="Arial" w:hAnsi="Arial" w:cs="Arial"/>
                <w:b/>
                <w:bCs/>
                <w:sz w:val="16"/>
                <w:szCs w:val="16"/>
              </w:rPr>
              <w:t>2025-26 MYEFO</w:t>
            </w:r>
          </w:p>
        </w:tc>
        <w:tc>
          <w:tcPr>
            <w:tcW w:w="470" w:type="pct"/>
            <w:tcBorders>
              <w:top w:val="nil"/>
              <w:left w:val="nil"/>
              <w:bottom w:val="nil"/>
              <w:right w:val="nil"/>
            </w:tcBorders>
            <w:shd w:val="clear" w:color="000000" w:fill="FFFFFF"/>
            <w:noWrap/>
            <w:vAlign w:val="center"/>
            <w:hideMark/>
          </w:tcPr>
          <w:p w14:paraId="6726A337" w14:textId="77777777" w:rsidR="00F86B37" w:rsidRDefault="00F86B37" w:rsidP="00F86B37">
            <w:pPr>
              <w:spacing w:before="0" w:after="0" w:line="240" w:lineRule="auto"/>
              <w:rPr>
                <w:rFonts w:ascii="Arial" w:hAnsi="Arial" w:cs="Arial"/>
                <w:color w:val="0066CC"/>
                <w:sz w:val="16"/>
                <w:szCs w:val="16"/>
              </w:rPr>
            </w:pPr>
            <w:r>
              <w:rPr>
                <w:rFonts w:ascii="Arial" w:hAnsi="Arial" w:cs="Arial"/>
                <w:color w:val="0066CC"/>
                <w:sz w:val="16"/>
                <w:szCs w:val="16"/>
              </w:rPr>
              <w:t> </w:t>
            </w:r>
          </w:p>
        </w:tc>
        <w:tc>
          <w:tcPr>
            <w:tcW w:w="470" w:type="pct"/>
            <w:tcBorders>
              <w:top w:val="nil"/>
              <w:left w:val="nil"/>
              <w:bottom w:val="nil"/>
              <w:right w:val="nil"/>
            </w:tcBorders>
            <w:shd w:val="clear" w:color="000000" w:fill="E6F2FF"/>
            <w:noWrap/>
            <w:vAlign w:val="center"/>
            <w:hideMark/>
          </w:tcPr>
          <w:p w14:paraId="5050690B" w14:textId="77777777" w:rsidR="00F86B37" w:rsidRDefault="00F86B37" w:rsidP="00F86B37">
            <w:pPr>
              <w:spacing w:before="0" w:after="0" w:line="240" w:lineRule="auto"/>
              <w:rPr>
                <w:rFonts w:ascii="Arial" w:hAnsi="Arial" w:cs="Arial"/>
                <w:color w:val="0066CC"/>
                <w:sz w:val="16"/>
                <w:szCs w:val="16"/>
              </w:rPr>
            </w:pPr>
            <w:r>
              <w:rPr>
                <w:rFonts w:ascii="Arial" w:hAnsi="Arial" w:cs="Arial"/>
                <w:color w:val="0066CC"/>
                <w:sz w:val="16"/>
                <w:szCs w:val="16"/>
              </w:rPr>
              <w:t> </w:t>
            </w:r>
          </w:p>
        </w:tc>
        <w:tc>
          <w:tcPr>
            <w:tcW w:w="470" w:type="pct"/>
            <w:tcBorders>
              <w:top w:val="nil"/>
              <w:left w:val="nil"/>
              <w:bottom w:val="nil"/>
              <w:right w:val="nil"/>
            </w:tcBorders>
            <w:shd w:val="clear" w:color="000000" w:fill="FFFFFF"/>
            <w:noWrap/>
            <w:vAlign w:val="center"/>
            <w:hideMark/>
          </w:tcPr>
          <w:p w14:paraId="37DAB2B3" w14:textId="77777777" w:rsidR="00F86B37" w:rsidRDefault="00F86B37" w:rsidP="00F86B37">
            <w:pPr>
              <w:spacing w:before="0" w:after="0" w:line="240" w:lineRule="auto"/>
              <w:rPr>
                <w:rFonts w:ascii="Arial" w:hAnsi="Arial" w:cs="Arial"/>
                <w:color w:val="0066CC"/>
                <w:sz w:val="16"/>
                <w:szCs w:val="16"/>
              </w:rPr>
            </w:pPr>
            <w:r>
              <w:rPr>
                <w:rFonts w:ascii="Arial" w:hAnsi="Arial" w:cs="Arial"/>
                <w:color w:val="0066CC"/>
                <w:sz w:val="16"/>
                <w:szCs w:val="16"/>
              </w:rPr>
              <w:t> </w:t>
            </w:r>
          </w:p>
        </w:tc>
        <w:tc>
          <w:tcPr>
            <w:tcW w:w="470" w:type="pct"/>
            <w:tcBorders>
              <w:top w:val="nil"/>
              <w:left w:val="nil"/>
              <w:bottom w:val="nil"/>
              <w:right w:val="nil"/>
            </w:tcBorders>
            <w:shd w:val="clear" w:color="000000" w:fill="FFFFFF"/>
            <w:noWrap/>
            <w:vAlign w:val="center"/>
            <w:hideMark/>
          </w:tcPr>
          <w:p w14:paraId="5C063F7D" w14:textId="77777777" w:rsidR="00F86B37" w:rsidRDefault="00F86B37" w:rsidP="00F86B37">
            <w:pPr>
              <w:spacing w:before="0" w:after="0" w:line="240" w:lineRule="auto"/>
              <w:rPr>
                <w:rFonts w:ascii="Arial" w:hAnsi="Arial" w:cs="Arial"/>
                <w:color w:val="0066CC"/>
                <w:sz w:val="16"/>
                <w:szCs w:val="16"/>
              </w:rPr>
            </w:pPr>
            <w:r>
              <w:rPr>
                <w:rFonts w:ascii="Arial" w:hAnsi="Arial" w:cs="Arial"/>
                <w:color w:val="0066CC"/>
                <w:sz w:val="16"/>
                <w:szCs w:val="16"/>
              </w:rPr>
              <w:t> </w:t>
            </w:r>
          </w:p>
        </w:tc>
        <w:tc>
          <w:tcPr>
            <w:tcW w:w="67" w:type="pct"/>
            <w:tcBorders>
              <w:top w:val="nil"/>
              <w:left w:val="nil"/>
              <w:bottom w:val="nil"/>
              <w:right w:val="nil"/>
            </w:tcBorders>
            <w:shd w:val="clear" w:color="000000" w:fill="FFFFFF"/>
            <w:noWrap/>
            <w:vAlign w:val="center"/>
            <w:hideMark/>
          </w:tcPr>
          <w:p w14:paraId="76BE7CAB" w14:textId="77777777" w:rsidR="00F86B37" w:rsidRDefault="00F86B37" w:rsidP="00F86B37">
            <w:pPr>
              <w:spacing w:before="0" w:after="0" w:line="240" w:lineRule="auto"/>
              <w:rPr>
                <w:rFonts w:ascii="Arial" w:hAnsi="Arial" w:cs="Arial"/>
                <w:color w:val="0066CC"/>
                <w:sz w:val="16"/>
                <w:szCs w:val="16"/>
              </w:rPr>
            </w:pPr>
            <w:r>
              <w:rPr>
                <w:rFonts w:ascii="Arial" w:hAnsi="Arial" w:cs="Arial"/>
                <w:color w:val="0066CC"/>
                <w:sz w:val="16"/>
                <w:szCs w:val="16"/>
              </w:rPr>
              <w:t> </w:t>
            </w:r>
          </w:p>
        </w:tc>
        <w:tc>
          <w:tcPr>
            <w:tcW w:w="468" w:type="pct"/>
            <w:tcBorders>
              <w:top w:val="nil"/>
              <w:left w:val="nil"/>
              <w:bottom w:val="nil"/>
              <w:right w:val="nil"/>
            </w:tcBorders>
            <w:shd w:val="clear" w:color="000000" w:fill="FFFFFF"/>
            <w:noWrap/>
            <w:vAlign w:val="center"/>
            <w:hideMark/>
          </w:tcPr>
          <w:p w14:paraId="04C1994C" w14:textId="77777777" w:rsidR="00F86B37" w:rsidRDefault="00F86B37" w:rsidP="00F86B37">
            <w:pPr>
              <w:spacing w:before="0" w:after="0" w:line="240" w:lineRule="auto"/>
              <w:jc w:val="right"/>
              <w:rPr>
                <w:rFonts w:ascii="Arial" w:hAnsi="Arial" w:cs="Arial"/>
                <w:sz w:val="16"/>
                <w:szCs w:val="16"/>
              </w:rPr>
            </w:pPr>
            <w:r>
              <w:rPr>
                <w:rFonts w:ascii="Arial" w:hAnsi="Arial" w:cs="Arial"/>
                <w:sz w:val="16"/>
                <w:szCs w:val="16"/>
              </w:rPr>
              <w:t> </w:t>
            </w:r>
          </w:p>
        </w:tc>
      </w:tr>
      <w:tr w:rsidR="00F86B37" w14:paraId="2419C666" w14:textId="77777777" w:rsidTr="00F86B37">
        <w:trPr>
          <w:trHeight w:hRule="exact" w:val="225"/>
        </w:trPr>
        <w:tc>
          <w:tcPr>
            <w:tcW w:w="2587" w:type="pct"/>
            <w:tcBorders>
              <w:top w:val="nil"/>
              <w:left w:val="nil"/>
              <w:bottom w:val="nil"/>
              <w:right w:val="nil"/>
            </w:tcBorders>
            <w:shd w:val="clear" w:color="000000" w:fill="FFFFFF"/>
            <w:noWrap/>
            <w:vAlign w:val="center"/>
            <w:hideMark/>
          </w:tcPr>
          <w:p w14:paraId="5530F0AF" w14:textId="77777777" w:rsidR="00F86B37" w:rsidRDefault="00F86B37" w:rsidP="00F86B37">
            <w:pPr>
              <w:spacing w:before="0" w:after="0" w:line="240" w:lineRule="auto"/>
              <w:rPr>
                <w:rFonts w:ascii="Arial" w:hAnsi="Arial" w:cs="Arial"/>
                <w:sz w:val="16"/>
                <w:szCs w:val="16"/>
              </w:rPr>
            </w:pPr>
            <w:r>
              <w:rPr>
                <w:rFonts w:ascii="Arial" w:hAnsi="Arial" w:cs="Arial"/>
                <w:sz w:val="16"/>
                <w:szCs w:val="16"/>
              </w:rPr>
              <w:t>Effect of policy decisions(a)</w:t>
            </w:r>
          </w:p>
        </w:tc>
        <w:tc>
          <w:tcPr>
            <w:tcW w:w="470" w:type="pct"/>
            <w:tcBorders>
              <w:top w:val="nil"/>
              <w:left w:val="nil"/>
              <w:bottom w:val="nil"/>
              <w:right w:val="nil"/>
            </w:tcBorders>
            <w:shd w:val="clear" w:color="000000" w:fill="FFFFFF"/>
            <w:noWrap/>
            <w:vAlign w:val="center"/>
            <w:hideMark/>
          </w:tcPr>
          <w:p w14:paraId="518E479C" w14:textId="77777777" w:rsidR="00F86B37" w:rsidRDefault="00F86B37" w:rsidP="00F86B37">
            <w:pPr>
              <w:spacing w:before="0" w:after="0" w:line="240" w:lineRule="auto"/>
              <w:jc w:val="right"/>
              <w:rPr>
                <w:rFonts w:ascii="Arial" w:hAnsi="Arial" w:cs="Arial"/>
                <w:sz w:val="16"/>
                <w:szCs w:val="16"/>
              </w:rPr>
            </w:pPr>
            <w:r>
              <w:rPr>
                <w:rFonts w:ascii="Arial" w:hAnsi="Arial" w:cs="Arial"/>
                <w:sz w:val="16"/>
                <w:szCs w:val="16"/>
              </w:rPr>
              <w:t>609</w:t>
            </w:r>
          </w:p>
        </w:tc>
        <w:tc>
          <w:tcPr>
            <w:tcW w:w="470" w:type="pct"/>
            <w:tcBorders>
              <w:top w:val="nil"/>
              <w:left w:val="nil"/>
              <w:bottom w:val="nil"/>
              <w:right w:val="nil"/>
            </w:tcBorders>
            <w:shd w:val="clear" w:color="000000" w:fill="E6F2FF"/>
            <w:noWrap/>
            <w:vAlign w:val="center"/>
            <w:hideMark/>
          </w:tcPr>
          <w:p w14:paraId="5A5E03F0" w14:textId="77777777" w:rsidR="00F86B37" w:rsidRDefault="00F86B37" w:rsidP="00F86B37">
            <w:pPr>
              <w:spacing w:before="0" w:after="0" w:line="240" w:lineRule="auto"/>
              <w:jc w:val="right"/>
              <w:rPr>
                <w:rFonts w:ascii="Arial" w:hAnsi="Arial" w:cs="Arial"/>
                <w:sz w:val="16"/>
                <w:szCs w:val="16"/>
              </w:rPr>
            </w:pPr>
            <w:r>
              <w:rPr>
                <w:rFonts w:ascii="Arial" w:hAnsi="Arial" w:cs="Arial"/>
                <w:sz w:val="16"/>
                <w:szCs w:val="16"/>
              </w:rPr>
              <w:t>795</w:t>
            </w:r>
          </w:p>
        </w:tc>
        <w:tc>
          <w:tcPr>
            <w:tcW w:w="470" w:type="pct"/>
            <w:tcBorders>
              <w:top w:val="nil"/>
              <w:left w:val="nil"/>
              <w:bottom w:val="nil"/>
              <w:right w:val="nil"/>
            </w:tcBorders>
            <w:shd w:val="clear" w:color="000000" w:fill="FFFFFF"/>
            <w:noWrap/>
            <w:vAlign w:val="center"/>
            <w:hideMark/>
          </w:tcPr>
          <w:p w14:paraId="63C9E6FA" w14:textId="77777777" w:rsidR="00F86B37" w:rsidRDefault="00F86B37" w:rsidP="00F86B37">
            <w:pPr>
              <w:spacing w:before="0" w:after="0" w:line="240" w:lineRule="auto"/>
              <w:jc w:val="right"/>
              <w:rPr>
                <w:rFonts w:ascii="Arial" w:hAnsi="Arial" w:cs="Arial"/>
                <w:sz w:val="16"/>
                <w:szCs w:val="16"/>
              </w:rPr>
            </w:pPr>
            <w:r>
              <w:rPr>
                <w:rFonts w:ascii="Arial" w:hAnsi="Arial" w:cs="Arial"/>
                <w:sz w:val="16"/>
                <w:szCs w:val="16"/>
              </w:rPr>
              <w:t>366</w:t>
            </w:r>
          </w:p>
        </w:tc>
        <w:tc>
          <w:tcPr>
            <w:tcW w:w="470" w:type="pct"/>
            <w:tcBorders>
              <w:top w:val="nil"/>
              <w:left w:val="nil"/>
              <w:bottom w:val="nil"/>
              <w:right w:val="nil"/>
            </w:tcBorders>
            <w:shd w:val="clear" w:color="000000" w:fill="FFFFFF"/>
            <w:noWrap/>
            <w:vAlign w:val="center"/>
            <w:hideMark/>
          </w:tcPr>
          <w:p w14:paraId="53AEE806" w14:textId="77777777" w:rsidR="00F86B37" w:rsidRDefault="00F86B37" w:rsidP="00F86B37">
            <w:pPr>
              <w:spacing w:before="0" w:after="0" w:line="240" w:lineRule="auto"/>
              <w:jc w:val="right"/>
              <w:rPr>
                <w:rFonts w:ascii="Arial" w:hAnsi="Arial" w:cs="Arial"/>
                <w:sz w:val="16"/>
                <w:szCs w:val="16"/>
              </w:rPr>
            </w:pPr>
            <w:r>
              <w:rPr>
                <w:rFonts w:ascii="Arial" w:hAnsi="Arial" w:cs="Arial"/>
                <w:sz w:val="16"/>
                <w:szCs w:val="16"/>
              </w:rPr>
              <w:t>103</w:t>
            </w:r>
          </w:p>
        </w:tc>
        <w:tc>
          <w:tcPr>
            <w:tcW w:w="67" w:type="pct"/>
            <w:tcBorders>
              <w:top w:val="nil"/>
              <w:left w:val="nil"/>
              <w:bottom w:val="nil"/>
              <w:right w:val="nil"/>
            </w:tcBorders>
            <w:shd w:val="clear" w:color="000000" w:fill="FFFFFF"/>
            <w:noWrap/>
            <w:vAlign w:val="center"/>
            <w:hideMark/>
          </w:tcPr>
          <w:p w14:paraId="78081AE6" w14:textId="77777777" w:rsidR="00F86B37" w:rsidRDefault="00F86B37" w:rsidP="00F86B37">
            <w:pPr>
              <w:spacing w:before="0" w:after="0" w:line="240" w:lineRule="auto"/>
              <w:jc w:val="right"/>
              <w:rPr>
                <w:rFonts w:ascii="Arial" w:hAnsi="Arial" w:cs="Arial"/>
                <w:sz w:val="16"/>
                <w:szCs w:val="16"/>
              </w:rPr>
            </w:pPr>
            <w:r>
              <w:rPr>
                <w:rFonts w:ascii="Arial" w:hAnsi="Arial" w:cs="Arial"/>
                <w:sz w:val="16"/>
                <w:szCs w:val="16"/>
              </w:rPr>
              <w:t> </w:t>
            </w:r>
          </w:p>
        </w:tc>
        <w:tc>
          <w:tcPr>
            <w:tcW w:w="468" w:type="pct"/>
            <w:tcBorders>
              <w:top w:val="nil"/>
              <w:left w:val="nil"/>
              <w:bottom w:val="nil"/>
              <w:right w:val="nil"/>
            </w:tcBorders>
            <w:shd w:val="clear" w:color="000000" w:fill="FFFFFF"/>
            <w:noWrap/>
            <w:vAlign w:val="center"/>
            <w:hideMark/>
          </w:tcPr>
          <w:p w14:paraId="69FCD8E5" w14:textId="77777777" w:rsidR="00F86B37" w:rsidRDefault="00F86B37" w:rsidP="00F86B37">
            <w:pPr>
              <w:spacing w:before="0" w:after="0" w:line="240" w:lineRule="auto"/>
              <w:jc w:val="right"/>
              <w:rPr>
                <w:rFonts w:ascii="Arial" w:hAnsi="Arial" w:cs="Arial"/>
                <w:sz w:val="16"/>
                <w:szCs w:val="16"/>
              </w:rPr>
            </w:pPr>
            <w:r>
              <w:rPr>
                <w:rFonts w:ascii="Arial" w:hAnsi="Arial" w:cs="Arial"/>
                <w:sz w:val="16"/>
                <w:szCs w:val="16"/>
              </w:rPr>
              <w:t>1,873</w:t>
            </w:r>
          </w:p>
        </w:tc>
      </w:tr>
      <w:tr w:rsidR="00F86B37" w14:paraId="54CB9CE7" w14:textId="77777777" w:rsidTr="00F86B37">
        <w:trPr>
          <w:trHeight w:hRule="exact" w:val="225"/>
        </w:trPr>
        <w:tc>
          <w:tcPr>
            <w:tcW w:w="2587" w:type="pct"/>
            <w:tcBorders>
              <w:top w:val="nil"/>
              <w:left w:val="nil"/>
              <w:bottom w:val="nil"/>
              <w:right w:val="nil"/>
            </w:tcBorders>
            <w:shd w:val="clear" w:color="000000" w:fill="FFFFFF"/>
            <w:noWrap/>
            <w:vAlign w:val="center"/>
            <w:hideMark/>
          </w:tcPr>
          <w:p w14:paraId="0BDCFE8A" w14:textId="77777777" w:rsidR="00F86B37" w:rsidRDefault="00F86B37" w:rsidP="00F86B37">
            <w:pPr>
              <w:spacing w:before="0" w:after="0" w:line="240" w:lineRule="auto"/>
              <w:rPr>
                <w:rFonts w:ascii="Arial" w:hAnsi="Arial" w:cs="Arial"/>
                <w:sz w:val="16"/>
                <w:szCs w:val="16"/>
              </w:rPr>
            </w:pPr>
            <w:r>
              <w:rPr>
                <w:rFonts w:ascii="Arial" w:hAnsi="Arial" w:cs="Arial"/>
                <w:sz w:val="16"/>
                <w:szCs w:val="16"/>
              </w:rPr>
              <w:t>Effect of parameter and other variations</w:t>
            </w:r>
          </w:p>
        </w:tc>
        <w:tc>
          <w:tcPr>
            <w:tcW w:w="470" w:type="pct"/>
            <w:tcBorders>
              <w:top w:val="nil"/>
              <w:left w:val="nil"/>
              <w:bottom w:val="single" w:sz="4" w:space="0" w:color="000000"/>
              <w:right w:val="nil"/>
            </w:tcBorders>
            <w:shd w:val="clear" w:color="000000" w:fill="FFFFFF"/>
            <w:noWrap/>
            <w:vAlign w:val="center"/>
            <w:hideMark/>
          </w:tcPr>
          <w:p w14:paraId="381DB28D" w14:textId="77777777" w:rsidR="00F86B37" w:rsidRDefault="00F86B37" w:rsidP="00F86B37">
            <w:pPr>
              <w:spacing w:before="0" w:after="0" w:line="240" w:lineRule="auto"/>
              <w:jc w:val="right"/>
              <w:rPr>
                <w:rFonts w:ascii="Arial" w:hAnsi="Arial" w:cs="Arial"/>
                <w:sz w:val="16"/>
                <w:szCs w:val="16"/>
              </w:rPr>
            </w:pPr>
            <w:r>
              <w:rPr>
                <w:rFonts w:ascii="Arial" w:hAnsi="Arial" w:cs="Arial"/>
                <w:sz w:val="16"/>
                <w:szCs w:val="16"/>
              </w:rPr>
              <w:t>1,790</w:t>
            </w:r>
          </w:p>
        </w:tc>
        <w:tc>
          <w:tcPr>
            <w:tcW w:w="470" w:type="pct"/>
            <w:tcBorders>
              <w:top w:val="nil"/>
              <w:left w:val="nil"/>
              <w:bottom w:val="single" w:sz="4" w:space="0" w:color="000000"/>
              <w:right w:val="nil"/>
            </w:tcBorders>
            <w:shd w:val="clear" w:color="000000" w:fill="E6F2FF"/>
            <w:noWrap/>
            <w:vAlign w:val="center"/>
            <w:hideMark/>
          </w:tcPr>
          <w:p w14:paraId="66578A76" w14:textId="77777777" w:rsidR="00F86B37" w:rsidRDefault="00F86B37" w:rsidP="00F86B37">
            <w:pPr>
              <w:spacing w:before="0" w:after="0" w:line="240" w:lineRule="auto"/>
              <w:jc w:val="right"/>
              <w:rPr>
                <w:rFonts w:ascii="Arial" w:hAnsi="Arial" w:cs="Arial"/>
                <w:sz w:val="16"/>
                <w:szCs w:val="16"/>
              </w:rPr>
            </w:pPr>
            <w:r>
              <w:rPr>
                <w:rFonts w:ascii="Arial" w:hAnsi="Arial" w:cs="Arial"/>
                <w:sz w:val="16"/>
                <w:szCs w:val="16"/>
              </w:rPr>
              <w:t>492</w:t>
            </w:r>
          </w:p>
        </w:tc>
        <w:tc>
          <w:tcPr>
            <w:tcW w:w="470" w:type="pct"/>
            <w:tcBorders>
              <w:top w:val="nil"/>
              <w:left w:val="nil"/>
              <w:bottom w:val="single" w:sz="4" w:space="0" w:color="000000"/>
              <w:right w:val="nil"/>
            </w:tcBorders>
            <w:shd w:val="clear" w:color="000000" w:fill="FFFFFF"/>
            <w:noWrap/>
            <w:vAlign w:val="center"/>
            <w:hideMark/>
          </w:tcPr>
          <w:p w14:paraId="4767B665" w14:textId="77777777" w:rsidR="00F86B37" w:rsidRDefault="00F86B37" w:rsidP="00F86B37">
            <w:pPr>
              <w:spacing w:before="0" w:after="0" w:line="240" w:lineRule="auto"/>
              <w:jc w:val="right"/>
              <w:rPr>
                <w:rFonts w:ascii="Arial" w:hAnsi="Arial" w:cs="Arial"/>
                <w:sz w:val="16"/>
                <w:szCs w:val="16"/>
              </w:rPr>
            </w:pPr>
            <w:r>
              <w:rPr>
                <w:rFonts w:ascii="Arial" w:hAnsi="Arial" w:cs="Arial"/>
                <w:sz w:val="16"/>
                <w:szCs w:val="16"/>
              </w:rPr>
              <w:t>-2,413</w:t>
            </w:r>
          </w:p>
        </w:tc>
        <w:tc>
          <w:tcPr>
            <w:tcW w:w="470" w:type="pct"/>
            <w:tcBorders>
              <w:top w:val="nil"/>
              <w:left w:val="nil"/>
              <w:bottom w:val="single" w:sz="4" w:space="0" w:color="000000"/>
              <w:right w:val="nil"/>
            </w:tcBorders>
            <w:shd w:val="clear" w:color="000000" w:fill="FFFFFF"/>
            <w:noWrap/>
            <w:vAlign w:val="center"/>
            <w:hideMark/>
          </w:tcPr>
          <w:p w14:paraId="70CD1F40" w14:textId="77777777" w:rsidR="00F86B37" w:rsidRDefault="00F86B37" w:rsidP="00F86B37">
            <w:pPr>
              <w:spacing w:before="0" w:after="0" w:line="240" w:lineRule="auto"/>
              <w:jc w:val="right"/>
              <w:rPr>
                <w:rFonts w:ascii="Arial" w:hAnsi="Arial" w:cs="Arial"/>
                <w:sz w:val="16"/>
                <w:szCs w:val="16"/>
              </w:rPr>
            </w:pPr>
            <w:r>
              <w:rPr>
                <w:rFonts w:ascii="Arial" w:hAnsi="Arial" w:cs="Arial"/>
                <w:sz w:val="16"/>
                <w:szCs w:val="16"/>
              </w:rPr>
              <w:t>77</w:t>
            </w:r>
          </w:p>
        </w:tc>
        <w:tc>
          <w:tcPr>
            <w:tcW w:w="67" w:type="pct"/>
            <w:tcBorders>
              <w:top w:val="nil"/>
              <w:left w:val="nil"/>
              <w:bottom w:val="nil"/>
              <w:right w:val="nil"/>
            </w:tcBorders>
            <w:shd w:val="clear" w:color="000000" w:fill="FFFFFF"/>
            <w:noWrap/>
            <w:vAlign w:val="center"/>
            <w:hideMark/>
          </w:tcPr>
          <w:p w14:paraId="0834BCEF" w14:textId="77777777" w:rsidR="00F86B37" w:rsidRDefault="00F86B37" w:rsidP="00F86B37">
            <w:pPr>
              <w:spacing w:before="0" w:after="0" w:line="240" w:lineRule="auto"/>
              <w:jc w:val="right"/>
              <w:rPr>
                <w:rFonts w:ascii="Arial" w:hAnsi="Arial" w:cs="Arial"/>
                <w:sz w:val="16"/>
                <w:szCs w:val="16"/>
              </w:rPr>
            </w:pPr>
            <w:r>
              <w:rPr>
                <w:rFonts w:ascii="Arial" w:hAnsi="Arial" w:cs="Arial"/>
                <w:sz w:val="16"/>
                <w:szCs w:val="16"/>
              </w:rPr>
              <w:t> </w:t>
            </w:r>
          </w:p>
        </w:tc>
        <w:tc>
          <w:tcPr>
            <w:tcW w:w="468" w:type="pct"/>
            <w:tcBorders>
              <w:top w:val="nil"/>
              <w:left w:val="nil"/>
              <w:bottom w:val="single" w:sz="4" w:space="0" w:color="auto"/>
              <w:right w:val="nil"/>
            </w:tcBorders>
            <w:shd w:val="clear" w:color="000000" w:fill="FFFFFF"/>
            <w:noWrap/>
            <w:vAlign w:val="center"/>
            <w:hideMark/>
          </w:tcPr>
          <w:p w14:paraId="6A40D8D7" w14:textId="77777777" w:rsidR="00F86B37" w:rsidRDefault="00F86B37" w:rsidP="00F86B37">
            <w:pPr>
              <w:spacing w:before="0" w:after="0" w:line="240" w:lineRule="auto"/>
              <w:jc w:val="right"/>
              <w:rPr>
                <w:rFonts w:ascii="Arial" w:hAnsi="Arial" w:cs="Arial"/>
                <w:sz w:val="16"/>
                <w:szCs w:val="16"/>
              </w:rPr>
            </w:pPr>
            <w:r>
              <w:rPr>
                <w:rFonts w:ascii="Arial" w:hAnsi="Arial" w:cs="Arial"/>
                <w:sz w:val="16"/>
                <w:szCs w:val="16"/>
              </w:rPr>
              <w:t>-54</w:t>
            </w:r>
          </w:p>
        </w:tc>
      </w:tr>
      <w:tr w:rsidR="00F86B37" w14:paraId="5561D08B" w14:textId="77777777" w:rsidTr="00F86B37">
        <w:trPr>
          <w:trHeight w:hRule="exact" w:val="225"/>
        </w:trPr>
        <w:tc>
          <w:tcPr>
            <w:tcW w:w="2587" w:type="pct"/>
            <w:tcBorders>
              <w:top w:val="nil"/>
              <w:left w:val="nil"/>
              <w:bottom w:val="nil"/>
              <w:right w:val="nil"/>
            </w:tcBorders>
            <w:shd w:val="clear" w:color="000000" w:fill="FFFFFF"/>
            <w:noWrap/>
            <w:vAlign w:val="center"/>
            <w:hideMark/>
          </w:tcPr>
          <w:p w14:paraId="224F19DE" w14:textId="77777777" w:rsidR="00F86B37" w:rsidRDefault="00F86B37" w:rsidP="00F86B37">
            <w:pPr>
              <w:spacing w:before="0" w:after="0" w:line="240" w:lineRule="auto"/>
              <w:rPr>
                <w:rFonts w:ascii="Arial" w:hAnsi="Arial" w:cs="Arial"/>
                <w:b/>
                <w:bCs/>
                <w:sz w:val="16"/>
                <w:szCs w:val="16"/>
              </w:rPr>
            </w:pPr>
            <w:r>
              <w:rPr>
                <w:rFonts w:ascii="Arial" w:hAnsi="Arial" w:cs="Arial"/>
                <w:b/>
                <w:bCs/>
                <w:sz w:val="16"/>
                <w:szCs w:val="16"/>
              </w:rPr>
              <w:t>Total variations</w:t>
            </w:r>
          </w:p>
        </w:tc>
        <w:tc>
          <w:tcPr>
            <w:tcW w:w="470" w:type="pct"/>
            <w:tcBorders>
              <w:top w:val="nil"/>
              <w:left w:val="nil"/>
              <w:bottom w:val="single" w:sz="4" w:space="0" w:color="000000"/>
              <w:right w:val="nil"/>
            </w:tcBorders>
            <w:shd w:val="clear" w:color="000000" w:fill="FFFFFF"/>
            <w:noWrap/>
            <w:vAlign w:val="center"/>
            <w:hideMark/>
          </w:tcPr>
          <w:p w14:paraId="4FA02C38" w14:textId="77777777" w:rsidR="00F86B37" w:rsidRDefault="00F86B37" w:rsidP="00F86B37">
            <w:pPr>
              <w:spacing w:before="0" w:after="0" w:line="240" w:lineRule="auto"/>
              <w:jc w:val="right"/>
              <w:rPr>
                <w:rFonts w:ascii="Arial" w:hAnsi="Arial" w:cs="Arial"/>
                <w:b/>
                <w:bCs/>
                <w:sz w:val="16"/>
                <w:szCs w:val="16"/>
              </w:rPr>
            </w:pPr>
            <w:r>
              <w:rPr>
                <w:rFonts w:ascii="Arial" w:hAnsi="Arial" w:cs="Arial"/>
                <w:b/>
                <w:bCs/>
                <w:sz w:val="16"/>
                <w:szCs w:val="16"/>
              </w:rPr>
              <w:t>2,399</w:t>
            </w:r>
          </w:p>
        </w:tc>
        <w:tc>
          <w:tcPr>
            <w:tcW w:w="470" w:type="pct"/>
            <w:tcBorders>
              <w:top w:val="nil"/>
              <w:left w:val="nil"/>
              <w:bottom w:val="single" w:sz="4" w:space="0" w:color="000000"/>
              <w:right w:val="nil"/>
            </w:tcBorders>
            <w:shd w:val="clear" w:color="000000" w:fill="E6F2FF"/>
            <w:noWrap/>
            <w:vAlign w:val="center"/>
            <w:hideMark/>
          </w:tcPr>
          <w:p w14:paraId="4ECD40A0" w14:textId="77777777" w:rsidR="00F86B37" w:rsidRDefault="00F86B37" w:rsidP="00F86B37">
            <w:pPr>
              <w:spacing w:before="0" w:after="0" w:line="240" w:lineRule="auto"/>
              <w:jc w:val="right"/>
              <w:rPr>
                <w:rFonts w:ascii="Arial" w:hAnsi="Arial" w:cs="Arial"/>
                <w:b/>
                <w:bCs/>
                <w:sz w:val="16"/>
                <w:szCs w:val="16"/>
              </w:rPr>
            </w:pPr>
            <w:r>
              <w:rPr>
                <w:rFonts w:ascii="Arial" w:hAnsi="Arial" w:cs="Arial"/>
                <w:b/>
                <w:bCs/>
                <w:sz w:val="16"/>
                <w:szCs w:val="16"/>
              </w:rPr>
              <w:t>1,287</w:t>
            </w:r>
          </w:p>
        </w:tc>
        <w:tc>
          <w:tcPr>
            <w:tcW w:w="470" w:type="pct"/>
            <w:tcBorders>
              <w:top w:val="nil"/>
              <w:left w:val="nil"/>
              <w:bottom w:val="single" w:sz="4" w:space="0" w:color="000000"/>
              <w:right w:val="nil"/>
            </w:tcBorders>
            <w:shd w:val="clear" w:color="000000" w:fill="FFFFFF"/>
            <w:noWrap/>
            <w:vAlign w:val="center"/>
            <w:hideMark/>
          </w:tcPr>
          <w:p w14:paraId="333523A0" w14:textId="77777777" w:rsidR="00F86B37" w:rsidRDefault="00F86B37" w:rsidP="00F86B37">
            <w:pPr>
              <w:spacing w:before="0" w:after="0" w:line="240" w:lineRule="auto"/>
              <w:jc w:val="right"/>
              <w:rPr>
                <w:rFonts w:ascii="Arial" w:hAnsi="Arial" w:cs="Arial"/>
                <w:b/>
                <w:bCs/>
                <w:sz w:val="16"/>
                <w:szCs w:val="16"/>
              </w:rPr>
            </w:pPr>
            <w:r>
              <w:rPr>
                <w:rFonts w:ascii="Arial" w:hAnsi="Arial" w:cs="Arial"/>
                <w:b/>
                <w:bCs/>
                <w:sz w:val="16"/>
                <w:szCs w:val="16"/>
              </w:rPr>
              <w:t>-2,046</w:t>
            </w:r>
          </w:p>
        </w:tc>
        <w:tc>
          <w:tcPr>
            <w:tcW w:w="470" w:type="pct"/>
            <w:tcBorders>
              <w:top w:val="nil"/>
              <w:left w:val="nil"/>
              <w:bottom w:val="single" w:sz="4" w:space="0" w:color="000000"/>
              <w:right w:val="nil"/>
            </w:tcBorders>
            <w:shd w:val="clear" w:color="000000" w:fill="FFFFFF"/>
            <w:noWrap/>
            <w:vAlign w:val="center"/>
            <w:hideMark/>
          </w:tcPr>
          <w:p w14:paraId="18A48160" w14:textId="77777777" w:rsidR="00F86B37" w:rsidRDefault="00F86B37" w:rsidP="00F86B37">
            <w:pPr>
              <w:spacing w:before="0" w:after="0" w:line="240" w:lineRule="auto"/>
              <w:jc w:val="right"/>
              <w:rPr>
                <w:rFonts w:ascii="Arial" w:hAnsi="Arial" w:cs="Arial"/>
                <w:b/>
                <w:bCs/>
                <w:sz w:val="16"/>
                <w:szCs w:val="16"/>
              </w:rPr>
            </w:pPr>
            <w:r>
              <w:rPr>
                <w:rFonts w:ascii="Arial" w:hAnsi="Arial" w:cs="Arial"/>
                <w:b/>
                <w:bCs/>
                <w:sz w:val="16"/>
                <w:szCs w:val="16"/>
              </w:rPr>
              <w:t>180</w:t>
            </w:r>
          </w:p>
        </w:tc>
        <w:tc>
          <w:tcPr>
            <w:tcW w:w="67" w:type="pct"/>
            <w:tcBorders>
              <w:top w:val="nil"/>
              <w:left w:val="nil"/>
              <w:bottom w:val="nil"/>
              <w:right w:val="nil"/>
            </w:tcBorders>
            <w:shd w:val="clear" w:color="000000" w:fill="FFFFFF"/>
            <w:noWrap/>
            <w:vAlign w:val="center"/>
            <w:hideMark/>
          </w:tcPr>
          <w:p w14:paraId="7A0407F4" w14:textId="77777777" w:rsidR="00F86B37" w:rsidRDefault="00F86B37" w:rsidP="00F86B37">
            <w:pPr>
              <w:spacing w:before="0" w:after="0" w:line="240" w:lineRule="auto"/>
              <w:jc w:val="right"/>
              <w:rPr>
                <w:rFonts w:ascii="Arial" w:hAnsi="Arial" w:cs="Arial"/>
                <w:b/>
                <w:bCs/>
                <w:sz w:val="16"/>
                <w:szCs w:val="16"/>
              </w:rPr>
            </w:pPr>
            <w:r>
              <w:rPr>
                <w:rFonts w:ascii="Arial" w:hAnsi="Arial" w:cs="Arial"/>
                <w:b/>
                <w:bCs/>
                <w:sz w:val="16"/>
                <w:szCs w:val="16"/>
              </w:rPr>
              <w:t> </w:t>
            </w:r>
          </w:p>
        </w:tc>
        <w:tc>
          <w:tcPr>
            <w:tcW w:w="468" w:type="pct"/>
            <w:tcBorders>
              <w:top w:val="single" w:sz="4" w:space="0" w:color="auto"/>
              <w:left w:val="nil"/>
              <w:bottom w:val="single" w:sz="4" w:space="0" w:color="auto"/>
              <w:right w:val="nil"/>
            </w:tcBorders>
            <w:shd w:val="clear" w:color="000000" w:fill="FFFFFF"/>
            <w:noWrap/>
            <w:vAlign w:val="center"/>
            <w:hideMark/>
          </w:tcPr>
          <w:p w14:paraId="07B211CE" w14:textId="77777777" w:rsidR="00F86B37" w:rsidRDefault="00F86B37" w:rsidP="00F86B37">
            <w:pPr>
              <w:spacing w:before="0" w:after="0" w:line="240" w:lineRule="auto"/>
              <w:jc w:val="right"/>
              <w:rPr>
                <w:rFonts w:ascii="Arial" w:hAnsi="Arial" w:cs="Arial"/>
                <w:b/>
                <w:bCs/>
                <w:sz w:val="16"/>
                <w:szCs w:val="16"/>
              </w:rPr>
            </w:pPr>
            <w:r>
              <w:rPr>
                <w:rFonts w:ascii="Arial" w:hAnsi="Arial" w:cs="Arial"/>
                <w:b/>
                <w:bCs/>
                <w:sz w:val="16"/>
                <w:szCs w:val="16"/>
              </w:rPr>
              <w:t>1,819</w:t>
            </w:r>
          </w:p>
        </w:tc>
      </w:tr>
      <w:tr w:rsidR="00F86B37" w14:paraId="30360B3D" w14:textId="77777777" w:rsidTr="00F86B37">
        <w:trPr>
          <w:trHeight w:hRule="exact" w:val="60"/>
        </w:trPr>
        <w:tc>
          <w:tcPr>
            <w:tcW w:w="2587" w:type="pct"/>
            <w:tcBorders>
              <w:top w:val="nil"/>
              <w:left w:val="nil"/>
              <w:bottom w:val="nil"/>
              <w:right w:val="nil"/>
            </w:tcBorders>
            <w:shd w:val="clear" w:color="000000" w:fill="FFFFFF"/>
            <w:noWrap/>
            <w:vAlign w:val="center"/>
            <w:hideMark/>
          </w:tcPr>
          <w:p w14:paraId="248A53FE" w14:textId="77777777" w:rsidR="00F86B37" w:rsidRDefault="00F86B37" w:rsidP="00F86B37">
            <w:pPr>
              <w:spacing w:before="0" w:after="0" w:line="240" w:lineRule="auto"/>
              <w:rPr>
                <w:rFonts w:ascii="Arial" w:hAnsi="Arial" w:cs="Arial"/>
                <w:b/>
                <w:bCs/>
                <w:sz w:val="16"/>
                <w:szCs w:val="16"/>
              </w:rPr>
            </w:pPr>
            <w:r>
              <w:rPr>
                <w:rFonts w:ascii="Arial" w:hAnsi="Arial" w:cs="Arial"/>
                <w:b/>
                <w:bCs/>
                <w:sz w:val="16"/>
                <w:szCs w:val="16"/>
              </w:rPr>
              <w:t> </w:t>
            </w:r>
          </w:p>
        </w:tc>
        <w:tc>
          <w:tcPr>
            <w:tcW w:w="470" w:type="pct"/>
            <w:tcBorders>
              <w:top w:val="nil"/>
              <w:left w:val="nil"/>
              <w:bottom w:val="nil"/>
              <w:right w:val="nil"/>
            </w:tcBorders>
            <w:shd w:val="clear" w:color="000000" w:fill="FFFFFF"/>
            <w:noWrap/>
            <w:vAlign w:val="center"/>
            <w:hideMark/>
          </w:tcPr>
          <w:p w14:paraId="69C4F589" w14:textId="77777777" w:rsidR="00F86B37" w:rsidRDefault="00F86B37" w:rsidP="00F86B37">
            <w:pPr>
              <w:spacing w:before="0" w:after="0" w:line="240" w:lineRule="auto"/>
              <w:jc w:val="right"/>
              <w:rPr>
                <w:rFonts w:ascii="Arial" w:hAnsi="Arial" w:cs="Arial"/>
                <w:b/>
                <w:bCs/>
                <w:sz w:val="16"/>
                <w:szCs w:val="16"/>
              </w:rPr>
            </w:pPr>
            <w:r>
              <w:rPr>
                <w:rFonts w:ascii="Arial" w:hAnsi="Arial" w:cs="Arial"/>
                <w:b/>
                <w:bCs/>
                <w:sz w:val="16"/>
                <w:szCs w:val="16"/>
              </w:rPr>
              <w:t> </w:t>
            </w:r>
          </w:p>
        </w:tc>
        <w:tc>
          <w:tcPr>
            <w:tcW w:w="470" w:type="pct"/>
            <w:tcBorders>
              <w:top w:val="nil"/>
              <w:left w:val="nil"/>
              <w:bottom w:val="nil"/>
              <w:right w:val="nil"/>
            </w:tcBorders>
            <w:shd w:val="clear" w:color="000000" w:fill="E6F2FF"/>
            <w:noWrap/>
            <w:vAlign w:val="center"/>
            <w:hideMark/>
          </w:tcPr>
          <w:p w14:paraId="440C86CD" w14:textId="77777777" w:rsidR="00F86B37" w:rsidRDefault="00F86B37" w:rsidP="00F86B37">
            <w:pPr>
              <w:spacing w:before="0" w:after="0" w:line="240" w:lineRule="auto"/>
              <w:jc w:val="right"/>
              <w:rPr>
                <w:rFonts w:ascii="Arial" w:hAnsi="Arial" w:cs="Arial"/>
                <w:b/>
                <w:bCs/>
                <w:sz w:val="16"/>
                <w:szCs w:val="16"/>
              </w:rPr>
            </w:pPr>
            <w:r>
              <w:rPr>
                <w:rFonts w:ascii="Arial" w:hAnsi="Arial" w:cs="Arial"/>
                <w:b/>
                <w:bCs/>
                <w:sz w:val="16"/>
                <w:szCs w:val="16"/>
              </w:rPr>
              <w:t> </w:t>
            </w:r>
          </w:p>
        </w:tc>
        <w:tc>
          <w:tcPr>
            <w:tcW w:w="470" w:type="pct"/>
            <w:tcBorders>
              <w:top w:val="nil"/>
              <w:left w:val="nil"/>
              <w:bottom w:val="nil"/>
              <w:right w:val="nil"/>
            </w:tcBorders>
            <w:shd w:val="clear" w:color="000000" w:fill="FFFFFF"/>
            <w:noWrap/>
            <w:vAlign w:val="center"/>
            <w:hideMark/>
          </w:tcPr>
          <w:p w14:paraId="2F9C2DE1" w14:textId="77777777" w:rsidR="00F86B37" w:rsidRDefault="00F86B37" w:rsidP="00F86B37">
            <w:pPr>
              <w:spacing w:before="0" w:after="0" w:line="240" w:lineRule="auto"/>
              <w:jc w:val="right"/>
              <w:rPr>
                <w:rFonts w:ascii="Arial" w:hAnsi="Arial" w:cs="Arial"/>
                <w:b/>
                <w:bCs/>
                <w:sz w:val="16"/>
                <w:szCs w:val="16"/>
              </w:rPr>
            </w:pPr>
            <w:r>
              <w:rPr>
                <w:rFonts w:ascii="Arial" w:hAnsi="Arial" w:cs="Arial"/>
                <w:b/>
                <w:bCs/>
                <w:sz w:val="16"/>
                <w:szCs w:val="16"/>
              </w:rPr>
              <w:t> </w:t>
            </w:r>
          </w:p>
        </w:tc>
        <w:tc>
          <w:tcPr>
            <w:tcW w:w="470" w:type="pct"/>
            <w:tcBorders>
              <w:top w:val="nil"/>
              <w:left w:val="nil"/>
              <w:bottom w:val="nil"/>
              <w:right w:val="nil"/>
            </w:tcBorders>
            <w:shd w:val="clear" w:color="000000" w:fill="FFFFFF"/>
            <w:noWrap/>
            <w:vAlign w:val="center"/>
            <w:hideMark/>
          </w:tcPr>
          <w:p w14:paraId="1598EE8D" w14:textId="77777777" w:rsidR="00F86B37" w:rsidRDefault="00F86B37" w:rsidP="00F86B37">
            <w:pPr>
              <w:spacing w:before="0" w:after="0" w:line="240" w:lineRule="auto"/>
              <w:jc w:val="right"/>
              <w:rPr>
                <w:rFonts w:ascii="Arial" w:hAnsi="Arial" w:cs="Arial"/>
                <w:b/>
                <w:bCs/>
                <w:sz w:val="16"/>
                <w:szCs w:val="16"/>
              </w:rPr>
            </w:pPr>
            <w:r>
              <w:rPr>
                <w:rFonts w:ascii="Arial" w:hAnsi="Arial" w:cs="Arial"/>
                <w:b/>
                <w:bCs/>
                <w:sz w:val="16"/>
                <w:szCs w:val="16"/>
              </w:rPr>
              <w:t> </w:t>
            </w:r>
          </w:p>
        </w:tc>
        <w:tc>
          <w:tcPr>
            <w:tcW w:w="67" w:type="pct"/>
            <w:tcBorders>
              <w:top w:val="nil"/>
              <w:left w:val="nil"/>
              <w:bottom w:val="nil"/>
              <w:right w:val="nil"/>
            </w:tcBorders>
            <w:shd w:val="clear" w:color="000000" w:fill="FFFFFF"/>
            <w:noWrap/>
            <w:vAlign w:val="center"/>
            <w:hideMark/>
          </w:tcPr>
          <w:p w14:paraId="27045A96" w14:textId="77777777" w:rsidR="00F86B37" w:rsidRDefault="00F86B37" w:rsidP="00F86B37">
            <w:pPr>
              <w:spacing w:before="0" w:after="0" w:line="240" w:lineRule="auto"/>
              <w:jc w:val="right"/>
              <w:rPr>
                <w:rFonts w:ascii="Arial" w:hAnsi="Arial" w:cs="Arial"/>
                <w:b/>
                <w:bCs/>
                <w:sz w:val="16"/>
                <w:szCs w:val="16"/>
              </w:rPr>
            </w:pPr>
            <w:r>
              <w:rPr>
                <w:rFonts w:ascii="Arial" w:hAnsi="Arial" w:cs="Arial"/>
                <w:b/>
                <w:bCs/>
                <w:sz w:val="16"/>
                <w:szCs w:val="16"/>
              </w:rPr>
              <w:t> </w:t>
            </w:r>
          </w:p>
        </w:tc>
        <w:tc>
          <w:tcPr>
            <w:tcW w:w="468" w:type="pct"/>
            <w:tcBorders>
              <w:top w:val="nil"/>
              <w:left w:val="nil"/>
              <w:bottom w:val="nil"/>
              <w:right w:val="nil"/>
            </w:tcBorders>
            <w:shd w:val="clear" w:color="000000" w:fill="FFFFFF"/>
            <w:noWrap/>
            <w:vAlign w:val="center"/>
            <w:hideMark/>
          </w:tcPr>
          <w:p w14:paraId="6D13EB48" w14:textId="77777777" w:rsidR="00F86B37" w:rsidRDefault="00F86B37" w:rsidP="00F86B37">
            <w:pPr>
              <w:spacing w:before="0" w:after="0" w:line="240" w:lineRule="auto"/>
              <w:jc w:val="right"/>
              <w:rPr>
                <w:rFonts w:ascii="Arial" w:hAnsi="Arial" w:cs="Arial"/>
                <w:b/>
                <w:bCs/>
                <w:sz w:val="16"/>
                <w:szCs w:val="16"/>
              </w:rPr>
            </w:pPr>
            <w:r>
              <w:rPr>
                <w:rFonts w:ascii="Arial" w:hAnsi="Arial" w:cs="Arial"/>
                <w:b/>
                <w:bCs/>
                <w:sz w:val="16"/>
                <w:szCs w:val="16"/>
              </w:rPr>
              <w:t> </w:t>
            </w:r>
          </w:p>
        </w:tc>
      </w:tr>
      <w:tr w:rsidR="00F86B37" w14:paraId="012B397C" w14:textId="77777777" w:rsidTr="00F86B37">
        <w:trPr>
          <w:trHeight w:hRule="exact" w:val="225"/>
        </w:trPr>
        <w:tc>
          <w:tcPr>
            <w:tcW w:w="2587" w:type="pct"/>
            <w:tcBorders>
              <w:top w:val="nil"/>
              <w:left w:val="nil"/>
              <w:bottom w:val="nil"/>
              <w:right w:val="nil"/>
            </w:tcBorders>
            <w:shd w:val="clear" w:color="000000" w:fill="FFFFFF"/>
            <w:noWrap/>
            <w:vAlign w:val="center"/>
            <w:hideMark/>
          </w:tcPr>
          <w:p w14:paraId="2459F429" w14:textId="77777777" w:rsidR="00F86B37" w:rsidRDefault="00F86B37" w:rsidP="00F86B37">
            <w:pPr>
              <w:spacing w:before="0" w:after="0" w:line="240" w:lineRule="auto"/>
              <w:rPr>
                <w:rFonts w:ascii="Arial" w:hAnsi="Arial" w:cs="Arial"/>
                <w:b/>
                <w:bCs/>
                <w:sz w:val="16"/>
                <w:szCs w:val="16"/>
              </w:rPr>
            </w:pPr>
            <w:r>
              <w:rPr>
                <w:rFonts w:ascii="Arial" w:hAnsi="Arial" w:cs="Arial"/>
                <w:b/>
                <w:bCs/>
                <w:sz w:val="16"/>
                <w:szCs w:val="16"/>
              </w:rPr>
              <w:t>2025-26 MYEFO net capital investment</w:t>
            </w:r>
          </w:p>
        </w:tc>
        <w:tc>
          <w:tcPr>
            <w:tcW w:w="470" w:type="pct"/>
            <w:tcBorders>
              <w:top w:val="nil"/>
              <w:left w:val="nil"/>
              <w:bottom w:val="nil"/>
              <w:right w:val="nil"/>
            </w:tcBorders>
            <w:shd w:val="clear" w:color="000000" w:fill="FFFFFF"/>
            <w:noWrap/>
            <w:vAlign w:val="center"/>
            <w:hideMark/>
          </w:tcPr>
          <w:p w14:paraId="29F889EF" w14:textId="77777777" w:rsidR="00F86B37" w:rsidRDefault="00F86B37" w:rsidP="00F86B37">
            <w:pPr>
              <w:spacing w:before="0" w:after="0" w:line="240" w:lineRule="auto"/>
              <w:jc w:val="right"/>
              <w:rPr>
                <w:rFonts w:ascii="Arial" w:hAnsi="Arial" w:cs="Arial"/>
                <w:b/>
                <w:bCs/>
                <w:sz w:val="16"/>
                <w:szCs w:val="16"/>
              </w:rPr>
            </w:pPr>
            <w:r>
              <w:rPr>
                <w:rFonts w:ascii="Arial" w:hAnsi="Arial" w:cs="Arial"/>
                <w:b/>
                <w:bCs/>
                <w:sz w:val="16"/>
                <w:szCs w:val="16"/>
              </w:rPr>
              <w:t>11,173</w:t>
            </w:r>
          </w:p>
        </w:tc>
        <w:tc>
          <w:tcPr>
            <w:tcW w:w="470" w:type="pct"/>
            <w:tcBorders>
              <w:top w:val="nil"/>
              <w:left w:val="nil"/>
              <w:bottom w:val="nil"/>
              <w:right w:val="nil"/>
            </w:tcBorders>
            <w:shd w:val="clear" w:color="000000" w:fill="E6F2FF"/>
            <w:noWrap/>
            <w:vAlign w:val="center"/>
            <w:hideMark/>
          </w:tcPr>
          <w:p w14:paraId="3ED062C7" w14:textId="77777777" w:rsidR="00F86B37" w:rsidRDefault="00F86B37" w:rsidP="00F86B37">
            <w:pPr>
              <w:spacing w:before="0" w:after="0" w:line="240" w:lineRule="auto"/>
              <w:jc w:val="right"/>
              <w:rPr>
                <w:rFonts w:ascii="Arial" w:hAnsi="Arial" w:cs="Arial"/>
                <w:b/>
                <w:bCs/>
                <w:sz w:val="16"/>
                <w:szCs w:val="16"/>
              </w:rPr>
            </w:pPr>
            <w:r>
              <w:rPr>
                <w:rFonts w:ascii="Arial" w:hAnsi="Arial" w:cs="Arial"/>
                <w:b/>
                <w:bCs/>
                <w:sz w:val="16"/>
                <w:szCs w:val="16"/>
              </w:rPr>
              <w:t>10,427</w:t>
            </w:r>
          </w:p>
        </w:tc>
        <w:tc>
          <w:tcPr>
            <w:tcW w:w="470" w:type="pct"/>
            <w:tcBorders>
              <w:top w:val="nil"/>
              <w:left w:val="nil"/>
              <w:bottom w:val="nil"/>
              <w:right w:val="nil"/>
            </w:tcBorders>
            <w:shd w:val="clear" w:color="000000" w:fill="FFFFFF"/>
            <w:noWrap/>
            <w:vAlign w:val="center"/>
            <w:hideMark/>
          </w:tcPr>
          <w:p w14:paraId="5B6A34AC" w14:textId="77777777" w:rsidR="00F86B37" w:rsidRDefault="00F86B37" w:rsidP="00F86B37">
            <w:pPr>
              <w:spacing w:before="0" w:after="0" w:line="240" w:lineRule="auto"/>
              <w:jc w:val="right"/>
              <w:rPr>
                <w:rFonts w:ascii="Arial" w:hAnsi="Arial" w:cs="Arial"/>
                <w:b/>
                <w:bCs/>
                <w:sz w:val="16"/>
                <w:szCs w:val="16"/>
              </w:rPr>
            </w:pPr>
            <w:r>
              <w:rPr>
                <w:rFonts w:ascii="Arial" w:hAnsi="Arial" w:cs="Arial"/>
                <w:b/>
                <w:bCs/>
                <w:sz w:val="16"/>
                <w:szCs w:val="16"/>
              </w:rPr>
              <w:t>9,980</w:t>
            </w:r>
          </w:p>
        </w:tc>
        <w:tc>
          <w:tcPr>
            <w:tcW w:w="470" w:type="pct"/>
            <w:tcBorders>
              <w:top w:val="nil"/>
              <w:left w:val="nil"/>
              <w:bottom w:val="nil"/>
              <w:right w:val="nil"/>
            </w:tcBorders>
            <w:shd w:val="clear" w:color="000000" w:fill="FFFFFF"/>
            <w:noWrap/>
            <w:vAlign w:val="center"/>
            <w:hideMark/>
          </w:tcPr>
          <w:p w14:paraId="14739629" w14:textId="77777777" w:rsidR="00F86B37" w:rsidRDefault="00F86B37" w:rsidP="00F86B37">
            <w:pPr>
              <w:spacing w:before="0" w:after="0" w:line="240" w:lineRule="auto"/>
              <w:jc w:val="right"/>
              <w:rPr>
                <w:rFonts w:ascii="Arial" w:hAnsi="Arial" w:cs="Arial"/>
                <w:b/>
                <w:bCs/>
                <w:sz w:val="16"/>
                <w:szCs w:val="16"/>
              </w:rPr>
            </w:pPr>
            <w:r>
              <w:rPr>
                <w:rFonts w:ascii="Arial" w:hAnsi="Arial" w:cs="Arial"/>
                <w:b/>
                <w:bCs/>
                <w:sz w:val="16"/>
                <w:szCs w:val="16"/>
              </w:rPr>
              <w:t>10,376</w:t>
            </w:r>
          </w:p>
        </w:tc>
        <w:tc>
          <w:tcPr>
            <w:tcW w:w="67" w:type="pct"/>
            <w:tcBorders>
              <w:top w:val="nil"/>
              <w:left w:val="nil"/>
              <w:bottom w:val="nil"/>
              <w:right w:val="nil"/>
            </w:tcBorders>
            <w:shd w:val="clear" w:color="000000" w:fill="FFFFFF"/>
            <w:noWrap/>
            <w:vAlign w:val="center"/>
            <w:hideMark/>
          </w:tcPr>
          <w:p w14:paraId="3154570C" w14:textId="77777777" w:rsidR="00F86B37" w:rsidRDefault="00F86B37" w:rsidP="00F86B37">
            <w:pPr>
              <w:spacing w:before="0" w:after="0" w:line="240" w:lineRule="auto"/>
              <w:rPr>
                <w:rFonts w:ascii="Arial" w:hAnsi="Arial" w:cs="Arial"/>
                <w:b/>
                <w:bCs/>
                <w:sz w:val="16"/>
                <w:szCs w:val="16"/>
              </w:rPr>
            </w:pPr>
            <w:r>
              <w:rPr>
                <w:rFonts w:ascii="Arial" w:hAnsi="Arial" w:cs="Arial"/>
                <w:b/>
                <w:bCs/>
                <w:sz w:val="16"/>
                <w:szCs w:val="16"/>
              </w:rPr>
              <w:t> </w:t>
            </w:r>
          </w:p>
        </w:tc>
        <w:tc>
          <w:tcPr>
            <w:tcW w:w="468" w:type="pct"/>
            <w:tcBorders>
              <w:top w:val="nil"/>
              <w:left w:val="nil"/>
              <w:bottom w:val="nil"/>
              <w:right w:val="nil"/>
            </w:tcBorders>
            <w:shd w:val="clear" w:color="000000" w:fill="FFFFFF"/>
            <w:noWrap/>
            <w:vAlign w:val="center"/>
            <w:hideMark/>
          </w:tcPr>
          <w:p w14:paraId="0B9C2B06" w14:textId="77777777" w:rsidR="00F86B37" w:rsidRDefault="00F86B37" w:rsidP="00F86B37">
            <w:pPr>
              <w:spacing w:before="0" w:after="0" w:line="240" w:lineRule="auto"/>
              <w:jc w:val="right"/>
              <w:rPr>
                <w:rFonts w:ascii="Arial" w:hAnsi="Arial" w:cs="Arial"/>
                <w:b/>
                <w:bCs/>
                <w:sz w:val="16"/>
                <w:szCs w:val="16"/>
              </w:rPr>
            </w:pPr>
            <w:r>
              <w:rPr>
                <w:rFonts w:ascii="Arial" w:hAnsi="Arial" w:cs="Arial"/>
                <w:b/>
                <w:bCs/>
                <w:sz w:val="16"/>
                <w:szCs w:val="16"/>
              </w:rPr>
              <w:t>41,955</w:t>
            </w:r>
          </w:p>
        </w:tc>
      </w:tr>
      <w:tr w:rsidR="00F86B37" w14:paraId="4C921CD1" w14:textId="77777777" w:rsidTr="00F86B37">
        <w:trPr>
          <w:trHeight w:hRule="exact" w:val="60"/>
        </w:trPr>
        <w:tc>
          <w:tcPr>
            <w:tcW w:w="2587" w:type="pct"/>
            <w:tcBorders>
              <w:top w:val="nil"/>
              <w:left w:val="nil"/>
              <w:bottom w:val="nil"/>
              <w:right w:val="nil"/>
            </w:tcBorders>
            <w:shd w:val="clear" w:color="000000" w:fill="FFFFFF"/>
            <w:noWrap/>
            <w:vAlign w:val="center"/>
            <w:hideMark/>
          </w:tcPr>
          <w:p w14:paraId="7248F547" w14:textId="77777777" w:rsidR="00F86B37" w:rsidRDefault="00F86B37" w:rsidP="00F86B37">
            <w:pPr>
              <w:spacing w:before="0" w:after="0" w:line="240" w:lineRule="auto"/>
              <w:rPr>
                <w:rFonts w:ascii="Arial" w:hAnsi="Arial" w:cs="Arial"/>
                <w:b/>
                <w:bCs/>
                <w:color w:val="0066CC"/>
                <w:sz w:val="16"/>
                <w:szCs w:val="16"/>
              </w:rPr>
            </w:pPr>
            <w:r>
              <w:rPr>
                <w:rFonts w:ascii="Arial" w:hAnsi="Arial" w:cs="Arial"/>
                <w:b/>
                <w:bCs/>
                <w:color w:val="0066CC"/>
                <w:sz w:val="16"/>
                <w:szCs w:val="16"/>
              </w:rPr>
              <w:t> </w:t>
            </w:r>
          </w:p>
        </w:tc>
        <w:tc>
          <w:tcPr>
            <w:tcW w:w="470" w:type="pct"/>
            <w:tcBorders>
              <w:top w:val="nil"/>
              <w:left w:val="nil"/>
              <w:bottom w:val="nil"/>
              <w:right w:val="nil"/>
            </w:tcBorders>
            <w:shd w:val="clear" w:color="000000" w:fill="FFFFFF"/>
            <w:noWrap/>
            <w:vAlign w:val="center"/>
            <w:hideMark/>
          </w:tcPr>
          <w:p w14:paraId="73F69D93" w14:textId="77777777" w:rsidR="00F86B37" w:rsidRDefault="00F86B37" w:rsidP="00F86B37">
            <w:pPr>
              <w:spacing w:before="0" w:after="0" w:line="240" w:lineRule="auto"/>
              <w:rPr>
                <w:rFonts w:ascii="Arial" w:hAnsi="Arial" w:cs="Arial"/>
                <w:color w:val="0066CC"/>
                <w:sz w:val="16"/>
                <w:szCs w:val="16"/>
              </w:rPr>
            </w:pPr>
            <w:r>
              <w:rPr>
                <w:rFonts w:ascii="Arial" w:hAnsi="Arial" w:cs="Arial"/>
                <w:color w:val="0066CC"/>
                <w:sz w:val="16"/>
                <w:szCs w:val="16"/>
              </w:rPr>
              <w:t> </w:t>
            </w:r>
          </w:p>
        </w:tc>
        <w:tc>
          <w:tcPr>
            <w:tcW w:w="470" w:type="pct"/>
            <w:tcBorders>
              <w:top w:val="nil"/>
              <w:left w:val="nil"/>
              <w:bottom w:val="nil"/>
              <w:right w:val="nil"/>
            </w:tcBorders>
            <w:shd w:val="clear" w:color="000000" w:fill="E6F2FF"/>
            <w:noWrap/>
            <w:vAlign w:val="center"/>
            <w:hideMark/>
          </w:tcPr>
          <w:p w14:paraId="570814A6" w14:textId="77777777" w:rsidR="00F86B37" w:rsidRDefault="00F86B37" w:rsidP="00F86B37">
            <w:pPr>
              <w:spacing w:before="0" w:after="0" w:line="240" w:lineRule="auto"/>
              <w:rPr>
                <w:rFonts w:ascii="Arial" w:hAnsi="Arial" w:cs="Arial"/>
                <w:color w:val="0066CC"/>
                <w:sz w:val="16"/>
                <w:szCs w:val="16"/>
              </w:rPr>
            </w:pPr>
            <w:r>
              <w:rPr>
                <w:rFonts w:ascii="Arial" w:hAnsi="Arial" w:cs="Arial"/>
                <w:color w:val="0066CC"/>
                <w:sz w:val="16"/>
                <w:szCs w:val="16"/>
              </w:rPr>
              <w:t> </w:t>
            </w:r>
          </w:p>
        </w:tc>
        <w:tc>
          <w:tcPr>
            <w:tcW w:w="470" w:type="pct"/>
            <w:tcBorders>
              <w:top w:val="nil"/>
              <w:left w:val="nil"/>
              <w:bottom w:val="nil"/>
              <w:right w:val="nil"/>
            </w:tcBorders>
            <w:shd w:val="clear" w:color="000000" w:fill="FFFFFF"/>
            <w:noWrap/>
            <w:vAlign w:val="center"/>
            <w:hideMark/>
          </w:tcPr>
          <w:p w14:paraId="6C0D1512" w14:textId="77777777" w:rsidR="00F86B37" w:rsidRDefault="00F86B37" w:rsidP="00F86B37">
            <w:pPr>
              <w:spacing w:before="0" w:after="0" w:line="240" w:lineRule="auto"/>
              <w:rPr>
                <w:rFonts w:ascii="Arial" w:hAnsi="Arial" w:cs="Arial"/>
                <w:color w:val="0066CC"/>
                <w:sz w:val="16"/>
                <w:szCs w:val="16"/>
              </w:rPr>
            </w:pPr>
            <w:r>
              <w:rPr>
                <w:rFonts w:ascii="Arial" w:hAnsi="Arial" w:cs="Arial"/>
                <w:color w:val="0066CC"/>
                <w:sz w:val="16"/>
                <w:szCs w:val="16"/>
              </w:rPr>
              <w:t> </w:t>
            </w:r>
          </w:p>
        </w:tc>
        <w:tc>
          <w:tcPr>
            <w:tcW w:w="470" w:type="pct"/>
            <w:tcBorders>
              <w:top w:val="nil"/>
              <w:left w:val="nil"/>
              <w:bottom w:val="nil"/>
              <w:right w:val="nil"/>
            </w:tcBorders>
            <w:shd w:val="clear" w:color="000000" w:fill="FFFFFF"/>
            <w:noWrap/>
            <w:vAlign w:val="center"/>
            <w:hideMark/>
          </w:tcPr>
          <w:p w14:paraId="4CEE3B8A" w14:textId="77777777" w:rsidR="00F86B37" w:rsidRDefault="00F86B37" w:rsidP="00F86B37">
            <w:pPr>
              <w:spacing w:before="0" w:after="0" w:line="240" w:lineRule="auto"/>
              <w:rPr>
                <w:rFonts w:ascii="Arial" w:hAnsi="Arial" w:cs="Arial"/>
                <w:color w:val="0066CC"/>
                <w:sz w:val="16"/>
                <w:szCs w:val="16"/>
              </w:rPr>
            </w:pPr>
            <w:r>
              <w:rPr>
                <w:rFonts w:ascii="Arial" w:hAnsi="Arial" w:cs="Arial"/>
                <w:color w:val="0066CC"/>
                <w:sz w:val="16"/>
                <w:szCs w:val="16"/>
              </w:rPr>
              <w:t> </w:t>
            </w:r>
          </w:p>
        </w:tc>
        <w:tc>
          <w:tcPr>
            <w:tcW w:w="67" w:type="pct"/>
            <w:tcBorders>
              <w:top w:val="nil"/>
              <w:left w:val="nil"/>
              <w:bottom w:val="nil"/>
              <w:right w:val="nil"/>
            </w:tcBorders>
            <w:shd w:val="clear" w:color="000000" w:fill="FFFFFF"/>
            <w:noWrap/>
            <w:vAlign w:val="center"/>
            <w:hideMark/>
          </w:tcPr>
          <w:p w14:paraId="6A6EFB77" w14:textId="77777777" w:rsidR="00F86B37" w:rsidRDefault="00F86B37" w:rsidP="00F86B37">
            <w:pPr>
              <w:spacing w:before="0" w:after="0" w:line="240" w:lineRule="auto"/>
              <w:rPr>
                <w:rFonts w:ascii="Arial" w:hAnsi="Arial" w:cs="Arial"/>
                <w:color w:val="0066CC"/>
                <w:sz w:val="16"/>
                <w:szCs w:val="16"/>
              </w:rPr>
            </w:pPr>
            <w:r>
              <w:rPr>
                <w:rFonts w:ascii="Arial" w:hAnsi="Arial" w:cs="Arial"/>
                <w:color w:val="0066CC"/>
                <w:sz w:val="16"/>
                <w:szCs w:val="16"/>
              </w:rPr>
              <w:t> </w:t>
            </w:r>
          </w:p>
        </w:tc>
        <w:tc>
          <w:tcPr>
            <w:tcW w:w="468" w:type="pct"/>
            <w:tcBorders>
              <w:top w:val="nil"/>
              <w:left w:val="nil"/>
              <w:bottom w:val="nil"/>
              <w:right w:val="nil"/>
            </w:tcBorders>
            <w:shd w:val="clear" w:color="000000" w:fill="FFFFFF"/>
            <w:noWrap/>
            <w:vAlign w:val="center"/>
            <w:hideMark/>
          </w:tcPr>
          <w:p w14:paraId="3EB1F85F" w14:textId="77777777" w:rsidR="00F86B37" w:rsidRDefault="00F86B37" w:rsidP="00F86B37">
            <w:pPr>
              <w:spacing w:before="0" w:after="0" w:line="240" w:lineRule="auto"/>
              <w:jc w:val="right"/>
              <w:rPr>
                <w:rFonts w:ascii="Arial" w:hAnsi="Arial" w:cs="Arial"/>
                <w:sz w:val="16"/>
                <w:szCs w:val="16"/>
              </w:rPr>
            </w:pPr>
            <w:r>
              <w:rPr>
                <w:rFonts w:ascii="Arial" w:hAnsi="Arial" w:cs="Arial"/>
                <w:sz w:val="16"/>
                <w:szCs w:val="16"/>
              </w:rPr>
              <w:t> </w:t>
            </w:r>
          </w:p>
        </w:tc>
      </w:tr>
      <w:tr w:rsidR="00F86B37" w14:paraId="3C03CD46" w14:textId="77777777" w:rsidTr="00F86B37">
        <w:trPr>
          <w:trHeight w:hRule="exact" w:val="225"/>
        </w:trPr>
        <w:tc>
          <w:tcPr>
            <w:tcW w:w="2587" w:type="pct"/>
            <w:tcBorders>
              <w:top w:val="nil"/>
              <w:left w:val="nil"/>
              <w:bottom w:val="nil"/>
              <w:right w:val="nil"/>
            </w:tcBorders>
            <w:shd w:val="clear" w:color="000000" w:fill="FFFFFF"/>
            <w:noWrap/>
            <w:vAlign w:val="center"/>
            <w:hideMark/>
          </w:tcPr>
          <w:p w14:paraId="1C6862A2" w14:textId="77777777" w:rsidR="00F86B37" w:rsidRDefault="00F86B37" w:rsidP="00F86B37">
            <w:pPr>
              <w:spacing w:before="0" w:after="0" w:line="240" w:lineRule="auto"/>
              <w:rPr>
                <w:rFonts w:ascii="Arial" w:hAnsi="Arial" w:cs="Arial"/>
                <w:b/>
                <w:bCs/>
                <w:sz w:val="16"/>
                <w:szCs w:val="16"/>
              </w:rPr>
            </w:pPr>
            <w:r>
              <w:rPr>
                <w:rFonts w:ascii="Arial" w:hAnsi="Arial" w:cs="Arial"/>
                <w:b/>
                <w:bCs/>
                <w:sz w:val="16"/>
                <w:szCs w:val="16"/>
              </w:rPr>
              <w:t>Changes from 2025-26 MYEFO to</w:t>
            </w:r>
          </w:p>
        </w:tc>
        <w:tc>
          <w:tcPr>
            <w:tcW w:w="470" w:type="pct"/>
            <w:tcBorders>
              <w:top w:val="nil"/>
              <w:left w:val="nil"/>
              <w:bottom w:val="nil"/>
              <w:right w:val="nil"/>
            </w:tcBorders>
            <w:shd w:val="clear" w:color="000000" w:fill="FFFFFF"/>
            <w:noWrap/>
            <w:vAlign w:val="center"/>
            <w:hideMark/>
          </w:tcPr>
          <w:p w14:paraId="6B9C991F" w14:textId="77777777" w:rsidR="00F86B37" w:rsidRDefault="00F86B37" w:rsidP="00F86B37">
            <w:pPr>
              <w:spacing w:before="0" w:after="0" w:line="240" w:lineRule="auto"/>
              <w:rPr>
                <w:rFonts w:ascii="Arial" w:hAnsi="Arial" w:cs="Arial"/>
                <w:color w:val="0066CC"/>
                <w:sz w:val="16"/>
                <w:szCs w:val="16"/>
              </w:rPr>
            </w:pPr>
            <w:r>
              <w:rPr>
                <w:rFonts w:ascii="Arial" w:hAnsi="Arial" w:cs="Arial"/>
                <w:color w:val="0066CC"/>
                <w:sz w:val="16"/>
                <w:szCs w:val="16"/>
              </w:rPr>
              <w:t> </w:t>
            </w:r>
          </w:p>
        </w:tc>
        <w:tc>
          <w:tcPr>
            <w:tcW w:w="470" w:type="pct"/>
            <w:tcBorders>
              <w:top w:val="nil"/>
              <w:left w:val="nil"/>
              <w:bottom w:val="nil"/>
              <w:right w:val="nil"/>
            </w:tcBorders>
            <w:shd w:val="clear" w:color="000000" w:fill="E6F2FF"/>
            <w:noWrap/>
            <w:vAlign w:val="center"/>
            <w:hideMark/>
          </w:tcPr>
          <w:p w14:paraId="71AB23E8" w14:textId="77777777" w:rsidR="00F86B37" w:rsidRDefault="00F86B37" w:rsidP="00F86B37">
            <w:pPr>
              <w:spacing w:before="0" w:after="0" w:line="240" w:lineRule="auto"/>
              <w:rPr>
                <w:rFonts w:ascii="Arial" w:hAnsi="Arial" w:cs="Arial"/>
                <w:color w:val="0066CC"/>
                <w:sz w:val="16"/>
                <w:szCs w:val="16"/>
              </w:rPr>
            </w:pPr>
            <w:r>
              <w:rPr>
                <w:rFonts w:ascii="Arial" w:hAnsi="Arial" w:cs="Arial"/>
                <w:color w:val="0066CC"/>
                <w:sz w:val="16"/>
                <w:szCs w:val="16"/>
              </w:rPr>
              <w:t> </w:t>
            </w:r>
          </w:p>
        </w:tc>
        <w:tc>
          <w:tcPr>
            <w:tcW w:w="470" w:type="pct"/>
            <w:tcBorders>
              <w:top w:val="nil"/>
              <w:left w:val="nil"/>
              <w:bottom w:val="nil"/>
              <w:right w:val="nil"/>
            </w:tcBorders>
            <w:shd w:val="clear" w:color="000000" w:fill="FFFFFF"/>
            <w:noWrap/>
            <w:vAlign w:val="center"/>
            <w:hideMark/>
          </w:tcPr>
          <w:p w14:paraId="4D8D7FFB" w14:textId="77777777" w:rsidR="00F86B37" w:rsidRDefault="00F86B37" w:rsidP="00F86B37">
            <w:pPr>
              <w:spacing w:before="0" w:after="0" w:line="240" w:lineRule="auto"/>
              <w:rPr>
                <w:rFonts w:ascii="Arial" w:hAnsi="Arial" w:cs="Arial"/>
                <w:color w:val="0066CC"/>
                <w:sz w:val="16"/>
                <w:szCs w:val="16"/>
              </w:rPr>
            </w:pPr>
            <w:r>
              <w:rPr>
                <w:rFonts w:ascii="Arial" w:hAnsi="Arial" w:cs="Arial"/>
                <w:color w:val="0066CC"/>
                <w:sz w:val="16"/>
                <w:szCs w:val="16"/>
              </w:rPr>
              <w:t> </w:t>
            </w:r>
          </w:p>
        </w:tc>
        <w:tc>
          <w:tcPr>
            <w:tcW w:w="470" w:type="pct"/>
            <w:tcBorders>
              <w:top w:val="nil"/>
              <w:left w:val="nil"/>
              <w:bottom w:val="nil"/>
              <w:right w:val="nil"/>
            </w:tcBorders>
            <w:shd w:val="clear" w:color="000000" w:fill="FFFFFF"/>
            <w:noWrap/>
            <w:vAlign w:val="center"/>
            <w:hideMark/>
          </w:tcPr>
          <w:p w14:paraId="48738E09" w14:textId="77777777" w:rsidR="00F86B37" w:rsidRDefault="00F86B37" w:rsidP="00F86B37">
            <w:pPr>
              <w:spacing w:before="0" w:after="0" w:line="240" w:lineRule="auto"/>
              <w:rPr>
                <w:rFonts w:ascii="Arial" w:hAnsi="Arial" w:cs="Arial"/>
                <w:color w:val="0066CC"/>
                <w:sz w:val="16"/>
                <w:szCs w:val="16"/>
              </w:rPr>
            </w:pPr>
            <w:r>
              <w:rPr>
                <w:rFonts w:ascii="Arial" w:hAnsi="Arial" w:cs="Arial"/>
                <w:color w:val="0066CC"/>
                <w:sz w:val="16"/>
                <w:szCs w:val="16"/>
              </w:rPr>
              <w:t> </w:t>
            </w:r>
          </w:p>
        </w:tc>
        <w:tc>
          <w:tcPr>
            <w:tcW w:w="67" w:type="pct"/>
            <w:tcBorders>
              <w:top w:val="nil"/>
              <w:left w:val="nil"/>
              <w:bottom w:val="nil"/>
              <w:right w:val="nil"/>
            </w:tcBorders>
            <w:shd w:val="clear" w:color="000000" w:fill="FFFFFF"/>
            <w:noWrap/>
            <w:vAlign w:val="center"/>
            <w:hideMark/>
          </w:tcPr>
          <w:p w14:paraId="141CBE8C" w14:textId="77777777" w:rsidR="00F86B37" w:rsidRDefault="00F86B37" w:rsidP="00F86B37">
            <w:pPr>
              <w:spacing w:before="0" w:after="0" w:line="240" w:lineRule="auto"/>
              <w:rPr>
                <w:rFonts w:ascii="Arial" w:hAnsi="Arial" w:cs="Arial"/>
                <w:color w:val="0066CC"/>
                <w:sz w:val="16"/>
                <w:szCs w:val="16"/>
              </w:rPr>
            </w:pPr>
            <w:r>
              <w:rPr>
                <w:rFonts w:ascii="Arial" w:hAnsi="Arial" w:cs="Arial"/>
                <w:color w:val="0066CC"/>
                <w:sz w:val="16"/>
                <w:szCs w:val="16"/>
              </w:rPr>
              <w:t> </w:t>
            </w:r>
          </w:p>
        </w:tc>
        <w:tc>
          <w:tcPr>
            <w:tcW w:w="468" w:type="pct"/>
            <w:tcBorders>
              <w:top w:val="nil"/>
              <w:left w:val="nil"/>
              <w:bottom w:val="nil"/>
              <w:right w:val="nil"/>
            </w:tcBorders>
            <w:shd w:val="clear" w:color="000000" w:fill="FFFFFF"/>
            <w:noWrap/>
            <w:vAlign w:val="center"/>
            <w:hideMark/>
          </w:tcPr>
          <w:p w14:paraId="2DC6BB15" w14:textId="77777777" w:rsidR="00F86B37" w:rsidRDefault="00F86B37" w:rsidP="00F86B37">
            <w:pPr>
              <w:spacing w:before="0" w:after="0" w:line="240" w:lineRule="auto"/>
              <w:jc w:val="right"/>
              <w:rPr>
                <w:rFonts w:ascii="Arial" w:hAnsi="Arial" w:cs="Arial"/>
                <w:sz w:val="16"/>
                <w:szCs w:val="16"/>
              </w:rPr>
            </w:pPr>
            <w:r>
              <w:rPr>
                <w:rFonts w:ascii="Arial" w:hAnsi="Arial" w:cs="Arial"/>
                <w:sz w:val="16"/>
                <w:szCs w:val="16"/>
              </w:rPr>
              <w:t> </w:t>
            </w:r>
          </w:p>
        </w:tc>
      </w:tr>
      <w:tr w:rsidR="00F86B37" w14:paraId="557BDB44" w14:textId="77777777" w:rsidTr="00F86B37">
        <w:trPr>
          <w:trHeight w:hRule="exact" w:val="225"/>
        </w:trPr>
        <w:tc>
          <w:tcPr>
            <w:tcW w:w="2587" w:type="pct"/>
            <w:tcBorders>
              <w:top w:val="nil"/>
              <w:left w:val="nil"/>
              <w:bottom w:val="nil"/>
              <w:right w:val="nil"/>
            </w:tcBorders>
            <w:shd w:val="clear" w:color="000000" w:fill="FFFFFF"/>
            <w:noWrap/>
            <w:vAlign w:val="center"/>
            <w:hideMark/>
          </w:tcPr>
          <w:p w14:paraId="78E6DC8E" w14:textId="77777777" w:rsidR="00F86B37" w:rsidRDefault="00F86B37" w:rsidP="00F86B37">
            <w:pPr>
              <w:spacing w:before="0" w:after="0" w:line="240" w:lineRule="auto"/>
              <w:ind w:firstLineChars="100" w:firstLine="161"/>
              <w:rPr>
                <w:rFonts w:ascii="Arial" w:hAnsi="Arial" w:cs="Arial"/>
                <w:b/>
                <w:bCs/>
                <w:sz w:val="16"/>
                <w:szCs w:val="16"/>
              </w:rPr>
            </w:pPr>
            <w:r>
              <w:rPr>
                <w:rFonts w:ascii="Arial" w:hAnsi="Arial" w:cs="Arial"/>
                <w:b/>
                <w:bCs/>
                <w:sz w:val="16"/>
                <w:szCs w:val="16"/>
              </w:rPr>
              <w:t>2026-27 Budget</w:t>
            </w:r>
          </w:p>
        </w:tc>
        <w:tc>
          <w:tcPr>
            <w:tcW w:w="470" w:type="pct"/>
            <w:tcBorders>
              <w:top w:val="nil"/>
              <w:left w:val="nil"/>
              <w:bottom w:val="nil"/>
              <w:right w:val="nil"/>
            </w:tcBorders>
            <w:shd w:val="clear" w:color="000000" w:fill="FFFFFF"/>
            <w:noWrap/>
            <w:vAlign w:val="center"/>
            <w:hideMark/>
          </w:tcPr>
          <w:p w14:paraId="4BA82387" w14:textId="77777777" w:rsidR="00F86B37" w:rsidRDefault="00F86B37" w:rsidP="00F86B37">
            <w:pPr>
              <w:spacing w:before="0" w:after="0" w:line="240" w:lineRule="auto"/>
              <w:rPr>
                <w:rFonts w:ascii="Arial" w:hAnsi="Arial" w:cs="Arial"/>
                <w:i/>
                <w:iCs/>
                <w:color w:val="0066CC"/>
                <w:sz w:val="16"/>
                <w:szCs w:val="16"/>
              </w:rPr>
            </w:pPr>
            <w:r>
              <w:rPr>
                <w:rFonts w:ascii="Arial" w:hAnsi="Arial" w:cs="Arial"/>
                <w:i/>
                <w:iCs/>
                <w:color w:val="0066CC"/>
                <w:sz w:val="16"/>
                <w:szCs w:val="16"/>
              </w:rPr>
              <w:t> </w:t>
            </w:r>
          </w:p>
        </w:tc>
        <w:tc>
          <w:tcPr>
            <w:tcW w:w="470" w:type="pct"/>
            <w:tcBorders>
              <w:top w:val="nil"/>
              <w:left w:val="nil"/>
              <w:bottom w:val="nil"/>
              <w:right w:val="nil"/>
            </w:tcBorders>
            <w:shd w:val="clear" w:color="000000" w:fill="E6F2FF"/>
            <w:noWrap/>
            <w:vAlign w:val="center"/>
            <w:hideMark/>
          </w:tcPr>
          <w:p w14:paraId="0C67DA46" w14:textId="77777777" w:rsidR="00F86B37" w:rsidRDefault="00F86B37" w:rsidP="00F86B37">
            <w:pPr>
              <w:spacing w:before="0" w:after="0" w:line="240" w:lineRule="auto"/>
              <w:rPr>
                <w:rFonts w:ascii="Arial" w:hAnsi="Arial" w:cs="Arial"/>
                <w:i/>
                <w:iCs/>
                <w:color w:val="0066CC"/>
                <w:sz w:val="16"/>
                <w:szCs w:val="16"/>
              </w:rPr>
            </w:pPr>
            <w:r>
              <w:rPr>
                <w:rFonts w:ascii="Arial" w:hAnsi="Arial" w:cs="Arial"/>
                <w:i/>
                <w:iCs/>
                <w:color w:val="0066CC"/>
                <w:sz w:val="16"/>
                <w:szCs w:val="16"/>
              </w:rPr>
              <w:t> </w:t>
            </w:r>
          </w:p>
        </w:tc>
        <w:tc>
          <w:tcPr>
            <w:tcW w:w="470" w:type="pct"/>
            <w:tcBorders>
              <w:top w:val="nil"/>
              <w:left w:val="nil"/>
              <w:bottom w:val="nil"/>
              <w:right w:val="nil"/>
            </w:tcBorders>
            <w:shd w:val="clear" w:color="000000" w:fill="FFFFFF"/>
            <w:noWrap/>
            <w:vAlign w:val="center"/>
            <w:hideMark/>
          </w:tcPr>
          <w:p w14:paraId="072D55F2" w14:textId="77777777" w:rsidR="00F86B37" w:rsidRDefault="00F86B37" w:rsidP="00F86B37">
            <w:pPr>
              <w:spacing w:before="0" w:after="0" w:line="240" w:lineRule="auto"/>
              <w:rPr>
                <w:rFonts w:ascii="Arial" w:hAnsi="Arial" w:cs="Arial"/>
                <w:i/>
                <w:iCs/>
                <w:color w:val="0066CC"/>
                <w:sz w:val="16"/>
                <w:szCs w:val="16"/>
              </w:rPr>
            </w:pPr>
            <w:r>
              <w:rPr>
                <w:rFonts w:ascii="Arial" w:hAnsi="Arial" w:cs="Arial"/>
                <w:i/>
                <w:iCs/>
                <w:color w:val="0066CC"/>
                <w:sz w:val="16"/>
                <w:szCs w:val="16"/>
              </w:rPr>
              <w:t> </w:t>
            </w:r>
          </w:p>
        </w:tc>
        <w:tc>
          <w:tcPr>
            <w:tcW w:w="470" w:type="pct"/>
            <w:tcBorders>
              <w:top w:val="nil"/>
              <w:left w:val="nil"/>
              <w:bottom w:val="nil"/>
              <w:right w:val="nil"/>
            </w:tcBorders>
            <w:shd w:val="clear" w:color="000000" w:fill="FFFFFF"/>
            <w:noWrap/>
            <w:vAlign w:val="center"/>
            <w:hideMark/>
          </w:tcPr>
          <w:p w14:paraId="7146E653" w14:textId="77777777" w:rsidR="00F86B37" w:rsidRDefault="00F86B37" w:rsidP="00F86B37">
            <w:pPr>
              <w:spacing w:before="0" w:after="0" w:line="240" w:lineRule="auto"/>
              <w:rPr>
                <w:rFonts w:ascii="Arial" w:hAnsi="Arial" w:cs="Arial"/>
                <w:i/>
                <w:iCs/>
                <w:color w:val="0066CC"/>
                <w:sz w:val="16"/>
                <w:szCs w:val="16"/>
              </w:rPr>
            </w:pPr>
            <w:r>
              <w:rPr>
                <w:rFonts w:ascii="Arial" w:hAnsi="Arial" w:cs="Arial"/>
                <w:i/>
                <w:iCs/>
                <w:color w:val="0066CC"/>
                <w:sz w:val="16"/>
                <w:szCs w:val="16"/>
              </w:rPr>
              <w:t> </w:t>
            </w:r>
          </w:p>
        </w:tc>
        <w:tc>
          <w:tcPr>
            <w:tcW w:w="67" w:type="pct"/>
            <w:tcBorders>
              <w:top w:val="nil"/>
              <w:left w:val="nil"/>
              <w:bottom w:val="nil"/>
              <w:right w:val="nil"/>
            </w:tcBorders>
            <w:shd w:val="clear" w:color="000000" w:fill="FFFFFF"/>
            <w:noWrap/>
            <w:vAlign w:val="center"/>
            <w:hideMark/>
          </w:tcPr>
          <w:p w14:paraId="47FEEDF2" w14:textId="77777777" w:rsidR="00F86B37" w:rsidRDefault="00F86B37" w:rsidP="00F86B37">
            <w:pPr>
              <w:spacing w:before="0" w:after="0" w:line="240" w:lineRule="auto"/>
              <w:rPr>
                <w:rFonts w:ascii="Arial" w:hAnsi="Arial" w:cs="Arial"/>
                <w:i/>
                <w:iCs/>
                <w:color w:val="0066CC"/>
                <w:sz w:val="16"/>
                <w:szCs w:val="16"/>
              </w:rPr>
            </w:pPr>
            <w:r>
              <w:rPr>
                <w:rFonts w:ascii="Arial" w:hAnsi="Arial" w:cs="Arial"/>
                <w:i/>
                <w:iCs/>
                <w:color w:val="0066CC"/>
                <w:sz w:val="16"/>
                <w:szCs w:val="16"/>
              </w:rPr>
              <w:t> </w:t>
            </w:r>
          </w:p>
        </w:tc>
        <w:tc>
          <w:tcPr>
            <w:tcW w:w="468" w:type="pct"/>
            <w:tcBorders>
              <w:top w:val="nil"/>
              <w:left w:val="nil"/>
              <w:bottom w:val="nil"/>
              <w:right w:val="nil"/>
            </w:tcBorders>
            <w:shd w:val="clear" w:color="000000" w:fill="FFFFFF"/>
            <w:noWrap/>
            <w:vAlign w:val="center"/>
            <w:hideMark/>
          </w:tcPr>
          <w:p w14:paraId="19FB370E" w14:textId="77777777" w:rsidR="00F86B37" w:rsidRDefault="00F86B37" w:rsidP="00F86B37">
            <w:pPr>
              <w:spacing w:before="0" w:after="0" w:line="240" w:lineRule="auto"/>
              <w:jc w:val="right"/>
              <w:rPr>
                <w:rFonts w:ascii="Arial" w:hAnsi="Arial" w:cs="Arial"/>
                <w:sz w:val="16"/>
                <w:szCs w:val="16"/>
              </w:rPr>
            </w:pPr>
            <w:r>
              <w:rPr>
                <w:rFonts w:ascii="Arial" w:hAnsi="Arial" w:cs="Arial"/>
                <w:sz w:val="16"/>
                <w:szCs w:val="16"/>
              </w:rPr>
              <w:t> </w:t>
            </w:r>
          </w:p>
        </w:tc>
      </w:tr>
      <w:tr w:rsidR="00F86B37" w14:paraId="79C4DAE3" w14:textId="77777777" w:rsidTr="00F86B37">
        <w:trPr>
          <w:trHeight w:hRule="exact" w:val="225"/>
        </w:trPr>
        <w:tc>
          <w:tcPr>
            <w:tcW w:w="2587" w:type="pct"/>
            <w:tcBorders>
              <w:top w:val="nil"/>
              <w:left w:val="nil"/>
              <w:bottom w:val="nil"/>
              <w:right w:val="nil"/>
            </w:tcBorders>
            <w:shd w:val="clear" w:color="000000" w:fill="FFFFFF"/>
            <w:noWrap/>
            <w:vAlign w:val="center"/>
            <w:hideMark/>
          </w:tcPr>
          <w:p w14:paraId="0B97AEFA" w14:textId="77777777" w:rsidR="00F86B37" w:rsidRDefault="00F86B37" w:rsidP="00F86B37">
            <w:pPr>
              <w:spacing w:before="0" w:after="0" w:line="240" w:lineRule="auto"/>
              <w:rPr>
                <w:rFonts w:ascii="Arial" w:hAnsi="Arial" w:cs="Arial"/>
                <w:sz w:val="16"/>
                <w:szCs w:val="16"/>
              </w:rPr>
            </w:pPr>
            <w:r>
              <w:rPr>
                <w:rFonts w:ascii="Arial" w:hAnsi="Arial" w:cs="Arial"/>
                <w:sz w:val="16"/>
                <w:szCs w:val="16"/>
              </w:rPr>
              <w:t>Effect of policy decisions(a)</w:t>
            </w:r>
          </w:p>
        </w:tc>
        <w:tc>
          <w:tcPr>
            <w:tcW w:w="470" w:type="pct"/>
            <w:tcBorders>
              <w:top w:val="nil"/>
              <w:left w:val="nil"/>
              <w:bottom w:val="nil"/>
              <w:right w:val="nil"/>
            </w:tcBorders>
            <w:shd w:val="clear" w:color="000000" w:fill="FFFFFF"/>
            <w:noWrap/>
            <w:vAlign w:val="center"/>
            <w:hideMark/>
          </w:tcPr>
          <w:p w14:paraId="5520562E" w14:textId="77777777" w:rsidR="00F86B37" w:rsidRDefault="00F86B37" w:rsidP="00F86B37">
            <w:pPr>
              <w:spacing w:before="0" w:after="0" w:line="240" w:lineRule="auto"/>
              <w:jc w:val="right"/>
              <w:rPr>
                <w:rFonts w:ascii="Arial" w:hAnsi="Arial" w:cs="Arial"/>
                <w:sz w:val="16"/>
                <w:szCs w:val="16"/>
              </w:rPr>
            </w:pPr>
            <w:r>
              <w:rPr>
                <w:rFonts w:ascii="Arial" w:hAnsi="Arial" w:cs="Arial"/>
                <w:sz w:val="16"/>
                <w:szCs w:val="16"/>
              </w:rPr>
              <w:t>3</w:t>
            </w:r>
          </w:p>
        </w:tc>
        <w:tc>
          <w:tcPr>
            <w:tcW w:w="470" w:type="pct"/>
            <w:tcBorders>
              <w:top w:val="nil"/>
              <w:left w:val="nil"/>
              <w:bottom w:val="nil"/>
              <w:right w:val="nil"/>
            </w:tcBorders>
            <w:shd w:val="clear" w:color="000000" w:fill="E6F2FF"/>
            <w:noWrap/>
            <w:vAlign w:val="center"/>
            <w:hideMark/>
          </w:tcPr>
          <w:p w14:paraId="549706BD" w14:textId="77777777" w:rsidR="00F86B37" w:rsidRDefault="00F86B37" w:rsidP="00F86B37">
            <w:pPr>
              <w:spacing w:before="0" w:after="0" w:line="240" w:lineRule="auto"/>
              <w:jc w:val="right"/>
              <w:rPr>
                <w:rFonts w:ascii="Arial" w:hAnsi="Arial" w:cs="Arial"/>
                <w:sz w:val="16"/>
                <w:szCs w:val="16"/>
              </w:rPr>
            </w:pPr>
            <w:r>
              <w:rPr>
                <w:rFonts w:ascii="Arial" w:hAnsi="Arial" w:cs="Arial"/>
                <w:sz w:val="16"/>
                <w:szCs w:val="16"/>
              </w:rPr>
              <w:t>1,667</w:t>
            </w:r>
          </w:p>
        </w:tc>
        <w:tc>
          <w:tcPr>
            <w:tcW w:w="470" w:type="pct"/>
            <w:tcBorders>
              <w:top w:val="nil"/>
              <w:left w:val="nil"/>
              <w:bottom w:val="nil"/>
              <w:right w:val="nil"/>
            </w:tcBorders>
            <w:shd w:val="clear" w:color="000000" w:fill="FFFFFF"/>
            <w:noWrap/>
            <w:vAlign w:val="center"/>
            <w:hideMark/>
          </w:tcPr>
          <w:p w14:paraId="40EA6D4E" w14:textId="77777777" w:rsidR="00F86B37" w:rsidRDefault="00F86B37" w:rsidP="00F86B37">
            <w:pPr>
              <w:spacing w:before="0" w:after="0" w:line="240" w:lineRule="auto"/>
              <w:jc w:val="right"/>
              <w:rPr>
                <w:rFonts w:ascii="Arial" w:hAnsi="Arial" w:cs="Arial"/>
                <w:sz w:val="16"/>
                <w:szCs w:val="16"/>
              </w:rPr>
            </w:pPr>
            <w:r>
              <w:rPr>
                <w:rFonts w:ascii="Arial" w:hAnsi="Arial" w:cs="Arial"/>
                <w:sz w:val="16"/>
                <w:szCs w:val="16"/>
              </w:rPr>
              <w:t>1,616</w:t>
            </w:r>
          </w:p>
        </w:tc>
        <w:tc>
          <w:tcPr>
            <w:tcW w:w="470" w:type="pct"/>
            <w:tcBorders>
              <w:top w:val="nil"/>
              <w:left w:val="nil"/>
              <w:bottom w:val="nil"/>
              <w:right w:val="nil"/>
            </w:tcBorders>
            <w:shd w:val="clear" w:color="000000" w:fill="FFFFFF"/>
            <w:noWrap/>
            <w:vAlign w:val="center"/>
            <w:hideMark/>
          </w:tcPr>
          <w:p w14:paraId="7C7031B5" w14:textId="77777777" w:rsidR="00F86B37" w:rsidRDefault="00F86B37" w:rsidP="00F86B37">
            <w:pPr>
              <w:spacing w:before="0" w:after="0" w:line="240" w:lineRule="auto"/>
              <w:jc w:val="right"/>
              <w:rPr>
                <w:rFonts w:ascii="Arial" w:hAnsi="Arial" w:cs="Arial"/>
                <w:sz w:val="16"/>
                <w:szCs w:val="16"/>
              </w:rPr>
            </w:pPr>
            <w:r>
              <w:rPr>
                <w:rFonts w:ascii="Arial" w:hAnsi="Arial" w:cs="Arial"/>
                <w:sz w:val="16"/>
                <w:szCs w:val="16"/>
              </w:rPr>
              <w:t>-227</w:t>
            </w:r>
          </w:p>
        </w:tc>
        <w:tc>
          <w:tcPr>
            <w:tcW w:w="67" w:type="pct"/>
            <w:tcBorders>
              <w:top w:val="nil"/>
              <w:left w:val="nil"/>
              <w:bottom w:val="nil"/>
              <w:right w:val="nil"/>
            </w:tcBorders>
            <w:shd w:val="clear" w:color="000000" w:fill="FFFFFF"/>
            <w:noWrap/>
            <w:vAlign w:val="center"/>
            <w:hideMark/>
          </w:tcPr>
          <w:p w14:paraId="772FEDED" w14:textId="77777777" w:rsidR="00F86B37" w:rsidRDefault="00F86B37" w:rsidP="00F86B37">
            <w:pPr>
              <w:spacing w:before="0" w:after="0" w:line="240" w:lineRule="auto"/>
              <w:jc w:val="right"/>
              <w:rPr>
                <w:rFonts w:ascii="Arial" w:hAnsi="Arial" w:cs="Arial"/>
                <w:sz w:val="16"/>
                <w:szCs w:val="16"/>
              </w:rPr>
            </w:pPr>
            <w:r>
              <w:rPr>
                <w:rFonts w:ascii="Arial" w:hAnsi="Arial" w:cs="Arial"/>
                <w:sz w:val="16"/>
                <w:szCs w:val="16"/>
              </w:rPr>
              <w:t> </w:t>
            </w:r>
          </w:p>
        </w:tc>
        <w:tc>
          <w:tcPr>
            <w:tcW w:w="468" w:type="pct"/>
            <w:tcBorders>
              <w:top w:val="nil"/>
              <w:left w:val="nil"/>
              <w:bottom w:val="nil"/>
              <w:right w:val="nil"/>
            </w:tcBorders>
            <w:shd w:val="clear" w:color="000000" w:fill="FFFFFF"/>
            <w:noWrap/>
            <w:vAlign w:val="center"/>
            <w:hideMark/>
          </w:tcPr>
          <w:p w14:paraId="04C7A300" w14:textId="77777777" w:rsidR="00F86B37" w:rsidRDefault="00F86B37" w:rsidP="00F86B37">
            <w:pPr>
              <w:spacing w:before="0" w:after="0" w:line="240" w:lineRule="auto"/>
              <w:jc w:val="right"/>
              <w:rPr>
                <w:rFonts w:ascii="Arial" w:hAnsi="Arial" w:cs="Arial"/>
                <w:sz w:val="16"/>
                <w:szCs w:val="16"/>
              </w:rPr>
            </w:pPr>
            <w:r>
              <w:rPr>
                <w:rFonts w:ascii="Arial" w:hAnsi="Arial" w:cs="Arial"/>
                <w:sz w:val="16"/>
                <w:szCs w:val="16"/>
              </w:rPr>
              <w:t>3,059</w:t>
            </w:r>
          </w:p>
        </w:tc>
      </w:tr>
      <w:tr w:rsidR="00F86B37" w14:paraId="1DD1F584" w14:textId="77777777" w:rsidTr="00F86B37">
        <w:trPr>
          <w:trHeight w:hRule="exact" w:val="225"/>
        </w:trPr>
        <w:tc>
          <w:tcPr>
            <w:tcW w:w="2587" w:type="pct"/>
            <w:tcBorders>
              <w:top w:val="nil"/>
              <w:left w:val="nil"/>
              <w:bottom w:val="nil"/>
              <w:right w:val="nil"/>
            </w:tcBorders>
            <w:shd w:val="clear" w:color="000000" w:fill="FFFFFF"/>
            <w:noWrap/>
            <w:vAlign w:val="center"/>
            <w:hideMark/>
          </w:tcPr>
          <w:p w14:paraId="100E36E5" w14:textId="77777777" w:rsidR="00F86B37" w:rsidRDefault="00F86B37" w:rsidP="00F86B37">
            <w:pPr>
              <w:spacing w:before="0" w:after="0" w:line="240" w:lineRule="auto"/>
              <w:rPr>
                <w:rFonts w:ascii="Arial" w:hAnsi="Arial" w:cs="Arial"/>
                <w:sz w:val="16"/>
                <w:szCs w:val="16"/>
              </w:rPr>
            </w:pPr>
            <w:r>
              <w:rPr>
                <w:rFonts w:ascii="Arial" w:hAnsi="Arial" w:cs="Arial"/>
                <w:sz w:val="16"/>
                <w:szCs w:val="16"/>
              </w:rPr>
              <w:t>Effect of parameter and other variations</w:t>
            </w:r>
          </w:p>
        </w:tc>
        <w:tc>
          <w:tcPr>
            <w:tcW w:w="470" w:type="pct"/>
            <w:tcBorders>
              <w:top w:val="nil"/>
              <w:left w:val="nil"/>
              <w:bottom w:val="single" w:sz="4" w:space="0" w:color="293F5B"/>
              <w:right w:val="nil"/>
            </w:tcBorders>
            <w:shd w:val="clear" w:color="000000" w:fill="FFFFFF"/>
            <w:noWrap/>
            <w:vAlign w:val="center"/>
            <w:hideMark/>
          </w:tcPr>
          <w:p w14:paraId="0C5CAF8F" w14:textId="77777777" w:rsidR="00F86B37" w:rsidRDefault="00F86B37" w:rsidP="00F86B37">
            <w:pPr>
              <w:spacing w:before="0" w:after="0" w:line="240" w:lineRule="auto"/>
              <w:jc w:val="right"/>
              <w:rPr>
                <w:rFonts w:ascii="Arial" w:hAnsi="Arial" w:cs="Arial"/>
                <w:sz w:val="16"/>
                <w:szCs w:val="16"/>
              </w:rPr>
            </w:pPr>
            <w:r>
              <w:rPr>
                <w:rFonts w:ascii="Arial" w:hAnsi="Arial" w:cs="Arial"/>
                <w:sz w:val="16"/>
                <w:szCs w:val="16"/>
              </w:rPr>
              <w:t>-18</w:t>
            </w:r>
          </w:p>
        </w:tc>
        <w:tc>
          <w:tcPr>
            <w:tcW w:w="470" w:type="pct"/>
            <w:tcBorders>
              <w:top w:val="nil"/>
              <w:left w:val="nil"/>
              <w:bottom w:val="single" w:sz="4" w:space="0" w:color="293F5B"/>
              <w:right w:val="nil"/>
            </w:tcBorders>
            <w:shd w:val="clear" w:color="000000" w:fill="E6F2FF"/>
            <w:noWrap/>
            <w:vAlign w:val="center"/>
            <w:hideMark/>
          </w:tcPr>
          <w:p w14:paraId="5AC7B58C" w14:textId="77777777" w:rsidR="00F86B37" w:rsidRDefault="00F86B37" w:rsidP="00F86B37">
            <w:pPr>
              <w:spacing w:before="0" w:after="0" w:line="240" w:lineRule="auto"/>
              <w:jc w:val="right"/>
              <w:rPr>
                <w:rFonts w:ascii="Arial" w:hAnsi="Arial" w:cs="Arial"/>
                <w:sz w:val="16"/>
                <w:szCs w:val="16"/>
              </w:rPr>
            </w:pPr>
            <w:r>
              <w:rPr>
                <w:rFonts w:ascii="Arial" w:hAnsi="Arial" w:cs="Arial"/>
                <w:sz w:val="16"/>
                <w:szCs w:val="16"/>
              </w:rPr>
              <w:t>-108</w:t>
            </w:r>
          </w:p>
        </w:tc>
        <w:tc>
          <w:tcPr>
            <w:tcW w:w="470" w:type="pct"/>
            <w:tcBorders>
              <w:top w:val="nil"/>
              <w:left w:val="nil"/>
              <w:bottom w:val="single" w:sz="4" w:space="0" w:color="293F5B"/>
              <w:right w:val="nil"/>
            </w:tcBorders>
            <w:shd w:val="clear" w:color="000000" w:fill="FFFFFF"/>
            <w:noWrap/>
            <w:vAlign w:val="center"/>
            <w:hideMark/>
          </w:tcPr>
          <w:p w14:paraId="3A8CA955" w14:textId="77777777" w:rsidR="00F86B37" w:rsidRDefault="00F86B37" w:rsidP="00F86B37">
            <w:pPr>
              <w:spacing w:before="0" w:after="0" w:line="240" w:lineRule="auto"/>
              <w:jc w:val="right"/>
              <w:rPr>
                <w:rFonts w:ascii="Arial" w:hAnsi="Arial" w:cs="Arial"/>
                <w:sz w:val="16"/>
                <w:szCs w:val="16"/>
              </w:rPr>
            </w:pPr>
            <w:r>
              <w:rPr>
                <w:rFonts w:ascii="Arial" w:hAnsi="Arial" w:cs="Arial"/>
                <w:sz w:val="16"/>
                <w:szCs w:val="16"/>
              </w:rPr>
              <w:t>-1,414</w:t>
            </w:r>
          </w:p>
        </w:tc>
        <w:tc>
          <w:tcPr>
            <w:tcW w:w="470" w:type="pct"/>
            <w:tcBorders>
              <w:top w:val="nil"/>
              <w:left w:val="nil"/>
              <w:bottom w:val="single" w:sz="4" w:space="0" w:color="293F5B"/>
              <w:right w:val="nil"/>
            </w:tcBorders>
            <w:shd w:val="clear" w:color="000000" w:fill="FFFFFF"/>
            <w:noWrap/>
            <w:vAlign w:val="center"/>
            <w:hideMark/>
          </w:tcPr>
          <w:p w14:paraId="4148E3D1" w14:textId="77777777" w:rsidR="00F86B37" w:rsidRDefault="00F86B37" w:rsidP="00F86B37">
            <w:pPr>
              <w:spacing w:before="0" w:after="0" w:line="240" w:lineRule="auto"/>
              <w:jc w:val="right"/>
              <w:rPr>
                <w:rFonts w:ascii="Arial" w:hAnsi="Arial" w:cs="Arial"/>
                <w:sz w:val="16"/>
                <w:szCs w:val="16"/>
              </w:rPr>
            </w:pPr>
            <w:r>
              <w:rPr>
                <w:rFonts w:ascii="Arial" w:hAnsi="Arial" w:cs="Arial"/>
                <w:sz w:val="16"/>
                <w:szCs w:val="16"/>
              </w:rPr>
              <w:t>39</w:t>
            </w:r>
          </w:p>
        </w:tc>
        <w:tc>
          <w:tcPr>
            <w:tcW w:w="67" w:type="pct"/>
            <w:tcBorders>
              <w:top w:val="nil"/>
              <w:left w:val="nil"/>
              <w:bottom w:val="nil"/>
              <w:right w:val="nil"/>
            </w:tcBorders>
            <w:shd w:val="clear" w:color="000000" w:fill="FFFFFF"/>
            <w:noWrap/>
            <w:vAlign w:val="center"/>
            <w:hideMark/>
          </w:tcPr>
          <w:p w14:paraId="24589CC6" w14:textId="77777777" w:rsidR="00F86B37" w:rsidRDefault="00F86B37" w:rsidP="00F86B37">
            <w:pPr>
              <w:spacing w:before="0" w:after="0" w:line="240" w:lineRule="auto"/>
              <w:jc w:val="right"/>
              <w:rPr>
                <w:rFonts w:ascii="Arial" w:hAnsi="Arial" w:cs="Arial"/>
                <w:sz w:val="16"/>
                <w:szCs w:val="16"/>
              </w:rPr>
            </w:pPr>
            <w:r>
              <w:rPr>
                <w:rFonts w:ascii="Arial" w:hAnsi="Arial" w:cs="Arial"/>
                <w:sz w:val="16"/>
                <w:szCs w:val="16"/>
              </w:rPr>
              <w:t> </w:t>
            </w:r>
          </w:p>
        </w:tc>
        <w:tc>
          <w:tcPr>
            <w:tcW w:w="468" w:type="pct"/>
            <w:tcBorders>
              <w:top w:val="nil"/>
              <w:left w:val="nil"/>
              <w:bottom w:val="single" w:sz="4" w:space="0" w:color="293F5B"/>
              <w:right w:val="nil"/>
            </w:tcBorders>
            <w:shd w:val="clear" w:color="000000" w:fill="FFFFFF"/>
            <w:noWrap/>
            <w:vAlign w:val="center"/>
            <w:hideMark/>
          </w:tcPr>
          <w:p w14:paraId="76831538" w14:textId="77777777" w:rsidR="00F86B37" w:rsidRDefault="00F86B37" w:rsidP="00F86B37">
            <w:pPr>
              <w:spacing w:before="0" w:after="0" w:line="240" w:lineRule="auto"/>
              <w:jc w:val="right"/>
              <w:rPr>
                <w:rFonts w:ascii="Arial" w:hAnsi="Arial" w:cs="Arial"/>
                <w:sz w:val="16"/>
                <w:szCs w:val="16"/>
              </w:rPr>
            </w:pPr>
            <w:r>
              <w:rPr>
                <w:rFonts w:ascii="Arial" w:hAnsi="Arial" w:cs="Arial"/>
                <w:sz w:val="16"/>
                <w:szCs w:val="16"/>
              </w:rPr>
              <w:t>-1,501</w:t>
            </w:r>
          </w:p>
        </w:tc>
      </w:tr>
      <w:tr w:rsidR="00F86B37" w14:paraId="3982CD07" w14:textId="77777777" w:rsidTr="00F86B37">
        <w:trPr>
          <w:trHeight w:hRule="exact" w:val="225"/>
        </w:trPr>
        <w:tc>
          <w:tcPr>
            <w:tcW w:w="2587" w:type="pct"/>
            <w:tcBorders>
              <w:top w:val="nil"/>
              <w:left w:val="nil"/>
              <w:bottom w:val="nil"/>
              <w:right w:val="nil"/>
            </w:tcBorders>
            <w:shd w:val="clear" w:color="000000" w:fill="FFFFFF"/>
            <w:noWrap/>
            <w:vAlign w:val="center"/>
            <w:hideMark/>
          </w:tcPr>
          <w:p w14:paraId="1AC47949" w14:textId="77777777" w:rsidR="00F86B37" w:rsidRDefault="00F86B37" w:rsidP="00F86B37">
            <w:pPr>
              <w:spacing w:before="0" w:after="0" w:line="240" w:lineRule="auto"/>
              <w:rPr>
                <w:rFonts w:ascii="Arial" w:hAnsi="Arial" w:cs="Arial"/>
                <w:b/>
                <w:bCs/>
                <w:sz w:val="16"/>
                <w:szCs w:val="16"/>
              </w:rPr>
            </w:pPr>
            <w:r>
              <w:rPr>
                <w:rFonts w:ascii="Arial" w:hAnsi="Arial" w:cs="Arial"/>
                <w:b/>
                <w:bCs/>
                <w:sz w:val="16"/>
                <w:szCs w:val="16"/>
              </w:rPr>
              <w:t>Total variations</w:t>
            </w:r>
          </w:p>
        </w:tc>
        <w:tc>
          <w:tcPr>
            <w:tcW w:w="470" w:type="pct"/>
            <w:tcBorders>
              <w:top w:val="single" w:sz="4" w:space="0" w:color="293F5B"/>
              <w:left w:val="nil"/>
              <w:bottom w:val="single" w:sz="4" w:space="0" w:color="293F5B"/>
              <w:right w:val="nil"/>
            </w:tcBorders>
            <w:shd w:val="clear" w:color="000000" w:fill="FFFFFF"/>
            <w:noWrap/>
            <w:vAlign w:val="center"/>
            <w:hideMark/>
          </w:tcPr>
          <w:p w14:paraId="7E6D9F10" w14:textId="77777777" w:rsidR="00F86B37" w:rsidRDefault="00F86B37" w:rsidP="00F86B37">
            <w:pPr>
              <w:spacing w:before="0" w:after="0" w:line="240" w:lineRule="auto"/>
              <w:jc w:val="right"/>
              <w:rPr>
                <w:rFonts w:ascii="Arial" w:hAnsi="Arial" w:cs="Arial"/>
                <w:b/>
                <w:bCs/>
                <w:sz w:val="16"/>
                <w:szCs w:val="16"/>
              </w:rPr>
            </w:pPr>
            <w:r>
              <w:rPr>
                <w:rFonts w:ascii="Arial" w:hAnsi="Arial" w:cs="Arial"/>
                <w:b/>
                <w:bCs/>
                <w:sz w:val="16"/>
                <w:szCs w:val="16"/>
              </w:rPr>
              <w:t>-15</w:t>
            </w:r>
          </w:p>
        </w:tc>
        <w:tc>
          <w:tcPr>
            <w:tcW w:w="470" w:type="pct"/>
            <w:tcBorders>
              <w:top w:val="single" w:sz="4" w:space="0" w:color="293F5B"/>
              <w:left w:val="nil"/>
              <w:bottom w:val="single" w:sz="4" w:space="0" w:color="293F5B"/>
              <w:right w:val="nil"/>
            </w:tcBorders>
            <w:shd w:val="clear" w:color="000000" w:fill="E6F2FF"/>
            <w:noWrap/>
            <w:vAlign w:val="center"/>
            <w:hideMark/>
          </w:tcPr>
          <w:p w14:paraId="4E7C15D5" w14:textId="77777777" w:rsidR="00F86B37" w:rsidRDefault="00F86B37" w:rsidP="00F86B37">
            <w:pPr>
              <w:spacing w:before="0" w:after="0" w:line="240" w:lineRule="auto"/>
              <w:jc w:val="right"/>
              <w:rPr>
                <w:rFonts w:ascii="Arial" w:hAnsi="Arial" w:cs="Arial"/>
                <w:b/>
                <w:bCs/>
                <w:sz w:val="16"/>
                <w:szCs w:val="16"/>
              </w:rPr>
            </w:pPr>
            <w:r>
              <w:rPr>
                <w:rFonts w:ascii="Arial" w:hAnsi="Arial" w:cs="Arial"/>
                <w:b/>
                <w:bCs/>
                <w:sz w:val="16"/>
                <w:szCs w:val="16"/>
              </w:rPr>
              <w:t>1,559</w:t>
            </w:r>
          </w:p>
        </w:tc>
        <w:tc>
          <w:tcPr>
            <w:tcW w:w="470" w:type="pct"/>
            <w:tcBorders>
              <w:top w:val="single" w:sz="4" w:space="0" w:color="293F5B"/>
              <w:left w:val="nil"/>
              <w:bottom w:val="single" w:sz="4" w:space="0" w:color="293F5B"/>
              <w:right w:val="nil"/>
            </w:tcBorders>
            <w:shd w:val="clear" w:color="000000" w:fill="FFFFFF"/>
            <w:noWrap/>
            <w:vAlign w:val="center"/>
            <w:hideMark/>
          </w:tcPr>
          <w:p w14:paraId="095E7150" w14:textId="77777777" w:rsidR="00F86B37" w:rsidRDefault="00F86B37" w:rsidP="00F86B37">
            <w:pPr>
              <w:spacing w:before="0" w:after="0" w:line="240" w:lineRule="auto"/>
              <w:jc w:val="right"/>
              <w:rPr>
                <w:rFonts w:ascii="Arial" w:hAnsi="Arial" w:cs="Arial"/>
                <w:b/>
                <w:bCs/>
                <w:sz w:val="16"/>
                <w:szCs w:val="16"/>
              </w:rPr>
            </w:pPr>
            <w:r>
              <w:rPr>
                <w:rFonts w:ascii="Arial" w:hAnsi="Arial" w:cs="Arial"/>
                <w:b/>
                <w:bCs/>
                <w:sz w:val="16"/>
                <w:szCs w:val="16"/>
              </w:rPr>
              <w:t>202</w:t>
            </w:r>
          </w:p>
        </w:tc>
        <w:tc>
          <w:tcPr>
            <w:tcW w:w="470" w:type="pct"/>
            <w:tcBorders>
              <w:top w:val="single" w:sz="4" w:space="0" w:color="293F5B"/>
              <w:left w:val="nil"/>
              <w:bottom w:val="single" w:sz="4" w:space="0" w:color="293F5B"/>
              <w:right w:val="nil"/>
            </w:tcBorders>
            <w:shd w:val="clear" w:color="000000" w:fill="FFFFFF"/>
            <w:noWrap/>
            <w:vAlign w:val="center"/>
            <w:hideMark/>
          </w:tcPr>
          <w:p w14:paraId="072DB0E1" w14:textId="77777777" w:rsidR="00F86B37" w:rsidRDefault="00F86B37" w:rsidP="00F86B37">
            <w:pPr>
              <w:spacing w:before="0" w:after="0" w:line="240" w:lineRule="auto"/>
              <w:jc w:val="right"/>
              <w:rPr>
                <w:rFonts w:ascii="Arial" w:hAnsi="Arial" w:cs="Arial"/>
                <w:b/>
                <w:bCs/>
                <w:sz w:val="16"/>
                <w:szCs w:val="16"/>
              </w:rPr>
            </w:pPr>
            <w:r>
              <w:rPr>
                <w:rFonts w:ascii="Arial" w:hAnsi="Arial" w:cs="Arial"/>
                <w:b/>
                <w:bCs/>
                <w:sz w:val="16"/>
                <w:szCs w:val="16"/>
              </w:rPr>
              <w:t>-188</w:t>
            </w:r>
          </w:p>
        </w:tc>
        <w:tc>
          <w:tcPr>
            <w:tcW w:w="67" w:type="pct"/>
            <w:tcBorders>
              <w:top w:val="nil"/>
              <w:left w:val="nil"/>
              <w:bottom w:val="nil"/>
              <w:right w:val="nil"/>
            </w:tcBorders>
            <w:shd w:val="clear" w:color="000000" w:fill="FFFFFF"/>
            <w:noWrap/>
            <w:vAlign w:val="center"/>
            <w:hideMark/>
          </w:tcPr>
          <w:p w14:paraId="7EE75EA8" w14:textId="77777777" w:rsidR="00F86B37" w:rsidRDefault="00F86B37" w:rsidP="00F86B37">
            <w:pPr>
              <w:spacing w:before="0" w:after="0" w:line="240" w:lineRule="auto"/>
              <w:rPr>
                <w:rFonts w:ascii="Arial" w:hAnsi="Arial" w:cs="Arial"/>
                <w:b/>
                <w:bCs/>
                <w:sz w:val="16"/>
                <w:szCs w:val="16"/>
              </w:rPr>
            </w:pPr>
            <w:r>
              <w:rPr>
                <w:rFonts w:ascii="Arial" w:hAnsi="Arial" w:cs="Arial"/>
                <w:b/>
                <w:bCs/>
                <w:sz w:val="16"/>
                <w:szCs w:val="16"/>
              </w:rPr>
              <w:t> </w:t>
            </w:r>
          </w:p>
        </w:tc>
        <w:tc>
          <w:tcPr>
            <w:tcW w:w="468" w:type="pct"/>
            <w:tcBorders>
              <w:top w:val="single" w:sz="4" w:space="0" w:color="293F5B"/>
              <w:left w:val="nil"/>
              <w:bottom w:val="nil"/>
              <w:right w:val="nil"/>
            </w:tcBorders>
            <w:shd w:val="clear" w:color="000000" w:fill="FFFFFF"/>
            <w:noWrap/>
            <w:vAlign w:val="center"/>
            <w:hideMark/>
          </w:tcPr>
          <w:p w14:paraId="0D2758B5" w14:textId="77777777" w:rsidR="00F86B37" w:rsidRDefault="00F86B37" w:rsidP="00F86B37">
            <w:pPr>
              <w:spacing w:before="0" w:after="0" w:line="240" w:lineRule="auto"/>
              <w:jc w:val="right"/>
              <w:rPr>
                <w:rFonts w:ascii="Arial" w:hAnsi="Arial" w:cs="Arial"/>
                <w:b/>
                <w:bCs/>
                <w:sz w:val="16"/>
                <w:szCs w:val="16"/>
              </w:rPr>
            </w:pPr>
            <w:r>
              <w:rPr>
                <w:rFonts w:ascii="Arial" w:hAnsi="Arial" w:cs="Arial"/>
                <w:b/>
                <w:bCs/>
                <w:sz w:val="16"/>
                <w:szCs w:val="16"/>
              </w:rPr>
              <w:t>1,558</w:t>
            </w:r>
          </w:p>
        </w:tc>
      </w:tr>
      <w:tr w:rsidR="00F86B37" w14:paraId="09FEE7AE" w14:textId="77777777" w:rsidTr="00F86B37">
        <w:trPr>
          <w:trHeight w:hRule="exact" w:val="60"/>
        </w:trPr>
        <w:tc>
          <w:tcPr>
            <w:tcW w:w="2587" w:type="pct"/>
            <w:tcBorders>
              <w:top w:val="nil"/>
              <w:left w:val="nil"/>
              <w:bottom w:val="nil"/>
              <w:right w:val="nil"/>
            </w:tcBorders>
            <w:shd w:val="clear" w:color="000000" w:fill="FFFFFF"/>
            <w:noWrap/>
            <w:vAlign w:val="center"/>
            <w:hideMark/>
          </w:tcPr>
          <w:p w14:paraId="6A006500" w14:textId="77777777" w:rsidR="00F86B37" w:rsidRDefault="00F86B37" w:rsidP="00F86B37">
            <w:pPr>
              <w:spacing w:before="0" w:after="0" w:line="240" w:lineRule="auto"/>
              <w:rPr>
                <w:rFonts w:ascii="Arial" w:hAnsi="Arial" w:cs="Arial"/>
                <w:b/>
                <w:bCs/>
                <w:color w:val="0066CC"/>
                <w:sz w:val="16"/>
                <w:szCs w:val="16"/>
              </w:rPr>
            </w:pPr>
            <w:r>
              <w:rPr>
                <w:rFonts w:ascii="Arial" w:hAnsi="Arial" w:cs="Arial"/>
                <w:b/>
                <w:bCs/>
                <w:color w:val="0066CC"/>
                <w:sz w:val="16"/>
                <w:szCs w:val="16"/>
              </w:rPr>
              <w:t> </w:t>
            </w:r>
          </w:p>
        </w:tc>
        <w:tc>
          <w:tcPr>
            <w:tcW w:w="470" w:type="pct"/>
            <w:tcBorders>
              <w:top w:val="nil"/>
              <w:left w:val="nil"/>
              <w:bottom w:val="nil"/>
              <w:right w:val="nil"/>
            </w:tcBorders>
            <w:shd w:val="clear" w:color="000000" w:fill="FFFFFF"/>
            <w:noWrap/>
            <w:vAlign w:val="center"/>
            <w:hideMark/>
          </w:tcPr>
          <w:p w14:paraId="2C2F9A93" w14:textId="77777777" w:rsidR="00F86B37" w:rsidRDefault="00F86B37" w:rsidP="00F86B37">
            <w:pPr>
              <w:spacing w:before="0" w:after="0" w:line="240" w:lineRule="auto"/>
              <w:rPr>
                <w:rFonts w:ascii="Arial" w:hAnsi="Arial" w:cs="Arial"/>
                <w:color w:val="0066CC"/>
                <w:sz w:val="16"/>
                <w:szCs w:val="16"/>
              </w:rPr>
            </w:pPr>
            <w:r>
              <w:rPr>
                <w:rFonts w:ascii="Arial" w:hAnsi="Arial" w:cs="Arial"/>
                <w:color w:val="0066CC"/>
                <w:sz w:val="16"/>
                <w:szCs w:val="16"/>
              </w:rPr>
              <w:t> </w:t>
            </w:r>
          </w:p>
        </w:tc>
        <w:tc>
          <w:tcPr>
            <w:tcW w:w="470" w:type="pct"/>
            <w:tcBorders>
              <w:top w:val="nil"/>
              <w:left w:val="nil"/>
              <w:bottom w:val="nil"/>
              <w:right w:val="nil"/>
            </w:tcBorders>
            <w:shd w:val="clear" w:color="000000" w:fill="E6F2FF"/>
            <w:noWrap/>
            <w:vAlign w:val="center"/>
            <w:hideMark/>
          </w:tcPr>
          <w:p w14:paraId="3949D09F" w14:textId="77777777" w:rsidR="00F86B37" w:rsidRDefault="00F86B37" w:rsidP="00F86B37">
            <w:pPr>
              <w:spacing w:before="0" w:after="0" w:line="240" w:lineRule="auto"/>
              <w:rPr>
                <w:rFonts w:ascii="Arial" w:hAnsi="Arial" w:cs="Arial"/>
                <w:color w:val="0066CC"/>
                <w:sz w:val="16"/>
                <w:szCs w:val="16"/>
              </w:rPr>
            </w:pPr>
            <w:r>
              <w:rPr>
                <w:rFonts w:ascii="Arial" w:hAnsi="Arial" w:cs="Arial"/>
                <w:color w:val="0066CC"/>
                <w:sz w:val="16"/>
                <w:szCs w:val="16"/>
              </w:rPr>
              <w:t> </w:t>
            </w:r>
          </w:p>
        </w:tc>
        <w:tc>
          <w:tcPr>
            <w:tcW w:w="470" w:type="pct"/>
            <w:tcBorders>
              <w:top w:val="nil"/>
              <w:left w:val="nil"/>
              <w:bottom w:val="nil"/>
              <w:right w:val="nil"/>
            </w:tcBorders>
            <w:shd w:val="clear" w:color="000000" w:fill="FFFFFF"/>
            <w:noWrap/>
            <w:vAlign w:val="center"/>
            <w:hideMark/>
          </w:tcPr>
          <w:p w14:paraId="5FD527B8" w14:textId="77777777" w:rsidR="00F86B37" w:rsidRDefault="00F86B37" w:rsidP="00F86B37">
            <w:pPr>
              <w:spacing w:before="0" w:after="0" w:line="240" w:lineRule="auto"/>
              <w:rPr>
                <w:rFonts w:ascii="Arial" w:hAnsi="Arial" w:cs="Arial"/>
                <w:color w:val="0066CC"/>
                <w:sz w:val="16"/>
                <w:szCs w:val="16"/>
              </w:rPr>
            </w:pPr>
            <w:r>
              <w:rPr>
                <w:rFonts w:ascii="Arial" w:hAnsi="Arial" w:cs="Arial"/>
                <w:color w:val="0066CC"/>
                <w:sz w:val="16"/>
                <w:szCs w:val="16"/>
              </w:rPr>
              <w:t> </w:t>
            </w:r>
          </w:p>
        </w:tc>
        <w:tc>
          <w:tcPr>
            <w:tcW w:w="470" w:type="pct"/>
            <w:tcBorders>
              <w:top w:val="nil"/>
              <w:left w:val="nil"/>
              <w:bottom w:val="nil"/>
              <w:right w:val="nil"/>
            </w:tcBorders>
            <w:shd w:val="clear" w:color="000000" w:fill="FFFFFF"/>
            <w:noWrap/>
            <w:vAlign w:val="center"/>
            <w:hideMark/>
          </w:tcPr>
          <w:p w14:paraId="0F61B462" w14:textId="77777777" w:rsidR="00F86B37" w:rsidRDefault="00F86B37" w:rsidP="00F86B37">
            <w:pPr>
              <w:spacing w:before="0" w:after="0" w:line="240" w:lineRule="auto"/>
              <w:rPr>
                <w:rFonts w:ascii="Arial" w:hAnsi="Arial" w:cs="Arial"/>
                <w:color w:val="0066CC"/>
                <w:sz w:val="16"/>
                <w:szCs w:val="16"/>
              </w:rPr>
            </w:pPr>
            <w:r>
              <w:rPr>
                <w:rFonts w:ascii="Arial" w:hAnsi="Arial" w:cs="Arial"/>
                <w:color w:val="0066CC"/>
                <w:sz w:val="16"/>
                <w:szCs w:val="16"/>
              </w:rPr>
              <w:t> </w:t>
            </w:r>
          </w:p>
        </w:tc>
        <w:tc>
          <w:tcPr>
            <w:tcW w:w="67" w:type="pct"/>
            <w:tcBorders>
              <w:top w:val="nil"/>
              <w:left w:val="nil"/>
              <w:bottom w:val="nil"/>
              <w:right w:val="nil"/>
            </w:tcBorders>
            <w:shd w:val="clear" w:color="000000" w:fill="FFFFFF"/>
            <w:noWrap/>
            <w:vAlign w:val="center"/>
            <w:hideMark/>
          </w:tcPr>
          <w:p w14:paraId="3251D4B7" w14:textId="77777777" w:rsidR="00F86B37" w:rsidRDefault="00F86B37" w:rsidP="00F86B37">
            <w:pPr>
              <w:spacing w:before="0" w:after="0" w:line="240" w:lineRule="auto"/>
              <w:rPr>
                <w:rFonts w:ascii="Arial" w:hAnsi="Arial" w:cs="Arial"/>
                <w:color w:val="0066CC"/>
                <w:sz w:val="16"/>
                <w:szCs w:val="16"/>
              </w:rPr>
            </w:pPr>
            <w:r>
              <w:rPr>
                <w:rFonts w:ascii="Arial" w:hAnsi="Arial" w:cs="Arial"/>
                <w:color w:val="0066CC"/>
                <w:sz w:val="16"/>
                <w:szCs w:val="16"/>
              </w:rPr>
              <w:t> </w:t>
            </w:r>
          </w:p>
        </w:tc>
        <w:tc>
          <w:tcPr>
            <w:tcW w:w="468" w:type="pct"/>
            <w:tcBorders>
              <w:top w:val="single" w:sz="4" w:space="0" w:color="293F5B"/>
              <w:left w:val="nil"/>
              <w:bottom w:val="nil"/>
              <w:right w:val="nil"/>
            </w:tcBorders>
            <w:shd w:val="clear" w:color="000000" w:fill="FFFFFF"/>
            <w:noWrap/>
            <w:vAlign w:val="center"/>
            <w:hideMark/>
          </w:tcPr>
          <w:p w14:paraId="085A4467" w14:textId="77777777" w:rsidR="00F86B37" w:rsidRDefault="00F86B37" w:rsidP="00F86B37">
            <w:pPr>
              <w:spacing w:before="0" w:after="0" w:line="240" w:lineRule="auto"/>
              <w:jc w:val="right"/>
              <w:rPr>
                <w:rFonts w:ascii="Arial" w:hAnsi="Arial" w:cs="Arial"/>
                <w:sz w:val="16"/>
                <w:szCs w:val="16"/>
              </w:rPr>
            </w:pPr>
            <w:r>
              <w:rPr>
                <w:rFonts w:ascii="Arial" w:hAnsi="Arial" w:cs="Arial"/>
                <w:sz w:val="16"/>
                <w:szCs w:val="16"/>
              </w:rPr>
              <w:t> </w:t>
            </w:r>
          </w:p>
        </w:tc>
      </w:tr>
      <w:tr w:rsidR="00F86B37" w14:paraId="7E873527" w14:textId="77777777" w:rsidTr="00F86B37">
        <w:trPr>
          <w:trHeight w:hRule="exact" w:val="225"/>
        </w:trPr>
        <w:tc>
          <w:tcPr>
            <w:tcW w:w="2587" w:type="pct"/>
            <w:tcBorders>
              <w:top w:val="nil"/>
              <w:left w:val="nil"/>
              <w:bottom w:val="single" w:sz="4" w:space="0" w:color="293F5B"/>
              <w:right w:val="nil"/>
            </w:tcBorders>
            <w:shd w:val="clear" w:color="000000" w:fill="FFFFFF"/>
            <w:noWrap/>
            <w:vAlign w:val="center"/>
            <w:hideMark/>
          </w:tcPr>
          <w:p w14:paraId="130AC3E6" w14:textId="77777777" w:rsidR="00F86B37" w:rsidRDefault="00F86B37" w:rsidP="00F86B37">
            <w:pPr>
              <w:spacing w:before="0" w:after="0" w:line="240" w:lineRule="auto"/>
              <w:rPr>
                <w:rFonts w:ascii="Arial" w:hAnsi="Arial" w:cs="Arial"/>
                <w:b/>
                <w:bCs/>
                <w:sz w:val="16"/>
                <w:szCs w:val="16"/>
              </w:rPr>
            </w:pPr>
            <w:r>
              <w:rPr>
                <w:rFonts w:ascii="Arial" w:hAnsi="Arial" w:cs="Arial"/>
                <w:b/>
                <w:bCs/>
                <w:sz w:val="16"/>
                <w:szCs w:val="16"/>
              </w:rPr>
              <w:t>2026-27 Budget net capital investment</w:t>
            </w:r>
          </w:p>
        </w:tc>
        <w:tc>
          <w:tcPr>
            <w:tcW w:w="470" w:type="pct"/>
            <w:tcBorders>
              <w:top w:val="nil"/>
              <w:left w:val="nil"/>
              <w:bottom w:val="single" w:sz="4" w:space="0" w:color="293F5B"/>
              <w:right w:val="nil"/>
            </w:tcBorders>
            <w:shd w:val="clear" w:color="000000" w:fill="FFFFFF"/>
            <w:noWrap/>
            <w:vAlign w:val="center"/>
            <w:hideMark/>
          </w:tcPr>
          <w:p w14:paraId="1F09FF2F" w14:textId="77777777" w:rsidR="00F86B37" w:rsidRDefault="00F86B37" w:rsidP="00F86B37">
            <w:pPr>
              <w:spacing w:before="0" w:after="0" w:line="240" w:lineRule="auto"/>
              <w:jc w:val="right"/>
              <w:rPr>
                <w:rFonts w:ascii="Arial" w:hAnsi="Arial" w:cs="Arial"/>
                <w:b/>
                <w:bCs/>
                <w:sz w:val="16"/>
                <w:szCs w:val="16"/>
              </w:rPr>
            </w:pPr>
            <w:r>
              <w:rPr>
                <w:rFonts w:ascii="Arial" w:hAnsi="Arial" w:cs="Arial"/>
                <w:b/>
                <w:bCs/>
                <w:sz w:val="16"/>
                <w:szCs w:val="16"/>
              </w:rPr>
              <w:t>11,158</w:t>
            </w:r>
          </w:p>
        </w:tc>
        <w:tc>
          <w:tcPr>
            <w:tcW w:w="470" w:type="pct"/>
            <w:tcBorders>
              <w:top w:val="nil"/>
              <w:left w:val="nil"/>
              <w:bottom w:val="single" w:sz="4" w:space="0" w:color="293F5B"/>
              <w:right w:val="nil"/>
            </w:tcBorders>
            <w:shd w:val="clear" w:color="000000" w:fill="E6F2FF"/>
            <w:noWrap/>
            <w:vAlign w:val="center"/>
            <w:hideMark/>
          </w:tcPr>
          <w:p w14:paraId="5D8F837E" w14:textId="77777777" w:rsidR="00F86B37" w:rsidRDefault="00F86B37" w:rsidP="00F86B37">
            <w:pPr>
              <w:spacing w:before="0" w:after="0" w:line="240" w:lineRule="auto"/>
              <w:jc w:val="right"/>
              <w:rPr>
                <w:rFonts w:ascii="Arial" w:hAnsi="Arial" w:cs="Arial"/>
                <w:b/>
                <w:bCs/>
                <w:sz w:val="16"/>
                <w:szCs w:val="16"/>
              </w:rPr>
            </w:pPr>
            <w:r>
              <w:rPr>
                <w:rFonts w:ascii="Arial" w:hAnsi="Arial" w:cs="Arial"/>
                <w:b/>
                <w:bCs/>
                <w:sz w:val="16"/>
                <w:szCs w:val="16"/>
              </w:rPr>
              <w:t>11,986</w:t>
            </w:r>
          </w:p>
        </w:tc>
        <w:tc>
          <w:tcPr>
            <w:tcW w:w="470" w:type="pct"/>
            <w:tcBorders>
              <w:top w:val="nil"/>
              <w:left w:val="nil"/>
              <w:bottom w:val="single" w:sz="4" w:space="0" w:color="293F5B"/>
              <w:right w:val="nil"/>
            </w:tcBorders>
            <w:shd w:val="clear" w:color="000000" w:fill="FFFFFF"/>
            <w:noWrap/>
            <w:vAlign w:val="center"/>
            <w:hideMark/>
          </w:tcPr>
          <w:p w14:paraId="65B4554F" w14:textId="77777777" w:rsidR="00F86B37" w:rsidRDefault="00F86B37" w:rsidP="00F86B37">
            <w:pPr>
              <w:spacing w:before="0" w:after="0" w:line="240" w:lineRule="auto"/>
              <w:jc w:val="right"/>
              <w:rPr>
                <w:rFonts w:ascii="Arial" w:hAnsi="Arial" w:cs="Arial"/>
                <w:b/>
                <w:bCs/>
                <w:sz w:val="16"/>
                <w:szCs w:val="16"/>
              </w:rPr>
            </w:pPr>
            <w:r>
              <w:rPr>
                <w:rFonts w:ascii="Arial" w:hAnsi="Arial" w:cs="Arial"/>
                <w:b/>
                <w:bCs/>
                <w:sz w:val="16"/>
                <w:szCs w:val="16"/>
              </w:rPr>
              <w:t>10,181</w:t>
            </w:r>
          </w:p>
        </w:tc>
        <w:tc>
          <w:tcPr>
            <w:tcW w:w="470" w:type="pct"/>
            <w:tcBorders>
              <w:top w:val="nil"/>
              <w:left w:val="nil"/>
              <w:bottom w:val="single" w:sz="4" w:space="0" w:color="293F5B"/>
              <w:right w:val="nil"/>
            </w:tcBorders>
            <w:shd w:val="clear" w:color="000000" w:fill="FFFFFF"/>
            <w:noWrap/>
            <w:vAlign w:val="center"/>
            <w:hideMark/>
          </w:tcPr>
          <w:p w14:paraId="52399E0D" w14:textId="77777777" w:rsidR="00F86B37" w:rsidRDefault="00F86B37" w:rsidP="00F86B37">
            <w:pPr>
              <w:spacing w:before="0" w:after="0" w:line="240" w:lineRule="auto"/>
              <w:jc w:val="right"/>
              <w:rPr>
                <w:rFonts w:ascii="Arial" w:hAnsi="Arial" w:cs="Arial"/>
                <w:b/>
                <w:bCs/>
                <w:sz w:val="16"/>
                <w:szCs w:val="16"/>
              </w:rPr>
            </w:pPr>
            <w:r>
              <w:rPr>
                <w:rFonts w:ascii="Arial" w:hAnsi="Arial" w:cs="Arial"/>
                <w:b/>
                <w:bCs/>
                <w:sz w:val="16"/>
                <w:szCs w:val="16"/>
              </w:rPr>
              <w:t>10,188</w:t>
            </w:r>
          </w:p>
        </w:tc>
        <w:tc>
          <w:tcPr>
            <w:tcW w:w="67" w:type="pct"/>
            <w:tcBorders>
              <w:top w:val="nil"/>
              <w:left w:val="nil"/>
              <w:bottom w:val="single" w:sz="4" w:space="0" w:color="293F5B"/>
              <w:right w:val="nil"/>
            </w:tcBorders>
            <w:shd w:val="clear" w:color="000000" w:fill="FFFFFF"/>
            <w:noWrap/>
            <w:vAlign w:val="center"/>
            <w:hideMark/>
          </w:tcPr>
          <w:p w14:paraId="07713736" w14:textId="77777777" w:rsidR="00F86B37" w:rsidRDefault="00F86B37" w:rsidP="00F86B37">
            <w:pPr>
              <w:spacing w:before="0" w:after="0" w:line="240" w:lineRule="auto"/>
              <w:rPr>
                <w:rFonts w:ascii="Arial" w:hAnsi="Arial" w:cs="Arial"/>
                <w:b/>
                <w:bCs/>
                <w:sz w:val="16"/>
                <w:szCs w:val="16"/>
              </w:rPr>
            </w:pPr>
            <w:r>
              <w:rPr>
                <w:rFonts w:ascii="Arial" w:hAnsi="Arial" w:cs="Arial"/>
                <w:b/>
                <w:bCs/>
                <w:sz w:val="16"/>
                <w:szCs w:val="16"/>
              </w:rPr>
              <w:t> </w:t>
            </w:r>
          </w:p>
        </w:tc>
        <w:tc>
          <w:tcPr>
            <w:tcW w:w="468" w:type="pct"/>
            <w:tcBorders>
              <w:top w:val="nil"/>
              <w:left w:val="nil"/>
              <w:bottom w:val="single" w:sz="4" w:space="0" w:color="293F5B"/>
              <w:right w:val="nil"/>
            </w:tcBorders>
            <w:shd w:val="clear" w:color="000000" w:fill="FFFFFF"/>
            <w:noWrap/>
            <w:vAlign w:val="center"/>
            <w:hideMark/>
          </w:tcPr>
          <w:p w14:paraId="1D5FC7F8" w14:textId="77777777" w:rsidR="00F86B37" w:rsidRDefault="00F86B37" w:rsidP="00F86B37">
            <w:pPr>
              <w:spacing w:before="0" w:after="0" w:line="240" w:lineRule="auto"/>
              <w:jc w:val="right"/>
              <w:rPr>
                <w:rFonts w:ascii="Arial" w:hAnsi="Arial" w:cs="Arial"/>
                <w:b/>
                <w:bCs/>
                <w:sz w:val="16"/>
                <w:szCs w:val="16"/>
              </w:rPr>
            </w:pPr>
            <w:r>
              <w:rPr>
                <w:rFonts w:ascii="Arial" w:hAnsi="Arial" w:cs="Arial"/>
                <w:b/>
                <w:bCs/>
                <w:sz w:val="16"/>
                <w:szCs w:val="16"/>
              </w:rPr>
              <w:t>43,513</w:t>
            </w:r>
          </w:p>
        </w:tc>
      </w:tr>
    </w:tbl>
    <w:p w14:paraId="5FB95BC6" w14:textId="77777777" w:rsidR="009121B0" w:rsidRPr="00BF01BA" w:rsidRDefault="009121B0" w:rsidP="00EC4A6F">
      <w:pPr>
        <w:pStyle w:val="ChartandTableFootnoteAlpha"/>
        <w:numPr>
          <w:ilvl w:val="0"/>
          <w:numId w:val="21"/>
        </w:numPr>
      </w:pPr>
      <w:r w:rsidRPr="00BF01BA">
        <w:t>Excludes secondary impacts on public debt interest of policy decisions and offsets from the contingency reserve for decisions taken.</w:t>
      </w:r>
    </w:p>
    <w:p w14:paraId="1BA5DE61" w14:textId="77777777" w:rsidR="009121B0" w:rsidRPr="00BF01BA" w:rsidRDefault="009121B0" w:rsidP="00E27354">
      <w:pPr>
        <w:pStyle w:val="TableLine"/>
      </w:pPr>
    </w:p>
    <w:bookmarkEnd w:id="136"/>
    <w:bookmarkEnd w:id="137"/>
    <w:p w14:paraId="3AFC1A66" w14:textId="5C5145AB" w:rsidR="003158C6" w:rsidRPr="00BF01BA" w:rsidRDefault="003158C6" w:rsidP="003158C6">
      <w:r w:rsidRPr="00BF01BA">
        <w:t xml:space="preserve">Estimated net capital investment for </w:t>
      </w:r>
      <w:r w:rsidRPr="001A04E4">
        <w:t>2026</w:t>
      </w:r>
      <w:r w:rsidRPr="001A04E4">
        <w:rPr>
          <w:rFonts w:eastAsia="Book Antiqua"/>
        </w:rPr>
        <w:t>–</w:t>
      </w:r>
      <w:r w:rsidRPr="001A04E4">
        <w:t>27 is $</w:t>
      </w:r>
      <w:r w:rsidRPr="00557223">
        <w:t>2.8</w:t>
      </w:r>
      <w:r w:rsidR="009B224E">
        <w:t> </w:t>
      </w:r>
      <w:r w:rsidRPr="001A04E4">
        <w:t>billion</w:t>
      </w:r>
      <w:r w:rsidRPr="001A04E4" w:rsidDel="006A39F8">
        <w:t xml:space="preserve"> </w:t>
      </w:r>
      <w:r w:rsidRPr="00557223">
        <w:t>higher</w:t>
      </w:r>
      <w:r w:rsidRPr="001A04E4">
        <w:t xml:space="preserve"> than estimated in the 2025 PEFO. This</w:t>
      </w:r>
      <w:r w:rsidRPr="001A04E4" w:rsidDel="00EB4376">
        <w:t xml:space="preserve"> </w:t>
      </w:r>
      <w:r w:rsidRPr="001A04E4">
        <w:t xml:space="preserve">consists of an </w:t>
      </w:r>
      <w:r w:rsidRPr="00557223">
        <w:t>increase</w:t>
      </w:r>
      <w:r w:rsidRPr="001A04E4">
        <w:t xml:space="preserve"> of $2.5 billion due to policy decisions and an </w:t>
      </w:r>
      <w:r w:rsidRPr="00557223">
        <w:t>increase</w:t>
      </w:r>
      <w:r w:rsidRPr="001A04E4">
        <w:t xml:space="preserve"> of $</w:t>
      </w:r>
      <w:r w:rsidRPr="00557223">
        <w:t>0.4</w:t>
      </w:r>
      <w:r w:rsidR="009B224E">
        <w:t> </w:t>
      </w:r>
      <w:r w:rsidRPr="001A04E4">
        <w:t>billion due</w:t>
      </w:r>
      <w:r w:rsidRPr="00BF01BA">
        <w:t xml:space="preserve"> to parameter and other variations</w:t>
      </w:r>
      <w:r>
        <w:t xml:space="preserve">, </w:t>
      </w:r>
      <w:r w:rsidR="007D35B9">
        <w:t>over</w:t>
      </w:r>
      <w:r>
        <w:t xml:space="preserve"> both the 2025–</w:t>
      </w:r>
      <w:r w:rsidR="007D35B9">
        <w:rPr>
          <w:rFonts w:ascii="Times New Roman" w:hAnsi="Times New Roman" w:hint="eastAsia"/>
          <w:rtl/>
        </w:rPr>
        <w:t>‍</w:t>
      </w:r>
      <w:r w:rsidR="007D35B9">
        <w:t>26</w:t>
      </w:r>
      <w:r>
        <w:t> MYEFO and the 2026–27 Budget</w:t>
      </w:r>
      <w:r w:rsidRPr="00BF01BA">
        <w:t>.</w:t>
      </w:r>
    </w:p>
    <w:p w14:paraId="1794537F" w14:textId="77777777" w:rsidR="009121B0" w:rsidRPr="00BF01BA" w:rsidRDefault="009121B0" w:rsidP="009121B0">
      <w:pPr>
        <w:spacing w:before="0" w:after="160" w:line="259" w:lineRule="auto"/>
      </w:pPr>
      <w:r w:rsidRPr="00BF01BA">
        <w:br w:type="page"/>
      </w:r>
    </w:p>
    <w:p w14:paraId="3053EB15" w14:textId="77777777" w:rsidR="009121B0" w:rsidRPr="00BF01BA" w:rsidRDefault="009121B0" w:rsidP="00E27354">
      <w:pPr>
        <w:pStyle w:val="Heading3"/>
      </w:pPr>
      <w:bookmarkStart w:id="141" w:name="_Toc229077137"/>
      <w:r w:rsidRPr="00BF01BA">
        <w:lastRenderedPageBreak/>
        <w:t>Net capital investment estimates by function</w:t>
      </w:r>
      <w:bookmarkEnd w:id="141"/>
    </w:p>
    <w:p w14:paraId="7A01D354" w14:textId="69368738" w:rsidR="0025007F" w:rsidRPr="00BF01BA" w:rsidRDefault="0025007F" w:rsidP="0025007F">
      <w:r w:rsidRPr="00BF01BA">
        <w:t>Estimates for Australian Government general government sector net capital investment by function for the period 202</w:t>
      </w:r>
      <w:r>
        <w:t>5</w:t>
      </w:r>
      <w:r w:rsidRPr="00BF01BA">
        <w:rPr>
          <w:rFonts w:eastAsia="Book Antiqua"/>
        </w:rPr>
        <w:t>–</w:t>
      </w:r>
      <w:r w:rsidRPr="00BF01BA">
        <w:t>2</w:t>
      </w:r>
      <w:r>
        <w:t>6</w:t>
      </w:r>
      <w:r w:rsidRPr="00BF01BA">
        <w:t xml:space="preserve"> to 202</w:t>
      </w:r>
      <w:r>
        <w:t>9</w:t>
      </w:r>
      <w:r w:rsidRPr="00BF01BA">
        <w:rPr>
          <w:rFonts w:eastAsia="Book Antiqua"/>
        </w:rPr>
        <w:t>–</w:t>
      </w:r>
      <w:r>
        <w:rPr>
          <w:rFonts w:eastAsia="Book Antiqua"/>
        </w:rPr>
        <w:t>30</w:t>
      </w:r>
      <w:r w:rsidRPr="00BF01BA">
        <w:t xml:space="preserve"> are provided in Table </w:t>
      </w:r>
      <w:r>
        <w:t>6</w:t>
      </w:r>
      <w:r w:rsidRPr="00BF01BA">
        <w:t>.20.</w:t>
      </w:r>
    </w:p>
    <w:p w14:paraId="073720CB" w14:textId="575F1DC2" w:rsidR="009121B0" w:rsidRDefault="009121B0" w:rsidP="00E27354">
      <w:pPr>
        <w:pStyle w:val="TableHeading"/>
        <w:rPr>
          <w:rFonts w:eastAsiaTheme="minorHAnsi"/>
        </w:rPr>
      </w:pPr>
      <w:r w:rsidRPr="00BF01BA">
        <w:t>Table </w:t>
      </w:r>
      <w:r w:rsidR="00562CD7">
        <w:t>6</w:t>
      </w:r>
      <w:r w:rsidRPr="00BF01BA">
        <w:t>.20: Estimates of net capital investment by function</w:t>
      </w:r>
      <w:bookmarkStart w:id="142" w:name="_1727774405"/>
      <w:bookmarkEnd w:id="142"/>
    </w:p>
    <w:tbl>
      <w:tblPr>
        <w:tblW w:w="5000" w:type="pct"/>
        <w:tblCellMar>
          <w:left w:w="0" w:type="dxa"/>
          <w:right w:w="28" w:type="dxa"/>
        </w:tblCellMar>
        <w:tblLook w:val="04A0" w:firstRow="1" w:lastRow="0" w:firstColumn="1" w:lastColumn="0" w:noHBand="0" w:noVBand="1"/>
      </w:tblPr>
      <w:tblGrid>
        <w:gridCol w:w="3683"/>
        <w:gridCol w:w="806"/>
        <w:gridCol w:w="805"/>
        <w:gridCol w:w="805"/>
        <w:gridCol w:w="805"/>
        <w:gridCol w:w="806"/>
      </w:tblGrid>
      <w:tr w:rsidR="00353FE1" w14:paraId="5DF9CADA" w14:textId="77777777" w:rsidTr="00353FE1">
        <w:trPr>
          <w:trHeight w:hRule="exact" w:val="225"/>
        </w:trPr>
        <w:tc>
          <w:tcPr>
            <w:tcW w:w="2388" w:type="pct"/>
            <w:tcBorders>
              <w:top w:val="single" w:sz="4" w:space="0" w:color="293F5B"/>
              <w:left w:val="nil"/>
              <w:bottom w:val="nil"/>
              <w:right w:val="nil"/>
            </w:tcBorders>
            <w:shd w:val="clear" w:color="000000" w:fill="FFFFFF"/>
            <w:noWrap/>
            <w:vAlign w:val="center"/>
            <w:hideMark/>
          </w:tcPr>
          <w:p w14:paraId="22832386" w14:textId="77777777" w:rsidR="00353FE1" w:rsidRDefault="00353FE1" w:rsidP="00353FE1">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2612" w:type="pct"/>
            <w:gridSpan w:val="5"/>
            <w:tcBorders>
              <w:top w:val="single" w:sz="4" w:space="0" w:color="293F5B"/>
              <w:left w:val="nil"/>
              <w:bottom w:val="single" w:sz="4" w:space="0" w:color="293F5B"/>
              <w:right w:val="nil"/>
            </w:tcBorders>
            <w:shd w:val="clear" w:color="000000" w:fill="FFFFFF"/>
            <w:noWrap/>
            <w:vAlign w:val="center"/>
            <w:hideMark/>
          </w:tcPr>
          <w:p w14:paraId="1BF69689" w14:textId="77777777" w:rsidR="00353FE1" w:rsidRDefault="00353FE1" w:rsidP="00353FE1">
            <w:pPr>
              <w:spacing w:before="0" w:after="0" w:line="240" w:lineRule="auto"/>
              <w:jc w:val="center"/>
              <w:rPr>
                <w:rFonts w:ascii="Arial" w:hAnsi="Arial" w:cs="Arial"/>
                <w:sz w:val="16"/>
                <w:szCs w:val="16"/>
              </w:rPr>
            </w:pPr>
            <w:r>
              <w:rPr>
                <w:rFonts w:ascii="Arial" w:hAnsi="Arial" w:cs="Arial"/>
                <w:sz w:val="16"/>
                <w:szCs w:val="16"/>
              </w:rPr>
              <w:t>Estimates</w:t>
            </w:r>
          </w:p>
        </w:tc>
      </w:tr>
      <w:tr w:rsidR="00353FE1" w14:paraId="1A076149" w14:textId="77777777" w:rsidTr="002D31AA">
        <w:trPr>
          <w:trHeight w:hRule="exact" w:val="225"/>
        </w:trPr>
        <w:tc>
          <w:tcPr>
            <w:tcW w:w="2388" w:type="pct"/>
            <w:tcBorders>
              <w:top w:val="nil"/>
              <w:left w:val="nil"/>
              <w:bottom w:val="nil"/>
              <w:right w:val="nil"/>
            </w:tcBorders>
            <w:shd w:val="clear" w:color="000000" w:fill="FFFFFF"/>
            <w:noWrap/>
            <w:vAlign w:val="center"/>
            <w:hideMark/>
          </w:tcPr>
          <w:p w14:paraId="52E7F92B" w14:textId="77777777" w:rsidR="00353FE1" w:rsidRDefault="00353FE1" w:rsidP="00353FE1">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523" w:type="pct"/>
            <w:tcBorders>
              <w:top w:val="nil"/>
              <w:left w:val="nil"/>
              <w:bottom w:val="nil"/>
              <w:right w:val="nil"/>
            </w:tcBorders>
            <w:shd w:val="clear" w:color="000000" w:fill="FFFFFF"/>
            <w:noWrap/>
            <w:vAlign w:val="center"/>
            <w:hideMark/>
          </w:tcPr>
          <w:p w14:paraId="284EB6A5" w14:textId="77777777" w:rsidR="00353FE1" w:rsidRDefault="00353FE1" w:rsidP="00353FE1">
            <w:pPr>
              <w:spacing w:before="0" w:after="0" w:line="240" w:lineRule="auto"/>
              <w:jc w:val="right"/>
              <w:rPr>
                <w:rFonts w:ascii="Arial" w:hAnsi="Arial" w:cs="Arial"/>
                <w:sz w:val="16"/>
                <w:szCs w:val="16"/>
              </w:rPr>
            </w:pPr>
            <w:r>
              <w:rPr>
                <w:rFonts w:ascii="Arial" w:hAnsi="Arial" w:cs="Arial"/>
                <w:sz w:val="16"/>
                <w:szCs w:val="16"/>
              </w:rPr>
              <w:t>2025-26</w:t>
            </w:r>
          </w:p>
        </w:tc>
        <w:tc>
          <w:tcPr>
            <w:tcW w:w="522" w:type="pct"/>
            <w:tcBorders>
              <w:top w:val="nil"/>
              <w:left w:val="nil"/>
              <w:bottom w:val="nil"/>
              <w:right w:val="nil"/>
            </w:tcBorders>
            <w:shd w:val="clear" w:color="000000" w:fill="E6F2FF"/>
            <w:noWrap/>
            <w:vAlign w:val="center"/>
            <w:hideMark/>
          </w:tcPr>
          <w:p w14:paraId="6EC1B17A" w14:textId="77777777" w:rsidR="00353FE1" w:rsidRDefault="00353FE1" w:rsidP="00353FE1">
            <w:pPr>
              <w:spacing w:before="0" w:after="0" w:line="240" w:lineRule="auto"/>
              <w:jc w:val="right"/>
              <w:rPr>
                <w:rFonts w:ascii="Arial" w:hAnsi="Arial" w:cs="Arial"/>
                <w:sz w:val="16"/>
                <w:szCs w:val="16"/>
              </w:rPr>
            </w:pPr>
            <w:r>
              <w:rPr>
                <w:rFonts w:ascii="Arial" w:hAnsi="Arial" w:cs="Arial"/>
                <w:sz w:val="16"/>
                <w:szCs w:val="16"/>
              </w:rPr>
              <w:t>2026-27</w:t>
            </w:r>
          </w:p>
        </w:tc>
        <w:tc>
          <w:tcPr>
            <w:tcW w:w="522" w:type="pct"/>
            <w:tcBorders>
              <w:top w:val="nil"/>
              <w:left w:val="nil"/>
              <w:bottom w:val="nil"/>
              <w:right w:val="nil"/>
            </w:tcBorders>
            <w:shd w:val="clear" w:color="000000" w:fill="FFFFFF"/>
            <w:noWrap/>
            <w:vAlign w:val="center"/>
            <w:hideMark/>
          </w:tcPr>
          <w:p w14:paraId="17C297D9" w14:textId="77777777" w:rsidR="00353FE1" w:rsidRDefault="00353FE1" w:rsidP="00353FE1">
            <w:pPr>
              <w:spacing w:before="0" w:after="0" w:line="240" w:lineRule="auto"/>
              <w:jc w:val="right"/>
              <w:rPr>
                <w:rFonts w:ascii="Arial" w:hAnsi="Arial" w:cs="Arial"/>
                <w:sz w:val="16"/>
                <w:szCs w:val="16"/>
              </w:rPr>
            </w:pPr>
            <w:r>
              <w:rPr>
                <w:rFonts w:ascii="Arial" w:hAnsi="Arial" w:cs="Arial"/>
                <w:sz w:val="16"/>
                <w:szCs w:val="16"/>
              </w:rPr>
              <w:t>2027-28</w:t>
            </w:r>
          </w:p>
        </w:tc>
        <w:tc>
          <w:tcPr>
            <w:tcW w:w="522" w:type="pct"/>
            <w:tcBorders>
              <w:top w:val="nil"/>
              <w:left w:val="nil"/>
              <w:bottom w:val="nil"/>
              <w:right w:val="nil"/>
            </w:tcBorders>
            <w:shd w:val="clear" w:color="000000" w:fill="FFFFFF"/>
            <w:noWrap/>
            <w:vAlign w:val="center"/>
            <w:hideMark/>
          </w:tcPr>
          <w:p w14:paraId="1F48237F" w14:textId="77777777" w:rsidR="00353FE1" w:rsidRDefault="00353FE1" w:rsidP="00353FE1">
            <w:pPr>
              <w:spacing w:before="0" w:after="0" w:line="240" w:lineRule="auto"/>
              <w:jc w:val="right"/>
              <w:rPr>
                <w:rFonts w:ascii="Arial" w:hAnsi="Arial" w:cs="Arial"/>
                <w:sz w:val="16"/>
                <w:szCs w:val="16"/>
              </w:rPr>
            </w:pPr>
            <w:r>
              <w:rPr>
                <w:rFonts w:ascii="Arial" w:hAnsi="Arial" w:cs="Arial"/>
                <w:sz w:val="16"/>
                <w:szCs w:val="16"/>
              </w:rPr>
              <w:t>2028-29</w:t>
            </w:r>
          </w:p>
        </w:tc>
        <w:tc>
          <w:tcPr>
            <w:tcW w:w="523" w:type="pct"/>
            <w:tcBorders>
              <w:top w:val="nil"/>
              <w:left w:val="nil"/>
              <w:bottom w:val="nil"/>
              <w:right w:val="nil"/>
            </w:tcBorders>
            <w:shd w:val="clear" w:color="000000" w:fill="FFFFFF"/>
            <w:noWrap/>
            <w:vAlign w:val="center"/>
            <w:hideMark/>
          </w:tcPr>
          <w:p w14:paraId="2D867370" w14:textId="77777777" w:rsidR="00353FE1" w:rsidRDefault="00353FE1" w:rsidP="00353FE1">
            <w:pPr>
              <w:spacing w:before="0" w:after="0" w:line="240" w:lineRule="auto"/>
              <w:jc w:val="right"/>
              <w:rPr>
                <w:rFonts w:ascii="Arial" w:hAnsi="Arial" w:cs="Arial"/>
                <w:color w:val="000000"/>
                <w:sz w:val="16"/>
                <w:szCs w:val="16"/>
              </w:rPr>
            </w:pPr>
            <w:r>
              <w:rPr>
                <w:rFonts w:ascii="Arial" w:hAnsi="Arial" w:cs="Arial"/>
                <w:color w:val="000000"/>
                <w:sz w:val="16"/>
                <w:szCs w:val="16"/>
              </w:rPr>
              <w:t>2029-30</w:t>
            </w:r>
          </w:p>
        </w:tc>
      </w:tr>
      <w:tr w:rsidR="00353FE1" w14:paraId="67E030F0" w14:textId="77777777" w:rsidTr="002D31AA">
        <w:trPr>
          <w:trHeight w:hRule="exact" w:val="225"/>
        </w:trPr>
        <w:tc>
          <w:tcPr>
            <w:tcW w:w="2388" w:type="pct"/>
            <w:tcBorders>
              <w:top w:val="nil"/>
              <w:left w:val="nil"/>
              <w:bottom w:val="nil"/>
              <w:right w:val="nil"/>
            </w:tcBorders>
            <w:shd w:val="clear" w:color="000000" w:fill="FFFFFF"/>
            <w:noWrap/>
            <w:vAlign w:val="center"/>
            <w:hideMark/>
          </w:tcPr>
          <w:p w14:paraId="282BFFF1" w14:textId="77777777" w:rsidR="00353FE1" w:rsidRDefault="00353FE1" w:rsidP="00353FE1">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523" w:type="pct"/>
            <w:tcBorders>
              <w:top w:val="nil"/>
              <w:left w:val="nil"/>
              <w:bottom w:val="single" w:sz="4" w:space="0" w:color="293F5B"/>
              <w:right w:val="nil"/>
            </w:tcBorders>
            <w:shd w:val="clear" w:color="000000" w:fill="FFFFFF"/>
            <w:noWrap/>
            <w:vAlign w:val="center"/>
            <w:hideMark/>
          </w:tcPr>
          <w:p w14:paraId="3B0692E6" w14:textId="77777777" w:rsidR="00353FE1" w:rsidRDefault="00353FE1" w:rsidP="00353FE1">
            <w:pPr>
              <w:spacing w:before="0" w:after="0" w:line="240" w:lineRule="auto"/>
              <w:jc w:val="right"/>
              <w:rPr>
                <w:rFonts w:ascii="Arial" w:hAnsi="Arial" w:cs="Arial"/>
                <w:color w:val="000000"/>
                <w:sz w:val="16"/>
                <w:szCs w:val="16"/>
              </w:rPr>
            </w:pPr>
            <w:r>
              <w:rPr>
                <w:rFonts w:ascii="Arial" w:hAnsi="Arial" w:cs="Arial"/>
                <w:color w:val="000000"/>
                <w:sz w:val="16"/>
                <w:szCs w:val="16"/>
              </w:rPr>
              <w:t>$m</w:t>
            </w:r>
          </w:p>
        </w:tc>
        <w:tc>
          <w:tcPr>
            <w:tcW w:w="522" w:type="pct"/>
            <w:tcBorders>
              <w:top w:val="nil"/>
              <w:left w:val="nil"/>
              <w:bottom w:val="single" w:sz="4" w:space="0" w:color="293F5B"/>
              <w:right w:val="nil"/>
            </w:tcBorders>
            <w:shd w:val="clear" w:color="000000" w:fill="E6F2FF"/>
            <w:noWrap/>
            <w:vAlign w:val="center"/>
            <w:hideMark/>
          </w:tcPr>
          <w:p w14:paraId="063E4CF0" w14:textId="77777777" w:rsidR="00353FE1" w:rsidRDefault="00353FE1" w:rsidP="00353FE1">
            <w:pPr>
              <w:spacing w:before="0" w:after="0" w:line="240" w:lineRule="auto"/>
              <w:jc w:val="right"/>
              <w:rPr>
                <w:rFonts w:ascii="Arial" w:hAnsi="Arial" w:cs="Arial"/>
                <w:color w:val="000000"/>
                <w:sz w:val="16"/>
                <w:szCs w:val="16"/>
              </w:rPr>
            </w:pPr>
            <w:r>
              <w:rPr>
                <w:rFonts w:ascii="Arial" w:hAnsi="Arial" w:cs="Arial"/>
                <w:color w:val="000000"/>
                <w:sz w:val="16"/>
                <w:szCs w:val="16"/>
              </w:rPr>
              <w:t>$m</w:t>
            </w:r>
          </w:p>
        </w:tc>
        <w:tc>
          <w:tcPr>
            <w:tcW w:w="522" w:type="pct"/>
            <w:tcBorders>
              <w:top w:val="nil"/>
              <w:left w:val="nil"/>
              <w:bottom w:val="single" w:sz="4" w:space="0" w:color="293F5B"/>
              <w:right w:val="nil"/>
            </w:tcBorders>
            <w:shd w:val="clear" w:color="000000" w:fill="FFFFFF"/>
            <w:noWrap/>
            <w:vAlign w:val="center"/>
            <w:hideMark/>
          </w:tcPr>
          <w:p w14:paraId="1F1A3C53" w14:textId="77777777" w:rsidR="00353FE1" w:rsidRDefault="00353FE1" w:rsidP="00353FE1">
            <w:pPr>
              <w:spacing w:before="0" w:after="0" w:line="240" w:lineRule="auto"/>
              <w:jc w:val="right"/>
              <w:rPr>
                <w:rFonts w:ascii="Arial" w:hAnsi="Arial" w:cs="Arial"/>
                <w:color w:val="000000"/>
                <w:sz w:val="16"/>
                <w:szCs w:val="16"/>
              </w:rPr>
            </w:pPr>
            <w:r>
              <w:rPr>
                <w:rFonts w:ascii="Arial" w:hAnsi="Arial" w:cs="Arial"/>
                <w:color w:val="000000"/>
                <w:sz w:val="16"/>
                <w:szCs w:val="16"/>
              </w:rPr>
              <w:t>$m</w:t>
            </w:r>
          </w:p>
        </w:tc>
        <w:tc>
          <w:tcPr>
            <w:tcW w:w="522" w:type="pct"/>
            <w:tcBorders>
              <w:top w:val="nil"/>
              <w:left w:val="nil"/>
              <w:bottom w:val="single" w:sz="4" w:space="0" w:color="293F5B"/>
              <w:right w:val="nil"/>
            </w:tcBorders>
            <w:shd w:val="clear" w:color="000000" w:fill="FFFFFF"/>
            <w:noWrap/>
            <w:vAlign w:val="center"/>
            <w:hideMark/>
          </w:tcPr>
          <w:p w14:paraId="4C890B47" w14:textId="77777777" w:rsidR="00353FE1" w:rsidRDefault="00353FE1" w:rsidP="00353FE1">
            <w:pPr>
              <w:spacing w:before="0" w:after="0" w:line="240" w:lineRule="auto"/>
              <w:jc w:val="right"/>
              <w:rPr>
                <w:rFonts w:ascii="Arial" w:hAnsi="Arial" w:cs="Arial"/>
                <w:sz w:val="16"/>
                <w:szCs w:val="16"/>
              </w:rPr>
            </w:pPr>
            <w:r>
              <w:rPr>
                <w:rFonts w:ascii="Arial" w:hAnsi="Arial" w:cs="Arial"/>
                <w:sz w:val="16"/>
                <w:szCs w:val="16"/>
              </w:rPr>
              <w:t>$m</w:t>
            </w:r>
          </w:p>
        </w:tc>
        <w:tc>
          <w:tcPr>
            <w:tcW w:w="523" w:type="pct"/>
            <w:tcBorders>
              <w:top w:val="nil"/>
              <w:left w:val="nil"/>
              <w:bottom w:val="single" w:sz="4" w:space="0" w:color="293F5B"/>
              <w:right w:val="nil"/>
            </w:tcBorders>
            <w:shd w:val="clear" w:color="000000" w:fill="FFFFFF"/>
            <w:noWrap/>
            <w:vAlign w:val="center"/>
            <w:hideMark/>
          </w:tcPr>
          <w:p w14:paraId="40827570" w14:textId="77777777" w:rsidR="00353FE1" w:rsidRDefault="00353FE1" w:rsidP="00353FE1">
            <w:pPr>
              <w:spacing w:before="0" w:after="0" w:line="240" w:lineRule="auto"/>
              <w:jc w:val="right"/>
              <w:rPr>
                <w:rFonts w:ascii="Arial" w:hAnsi="Arial" w:cs="Arial"/>
                <w:sz w:val="16"/>
                <w:szCs w:val="16"/>
              </w:rPr>
            </w:pPr>
            <w:r>
              <w:rPr>
                <w:rFonts w:ascii="Arial" w:hAnsi="Arial" w:cs="Arial"/>
                <w:sz w:val="16"/>
                <w:szCs w:val="16"/>
              </w:rPr>
              <w:t>$m</w:t>
            </w:r>
          </w:p>
        </w:tc>
      </w:tr>
      <w:tr w:rsidR="00353FE1" w14:paraId="68BFA9B7" w14:textId="77777777" w:rsidTr="002D31AA">
        <w:trPr>
          <w:trHeight w:hRule="exact" w:val="225"/>
        </w:trPr>
        <w:tc>
          <w:tcPr>
            <w:tcW w:w="2388" w:type="pct"/>
            <w:tcBorders>
              <w:top w:val="nil"/>
              <w:left w:val="nil"/>
              <w:bottom w:val="nil"/>
              <w:right w:val="nil"/>
            </w:tcBorders>
            <w:shd w:val="clear" w:color="000000" w:fill="FFFFFF"/>
            <w:noWrap/>
            <w:vAlign w:val="center"/>
            <w:hideMark/>
          </w:tcPr>
          <w:p w14:paraId="1EC24C91" w14:textId="77777777" w:rsidR="00353FE1" w:rsidRDefault="00353FE1" w:rsidP="00353FE1">
            <w:pPr>
              <w:spacing w:before="0" w:after="0" w:line="240" w:lineRule="auto"/>
              <w:rPr>
                <w:rFonts w:ascii="Arial" w:hAnsi="Arial" w:cs="Arial"/>
                <w:color w:val="000000"/>
                <w:sz w:val="16"/>
                <w:szCs w:val="16"/>
              </w:rPr>
            </w:pPr>
            <w:r>
              <w:rPr>
                <w:rFonts w:ascii="Arial" w:hAnsi="Arial" w:cs="Arial"/>
                <w:color w:val="000000"/>
                <w:sz w:val="16"/>
                <w:szCs w:val="16"/>
              </w:rPr>
              <w:t>General public services</w:t>
            </w:r>
          </w:p>
        </w:tc>
        <w:tc>
          <w:tcPr>
            <w:tcW w:w="523" w:type="pct"/>
            <w:tcBorders>
              <w:top w:val="nil"/>
              <w:left w:val="nil"/>
              <w:bottom w:val="nil"/>
              <w:right w:val="nil"/>
            </w:tcBorders>
            <w:shd w:val="clear" w:color="000000" w:fill="FFFFFF"/>
            <w:noWrap/>
            <w:vAlign w:val="center"/>
            <w:hideMark/>
          </w:tcPr>
          <w:p w14:paraId="1F00274D" w14:textId="77777777" w:rsidR="00353FE1" w:rsidRDefault="00353FE1" w:rsidP="00353FE1">
            <w:pPr>
              <w:spacing w:before="0" w:after="0" w:line="240" w:lineRule="auto"/>
              <w:jc w:val="right"/>
              <w:rPr>
                <w:rFonts w:ascii="Arial" w:hAnsi="Arial" w:cs="Arial"/>
                <w:color w:val="000000"/>
                <w:sz w:val="16"/>
                <w:szCs w:val="16"/>
              </w:rPr>
            </w:pPr>
            <w:r>
              <w:rPr>
                <w:rFonts w:ascii="Arial" w:hAnsi="Arial" w:cs="Arial"/>
                <w:color w:val="000000"/>
                <w:sz w:val="16"/>
                <w:szCs w:val="16"/>
              </w:rPr>
              <w:t>332</w:t>
            </w:r>
          </w:p>
        </w:tc>
        <w:tc>
          <w:tcPr>
            <w:tcW w:w="522" w:type="pct"/>
            <w:tcBorders>
              <w:top w:val="nil"/>
              <w:left w:val="nil"/>
              <w:bottom w:val="nil"/>
              <w:right w:val="nil"/>
            </w:tcBorders>
            <w:shd w:val="clear" w:color="000000" w:fill="E6F2FF"/>
            <w:noWrap/>
            <w:vAlign w:val="center"/>
            <w:hideMark/>
          </w:tcPr>
          <w:p w14:paraId="63F07988" w14:textId="77777777" w:rsidR="00353FE1" w:rsidRDefault="00353FE1" w:rsidP="00353FE1">
            <w:pPr>
              <w:spacing w:before="0" w:after="0" w:line="240" w:lineRule="auto"/>
              <w:jc w:val="right"/>
              <w:rPr>
                <w:rFonts w:ascii="Arial" w:hAnsi="Arial" w:cs="Arial"/>
                <w:color w:val="000000"/>
                <w:sz w:val="16"/>
                <w:szCs w:val="16"/>
              </w:rPr>
            </w:pPr>
            <w:r>
              <w:rPr>
                <w:rFonts w:ascii="Arial" w:hAnsi="Arial" w:cs="Arial"/>
                <w:color w:val="000000"/>
                <w:sz w:val="16"/>
                <w:szCs w:val="16"/>
              </w:rPr>
              <w:t>1,211</w:t>
            </w:r>
          </w:p>
        </w:tc>
        <w:tc>
          <w:tcPr>
            <w:tcW w:w="522" w:type="pct"/>
            <w:tcBorders>
              <w:top w:val="nil"/>
              <w:left w:val="nil"/>
              <w:bottom w:val="nil"/>
              <w:right w:val="nil"/>
            </w:tcBorders>
            <w:shd w:val="clear" w:color="000000" w:fill="FFFFFF"/>
            <w:noWrap/>
            <w:vAlign w:val="center"/>
            <w:hideMark/>
          </w:tcPr>
          <w:p w14:paraId="1B7337F7" w14:textId="77777777" w:rsidR="00353FE1" w:rsidRDefault="00353FE1" w:rsidP="00353FE1">
            <w:pPr>
              <w:spacing w:before="0" w:after="0" w:line="240" w:lineRule="auto"/>
              <w:jc w:val="right"/>
              <w:rPr>
                <w:rFonts w:ascii="Arial" w:hAnsi="Arial" w:cs="Arial"/>
                <w:color w:val="000000"/>
                <w:sz w:val="16"/>
                <w:szCs w:val="16"/>
              </w:rPr>
            </w:pPr>
            <w:r>
              <w:rPr>
                <w:rFonts w:ascii="Arial" w:hAnsi="Arial" w:cs="Arial"/>
                <w:color w:val="000000"/>
                <w:sz w:val="16"/>
                <w:szCs w:val="16"/>
              </w:rPr>
              <w:t>1,267</w:t>
            </w:r>
          </w:p>
        </w:tc>
        <w:tc>
          <w:tcPr>
            <w:tcW w:w="522" w:type="pct"/>
            <w:tcBorders>
              <w:top w:val="nil"/>
              <w:left w:val="nil"/>
              <w:bottom w:val="nil"/>
              <w:right w:val="nil"/>
            </w:tcBorders>
            <w:shd w:val="clear" w:color="000000" w:fill="FFFFFF"/>
            <w:noWrap/>
            <w:vAlign w:val="center"/>
            <w:hideMark/>
          </w:tcPr>
          <w:p w14:paraId="2E36C53D" w14:textId="77777777" w:rsidR="00353FE1" w:rsidRDefault="00353FE1" w:rsidP="00353FE1">
            <w:pPr>
              <w:spacing w:before="0" w:after="0" w:line="240" w:lineRule="auto"/>
              <w:jc w:val="right"/>
              <w:rPr>
                <w:rFonts w:ascii="Arial" w:hAnsi="Arial" w:cs="Arial"/>
                <w:sz w:val="16"/>
                <w:szCs w:val="16"/>
              </w:rPr>
            </w:pPr>
            <w:r>
              <w:rPr>
                <w:rFonts w:ascii="Arial" w:hAnsi="Arial" w:cs="Arial"/>
                <w:sz w:val="16"/>
                <w:szCs w:val="16"/>
              </w:rPr>
              <w:t>-230</w:t>
            </w:r>
          </w:p>
        </w:tc>
        <w:tc>
          <w:tcPr>
            <w:tcW w:w="523" w:type="pct"/>
            <w:tcBorders>
              <w:top w:val="nil"/>
              <w:left w:val="nil"/>
              <w:bottom w:val="nil"/>
              <w:right w:val="nil"/>
            </w:tcBorders>
            <w:shd w:val="clear" w:color="000000" w:fill="FFFFFF"/>
            <w:noWrap/>
            <w:vAlign w:val="center"/>
            <w:hideMark/>
          </w:tcPr>
          <w:p w14:paraId="06398C15" w14:textId="77777777" w:rsidR="00353FE1" w:rsidRDefault="00353FE1" w:rsidP="00353FE1">
            <w:pPr>
              <w:spacing w:before="0" w:after="0" w:line="240" w:lineRule="auto"/>
              <w:jc w:val="right"/>
              <w:rPr>
                <w:rFonts w:ascii="Arial" w:hAnsi="Arial" w:cs="Arial"/>
                <w:sz w:val="16"/>
                <w:szCs w:val="16"/>
              </w:rPr>
            </w:pPr>
            <w:r>
              <w:rPr>
                <w:rFonts w:ascii="Arial" w:hAnsi="Arial" w:cs="Arial"/>
                <w:sz w:val="16"/>
                <w:szCs w:val="16"/>
              </w:rPr>
              <w:t>-407</w:t>
            </w:r>
          </w:p>
        </w:tc>
      </w:tr>
      <w:tr w:rsidR="00353FE1" w14:paraId="69BEB14F" w14:textId="77777777" w:rsidTr="002D31AA">
        <w:trPr>
          <w:trHeight w:hRule="exact" w:val="225"/>
        </w:trPr>
        <w:tc>
          <w:tcPr>
            <w:tcW w:w="2388" w:type="pct"/>
            <w:tcBorders>
              <w:top w:val="nil"/>
              <w:left w:val="nil"/>
              <w:bottom w:val="nil"/>
              <w:right w:val="nil"/>
            </w:tcBorders>
            <w:shd w:val="clear" w:color="000000" w:fill="FFFFFF"/>
            <w:noWrap/>
            <w:vAlign w:val="center"/>
            <w:hideMark/>
          </w:tcPr>
          <w:p w14:paraId="1BDEB224" w14:textId="77777777" w:rsidR="00353FE1" w:rsidRDefault="00353FE1" w:rsidP="00353FE1">
            <w:pPr>
              <w:spacing w:before="0" w:after="0" w:line="240" w:lineRule="auto"/>
              <w:rPr>
                <w:rFonts w:ascii="Arial" w:hAnsi="Arial" w:cs="Arial"/>
                <w:color w:val="000000"/>
                <w:sz w:val="16"/>
                <w:szCs w:val="16"/>
              </w:rPr>
            </w:pPr>
            <w:r>
              <w:rPr>
                <w:rFonts w:ascii="Arial" w:hAnsi="Arial" w:cs="Arial"/>
                <w:color w:val="000000"/>
                <w:sz w:val="16"/>
                <w:szCs w:val="16"/>
              </w:rPr>
              <w:t>Defence</w:t>
            </w:r>
          </w:p>
        </w:tc>
        <w:tc>
          <w:tcPr>
            <w:tcW w:w="523" w:type="pct"/>
            <w:tcBorders>
              <w:top w:val="nil"/>
              <w:left w:val="nil"/>
              <w:bottom w:val="nil"/>
              <w:right w:val="nil"/>
            </w:tcBorders>
            <w:shd w:val="clear" w:color="000000" w:fill="FFFFFF"/>
            <w:noWrap/>
            <w:vAlign w:val="center"/>
            <w:hideMark/>
          </w:tcPr>
          <w:p w14:paraId="4964CEB1" w14:textId="77777777" w:rsidR="00353FE1" w:rsidRDefault="00353FE1" w:rsidP="00353FE1">
            <w:pPr>
              <w:spacing w:before="0" w:after="0" w:line="240" w:lineRule="auto"/>
              <w:jc w:val="right"/>
              <w:rPr>
                <w:rFonts w:ascii="Arial" w:hAnsi="Arial" w:cs="Arial"/>
                <w:color w:val="000000"/>
                <w:sz w:val="16"/>
                <w:szCs w:val="16"/>
              </w:rPr>
            </w:pPr>
            <w:r>
              <w:rPr>
                <w:rFonts w:ascii="Arial" w:hAnsi="Arial" w:cs="Arial"/>
                <w:color w:val="000000"/>
                <w:sz w:val="16"/>
                <w:szCs w:val="16"/>
              </w:rPr>
              <w:t>8,687</w:t>
            </w:r>
          </w:p>
        </w:tc>
        <w:tc>
          <w:tcPr>
            <w:tcW w:w="522" w:type="pct"/>
            <w:tcBorders>
              <w:top w:val="nil"/>
              <w:left w:val="nil"/>
              <w:bottom w:val="nil"/>
              <w:right w:val="nil"/>
            </w:tcBorders>
            <w:shd w:val="clear" w:color="000000" w:fill="E6F2FF"/>
            <w:noWrap/>
            <w:vAlign w:val="center"/>
            <w:hideMark/>
          </w:tcPr>
          <w:p w14:paraId="3B5A3E4F" w14:textId="77777777" w:rsidR="00353FE1" w:rsidRDefault="00353FE1" w:rsidP="00353FE1">
            <w:pPr>
              <w:spacing w:before="0" w:after="0" w:line="240" w:lineRule="auto"/>
              <w:jc w:val="right"/>
              <w:rPr>
                <w:rFonts w:ascii="Arial" w:hAnsi="Arial" w:cs="Arial"/>
                <w:color w:val="000000"/>
                <w:sz w:val="16"/>
                <w:szCs w:val="16"/>
              </w:rPr>
            </w:pPr>
            <w:r>
              <w:rPr>
                <w:rFonts w:ascii="Arial" w:hAnsi="Arial" w:cs="Arial"/>
                <w:color w:val="000000"/>
                <w:sz w:val="16"/>
                <w:szCs w:val="16"/>
              </w:rPr>
              <w:t>9,581</w:t>
            </w:r>
          </w:p>
        </w:tc>
        <w:tc>
          <w:tcPr>
            <w:tcW w:w="522" w:type="pct"/>
            <w:tcBorders>
              <w:top w:val="nil"/>
              <w:left w:val="nil"/>
              <w:bottom w:val="nil"/>
              <w:right w:val="nil"/>
            </w:tcBorders>
            <w:shd w:val="clear" w:color="000000" w:fill="FFFFFF"/>
            <w:noWrap/>
            <w:vAlign w:val="center"/>
            <w:hideMark/>
          </w:tcPr>
          <w:p w14:paraId="101526A8" w14:textId="77777777" w:rsidR="00353FE1" w:rsidRDefault="00353FE1" w:rsidP="00353FE1">
            <w:pPr>
              <w:spacing w:before="0" w:after="0" w:line="240" w:lineRule="auto"/>
              <w:jc w:val="right"/>
              <w:rPr>
                <w:rFonts w:ascii="Arial" w:hAnsi="Arial" w:cs="Arial"/>
                <w:color w:val="000000"/>
                <w:sz w:val="16"/>
                <w:szCs w:val="16"/>
              </w:rPr>
            </w:pPr>
            <w:r>
              <w:rPr>
                <w:rFonts w:ascii="Arial" w:hAnsi="Arial" w:cs="Arial"/>
                <w:color w:val="000000"/>
                <w:sz w:val="16"/>
                <w:szCs w:val="16"/>
              </w:rPr>
              <w:t>11,120</w:t>
            </w:r>
          </w:p>
        </w:tc>
        <w:tc>
          <w:tcPr>
            <w:tcW w:w="522" w:type="pct"/>
            <w:tcBorders>
              <w:top w:val="nil"/>
              <w:left w:val="nil"/>
              <w:bottom w:val="nil"/>
              <w:right w:val="nil"/>
            </w:tcBorders>
            <w:shd w:val="clear" w:color="000000" w:fill="FFFFFF"/>
            <w:noWrap/>
            <w:vAlign w:val="center"/>
            <w:hideMark/>
          </w:tcPr>
          <w:p w14:paraId="1678B939" w14:textId="77777777" w:rsidR="00353FE1" w:rsidRDefault="00353FE1" w:rsidP="00353FE1">
            <w:pPr>
              <w:spacing w:before="0" w:after="0" w:line="240" w:lineRule="auto"/>
              <w:jc w:val="right"/>
              <w:rPr>
                <w:rFonts w:ascii="Arial" w:hAnsi="Arial" w:cs="Arial"/>
                <w:sz w:val="16"/>
                <w:szCs w:val="16"/>
              </w:rPr>
            </w:pPr>
            <w:r>
              <w:rPr>
                <w:rFonts w:ascii="Arial" w:hAnsi="Arial" w:cs="Arial"/>
                <w:sz w:val="16"/>
                <w:szCs w:val="16"/>
              </w:rPr>
              <w:t>12,688</w:t>
            </w:r>
          </w:p>
        </w:tc>
        <w:tc>
          <w:tcPr>
            <w:tcW w:w="523" w:type="pct"/>
            <w:tcBorders>
              <w:top w:val="nil"/>
              <w:left w:val="nil"/>
              <w:bottom w:val="nil"/>
              <w:right w:val="nil"/>
            </w:tcBorders>
            <w:shd w:val="clear" w:color="000000" w:fill="FFFFFF"/>
            <w:noWrap/>
            <w:vAlign w:val="center"/>
            <w:hideMark/>
          </w:tcPr>
          <w:p w14:paraId="30669068" w14:textId="77777777" w:rsidR="00353FE1" w:rsidRDefault="00353FE1" w:rsidP="00353FE1">
            <w:pPr>
              <w:spacing w:before="0" w:after="0" w:line="240" w:lineRule="auto"/>
              <w:jc w:val="right"/>
              <w:rPr>
                <w:rFonts w:ascii="Arial" w:hAnsi="Arial" w:cs="Arial"/>
                <w:sz w:val="16"/>
                <w:szCs w:val="16"/>
              </w:rPr>
            </w:pPr>
            <w:r>
              <w:rPr>
                <w:rFonts w:ascii="Arial" w:hAnsi="Arial" w:cs="Arial"/>
                <w:sz w:val="16"/>
                <w:szCs w:val="16"/>
              </w:rPr>
              <w:t>14,388</w:t>
            </w:r>
          </w:p>
        </w:tc>
      </w:tr>
      <w:tr w:rsidR="00353FE1" w14:paraId="2CD2426A" w14:textId="77777777" w:rsidTr="002D31AA">
        <w:trPr>
          <w:trHeight w:hRule="exact" w:val="225"/>
        </w:trPr>
        <w:tc>
          <w:tcPr>
            <w:tcW w:w="2388" w:type="pct"/>
            <w:tcBorders>
              <w:top w:val="nil"/>
              <w:left w:val="nil"/>
              <w:bottom w:val="nil"/>
              <w:right w:val="nil"/>
            </w:tcBorders>
            <w:shd w:val="clear" w:color="000000" w:fill="FFFFFF"/>
            <w:noWrap/>
            <w:vAlign w:val="center"/>
            <w:hideMark/>
          </w:tcPr>
          <w:p w14:paraId="53A50122" w14:textId="77777777" w:rsidR="00353FE1" w:rsidRDefault="00353FE1" w:rsidP="00353FE1">
            <w:pPr>
              <w:spacing w:before="0" w:after="0" w:line="240" w:lineRule="auto"/>
              <w:rPr>
                <w:rFonts w:ascii="Arial" w:hAnsi="Arial" w:cs="Arial"/>
                <w:color w:val="000000"/>
                <w:sz w:val="16"/>
                <w:szCs w:val="16"/>
              </w:rPr>
            </w:pPr>
            <w:r>
              <w:rPr>
                <w:rFonts w:ascii="Arial" w:hAnsi="Arial" w:cs="Arial"/>
                <w:color w:val="000000"/>
                <w:sz w:val="16"/>
                <w:szCs w:val="16"/>
              </w:rPr>
              <w:t>Public order and safety</w:t>
            </w:r>
          </w:p>
        </w:tc>
        <w:tc>
          <w:tcPr>
            <w:tcW w:w="523" w:type="pct"/>
            <w:tcBorders>
              <w:top w:val="nil"/>
              <w:left w:val="nil"/>
              <w:bottom w:val="nil"/>
              <w:right w:val="nil"/>
            </w:tcBorders>
            <w:shd w:val="clear" w:color="000000" w:fill="FFFFFF"/>
            <w:noWrap/>
            <w:vAlign w:val="center"/>
            <w:hideMark/>
          </w:tcPr>
          <w:p w14:paraId="7C296298" w14:textId="77777777" w:rsidR="00353FE1" w:rsidRDefault="00353FE1" w:rsidP="00353FE1">
            <w:pPr>
              <w:spacing w:before="0" w:after="0" w:line="240" w:lineRule="auto"/>
              <w:jc w:val="right"/>
              <w:rPr>
                <w:rFonts w:ascii="Arial" w:hAnsi="Arial" w:cs="Arial"/>
                <w:color w:val="000000"/>
                <w:sz w:val="16"/>
                <w:szCs w:val="16"/>
              </w:rPr>
            </w:pPr>
            <w:r>
              <w:rPr>
                <w:rFonts w:ascii="Arial" w:hAnsi="Arial" w:cs="Arial"/>
                <w:color w:val="000000"/>
                <w:sz w:val="16"/>
                <w:szCs w:val="16"/>
              </w:rPr>
              <w:t>355</w:t>
            </w:r>
          </w:p>
        </w:tc>
        <w:tc>
          <w:tcPr>
            <w:tcW w:w="522" w:type="pct"/>
            <w:tcBorders>
              <w:top w:val="nil"/>
              <w:left w:val="nil"/>
              <w:bottom w:val="nil"/>
              <w:right w:val="nil"/>
            </w:tcBorders>
            <w:shd w:val="clear" w:color="000000" w:fill="E6F2FF"/>
            <w:noWrap/>
            <w:vAlign w:val="center"/>
            <w:hideMark/>
          </w:tcPr>
          <w:p w14:paraId="5AB85AFA" w14:textId="77777777" w:rsidR="00353FE1" w:rsidRDefault="00353FE1" w:rsidP="00353FE1">
            <w:pPr>
              <w:spacing w:before="0" w:after="0" w:line="240" w:lineRule="auto"/>
              <w:jc w:val="right"/>
              <w:rPr>
                <w:rFonts w:ascii="Arial" w:hAnsi="Arial" w:cs="Arial"/>
                <w:color w:val="000000"/>
                <w:sz w:val="16"/>
                <w:szCs w:val="16"/>
              </w:rPr>
            </w:pPr>
            <w:r>
              <w:rPr>
                <w:rFonts w:ascii="Arial" w:hAnsi="Arial" w:cs="Arial"/>
                <w:color w:val="000000"/>
                <w:sz w:val="16"/>
                <w:szCs w:val="16"/>
              </w:rPr>
              <w:t>353</w:t>
            </w:r>
          </w:p>
        </w:tc>
        <w:tc>
          <w:tcPr>
            <w:tcW w:w="522" w:type="pct"/>
            <w:tcBorders>
              <w:top w:val="nil"/>
              <w:left w:val="nil"/>
              <w:bottom w:val="nil"/>
              <w:right w:val="nil"/>
            </w:tcBorders>
            <w:shd w:val="clear" w:color="000000" w:fill="FFFFFF"/>
            <w:noWrap/>
            <w:vAlign w:val="center"/>
            <w:hideMark/>
          </w:tcPr>
          <w:p w14:paraId="6D87091A" w14:textId="77777777" w:rsidR="00353FE1" w:rsidRDefault="00353FE1" w:rsidP="00353FE1">
            <w:pPr>
              <w:spacing w:before="0" w:after="0" w:line="240" w:lineRule="auto"/>
              <w:jc w:val="right"/>
              <w:rPr>
                <w:rFonts w:ascii="Arial" w:hAnsi="Arial" w:cs="Arial"/>
                <w:color w:val="000000"/>
                <w:sz w:val="16"/>
                <w:szCs w:val="16"/>
              </w:rPr>
            </w:pPr>
            <w:r>
              <w:rPr>
                <w:rFonts w:ascii="Arial" w:hAnsi="Arial" w:cs="Arial"/>
                <w:color w:val="000000"/>
                <w:sz w:val="16"/>
                <w:szCs w:val="16"/>
              </w:rPr>
              <w:t>111</w:t>
            </w:r>
          </w:p>
        </w:tc>
        <w:tc>
          <w:tcPr>
            <w:tcW w:w="522" w:type="pct"/>
            <w:tcBorders>
              <w:top w:val="nil"/>
              <w:left w:val="nil"/>
              <w:bottom w:val="nil"/>
              <w:right w:val="nil"/>
            </w:tcBorders>
            <w:shd w:val="clear" w:color="000000" w:fill="FFFFFF"/>
            <w:noWrap/>
            <w:vAlign w:val="center"/>
            <w:hideMark/>
          </w:tcPr>
          <w:p w14:paraId="707513F1" w14:textId="77777777" w:rsidR="00353FE1" w:rsidRDefault="00353FE1" w:rsidP="00353FE1">
            <w:pPr>
              <w:spacing w:before="0" w:after="0" w:line="240" w:lineRule="auto"/>
              <w:jc w:val="right"/>
              <w:rPr>
                <w:rFonts w:ascii="Arial" w:hAnsi="Arial" w:cs="Arial"/>
                <w:sz w:val="16"/>
                <w:szCs w:val="16"/>
              </w:rPr>
            </w:pPr>
            <w:r>
              <w:rPr>
                <w:rFonts w:ascii="Arial" w:hAnsi="Arial" w:cs="Arial"/>
                <w:sz w:val="16"/>
                <w:szCs w:val="16"/>
              </w:rPr>
              <w:t>-158</w:t>
            </w:r>
          </w:p>
        </w:tc>
        <w:tc>
          <w:tcPr>
            <w:tcW w:w="523" w:type="pct"/>
            <w:tcBorders>
              <w:top w:val="nil"/>
              <w:left w:val="nil"/>
              <w:bottom w:val="nil"/>
              <w:right w:val="nil"/>
            </w:tcBorders>
            <w:shd w:val="clear" w:color="000000" w:fill="FFFFFF"/>
            <w:noWrap/>
            <w:vAlign w:val="center"/>
            <w:hideMark/>
          </w:tcPr>
          <w:p w14:paraId="568AFB29" w14:textId="77777777" w:rsidR="00353FE1" w:rsidRDefault="00353FE1" w:rsidP="00353FE1">
            <w:pPr>
              <w:spacing w:before="0" w:after="0" w:line="240" w:lineRule="auto"/>
              <w:jc w:val="right"/>
              <w:rPr>
                <w:rFonts w:ascii="Arial" w:hAnsi="Arial" w:cs="Arial"/>
                <w:sz w:val="16"/>
                <w:szCs w:val="16"/>
              </w:rPr>
            </w:pPr>
            <w:r>
              <w:rPr>
                <w:rFonts w:ascii="Arial" w:hAnsi="Arial" w:cs="Arial"/>
                <w:sz w:val="16"/>
                <w:szCs w:val="16"/>
              </w:rPr>
              <w:t>-207</w:t>
            </w:r>
          </w:p>
        </w:tc>
      </w:tr>
      <w:tr w:rsidR="00353FE1" w14:paraId="3877CA7F" w14:textId="77777777" w:rsidTr="002D31AA">
        <w:trPr>
          <w:trHeight w:hRule="exact" w:val="225"/>
        </w:trPr>
        <w:tc>
          <w:tcPr>
            <w:tcW w:w="2388" w:type="pct"/>
            <w:tcBorders>
              <w:top w:val="nil"/>
              <w:left w:val="nil"/>
              <w:bottom w:val="nil"/>
              <w:right w:val="nil"/>
            </w:tcBorders>
            <w:shd w:val="clear" w:color="000000" w:fill="FFFFFF"/>
            <w:noWrap/>
            <w:vAlign w:val="center"/>
            <w:hideMark/>
          </w:tcPr>
          <w:p w14:paraId="194AB347" w14:textId="77777777" w:rsidR="00353FE1" w:rsidRDefault="00353FE1" w:rsidP="00353FE1">
            <w:pPr>
              <w:spacing w:before="0" w:after="0" w:line="240" w:lineRule="auto"/>
              <w:rPr>
                <w:rFonts w:ascii="Arial" w:hAnsi="Arial" w:cs="Arial"/>
                <w:color w:val="000000"/>
                <w:sz w:val="16"/>
                <w:szCs w:val="16"/>
              </w:rPr>
            </w:pPr>
            <w:r>
              <w:rPr>
                <w:rFonts w:ascii="Arial" w:hAnsi="Arial" w:cs="Arial"/>
                <w:color w:val="000000"/>
                <w:sz w:val="16"/>
                <w:szCs w:val="16"/>
              </w:rPr>
              <w:t>Education</w:t>
            </w:r>
          </w:p>
        </w:tc>
        <w:tc>
          <w:tcPr>
            <w:tcW w:w="523" w:type="pct"/>
            <w:tcBorders>
              <w:top w:val="nil"/>
              <w:left w:val="nil"/>
              <w:bottom w:val="nil"/>
              <w:right w:val="nil"/>
            </w:tcBorders>
            <w:shd w:val="clear" w:color="000000" w:fill="FFFFFF"/>
            <w:noWrap/>
            <w:vAlign w:val="center"/>
            <w:hideMark/>
          </w:tcPr>
          <w:p w14:paraId="61CC6B4E" w14:textId="77777777" w:rsidR="00353FE1" w:rsidRDefault="00353FE1" w:rsidP="00353FE1">
            <w:pPr>
              <w:spacing w:before="0" w:after="0" w:line="240" w:lineRule="auto"/>
              <w:jc w:val="right"/>
              <w:rPr>
                <w:rFonts w:ascii="Arial" w:hAnsi="Arial" w:cs="Arial"/>
                <w:color w:val="000000"/>
                <w:sz w:val="16"/>
                <w:szCs w:val="16"/>
              </w:rPr>
            </w:pPr>
            <w:r>
              <w:rPr>
                <w:rFonts w:ascii="Arial" w:hAnsi="Arial" w:cs="Arial"/>
                <w:color w:val="000000"/>
                <w:sz w:val="16"/>
                <w:szCs w:val="16"/>
              </w:rPr>
              <w:t>39</w:t>
            </w:r>
          </w:p>
        </w:tc>
        <w:tc>
          <w:tcPr>
            <w:tcW w:w="522" w:type="pct"/>
            <w:tcBorders>
              <w:top w:val="nil"/>
              <w:left w:val="nil"/>
              <w:bottom w:val="nil"/>
              <w:right w:val="nil"/>
            </w:tcBorders>
            <w:shd w:val="clear" w:color="000000" w:fill="E6F2FF"/>
            <w:noWrap/>
            <w:vAlign w:val="center"/>
            <w:hideMark/>
          </w:tcPr>
          <w:p w14:paraId="7A3D783B" w14:textId="77777777" w:rsidR="00353FE1" w:rsidRDefault="00353FE1" w:rsidP="00353FE1">
            <w:pPr>
              <w:spacing w:before="0" w:after="0" w:line="240" w:lineRule="auto"/>
              <w:jc w:val="right"/>
              <w:rPr>
                <w:rFonts w:ascii="Arial" w:hAnsi="Arial" w:cs="Arial"/>
                <w:color w:val="000000"/>
                <w:sz w:val="16"/>
                <w:szCs w:val="16"/>
              </w:rPr>
            </w:pPr>
            <w:r>
              <w:rPr>
                <w:rFonts w:ascii="Arial" w:hAnsi="Arial" w:cs="Arial"/>
                <w:color w:val="000000"/>
                <w:sz w:val="16"/>
                <w:szCs w:val="16"/>
              </w:rPr>
              <w:t>13</w:t>
            </w:r>
          </w:p>
        </w:tc>
        <w:tc>
          <w:tcPr>
            <w:tcW w:w="522" w:type="pct"/>
            <w:tcBorders>
              <w:top w:val="nil"/>
              <w:left w:val="nil"/>
              <w:bottom w:val="nil"/>
              <w:right w:val="nil"/>
            </w:tcBorders>
            <w:shd w:val="clear" w:color="000000" w:fill="FFFFFF"/>
            <w:noWrap/>
            <w:vAlign w:val="center"/>
            <w:hideMark/>
          </w:tcPr>
          <w:p w14:paraId="233A7B07" w14:textId="77777777" w:rsidR="00353FE1" w:rsidRDefault="00353FE1" w:rsidP="00353FE1">
            <w:pPr>
              <w:spacing w:before="0" w:after="0" w:line="240" w:lineRule="auto"/>
              <w:jc w:val="right"/>
              <w:rPr>
                <w:rFonts w:ascii="Arial" w:hAnsi="Arial" w:cs="Arial"/>
                <w:color w:val="000000"/>
                <w:sz w:val="16"/>
                <w:szCs w:val="16"/>
              </w:rPr>
            </w:pPr>
            <w:r>
              <w:rPr>
                <w:rFonts w:ascii="Arial" w:hAnsi="Arial" w:cs="Arial"/>
                <w:color w:val="000000"/>
                <w:sz w:val="16"/>
                <w:szCs w:val="16"/>
              </w:rPr>
              <w:t>8</w:t>
            </w:r>
          </w:p>
        </w:tc>
        <w:tc>
          <w:tcPr>
            <w:tcW w:w="522" w:type="pct"/>
            <w:tcBorders>
              <w:top w:val="nil"/>
              <w:left w:val="nil"/>
              <w:bottom w:val="nil"/>
              <w:right w:val="nil"/>
            </w:tcBorders>
            <w:shd w:val="clear" w:color="000000" w:fill="FFFFFF"/>
            <w:noWrap/>
            <w:vAlign w:val="center"/>
            <w:hideMark/>
          </w:tcPr>
          <w:p w14:paraId="158E7E4F" w14:textId="77777777" w:rsidR="00353FE1" w:rsidRDefault="00353FE1" w:rsidP="00353FE1">
            <w:pPr>
              <w:spacing w:before="0" w:after="0" w:line="240" w:lineRule="auto"/>
              <w:jc w:val="right"/>
              <w:rPr>
                <w:rFonts w:ascii="Arial" w:hAnsi="Arial" w:cs="Arial"/>
                <w:sz w:val="16"/>
                <w:szCs w:val="16"/>
              </w:rPr>
            </w:pPr>
            <w:r>
              <w:rPr>
                <w:rFonts w:ascii="Arial" w:hAnsi="Arial" w:cs="Arial"/>
                <w:sz w:val="16"/>
                <w:szCs w:val="16"/>
              </w:rPr>
              <w:t>0</w:t>
            </w:r>
          </w:p>
        </w:tc>
        <w:tc>
          <w:tcPr>
            <w:tcW w:w="523" w:type="pct"/>
            <w:tcBorders>
              <w:top w:val="nil"/>
              <w:left w:val="nil"/>
              <w:bottom w:val="nil"/>
              <w:right w:val="nil"/>
            </w:tcBorders>
            <w:shd w:val="clear" w:color="000000" w:fill="FFFFFF"/>
            <w:noWrap/>
            <w:vAlign w:val="center"/>
            <w:hideMark/>
          </w:tcPr>
          <w:p w14:paraId="16904A1C" w14:textId="77777777" w:rsidR="00353FE1" w:rsidRDefault="00353FE1" w:rsidP="00353FE1">
            <w:pPr>
              <w:spacing w:before="0" w:after="0" w:line="240" w:lineRule="auto"/>
              <w:jc w:val="right"/>
              <w:rPr>
                <w:rFonts w:ascii="Arial" w:hAnsi="Arial" w:cs="Arial"/>
                <w:sz w:val="16"/>
                <w:szCs w:val="16"/>
              </w:rPr>
            </w:pPr>
            <w:r>
              <w:rPr>
                <w:rFonts w:ascii="Arial" w:hAnsi="Arial" w:cs="Arial"/>
                <w:sz w:val="16"/>
                <w:szCs w:val="16"/>
              </w:rPr>
              <w:t>0</w:t>
            </w:r>
          </w:p>
        </w:tc>
      </w:tr>
      <w:tr w:rsidR="00353FE1" w14:paraId="7FB37319" w14:textId="77777777" w:rsidTr="002D31AA">
        <w:trPr>
          <w:trHeight w:hRule="exact" w:val="225"/>
        </w:trPr>
        <w:tc>
          <w:tcPr>
            <w:tcW w:w="2388" w:type="pct"/>
            <w:tcBorders>
              <w:top w:val="nil"/>
              <w:left w:val="nil"/>
              <w:bottom w:val="nil"/>
              <w:right w:val="nil"/>
            </w:tcBorders>
            <w:shd w:val="clear" w:color="000000" w:fill="FFFFFF"/>
            <w:noWrap/>
            <w:vAlign w:val="center"/>
            <w:hideMark/>
          </w:tcPr>
          <w:p w14:paraId="66A0380F" w14:textId="77777777" w:rsidR="00353FE1" w:rsidRDefault="00353FE1" w:rsidP="00353FE1">
            <w:pPr>
              <w:spacing w:before="0" w:after="0" w:line="240" w:lineRule="auto"/>
              <w:rPr>
                <w:rFonts w:ascii="Arial" w:hAnsi="Arial" w:cs="Arial"/>
                <w:color w:val="000000"/>
                <w:sz w:val="16"/>
                <w:szCs w:val="16"/>
              </w:rPr>
            </w:pPr>
            <w:r>
              <w:rPr>
                <w:rFonts w:ascii="Arial" w:hAnsi="Arial" w:cs="Arial"/>
                <w:color w:val="000000"/>
                <w:sz w:val="16"/>
                <w:szCs w:val="16"/>
              </w:rPr>
              <w:t>Health</w:t>
            </w:r>
          </w:p>
        </w:tc>
        <w:tc>
          <w:tcPr>
            <w:tcW w:w="523" w:type="pct"/>
            <w:tcBorders>
              <w:top w:val="nil"/>
              <w:left w:val="nil"/>
              <w:bottom w:val="nil"/>
              <w:right w:val="nil"/>
            </w:tcBorders>
            <w:shd w:val="clear" w:color="000000" w:fill="FFFFFF"/>
            <w:noWrap/>
            <w:vAlign w:val="center"/>
            <w:hideMark/>
          </w:tcPr>
          <w:p w14:paraId="2B93940E" w14:textId="77777777" w:rsidR="00353FE1" w:rsidRDefault="00353FE1" w:rsidP="00353FE1">
            <w:pPr>
              <w:spacing w:before="0" w:after="0" w:line="240" w:lineRule="auto"/>
              <w:jc w:val="right"/>
              <w:rPr>
                <w:rFonts w:ascii="Arial" w:hAnsi="Arial" w:cs="Arial"/>
                <w:color w:val="000000"/>
                <w:sz w:val="16"/>
                <w:szCs w:val="16"/>
              </w:rPr>
            </w:pPr>
            <w:r>
              <w:rPr>
                <w:rFonts w:ascii="Arial" w:hAnsi="Arial" w:cs="Arial"/>
                <w:color w:val="000000"/>
                <w:sz w:val="16"/>
                <w:szCs w:val="16"/>
              </w:rPr>
              <w:t>388</w:t>
            </w:r>
          </w:p>
        </w:tc>
        <w:tc>
          <w:tcPr>
            <w:tcW w:w="522" w:type="pct"/>
            <w:tcBorders>
              <w:top w:val="nil"/>
              <w:left w:val="nil"/>
              <w:bottom w:val="nil"/>
              <w:right w:val="nil"/>
            </w:tcBorders>
            <w:shd w:val="clear" w:color="000000" w:fill="E6F2FF"/>
            <w:noWrap/>
            <w:vAlign w:val="center"/>
            <w:hideMark/>
          </w:tcPr>
          <w:p w14:paraId="57A3B98C" w14:textId="77777777" w:rsidR="00353FE1" w:rsidRDefault="00353FE1" w:rsidP="00353FE1">
            <w:pPr>
              <w:spacing w:before="0" w:after="0" w:line="240" w:lineRule="auto"/>
              <w:jc w:val="right"/>
              <w:rPr>
                <w:rFonts w:ascii="Arial" w:hAnsi="Arial" w:cs="Arial"/>
                <w:color w:val="000000"/>
                <w:sz w:val="16"/>
                <w:szCs w:val="16"/>
              </w:rPr>
            </w:pPr>
            <w:r>
              <w:rPr>
                <w:rFonts w:ascii="Arial" w:hAnsi="Arial" w:cs="Arial"/>
                <w:color w:val="000000"/>
                <w:sz w:val="16"/>
                <w:szCs w:val="16"/>
              </w:rPr>
              <w:t>160</w:t>
            </w:r>
          </w:p>
        </w:tc>
        <w:tc>
          <w:tcPr>
            <w:tcW w:w="522" w:type="pct"/>
            <w:tcBorders>
              <w:top w:val="nil"/>
              <w:left w:val="nil"/>
              <w:bottom w:val="nil"/>
              <w:right w:val="nil"/>
            </w:tcBorders>
            <w:shd w:val="clear" w:color="000000" w:fill="FFFFFF"/>
            <w:noWrap/>
            <w:vAlign w:val="center"/>
            <w:hideMark/>
          </w:tcPr>
          <w:p w14:paraId="3F120F3E" w14:textId="77777777" w:rsidR="00353FE1" w:rsidRDefault="00353FE1" w:rsidP="00353FE1">
            <w:pPr>
              <w:spacing w:before="0" w:after="0" w:line="240" w:lineRule="auto"/>
              <w:jc w:val="right"/>
              <w:rPr>
                <w:rFonts w:ascii="Arial" w:hAnsi="Arial" w:cs="Arial"/>
                <w:color w:val="000000"/>
                <w:sz w:val="16"/>
                <w:szCs w:val="16"/>
              </w:rPr>
            </w:pPr>
            <w:r>
              <w:rPr>
                <w:rFonts w:ascii="Arial" w:hAnsi="Arial" w:cs="Arial"/>
                <w:color w:val="000000"/>
                <w:sz w:val="16"/>
                <w:szCs w:val="16"/>
              </w:rPr>
              <w:t>10</w:t>
            </w:r>
          </w:p>
        </w:tc>
        <w:tc>
          <w:tcPr>
            <w:tcW w:w="522" w:type="pct"/>
            <w:tcBorders>
              <w:top w:val="nil"/>
              <w:left w:val="nil"/>
              <w:bottom w:val="nil"/>
              <w:right w:val="nil"/>
            </w:tcBorders>
            <w:shd w:val="clear" w:color="000000" w:fill="FFFFFF"/>
            <w:noWrap/>
            <w:vAlign w:val="center"/>
            <w:hideMark/>
          </w:tcPr>
          <w:p w14:paraId="32DFA021" w14:textId="77777777" w:rsidR="00353FE1" w:rsidRDefault="00353FE1" w:rsidP="00353FE1">
            <w:pPr>
              <w:spacing w:before="0" w:after="0" w:line="240" w:lineRule="auto"/>
              <w:jc w:val="right"/>
              <w:rPr>
                <w:rFonts w:ascii="Arial" w:hAnsi="Arial" w:cs="Arial"/>
                <w:sz w:val="16"/>
                <w:szCs w:val="16"/>
              </w:rPr>
            </w:pPr>
            <w:r>
              <w:rPr>
                <w:rFonts w:ascii="Arial" w:hAnsi="Arial" w:cs="Arial"/>
                <w:sz w:val="16"/>
                <w:szCs w:val="16"/>
              </w:rPr>
              <w:t>3</w:t>
            </w:r>
          </w:p>
        </w:tc>
        <w:tc>
          <w:tcPr>
            <w:tcW w:w="523" w:type="pct"/>
            <w:tcBorders>
              <w:top w:val="nil"/>
              <w:left w:val="nil"/>
              <w:bottom w:val="nil"/>
              <w:right w:val="nil"/>
            </w:tcBorders>
            <w:shd w:val="clear" w:color="000000" w:fill="FFFFFF"/>
            <w:noWrap/>
            <w:vAlign w:val="center"/>
            <w:hideMark/>
          </w:tcPr>
          <w:p w14:paraId="480EED53" w14:textId="77777777" w:rsidR="00353FE1" w:rsidRDefault="00353FE1" w:rsidP="00353FE1">
            <w:pPr>
              <w:spacing w:before="0" w:after="0" w:line="240" w:lineRule="auto"/>
              <w:jc w:val="right"/>
              <w:rPr>
                <w:rFonts w:ascii="Arial" w:hAnsi="Arial" w:cs="Arial"/>
                <w:sz w:val="16"/>
                <w:szCs w:val="16"/>
              </w:rPr>
            </w:pPr>
            <w:r>
              <w:rPr>
                <w:rFonts w:ascii="Arial" w:hAnsi="Arial" w:cs="Arial"/>
                <w:sz w:val="16"/>
                <w:szCs w:val="16"/>
              </w:rPr>
              <w:t>-4</w:t>
            </w:r>
          </w:p>
        </w:tc>
      </w:tr>
      <w:tr w:rsidR="00353FE1" w14:paraId="2EC42BB1" w14:textId="77777777" w:rsidTr="002D31AA">
        <w:trPr>
          <w:trHeight w:hRule="exact" w:val="225"/>
        </w:trPr>
        <w:tc>
          <w:tcPr>
            <w:tcW w:w="2388" w:type="pct"/>
            <w:tcBorders>
              <w:top w:val="nil"/>
              <w:left w:val="nil"/>
              <w:bottom w:val="nil"/>
              <w:right w:val="nil"/>
            </w:tcBorders>
            <w:shd w:val="clear" w:color="000000" w:fill="FFFFFF"/>
            <w:noWrap/>
            <w:vAlign w:val="center"/>
            <w:hideMark/>
          </w:tcPr>
          <w:p w14:paraId="22538024" w14:textId="77777777" w:rsidR="00353FE1" w:rsidRDefault="00353FE1" w:rsidP="00353FE1">
            <w:pPr>
              <w:spacing w:before="0" w:after="0" w:line="240" w:lineRule="auto"/>
              <w:rPr>
                <w:rFonts w:ascii="Arial" w:hAnsi="Arial" w:cs="Arial"/>
                <w:color w:val="000000"/>
                <w:sz w:val="16"/>
                <w:szCs w:val="16"/>
              </w:rPr>
            </w:pPr>
            <w:r>
              <w:rPr>
                <w:rFonts w:ascii="Arial" w:hAnsi="Arial" w:cs="Arial"/>
                <w:color w:val="000000"/>
                <w:sz w:val="16"/>
                <w:szCs w:val="16"/>
              </w:rPr>
              <w:t>Social security and welfare</w:t>
            </w:r>
          </w:p>
        </w:tc>
        <w:tc>
          <w:tcPr>
            <w:tcW w:w="523" w:type="pct"/>
            <w:tcBorders>
              <w:top w:val="nil"/>
              <w:left w:val="nil"/>
              <w:bottom w:val="nil"/>
              <w:right w:val="nil"/>
            </w:tcBorders>
            <w:shd w:val="clear" w:color="000000" w:fill="FFFFFF"/>
            <w:noWrap/>
            <w:vAlign w:val="center"/>
            <w:hideMark/>
          </w:tcPr>
          <w:p w14:paraId="7867BADE" w14:textId="77777777" w:rsidR="00353FE1" w:rsidRDefault="00353FE1" w:rsidP="00353FE1">
            <w:pPr>
              <w:spacing w:before="0" w:after="0" w:line="240" w:lineRule="auto"/>
              <w:jc w:val="right"/>
              <w:rPr>
                <w:rFonts w:ascii="Arial" w:hAnsi="Arial" w:cs="Arial"/>
                <w:color w:val="000000"/>
                <w:sz w:val="16"/>
                <w:szCs w:val="16"/>
              </w:rPr>
            </w:pPr>
            <w:r>
              <w:rPr>
                <w:rFonts w:ascii="Arial" w:hAnsi="Arial" w:cs="Arial"/>
                <w:color w:val="000000"/>
                <w:sz w:val="16"/>
                <w:szCs w:val="16"/>
              </w:rPr>
              <w:t>34</w:t>
            </w:r>
          </w:p>
        </w:tc>
        <w:tc>
          <w:tcPr>
            <w:tcW w:w="522" w:type="pct"/>
            <w:tcBorders>
              <w:top w:val="nil"/>
              <w:left w:val="nil"/>
              <w:bottom w:val="nil"/>
              <w:right w:val="nil"/>
            </w:tcBorders>
            <w:shd w:val="clear" w:color="000000" w:fill="E6F2FF"/>
            <w:noWrap/>
            <w:vAlign w:val="center"/>
            <w:hideMark/>
          </w:tcPr>
          <w:p w14:paraId="3E78D607" w14:textId="77777777" w:rsidR="00353FE1" w:rsidRDefault="00353FE1" w:rsidP="00353FE1">
            <w:pPr>
              <w:spacing w:before="0" w:after="0" w:line="240" w:lineRule="auto"/>
              <w:jc w:val="right"/>
              <w:rPr>
                <w:rFonts w:ascii="Arial" w:hAnsi="Arial" w:cs="Arial"/>
                <w:color w:val="000000"/>
                <w:sz w:val="16"/>
                <w:szCs w:val="16"/>
              </w:rPr>
            </w:pPr>
            <w:r>
              <w:rPr>
                <w:rFonts w:ascii="Arial" w:hAnsi="Arial" w:cs="Arial"/>
                <w:color w:val="000000"/>
                <w:sz w:val="16"/>
                <w:szCs w:val="16"/>
              </w:rPr>
              <w:t>-786</w:t>
            </w:r>
          </w:p>
        </w:tc>
        <w:tc>
          <w:tcPr>
            <w:tcW w:w="522" w:type="pct"/>
            <w:tcBorders>
              <w:top w:val="nil"/>
              <w:left w:val="nil"/>
              <w:bottom w:val="nil"/>
              <w:right w:val="nil"/>
            </w:tcBorders>
            <w:shd w:val="clear" w:color="000000" w:fill="FFFFFF"/>
            <w:noWrap/>
            <w:vAlign w:val="center"/>
            <w:hideMark/>
          </w:tcPr>
          <w:p w14:paraId="3CB79C4A" w14:textId="77777777" w:rsidR="00353FE1" w:rsidRDefault="00353FE1" w:rsidP="00353FE1">
            <w:pPr>
              <w:spacing w:before="0" w:after="0" w:line="240" w:lineRule="auto"/>
              <w:jc w:val="right"/>
              <w:rPr>
                <w:rFonts w:ascii="Arial" w:hAnsi="Arial" w:cs="Arial"/>
                <w:color w:val="000000"/>
                <w:sz w:val="16"/>
                <w:szCs w:val="16"/>
              </w:rPr>
            </w:pPr>
            <w:r>
              <w:rPr>
                <w:rFonts w:ascii="Arial" w:hAnsi="Arial" w:cs="Arial"/>
                <w:color w:val="000000"/>
                <w:sz w:val="16"/>
                <w:szCs w:val="16"/>
              </w:rPr>
              <w:t>-620</w:t>
            </w:r>
          </w:p>
        </w:tc>
        <w:tc>
          <w:tcPr>
            <w:tcW w:w="522" w:type="pct"/>
            <w:tcBorders>
              <w:top w:val="nil"/>
              <w:left w:val="nil"/>
              <w:bottom w:val="nil"/>
              <w:right w:val="nil"/>
            </w:tcBorders>
            <w:shd w:val="clear" w:color="000000" w:fill="FFFFFF"/>
            <w:noWrap/>
            <w:vAlign w:val="center"/>
            <w:hideMark/>
          </w:tcPr>
          <w:p w14:paraId="6AF3A33D" w14:textId="77777777" w:rsidR="00353FE1" w:rsidRDefault="00353FE1" w:rsidP="00353FE1">
            <w:pPr>
              <w:spacing w:before="0" w:after="0" w:line="240" w:lineRule="auto"/>
              <w:jc w:val="right"/>
              <w:rPr>
                <w:rFonts w:ascii="Arial" w:hAnsi="Arial" w:cs="Arial"/>
                <w:sz w:val="16"/>
                <w:szCs w:val="16"/>
              </w:rPr>
            </w:pPr>
            <w:r>
              <w:rPr>
                <w:rFonts w:ascii="Arial" w:hAnsi="Arial" w:cs="Arial"/>
                <w:sz w:val="16"/>
                <w:szCs w:val="16"/>
              </w:rPr>
              <w:t>-580</w:t>
            </w:r>
          </w:p>
        </w:tc>
        <w:tc>
          <w:tcPr>
            <w:tcW w:w="523" w:type="pct"/>
            <w:tcBorders>
              <w:top w:val="nil"/>
              <w:left w:val="nil"/>
              <w:bottom w:val="nil"/>
              <w:right w:val="nil"/>
            </w:tcBorders>
            <w:shd w:val="clear" w:color="000000" w:fill="FFFFFF"/>
            <w:noWrap/>
            <w:vAlign w:val="center"/>
            <w:hideMark/>
          </w:tcPr>
          <w:p w14:paraId="1FCA4BA1" w14:textId="77777777" w:rsidR="00353FE1" w:rsidRDefault="00353FE1" w:rsidP="00353FE1">
            <w:pPr>
              <w:spacing w:before="0" w:after="0" w:line="240" w:lineRule="auto"/>
              <w:jc w:val="right"/>
              <w:rPr>
                <w:rFonts w:ascii="Arial" w:hAnsi="Arial" w:cs="Arial"/>
                <w:sz w:val="16"/>
                <w:szCs w:val="16"/>
              </w:rPr>
            </w:pPr>
            <w:r>
              <w:rPr>
                <w:rFonts w:ascii="Arial" w:hAnsi="Arial" w:cs="Arial"/>
                <w:sz w:val="16"/>
                <w:szCs w:val="16"/>
              </w:rPr>
              <w:t>-574</w:t>
            </w:r>
          </w:p>
        </w:tc>
      </w:tr>
      <w:tr w:rsidR="00353FE1" w14:paraId="052D7DB3" w14:textId="77777777" w:rsidTr="002D31AA">
        <w:trPr>
          <w:trHeight w:hRule="exact" w:val="225"/>
        </w:trPr>
        <w:tc>
          <w:tcPr>
            <w:tcW w:w="2388" w:type="pct"/>
            <w:tcBorders>
              <w:top w:val="nil"/>
              <w:left w:val="nil"/>
              <w:bottom w:val="nil"/>
              <w:right w:val="nil"/>
            </w:tcBorders>
            <w:shd w:val="clear" w:color="000000" w:fill="FFFFFF"/>
            <w:noWrap/>
            <w:vAlign w:val="center"/>
            <w:hideMark/>
          </w:tcPr>
          <w:p w14:paraId="36CCF4BA" w14:textId="77777777" w:rsidR="00353FE1" w:rsidRDefault="00353FE1" w:rsidP="00353FE1">
            <w:pPr>
              <w:spacing w:before="0" w:after="0" w:line="240" w:lineRule="auto"/>
              <w:rPr>
                <w:rFonts w:ascii="Arial" w:hAnsi="Arial" w:cs="Arial"/>
                <w:color w:val="000000"/>
                <w:sz w:val="16"/>
                <w:szCs w:val="16"/>
              </w:rPr>
            </w:pPr>
            <w:r>
              <w:rPr>
                <w:rFonts w:ascii="Arial" w:hAnsi="Arial" w:cs="Arial"/>
                <w:color w:val="000000"/>
                <w:sz w:val="16"/>
                <w:szCs w:val="16"/>
              </w:rPr>
              <w:t>Housing and community amenities</w:t>
            </w:r>
          </w:p>
        </w:tc>
        <w:tc>
          <w:tcPr>
            <w:tcW w:w="523" w:type="pct"/>
            <w:tcBorders>
              <w:top w:val="nil"/>
              <w:left w:val="nil"/>
              <w:bottom w:val="nil"/>
              <w:right w:val="nil"/>
            </w:tcBorders>
            <w:shd w:val="clear" w:color="000000" w:fill="FFFFFF"/>
            <w:noWrap/>
            <w:vAlign w:val="center"/>
            <w:hideMark/>
          </w:tcPr>
          <w:p w14:paraId="6FD54BB9" w14:textId="77777777" w:rsidR="00353FE1" w:rsidRDefault="00353FE1" w:rsidP="00353FE1">
            <w:pPr>
              <w:spacing w:before="0" w:after="0" w:line="240" w:lineRule="auto"/>
              <w:jc w:val="right"/>
              <w:rPr>
                <w:rFonts w:ascii="Arial" w:hAnsi="Arial" w:cs="Arial"/>
                <w:color w:val="000000"/>
                <w:sz w:val="16"/>
                <w:szCs w:val="16"/>
              </w:rPr>
            </w:pPr>
            <w:r>
              <w:rPr>
                <w:rFonts w:ascii="Arial" w:hAnsi="Arial" w:cs="Arial"/>
                <w:color w:val="000000"/>
                <w:sz w:val="16"/>
                <w:szCs w:val="16"/>
              </w:rPr>
              <w:t>-30</w:t>
            </w:r>
          </w:p>
        </w:tc>
        <w:tc>
          <w:tcPr>
            <w:tcW w:w="522" w:type="pct"/>
            <w:tcBorders>
              <w:top w:val="nil"/>
              <w:left w:val="nil"/>
              <w:bottom w:val="nil"/>
              <w:right w:val="nil"/>
            </w:tcBorders>
            <w:shd w:val="clear" w:color="000000" w:fill="E6F2FF"/>
            <w:noWrap/>
            <w:vAlign w:val="center"/>
            <w:hideMark/>
          </w:tcPr>
          <w:p w14:paraId="64C6F556" w14:textId="77777777" w:rsidR="00353FE1" w:rsidRDefault="00353FE1" w:rsidP="00353FE1">
            <w:pPr>
              <w:spacing w:before="0" w:after="0" w:line="240" w:lineRule="auto"/>
              <w:jc w:val="right"/>
              <w:rPr>
                <w:rFonts w:ascii="Arial" w:hAnsi="Arial" w:cs="Arial"/>
                <w:color w:val="000000"/>
                <w:sz w:val="16"/>
                <w:szCs w:val="16"/>
              </w:rPr>
            </w:pPr>
            <w:r>
              <w:rPr>
                <w:rFonts w:ascii="Arial" w:hAnsi="Arial" w:cs="Arial"/>
                <w:color w:val="000000"/>
                <w:sz w:val="16"/>
                <w:szCs w:val="16"/>
              </w:rPr>
              <w:t>297</w:t>
            </w:r>
          </w:p>
        </w:tc>
        <w:tc>
          <w:tcPr>
            <w:tcW w:w="522" w:type="pct"/>
            <w:tcBorders>
              <w:top w:val="nil"/>
              <w:left w:val="nil"/>
              <w:bottom w:val="nil"/>
              <w:right w:val="nil"/>
            </w:tcBorders>
            <w:shd w:val="clear" w:color="000000" w:fill="FFFFFF"/>
            <w:noWrap/>
            <w:vAlign w:val="center"/>
            <w:hideMark/>
          </w:tcPr>
          <w:p w14:paraId="3FBECB45" w14:textId="77777777" w:rsidR="00353FE1" w:rsidRDefault="00353FE1" w:rsidP="00353FE1">
            <w:pPr>
              <w:spacing w:before="0" w:after="0" w:line="240" w:lineRule="auto"/>
              <w:jc w:val="right"/>
              <w:rPr>
                <w:rFonts w:ascii="Arial" w:hAnsi="Arial" w:cs="Arial"/>
                <w:color w:val="000000"/>
                <w:sz w:val="16"/>
                <w:szCs w:val="16"/>
              </w:rPr>
            </w:pPr>
            <w:r>
              <w:rPr>
                <w:rFonts w:ascii="Arial" w:hAnsi="Arial" w:cs="Arial"/>
                <w:color w:val="000000"/>
                <w:sz w:val="16"/>
                <w:szCs w:val="16"/>
              </w:rPr>
              <w:t>318</w:t>
            </w:r>
          </w:p>
        </w:tc>
        <w:tc>
          <w:tcPr>
            <w:tcW w:w="522" w:type="pct"/>
            <w:tcBorders>
              <w:top w:val="nil"/>
              <w:left w:val="nil"/>
              <w:bottom w:val="nil"/>
              <w:right w:val="nil"/>
            </w:tcBorders>
            <w:shd w:val="clear" w:color="000000" w:fill="FFFFFF"/>
            <w:noWrap/>
            <w:vAlign w:val="center"/>
            <w:hideMark/>
          </w:tcPr>
          <w:p w14:paraId="1588E68B" w14:textId="77777777" w:rsidR="00353FE1" w:rsidRDefault="00353FE1" w:rsidP="00353FE1">
            <w:pPr>
              <w:spacing w:before="0" w:after="0" w:line="240" w:lineRule="auto"/>
              <w:jc w:val="right"/>
              <w:rPr>
                <w:rFonts w:ascii="Arial" w:hAnsi="Arial" w:cs="Arial"/>
                <w:sz w:val="16"/>
                <w:szCs w:val="16"/>
              </w:rPr>
            </w:pPr>
            <w:r>
              <w:rPr>
                <w:rFonts w:ascii="Arial" w:hAnsi="Arial" w:cs="Arial"/>
                <w:sz w:val="16"/>
                <w:szCs w:val="16"/>
              </w:rPr>
              <w:t>156</w:t>
            </w:r>
          </w:p>
        </w:tc>
        <w:tc>
          <w:tcPr>
            <w:tcW w:w="523" w:type="pct"/>
            <w:tcBorders>
              <w:top w:val="nil"/>
              <w:left w:val="nil"/>
              <w:bottom w:val="nil"/>
              <w:right w:val="nil"/>
            </w:tcBorders>
            <w:shd w:val="clear" w:color="000000" w:fill="FFFFFF"/>
            <w:noWrap/>
            <w:vAlign w:val="center"/>
            <w:hideMark/>
          </w:tcPr>
          <w:p w14:paraId="4001191F" w14:textId="77777777" w:rsidR="00353FE1" w:rsidRDefault="00353FE1" w:rsidP="00353FE1">
            <w:pPr>
              <w:spacing w:before="0" w:after="0" w:line="240" w:lineRule="auto"/>
              <w:jc w:val="right"/>
              <w:rPr>
                <w:rFonts w:ascii="Arial" w:hAnsi="Arial" w:cs="Arial"/>
                <w:sz w:val="16"/>
                <w:szCs w:val="16"/>
              </w:rPr>
            </w:pPr>
            <w:r>
              <w:rPr>
                <w:rFonts w:ascii="Arial" w:hAnsi="Arial" w:cs="Arial"/>
                <w:sz w:val="16"/>
                <w:szCs w:val="16"/>
              </w:rPr>
              <w:t>-204</w:t>
            </w:r>
          </w:p>
        </w:tc>
      </w:tr>
      <w:tr w:rsidR="00353FE1" w14:paraId="63154166" w14:textId="77777777" w:rsidTr="002D31AA">
        <w:trPr>
          <w:trHeight w:hRule="exact" w:val="225"/>
        </w:trPr>
        <w:tc>
          <w:tcPr>
            <w:tcW w:w="2388" w:type="pct"/>
            <w:tcBorders>
              <w:top w:val="nil"/>
              <w:left w:val="nil"/>
              <w:bottom w:val="nil"/>
              <w:right w:val="nil"/>
            </w:tcBorders>
            <w:shd w:val="clear" w:color="000000" w:fill="FFFFFF"/>
            <w:noWrap/>
            <w:vAlign w:val="center"/>
            <w:hideMark/>
          </w:tcPr>
          <w:p w14:paraId="3D3C01C9" w14:textId="77777777" w:rsidR="00353FE1" w:rsidRDefault="00353FE1" w:rsidP="00353FE1">
            <w:pPr>
              <w:spacing w:before="0" w:after="0" w:line="240" w:lineRule="auto"/>
              <w:rPr>
                <w:rFonts w:ascii="Arial" w:hAnsi="Arial" w:cs="Arial"/>
                <w:color w:val="000000"/>
                <w:sz w:val="16"/>
                <w:szCs w:val="16"/>
              </w:rPr>
            </w:pPr>
            <w:r>
              <w:rPr>
                <w:rFonts w:ascii="Arial" w:hAnsi="Arial" w:cs="Arial"/>
                <w:color w:val="000000"/>
                <w:sz w:val="16"/>
                <w:szCs w:val="16"/>
              </w:rPr>
              <w:t>Recreation and culture</w:t>
            </w:r>
          </w:p>
        </w:tc>
        <w:tc>
          <w:tcPr>
            <w:tcW w:w="523" w:type="pct"/>
            <w:tcBorders>
              <w:top w:val="nil"/>
              <w:left w:val="nil"/>
              <w:bottom w:val="nil"/>
              <w:right w:val="nil"/>
            </w:tcBorders>
            <w:shd w:val="clear" w:color="000000" w:fill="FFFFFF"/>
            <w:noWrap/>
            <w:vAlign w:val="center"/>
            <w:hideMark/>
          </w:tcPr>
          <w:p w14:paraId="421D59FB" w14:textId="77777777" w:rsidR="00353FE1" w:rsidRDefault="00353FE1" w:rsidP="00353FE1">
            <w:pPr>
              <w:spacing w:before="0" w:after="0" w:line="240" w:lineRule="auto"/>
              <w:jc w:val="right"/>
              <w:rPr>
                <w:rFonts w:ascii="Arial" w:hAnsi="Arial" w:cs="Arial"/>
                <w:color w:val="000000"/>
                <w:sz w:val="16"/>
                <w:szCs w:val="16"/>
              </w:rPr>
            </w:pPr>
            <w:r>
              <w:rPr>
                <w:rFonts w:ascii="Arial" w:hAnsi="Arial" w:cs="Arial"/>
                <w:color w:val="000000"/>
                <w:sz w:val="16"/>
                <w:szCs w:val="16"/>
              </w:rPr>
              <w:t>350</w:t>
            </w:r>
          </w:p>
        </w:tc>
        <w:tc>
          <w:tcPr>
            <w:tcW w:w="522" w:type="pct"/>
            <w:tcBorders>
              <w:top w:val="nil"/>
              <w:left w:val="nil"/>
              <w:bottom w:val="nil"/>
              <w:right w:val="nil"/>
            </w:tcBorders>
            <w:shd w:val="clear" w:color="000000" w:fill="E6F2FF"/>
            <w:noWrap/>
            <w:vAlign w:val="center"/>
            <w:hideMark/>
          </w:tcPr>
          <w:p w14:paraId="7B11C37A" w14:textId="77777777" w:rsidR="00353FE1" w:rsidRDefault="00353FE1" w:rsidP="00353FE1">
            <w:pPr>
              <w:spacing w:before="0" w:after="0" w:line="240" w:lineRule="auto"/>
              <w:jc w:val="right"/>
              <w:rPr>
                <w:rFonts w:ascii="Arial" w:hAnsi="Arial" w:cs="Arial"/>
                <w:color w:val="000000"/>
                <w:sz w:val="16"/>
                <w:szCs w:val="16"/>
              </w:rPr>
            </w:pPr>
            <w:r>
              <w:rPr>
                <w:rFonts w:ascii="Arial" w:hAnsi="Arial" w:cs="Arial"/>
                <w:color w:val="000000"/>
                <w:sz w:val="16"/>
                <w:szCs w:val="16"/>
              </w:rPr>
              <w:t>394</w:t>
            </w:r>
          </w:p>
        </w:tc>
        <w:tc>
          <w:tcPr>
            <w:tcW w:w="522" w:type="pct"/>
            <w:tcBorders>
              <w:top w:val="nil"/>
              <w:left w:val="nil"/>
              <w:bottom w:val="nil"/>
              <w:right w:val="nil"/>
            </w:tcBorders>
            <w:shd w:val="clear" w:color="000000" w:fill="FFFFFF"/>
            <w:noWrap/>
            <w:vAlign w:val="center"/>
            <w:hideMark/>
          </w:tcPr>
          <w:p w14:paraId="73852298" w14:textId="77777777" w:rsidR="00353FE1" w:rsidRDefault="00353FE1" w:rsidP="00353FE1">
            <w:pPr>
              <w:spacing w:before="0" w:after="0" w:line="240" w:lineRule="auto"/>
              <w:jc w:val="right"/>
              <w:rPr>
                <w:rFonts w:ascii="Arial" w:hAnsi="Arial" w:cs="Arial"/>
                <w:color w:val="000000"/>
                <w:sz w:val="16"/>
                <w:szCs w:val="16"/>
              </w:rPr>
            </w:pPr>
            <w:r>
              <w:rPr>
                <w:rFonts w:ascii="Arial" w:hAnsi="Arial" w:cs="Arial"/>
                <w:color w:val="000000"/>
                <w:sz w:val="16"/>
                <w:szCs w:val="16"/>
              </w:rPr>
              <w:t>261</w:t>
            </w:r>
          </w:p>
        </w:tc>
        <w:tc>
          <w:tcPr>
            <w:tcW w:w="522" w:type="pct"/>
            <w:tcBorders>
              <w:top w:val="nil"/>
              <w:left w:val="nil"/>
              <w:bottom w:val="nil"/>
              <w:right w:val="nil"/>
            </w:tcBorders>
            <w:shd w:val="clear" w:color="000000" w:fill="FFFFFF"/>
            <w:noWrap/>
            <w:vAlign w:val="center"/>
            <w:hideMark/>
          </w:tcPr>
          <w:p w14:paraId="558D040C" w14:textId="77777777" w:rsidR="00353FE1" w:rsidRDefault="00353FE1" w:rsidP="00353FE1">
            <w:pPr>
              <w:spacing w:before="0" w:after="0" w:line="240" w:lineRule="auto"/>
              <w:jc w:val="right"/>
              <w:rPr>
                <w:rFonts w:ascii="Arial" w:hAnsi="Arial" w:cs="Arial"/>
                <w:sz w:val="16"/>
                <w:szCs w:val="16"/>
              </w:rPr>
            </w:pPr>
            <w:r>
              <w:rPr>
                <w:rFonts w:ascii="Arial" w:hAnsi="Arial" w:cs="Arial"/>
                <w:sz w:val="16"/>
                <w:szCs w:val="16"/>
              </w:rPr>
              <w:t>-113</w:t>
            </w:r>
          </w:p>
        </w:tc>
        <w:tc>
          <w:tcPr>
            <w:tcW w:w="523" w:type="pct"/>
            <w:tcBorders>
              <w:top w:val="nil"/>
              <w:left w:val="nil"/>
              <w:bottom w:val="nil"/>
              <w:right w:val="nil"/>
            </w:tcBorders>
            <w:shd w:val="clear" w:color="000000" w:fill="FFFFFF"/>
            <w:noWrap/>
            <w:vAlign w:val="center"/>
            <w:hideMark/>
          </w:tcPr>
          <w:p w14:paraId="1DE130AE" w14:textId="77777777" w:rsidR="00353FE1" w:rsidRDefault="00353FE1" w:rsidP="00353FE1">
            <w:pPr>
              <w:spacing w:before="0" w:after="0" w:line="240" w:lineRule="auto"/>
              <w:jc w:val="right"/>
              <w:rPr>
                <w:rFonts w:ascii="Arial" w:hAnsi="Arial" w:cs="Arial"/>
                <w:sz w:val="16"/>
                <w:szCs w:val="16"/>
              </w:rPr>
            </w:pPr>
            <w:r>
              <w:rPr>
                <w:rFonts w:ascii="Arial" w:hAnsi="Arial" w:cs="Arial"/>
                <w:sz w:val="16"/>
                <w:szCs w:val="16"/>
              </w:rPr>
              <w:t>-137</w:t>
            </w:r>
          </w:p>
        </w:tc>
      </w:tr>
      <w:tr w:rsidR="00353FE1" w14:paraId="7FC20A37" w14:textId="77777777" w:rsidTr="002D31AA">
        <w:trPr>
          <w:trHeight w:hRule="exact" w:val="225"/>
        </w:trPr>
        <w:tc>
          <w:tcPr>
            <w:tcW w:w="2388" w:type="pct"/>
            <w:tcBorders>
              <w:top w:val="nil"/>
              <w:left w:val="nil"/>
              <w:bottom w:val="nil"/>
              <w:right w:val="nil"/>
            </w:tcBorders>
            <w:shd w:val="clear" w:color="000000" w:fill="FFFFFF"/>
            <w:noWrap/>
            <w:vAlign w:val="center"/>
            <w:hideMark/>
          </w:tcPr>
          <w:p w14:paraId="417ADD1E" w14:textId="77777777" w:rsidR="00353FE1" w:rsidRDefault="00353FE1" w:rsidP="00353FE1">
            <w:pPr>
              <w:spacing w:before="0" w:after="0" w:line="240" w:lineRule="auto"/>
              <w:rPr>
                <w:rFonts w:ascii="Arial" w:hAnsi="Arial" w:cs="Arial"/>
                <w:color w:val="000000"/>
                <w:sz w:val="16"/>
                <w:szCs w:val="16"/>
              </w:rPr>
            </w:pPr>
            <w:r>
              <w:rPr>
                <w:rFonts w:ascii="Arial" w:hAnsi="Arial" w:cs="Arial"/>
                <w:color w:val="000000"/>
                <w:sz w:val="16"/>
                <w:szCs w:val="16"/>
              </w:rPr>
              <w:t>Fuel and energy</w:t>
            </w:r>
          </w:p>
        </w:tc>
        <w:tc>
          <w:tcPr>
            <w:tcW w:w="523" w:type="pct"/>
            <w:tcBorders>
              <w:top w:val="nil"/>
              <w:left w:val="nil"/>
              <w:bottom w:val="nil"/>
              <w:right w:val="nil"/>
            </w:tcBorders>
            <w:shd w:val="clear" w:color="000000" w:fill="FFFFFF"/>
            <w:noWrap/>
            <w:vAlign w:val="center"/>
            <w:hideMark/>
          </w:tcPr>
          <w:p w14:paraId="2181936E" w14:textId="77777777" w:rsidR="00353FE1" w:rsidRDefault="00353FE1" w:rsidP="00353FE1">
            <w:pPr>
              <w:spacing w:before="0" w:after="0" w:line="240" w:lineRule="auto"/>
              <w:jc w:val="right"/>
              <w:rPr>
                <w:rFonts w:ascii="Arial" w:hAnsi="Arial" w:cs="Arial"/>
                <w:color w:val="000000"/>
                <w:sz w:val="16"/>
                <w:szCs w:val="16"/>
              </w:rPr>
            </w:pPr>
            <w:r>
              <w:rPr>
                <w:rFonts w:ascii="Arial" w:hAnsi="Arial" w:cs="Arial"/>
                <w:color w:val="000000"/>
                <w:sz w:val="16"/>
                <w:szCs w:val="16"/>
              </w:rPr>
              <w:t>22</w:t>
            </w:r>
          </w:p>
        </w:tc>
        <w:tc>
          <w:tcPr>
            <w:tcW w:w="522" w:type="pct"/>
            <w:tcBorders>
              <w:top w:val="nil"/>
              <w:left w:val="nil"/>
              <w:bottom w:val="nil"/>
              <w:right w:val="nil"/>
            </w:tcBorders>
            <w:shd w:val="clear" w:color="000000" w:fill="E6F2FF"/>
            <w:noWrap/>
            <w:vAlign w:val="center"/>
            <w:hideMark/>
          </w:tcPr>
          <w:p w14:paraId="03019A0A" w14:textId="77777777" w:rsidR="00353FE1" w:rsidRDefault="00353FE1" w:rsidP="00353FE1">
            <w:pPr>
              <w:spacing w:before="0" w:after="0" w:line="240" w:lineRule="auto"/>
              <w:jc w:val="right"/>
              <w:rPr>
                <w:rFonts w:ascii="Arial" w:hAnsi="Arial" w:cs="Arial"/>
                <w:color w:val="000000"/>
                <w:sz w:val="16"/>
                <w:szCs w:val="16"/>
              </w:rPr>
            </w:pPr>
            <w:r>
              <w:rPr>
                <w:rFonts w:ascii="Arial" w:hAnsi="Arial" w:cs="Arial"/>
                <w:color w:val="000000"/>
                <w:sz w:val="16"/>
                <w:szCs w:val="16"/>
              </w:rPr>
              <w:t>-3</w:t>
            </w:r>
          </w:p>
        </w:tc>
        <w:tc>
          <w:tcPr>
            <w:tcW w:w="522" w:type="pct"/>
            <w:tcBorders>
              <w:top w:val="nil"/>
              <w:left w:val="nil"/>
              <w:bottom w:val="nil"/>
              <w:right w:val="nil"/>
            </w:tcBorders>
            <w:shd w:val="clear" w:color="000000" w:fill="FFFFFF"/>
            <w:noWrap/>
            <w:vAlign w:val="center"/>
            <w:hideMark/>
          </w:tcPr>
          <w:p w14:paraId="6F7F1226" w14:textId="77777777" w:rsidR="00353FE1" w:rsidRDefault="00353FE1" w:rsidP="00353FE1">
            <w:pPr>
              <w:spacing w:before="0" w:after="0" w:line="240" w:lineRule="auto"/>
              <w:jc w:val="right"/>
              <w:rPr>
                <w:rFonts w:ascii="Arial" w:hAnsi="Arial" w:cs="Arial"/>
                <w:color w:val="000000"/>
                <w:sz w:val="16"/>
                <w:szCs w:val="16"/>
              </w:rPr>
            </w:pPr>
            <w:r>
              <w:rPr>
                <w:rFonts w:ascii="Arial" w:hAnsi="Arial" w:cs="Arial"/>
                <w:color w:val="000000"/>
                <w:sz w:val="16"/>
                <w:szCs w:val="16"/>
              </w:rPr>
              <w:t>-4</w:t>
            </w:r>
          </w:p>
        </w:tc>
        <w:tc>
          <w:tcPr>
            <w:tcW w:w="522" w:type="pct"/>
            <w:tcBorders>
              <w:top w:val="nil"/>
              <w:left w:val="nil"/>
              <w:bottom w:val="nil"/>
              <w:right w:val="nil"/>
            </w:tcBorders>
            <w:shd w:val="clear" w:color="000000" w:fill="FFFFFF"/>
            <w:noWrap/>
            <w:vAlign w:val="center"/>
            <w:hideMark/>
          </w:tcPr>
          <w:p w14:paraId="78E83590" w14:textId="77777777" w:rsidR="00353FE1" w:rsidRDefault="00353FE1" w:rsidP="00353FE1">
            <w:pPr>
              <w:spacing w:before="0" w:after="0" w:line="240" w:lineRule="auto"/>
              <w:jc w:val="right"/>
              <w:rPr>
                <w:rFonts w:ascii="Arial" w:hAnsi="Arial" w:cs="Arial"/>
                <w:sz w:val="16"/>
                <w:szCs w:val="16"/>
              </w:rPr>
            </w:pPr>
            <w:r>
              <w:rPr>
                <w:rFonts w:ascii="Arial" w:hAnsi="Arial" w:cs="Arial"/>
                <w:sz w:val="16"/>
                <w:szCs w:val="16"/>
              </w:rPr>
              <w:t>-1</w:t>
            </w:r>
          </w:p>
        </w:tc>
        <w:tc>
          <w:tcPr>
            <w:tcW w:w="523" w:type="pct"/>
            <w:tcBorders>
              <w:top w:val="nil"/>
              <w:left w:val="nil"/>
              <w:bottom w:val="nil"/>
              <w:right w:val="nil"/>
            </w:tcBorders>
            <w:shd w:val="clear" w:color="000000" w:fill="FFFFFF"/>
            <w:noWrap/>
            <w:vAlign w:val="center"/>
            <w:hideMark/>
          </w:tcPr>
          <w:p w14:paraId="7F5BCC85" w14:textId="77777777" w:rsidR="00353FE1" w:rsidRDefault="00353FE1" w:rsidP="00353FE1">
            <w:pPr>
              <w:spacing w:before="0" w:after="0" w:line="240" w:lineRule="auto"/>
              <w:jc w:val="right"/>
              <w:rPr>
                <w:rFonts w:ascii="Arial" w:hAnsi="Arial" w:cs="Arial"/>
                <w:sz w:val="16"/>
                <w:szCs w:val="16"/>
              </w:rPr>
            </w:pPr>
            <w:r>
              <w:rPr>
                <w:rFonts w:ascii="Arial" w:hAnsi="Arial" w:cs="Arial"/>
                <w:sz w:val="16"/>
                <w:szCs w:val="16"/>
              </w:rPr>
              <w:t>4</w:t>
            </w:r>
          </w:p>
        </w:tc>
      </w:tr>
      <w:tr w:rsidR="00353FE1" w14:paraId="5CD664C2" w14:textId="77777777" w:rsidTr="002D31AA">
        <w:trPr>
          <w:trHeight w:hRule="exact" w:val="225"/>
        </w:trPr>
        <w:tc>
          <w:tcPr>
            <w:tcW w:w="2388" w:type="pct"/>
            <w:tcBorders>
              <w:top w:val="nil"/>
              <w:left w:val="nil"/>
              <w:bottom w:val="nil"/>
              <w:right w:val="nil"/>
            </w:tcBorders>
            <w:shd w:val="clear" w:color="000000" w:fill="FFFFFF"/>
            <w:noWrap/>
            <w:vAlign w:val="center"/>
            <w:hideMark/>
          </w:tcPr>
          <w:p w14:paraId="520EE294" w14:textId="77777777" w:rsidR="00353FE1" w:rsidRDefault="00353FE1" w:rsidP="00353FE1">
            <w:pPr>
              <w:spacing w:before="0" w:after="0" w:line="240" w:lineRule="auto"/>
              <w:rPr>
                <w:rFonts w:ascii="Arial" w:hAnsi="Arial" w:cs="Arial"/>
                <w:color w:val="000000"/>
                <w:sz w:val="16"/>
                <w:szCs w:val="16"/>
              </w:rPr>
            </w:pPr>
            <w:r>
              <w:rPr>
                <w:rFonts w:ascii="Arial" w:hAnsi="Arial" w:cs="Arial"/>
                <w:color w:val="000000"/>
                <w:sz w:val="16"/>
                <w:szCs w:val="16"/>
              </w:rPr>
              <w:t>Agriculture, forestry and fishing</w:t>
            </w:r>
          </w:p>
        </w:tc>
        <w:tc>
          <w:tcPr>
            <w:tcW w:w="523" w:type="pct"/>
            <w:tcBorders>
              <w:top w:val="nil"/>
              <w:left w:val="nil"/>
              <w:bottom w:val="nil"/>
              <w:right w:val="nil"/>
            </w:tcBorders>
            <w:shd w:val="clear" w:color="000000" w:fill="FFFFFF"/>
            <w:noWrap/>
            <w:vAlign w:val="center"/>
            <w:hideMark/>
          </w:tcPr>
          <w:p w14:paraId="201738AF" w14:textId="77777777" w:rsidR="00353FE1" w:rsidRDefault="00353FE1" w:rsidP="00353FE1">
            <w:pPr>
              <w:spacing w:before="0" w:after="0" w:line="240" w:lineRule="auto"/>
              <w:jc w:val="right"/>
              <w:rPr>
                <w:rFonts w:ascii="Arial" w:hAnsi="Arial" w:cs="Arial"/>
                <w:color w:val="000000"/>
                <w:sz w:val="16"/>
                <w:szCs w:val="16"/>
              </w:rPr>
            </w:pPr>
            <w:r>
              <w:rPr>
                <w:rFonts w:ascii="Arial" w:hAnsi="Arial" w:cs="Arial"/>
                <w:color w:val="000000"/>
                <w:sz w:val="16"/>
                <w:szCs w:val="16"/>
              </w:rPr>
              <w:t>1,074</w:t>
            </w:r>
          </w:p>
        </w:tc>
        <w:tc>
          <w:tcPr>
            <w:tcW w:w="522" w:type="pct"/>
            <w:tcBorders>
              <w:top w:val="nil"/>
              <w:left w:val="nil"/>
              <w:bottom w:val="nil"/>
              <w:right w:val="nil"/>
            </w:tcBorders>
            <w:shd w:val="clear" w:color="000000" w:fill="E6F2FF"/>
            <w:noWrap/>
            <w:vAlign w:val="center"/>
            <w:hideMark/>
          </w:tcPr>
          <w:p w14:paraId="35E66126" w14:textId="77777777" w:rsidR="00353FE1" w:rsidRDefault="00353FE1" w:rsidP="00353FE1">
            <w:pPr>
              <w:spacing w:before="0" w:after="0" w:line="240" w:lineRule="auto"/>
              <w:jc w:val="right"/>
              <w:rPr>
                <w:rFonts w:ascii="Arial" w:hAnsi="Arial" w:cs="Arial"/>
                <w:color w:val="000000"/>
                <w:sz w:val="16"/>
                <w:szCs w:val="16"/>
              </w:rPr>
            </w:pPr>
            <w:r>
              <w:rPr>
                <w:rFonts w:ascii="Arial" w:hAnsi="Arial" w:cs="Arial"/>
                <w:color w:val="000000"/>
                <w:sz w:val="16"/>
                <w:szCs w:val="16"/>
              </w:rPr>
              <w:t>949</w:t>
            </w:r>
          </w:p>
        </w:tc>
        <w:tc>
          <w:tcPr>
            <w:tcW w:w="522" w:type="pct"/>
            <w:tcBorders>
              <w:top w:val="nil"/>
              <w:left w:val="nil"/>
              <w:bottom w:val="nil"/>
              <w:right w:val="nil"/>
            </w:tcBorders>
            <w:shd w:val="clear" w:color="000000" w:fill="FFFFFF"/>
            <w:noWrap/>
            <w:vAlign w:val="center"/>
            <w:hideMark/>
          </w:tcPr>
          <w:p w14:paraId="6229C4E5" w14:textId="77777777" w:rsidR="00353FE1" w:rsidRDefault="00353FE1" w:rsidP="00353FE1">
            <w:pPr>
              <w:spacing w:before="0" w:after="0" w:line="240" w:lineRule="auto"/>
              <w:jc w:val="right"/>
              <w:rPr>
                <w:rFonts w:ascii="Arial" w:hAnsi="Arial" w:cs="Arial"/>
                <w:color w:val="000000"/>
                <w:sz w:val="16"/>
                <w:szCs w:val="16"/>
              </w:rPr>
            </w:pPr>
            <w:r>
              <w:rPr>
                <w:rFonts w:ascii="Arial" w:hAnsi="Arial" w:cs="Arial"/>
                <w:color w:val="000000"/>
                <w:sz w:val="16"/>
                <w:szCs w:val="16"/>
              </w:rPr>
              <w:t>-17</w:t>
            </w:r>
          </w:p>
        </w:tc>
        <w:tc>
          <w:tcPr>
            <w:tcW w:w="522" w:type="pct"/>
            <w:tcBorders>
              <w:top w:val="nil"/>
              <w:left w:val="nil"/>
              <w:bottom w:val="nil"/>
              <w:right w:val="nil"/>
            </w:tcBorders>
            <w:shd w:val="clear" w:color="000000" w:fill="FFFFFF"/>
            <w:noWrap/>
            <w:vAlign w:val="center"/>
            <w:hideMark/>
          </w:tcPr>
          <w:p w14:paraId="77737A14" w14:textId="77777777" w:rsidR="00353FE1" w:rsidRDefault="00353FE1" w:rsidP="00353FE1">
            <w:pPr>
              <w:spacing w:before="0" w:after="0" w:line="240" w:lineRule="auto"/>
              <w:jc w:val="right"/>
              <w:rPr>
                <w:rFonts w:ascii="Arial" w:hAnsi="Arial" w:cs="Arial"/>
                <w:sz w:val="16"/>
                <w:szCs w:val="16"/>
              </w:rPr>
            </w:pPr>
            <w:r>
              <w:rPr>
                <w:rFonts w:ascii="Arial" w:hAnsi="Arial" w:cs="Arial"/>
                <w:sz w:val="16"/>
                <w:szCs w:val="16"/>
              </w:rPr>
              <w:t>-46</w:t>
            </w:r>
          </w:p>
        </w:tc>
        <w:tc>
          <w:tcPr>
            <w:tcW w:w="523" w:type="pct"/>
            <w:tcBorders>
              <w:top w:val="nil"/>
              <w:left w:val="nil"/>
              <w:bottom w:val="nil"/>
              <w:right w:val="nil"/>
            </w:tcBorders>
            <w:shd w:val="clear" w:color="000000" w:fill="FFFFFF"/>
            <w:noWrap/>
            <w:vAlign w:val="center"/>
            <w:hideMark/>
          </w:tcPr>
          <w:p w14:paraId="241F38E5" w14:textId="77777777" w:rsidR="00353FE1" w:rsidRDefault="00353FE1" w:rsidP="00353FE1">
            <w:pPr>
              <w:spacing w:before="0" w:after="0" w:line="240" w:lineRule="auto"/>
              <w:jc w:val="right"/>
              <w:rPr>
                <w:rFonts w:ascii="Arial" w:hAnsi="Arial" w:cs="Arial"/>
                <w:sz w:val="16"/>
                <w:szCs w:val="16"/>
              </w:rPr>
            </w:pPr>
            <w:r>
              <w:rPr>
                <w:rFonts w:ascii="Arial" w:hAnsi="Arial" w:cs="Arial"/>
                <w:sz w:val="16"/>
                <w:szCs w:val="16"/>
              </w:rPr>
              <w:t>-45</w:t>
            </w:r>
          </w:p>
        </w:tc>
      </w:tr>
      <w:tr w:rsidR="00353FE1" w14:paraId="013B8022" w14:textId="77777777" w:rsidTr="002D31AA">
        <w:trPr>
          <w:trHeight w:hRule="exact" w:val="225"/>
        </w:trPr>
        <w:tc>
          <w:tcPr>
            <w:tcW w:w="2388" w:type="pct"/>
            <w:tcBorders>
              <w:top w:val="nil"/>
              <w:left w:val="nil"/>
              <w:bottom w:val="nil"/>
              <w:right w:val="nil"/>
            </w:tcBorders>
            <w:shd w:val="clear" w:color="000000" w:fill="FFFFFF"/>
            <w:noWrap/>
            <w:vAlign w:val="center"/>
            <w:hideMark/>
          </w:tcPr>
          <w:p w14:paraId="27E44FD4" w14:textId="77777777" w:rsidR="00353FE1" w:rsidRDefault="00353FE1" w:rsidP="00353FE1">
            <w:pPr>
              <w:spacing w:before="0" w:after="0" w:line="240" w:lineRule="auto"/>
              <w:rPr>
                <w:rFonts w:ascii="Arial" w:hAnsi="Arial" w:cs="Arial"/>
                <w:color w:val="000000"/>
                <w:sz w:val="16"/>
                <w:szCs w:val="16"/>
              </w:rPr>
            </w:pPr>
            <w:r>
              <w:rPr>
                <w:rFonts w:ascii="Arial" w:hAnsi="Arial" w:cs="Arial"/>
                <w:color w:val="000000"/>
                <w:sz w:val="16"/>
                <w:szCs w:val="16"/>
              </w:rPr>
              <w:t>Mining, manufacturing and construction</w:t>
            </w:r>
          </w:p>
        </w:tc>
        <w:tc>
          <w:tcPr>
            <w:tcW w:w="523" w:type="pct"/>
            <w:tcBorders>
              <w:top w:val="nil"/>
              <w:left w:val="nil"/>
              <w:bottom w:val="nil"/>
              <w:right w:val="nil"/>
            </w:tcBorders>
            <w:shd w:val="clear" w:color="000000" w:fill="FFFFFF"/>
            <w:noWrap/>
            <w:vAlign w:val="center"/>
            <w:hideMark/>
          </w:tcPr>
          <w:p w14:paraId="7CD73A53" w14:textId="77777777" w:rsidR="00353FE1" w:rsidRDefault="00353FE1" w:rsidP="00353FE1">
            <w:pPr>
              <w:spacing w:before="0" w:after="0" w:line="240" w:lineRule="auto"/>
              <w:jc w:val="right"/>
              <w:rPr>
                <w:rFonts w:ascii="Arial" w:hAnsi="Arial" w:cs="Arial"/>
                <w:color w:val="000000"/>
                <w:sz w:val="16"/>
                <w:szCs w:val="16"/>
              </w:rPr>
            </w:pPr>
            <w:r>
              <w:rPr>
                <w:rFonts w:ascii="Arial" w:hAnsi="Arial" w:cs="Arial"/>
                <w:color w:val="000000"/>
                <w:sz w:val="16"/>
                <w:szCs w:val="16"/>
              </w:rPr>
              <w:t>-7</w:t>
            </w:r>
          </w:p>
        </w:tc>
        <w:tc>
          <w:tcPr>
            <w:tcW w:w="522" w:type="pct"/>
            <w:tcBorders>
              <w:top w:val="nil"/>
              <w:left w:val="nil"/>
              <w:bottom w:val="nil"/>
              <w:right w:val="nil"/>
            </w:tcBorders>
            <w:shd w:val="clear" w:color="000000" w:fill="E6F2FF"/>
            <w:noWrap/>
            <w:vAlign w:val="center"/>
            <w:hideMark/>
          </w:tcPr>
          <w:p w14:paraId="67E578D6" w14:textId="77777777" w:rsidR="00353FE1" w:rsidRDefault="00353FE1" w:rsidP="00353FE1">
            <w:pPr>
              <w:spacing w:before="0" w:after="0" w:line="240" w:lineRule="auto"/>
              <w:jc w:val="right"/>
              <w:rPr>
                <w:rFonts w:ascii="Arial" w:hAnsi="Arial" w:cs="Arial"/>
                <w:color w:val="000000"/>
                <w:sz w:val="16"/>
                <w:szCs w:val="16"/>
              </w:rPr>
            </w:pPr>
            <w:r>
              <w:rPr>
                <w:rFonts w:ascii="Arial" w:hAnsi="Arial" w:cs="Arial"/>
                <w:color w:val="000000"/>
                <w:sz w:val="16"/>
                <w:szCs w:val="16"/>
              </w:rPr>
              <w:t>-10</w:t>
            </w:r>
          </w:p>
        </w:tc>
        <w:tc>
          <w:tcPr>
            <w:tcW w:w="522" w:type="pct"/>
            <w:tcBorders>
              <w:top w:val="nil"/>
              <w:left w:val="nil"/>
              <w:bottom w:val="nil"/>
              <w:right w:val="nil"/>
            </w:tcBorders>
            <w:shd w:val="clear" w:color="000000" w:fill="FFFFFF"/>
            <w:noWrap/>
            <w:vAlign w:val="center"/>
            <w:hideMark/>
          </w:tcPr>
          <w:p w14:paraId="69599F27" w14:textId="77777777" w:rsidR="00353FE1" w:rsidRDefault="00353FE1" w:rsidP="00353FE1">
            <w:pPr>
              <w:spacing w:before="0" w:after="0" w:line="240" w:lineRule="auto"/>
              <w:jc w:val="right"/>
              <w:rPr>
                <w:rFonts w:ascii="Arial" w:hAnsi="Arial" w:cs="Arial"/>
                <w:color w:val="000000"/>
                <w:sz w:val="16"/>
                <w:szCs w:val="16"/>
              </w:rPr>
            </w:pPr>
            <w:r>
              <w:rPr>
                <w:rFonts w:ascii="Arial" w:hAnsi="Arial" w:cs="Arial"/>
                <w:color w:val="000000"/>
                <w:sz w:val="16"/>
                <w:szCs w:val="16"/>
              </w:rPr>
              <w:t>-21</w:t>
            </w:r>
          </w:p>
        </w:tc>
        <w:tc>
          <w:tcPr>
            <w:tcW w:w="522" w:type="pct"/>
            <w:tcBorders>
              <w:top w:val="nil"/>
              <w:left w:val="nil"/>
              <w:bottom w:val="nil"/>
              <w:right w:val="nil"/>
            </w:tcBorders>
            <w:shd w:val="clear" w:color="000000" w:fill="FFFFFF"/>
            <w:noWrap/>
            <w:vAlign w:val="center"/>
            <w:hideMark/>
          </w:tcPr>
          <w:p w14:paraId="2E3B8D36" w14:textId="77777777" w:rsidR="00353FE1" w:rsidRDefault="00353FE1" w:rsidP="00353FE1">
            <w:pPr>
              <w:spacing w:before="0" w:after="0" w:line="240" w:lineRule="auto"/>
              <w:jc w:val="right"/>
              <w:rPr>
                <w:rFonts w:ascii="Arial" w:hAnsi="Arial" w:cs="Arial"/>
                <w:sz w:val="16"/>
                <w:szCs w:val="16"/>
              </w:rPr>
            </w:pPr>
            <w:r>
              <w:rPr>
                <w:rFonts w:ascii="Arial" w:hAnsi="Arial" w:cs="Arial"/>
                <w:sz w:val="16"/>
                <w:szCs w:val="16"/>
              </w:rPr>
              <w:t>-36</w:t>
            </w:r>
          </w:p>
        </w:tc>
        <w:tc>
          <w:tcPr>
            <w:tcW w:w="523" w:type="pct"/>
            <w:tcBorders>
              <w:top w:val="nil"/>
              <w:left w:val="nil"/>
              <w:bottom w:val="nil"/>
              <w:right w:val="nil"/>
            </w:tcBorders>
            <w:shd w:val="clear" w:color="000000" w:fill="FFFFFF"/>
            <w:noWrap/>
            <w:vAlign w:val="center"/>
            <w:hideMark/>
          </w:tcPr>
          <w:p w14:paraId="3DA515A0" w14:textId="77777777" w:rsidR="00353FE1" w:rsidRDefault="00353FE1" w:rsidP="00353FE1">
            <w:pPr>
              <w:spacing w:before="0" w:after="0" w:line="240" w:lineRule="auto"/>
              <w:jc w:val="right"/>
              <w:rPr>
                <w:rFonts w:ascii="Arial" w:hAnsi="Arial" w:cs="Arial"/>
                <w:sz w:val="16"/>
                <w:szCs w:val="16"/>
              </w:rPr>
            </w:pPr>
            <w:r>
              <w:rPr>
                <w:rFonts w:ascii="Arial" w:hAnsi="Arial" w:cs="Arial"/>
                <w:sz w:val="16"/>
                <w:szCs w:val="16"/>
              </w:rPr>
              <w:t>-39</w:t>
            </w:r>
          </w:p>
        </w:tc>
      </w:tr>
      <w:tr w:rsidR="00353FE1" w14:paraId="0441FC27" w14:textId="77777777" w:rsidTr="002D31AA">
        <w:trPr>
          <w:trHeight w:hRule="exact" w:val="225"/>
        </w:trPr>
        <w:tc>
          <w:tcPr>
            <w:tcW w:w="2388" w:type="pct"/>
            <w:tcBorders>
              <w:top w:val="nil"/>
              <w:left w:val="nil"/>
              <w:bottom w:val="nil"/>
              <w:right w:val="nil"/>
            </w:tcBorders>
            <w:shd w:val="clear" w:color="000000" w:fill="FFFFFF"/>
            <w:noWrap/>
            <w:vAlign w:val="center"/>
            <w:hideMark/>
          </w:tcPr>
          <w:p w14:paraId="62AF4622" w14:textId="77777777" w:rsidR="00353FE1" w:rsidRDefault="00353FE1" w:rsidP="00353FE1">
            <w:pPr>
              <w:spacing w:before="0" w:after="0" w:line="240" w:lineRule="auto"/>
              <w:rPr>
                <w:rFonts w:ascii="Arial" w:hAnsi="Arial" w:cs="Arial"/>
                <w:color w:val="000000"/>
                <w:sz w:val="16"/>
                <w:szCs w:val="16"/>
              </w:rPr>
            </w:pPr>
            <w:r>
              <w:rPr>
                <w:rFonts w:ascii="Arial" w:hAnsi="Arial" w:cs="Arial"/>
                <w:color w:val="000000"/>
                <w:sz w:val="16"/>
                <w:szCs w:val="16"/>
              </w:rPr>
              <w:t>Transport and communication</w:t>
            </w:r>
          </w:p>
        </w:tc>
        <w:tc>
          <w:tcPr>
            <w:tcW w:w="523" w:type="pct"/>
            <w:tcBorders>
              <w:top w:val="nil"/>
              <w:left w:val="nil"/>
              <w:bottom w:val="nil"/>
              <w:right w:val="nil"/>
            </w:tcBorders>
            <w:shd w:val="clear" w:color="000000" w:fill="FFFFFF"/>
            <w:noWrap/>
            <w:vAlign w:val="center"/>
            <w:hideMark/>
          </w:tcPr>
          <w:p w14:paraId="79225F84" w14:textId="77777777" w:rsidR="00353FE1" w:rsidRDefault="00353FE1" w:rsidP="00353FE1">
            <w:pPr>
              <w:spacing w:before="0" w:after="0" w:line="240" w:lineRule="auto"/>
              <w:jc w:val="right"/>
              <w:rPr>
                <w:rFonts w:ascii="Arial" w:hAnsi="Arial" w:cs="Arial"/>
                <w:color w:val="000000"/>
                <w:sz w:val="16"/>
                <w:szCs w:val="16"/>
              </w:rPr>
            </w:pPr>
            <w:r>
              <w:rPr>
                <w:rFonts w:ascii="Arial" w:hAnsi="Arial" w:cs="Arial"/>
                <w:color w:val="000000"/>
                <w:sz w:val="16"/>
                <w:szCs w:val="16"/>
              </w:rPr>
              <w:t>-28</w:t>
            </w:r>
          </w:p>
        </w:tc>
        <w:tc>
          <w:tcPr>
            <w:tcW w:w="522" w:type="pct"/>
            <w:tcBorders>
              <w:top w:val="nil"/>
              <w:left w:val="nil"/>
              <w:bottom w:val="nil"/>
              <w:right w:val="nil"/>
            </w:tcBorders>
            <w:shd w:val="clear" w:color="000000" w:fill="E6F2FF"/>
            <w:noWrap/>
            <w:vAlign w:val="center"/>
            <w:hideMark/>
          </w:tcPr>
          <w:p w14:paraId="36B7361A" w14:textId="77777777" w:rsidR="00353FE1" w:rsidRDefault="00353FE1" w:rsidP="00353FE1">
            <w:pPr>
              <w:spacing w:before="0" w:after="0" w:line="240" w:lineRule="auto"/>
              <w:jc w:val="right"/>
              <w:rPr>
                <w:rFonts w:ascii="Arial" w:hAnsi="Arial" w:cs="Arial"/>
                <w:color w:val="000000"/>
                <w:sz w:val="16"/>
                <w:szCs w:val="16"/>
              </w:rPr>
            </w:pPr>
            <w:r>
              <w:rPr>
                <w:rFonts w:ascii="Arial" w:hAnsi="Arial" w:cs="Arial"/>
                <w:color w:val="000000"/>
                <w:sz w:val="16"/>
                <w:szCs w:val="16"/>
              </w:rPr>
              <w:t>-49</w:t>
            </w:r>
          </w:p>
        </w:tc>
        <w:tc>
          <w:tcPr>
            <w:tcW w:w="522" w:type="pct"/>
            <w:tcBorders>
              <w:top w:val="nil"/>
              <w:left w:val="nil"/>
              <w:bottom w:val="nil"/>
              <w:right w:val="nil"/>
            </w:tcBorders>
            <w:shd w:val="clear" w:color="000000" w:fill="FFFFFF"/>
            <w:noWrap/>
            <w:vAlign w:val="center"/>
            <w:hideMark/>
          </w:tcPr>
          <w:p w14:paraId="2DA353B2" w14:textId="77777777" w:rsidR="00353FE1" w:rsidRDefault="00353FE1" w:rsidP="00353FE1">
            <w:pPr>
              <w:spacing w:before="0" w:after="0" w:line="240" w:lineRule="auto"/>
              <w:jc w:val="right"/>
              <w:rPr>
                <w:rFonts w:ascii="Arial" w:hAnsi="Arial" w:cs="Arial"/>
                <w:color w:val="000000"/>
                <w:sz w:val="16"/>
                <w:szCs w:val="16"/>
              </w:rPr>
            </w:pPr>
            <w:r>
              <w:rPr>
                <w:rFonts w:ascii="Arial" w:hAnsi="Arial" w:cs="Arial"/>
                <w:color w:val="000000"/>
                <w:sz w:val="16"/>
                <w:szCs w:val="16"/>
              </w:rPr>
              <w:t>-51</w:t>
            </w:r>
          </w:p>
        </w:tc>
        <w:tc>
          <w:tcPr>
            <w:tcW w:w="522" w:type="pct"/>
            <w:tcBorders>
              <w:top w:val="nil"/>
              <w:left w:val="nil"/>
              <w:bottom w:val="nil"/>
              <w:right w:val="nil"/>
            </w:tcBorders>
            <w:shd w:val="clear" w:color="000000" w:fill="FFFFFF"/>
            <w:noWrap/>
            <w:vAlign w:val="center"/>
            <w:hideMark/>
          </w:tcPr>
          <w:p w14:paraId="6DCE9BBE" w14:textId="77777777" w:rsidR="00353FE1" w:rsidRDefault="00353FE1" w:rsidP="00353FE1">
            <w:pPr>
              <w:spacing w:before="0" w:after="0" w:line="240" w:lineRule="auto"/>
              <w:jc w:val="right"/>
              <w:rPr>
                <w:rFonts w:ascii="Arial" w:hAnsi="Arial" w:cs="Arial"/>
                <w:sz w:val="16"/>
                <w:szCs w:val="16"/>
              </w:rPr>
            </w:pPr>
            <w:r>
              <w:rPr>
                <w:rFonts w:ascii="Arial" w:hAnsi="Arial" w:cs="Arial"/>
                <w:sz w:val="16"/>
                <w:szCs w:val="16"/>
              </w:rPr>
              <w:t>-11</w:t>
            </w:r>
          </w:p>
        </w:tc>
        <w:tc>
          <w:tcPr>
            <w:tcW w:w="523" w:type="pct"/>
            <w:tcBorders>
              <w:top w:val="nil"/>
              <w:left w:val="nil"/>
              <w:bottom w:val="nil"/>
              <w:right w:val="nil"/>
            </w:tcBorders>
            <w:shd w:val="clear" w:color="000000" w:fill="FFFFFF"/>
            <w:noWrap/>
            <w:vAlign w:val="center"/>
            <w:hideMark/>
          </w:tcPr>
          <w:p w14:paraId="2A39BE30" w14:textId="77777777" w:rsidR="00353FE1" w:rsidRDefault="00353FE1" w:rsidP="00353FE1">
            <w:pPr>
              <w:spacing w:before="0" w:after="0" w:line="240" w:lineRule="auto"/>
              <w:jc w:val="right"/>
              <w:rPr>
                <w:rFonts w:ascii="Arial" w:hAnsi="Arial" w:cs="Arial"/>
                <w:sz w:val="16"/>
                <w:szCs w:val="16"/>
              </w:rPr>
            </w:pPr>
            <w:r>
              <w:rPr>
                <w:rFonts w:ascii="Arial" w:hAnsi="Arial" w:cs="Arial"/>
                <w:sz w:val="16"/>
                <w:szCs w:val="16"/>
              </w:rPr>
              <w:t>-44</w:t>
            </w:r>
          </w:p>
        </w:tc>
      </w:tr>
      <w:tr w:rsidR="00353FE1" w14:paraId="4D19B011" w14:textId="77777777" w:rsidTr="002D31AA">
        <w:trPr>
          <w:trHeight w:hRule="exact" w:val="225"/>
        </w:trPr>
        <w:tc>
          <w:tcPr>
            <w:tcW w:w="2388" w:type="pct"/>
            <w:tcBorders>
              <w:top w:val="nil"/>
              <w:left w:val="nil"/>
              <w:bottom w:val="nil"/>
              <w:right w:val="nil"/>
            </w:tcBorders>
            <w:shd w:val="clear" w:color="000000" w:fill="FFFFFF"/>
            <w:noWrap/>
            <w:vAlign w:val="center"/>
            <w:hideMark/>
          </w:tcPr>
          <w:p w14:paraId="727306EF" w14:textId="77777777" w:rsidR="00353FE1" w:rsidRDefault="00353FE1" w:rsidP="00353FE1">
            <w:pPr>
              <w:spacing w:before="0" w:after="0" w:line="240" w:lineRule="auto"/>
              <w:rPr>
                <w:rFonts w:ascii="Arial" w:hAnsi="Arial" w:cs="Arial"/>
                <w:color w:val="000000"/>
                <w:sz w:val="16"/>
                <w:szCs w:val="16"/>
              </w:rPr>
            </w:pPr>
            <w:r>
              <w:rPr>
                <w:rFonts w:ascii="Arial" w:hAnsi="Arial" w:cs="Arial"/>
                <w:color w:val="000000"/>
                <w:sz w:val="16"/>
                <w:szCs w:val="16"/>
              </w:rPr>
              <w:t>Other economic affairs</w:t>
            </w:r>
          </w:p>
        </w:tc>
        <w:tc>
          <w:tcPr>
            <w:tcW w:w="523" w:type="pct"/>
            <w:tcBorders>
              <w:top w:val="nil"/>
              <w:left w:val="nil"/>
              <w:bottom w:val="nil"/>
              <w:right w:val="nil"/>
            </w:tcBorders>
            <w:shd w:val="clear" w:color="000000" w:fill="FFFFFF"/>
            <w:noWrap/>
            <w:vAlign w:val="center"/>
            <w:hideMark/>
          </w:tcPr>
          <w:p w14:paraId="41DDE374" w14:textId="77777777" w:rsidR="00353FE1" w:rsidRDefault="00353FE1" w:rsidP="00353FE1">
            <w:pPr>
              <w:spacing w:before="0" w:after="0" w:line="240" w:lineRule="auto"/>
              <w:jc w:val="right"/>
              <w:rPr>
                <w:rFonts w:ascii="Arial" w:hAnsi="Arial" w:cs="Arial"/>
                <w:color w:val="000000"/>
                <w:sz w:val="16"/>
                <w:szCs w:val="16"/>
              </w:rPr>
            </w:pPr>
            <w:r>
              <w:rPr>
                <w:rFonts w:ascii="Arial" w:hAnsi="Arial" w:cs="Arial"/>
                <w:color w:val="000000"/>
                <w:sz w:val="16"/>
                <w:szCs w:val="16"/>
              </w:rPr>
              <w:t>-51</w:t>
            </w:r>
          </w:p>
        </w:tc>
        <w:tc>
          <w:tcPr>
            <w:tcW w:w="522" w:type="pct"/>
            <w:tcBorders>
              <w:top w:val="nil"/>
              <w:left w:val="nil"/>
              <w:bottom w:val="nil"/>
              <w:right w:val="nil"/>
            </w:tcBorders>
            <w:shd w:val="clear" w:color="000000" w:fill="E6F2FF"/>
            <w:noWrap/>
            <w:vAlign w:val="center"/>
            <w:hideMark/>
          </w:tcPr>
          <w:p w14:paraId="786BB0E1" w14:textId="77777777" w:rsidR="00353FE1" w:rsidRDefault="00353FE1" w:rsidP="00353FE1">
            <w:pPr>
              <w:spacing w:before="0" w:after="0" w:line="240" w:lineRule="auto"/>
              <w:jc w:val="right"/>
              <w:rPr>
                <w:rFonts w:ascii="Arial" w:hAnsi="Arial" w:cs="Arial"/>
                <w:color w:val="000000"/>
                <w:sz w:val="16"/>
                <w:szCs w:val="16"/>
              </w:rPr>
            </w:pPr>
            <w:r>
              <w:rPr>
                <w:rFonts w:ascii="Arial" w:hAnsi="Arial" w:cs="Arial"/>
                <w:color w:val="000000"/>
                <w:sz w:val="16"/>
                <w:szCs w:val="16"/>
              </w:rPr>
              <w:t>-70</w:t>
            </w:r>
          </w:p>
        </w:tc>
        <w:tc>
          <w:tcPr>
            <w:tcW w:w="522" w:type="pct"/>
            <w:tcBorders>
              <w:top w:val="nil"/>
              <w:left w:val="nil"/>
              <w:bottom w:val="nil"/>
              <w:right w:val="nil"/>
            </w:tcBorders>
            <w:shd w:val="clear" w:color="000000" w:fill="FFFFFF"/>
            <w:noWrap/>
            <w:vAlign w:val="center"/>
            <w:hideMark/>
          </w:tcPr>
          <w:p w14:paraId="566D9C7A" w14:textId="77777777" w:rsidR="00353FE1" w:rsidRDefault="00353FE1" w:rsidP="00353FE1">
            <w:pPr>
              <w:spacing w:before="0" w:after="0" w:line="240" w:lineRule="auto"/>
              <w:jc w:val="right"/>
              <w:rPr>
                <w:rFonts w:ascii="Arial" w:hAnsi="Arial" w:cs="Arial"/>
                <w:color w:val="000000"/>
                <w:sz w:val="16"/>
                <w:szCs w:val="16"/>
              </w:rPr>
            </w:pPr>
            <w:r>
              <w:rPr>
                <w:rFonts w:ascii="Arial" w:hAnsi="Arial" w:cs="Arial"/>
                <w:color w:val="000000"/>
                <w:sz w:val="16"/>
                <w:szCs w:val="16"/>
              </w:rPr>
              <w:t>-13</w:t>
            </w:r>
          </w:p>
        </w:tc>
        <w:tc>
          <w:tcPr>
            <w:tcW w:w="522" w:type="pct"/>
            <w:tcBorders>
              <w:top w:val="nil"/>
              <w:left w:val="nil"/>
              <w:bottom w:val="nil"/>
              <w:right w:val="nil"/>
            </w:tcBorders>
            <w:shd w:val="clear" w:color="000000" w:fill="FFFFFF"/>
            <w:noWrap/>
            <w:vAlign w:val="center"/>
            <w:hideMark/>
          </w:tcPr>
          <w:p w14:paraId="4618CE29" w14:textId="77777777" w:rsidR="00353FE1" w:rsidRDefault="00353FE1" w:rsidP="00353FE1">
            <w:pPr>
              <w:spacing w:before="0" w:after="0" w:line="240" w:lineRule="auto"/>
              <w:jc w:val="right"/>
              <w:rPr>
                <w:rFonts w:ascii="Arial" w:hAnsi="Arial" w:cs="Arial"/>
                <w:sz w:val="16"/>
                <w:szCs w:val="16"/>
              </w:rPr>
            </w:pPr>
            <w:r>
              <w:rPr>
                <w:rFonts w:ascii="Arial" w:hAnsi="Arial" w:cs="Arial"/>
                <w:sz w:val="16"/>
                <w:szCs w:val="16"/>
              </w:rPr>
              <w:t>-170</w:t>
            </w:r>
          </w:p>
        </w:tc>
        <w:tc>
          <w:tcPr>
            <w:tcW w:w="523" w:type="pct"/>
            <w:tcBorders>
              <w:top w:val="nil"/>
              <w:left w:val="nil"/>
              <w:bottom w:val="nil"/>
              <w:right w:val="nil"/>
            </w:tcBorders>
            <w:shd w:val="clear" w:color="000000" w:fill="FFFFFF"/>
            <w:noWrap/>
            <w:vAlign w:val="center"/>
            <w:hideMark/>
          </w:tcPr>
          <w:p w14:paraId="40A9CC91" w14:textId="77777777" w:rsidR="00353FE1" w:rsidRDefault="00353FE1" w:rsidP="00353FE1">
            <w:pPr>
              <w:spacing w:before="0" w:after="0" w:line="240" w:lineRule="auto"/>
              <w:jc w:val="right"/>
              <w:rPr>
                <w:rFonts w:ascii="Arial" w:hAnsi="Arial" w:cs="Arial"/>
                <w:sz w:val="16"/>
                <w:szCs w:val="16"/>
              </w:rPr>
            </w:pPr>
            <w:r>
              <w:rPr>
                <w:rFonts w:ascii="Arial" w:hAnsi="Arial" w:cs="Arial"/>
                <w:sz w:val="16"/>
                <w:szCs w:val="16"/>
              </w:rPr>
              <w:t>-327</w:t>
            </w:r>
          </w:p>
        </w:tc>
      </w:tr>
      <w:tr w:rsidR="00353FE1" w14:paraId="4839A65C" w14:textId="77777777" w:rsidTr="002D31AA">
        <w:trPr>
          <w:trHeight w:hRule="exact" w:val="225"/>
        </w:trPr>
        <w:tc>
          <w:tcPr>
            <w:tcW w:w="2388" w:type="pct"/>
            <w:tcBorders>
              <w:top w:val="nil"/>
              <w:left w:val="nil"/>
              <w:bottom w:val="nil"/>
              <w:right w:val="nil"/>
            </w:tcBorders>
            <w:shd w:val="clear" w:color="000000" w:fill="FFFFFF"/>
            <w:noWrap/>
            <w:vAlign w:val="center"/>
            <w:hideMark/>
          </w:tcPr>
          <w:p w14:paraId="6D844A66" w14:textId="77777777" w:rsidR="00353FE1" w:rsidRDefault="00353FE1" w:rsidP="00353FE1">
            <w:pPr>
              <w:spacing w:before="0" w:after="0" w:line="240" w:lineRule="auto"/>
              <w:rPr>
                <w:rFonts w:ascii="Arial" w:hAnsi="Arial" w:cs="Arial"/>
                <w:color w:val="000000"/>
                <w:sz w:val="16"/>
                <w:szCs w:val="16"/>
              </w:rPr>
            </w:pPr>
            <w:r>
              <w:rPr>
                <w:rFonts w:ascii="Arial" w:hAnsi="Arial" w:cs="Arial"/>
                <w:color w:val="000000"/>
                <w:sz w:val="16"/>
                <w:szCs w:val="16"/>
              </w:rPr>
              <w:t>Other purposes</w:t>
            </w:r>
          </w:p>
        </w:tc>
        <w:tc>
          <w:tcPr>
            <w:tcW w:w="523" w:type="pct"/>
            <w:tcBorders>
              <w:top w:val="nil"/>
              <w:left w:val="nil"/>
              <w:bottom w:val="single" w:sz="4" w:space="0" w:color="293F5B"/>
              <w:right w:val="nil"/>
            </w:tcBorders>
            <w:shd w:val="clear" w:color="000000" w:fill="FFFFFF"/>
            <w:noWrap/>
            <w:vAlign w:val="center"/>
            <w:hideMark/>
          </w:tcPr>
          <w:p w14:paraId="07271D2D" w14:textId="77777777" w:rsidR="00353FE1" w:rsidRDefault="00353FE1" w:rsidP="00353FE1">
            <w:pPr>
              <w:spacing w:before="0" w:after="0" w:line="240" w:lineRule="auto"/>
              <w:jc w:val="right"/>
              <w:rPr>
                <w:rFonts w:ascii="Arial" w:hAnsi="Arial" w:cs="Arial"/>
                <w:color w:val="000000"/>
                <w:sz w:val="16"/>
                <w:szCs w:val="16"/>
              </w:rPr>
            </w:pPr>
            <w:r>
              <w:rPr>
                <w:rFonts w:ascii="Arial" w:hAnsi="Arial" w:cs="Arial"/>
                <w:color w:val="000000"/>
                <w:sz w:val="16"/>
                <w:szCs w:val="16"/>
              </w:rPr>
              <w:t>-7</w:t>
            </w:r>
          </w:p>
        </w:tc>
        <w:tc>
          <w:tcPr>
            <w:tcW w:w="522" w:type="pct"/>
            <w:tcBorders>
              <w:top w:val="nil"/>
              <w:left w:val="nil"/>
              <w:bottom w:val="single" w:sz="4" w:space="0" w:color="293F5B"/>
              <w:right w:val="nil"/>
            </w:tcBorders>
            <w:shd w:val="clear" w:color="000000" w:fill="E6F2FF"/>
            <w:noWrap/>
            <w:vAlign w:val="center"/>
            <w:hideMark/>
          </w:tcPr>
          <w:p w14:paraId="0296ED0A" w14:textId="77777777" w:rsidR="00353FE1" w:rsidRDefault="00353FE1" w:rsidP="00353FE1">
            <w:pPr>
              <w:spacing w:before="0" w:after="0" w:line="240" w:lineRule="auto"/>
              <w:jc w:val="right"/>
              <w:rPr>
                <w:rFonts w:ascii="Arial" w:hAnsi="Arial" w:cs="Arial"/>
                <w:color w:val="000000"/>
                <w:sz w:val="16"/>
                <w:szCs w:val="16"/>
              </w:rPr>
            </w:pPr>
            <w:r>
              <w:rPr>
                <w:rFonts w:ascii="Arial" w:hAnsi="Arial" w:cs="Arial"/>
                <w:color w:val="000000"/>
                <w:sz w:val="16"/>
                <w:szCs w:val="16"/>
              </w:rPr>
              <w:t>-54</w:t>
            </w:r>
          </w:p>
        </w:tc>
        <w:tc>
          <w:tcPr>
            <w:tcW w:w="522" w:type="pct"/>
            <w:tcBorders>
              <w:top w:val="nil"/>
              <w:left w:val="nil"/>
              <w:bottom w:val="single" w:sz="4" w:space="0" w:color="293F5B"/>
              <w:right w:val="nil"/>
            </w:tcBorders>
            <w:shd w:val="clear" w:color="000000" w:fill="FFFFFF"/>
            <w:noWrap/>
            <w:vAlign w:val="center"/>
            <w:hideMark/>
          </w:tcPr>
          <w:p w14:paraId="73105A1E" w14:textId="77777777" w:rsidR="00353FE1" w:rsidRDefault="00353FE1" w:rsidP="00353FE1">
            <w:pPr>
              <w:spacing w:before="0" w:after="0" w:line="240" w:lineRule="auto"/>
              <w:jc w:val="right"/>
              <w:rPr>
                <w:rFonts w:ascii="Arial" w:hAnsi="Arial" w:cs="Arial"/>
                <w:color w:val="000000"/>
                <w:sz w:val="16"/>
                <w:szCs w:val="16"/>
              </w:rPr>
            </w:pPr>
            <w:r>
              <w:rPr>
                <w:rFonts w:ascii="Arial" w:hAnsi="Arial" w:cs="Arial"/>
                <w:color w:val="000000"/>
                <w:sz w:val="16"/>
                <w:szCs w:val="16"/>
              </w:rPr>
              <w:t>-2,188</w:t>
            </w:r>
          </w:p>
        </w:tc>
        <w:tc>
          <w:tcPr>
            <w:tcW w:w="522" w:type="pct"/>
            <w:tcBorders>
              <w:top w:val="nil"/>
              <w:left w:val="nil"/>
              <w:bottom w:val="single" w:sz="4" w:space="0" w:color="293F5B"/>
              <w:right w:val="nil"/>
            </w:tcBorders>
            <w:shd w:val="clear" w:color="000000" w:fill="FFFFFF"/>
            <w:noWrap/>
            <w:vAlign w:val="center"/>
            <w:hideMark/>
          </w:tcPr>
          <w:p w14:paraId="555E27A9" w14:textId="77777777" w:rsidR="00353FE1" w:rsidRDefault="00353FE1" w:rsidP="00353FE1">
            <w:pPr>
              <w:spacing w:before="0" w:after="0" w:line="240" w:lineRule="auto"/>
              <w:jc w:val="right"/>
              <w:rPr>
                <w:rFonts w:ascii="Arial" w:hAnsi="Arial" w:cs="Arial"/>
                <w:sz w:val="16"/>
                <w:szCs w:val="16"/>
              </w:rPr>
            </w:pPr>
            <w:r>
              <w:rPr>
                <w:rFonts w:ascii="Arial" w:hAnsi="Arial" w:cs="Arial"/>
                <w:sz w:val="16"/>
                <w:szCs w:val="16"/>
              </w:rPr>
              <w:t>-1,313</w:t>
            </w:r>
          </w:p>
        </w:tc>
        <w:tc>
          <w:tcPr>
            <w:tcW w:w="523" w:type="pct"/>
            <w:tcBorders>
              <w:top w:val="nil"/>
              <w:left w:val="nil"/>
              <w:bottom w:val="single" w:sz="4" w:space="0" w:color="293F5B"/>
              <w:right w:val="nil"/>
            </w:tcBorders>
            <w:shd w:val="clear" w:color="000000" w:fill="FFFFFF"/>
            <w:noWrap/>
            <w:vAlign w:val="center"/>
            <w:hideMark/>
          </w:tcPr>
          <w:p w14:paraId="18246B6B" w14:textId="77777777" w:rsidR="00353FE1" w:rsidRDefault="00353FE1" w:rsidP="00353FE1">
            <w:pPr>
              <w:spacing w:before="0" w:after="0" w:line="240" w:lineRule="auto"/>
              <w:jc w:val="right"/>
              <w:rPr>
                <w:rFonts w:ascii="Arial" w:hAnsi="Arial" w:cs="Arial"/>
                <w:sz w:val="16"/>
                <w:szCs w:val="16"/>
              </w:rPr>
            </w:pPr>
            <w:r>
              <w:rPr>
                <w:rFonts w:ascii="Arial" w:hAnsi="Arial" w:cs="Arial"/>
                <w:sz w:val="16"/>
                <w:szCs w:val="16"/>
              </w:rPr>
              <w:t>-3,056</w:t>
            </w:r>
          </w:p>
        </w:tc>
      </w:tr>
      <w:tr w:rsidR="00353FE1" w14:paraId="151AC569" w14:textId="77777777" w:rsidTr="002D31AA">
        <w:trPr>
          <w:trHeight w:hRule="exact" w:val="225"/>
        </w:trPr>
        <w:tc>
          <w:tcPr>
            <w:tcW w:w="2388" w:type="pct"/>
            <w:tcBorders>
              <w:top w:val="nil"/>
              <w:left w:val="nil"/>
              <w:bottom w:val="single" w:sz="4" w:space="0" w:color="293F5B"/>
              <w:right w:val="nil"/>
            </w:tcBorders>
            <w:shd w:val="clear" w:color="000000" w:fill="FFFFFF"/>
            <w:noWrap/>
            <w:vAlign w:val="center"/>
            <w:hideMark/>
          </w:tcPr>
          <w:p w14:paraId="66B003FE" w14:textId="77777777" w:rsidR="00353FE1" w:rsidRDefault="00353FE1" w:rsidP="00353FE1">
            <w:pPr>
              <w:spacing w:before="0" w:after="0" w:line="240" w:lineRule="auto"/>
              <w:rPr>
                <w:rFonts w:ascii="Arial" w:hAnsi="Arial" w:cs="Arial"/>
                <w:b/>
                <w:bCs/>
                <w:color w:val="000000"/>
                <w:sz w:val="16"/>
                <w:szCs w:val="16"/>
              </w:rPr>
            </w:pPr>
            <w:r>
              <w:rPr>
                <w:rFonts w:ascii="Arial" w:hAnsi="Arial" w:cs="Arial"/>
                <w:b/>
                <w:bCs/>
                <w:color w:val="000000"/>
                <w:sz w:val="16"/>
                <w:szCs w:val="16"/>
              </w:rPr>
              <w:t>Total net capital investment</w:t>
            </w:r>
          </w:p>
        </w:tc>
        <w:tc>
          <w:tcPr>
            <w:tcW w:w="523" w:type="pct"/>
            <w:tcBorders>
              <w:top w:val="nil"/>
              <w:left w:val="nil"/>
              <w:bottom w:val="single" w:sz="4" w:space="0" w:color="293F5B"/>
              <w:right w:val="nil"/>
            </w:tcBorders>
            <w:shd w:val="clear" w:color="000000" w:fill="FFFFFF"/>
            <w:noWrap/>
            <w:vAlign w:val="center"/>
            <w:hideMark/>
          </w:tcPr>
          <w:p w14:paraId="099608AF" w14:textId="77777777" w:rsidR="00353FE1" w:rsidRDefault="00353FE1" w:rsidP="00353FE1">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11,158</w:t>
            </w:r>
          </w:p>
        </w:tc>
        <w:tc>
          <w:tcPr>
            <w:tcW w:w="522" w:type="pct"/>
            <w:tcBorders>
              <w:top w:val="nil"/>
              <w:left w:val="nil"/>
              <w:bottom w:val="single" w:sz="4" w:space="0" w:color="293F5B"/>
              <w:right w:val="nil"/>
            </w:tcBorders>
            <w:shd w:val="clear" w:color="000000" w:fill="E6F2FF"/>
            <w:noWrap/>
            <w:vAlign w:val="center"/>
            <w:hideMark/>
          </w:tcPr>
          <w:p w14:paraId="5BD7DA25" w14:textId="77777777" w:rsidR="00353FE1" w:rsidRDefault="00353FE1" w:rsidP="00353FE1">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11,986</w:t>
            </w:r>
          </w:p>
        </w:tc>
        <w:tc>
          <w:tcPr>
            <w:tcW w:w="522" w:type="pct"/>
            <w:tcBorders>
              <w:top w:val="nil"/>
              <w:left w:val="nil"/>
              <w:bottom w:val="single" w:sz="4" w:space="0" w:color="293F5B"/>
              <w:right w:val="nil"/>
            </w:tcBorders>
            <w:shd w:val="clear" w:color="000000" w:fill="FFFFFF"/>
            <w:noWrap/>
            <w:vAlign w:val="center"/>
            <w:hideMark/>
          </w:tcPr>
          <w:p w14:paraId="02D89C9B" w14:textId="77777777" w:rsidR="00353FE1" w:rsidRDefault="00353FE1" w:rsidP="00353FE1">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10,181</w:t>
            </w:r>
          </w:p>
        </w:tc>
        <w:tc>
          <w:tcPr>
            <w:tcW w:w="522" w:type="pct"/>
            <w:tcBorders>
              <w:top w:val="nil"/>
              <w:left w:val="nil"/>
              <w:bottom w:val="single" w:sz="4" w:space="0" w:color="293F5B"/>
              <w:right w:val="nil"/>
            </w:tcBorders>
            <w:shd w:val="clear" w:color="000000" w:fill="FFFFFF"/>
            <w:noWrap/>
            <w:vAlign w:val="center"/>
            <w:hideMark/>
          </w:tcPr>
          <w:p w14:paraId="4AFC8DA5" w14:textId="77777777" w:rsidR="00353FE1" w:rsidRDefault="00353FE1" w:rsidP="00353FE1">
            <w:pPr>
              <w:spacing w:before="0" w:after="0" w:line="240" w:lineRule="auto"/>
              <w:jc w:val="right"/>
              <w:rPr>
                <w:rFonts w:ascii="Arial" w:hAnsi="Arial" w:cs="Arial"/>
                <w:b/>
                <w:bCs/>
                <w:sz w:val="16"/>
                <w:szCs w:val="16"/>
              </w:rPr>
            </w:pPr>
            <w:r>
              <w:rPr>
                <w:rFonts w:ascii="Arial" w:hAnsi="Arial" w:cs="Arial"/>
                <w:b/>
                <w:bCs/>
                <w:sz w:val="16"/>
                <w:szCs w:val="16"/>
              </w:rPr>
              <w:t>10,188</w:t>
            </w:r>
          </w:p>
        </w:tc>
        <w:tc>
          <w:tcPr>
            <w:tcW w:w="523" w:type="pct"/>
            <w:tcBorders>
              <w:top w:val="nil"/>
              <w:left w:val="nil"/>
              <w:bottom w:val="single" w:sz="4" w:space="0" w:color="293F5B"/>
              <w:right w:val="nil"/>
            </w:tcBorders>
            <w:shd w:val="clear" w:color="000000" w:fill="FFFFFF"/>
            <w:noWrap/>
            <w:vAlign w:val="center"/>
            <w:hideMark/>
          </w:tcPr>
          <w:p w14:paraId="55D2DAA5" w14:textId="77777777" w:rsidR="00353FE1" w:rsidRDefault="00353FE1" w:rsidP="00353FE1">
            <w:pPr>
              <w:spacing w:before="0" w:after="0" w:line="240" w:lineRule="auto"/>
              <w:jc w:val="right"/>
              <w:rPr>
                <w:rFonts w:ascii="Arial" w:hAnsi="Arial" w:cs="Arial"/>
                <w:b/>
                <w:bCs/>
                <w:sz w:val="16"/>
                <w:szCs w:val="16"/>
              </w:rPr>
            </w:pPr>
            <w:r>
              <w:rPr>
                <w:rFonts w:ascii="Arial" w:hAnsi="Arial" w:cs="Arial"/>
                <w:b/>
                <w:bCs/>
                <w:sz w:val="16"/>
                <w:szCs w:val="16"/>
              </w:rPr>
              <w:t>9,348</w:t>
            </w:r>
          </w:p>
        </w:tc>
      </w:tr>
    </w:tbl>
    <w:p w14:paraId="6F7972F7" w14:textId="3A9D0C24" w:rsidR="00A135CB" w:rsidRPr="00BF01BA" w:rsidRDefault="00A135CB" w:rsidP="00A135CB">
      <w:bookmarkStart w:id="143" w:name="_Toc4577285"/>
      <w:bookmarkStart w:id="144" w:name="_Toc4689197"/>
      <w:bookmarkStart w:id="145" w:name="_Toc99203696"/>
      <w:bookmarkStart w:id="146" w:name="_Toc117358189"/>
      <w:r w:rsidRPr="00BF01BA">
        <w:t>A significant component of the Government</w:t>
      </w:r>
      <w:r>
        <w:t>’</w:t>
      </w:r>
      <w:r w:rsidRPr="00BF01BA">
        <w:t xml:space="preserve">s net capital investment occurs in the defence function and primarily relates to </w:t>
      </w:r>
      <w:r>
        <w:t>d</w:t>
      </w:r>
      <w:r w:rsidRPr="00BF01BA">
        <w:t>efence capability investments. Major changes in net capital investment are expected in the following functions:</w:t>
      </w:r>
    </w:p>
    <w:p w14:paraId="213C60BF" w14:textId="77777777" w:rsidR="009D3289" w:rsidRPr="00BF01BA" w:rsidRDefault="009D3289" w:rsidP="009D3289">
      <w:pPr>
        <w:pStyle w:val="Bullet"/>
        <w:rPr>
          <w:b/>
          <w:bCs/>
        </w:rPr>
      </w:pPr>
      <w:r w:rsidRPr="00BF01BA">
        <w:rPr>
          <w:rStyle w:val="Strong"/>
        </w:rPr>
        <w:t>Defence</w:t>
      </w:r>
      <w:r w:rsidRPr="00BF01BA">
        <w:t> –</w:t>
      </w:r>
      <w:r w:rsidRPr="00BF01BA">
        <w:rPr>
          <w:b/>
          <w:bCs/>
        </w:rPr>
        <w:t xml:space="preserve"> </w:t>
      </w:r>
      <w:r w:rsidRPr="00BF01BA">
        <w:t xml:space="preserve">the </w:t>
      </w:r>
      <w:r w:rsidRPr="00557223">
        <w:t>increase</w:t>
      </w:r>
      <w:r w:rsidRPr="00BF01BA">
        <w:t xml:space="preserve"> in net capital investment from 202</w:t>
      </w:r>
      <w:r>
        <w:t>6</w:t>
      </w:r>
      <w:r w:rsidRPr="00BF01BA">
        <w:t>–2</w:t>
      </w:r>
      <w:r>
        <w:t>7</w:t>
      </w:r>
      <w:r w:rsidRPr="00BF01BA">
        <w:t xml:space="preserve"> to 202</w:t>
      </w:r>
      <w:r>
        <w:t>9</w:t>
      </w:r>
      <w:r w:rsidRPr="00BF01BA">
        <w:t>–</w:t>
      </w:r>
      <w:r>
        <w:t>30</w:t>
      </w:r>
      <w:r w:rsidRPr="00BF01BA">
        <w:t xml:space="preserve"> reflects funding for capability investments prioritised </w:t>
      </w:r>
      <w:r>
        <w:t xml:space="preserve">through </w:t>
      </w:r>
      <w:r w:rsidRPr="00BF01BA">
        <w:t xml:space="preserve">the </w:t>
      </w:r>
      <w:r>
        <w:t xml:space="preserve">2026–27 Budget measure </w:t>
      </w:r>
      <w:r w:rsidRPr="00BF01BA">
        <w:rPr>
          <w:rStyle w:val="Emphasis"/>
        </w:rPr>
        <w:t>202</w:t>
      </w:r>
      <w:r>
        <w:rPr>
          <w:rStyle w:val="Emphasis"/>
        </w:rPr>
        <w:t>6</w:t>
      </w:r>
      <w:r w:rsidRPr="00BF01BA">
        <w:rPr>
          <w:rStyle w:val="Emphasis"/>
        </w:rPr>
        <w:t xml:space="preserve"> National Defence Strategy </w:t>
      </w:r>
      <w:r w:rsidRPr="00A8500F">
        <w:rPr>
          <w:i/>
          <w:iCs/>
        </w:rPr>
        <w:t>and</w:t>
      </w:r>
      <w:r w:rsidRPr="00BF01BA">
        <w:t xml:space="preserve"> </w:t>
      </w:r>
      <w:r w:rsidRPr="00BF01BA">
        <w:rPr>
          <w:rStyle w:val="Emphasis"/>
        </w:rPr>
        <w:t>Integrated Investment Program</w:t>
      </w:r>
      <w:r w:rsidRPr="00BF01BA">
        <w:rPr>
          <w:i/>
          <w:iCs/>
        </w:rPr>
        <w:t>.</w:t>
      </w:r>
    </w:p>
    <w:p w14:paraId="24585256" w14:textId="77777777" w:rsidR="007C7B6F" w:rsidRPr="00BF01BA" w:rsidRDefault="007C7B6F" w:rsidP="007C7B6F">
      <w:pPr>
        <w:pStyle w:val="Bullet"/>
      </w:pPr>
      <w:r w:rsidRPr="00BF01BA">
        <w:rPr>
          <w:rStyle w:val="Strong"/>
        </w:rPr>
        <w:t>General public services</w:t>
      </w:r>
      <w:r w:rsidRPr="00BF01BA">
        <w:rPr>
          <w:b/>
        </w:rPr>
        <w:t xml:space="preserve"> </w:t>
      </w:r>
      <w:r w:rsidRPr="00BF01BA">
        <w:rPr>
          <w:bCs/>
        </w:rPr>
        <w:t xml:space="preserve">– </w:t>
      </w:r>
      <w:r w:rsidRPr="00BF01BA">
        <w:t xml:space="preserve">the </w:t>
      </w:r>
      <w:r w:rsidRPr="00557223">
        <w:t>decrease</w:t>
      </w:r>
      <w:r w:rsidRPr="00BF01BA">
        <w:t xml:space="preserve"> in net capital investment from 202</w:t>
      </w:r>
      <w:r>
        <w:t>6</w:t>
      </w:r>
      <w:r w:rsidRPr="00BF01BA">
        <w:t>–2</w:t>
      </w:r>
      <w:r>
        <w:t>7</w:t>
      </w:r>
      <w:r w:rsidRPr="00BF01BA">
        <w:t xml:space="preserve"> to </w:t>
      </w:r>
      <w:bookmarkStart w:id="147" w:name="_Hlk165658962"/>
      <w:r w:rsidRPr="00BF01BA">
        <w:t>202</w:t>
      </w:r>
      <w:r>
        <w:t>9</w:t>
      </w:r>
      <w:r w:rsidRPr="00BF01BA">
        <w:t>–</w:t>
      </w:r>
      <w:r>
        <w:rPr>
          <w:rFonts w:ascii="Times New Roman" w:hAnsi="Times New Roman" w:hint="eastAsia"/>
          <w:rtl/>
        </w:rPr>
        <w:t>‍</w:t>
      </w:r>
      <w:r>
        <w:t>30,</w:t>
      </w:r>
      <w:r w:rsidRPr="00BF01BA">
        <w:t xml:space="preserve"> largely reflects the timing of estimated renewal of property leases that are due to expire and the timing of building and equipment purchases and refurbishment.</w:t>
      </w:r>
      <w:bookmarkEnd w:id="147"/>
    </w:p>
    <w:p w14:paraId="6B5B63A3" w14:textId="0EF3032B" w:rsidR="007C7B6F" w:rsidRPr="00BF01BA" w:rsidRDefault="007C7B6F" w:rsidP="007C7B6F">
      <w:pPr>
        <w:pStyle w:val="Bullet"/>
      </w:pPr>
      <w:r w:rsidRPr="00BF01BA">
        <w:rPr>
          <w:rStyle w:val="Strong"/>
        </w:rPr>
        <w:t>Social security and welfare</w:t>
      </w:r>
      <w:r w:rsidRPr="00BF01BA">
        <w:t xml:space="preserve"> – the </w:t>
      </w:r>
      <w:r>
        <w:t>fluctuations</w:t>
      </w:r>
      <w:r w:rsidRPr="00BF01BA">
        <w:t xml:space="preserve"> in net capital investment over the period 202</w:t>
      </w:r>
      <w:r>
        <w:t>5</w:t>
      </w:r>
      <w:r w:rsidRPr="00BF01BA">
        <w:t>–2</w:t>
      </w:r>
      <w:r>
        <w:t>6</w:t>
      </w:r>
      <w:r w:rsidRPr="00BF01BA">
        <w:t xml:space="preserve"> to 202</w:t>
      </w:r>
      <w:r>
        <w:t>9</w:t>
      </w:r>
      <w:r w:rsidRPr="00BF01BA">
        <w:t>–</w:t>
      </w:r>
      <w:r>
        <w:t>30</w:t>
      </w:r>
      <w:r w:rsidRPr="00BF01BA">
        <w:t xml:space="preserve"> is largely driven by the depreciation and amortisation of prior Commonwealth investments in Services Australia</w:t>
      </w:r>
      <w:r>
        <w:t>’</w:t>
      </w:r>
      <w:r w:rsidRPr="00BF01BA">
        <w:t>s assets, including ICT capabilities and infrastructure.</w:t>
      </w:r>
    </w:p>
    <w:p w14:paraId="2C0A5F79" w14:textId="2FB142A8" w:rsidR="000E21F9" w:rsidRPr="00BF01BA" w:rsidRDefault="000E21F9" w:rsidP="000E21F9">
      <w:pPr>
        <w:pStyle w:val="Bullet"/>
      </w:pPr>
      <w:r>
        <w:rPr>
          <w:rStyle w:val="Strong"/>
        </w:rPr>
        <w:t>Agriculture, forestry and fishing</w:t>
      </w:r>
      <w:r w:rsidRPr="00BF01BA">
        <w:t xml:space="preserve"> – </w:t>
      </w:r>
      <w:r w:rsidRPr="004D0DC9">
        <w:rPr>
          <w:szCs w:val="19"/>
        </w:rPr>
        <w:t xml:space="preserve">the </w:t>
      </w:r>
      <w:r w:rsidRPr="00557223">
        <w:rPr>
          <w:szCs w:val="19"/>
        </w:rPr>
        <w:t>decrease</w:t>
      </w:r>
      <w:r w:rsidRPr="004D0DC9">
        <w:rPr>
          <w:szCs w:val="19"/>
        </w:rPr>
        <w:t xml:space="preserve"> in net capital investment from 2026</w:t>
      </w:r>
      <w:r>
        <w:rPr>
          <w:szCs w:val="19"/>
        </w:rPr>
        <w:t>–</w:t>
      </w:r>
      <w:r w:rsidRPr="004D0DC9">
        <w:rPr>
          <w:szCs w:val="19"/>
        </w:rPr>
        <w:t>27 to 2029</w:t>
      </w:r>
      <w:r>
        <w:rPr>
          <w:szCs w:val="19"/>
        </w:rPr>
        <w:t>–</w:t>
      </w:r>
      <w:r w:rsidRPr="004D0DC9">
        <w:rPr>
          <w:szCs w:val="19"/>
        </w:rPr>
        <w:t>30 reflects the schedule of water purchase</w:t>
      </w:r>
      <w:r>
        <w:rPr>
          <w:szCs w:val="19"/>
        </w:rPr>
        <w:t>s</w:t>
      </w:r>
      <w:r w:rsidRPr="004D0DC9">
        <w:rPr>
          <w:szCs w:val="19"/>
        </w:rPr>
        <w:t xml:space="preserve"> to deliver the Murray</w:t>
      </w:r>
      <w:r w:rsidR="005C720B">
        <w:rPr>
          <w:szCs w:val="19"/>
        </w:rPr>
        <w:t>–</w:t>
      </w:r>
      <w:r w:rsidRPr="004D0DC9">
        <w:rPr>
          <w:szCs w:val="19"/>
        </w:rPr>
        <w:t>Darling Basin Plan 2012 by the 31</w:t>
      </w:r>
      <w:r w:rsidR="009B224E">
        <w:rPr>
          <w:szCs w:val="19"/>
        </w:rPr>
        <w:t> </w:t>
      </w:r>
      <w:r w:rsidRPr="004D0DC9">
        <w:rPr>
          <w:szCs w:val="19"/>
        </w:rPr>
        <w:t>December</w:t>
      </w:r>
      <w:r w:rsidR="009B224E">
        <w:rPr>
          <w:szCs w:val="19"/>
        </w:rPr>
        <w:t> </w:t>
      </w:r>
      <w:r w:rsidRPr="004D0DC9">
        <w:rPr>
          <w:szCs w:val="19"/>
        </w:rPr>
        <w:t xml:space="preserve">2027 deadline set out in the </w:t>
      </w:r>
      <w:r w:rsidRPr="00686B6E">
        <w:rPr>
          <w:i/>
          <w:iCs/>
          <w:szCs w:val="19"/>
        </w:rPr>
        <w:t>Water Amendment (Restoring Our Rivers) Act 2023</w:t>
      </w:r>
      <w:r w:rsidRPr="004D0DC9">
        <w:rPr>
          <w:szCs w:val="19"/>
        </w:rPr>
        <w:t>.</w:t>
      </w:r>
    </w:p>
    <w:p w14:paraId="24FD7728" w14:textId="5665A37C" w:rsidR="00DE3108" w:rsidRPr="00BF01BA" w:rsidRDefault="00DE3108" w:rsidP="00DE3108">
      <w:pPr>
        <w:pStyle w:val="Bullet"/>
      </w:pPr>
      <w:r>
        <w:rPr>
          <w:rStyle w:val="Strong"/>
        </w:rPr>
        <w:t>Other purposes</w:t>
      </w:r>
      <w:r w:rsidRPr="00BF01BA">
        <w:t xml:space="preserve"> – </w:t>
      </w:r>
      <w:r>
        <w:t>the variable profile of net capital investment primarily reflects the provisioning in the contingency reserve for anticipated sales of non</w:t>
      </w:r>
      <w:r w:rsidR="009B224E">
        <w:noBreakHyphen/>
      </w:r>
      <w:r>
        <w:t xml:space="preserve">financial assets. </w:t>
      </w:r>
    </w:p>
    <w:p w14:paraId="0439F847" w14:textId="1C680342" w:rsidR="009121B0" w:rsidRPr="00BF01BA" w:rsidRDefault="009121B0" w:rsidP="00E27354">
      <w:pPr>
        <w:rPr>
          <w:rFonts w:eastAsiaTheme="minorHAnsi"/>
        </w:rPr>
      </w:pPr>
      <w:r w:rsidRPr="00BF01BA">
        <w:lastRenderedPageBreak/>
        <w:t>Table </w:t>
      </w:r>
      <w:r w:rsidR="00562CD7">
        <w:t>6</w:t>
      </w:r>
      <w:r w:rsidRPr="00BF01BA">
        <w:t>.21 reports the acquisition of non</w:t>
      </w:r>
      <w:r>
        <w:noBreakHyphen/>
      </w:r>
      <w:r w:rsidRPr="00BF01BA">
        <w:t xml:space="preserve">financial assets by function before </w:t>
      </w:r>
      <w:proofErr w:type="gramStart"/>
      <w:r w:rsidRPr="00BF01BA">
        <w:t>taking into account</w:t>
      </w:r>
      <w:proofErr w:type="gramEnd"/>
      <w:r w:rsidRPr="00BF01BA">
        <w:t xml:space="preserve"> depreciation or amortisation.</w:t>
      </w:r>
    </w:p>
    <w:p w14:paraId="3EF6781C" w14:textId="2605371E" w:rsidR="009121B0" w:rsidRPr="00BF01BA" w:rsidRDefault="009121B0" w:rsidP="009121B0">
      <w:pPr>
        <w:pStyle w:val="TableHeading"/>
        <w:rPr>
          <w:b w:val="0"/>
        </w:rPr>
      </w:pPr>
      <w:r w:rsidRPr="00BF01BA">
        <w:t>Table </w:t>
      </w:r>
      <w:r w:rsidR="00562CD7">
        <w:t>6</w:t>
      </w:r>
      <w:r w:rsidRPr="00BF01BA">
        <w:t>.21: Australian Government general government sector purchases of non</w:t>
      </w:r>
      <w:r>
        <w:noBreakHyphen/>
      </w:r>
      <w:r w:rsidRPr="00BF01BA">
        <w:t>financial assets by function</w:t>
      </w:r>
      <w:bookmarkStart w:id="148" w:name="_1727774413"/>
      <w:bookmarkEnd w:id="148"/>
    </w:p>
    <w:tbl>
      <w:tblPr>
        <w:tblW w:w="5000" w:type="pct"/>
        <w:tblCellMar>
          <w:left w:w="0" w:type="dxa"/>
          <w:right w:w="28" w:type="dxa"/>
        </w:tblCellMar>
        <w:tblLook w:val="04A0" w:firstRow="1" w:lastRow="0" w:firstColumn="1" w:lastColumn="0" w:noHBand="0" w:noVBand="1"/>
      </w:tblPr>
      <w:tblGrid>
        <w:gridCol w:w="3683"/>
        <w:gridCol w:w="806"/>
        <w:gridCol w:w="805"/>
        <w:gridCol w:w="805"/>
        <w:gridCol w:w="805"/>
        <w:gridCol w:w="806"/>
      </w:tblGrid>
      <w:tr w:rsidR="005F44E3" w14:paraId="7BDD14AB" w14:textId="77777777" w:rsidTr="005F44E3">
        <w:trPr>
          <w:trHeight w:hRule="exact" w:val="225"/>
        </w:trPr>
        <w:tc>
          <w:tcPr>
            <w:tcW w:w="2388" w:type="pct"/>
            <w:tcBorders>
              <w:top w:val="single" w:sz="4" w:space="0" w:color="293F5B"/>
              <w:left w:val="nil"/>
              <w:bottom w:val="nil"/>
              <w:right w:val="nil"/>
            </w:tcBorders>
            <w:shd w:val="clear" w:color="000000" w:fill="FFFFFF"/>
            <w:noWrap/>
            <w:vAlign w:val="center"/>
            <w:hideMark/>
          </w:tcPr>
          <w:p w14:paraId="077D9A4A" w14:textId="77777777" w:rsidR="005F44E3" w:rsidRDefault="005F44E3" w:rsidP="005F44E3">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2612" w:type="pct"/>
            <w:gridSpan w:val="5"/>
            <w:tcBorders>
              <w:top w:val="single" w:sz="4" w:space="0" w:color="293F5B"/>
              <w:left w:val="nil"/>
              <w:bottom w:val="single" w:sz="4" w:space="0" w:color="293F5B"/>
              <w:right w:val="nil"/>
            </w:tcBorders>
            <w:shd w:val="clear" w:color="000000" w:fill="FFFFFF"/>
            <w:noWrap/>
            <w:vAlign w:val="center"/>
            <w:hideMark/>
          </w:tcPr>
          <w:p w14:paraId="7894B47D" w14:textId="77777777" w:rsidR="005F44E3" w:rsidRDefault="005F44E3" w:rsidP="005F44E3">
            <w:pPr>
              <w:spacing w:before="0" w:after="0" w:line="240" w:lineRule="auto"/>
              <w:jc w:val="center"/>
              <w:rPr>
                <w:rFonts w:ascii="Arial" w:hAnsi="Arial" w:cs="Arial"/>
                <w:sz w:val="16"/>
                <w:szCs w:val="16"/>
              </w:rPr>
            </w:pPr>
            <w:r>
              <w:rPr>
                <w:rFonts w:ascii="Arial" w:hAnsi="Arial" w:cs="Arial"/>
                <w:sz w:val="16"/>
                <w:szCs w:val="16"/>
              </w:rPr>
              <w:t>Estimates</w:t>
            </w:r>
          </w:p>
        </w:tc>
      </w:tr>
      <w:tr w:rsidR="005F44E3" w14:paraId="2E807418" w14:textId="77777777" w:rsidTr="005F44E3">
        <w:trPr>
          <w:trHeight w:hRule="exact" w:val="225"/>
        </w:trPr>
        <w:tc>
          <w:tcPr>
            <w:tcW w:w="2388" w:type="pct"/>
            <w:tcBorders>
              <w:top w:val="nil"/>
              <w:left w:val="nil"/>
              <w:bottom w:val="nil"/>
              <w:right w:val="nil"/>
            </w:tcBorders>
            <w:shd w:val="clear" w:color="000000" w:fill="FFFFFF"/>
            <w:noWrap/>
            <w:vAlign w:val="center"/>
            <w:hideMark/>
          </w:tcPr>
          <w:p w14:paraId="6B6EEEA9" w14:textId="77777777" w:rsidR="005F44E3" w:rsidRDefault="005F44E3" w:rsidP="005F44E3">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523" w:type="pct"/>
            <w:tcBorders>
              <w:top w:val="nil"/>
              <w:left w:val="nil"/>
              <w:bottom w:val="nil"/>
              <w:right w:val="nil"/>
            </w:tcBorders>
            <w:shd w:val="clear" w:color="000000" w:fill="FFFFFF"/>
            <w:noWrap/>
            <w:vAlign w:val="center"/>
            <w:hideMark/>
          </w:tcPr>
          <w:p w14:paraId="19C6C40E" w14:textId="77777777" w:rsidR="005F44E3" w:rsidRDefault="005F44E3" w:rsidP="005F44E3">
            <w:pPr>
              <w:spacing w:before="0" w:after="0" w:line="240" w:lineRule="auto"/>
              <w:jc w:val="right"/>
              <w:rPr>
                <w:rFonts w:ascii="Arial" w:hAnsi="Arial" w:cs="Arial"/>
                <w:sz w:val="16"/>
                <w:szCs w:val="16"/>
              </w:rPr>
            </w:pPr>
            <w:r>
              <w:rPr>
                <w:rFonts w:ascii="Arial" w:hAnsi="Arial" w:cs="Arial"/>
                <w:sz w:val="16"/>
                <w:szCs w:val="16"/>
              </w:rPr>
              <w:t>2025-26</w:t>
            </w:r>
          </w:p>
        </w:tc>
        <w:tc>
          <w:tcPr>
            <w:tcW w:w="522" w:type="pct"/>
            <w:tcBorders>
              <w:top w:val="nil"/>
              <w:left w:val="nil"/>
              <w:bottom w:val="nil"/>
              <w:right w:val="nil"/>
            </w:tcBorders>
            <w:shd w:val="clear" w:color="000000" w:fill="E6F2FF"/>
            <w:noWrap/>
            <w:vAlign w:val="center"/>
            <w:hideMark/>
          </w:tcPr>
          <w:p w14:paraId="795C0DE5" w14:textId="77777777" w:rsidR="005F44E3" w:rsidRDefault="005F44E3" w:rsidP="005F44E3">
            <w:pPr>
              <w:spacing w:before="0" w:after="0" w:line="240" w:lineRule="auto"/>
              <w:jc w:val="right"/>
              <w:rPr>
                <w:rFonts w:ascii="Arial" w:hAnsi="Arial" w:cs="Arial"/>
                <w:sz w:val="16"/>
                <w:szCs w:val="16"/>
              </w:rPr>
            </w:pPr>
            <w:r>
              <w:rPr>
                <w:rFonts w:ascii="Arial" w:hAnsi="Arial" w:cs="Arial"/>
                <w:sz w:val="16"/>
                <w:szCs w:val="16"/>
              </w:rPr>
              <w:t>2026-27</w:t>
            </w:r>
          </w:p>
        </w:tc>
        <w:tc>
          <w:tcPr>
            <w:tcW w:w="522" w:type="pct"/>
            <w:tcBorders>
              <w:top w:val="nil"/>
              <w:left w:val="nil"/>
              <w:bottom w:val="nil"/>
              <w:right w:val="nil"/>
            </w:tcBorders>
            <w:shd w:val="clear" w:color="000000" w:fill="FFFFFF"/>
            <w:noWrap/>
            <w:vAlign w:val="center"/>
            <w:hideMark/>
          </w:tcPr>
          <w:p w14:paraId="5B8E0EF7" w14:textId="77777777" w:rsidR="005F44E3" w:rsidRDefault="005F44E3" w:rsidP="005F44E3">
            <w:pPr>
              <w:spacing w:before="0" w:after="0" w:line="240" w:lineRule="auto"/>
              <w:jc w:val="right"/>
              <w:rPr>
                <w:rFonts w:ascii="Arial" w:hAnsi="Arial" w:cs="Arial"/>
                <w:sz w:val="16"/>
                <w:szCs w:val="16"/>
              </w:rPr>
            </w:pPr>
            <w:r>
              <w:rPr>
                <w:rFonts w:ascii="Arial" w:hAnsi="Arial" w:cs="Arial"/>
                <w:sz w:val="16"/>
                <w:szCs w:val="16"/>
              </w:rPr>
              <w:t>2027-28</w:t>
            </w:r>
          </w:p>
        </w:tc>
        <w:tc>
          <w:tcPr>
            <w:tcW w:w="522" w:type="pct"/>
            <w:tcBorders>
              <w:top w:val="nil"/>
              <w:left w:val="nil"/>
              <w:bottom w:val="nil"/>
              <w:right w:val="nil"/>
            </w:tcBorders>
            <w:shd w:val="clear" w:color="000000" w:fill="FFFFFF"/>
            <w:noWrap/>
            <w:vAlign w:val="center"/>
            <w:hideMark/>
          </w:tcPr>
          <w:p w14:paraId="73E0EE79" w14:textId="77777777" w:rsidR="005F44E3" w:rsidRDefault="005F44E3" w:rsidP="005F44E3">
            <w:pPr>
              <w:spacing w:before="0" w:after="0" w:line="240" w:lineRule="auto"/>
              <w:jc w:val="right"/>
              <w:rPr>
                <w:rFonts w:ascii="Arial" w:hAnsi="Arial" w:cs="Arial"/>
                <w:sz w:val="16"/>
                <w:szCs w:val="16"/>
              </w:rPr>
            </w:pPr>
            <w:r>
              <w:rPr>
                <w:rFonts w:ascii="Arial" w:hAnsi="Arial" w:cs="Arial"/>
                <w:sz w:val="16"/>
                <w:szCs w:val="16"/>
              </w:rPr>
              <w:t>2028-29</w:t>
            </w:r>
          </w:p>
        </w:tc>
        <w:tc>
          <w:tcPr>
            <w:tcW w:w="522" w:type="pct"/>
            <w:tcBorders>
              <w:top w:val="nil"/>
              <w:left w:val="nil"/>
              <w:bottom w:val="nil"/>
              <w:right w:val="nil"/>
            </w:tcBorders>
            <w:shd w:val="clear" w:color="000000" w:fill="FFFFFF"/>
            <w:noWrap/>
            <w:vAlign w:val="center"/>
            <w:hideMark/>
          </w:tcPr>
          <w:p w14:paraId="17298282" w14:textId="77777777" w:rsidR="005F44E3" w:rsidRDefault="005F44E3" w:rsidP="005F44E3">
            <w:pPr>
              <w:spacing w:before="0" w:after="0" w:line="240" w:lineRule="auto"/>
              <w:jc w:val="right"/>
              <w:rPr>
                <w:rFonts w:ascii="Arial" w:hAnsi="Arial" w:cs="Arial"/>
                <w:color w:val="000000"/>
                <w:sz w:val="16"/>
                <w:szCs w:val="16"/>
              </w:rPr>
            </w:pPr>
            <w:r>
              <w:rPr>
                <w:rFonts w:ascii="Arial" w:hAnsi="Arial" w:cs="Arial"/>
                <w:color w:val="000000"/>
                <w:sz w:val="16"/>
                <w:szCs w:val="16"/>
              </w:rPr>
              <w:t>2029-30</w:t>
            </w:r>
          </w:p>
        </w:tc>
      </w:tr>
      <w:tr w:rsidR="005F44E3" w14:paraId="0A1707FD" w14:textId="77777777" w:rsidTr="005F44E3">
        <w:trPr>
          <w:trHeight w:hRule="exact" w:val="225"/>
        </w:trPr>
        <w:tc>
          <w:tcPr>
            <w:tcW w:w="2388" w:type="pct"/>
            <w:tcBorders>
              <w:top w:val="nil"/>
              <w:left w:val="nil"/>
              <w:bottom w:val="nil"/>
              <w:right w:val="nil"/>
            </w:tcBorders>
            <w:shd w:val="clear" w:color="000000" w:fill="FFFFFF"/>
            <w:noWrap/>
            <w:vAlign w:val="center"/>
            <w:hideMark/>
          </w:tcPr>
          <w:p w14:paraId="10F27F68" w14:textId="77777777" w:rsidR="005F44E3" w:rsidRDefault="005F44E3" w:rsidP="005F44E3">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523" w:type="pct"/>
            <w:tcBorders>
              <w:top w:val="nil"/>
              <w:left w:val="nil"/>
              <w:bottom w:val="single" w:sz="4" w:space="0" w:color="293F5B"/>
              <w:right w:val="nil"/>
            </w:tcBorders>
            <w:shd w:val="clear" w:color="000000" w:fill="FFFFFF"/>
            <w:noWrap/>
            <w:vAlign w:val="center"/>
            <w:hideMark/>
          </w:tcPr>
          <w:p w14:paraId="420E8595" w14:textId="77777777" w:rsidR="005F44E3" w:rsidRDefault="005F44E3" w:rsidP="005F44E3">
            <w:pPr>
              <w:spacing w:before="0" w:after="0" w:line="240" w:lineRule="auto"/>
              <w:jc w:val="right"/>
              <w:rPr>
                <w:rFonts w:ascii="Arial" w:hAnsi="Arial" w:cs="Arial"/>
                <w:color w:val="000000"/>
                <w:sz w:val="16"/>
                <w:szCs w:val="16"/>
              </w:rPr>
            </w:pPr>
            <w:r>
              <w:rPr>
                <w:rFonts w:ascii="Arial" w:hAnsi="Arial" w:cs="Arial"/>
                <w:color w:val="000000"/>
                <w:sz w:val="16"/>
                <w:szCs w:val="16"/>
              </w:rPr>
              <w:t>$m</w:t>
            </w:r>
          </w:p>
        </w:tc>
        <w:tc>
          <w:tcPr>
            <w:tcW w:w="522" w:type="pct"/>
            <w:tcBorders>
              <w:top w:val="nil"/>
              <w:left w:val="nil"/>
              <w:bottom w:val="single" w:sz="4" w:space="0" w:color="293F5B"/>
              <w:right w:val="nil"/>
            </w:tcBorders>
            <w:shd w:val="clear" w:color="000000" w:fill="E6F2FF"/>
            <w:noWrap/>
            <w:vAlign w:val="center"/>
            <w:hideMark/>
          </w:tcPr>
          <w:p w14:paraId="422785F0" w14:textId="77777777" w:rsidR="005F44E3" w:rsidRDefault="005F44E3" w:rsidP="005F44E3">
            <w:pPr>
              <w:spacing w:before="0" w:after="0" w:line="240" w:lineRule="auto"/>
              <w:jc w:val="right"/>
              <w:rPr>
                <w:rFonts w:ascii="Arial" w:hAnsi="Arial" w:cs="Arial"/>
                <w:color w:val="000000"/>
                <w:sz w:val="16"/>
                <w:szCs w:val="16"/>
              </w:rPr>
            </w:pPr>
            <w:r>
              <w:rPr>
                <w:rFonts w:ascii="Arial" w:hAnsi="Arial" w:cs="Arial"/>
                <w:color w:val="000000"/>
                <w:sz w:val="16"/>
                <w:szCs w:val="16"/>
              </w:rPr>
              <w:t>$m</w:t>
            </w:r>
          </w:p>
        </w:tc>
        <w:tc>
          <w:tcPr>
            <w:tcW w:w="522" w:type="pct"/>
            <w:tcBorders>
              <w:top w:val="nil"/>
              <w:left w:val="nil"/>
              <w:bottom w:val="single" w:sz="4" w:space="0" w:color="293F5B"/>
              <w:right w:val="nil"/>
            </w:tcBorders>
            <w:shd w:val="clear" w:color="000000" w:fill="FFFFFF"/>
            <w:noWrap/>
            <w:vAlign w:val="center"/>
            <w:hideMark/>
          </w:tcPr>
          <w:p w14:paraId="014A15BE" w14:textId="77777777" w:rsidR="005F44E3" w:rsidRDefault="005F44E3" w:rsidP="005F44E3">
            <w:pPr>
              <w:spacing w:before="0" w:after="0" w:line="240" w:lineRule="auto"/>
              <w:jc w:val="right"/>
              <w:rPr>
                <w:rFonts w:ascii="Arial" w:hAnsi="Arial" w:cs="Arial"/>
                <w:color w:val="000000"/>
                <w:sz w:val="16"/>
                <w:szCs w:val="16"/>
              </w:rPr>
            </w:pPr>
            <w:r>
              <w:rPr>
                <w:rFonts w:ascii="Arial" w:hAnsi="Arial" w:cs="Arial"/>
                <w:color w:val="000000"/>
                <w:sz w:val="16"/>
                <w:szCs w:val="16"/>
              </w:rPr>
              <w:t>$m</w:t>
            </w:r>
          </w:p>
        </w:tc>
        <w:tc>
          <w:tcPr>
            <w:tcW w:w="522" w:type="pct"/>
            <w:tcBorders>
              <w:top w:val="nil"/>
              <w:left w:val="nil"/>
              <w:bottom w:val="single" w:sz="4" w:space="0" w:color="293F5B"/>
              <w:right w:val="nil"/>
            </w:tcBorders>
            <w:shd w:val="clear" w:color="000000" w:fill="FFFFFF"/>
            <w:noWrap/>
            <w:vAlign w:val="center"/>
            <w:hideMark/>
          </w:tcPr>
          <w:p w14:paraId="1230CD6D" w14:textId="77777777" w:rsidR="005F44E3" w:rsidRDefault="005F44E3" w:rsidP="005F44E3">
            <w:pPr>
              <w:spacing w:before="0" w:after="0" w:line="240" w:lineRule="auto"/>
              <w:jc w:val="right"/>
              <w:rPr>
                <w:rFonts w:ascii="Arial" w:hAnsi="Arial" w:cs="Arial"/>
                <w:sz w:val="16"/>
                <w:szCs w:val="16"/>
              </w:rPr>
            </w:pPr>
            <w:r>
              <w:rPr>
                <w:rFonts w:ascii="Arial" w:hAnsi="Arial" w:cs="Arial"/>
                <w:sz w:val="16"/>
                <w:szCs w:val="16"/>
              </w:rPr>
              <w:t>$m</w:t>
            </w:r>
          </w:p>
        </w:tc>
        <w:tc>
          <w:tcPr>
            <w:tcW w:w="522" w:type="pct"/>
            <w:tcBorders>
              <w:top w:val="nil"/>
              <w:left w:val="nil"/>
              <w:bottom w:val="single" w:sz="4" w:space="0" w:color="293F5B"/>
              <w:right w:val="nil"/>
            </w:tcBorders>
            <w:shd w:val="clear" w:color="000000" w:fill="FFFFFF"/>
            <w:noWrap/>
            <w:vAlign w:val="center"/>
            <w:hideMark/>
          </w:tcPr>
          <w:p w14:paraId="7545994D" w14:textId="77777777" w:rsidR="005F44E3" w:rsidRDefault="005F44E3" w:rsidP="005F44E3">
            <w:pPr>
              <w:spacing w:before="0" w:after="0" w:line="240" w:lineRule="auto"/>
              <w:jc w:val="right"/>
              <w:rPr>
                <w:rFonts w:ascii="Arial" w:hAnsi="Arial" w:cs="Arial"/>
                <w:sz w:val="16"/>
                <w:szCs w:val="16"/>
              </w:rPr>
            </w:pPr>
            <w:r>
              <w:rPr>
                <w:rFonts w:ascii="Arial" w:hAnsi="Arial" w:cs="Arial"/>
                <w:sz w:val="16"/>
                <w:szCs w:val="16"/>
              </w:rPr>
              <w:t>$m</w:t>
            </w:r>
          </w:p>
        </w:tc>
      </w:tr>
      <w:tr w:rsidR="005F44E3" w14:paraId="5A0B6F79" w14:textId="77777777" w:rsidTr="005F44E3">
        <w:trPr>
          <w:trHeight w:hRule="exact" w:val="225"/>
        </w:trPr>
        <w:tc>
          <w:tcPr>
            <w:tcW w:w="2388" w:type="pct"/>
            <w:tcBorders>
              <w:top w:val="nil"/>
              <w:left w:val="nil"/>
              <w:bottom w:val="nil"/>
              <w:right w:val="nil"/>
            </w:tcBorders>
            <w:shd w:val="clear" w:color="000000" w:fill="FFFFFF"/>
            <w:noWrap/>
            <w:vAlign w:val="center"/>
            <w:hideMark/>
          </w:tcPr>
          <w:p w14:paraId="309A2B16" w14:textId="77777777" w:rsidR="005F44E3" w:rsidRDefault="005F44E3" w:rsidP="005F44E3">
            <w:pPr>
              <w:spacing w:before="0" w:after="0" w:line="240" w:lineRule="auto"/>
              <w:rPr>
                <w:rFonts w:ascii="Arial" w:hAnsi="Arial" w:cs="Arial"/>
                <w:color w:val="000000"/>
                <w:sz w:val="16"/>
                <w:szCs w:val="16"/>
              </w:rPr>
            </w:pPr>
            <w:r>
              <w:rPr>
                <w:rFonts w:ascii="Arial" w:hAnsi="Arial" w:cs="Arial"/>
                <w:color w:val="000000"/>
                <w:sz w:val="16"/>
                <w:szCs w:val="16"/>
              </w:rPr>
              <w:t>General public services</w:t>
            </w:r>
          </w:p>
        </w:tc>
        <w:tc>
          <w:tcPr>
            <w:tcW w:w="523" w:type="pct"/>
            <w:tcBorders>
              <w:top w:val="nil"/>
              <w:left w:val="nil"/>
              <w:bottom w:val="nil"/>
              <w:right w:val="nil"/>
            </w:tcBorders>
            <w:shd w:val="clear" w:color="000000" w:fill="FFFFFF"/>
            <w:noWrap/>
            <w:vAlign w:val="center"/>
            <w:hideMark/>
          </w:tcPr>
          <w:p w14:paraId="2573AAFC" w14:textId="77777777" w:rsidR="005F44E3" w:rsidRDefault="005F44E3" w:rsidP="005F44E3">
            <w:pPr>
              <w:spacing w:before="0" w:after="0" w:line="240" w:lineRule="auto"/>
              <w:jc w:val="right"/>
              <w:rPr>
                <w:rFonts w:ascii="Arial" w:hAnsi="Arial" w:cs="Arial"/>
                <w:color w:val="000000"/>
                <w:sz w:val="16"/>
                <w:szCs w:val="16"/>
              </w:rPr>
            </w:pPr>
            <w:r>
              <w:rPr>
                <w:rFonts w:ascii="Arial" w:hAnsi="Arial" w:cs="Arial"/>
                <w:color w:val="000000"/>
                <w:sz w:val="16"/>
                <w:szCs w:val="16"/>
              </w:rPr>
              <w:t>2,273</w:t>
            </w:r>
          </w:p>
        </w:tc>
        <w:tc>
          <w:tcPr>
            <w:tcW w:w="522" w:type="pct"/>
            <w:tcBorders>
              <w:top w:val="nil"/>
              <w:left w:val="nil"/>
              <w:bottom w:val="nil"/>
              <w:right w:val="nil"/>
            </w:tcBorders>
            <w:shd w:val="clear" w:color="000000" w:fill="E6F2FF"/>
            <w:noWrap/>
            <w:vAlign w:val="center"/>
            <w:hideMark/>
          </w:tcPr>
          <w:p w14:paraId="61733DAB" w14:textId="77777777" w:rsidR="005F44E3" w:rsidRDefault="005F44E3" w:rsidP="005F44E3">
            <w:pPr>
              <w:spacing w:before="0" w:after="0" w:line="240" w:lineRule="auto"/>
              <w:jc w:val="right"/>
              <w:rPr>
                <w:rFonts w:ascii="Arial" w:hAnsi="Arial" w:cs="Arial"/>
                <w:color w:val="000000"/>
                <w:sz w:val="16"/>
                <w:szCs w:val="16"/>
              </w:rPr>
            </w:pPr>
            <w:r>
              <w:rPr>
                <w:rFonts w:ascii="Arial" w:hAnsi="Arial" w:cs="Arial"/>
                <w:color w:val="000000"/>
                <w:sz w:val="16"/>
                <w:szCs w:val="16"/>
              </w:rPr>
              <w:t>2,871</w:t>
            </w:r>
          </w:p>
        </w:tc>
        <w:tc>
          <w:tcPr>
            <w:tcW w:w="522" w:type="pct"/>
            <w:tcBorders>
              <w:top w:val="nil"/>
              <w:left w:val="nil"/>
              <w:bottom w:val="nil"/>
              <w:right w:val="nil"/>
            </w:tcBorders>
            <w:shd w:val="clear" w:color="000000" w:fill="FFFFFF"/>
            <w:noWrap/>
            <w:vAlign w:val="center"/>
            <w:hideMark/>
          </w:tcPr>
          <w:p w14:paraId="1D11A4D6" w14:textId="77777777" w:rsidR="005F44E3" w:rsidRDefault="005F44E3" w:rsidP="005F44E3">
            <w:pPr>
              <w:spacing w:before="0" w:after="0" w:line="240" w:lineRule="auto"/>
              <w:jc w:val="right"/>
              <w:rPr>
                <w:rFonts w:ascii="Arial" w:hAnsi="Arial" w:cs="Arial"/>
                <w:color w:val="000000"/>
                <w:sz w:val="16"/>
                <w:szCs w:val="16"/>
              </w:rPr>
            </w:pPr>
            <w:r>
              <w:rPr>
                <w:rFonts w:ascii="Arial" w:hAnsi="Arial" w:cs="Arial"/>
                <w:color w:val="000000"/>
                <w:sz w:val="16"/>
                <w:szCs w:val="16"/>
              </w:rPr>
              <w:t>2,918</w:t>
            </w:r>
          </w:p>
        </w:tc>
        <w:tc>
          <w:tcPr>
            <w:tcW w:w="522" w:type="pct"/>
            <w:tcBorders>
              <w:top w:val="nil"/>
              <w:left w:val="nil"/>
              <w:bottom w:val="nil"/>
              <w:right w:val="nil"/>
            </w:tcBorders>
            <w:shd w:val="clear" w:color="000000" w:fill="FFFFFF"/>
            <w:noWrap/>
            <w:vAlign w:val="center"/>
            <w:hideMark/>
          </w:tcPr>
          <w:p w14:paraId="48ED65CE" w14:textId="77777777" w:rsidR="005F44E3" w:rsidRDefault="005F44E3" w:rsidP="005F44E3">
            <w:pPr>
              <w:spacing w:before="0" w:after="0" w:line="240" w:lineRule="auto"/>
              <w:jc w:val="right"/>
              <w:rPr>
                <w:rFonts w:ascii="Arial" w:hAnsi="Arial" w:cs="Arial"/>
                <w:color w:val="000000"/>
                <w:sz w:val="16"/>
                <w:szCs w:val="16"/>
              </w:rPr>
            </w:pPr>
            <w:r>
              <w:rPr>
                <w:rFonts w:ascii="Arial" w:hAnsi="Arial" w:cs="Arial"/>
                <w:color w:val="000000"/>
                <w:sz w:val="16"/>
                <w:szCs w:val="16"/>
              </w:rPr>
              <w:t>1,412</w:t>
            </w:r>
          </w:p>
        </w:tc>
        <w:tc>
          <w:tcPr>
            <w:tcW w:w="522" w:type="pct"/>
            <w:tcBorders>
              <w:top w:val="nil"/>
              <w:left w:val="nil"/>
              <w:bottom w:val="nil"/>
              <w:right w:val="nil"/>
            </w:tcBorders>
            <w:shd w:val="clear" w:color="000000" w:fill="FFFFFF"/>
            <w:noWrap/>
            <w:vAlign w:val="center"/>
            <w:hideMark/>
          </w:tcPr>
          <w:p w14:paraId="5667754A" w14:textId="77777777" w:rsidR="005F44E3" w:rsidRDefault="005F44E3" w:rsidP="005F44E3">
            <w:pPr>
              <w:spacing w:before="0" w:after="0" w:line="240" w:lineRule="auto"/>
              <w:jc w:val="right"/>
              <w:rPr>
                <w:rFonts w:ascii="Arial" w:hAnsi="Arial" w:cs="Arial"/>
                <w:color w:val="000000"/>
                <w:sz w:val="16"/>
                <w:szCs w:val="16"/>
              </w:rPr>
            </w:pPr>
            <w:r>
              <w:rPr>
                <w:rFonts w:ascii="Arial" w:hAnsi="Arial" w:cs="Arial"/>
                <w:color w:val="000000"/>
                <w:sz w:val="16"/>
                <w:szCs w:val="16"/>
              </w:rPr>
              <w:t>1,231</w:t>
            </w:r>
          </w:p>
        </w:tc>
      </w:tr>
      <w:tr w:rsidR="005F44E3" w14:paraId="76A254E3" w14:textId="77777777" w:rsidTr="005F44E3">
        <w:trPr>
          <w:trHeight w:hRule="exact" w:val="225"/>
        </w:trPr>
        <w:tc>
          <w:tcPr>
            <w:tcW w:w="2388" w:type="pct"/>
            <w:tcBorders>
              <w:top w:val="nil"/>
              <w:left w:val="nil"/>
              <w:bottom w:val="nil"/>
              <w:right w:val="nil"/>
            </w:tcBorders>
            <w:shd w:val="clear" w:color="000000" w:fill="FFFFFF"/>
            <w:noWrap/>
            <w:vAlign w:val="center"/>
            <w:hideMark/>
          </w:tcPr>
          <w:p w14:paraId="03C05BC3" w14:textId="77777777" w:rsidR="005F44E3" w:rsidRDefault="005F44E3" w:rsidP="005F44E3">
            <w:pPr>
              <w:spacing w:before="0" w:after="0" w:line="240" w:lineRule="auto"/>
              <w:rPr>
                <w:rFonts w:ascii="Arial" w:hAnsi="Arial" w:cs="Arial"/>
                <w:color w:val="000000"/>
                <w:sz w:val="16"/>
                <w:szCs w:val="16"/>
              </w:rPr>
            </w:pPr>
            <w:r>
              <w:rPr>
                <w:rFonts w:ascii="Arial" w:hAnsi="Arial" w:cs="Arial"/>
                <w:color w:val="000000"/>
                <w:sz w:val="16"/>
                <w:szCs w:val="16"/>
              </w:rPr>
              <w:t>Defence</w:t>
            </w:r>
          </w:p>
        </w:tc>
        <w:tc>
          <w:tcPr>
            <w:tcW w:w="523" w:type="pct"/>
            <w:tcBorders>
              <w:top w:val="nil"/>
              <w:left w:val="nil"/>
              <w:bottom w:val="nil"/>
              <w:right w:val="nil"/>
            </w:tcBorders>
            <w:shd w:val="clear" w:color="000000" w:fill="FFFFFF"/>
            <w:noWrap/>
            <w:vAlign w:val="center"/>
            <w:hideMark/>
          </w:tcPr>
          <w:p w14:paraId="058D0369" w14:textId="77777777" w:rsidR="005F44E3" w:rsidRDefault="005F44E3" w:rsidP="005F44E3">
            <w:pPr>
              <w:spacing w:before="0" w:after="0" w:line="240" w:lineRule="auto"/>
              <w:jc w:val="right"/>
              <w:rPr>
                <w:rFonts w:ascii="Arial" w:hAnsi="Arial" w:cs="Arial"/>
                <w:color w:val="000000"/>
                <w:sz w:val="16"/>
                <w:szCs w:val="16"/>
              </w:rPr>
            </w:pPr>
            <w:r>
              <w:rPr>
                <w:rFonts w:ascii="Arial" w:hAnsi="Arial" w:cs="Arial"/>
                <w:color w:val="000000"/>
                <w:sz w:val="16"/>
                <w:szCs w:val="16"/>
              </w:rPr>
              <w:t>16,155</w:t>
            </w:r>
          </w:p>
        </w:tc>
        <w:tc>
          <w:tcPr>
            <w:tcW w:w="522" w:type="pct"/>
            <w:tcBorders>
              <w:top w:val="nil"/>
              <w:left w:val="nil"/>
              <w:bottom w:val="nil"/>
              <w:right w:val="nil"/>
            </w:tcBorders>
            <w:shd w:val="clear" w:color="000000" w:fill="E6F2FF"/>
            <w:noWrap/>
            <w:vAlign w:val="center"/>
            <w:hideMark/>
          </w:tcPr>
          <w:p w14:paraId="0DC89622" w14:textId="77777777" w:rsidR="005F44E3" w:rsidRDefault="005F44E3" w:rsidP="005F44E3">
            <w:pPr>
              <w:spacing w:before="0" w:after="0" w:line="240" w:lineRule="auto"/>
              <w:jc w:val="right"/>
              <w:rPr>
                <w:rFonts w:ascii="Arial" w:hAnsi="Arial" w:cs="Arial"/>
                <w:color w:val="000000"/>
                <w:sz w:val="16"/>
                <w:szCs w:val="16"/>
              </w:rPr>
            </w:pPr>
            <w:r>
              <w:rPr>
                <w:rFonts w:ascii="Arial" w:hAnsi="Arial" w:cs="Arial"/>
                <w:color w:val="000000"/>
                <w:sz w:val="16"/>
                <w:szCs w:val="16"/>
              </w:rPr>
              <w:t>17,386</w:t>
            </w:r>
          </w:p>
        </w:tc>
        <w:tc>
          <w:tcPr>
            <w:tcW w:w="522" w:type="pct"/>
            <w:tcBorders>
              <w:top w:val="nil"/>
              <w:left w:val="nil"/>
              <w:bottom w:val="nil"/>
              <w:right w:val="nil"/>
            </w:tcBorders>
            <w:shd w:val="clear" w:color="000000" w:fill="FFFFFF"/>
            <w:noWrap/>
            <w:vAlign w:val="center"/>
            <w:hideMark/>
          </w:tcPr>
          <w:p w14:paraId="633458A9" w14:textId="77777777" w:rsidR="005F44E3" w:rsidRDefault="005F44E3" w:rsidP="005F44E3">
            <w:pPr>
              <w:spacing w:before="0" w:after="0" w:line="240" w:lineRule="auto"/>
              <w:jc w:val="right"/>
              <w:rPr>
                <w:rFonts w:ascii="Arial" w:hAnsi="Arial" w:cs="Arial"/>
                <w:color w:val="000000"/>
                <w:sz w:val="16"/>
                <w:szCs w:val="16"/>
              </w:rPr>
            </w:pPr>
            <w:r>
              <w:rPr>
                <w:rFonts w:ascii="Arial" w:hAnsi="Arial" w:cs="Arial"/>
                <w:color w:val="000000"/>
                <w:sz w:val="16"/>
                <w:szCs w:val="16"/>
              </w:rPr>
              <w:t>19,469</w:t>
            </w:r>
          </w:p>
        </w:tc>
        <w:tc>
          <w:tcPr>
            <w:tcW w:w="522" w:type="pct"/>
            <w:tcBorders>
              <w:top w:val="nil"/>
              <w:left w:val="nil"/>
              <w:bottom w:val="nil"/>
              <w:right w:val="nil"/>
            </w:tcBorders>
            <w:shd w:val="clear" w:color="000000" w:fill="FFFFFF"/>
            <w:noWrap/>
            <w:vAlign w:val="center"/>
            <w:hideMark/>
          </w:tcPr>
          <w:p w14:paraId="6A3A4214" w14:textId="77777777" w:rsidR="005F44E3" w:rsidRDefault="005F44E3" w:rsidP="005F44E3">
            <w:pPr>
              <w:spacing w:before="0" w:after="0" w:line="240" w:lineRule="auto"/>
              <w:jc w:val="right"/>
              <w:rPr>
                <w:rFonts w:ascii="Arial" w:hAnsi="Arial" w:cs="Arial"/>
                <w:color w:val="000000"/>
                <w:sz w:val="16"/>
                <w:szCs w:val="16"/>
              </w:rPr>
            </w:pPr>
            <w:r>
              <w:rPr>
                <w:rFonts w:ascii="Arial" w:hAnsi="Arial" w:cs="Arial"/>
                <w:color w:val="000000"/>
                <w:sz w:val="16"/>
                <w:szCs w:val="16"/>
              </w:rPr>
              <w:t>21,698</w:t>
            </w:r>
          </w:p>
        </w:tc>
        <w:tc>
          <w:tcPr>
            <w:tcW w:w="522" w:type="pct"/>
            <w:tcBorders>
              <w:top w:val="nil"/>
              <w:left w:val="nil"/>
              <w:bottom w:val="nil"/>
              <w:right w:val="nil"/>
            </w:tcBorders>
            <w:shd w:val="clear" w:color="000000" w:fill="FFFFFF"/>
            <w:noWrap/>
            <w:vAlign w:val="center"/>
            <w:hideMark/>
          </w:tcPr>
          <w:p w14:paraId="5805EEAD" w14:textId="77777777" w:rsidR="005F44E3" w:rsidRDefault="005F44E3" w:rsidP="005F44E3">
            <w:pPr>
              <w:spacing w:before="0" w:after="0" w:line="240" w:lineRule="auto"/>
              <w:jc w:val="right"/>
              <w:rPr>
                <w:rFonts w:ascii="Arial" w:hAnsi="Arial" w:cs="Arial"/>
                <w:color w:val="000000"/>
                <w:sz w:val="16"/>
                <w:szCs w:val="16"/>
              </w:rPr>
            </w:pPr>
            <w:r>
              <w:rPr>
                <w:rFonts w:ascii="Arial" w:hAnsi="Arial" w:cs="Arial"/>
                <w:color w:val="000000"/>
                <w:sz w:val="16"/>
                <w:szCs w:val="16"/>
              </w:rPr>
              <w:t>23,867</w:t>
            </w:r>
          </w:p>
        </w:tc>
      </w:tr>
      <w:tr w:rsidR="005F44E3" w14:paraId="2B2CA8A8" w14:textId="77777777" w:rsidTr="005F44E3">
        <w:trPr>
          <w:trHeight w:hRule="exact" w:val="225"/>
        </w:trPr>
        <w:tc>
          <w:tcPr>
            <w:tcW w:w="2388" w:type="pct"/>
            <w:tcBorders>
              <w:top w:val="nil"/>
              <w:left w:val="nil"/>
              <w:bottom w:val="nil"/>
              <w:right w:val="nil"/>
            </w:tcBorders>
            <w:shd w:val="clear" w:color="000000" w:fill="FFFFFF"/>
            <w:noWrap/>
            <w:vAlign w:val="center"/>
            <w:hideMark/>
          </w:tcPr>
          <w:p w14:paraId="4C9F73D6" w14:textId="77777777" w:rsidR="005F44E3" w:rsidRDefault="005F44E3" w:rsidP="005F44E3">
            <w:pPr>
              <w:spacing w:before="0" w:after="0" w:line="240" w:lineRule="auto"/>
              <w:rPr>
                <w:rFonts w:ascii="Arial" w:hAnsi="Arial" w:cs="Arial"/>
                <w:color w:val="000000"/>
                <w:sz w:val="16"/>
                <w:szCs w:val="16"/>
              </w:rPr>
            </w:pPr>
            <w:r>
              <w:rPr>
                <w:rFonts w:ascii="Arial" w:hAnsi="Arial" w:cs="Arial"/>
                <w:color w:val="000000"/>
                <w:sz w:val="16"/>
                <w:szCs w:val="16"/>
              </w:rPr>
              <w:t>Public order and safety</w:t>
            </w:r>
          </w:p>
        </w:tc>
        <w:tc>
          <w:tcPr>
            <w:tcW w:w="523" w:type="pct"/>
            <w:tcBorders>
              <w:top w:val="nil"/>
              <w:left w:val="nil"/>
              <w:bottom w:val="nil"/>
              <w:right w:val="nil"/>
            </w:tcBorders>
            <w:shd w:val="clear" w:color="000000" w:fill="FFFFFF"/>
            <w:noWrap/>
            <w:vAlign w:val="center"/>
            <w:hideMark/>
          </w:tcPr>
          <w:p w14:paraId="1C2BBDD3" w14:textId="77777777" w:rsidR="005F44E3" w:rsidRDefault="005F44E3" w:rsidP="005F44E3">
            <w:pPr>
              <w:spacing w:before="0" w:after="0" w:line="240" w:lineRule="auto"/>
              <w:jc w:val="right"/>
              <w:rPr>
                <w:rFonts w:ascii="Arial" w:hAnsi="Arial" w:cs="Arial"/>
                <w:color w:val="000000"/>
                <w:sz w:val="16"/>
                <w:szCs w:val="16"/>
              </w:rPr>
            </w:pPr>
            <w:r>
              <w:rPr>
                <w:rFonts w:ascii="Arial" w:hAnsi="Arial" w:cs="Arial"/>
                <w:color w:val="000000"/>
                <w:sz w:val="16"/>
                <w:szCs w:val="16"/>
              </w:rPr>
              <w:t>1,194</w:t>
            </w:r>
          </w:p>
        </w:tc>
        <w:tc>
          <w:tcPr>
            <w:tcW w:w="522" w:type="pct"/>
            <w:tcBorders>
              <w:top w:val="nil"/>
              <w:left w:val="nil"/>
              <w:bottom w:val="nil"/>
              <w:right w:val="nil"/>
            </w:tcBorders>
            <w:shd w:val="clear" w:color="000000" w:fill="E6F2FF"/>
            <w:noWrap/>
            <w:vAlign w:val="center"/>
            <w:hideMark/>
          </w:tcPr>
          <w:p w14:paraId="551DFC67" w14:textId="77777777" w:rsidR="005F44E3" w:rsidRDefault="005F44E3" w:rsidP="005F44E3">
            <w:pPr>
              <w:spacing w:before="0" w:after="0" w:line="240" w:lineRule="auto"/>
              <w:jc w:val="right"/>
              <w:rPr>
                <w:rFonts w:ascii="Arial" w:hAnsi="Arial" w:cs="Arial"/>
                <w:color w:val="000000"/>
                <w:sz w:val="16"/>
                <w:szCs w:val="16"/>
              </w:rPr>
            </w:pPr>
            <w:r>
              <w:rPr>
                <w:rFonts w:ascii="Arial" w:hAnsi="Arial" w:cs="Arial"/>
                <w:color w:val="000000"/>
                <w:sz w:val="16"/>
                <w:szCs w:val="16"/>
              </w:rPr>
              <w:t>1,221</w:t>
            </w:r>
          </w:p>
        </w:tc>
        <w:tc>
          <w:tcPr>
            <w:tcW w:w="522" w:type="pct"/>
            <w:tcBorders>
              <w:top w:val="nil"/>
              <w:left w:val="nil"/>
              <w:bottom w:val="nil"/>
              <w:right w:val="nil"/>
            </w:tcBorders>
            <w:shd w:val="clear" w:color="000000" w:fill="FFFFFF"/>
            <w:noWrap/>
            <w:vAlign w:val="center"/>
            <w:hideMark/>
          </w:tcPr>
          <w:p w14:paraId="7A68D075" w14:textId="77777777" w:rsidR="005F44E3" w:rsidRDefault="005F44E3" w:rsidP="005F44E3">
            <w:pPr>
              <w:spacing w:before="0" w:after="0" w:line="240" w:lineRule="auto"/>
              <w:jc w:val="right"/>
              <w:rPr>
                <w:rFonts w:ascii="Arial" w:hAnsi="Arial" w:cs="Arial"/>
                <w:color w:val="000000"/>
                <w:sz w:val="16"/>
                <w:szCs w:val="16"/>
              </w:rPr>
            </w:pPr>
            <w:r>
              <w:rPr>
                <w:rFonts w:ascii="Arial" w:hAnsi="Arial" w:cs="Arial"/>
                <w:color w:val="000000"/>
                <w:sz w:val="16"/>
                <w:szCs w:val="16"/>
              </w:rPr>
              <w:t>976</w:t>
            </w:r>
          </w:p>
        </w:tc>
        <w:tc>
          <w:tcPr>
            <w:tcW w:w="522" w:type="pct"/>
            <w:tcBorders>
              <w:top w:val="nil"/>
              <w:left w:val="nil"/>
              <w:bottom w:val="nil"/>
              <w:right w:val="nil"/>
            </w:tcBorders>
            <w:shd w:val="clear" w:color="000000" w:fill="FFFFFF"/>
            <w:noWrap/>
            <w:vAlign w:val="center"/>
            <w:hideMark/>
          </w:tcPr>
          <w:p w14:paraId="22121EED" w14:textId="77777777" w:rsidR="005F44E3" w:rsidRDefault="005F44E3" w:rsidP="005F44E3">
            <w:pPr>
              <w:spacing w:before="0" w:after="0" w:line="240" w:lineRule="auto"/>
              <w:jc w:val="right"/>
              <w:rPr>
                <w:rFonts w:ascii="Arial" w:hAnsi="Arial" w:cs="Arial"/>
                <w:color w:val="000000"/>
                <w:sz w:val="16"/>
                <w:szCs w:val="16"/>
              </w:rPr>
            </w:pPr>
            <w:r>
              <w:rPr>
                <w:rFonts w:ascii="Arial" w:hAnsi="Arial" w:cs="Arial"/>
                <w:color w:val="000000"/>
                <w:sz w:val="16"/>
                <w:szCs w:val="16"/>
              </w:rPr>
              <w:t>705</w:t>
            </w:r>
          </w:p>
        </w:tc>
        <w:tc>
          <w:tcPr>
            <w:tcW w:w="522" w:type="pct"/>
            <w:tcBorders>
              <w:top w:val="nil"/>
              <w:left w:val="nil"/>
              <w:bottom w:val="nil"/>
              <w:right w:val="nil"/>
            </w:tcBorders>
            <w:shd w:val="clear" w:color="000000" w:fill="FFFFFF"/>
            <w:noWrap/>
            <w:vAlign w:val="center"/>
            <w:hideMark/>
          </w:tcPr>
          <w:p w14:paraId="2C393ED8" w14:textId="77777777" w:rsidR="005F44E3" w:rsidRDefault="005F44E3" w:rsidP="005F44E3">
            <w:pPr>
              <w:spacing w:before="0" w:after="0" w:line="240" w:lineRule="auto"/>
              <w:jc w:val="right"/>
              <w:rPr>
                <w:rFonts w:ascii="Arial" w:hAnsi="Arial" w:cs="Arial"/>
                <w:color w:val="000000"/>
                <w:sz w:val="16"/>
                <w:szCs w:val="16"/>
              </w:rPr>
            </w:pPr>
            <w:r>
              <w:rPr>
                <w:rFonts w:ascii="Arial" w:hAnsi="Arial" w:cs="Arial"/>
                <w:color w:val="000000"/>
                <w:sz w:val="16"/>
                <w:szCs w:val="16"/>
              </w:rPr>
              <w:t>650</w:t>
            </w:r>
          </w:p>
        </w:tc>
      </w:tr>
      <w:tr w:rsidR="005F44E3" w14:paraId="21B0C7E5" w14:textId="77777777" w:rsidTr="005F44E3">
        <w:trPr>
          <w:trHeight w:hRule="exact" w:val="225"/>
        </w:trPr>
        <w:tc>
          <w:tcPr>
            <w:tcW w:w="2388" w:type="pct"/>
            <w:tcBorders>
              <w:top w:val="nil"/>
              <w:left w:val="nil"/>
              <w:bottom w:val="nil"/>
              <w:right w:val="nil"/>
            </w:tcBorders>
            <w:shd w:val="clear" w:color="000000" w:fill="FFFFFF"/>
            <w:noWrap/>
            <w:vAlign w:val="center"/>
            <w:hideMark/>
          </w:tcPr>
          <w:p w14:paraId="6B4EF3BE" w14:textId="77777777" w:rsidR="005F44E3" w:rsidRDefault="005F44E3" w:rsidP="005F44E3">
            <w:pPr>
              <w:spacing w:before="0" w:after="0" w:line="240" w:lineRule="auto"/>
              <w:rPr>
                <w:rFonts w:ascii="Arial" w:hAnsi="Arial" w:cs="Arial"/>
                <w:color w:val="000000"/>
                <w:sz w:val="16"/>
                <w:szCs w:val="16"/>
              </w:rPr>
            </w:pPr>
            <w:r>
              <w:rPr>
                <w:rFonts w:ascii="Arial" w:hAnsi="Arial" w:cs="Arial"/>
                <w:color w:val="000000"/>
                <w:sz w:val="16"/>
                <w:szCs w:val="16"/>
              </w:rPr>
              <w:t>Education</w:t>
            </w:r>
          </w:p>
        </w:tc>
        <w:tc>
          <w:tcPr>
            <w:tcW w:w="523" w:type="pct"/>
            <w:tcBorders>
              <w:top w:val="nil"/>
              <w:left w:val="nil"/>
              <w:bottom w:val="nil"/>
              <w:right w:val="nil"/>
            </w:tcBorders>
            <w:shd w:val="clear" w:color="000000" w:fill="FFFFFF"/>
            <w:noWrap/>
            <w:vAlign w:val="center"/>
            <w:hideMark/>
          </w:tcPr>
          <w:p w14:paraId="4EE9C180" w14:textId="77777777" w:rsidR="005F44E3" w:rsidRDefault="005F44E3" w:rsidP="005F44E3">
            <w:pPr>
              <w:spacing w:before="0" w:after="0" w:line="240" w:lineRule="auto"/>
              <w:jc w:val="right"/>
              <w:rPr>
                <w:rFonts w:ascii="Arial" w:hAnsi="Arial" w:cs="Arial"/>
                <w:color w:val="000000"/>
                <w:sz w:val="16"/>
                <w:szCs w:val="16"/>
              </w:rPr>
            </w:pPr>
            <w:r>
              <w:rPr>
                <w:rFonts w:ascii="Arial" w:hAnsi="Arial" w:cs="Arial"/>
                <w:color w:val="000000"/>
                <w:sz w:val="16"/>
                <w:szCs w:val="16"/>
              </w:rPr>
              <w:t>58</w:t>
            </w:r>
          </w:p>
        </w:tc>
        <w:tc>
          <w:tcPr>
            <w:tcW w:w="522" w:type="pct"/>
            <w:tcBorders>
              <w:top w:val="nil"/>
              <w:left w:val="nil"/>
              <w:bottom w:val="nil"/>
              <w:right w:val="nil"/>
            </w:tcBorders>
            <w:shd w:val="clear" w:color="000000" w:fill="E6F2FF"/>
            <w:noWrap/>
            <w:vAlign w:val="center"/>
            <w:hideMark/>
          </w:tcPr>
          <w:p w14:paraId="78B1208A" w14:textId="77777777" w:rsidR="005F44E3" w:rsidRDefault="005F44E3" w:rsidP="005F44E3">
            <w:pPr>
              <w:spacing w:before="0" w:after="0" w:line="240" w:lineRule="auto"/>
              <w:jc w:val="right"/>
              <w:rPr>
                <w:rFonts w:ascii="Arial" w:hAnsi="Arial" w:cs="Arial"/>
                <w:color w:val="000000"/>
                <w:sz w:val="16"/>
                <w:szCs w:val="16"/>
              </w:rPr>
            </w:pPr>
            <w:r>
              <w:rPr>
                <w:rFonts w:ascii="Arial" w:hAnsi="Arial" w:cs="Arial"/>
                <w:color w:val="000000"/>
                <w:sz w:val="16"/>
                <w:szCs w:val="16"/>
              </w:rPr>
              <w:t>35</w:t>
            </w:r>
          </w:p>
        </w:tc>
        <w:tc>
          <w:tcPr>
            <w:tcW w:w="522" w:type="pct"/>
            <w:tcBorders>
              <w:top w:val="nil"/>
              <w:left w:val="nil"/>
              <w:bottom w:val="nil"/>
              <w:right w:val="nil"/>
            </w:tcBorders>
            <w:shd w:val="clear" w:color="000000" w:fill="FFFFFF"/>
            <w:noWrap/>
            <w:vAlign w:val="center"/>
            <w:hideMark/>
          </w:tcPr>
          <w:p w14:paraId="3E3A548E" w14:textId="77777777" w:rsidR="005F44E3" w:rsidRDefault="005F44E3" w:rsidP="005F44E3">
            <w:pPr>
              <w:spacing w:before="0" w:after="0" w:line="240" w:lineRule="auto"/>
              <w:jc w:val="right"/>
              <w:rPr>
                <w:rFonts w:ascii="Arial" w:hAnsi="Arial" w:cs="Arial"/>
                <w:color w:val="000000"/>
                <w:sz w:val="16"/>
                <w:szCs w:val="16"/>
              </w:rPr>
            </w:pPr>
            <w:r>
              <w:rPr>
                <w:rFonts w:ascii="Arial" w:hAnsi="Arial" w:cs="Arial"/>
                <w:color w:val="000000"/>
                <w:sz w:val="16"/>
                <w:szCs w:val="16"/>
              </w:rPr>
              <w:t>28</w:t>
            </w:r>
          </w:p>
        </w:tc>
        <w:tc>
          <w:tcPr>
            <w:tcW w:w="522" w:type="pct"/>
            <w:tcBorders>
              <w:top w:val="nil"/>
              <w:left w:val="nil"/>
              <w:bottom w:val="nil"/>
              <w:right w:val="nil"/>
            </w:tcBorders>
            <w:shd w:val="clear" w:color="000000" w:fill="FFFFFF"/>
            <w:noWrap/>
            <w:vAlign w:val="center"/>
            <w:hideMark/>
          </w:tcPr>
          <w:p w14:paraId="5ECAA054" w14:textId="77777777" w:rsidR="005F44E3" w:rsidRDefault="005F44E3" w:rsidP="005F44E3">
            <w:pPr>
              <w:spacing w:before="0" w:after="0" w:line="240" w:lineRule="auto"/>
              <w:jc w:val="right"/>
              <w:rPr>
                <w:rFonts w:ascii="Arial" w:hAnsi="Arial" w:cs="Arial"/>
                <w:color w:val="000000"/>
                <w:sz w:val="16"/>
                <w:szCs w:val="16"/>
              </w:rPr>
            </w:pPr>
            <w:r>
              <w:rPr>
                <w:rFonts w:ascii="Arial" w:hAnsi="Arial" w:cs="Arial"/>
                <w:color w:val="000000"/>
                <w:sz w:val="16"/>
                <w:szCs w:val="16"/>
              </w:rPr>
              <w:t>22</w:t>
            </w:r>
          </w:p>
        </w:tc>
        <w:tc>
          <w:tcPr>
            <w:tcW w:w="522" w:type="pct"/>
            <w:tcBorders>
              <w:top w:val="nil"/>
              <w:left w:val="nil"/>
              <w:bottom w:val="nil"/>
              <w:right w:val="nil"/>
            </w:tcBorders>
            <w:shd w:val="clear" w:color="000000" w:fill="FFFFFF"/>
            <w:noWrap/>
            <w:vAlign w:val="center"/>
            <w:hideMark/>
          </w:tcPr>
          <w:p w14:paraId="1E75A111" w14:textId="77777777" w:rsidR="005F44E3" w:rsidRDefault="005F44E3" w:rsidP="005F44E3">
            <w:pPr>
              <w:spacing w:before="0" w:after="0" w:line="240" w:lineRule="auto"/>
              <w:jc w:val="right"/>
              <w:rPr>
                <w:rFonts w:ascii="Arial" w:hAnsi="Arial" w:cs="Arial"/>
                <w:color w:val="000000"/>
                <w:sz w:val="16"/>
                <w:szCs w:val="16"/>
              </w:rPr>
            </w:pPr>
            <w:r>
              <w:rPr>
                <w:rFonts w:ascii="Arial" w:hAnsi="Arial" w:cs="Arial"/>
                <w:color w:val="000000"/>
                <w:sz w:val="16"/>
                <w:szCs w:val="16"/>
              </w:rPr>
              <w:t>22</w:t>
            </w:r>
          </w:p>
        </w:tc>
      </w:tr>
      <w:tr w:rsidR="005F44E3" w14:paraId="35568292" w14:textId="77777777" w:rsidTr="005F44E3">
        <w:trPr>
          <w:trHeight w:hRule="exact" w:val="225"/>
        </w:trPr>
        <w:tc>
          <w:tcPr>
            <w:tcW w:w="2388" w:type="pct"/>
            <w:tcBorders>
              <w:top w:val="nil"/>
              <w:left w:val="nil"/>
              <w:bottom w:val="nil"/>
              <w:right w:val="nil"/>
            </w:tcBorders>
            <w:shd w:val="clear" w:color="000000" w:fill="FFFFFF"/>
            <w:noWrap/>
            <w:vAlign w:val="center"/>
            <w:hideMark/>
          </w:tcPr>
          <w:p w14:paraId="15F150F2" w14:textId="77777777" w:rsidR="005F44E3" w:rsidRDefault="005F44E3" w:rsidP="005F44E3">
            <w:pPr>
              <w:spacing w:before="0" w:after="0" w:line="240" w:lineRule="auto"/>
              <w:rPr>
                <w:rFonts w:ascii="Arial" w:hAnsi="Arial" w:cs="Arial"/>
                <w:color w:val="000000"/>
                <w:sz w:val="16"/>
                <w:szCs w:val="16"/>
              </w:rPr>
            </w:pPr>
            <w:r>
              <w:rPr>
                <w:rFonts w:ascii="Arial" w:hAnsi="Arial" w:cs="Arial"/>
                <w:color w:val="000000"/>
                <w:sz w:val="16"/>
                <w:szCs w:val="16"/>
              </w:rPr>
              <w:t>Health</w:t>
            </w:r>
          </w:p>
        </w:tc>
        <w:tc>
          <w:tcPr>
            <w:tcW w:w="523" w:type="pct"/>
            <w:tcBorders>
              <w:top w:val="nil"/>
              <w:left w:val="nil"/>
              <w:bottom w:val="nil"/>
              <w:right w:val="nil"/>
            </w:tcBorders>
            <w:shd w:val="clear" w:color="000000" w:fill="FFFFFF"/>
            <w:noWrap/>
            <w:vAlign w:val="center"/>
            <w:hideMark/>
          </w:tcPr>
          <w:p w14:paraId="65BB0298" w14:textId="77777777" w:rsidR="005F44E3" w:rsidRDefault="005F44E3" w:rsidP="005F44E3">
            <w:pPr>
              <w:spacing w:before="0" w:after="0" w:line="240" w:lineRule="auto"/>
              <w:jc w:val="right"/>
              <w:rPr>
                <w:rFonts w:ascii="Arial" w:hAnsi="Arial" w:cs="Arial"/>
                <w:color w:val="000000"/>
                <w:sz w:val="16"/>
                <w:szCs w:val="16"/>
              </w:rPr>
            </w:pPr>
            <w:r>
              <w:rPr>
                <w:rFonts w:ascii="Arial" w:hAnsi="Arial" w:cs="Arial"/>
                <w:color w:val="000000"/>
                <w:sz w:val="16"/>
                <w:szCs w:val="16"/>
              </w:rPr>
              <w:t>266</w:t>
            </w:r>
          </w:p>
        </w:tc>
        <w:tc>
          <w:tcPr>
            <w:tcW w:w="522" w:type="pct"/>
            <w:tcBorders>
              <w:top w:val="nil"/>
              <w:left w:val="nil"/>
              <w:bottom w:val="nil"/>
              <w:right w:val="nil"/>
            </w:tcBorders>
            <w:shd w:val="clear" w:color="000000" w:fill="E6F2FF"/>
            <w:noWrap/>
            <w:vAlign w:val="center"/>
            <w:hideMark/>
          </w:tcPr>
          <w:p w14:paraId="525F6147" w14:textId="77777777" w:rsidR="005F44E3" w:rsidRDefault="005F44E3" w:rsidP="005F44E3">
            <w:pPr>
              <w:spacing w:before="0" w:after="0" w:line="240" w:lineRule="auto"/>
              <w:jc w:val="right"/>
              <w:rPr>
                <w:rFonts w:ascii="Arial" w:hAnsi="Arial" w:cs="Arial"/>
                <w:color w:val="000000"/>
                <w:sz w:val="16"/>
                <w:szCs w:val="16"/>
              </w:rPr>
            </w:pPr>
            <w:r>
              <w:rPr>
                <w:rFonts w:ascii="Arial" w:hAnsi="Arial" w:cs="Arial"/>
                <w:color w:val="000000"/>
                <w:sz w:val="16"/>
                <w:szCs w:val="16"/>
              </w:rPr>
              <w:t>214</w:t>
            </w:r>
          </w:p>
        </w:tc>
        <w:tc>
          <w:tcPr>
            <w:tcW w:w="522" w:type="pct"/>
            <w:tcBorders>
              <w:top w:val="nil"/>
              <w:left w:val="nil"/>
              <w:bottom w:val="nil"/>
              <w:right w:val="nil"/>
            </w:tcBorders>
            <w:shd w:val="clear" w:color="000000" w:fill="FFFFFF"/>
            <w:noWrap/>
            <w:vAlign w:val="center"/>
            <w:hideMark/>
          </w:tcPr>
          <w:p w14:paraId="3023B563" w14:textId="77777777" w:rsidR="005F44E3" w:rsidRDefault="005F44E3" w:rsidP="005F44E3">
            <w:pPr>
              <w:spacing w:before="0" w:after="0" w:line="240" w:lineRule="auto"/>
              <w:jc w:val="right"/>
              <w:rPr>
                <w:rFonts w:ascii="Arial" w:hAnsi="Arial" w:cs="Arial"/>
                <w:color w:val="000000"/>
                <w:sz w:val="16"/>
                <w:szCs w:val="16"/>
              </w:rPr>
            </w:pPr>
            <w:r>
              <w:rPr>
                <w:rFonts w:ascii="Arial" w:hAnsi="Arial" w:cs="Arial"/>
                <w:color w:val="000000"/>
                <w:sz w:val="16"/>
                <w:szCs w:val="16"/>
              </w:rPr>
              <w:t>93</w:t>
            </w:r>
          </w:p>
        </w:tc>
        <w:tc>
          <w:tcPr>
            <w:tcW w:w="522" w:type="pct"/>
            <w:tcBorders>
              <w:top w:val="nil"/>
              <w:left w:val="nil"/>
              <w:bottom w:val="nil"/>
              <w:right w:val="nil"/>
            </w:tcBorders>
            <w:shd w:val="clear" w:color="000000" w:fill="FFFFFF"/>
            <w:noWrap/>
            <w:vAlign w:val="center"/>
            <w:hideMark/>
          </w:tcPr>
          <w:p w14:paraId="64F27393" w14:textId="77777777" w:rsidR="005F44E3" w:rsidRDefault="005F44E3" w:rsidP="005F44E3">
            <w:pPr>
              <w:spacing w:before="0" w:after="0" w:line="240" w:lineRule="auto"/>
              <w:jc w:val="right"/>
              <w:rPr>
                <w:rFonts w:ascii="Arial" w:hAnsi="Arial" w:cs="Arial"/>
                <w:color w:val="000000"/>
                <w:sz w:val="16"/>
                <w:szCs w:val="16"/>
              </w:rPr>
            </w:pPr>
            <w:r>
              <w:rPr>
                <w:rFonts w:ascii="Arial" w:hAnsi="Arial" w:cs="Arial"/>
                <w:color w:val="000000"/>
                <w:sz w:val="16"/>
                <w:szCs w:val="16"/>
              </w:rPr>
              <w:t>77</w:t>
            </w:r>
          </w:p>
        </w:tc>
        <w:tc>
          <w:tcPr>
            <w:tcW w:w="522" w:type="pct"/>
            <w:tcBorders>
              <w:top w:val="nil"/>
              <w:left w:val="nil"/>
              <w:bottom w:val="nil"/>
              <w:right w:val="nil"/>
            </w:tcBorders>
            <w:shd w:val="clear" w:color="000000" w:fill="FFFFFF"/>
            <w:noWrap/>
            <w:vAlign w:val="center"/>
            <w:hideMark/>
          </w:tcPr>
          <w:p w14:paraId="4448BBB9" w14:textId="77777777" w:rsidR="005F44E3" w:rsidRDefault="005F44E3" w:rsidP="005F44E3">
            <w:pPr>
              <w:spacing w:before="0" w:after="0" w:line="240" w:lineRule="auto"/>
              <w:jc w:val="right"/>
              <w:rPr>
                <w:rFonts w:ascii="Arial" w:hAnsi="Arial" w:cs="Arial"/>
                <w:color w:val="000000"/>
                <w:sz w:val="16"/>
                <w:szCs w:val="16"/>
              </w:rPr>
            </w:pPr>
            <w:r>
              <w:rPr>
                <w:rFonts w:ascii="Arial" w:hAnsi="Arial" w:cs="Arial"/>
                <w:color w:val="000000"/>
                <w:sz w:val="16"/>
                <w:szCs w:val="16"/>
              </w:rPr>
              <w:t>51</w:t>
            </w:r>
          </w:p>
        </w:tc>
      </w:tr>
      <w:tr w:rsidR="005F44E3" w14:paraId="6B9846D9" w14:textId="77777777" w:rsidTr="005F44E3">
        <w:trPr>
          <w:trHeight w:hRule="exact" w:val="225"/>
        </w:trPr>
        <w:tc>
          <w:tcPr>
            <w:tcW w:w="2388" w:type="pct"/>
            <w:tcBorders>
              <w:top w:val="nil"/>
              <w:left w:val="nil"/>
              <w:bottom w:val="nil"/>
              <w:right w:val="nil"/>
            </w:tcBorders>
            <w:shd w:val="clear" w:color="000000" w:fill="FFFFFF"/>
            <w:noWrap/>
            <w:vAlign w:val="center"/>
            <w:hideMark/>
          </w:tcPr>
          <w:p w14:paraId="52DBF720" w14:textId="77777777" w:rsidR="005F44E3" w:rsidRDefault="005F44E3" w:rsidP="005F44E3">
            <w:pPr>
              <w:spacing w:before="0" w:after="0" w:line="240" w:lineRule="auto"/>
              <w:rPr>
                <w:rFonts w:ascii="Arial" w:hAnsi="Arial" w:cs="Arial"/>
                <w:color w:val="000000"/>
                <w:sz w:val="16"/>
                <w:szCs w:val="16"/>
              </w:rPr>
            </w:pPr>
            <w:r>
              <w:rPr>
                <w:rFonts w:ascii="Arial" w:hAnsi="Arial" w:cs="Arial"/>
                <w:color w:val="000000"/>
                <w:sz w:val="16"/>
                <w:szCs w:val="16"/>
              </w:rPr>
              <w:t>Social security and welfare</w:t>
            </w:r>
          </w:p>
        </w:tc>
        <w:tc>
          <w:tcPr>
            <w:tcW w:w="523" w:type="pct"/>
            <w:tcBorders>
              <w:top w:val="nil"/>
              <w:left w:val="nil"/>
              <w:bottom w:val="nil"/>
              <w:right w:val="nil"/>
            </w:tcBorders>
            <w:shd w:val="clear" w:color="000000" w:fill="FFFFFF"/>
            <w:noWrap/>
            <w:vAlign w:val="center"/>
            <w:hideMark/>
          </w:tcPr>
          <w:p w14:paraId="5BA46987" w14:textId="77777777" w:rsidR="005F44E3" w:rsidRDefault="005F44E3" w:rsidP="005F44E3">
            <w:pPr>
              <w:spacing w:before="0" w:after="0" w:line="240" w:lineRule="auto"/>
              <w:jc w:val="right"/>
              <w:rPr>
                <w:rFonts w:ascii="Arial" w:hAnsi="Arial" w:cs="Arial"/>
                <w:color w:val="000000"/>
                <w:sz w:val="16"/>
                <w:szCs w:val="16"/>
              </w:rPr>
            </w:pPr>
            <w:r>
              <w:rPr>
                <w:rFonts w:ascii="Arial" w:hAnsi="Arial" w:cs="Arial"/>
                <w:color w:val="000000"/>
                <w:sz w:val="16"/>
                <w:szCs w:val="16"/>
              </w:rPr>
              <w:t>902</w:t>
            </w:r>
          </w:p>
        </w:tc>
        <w:tc>
          <w:tcPr>
            <w:tcW w:w="522" w:type="pct"/>
            <w:tcBorders>
              <w:top w:val="nil"/>
              <w:left w:val="nil"/>
              <w:bottom w:val="nil"/>
              <w:right w:val="nil"/>
            </w:tcBorders>
            <w:shd w:val="clear" w:color="000000" w:fill="E6F2FF"/>
            <w:noWrap/>
            <w:vAlign w:val="center"/>
            <w:hideMark/>
          </w:tcPr>
          <w:p w14:paraId="4D715741" w14:textId="77777777" w:rsidR="005F44E3" w:rsidRDefault="005F44E3" w:rsidP="005F44E3">
            <w:pPr>
              <w:spacing w:before="0" w:after="0" w:line="240" w:lineRule="auto"/>
              <w:jc w:val="right"/>
              <w:rPr>
                <w:rFonts w:ascii="Arial" w:hAnsi="Arial" w:cs="Arial"/>
                <w:color w:val="000000"/>
                <w:sz w:val="16"/>
                <w:szCs w:val="16"/>
              </w:rPr>
            </w:pPr>
            <w:r>
              <w:rPr>
                <w:rFonts w:ascii="Arial" w:hAnsi="Arial" w:cs="Arial"/>
                <w:color w:val="000000"/>
                <w:sz w:val="16"/>
                <w:szCs w:val="16"/>
              </w:rPr>
              <w:t>467</w:t>
            </w:r>
          </w:p>
        </w:tc>
        <w:tc>
          <w:tcPr>
            <w:tcW w:w="522" w:type="pct"/>
            <w:tcBorders>
              <w:top w:val="nil"/>
              <w:left w:val="nil"/>
              <w:bottom w:val="nil"/>
              <w:right w:val="nil"/>
            </w:tcBorders>
            <w:shd w:val="clear" w:color="000000" w:fill="FFFFFF"/>
            <w:noWrap/>
            <w:vAlign w:val="center"/>
            <w:hideMark/>
          </w:tcPr>
          <w:p w14:paraId="102D3215" w14:textId="77777777" w:rsidR="005F44E3" w:rsidRDefault="005F44E3" w:rsidP="005F44E3">
            <w:pPr>
              <w:spacing w:before="0" w:after="0" w:line="240" w:lineRule="auto"/>
              <w:jc w:val="right"/>
              <w:rPr>
                <w:rFonts w:ascii="Arial" w:hAnsi="Arial" w:cs="Arial"/>
                <w:color w:val="000000"/>
                <w:sz w:val="16"/>
                <w:szCs w:val="16"/>
              </w:rPr>
            </w:pPr>
            <w:r>
              <w:rPr>
                <w:rFonts w:ascii="Arial" w:hAnsi="Arial" w:cs="Arial"/>
                <w:color w:val="000000"/>
                <w:sz w:val="16"/>
                <w:szCs w:val="16"/>
              </w:rPr>
              <w:t>359</w:t>
            </w:r>
          </w:p>
        </w:tc>
        <w:tc>
          <w:tcPr>
            <w:tcW w:w="522" w:type="pct"/>
            <w:tcBorders>
              <w:top w:val="nil"/>
              <w:left w:val="nil"/>
              <w:bottom w:val="nil"/>
              <w:right w:val="nil"/>
            </w:tcBorders>
            <w:shd w:val="clear" w:color="000000" w:fill="FFFFFF"/>
            <w:noWrap/>
            <w:vAlign w:val="center"/>
            <w:hideMark/>
          </w:tcPr>
          <w:p w14:paraId="30E6FE76" w14:textId="77777777" w:rsidR="005F44E3" w:rsidRDefault="005F44E3" w:rsidP="005F44E3">
            <w:pPr>
              <w:spacing w:before="0" w:after="0" w:line="240" w:lineRule="auto"/>
              <w:jc w:val="right"/>
              <w:rPr>
                <w:rFonts w:ascii="Arial" w:hAnsi="Arial" w:cs="Arial"/>
                <w:color w:val="000000"/>
                <w:sz w:val="16"/>
                <w:szCs w:val="16"/>
              </w:rPr>
            </w:pPr>
            <w:r>
              <w:rPr>
                <w:rFonts w:ascii="Arial" w:hAnsi="Arial" w:cs="Arial"/>
                <w:color w:val="000000"/>
                <w:sz w:val="16"/>
                <w:szCs w:val="16"/>
              </w:rPr>
              <w:t>350</w:t>
            </w:r>
          </w:p>
        </w:tc>
        <w:tc>
          <w:tcPr>
            <w:tcW w:w="522" w:type="pct"/>
            <w:tcBorders>
              <w:top w:val="nil"/>
              <w:left w:val="nil"/>
              <w:bottom w:val="nil"/>
              <w:right w:val="nil"/>
            </w:tcBorders>
            <w:shd w:val="clear" w:color="000000" w:fill="FFFFFF"/>
            <w:noWrap/>
            <w:vAlign w:val="center"/>
            <w:hideMark/>
          </w:tcPr>
          <w:p w14:paraId="28BCBC80" w14:textId="77777777" w:rsidR="005F44E3" w:rsidRDefault="005F44E3" w:rsidP="005F44E3">
            <w:pPr>
              <w:spacing w:before="0" w:after="0" w:line="240" w:lineRule="auto"/>
              <w:jc w:val="right"/>
              <w:rPr>
                <w:rFonts w:ascii="Arial" w:hAnsi="Arial" w:cs="Arial"/>
                <w:color w:val="000000"/>
                <w:sz w:val="16"/>
                <w:szCs w:val="16"/>
              </w:rPr>
            </w:pPr>
            <w:r>
              <w:rPr>
                <w:rFonts w:ascii="Arial" w:hAnsi="Arial" w:cs="Arial"/>
                <w:color w:val="000000"/>
                <w:sz w:val="16"/>
                <w:szCs w:val="16"/>
              </w:rPr>
              <w:t>331</w:t>
            </w:r>
          </w:p>
        </w:tc>
      </w:tr>
      <w:tr w:rsidR="005F44E3" w14:paraId="13BCE133" w14:textId="77777777" w:rsidTr="005F44E3">
        <w:trPr>
          <w:trHeight w:hRule="exact" w:val="225"/>
        </w:trPr>
        <w:tc>
          <w:tcPr>
            <w:tcW w:w="2388" w:type="pct"/>
            <w:tcBorders>
              <w:top w:val="nil"/>
              <w:left w:val="nil"/>
              <w:bottom w:val="nil"/>
              <w:right w:val="nil"/>
            </w:tcBorders>
            <w:shd w:val="clear" w:color="000000" w:fill="FFFFFF"/>
            <w:noWrap/>
            <w:vAlign w:val="center"/>
            <w:hideMark/>
          </w:tcPr>
          <w:p w14:paraId="4BE2F68E" w14:textId="77777777" w:rsidR="005F44E3" w:rsidRDefault="005F44E3" w:rsidP="005F44E3">
            <w:pPr>
              <w:spacing w:before="0" w:after="0" w:line="240" w:lineRule="auto"/>
              <w:rPr>
                <w:rFonts w:ascii="Arial" w:hAnsi="Arial" w:cs="Arial"/>
                <w:color w:val="000000"/>
                <w:sz w:val="16"/>
                <w:szCs w:val="16"/>
              </w:rPr>
            </w:pPr>
            <w:r>
              <w:rPr>
                <w:rFonts w:ascii="Arial" w:hAnsi="Arial" w:cs="Arial"/>
                <w:color w:val="000000"/>
                <w:sz w:val="16"/>
                <w:szCs w:val="16"/>
              </w:rPr>
              <w:t>Housing and community amenities</w:t>
            </w:r>
          </w:p>
        </w:tc>
        <w:tc>
          <w:tcPr>
            <w:tcW w:w="523" w:type="pct"/>
            <w:tcBorders>
              <w:top w:val="nil"/>
              <w:left w:val="nil"/>
              <w:bottom w:val="nil"/>
              <w:right w:val="nil"/>
            </w:tcBorders>
            <w:shd w:val="clear" w:color="000000" w:fill="FFFFFF"/>
            <w:noWrap/>
            <w:vAlign w:val="center"/>
            <w:hideMark/>
          </w:tcPr>
          <w:p w14:paraId="5D198C03" w14:textId="77777777" w:rsidR="005F44E3" w:rsidRDefault="005F44E3" w:rsidP="005F44E3">
            <w:pPr>
              <w:spacing w:before="0" w:after="0" w:line="240" w:lineRule="auto"/>
              <w:jc w:val="right"/>
              <w:rPr>
                <w:rFonts w:ascii="Arial" w:hAnsi="Arial" w:cs="Arial"/>
                <w:color w:val="000000"/>
                <w:sz w:val="16"/>
                <w:szCs w:val="16"/>
              </w:rPr>
            </w:pPr>
            <w:r>
              <w:rPr>
                <w:rFonts w:ascii="Arial" w:hAnsi="Arial" w:cs="Arial"/>
                <w:color w:val="000000"/>
                <w:sz w:val="16"/>
                <w:szCs w:val="16"/>
              </w:rPr>
              <w:t>544</w:t>
            </w:r>
          </w:p>
        </w:tc>
        <w:tc>
          <w:tcPr>
            <w:tcW w:w="522" w:type="pct"/>
            <w:tcBorders>
              <w:top w:val="nil"/>
              <w:left w:val="nil"/>
              <w:bottom w:val="nil"/>
              <w:right w:val="nil"/>
            </w:tcBorders>
            <w:shd w:val="clear" w:color="000000" w:fill="E6F2FF"/>
            <w:noWrap/>
            <w:vAlign w:val="center"/>
            <w:hideMark/>
          </w:tcPr>
          <w:p w14:paraId="381D348B" w14:textId="77777777" w:rsidR="005F44E3" w:rsidRDefault="005F44E3" w:rsidP="005F44E3">
            <w:pPr>
              <w:spacing w:before="0" w:after="0" w:line="240" w:lineRule="auto"/>
              <w:jc w:val="right"/>
              <w:rPr>
                <w:rFonts w:ascii="Arial" w:hAnsi="Arial" w:cs="Arial"/>
                <w:color w:val="000000"/>
                <w:sz w:val="16"/>
                <w:szCs w:val="16"/>
              </w:rPr>
            </w:pPr>
            <w:r>
              <w:rPr>
                <w:rFonts w:ascii="Arial" w:hAnsi="Arial" w:cs="Arial"/>
                <w:color w:val="000000"/>
                <w:sz w:val="16"/>
                <w:szCs w:val="16"/>
              </w:rPr>
              <w:t>783</w:t>
            </w:r>
          </w:p>
        </w:tc>
        <w:tc>
          <w:tcPr>
            <w:tcW w:w="522" w:type="pct"/>
            <w:tcBorders>
              <w:top w:val="nil"/>
              <w:left w:val="nil"/>
              <w:bottom w:val="nil"/>
              <w:right w:val="nil"/>
            </w:tcBorders>
            <w:shd w:val="clear" w:color="000000" w:fill="FFFFFF"/>
            <w:noWrap/>
            <w:vAlign w:val="center"/>
            <w:hideMark/>
          </w:tcPr>
          <w:p w14:paraId="53759016" w14:textId="77777777" w:rsidR="005F44E3" w:rsidRDefault="005F44E3" w:rsidP="005F44E3">
            <w:pPr>
              <w:spacing w:before="0" w:after="0" w:line="240" w:lineRule="auto"/>
              <w:jc w:val="right"/>
              <w:rPr>
                <w:rFonts w:ascii="Arial" w:hAnsi="Arial" w:cs="Arial"/>
                <w:color w:val="000000"/>
                <w:sz w:val="16"/>
                <w:szCs w:val="16"/>
              </w:rPr>
            </w:pPr>
            <w:r>
              <w:rPr>
                <w:rFonts w:ascii="Arial" w:hAnsi="Arial" w:cs="Arial"/>
                <w:color w:val="000000"/>
                <w:sz w:val="16"/>
                <w:szCs w:val="16"/>
              </w:rPr>
              <w:t>878</w:t>
            </w:r>
          </w:p>
        </w:tc>
        <w:tc>
          <w:tcPr>
            <w:tcW w:w="522" w:type="pct"/>
            <w:tcBorders>
              <w:top w:val="nil"/>
              <w:left w:val="nil"/>
              <w:bottom w:val="nil"/>
              <w:right w:val="nil"/>
            </w:tcBorders>
            <w:shd w:val="clear" w:color="000000" w:fill="FFFFFF"/>
            <w:noWrap/>
            <w:vAlign w:val="center"/>
            <w:hideMark/>
          </w:tcPr>
          <w:p w14:paraId="602582CB" w14:textId="77777777" w:rsidR="005F44E3" w:rsidRDefault="005F44E3" w:rsidP="005F44E3">
            <w:pPr>
              <w:spacing w:before="0" w:after="0" w:line="240" w:lineRule="auto"/>
              <w:jc w:val="right"/>
              <w:rPr>
                <w:rFonts w:ascii="Arial" w:hAnsi="Arial" w:cs="Arial"/>
                <w:color w:val="000000"/>
                <w:sz w:val="16"/>
                <w:szCs w:val="16"/>
              </w:rPr>
            </w:pPr>
            <w:r>
              <w:rPr>
                <w:rFonts w:ascii="Arial" w:hAnsi="Arial" w:cs="Arial"/>
                <w:color w:val="000000"/>
                <w:sz w:val="16"/>
                <w:szCs w:val="16"/>
              </w:rPr>
              <w:t>664</w:t>
            </w:r>
          </w:p>
        </w:tc>
        <w:tc>
          <w:tcPr>
            <w:tcW w:w="522" w:type="pct"/>
            <w:tcBorders>
              <w:top w:val="nil"/>
              <w:left w:val="nil"/>
              <w:bottom w:val="nil"/>
              <w:right w:val="nil"/>
            </w:tcBorders>
            <w:shd w:val="clear" w:color="000000" w:fill="FFFFFF"/>
            <w:noWrap/>
            <w:vAlign w:val="center"/>
            <w:hideMark/>
          </w:tcPr>
          <w:p w14:paraId="1A1787AE" w14:textId="77777777" w:rsidR="005F44E3" w:rsidRDefault="005F44E3" w:rsidP="005F44E3">
            <w:pPr>
              <w:spacing w:before="0" w:after="0" w:line="240" w:lineRule="auto"/>
              <w:jc w:val="right"/>
              <w:rPr>
                <w:rFonts w:ascii="Arial" w:hAnsi="Arial" w:cs="Arial"/>
                <w:color w:val="000000"/>
                <w:sz w:val="16"/>
                <w:szCs w:val="16"/>
              </w:rPr>
            </w:pPr>
            <w:r>
              <w:rPr>
                <w:rFonts w:ascii="Arial" w:hAnsi="Arial" w:cs="Arial"/>
                <w:color w:val="000000"/>
                <w:sz w:val="16"/>
                <w:szCs w:val="16"/>
              </w:rPr>
              <w:t>347</w:t>
            </w:r>
          </w:p>
        </w:tc>
      </w:tr>
      <w:tr w:rsidR="005F44E3" w14:paraId="535C57B5" w14:textId="77777777" w:rsidTr="005F44E3">
        <w:trPr>
          <w:trHeight w:hRule="exact" w:val="225"/>
        </w:trPr>
        <w:tc>
          <w:tcPr>
            <w:tcW w:w="2388" w:type="pct"/>
            <w:tcBorders>
              <w:top w:val="nil"/>
              <w:left w:val="nil"/>
              <w:bottom w:val="nil"/>
              <w:right w:val="nil"/>
            </w:tcBorders>
            <w:shd w:val="clear" w:color="000000" w:fill="FFFFFF"/>
            <w:noWrap/>
            <w:vAlign w:val="center"/>
            <w:hideMark/>
          </w:tcPr>
          <w:p w14:paraId="501823D7" w14:textId="77777777" w:rsidR="005F44E3" w:rsidRDefault="005F44E3" w:rsidP="005F44E3">
            <w:pPr>
              <w:spacing w:before="0" w:after="0" w:line="240" w:lineRule="auto"/>
              <w:rPr>
                <w:rFonts w:ascii="Arial" w:hAnsi="Arial" w:cs="Arial"/>
                <w:color w:val="000000"/>
                <w:sz w:val="16"/>
                <w:szCs w:val="16"/>
              </w:rPr>
            </w:pPr>
            <w:r>
              <w:rPr>
                <w:rFonts w:ascii="Arial" w:hAnsi="Arial" w:cs="Arial"/>
                <w:color w:val="000000"/>
                <w:sz w:val="16"/>
                <w:szCs w:val="16"/>
              </w:rPr>
              <w:t>Recreation and culture</w:t>
            </w:r>
          </w:p>
        </w:tc>
        <w:tc>
          <w:tcPr>
            <w:tcW w:w="523" w:type="pct"/>
            <w:tcBorders>
              <w:top w:val="nil"/>
              <w:left w:val="nil"/>
              <w:bottom w:val="nil"/>
              <w:right w:val="nil"/>
            </w:tcBorders>
            <w:shd w:val="clear" w:color="000000" w:fill="FFFFFF"/>
            <w:noWrap/>
            <w:vAlign w:val="center"/>
            <w:hideMark/>
          </w:tcPr>
          <w:p w14:paraId="4923BF6E" w14:textId="77777777" w:rsidR="005F44E3" w:rsidRDefault="005F44E3" w:rsidP="005F44E3">
            <w:pPr>
              <w:spacing w:before="0" w:after="0" w:line="240" w:lineRule="auto"/>
              <w:jc w:val="right"/>
              <w:rPr>
                <w:rFonts w:ascii="Arial" w:hAnsi="Arial" w:cs="Arial"/>
                <w:color w:val="000000"/>
                <w:sz w:val="16"/>
                <w:szCs w:val="16"/>
              </w:rPr>
            </w:pPr>
            <w:r>
              <w:rPr>
                <w:rFonts w:ascii="Arial" w:hAnsi="Arial" w:cs="Arial"/>
                <w:color w:val="000000"/>
                <w:sz w:val="16"/>
                <w:szCs w:val="16"/>
              </w:rPr>
              <w:t>929</w:t>
            </w:r>
          </w:p>
        </w:tc>
        <w:tc>
          <w:tcPr>
            <w:tcW w:w="522" w:type="pct"/>
            <w:tcBorders>
              <w:top w:val="nil"/>
              <w:left w:val="nil"/>
              <w:bottom w:val="nil"/>
              <w:right w:val="nil"/>
            </w:tcBorders>
            <w:shd w:val="clear" w:color="000000" w:fill="E6F2FF"/>
            <w:noWrap/>
            <w:vAlign w:val="center"/>
            <w:hideMark/>
          </w:tcPr>
          <w:p w14:paraId="7B73AE02" w14:textId="77777777" w:rsidR="005F44E3" w:rsidRDefault="005F44E3" w:rsidP="005F44E3">
            <w:pPr>
              <w:spacing w:before="0" w:after="0" w:line="240" w:lineRule="auto"/>
              <w:jc w:val="right"/>
              <w:rPr>
                <w:rFonts w:ascii="Arial" w:hAnsi="Arial" w:cs="Arial"/>
                <w:color w:val="000000"/>
                <w:sz w:val="16"/>
                <w:szCs w:val="16"/>
              </w:rPr>
            </w:pPr>
            <w:r>
              <w:rPr>
                <w:rFonts w:ascii="Arial" w:hAnsi="Arial" w:cs="Arial"/>
                <w:color w:val="000000"/>
                <w:sz w:val="16"/>
                <w:szCs w:val="16"/>
              </w:rPr>
              <w:t>973</w:t>
            </w:r>
          </w:p>
        </w:tc>
        <w:tc>
          <w:tcPr>
            <w:tcW w:w="522" w:type="pct"/>
            <w:tcBorders>
              <w:top w:val="nil"/>
              <w:left w:val="nil"/>
              <w:bottom w:val="nil"/>
              <w:right w:val="nil"/>
            </w:tcBorders>
            <w:shd w:val="clear" w:color="000000" w:fill="FFFFFF"/>
            <w:noWrap/>
            <w:vAlign w:val="center"/>
            <w:hideMark/>
          </w:tcPr>
          <w:p w14:paraId="1FE774C5" w14:textId="77777777" w:rsidR="005F44E3" w:rsidRDefault="005F44E3" w:rsidP="005F44E3">
            <w:pPr>
              <w:spacing w:before="0" w:after="0" w:line="240" w:lineRule="auto"/>
              <w:jc w:val="right"/>
              <w:rPr>
                <w:rFonts w:ascii="Arial" w:hAnsi="Arial" w:cs="Arial"/>
                <w:color w:val="000000"/>
                <w:sz w:val="16"/>
                <w:szCs w:val="16"/>
              </w:rPr>
            </w:pPr>
            <w:r>
              <w:rPr>
                <w:rFonts w:ascii="Arial" w:hAnsi="Arial" w:cs="Arial"/>
                <w:color w:val="000000"/>
                <w:sz w:val="16"/>
                <w:szCs w:val="16"/>
              </w:rPr>
              <w:t>842</w:t>
            </w:r>
          </w:p>
        </w:tc>
        <w:tc>
          <w:tcPr>
            <w:tcW w:w="522" w:type="pct"/>
            <w:tcBorders>
              <w:top w:val="nil"/>
              <w:left w:val="nil"/>
              <w:bottom w:val="nil"/>
              <w:right w:val="nil"/>
            </w:tcBorders>
            <w:shd w:val="clear" w:color="000000" w:fill="FFFFFF"/>
            <w:noWrap/>
            <w:vAlign w:val="center"/>
            <w:hideMark/>
          </w:tcPr>
          <w:p w14:paraId="0D776EBB" w14:textId="77777777" w:rsidR="005F44E3" w:rsidRDefault="005F44E3" w:rsidP="005F44E3">
            <w:pPr>
              <w:spacing w:before="0" w:after="0" w:line="240" w:lineRule="auto"/>
              <w:jc w:val="right"/>
              <w:rPr>
                <w:rFonts w:ascii="Arial" w:hAnsi="Arial" w:cs="Arial"/>
                <w:color w:val="000000"/>
                <w:sz w:val="16"/>
                <w:szCs w:val="16"/>
              </w:rPr>
            </w:pPr>
            <w:r>
              <w:rPr>
                <w:rFonts w:ascii="Arial" w:hAnsi="Arial" w:cs="Arial"/>
                <w:color w:val="000000"/>
                <w:sz w:val="16"/>
                <w:szCs w:val="16"/>
              </w:rPr>
              <w:t>475</w:t>
            </w:r>
          </w:p>
        </w:tc>
        <w:tc>
          <w:tcPr>
            <w:tcW w:w="522" w:type="pct"/>
            <w:tcBorders>
              <w:top w:val="nil"/>
              <w:left w:val="nil"/>
              <w:bottom w:val="nil"/>
              <w:right w:val="nil"/>
            </w:tcBorders>
            <w:shd w:val="clear" w:color="000000" w:fill="FFFFFF"/>
            <w:noWrap/>
            <w:vAlign w:val="center"/>
            <w:hideMark/>
          </w:tcPr>
          <w:p w14:paraId="39DFA226" w14:textId="77777777" w:rsidR="005F44E3" w:rsidRDefault="005F44E3" w:rsidP="005F44E3">
            <w:pPr>
              <w:spacing w:before="0" w:after="0" w:line="240" w:lineRule="auto"/>
              <w:jc w:val="right"/>
              <w:rPr>
                <w:rFonts w:ascii="Arial" w:hAnsi="Arial" w:cs="Arial"/>
                <w:color w:val="000000"/>
                <w:sz w:val="16"/>
                <w:szCs w:val="16"/>
              </w:rPr>
            </w:pPr>
            <w:r>
              <w:rPr>
                <w:rFonts w:ascii="Arial" w:hAnsi="Arial" w:cs="Arial"/>
                <w:color w:val="000000"/>
                <w:sz w:val="16"/>
                <w:szCs w:val="16"/>
              </w:rPr>
              <w:t>443</w:t>
            </w:r>
          </w:p>
        </w:tc>
      </w:tr>
      <w:tr w:rsidR="005F44E3" w14:paraId="70976BA6" w14:textId="77777777" w:rsidTr="005F44E3">
        <w:trPr>
          <w:trHeight w:hRule="exact" w:val="225"/>
        </w:trPr>
        <w:tc>
          <w:tcPr>
            <w:tcW w:w="2388" w:type="pct"/>
            <w:tcBorders>
              <w:top w:val="nil"/>
              <w:left w:val="nil"/>
              <w:bottom w:val="nil"/>
              <w:right w:val="nil"/>
            </w:tcBorders>
            <w:shd w:val="clear" w:color="000000" w:fill="FFFFFF"/>
            <w:noWrap/>
            <w:vAlign w:val="center"/>
            <w:hideMark/>
          </w:tcPr>
          <w:p w14:paraId="189D94AC" w14:textId="77777777" w:rsidR="005F44E3" w:rsidRDefault="005F44E3" w:rsidP="005F44E3">
            <w:pPr>
              <w:spacing w:before="0" w:after="0" w:line="240" w:lineRule="auto"/>
              <w:rPr>
                <w:rFonts w:ascii="Arial" w:hAnsi="Arial" w:cs="Arial"/>
                <w:color w:val="000000"/>
                <w:sz w:val="16"/>
                <w:szCs w:val="16"/>
              </w:rPr>
            </w:pPr>
            <w:r>
              <w:rPr>
                <w:rFonts w:ascii="Arial" w:hAnsi="Arial" w:cs="Arial"/>
                <w:color w:val="000000"/>
                <w:sz w:val="16"/>
                <w:szCs w:val="16"/>
              </w:rPr>
              <w:t>Fuel and energy</w:t>
            </w:r>
          </w:p>
        </w:tc>
        <w:tc>
          <w:tcPr>
            <w:tcW w:w="523" w:type="pct"/>
            <w:tcBorders>
              <w:top w:val="nil"/>
              <w:left w:val="nil"/>
              <w:bottom w:val="nil"/>
              <w:right w:val="nil"/>
            </w:tcBorders>
            <w:shd w:val="clear" w:color="000000" w:fill="FFFFFF"/>
            <w:noWrap/>
            <w:vAlign w:val="center"/>
            <w:hideMark/>
          </w:tcPr>
          <w:p w14:paraId="705D3CC2" w14:textId="77777777" w:rsidR="005F44E3" w:rsidRDefault="005F44E3" w:rsidP="005F44E3">
            <w:pPr>
              <w:spacing w:before="0" w:after="0" w:line="240" w:lineRule="auto"/>
              <w:jc w:val="right"/>
              <w:rPr>
                <w:rFonts w:ascii="Arial" w:hAnsi="Arial" w:cs="Arial"/>
                <w:color w:val="000000"/>
                <w:sz w:val="16"/>
                <w:szCs w:val="16"/>
              </w:rPr>
            </w:pPr>
            <w:r>
              <w:rPr>
                <w:rFonts w:ascii="Arial" w:hAnsi="Arial" w:cs="Arial"/>
                <w:color w:val="000000"/>
                <w:sz w:val="16"/>
                <w:szCs w:val="16"/>
              </w:rPr>
              <w:t>35</w:t>
            </w:r>
          </w:p>
        </w:tc>
        <w:tc>
          <w:tcPr>
            <w:tcW w:w="522" w:type="pct"/>
            <w:tcBorders>
              <w:top w:val="nil"/>
              <w:left w:val="nil"/>
              <w:bottom w:val="nil"/>
              <w:right w:val="nil"/>
            </w:tcBorders>
            <w:shd w:val="clear" w:color="000000" w:fill="E6F2FF"/>
            <w:noWrap/>
            <w:vAlign w:val="center"/>
            <w:hideMark/>
          </w:tcPr>
          <w:p w14:paraId="43F0DA1C" w14:textId="77777777" w:rsidR="005F44E3" w:rsidRDefault="005F44E3" w:rsidP="005F44E3">
            <w:pPr>
              <w:spacing w:before="0" w:after="0" w:line="240" w:lineRule="auto"/>
              <w:jc w:val="right"/>
              <w:rPr>
                <w:rFonts w:ascii="Arial" w:hAnsi="Arial" w:cs="Arial"/>
                <w:color w:val="000000"/>
                <w:sz w:val="16"/>
                <w:szCs w:val="16"/>
              </w:rPr>
            </w:pPr>
            <w:r>
              <w:rPr>
                <w:rFonts w:ascii="Arial" w:hAnsi="Arial" w:cs="Arial"/>
                <w:color w:val="000000"/>
                <w:sz w:val="16"/>
                <w:szCs w:val="16"/>
              </w:rPr>
              <w:t>9</w:t>
            </w:r>
          </w:p>
        </w:tc>
        <w:tc>
          <w:tcPr>
            <w:tcW w:w="522" w:type="pct"/>
            <w:tcBorders>
              <w:top w:val="nil"/>
              <w:left w:val="nil"/>
              <w:bottom w:val="nil"/>
              <w:right w:val="nil"/>
            </w:tcBorders>
            <w:shd w:val="clear" w:color="000000" w:fill="FFFFFF"/>
            <w:noWrap/>
            <w:vAlign w:val="center"/>
            <w:hideMark/>
          </w:tcPr>
          <w:p w14:paraId="09EC32ED" w14:textId="77777777" w:rsidR="005F44E3" w:rsidRDefault="005F44E3" w:rsidP="005F44E3">
            <w:pPr>
              <w:spacing w:before="0" w:after="0" w:line="240" w:lineRule="auto"/>
              <w:jc w:val="right"/>
              <w:rPr>
                <w:rFonts w:ascii="Arial" w:hAnsi="Arial" w:cs="Arial"/>
                <w:color w:val="000000"/>
                <w:sz w:val="16"/>
                <w:szCs w:val="16"/>
              </w:rPr>
            </w:pPr>
            <w:r>
              <w:rPr>
                <w:rFonts w:ascii="Arial" w:hAnsi="Arial" w:cs="Arial"/>
                <w:color w:val="000000"/>
                <w:sz w:val="16"/>
                <w:szCs w:val="16"/>
              </w:rPr>
              <w:t>8</w:t>
            </w:r>
          </w:p>
        </w:tc>
        <w:tc>
          <w:tcPr>
            <w:tcW w:w="522" w:type="pct"/>
            <w:tcBorders>
              <w:top w:val="nil"/>
              <w:left w:val="nil"/>
              <w:bottom w:val="nil"/>
              <w:right w:val="nil"/>
            </w:tcBorders>
            <w:shd w:val="clear" w:color="000000" w:fill="FFFFFF"/>
            <w:noWrap/>
            <w:vAlign w:val="center"/>
            <w:hideMark/>
          </w:tcPr>
          <w:p w14:paraId="456A5DE7" w14:textId="77777777" w:rsidR="005F44E3" w:rsidRDefault="005F44E3" w:rsidP="005F44E3">
            <w:pPr>
              <w:spacing w:before="0" w:after="0" w:line="240" w:lineRule="auto"/>
              <w:jc w:val="right"/>
              <w:rPr>
                <w:rFonts w:ascii="Arial" w:hAnsi="Arial" w:cs="Arial"/>
                <w:color w:val="000000"/>
                <w:sz w:val="16"/>
                <w:szCs w:val="16"/>
              </w:rPr>
            </w:pPr>
            <w:r>
              <w:rPr>
                <w:rFonts w:ascii="Arial" w:hAnsi="Arial" w:cs="Arial"/>
                <w:color w:val="000000"/>
                <w:sz w:val="16"/>
                <w:szCs w:val="16"/>
              </w:rPr>
              <w:t>12</w:t>
            </w:r>
          </w:p>
        </w:tc>
        <w:tc>
          <w:tcPr>
            <w:tcW w:w="522" w:type="pct"/>
            <w:tcBorders>
              <w:top w:val="nil"/>
              <w:left w:val="nil"/>
              <w:bottom w:val="nil"/>
              <w:right w:val="nil"/>
            </w:tcBorders>
            <w:shd w:val="clear" w:color="000000" w:fill="FFFFFF"/>
            <w:noWrap/>
            <w:vAlign w:val="center"/>
            <w:hideMark/>
          </w:tcPr>
          <w:p w14:paraId="1CA13C6A" w14:textId="77777777" w:rsidR="005F44E3" w:rsidRDefault="005F44E3" w:rsidP="005F44E3">
            <w:pPr>
              <w:spacing w:before="0" w:after="0" w:line="240" w:lineRule="auto"/>
              <w:jc w:val="right"/>
              <w:rPr>
                <w:rFonts w:ascii="Arial" w:hAnsi="Arial" w:cs="Arial"/>
                <w:color w:val="000000"/>
                <w:sz w:val="16"/>
                <w:szCs w:val="16"/>
              </w:rPr>
            </w:pPr>
            <w:r>
              <w:rPr>
                <w:rFonts w:ascii="Arial" w:hAnsi="Arial" w:cs="Arial"/>
                <w:color w:val="000000"/>
                <w:sz w:val="16"/>
                <w:szCs w:val="16"/>
              </w:rPr>
              <w:t>15</w:t>
            </w:r>
          </w:p>
        </w:tc>
      </w:tr>
      <w:tr w:rsidR="005F44E3" w14:paraId="4985386F" w14:textId="77777777" w:rsidTr="005F44E3">
        <w:trPr>
          <w:trHeight w:hRule="exact" w:val="225"/>
        </w:trPr>
        <w:tc>
          <w:tcPr>
            <w:tcW w:w="2388" w:type="pct"/>
            <w:tcBorders>
              <w:top w:val="nil"/>
              <w:left w:val="nil"/>
              <w:bottom w:val="nil"/>
              <w:right w:val="nil"/>
            </w:tcBorders>
            <w:shd w:val="clear" w:color="000000" w:fill="FFFFFF"/>
            <w:noWrap/>
            <w:vAlign w:val="center"/>
            <w:hideMark/>
          </w:tcPr>
          <w:p w14:paraId="7C09A188" w14:textId="77777777" w:rsidR="005F44E3" w:rsidRDefault="005F44E3" w:rsidP="005F44E3">
            <w:pPr>
              <w:spacing w:before="0" w:after="0" w:line="240" w:lineRule="auto"/>
              <w:rPr>
                <w:rFonts w:ascii="Arial" w:hAnsi="Arial" w:cs="Arial"/>
                <w:color w:val="000000"/>
                <w:sz w:val="16"/>
                <w:szCs w:val="16"/>
              </w:rPr>
            </w:pPr>
            <w:r>
              <w:rPr>
                <w:rFonts w:ascii="Arial" w:hAnsi="Arial" w:cs="Arial"/>
                <w:color w:val="000000"/>
                <w:sz w:val="16"/>
                <w:szCs w:val="16"/>
              </w:rPr>
              <w:t>Agriculture, forestry and fishing</w:t>
            </w:r>
          </w:p>
        </w:tc>
        <w:tc>
          <w:tcPr>
            <w:tcW w:w="523" w:type="pct"/>
            <w:tcBorders>
              <w:top w:val="nil"/>
              <w:left w:val="nil"/>
              <w:bottom w:val="nil"/>
              <w:right w:val="nil"/>
            </w:tcBorders>
            <w:shd w:val="clear" w:color="000000" w:fill="FFFFFF"/>
            <w:noWrap/>
            <w:vAlign w:val="center"/>
            <w:hideMark/>
          </w:tcPr>
          <w:p w14:paraId="1886E3B5" w14:textId="77777777" w:rsidR="005F44E3" w:rsidRDefault="005F44E3" w:rsidP="005F44E3">
            <w:pPr>
              <w:spacing w:before="0" w:after="0" w:line="240" w:lineRule="auto"/>
              <w:jc w:val="right"/>
              <w:rPr>
                <w:rFonts w:ascii="Arial" w:hAnsi="Arial" w:cs="Arial"/>
                <w:color w:val="000000"/>
                <w:sz w:val="16"/>
                <w:szCs w:val="16"/>
              </w:rPr>
            </w:pPr>
            <w:r>
              <w:rPr>
                <w:rFonts w:ascii="Arial" w:hAnsi="Arial" w:cs="Arial"/>
                <w:color w:val="000000"/>
                <w:sz w:val="16"/>
                <w:szCs w:val="16"/>
              </w:rPr>
              <w:t>1,220</w:t>
            </w:r>
          </w:p>
        </w:tc>
        <w:tc>
          <w:tcPr>
            <w:tcW w:w="522" w:type="pct"/>
            <w:tcBorders>
              <w:top w:val="nil"/>
              <w:left w:val="nil"/>
              <w:bottom w:val="nil"/>
              <w:right w:val="nil"/>
            </w:tcBorders>
            <w:shd w:val="clear" w:color="000000" w:fill="E6F2FF"/>
            <w:noWrap/>
            <w:vAlign w:val="center"/>
            <w:hideMark/>
          </w:tcPr>
          <w:p w14:paraId="09DA4FA1" w14:textId="77777777" w:rsidR="005F44E3" w:rsidRDefault="005F44E3" w:rsidP="005F44E3">
            <w:pPr>
              <w:spacing w:before="0" w:after="0" w:line="240" w:lineRule="auto"/>
              <w:jc w:val="right"/>
              <w:rPr>
                <w:rFonts w:ascii="Arial" w:hAnsi="Arial" w:cs="Arial"/>
                <w:color w:val="000000"/>
                <w:sz w:val="16"/>
                <w:szCs w:val="16"/>
              </w:rPr>
            </w:pPr>
            <w:r>
              <w:rPr>
                <w:rFonts w:ascii="Arial" w:hAnsi="Arial" w:cs="Arial"/>
                <w:color w:val="000000"/>
                <w:sz w:val="16"/>
                <w:szCs w:val="16"/>
              </w:rPr>
              <w:t>1,106</w:t>
            </w:r>
          </w:p>
        </w:tc>
        <w:tc>
          <w:tcPr>
            <w:tcW w:w="522" w:type="pct"/>
            <w:tcBorders>
              <w:top w:val="nil"/>
              <w:left w:val="nil"/>
              <w:bottom w:val="nil"/>
              <w:right w:val="nil"/>
            </w:tcBorders>
            <w:shd w:val="clear" w:color="000000" w:fill="FFFFFF"/>
            <w:noWrap/>
            <w:vAlign w:val="center"/>
            <w:hideMark/>
          </w:tcPr>
          <w:p w14:paraId="172D81CC" w14:textId="77777777" w:rsidR="005F44E3" w:rsidRDefault="005F44E3" w:rsidP="005F44E3">
            <w:pPr>
              <w:spacing w:before="0" w:after="0" w:line="240" w:lineRule="auto"/>
              <w:jc w:val="right"/>
              <w:rPr>
                <w:rFonts w:ascii="Arial" w:hAnsi="Arial" w:cs="Arial"/>
                <w:color w:val="000000"/>
                <w:sz w:val="16"/>
                <w:szCs w:val="16"/>
              </w:rPr>
            </w:pPr>
            <w:r>
              <w:rPr>
                <w:rFonts w:ascii="Arial" w:hAnsi="Arial" w:cs="Arial"/>
                <w:color w:val="000000"/>
                <w:sz w:val="16"/>
                <w:szCs w:val="16"/>
              </w:rPr>
              <w:t>132</w:t>
            </w:r>
          </w:p>
        </w:tc>
        <w:tc>
          <w:tcPr>
            <w:tcW w:w="522" w:type="pct"/>
            <w:tcBorders>
              <w:top w:val="nil"/>
              <w:left w:val="nil"/>
              <w:bottom w:val="nil"/>
              <w:right w:val="nil"/>
            </w:tcBorders>
            <w:shd w:val="clear" w:color="000000" w:fill="FFFFFF"/>
            <w:noWrap/>
            <w:vAlign w:val="center"/>
            <w:hideMark/>
          </w:tcPr>
          <w:p w14:paraId="47D92C53" w14:textId="77777777" w:rsidR="005F44E3" w:rsidRDefault="005F44E3" w:rsidP="005F44E3">
            <w:pPr>
              <w:spacing w:before="0" w:after="0" w:line="240" w:lineRule="auto"/>
              <w:jc w:val="right"/>
              <w:rPr>
                <w:rFonts w:ascii="Arial" w:hAnsi="Arial" w:cs="Arial"/>
                <w:color w:val="000000"/>
                <w:sz w:val="16"/>
                <w:szCs w:val="16"/>
              </w:rPr>
            </w:pPr>
            <w:r>
              <w:rPr>
                <w:rFonts w:ascii="Arial" w:hAnsi="Arial" w:cs="Arial"/>
                <w:color w:val="000000"/>
                <w:sz w:val="16"/>
                <w:szCs w:val="16"/>
              </w:rPr>
              <w:t>99</w:t>
            </w:r>
          </w:p>
        </w:tc>
        <w:tc>
          <w:tcPr>
            <w:tcW w:w="522" w:type="pct"/>
            <w:tcBorders>
              <w:top w:val="nil"/>
              <w:left w:val="nil"/>
              <w:bottom w:val="nil"/>
              <w:right w:val="nil"/>
            </w:tcBorders>
            <w:shd w:val="clear" w:color="000000" w:fill="FFFFFF"/>
            <w:noWrap/>
            <w:vAlign w:val="center"/>
            <w:hideMark/>
          </w:tcPr>
          <w:p w14:paraId="71865559" w14:textId="77777777" w:rsidR="005F44E3" w:rsidRDefault="005F44E3" w:rsidP="005F44E3">
            <w:pPr>
              <w:spacing w:before="0" w:after="0" w:line="240" w:lineRule="auto"/>
              <w:jc w:val="right"/>
              <w:rPr>
                <w:rFonts w:ascii="Arial" w:hAnsi="Arial" w:cs="Arial"/>
                <w:color w:val="000000"/>
                <w:sz w:val="16"/>
                <w:szCs w:val="16"/>
              </w:rPr>
            </w:pPr>
            <w:r>
              <w:rPr>
                <w:rFonts w:ascii="Arial" w:hAnsi="Arial" w:cs="Arial"/>
                <w:color w:val="000000"/>
                <w:sz w:val="16"/>
                <w:szCs w:val="16"/>
              </w:rPr>
              <w:t>102</w:t>
            </w:r>
          </w:p>
        </w:tc>
      </w:tr>
      <w:tr w:rsidR="005F44E3" w14:paraId="3351DDE0" w14:textId="77777777" w:rsidTr="005F44E3">
        <w:trPr>
          <w:trHeight w:hRule="exact" w:val="225"/>
        </w:trPr>
        <w:tc>
          <w:tcPr>
            <w:tcW w:w="2388" w:type="pct"/>
            <w:tcBorders>
              <w:top w:val="nil"/>
              <w:left w:val="nil"/>
              <w:bottom w:val="nil"/>
              <w:right w:val="nil"/>
            </w:tcBorders>
            <w:shd w:val="clear" w:color="000000" w:fill="FFFFFF"/>
            <w:noWrap/>
            <w:vAlign w:val="center"/>
            <w:hideMark/>
          </w:tcPr>
          <w:p w14:paraId="16D2D2F8" w14:textId="77777777" w:rsidR="005F44E3" w:rsidRDefault="005F44E3" w:rsidP="005F44E3">
            <w:pPr>
              <w:spacing w:before="0" w:after="0" w:line="240" w:lineRule="auto"/>
              <w:rPr>
                <w:rFonts w:ascii="Arial" w:hAnsi="Arial" w:cs="Arial"/>
                <w:color w:val="000000"/>
                <w:sz w:val="16"/>
                <w:szCs w:val="16"/>
              </w:rPr>
            </w:pPr>
            <w:r>
              <w:rPr>
                <w:rFonts w:ascii="Arial" w:hAnsi="Arial" w:cs="Arial"/>
                <w:color w:val="000000"/>
                <w:sz w:val="16"/>
                <w:szCs w:val="16"/>
              </w:rPr>
              <w:t>Mining, manufacturing and construction</w:t>
            </w:r>
          </w:p>
        </w:tc>
        <w:tc>
          <w:tcPr>
            <w:tcW w:w="523" w:type="pct"/>
            <w:tcBorders>
              <w:top w:val="nil"/>
              <w:left w:val="nil"/>
              <w:bottom w:val="nil"/>
              <w:right w:val="nil"/>
            </w:tcBorders>
            <w:shd w:val="clear" w:color="000000" w:fill="FFFFFF"/>
            <w:noWrap/>
            <w:vAlign w:val="center"/>
            <w:hideMark/>
          </w:tcPr>
          <w:p w14:paraId="30F42300" w14:textId="77777777" w:rsidR="005F44E3" w:rsidRDefault="005F44E3" w:rsidP="005F44E3">
            <w:pPr>
              <w:spacing w:before="0" w:after="0" w:line="240" w:lineRule="auto"/>
              <w:jc w:val="right"/>
              <w:rPr>
                <w:rFonts w:ascii="Arial" w:hAnsi="Arial" w:cs="Arial"/>
                <w:color w:val="000000"/>
                <w:sz w:val="16"/>
                <w:szCs w:val="16"/>
              </w:rPr>
            </w:pPr>
            <w:r>
              <w:rPr>
                <w:rFonts w:ascii="Arial" w:hAnsi="Arial" w:cs="Arial"/>
                <w:color w:val="000000"/>
                <w:sz w:val="16"/>
                <w:szCs w:val="16"/>
              </w:rPr>
              <w:t>36</w:t>
            </w:r>
          </w:p>
        </w:tc>
        <w:tc>
          <w:tcPr>
            <w:tcW w:w="522" w:type="pct"/>
            <w:tcBorders>
              <w:top w:val="nil"/>
              <w:left w:val="nil"/>
              <w:bottom w:val="nil"/>
              <w:right w:val="nil"/>
            </w:tcBorders>
            <w:shd w:val="clear" w:color="000000" w:fill="E6F2FF"/>
            <w:noWrap/>
            <w:vAlign w:val="center"/>
            <w:hideMark/>
          </w:tcPr>
          <w:p w14:paraId="20EF859A" w14:textId="77777777" w:rsidR="005F44E3" w:rsidRDefault="005F44E3" w:rsidP="005F44E3">
            <w:pPr>
              <w:spacing w:before="0" w:after="0" w:line="240" w:lineRule="auto"/>
              <w:jc w:val="right"/>
              <w:rPr>
                <w:rFonts w:ascii="Arial" w:hAnsi="Arial" w:cs="Arial"/>
                <w:color w:val="000000"/>
                <w:sz w:val="16"/>
                <w:szCs w:val="16"/>
              </w:rPr>
            </w:pPr>
            <w:r>
              <w:rPr>
                <w:rFonts w:ascii="Arial" w:hAnsi="Arial" w:cs="Arial"/>
                <w:color w:val="000000"/>
                <w:sz w:val="16"/>
                <w:szCs w:val="16"/>
              </w:rPr>
              <w:t>33</w:t>
            </w:r>
          </w:p>
        </w:tc>
        <w:tc>
          <w:tcPr>
            <w:tcW w:w="522" w:type="pct"/>
            <w:tcBorders>
              <w:top w:val="nil"/>
              <w:left w:val="nil"/>
              <w:bottom w:val="nil"/>
              <w:right w:val="nil"/>
            </w:tcBorders>
            <w:shd w:val="clear" w:color="000000" w:fill="FFFFFF"/>
            <w:noWrap/>
            <w:vAlign w:val="center"/>
            <w:hideMark/>
          </w:tcPr>
          <w:p w14:paraId="1FE52D2E" w14:textId="77777777" w:rsidR="005F44E3" w:rsidRDefault="005F44E3" w:rsidP="005F44E3">
            <w:pPr>
              <w:spacing w:before="0" w:after="0" w:line="240" w:lineRule="auto"/>
              <w:jc w:val="right"/>
              <w:rPr>
                <w:rFonts w:ascii="Arial" w:hAnsi="Arial" w:cs="Arial"/>
                <w:color w:val="000000"/>
                <w:sz w:val="16"/>
                <w:szCs w:val="16"/>
              </w:rPr>
            </w:pPr>
            <w:r>
              <w:rPr>
                <w:rFonts w:ascii="Arial" w:hAnsi="Arial" w:cs="Arial"/>
                <w:color w:val="000000"/>
                <w:sz w:val="16"/>
                <w:szCs w:val="16"/>
              </w:rPr>
              <w:t>24</w:t>
            </w:r>
          </w:p>
        </w:tc>
        <w:tc>
          <w:tcPr>
            <w:tcW w:w="522" w:type="pct"/>
            <w:tcBorders>
              <w:top w:val="nil"/>
              <w:left w:val="nil"/>
              <w:bottom w:val="nil"/>
              <w:right w:val="nil"/>
            </w:tcBorders>
            <w:shd w:val="clear" w:color="000000" w:fill="FFFFFF"/>
            <w:noWrap/>
            <w:vAlign w:val="center"/>
            <w:hideMark/>
          </w:tcPr>
          <w:p w14:paraId="3602F515" w14:textId="77777777" w:rsidR="005F44E3" w:rsidRDefault="005F44E3" w:rsidP="005F44E3">
            <w:pPr>
              <w:spacing w:before="0" w:after="0" w:line="240" w:lineRule="auto"/>
              <w:jc w:val="right"/>
              <w:rPr>
                <w:rFonts w:ascii="Arial" w:hAnsi="Arial" w:cs="Arial"/>
                <w:color w:val="000000"/>
                <w:sz w:val="16"/>
                <w:szCs w:val="16"/>
              </w:rPr>
            </w:pPr>
            <w:r>
              <w:rPr>
                <w:rFonts w:ascii="Arial" w:hAnsi="Arial" w:cs="Arial"/>
                <w:color w:val="000000"/>
                <w:sz w:val="16"/>
                <w:szCs w:val="16"/>
              </w:rPr>
              <w:t>11</w:t>
            </w:r>
          </w:p>
        </w:tc>
        <w:tc>
          <w:tcPr>
            <w:tcW w:w="522" w:type="pct"/>
            <w:tcBorders>
              <w:top w:val="nil"/>
              <w:left w:val="nil"/>
              <w:bottom w:val="nil"/>
              <w:right w:val="nil"/>
            </w:tcBorders>
            <w:shd w:val="clear" w:color="000000" w:fill="FFFFFF"/>
            <w:noWrap/>
            <w:vAlign w:val="center"/>
            <w:hideMark/>
          </w:tcPr>
          <w:p w14:paraId="2A810963" w14:textId="77777777" w:rsidR="005F44E3" w:rsidRDefault="005F44E3" w:rsidP="005F44E3">
            <w:pPr>
              <w:spacing w:before="0" w:after="0" w:line="240" w:lineRule="auto"/>
              <w:jc w:val="right"/>
              <w:rPr>
                <w:rFonts w:ascii="Arial" w:hAnsi="Arial" w:cs="Arial"/>
                <w:color w:val="000000"/>
                <w:sz w:val="16"/>
                <w:szCs w:val="16"/>
              </w:rPr>
            </w:pPr>
            <w:r>
              <w:rPr>
                <w:rFonts w:ascii="Arial" w:hAnsi="Arial" w:cs="Arial"/>
                <w:color w:val="000000"/>
                <w:sz w:val="16"/>
                <w:szCs w:val="16"/>
              </w:rPr>
              <w:t>9</w:t>
            </w:r>
          </w:p>
        </w:tc>
      </w:tr>
      <w:tr w:rsidR="005F44E3" w14:paraId="0D10C23E" w14:textId="77777777" w:rsidTr="005F44E3">
        <w:trPr>
          <w:trHeight w:hRule="exact" w:val="225"/>
        </w:trPr>
        <w:tc>
          <w:tcPr>
            <w:tcW w:w="2388" w:type="pct"/>
            <w:tcBorders>
              <w:top w:val="nil"/>
              <w:left w:val="nil"/>
              <w:bottom w:val="nil"/>
              <w:right w:val="nil"/>
            </w:tcBorders>
            <w:shd w:val="clear" w:color="000000" w:fill="FFFFFF"/>
            <w:noWrap/>
            <w:vAlign w:val="center"/>
            <w:hideMark/>
          </w:tcPr>
          <w:p w14:paraId="66B9BC14" w14:textId="77777777" w:rsidR="005F44E3" w:rsidRDefault="005F44E3" w:rsidP="005F44E3">
            <w:pPr>
              <w:spacing w:before="0" w:after="0" w:line="240" w:lineRule="auto"/>
              <w:rPr>
                <w:rFonts w:ascii="Arial" w:hAnsi="Arial" w:cs="Arial"/>
                <w:color w:val="000000"/>
                <w:sz w:val="16"/>
                <w:szCs w:val="16"/>
              </w:rPr>
            </w:pPr>
            <w:r>
              <w:rPr>
                <w:rFonts w:ascii="Arial" w:hAnsi="Arial" w:cs="Arial"/>
                <w:color w:val="000000"/>
                <w:sz w:val="16"/>
                <w:szCs w:val="16"/>
              </w:rPr>
              <w:t>Transport and communication</w:t>
            </w:r>
          </w:p>
        </w:tc>
        <w:tc>
          <w:tcPr>
            <w:tcW w:w="523" w:type="pct"/>
            <w:tcBorders>
              <w:top w:val="nil"/>
              <w:left w:val="nil"/>
              <w:bottom w:val="nil"/>
              <w:right w:val="nil"/>
            </w:tcBorders>
            <w:shd w:val="clear" w:color="000000" w:fill="FFFFFF"/>
            <w:noWrap/>
            <w:vAlign w:val="center"/>
            <w:hideMark/>
          </w:tcPr>
          <w:p w14:paraId="7E714612" w14:textId="77777777" w:rsidR="005F44E3" w:rsidRDefault="005F44E3" w:rsidP="005F44E3">
            <w:pPr>
              <w:spacing w:before="0" w:after="0" w:line="240" w:lineRule="auto"/>
              <w:jc w:val="right"/>
              <w:rPr>
                <w:rFonts w:ascii="Arial" w:hAnsi="Arial" w:cs="Arial"/>
                <w:color w:val="000000"/>
                <w:sz w:val="16"/>
                <w:szCs w:val="16"/>
              </w:rPr>
            </w:pPr>
            <w:r>
              <w:rPr>
                <w:rFonts w:ascii="Arial" w:hAnsi="Arial" w:cs="Arial"/>
                <w:color w:val="000000"/>
                <w:sz w:val="16"/>
                <w:szCs w:val="16"/>
              </w:rPr>
              <w:t>96</w:t>
            </w:r>
          </w:p>
        </w:tc>
        <w:tc>
          <w:tcPr>
            <w:tcW w:w="522" w:type="pct"/>
            <w:tcBorders>
              <w:top w:val="nil"/>
              <w:left w:val="nil"/>
              <w:bottom w:val="nil"/>
              <w:right w:val="nil"/>
            </w:tcBorders>
            <w:shd w:val="clear" w:color="000000" w:fill="E6F2FF"/>
            <w:noWrap/>
            <w:vAlign w:val="center"/>
            <w:hideMark/>
          </w:tcPr>
          <w:p w14:paraId="5A9A1593" w14:textId="77777777" w:rsidR="005F44E3" w:rsidRDefault="005F44E3" w:rsidP="005F44E3">
            <w:pPr>
              <w:spacing w:before="0" w:after="0" w:line="240" w:lineRule="auto"/>
              <w:jc w:val="right"/>
              <w:rPr>
                <w:rFonts w:ascii="Arial" w:hAnsi="Arial" w:cs="Arial"/>
                <w:color w:val="000000"/>
                <w:sz w:val="16"/>
                <w:szCs w:val="16"/>
              </w:rPr>
            </w:pPr>
            <w:r>
              <w:rPr>
                <w:rFonts w:ascii="Arial" w:hAnsi="Arial" w:cs="Arial"/>
                <w:color w:val="000000"/>
                <w:sz w:val="16"/>
                <w:szCs w:val="16"/>
              </w:rPr>
              <w:t>73</w:t>
            </w:r>
          </w:p>
        </w:tc>
        <w:tc>
          <w:tcPr>
            <w:tcW w:w="522" w:type="pct"/>
            <w:tcBorders>
              <w:top w:val="nil"/>
              <w:left w:val="nil"/>
              <w:bottom w:val="nil"/>
              <w:right w:val="nil"/>
            </w:tcBorders>
            <w:shd w:val="clear" w:color="000000" w:fill="FFFFFF"/>
            <w:noWrap/>
            <w:vAlign w:val="center"/>
            <w:hideMark/>
          </w:tcPr>
          <w:p w14:paraId="643A9E1D" w14:textId="77777777" w:rsidR="005F44E3" w:rsidRDefault="005F44E3" w:rsidP="005F44E3">
            <w:pPr>
              <w:spacing w:before="0" w:after="0" w:line="240" w:lineRule="auto"/>
              <w:jc w:val="right"/>
              <w:rPr>
                <w:rFonts w:ascii="Arial" w:hAnsi="Arial" w:cs="Arial"/>
                <w:color w:val="000000"/>
                <w:sz w:val="16"/>
                <w:szCs w:val="16"/>
              </w:rPr>
            </w:pPr>
            <w:r>
              <w:rPr>
                <w:rFonts w:ascii="Arial" w:hAnsi="Arial" w:cs="Arial"/>
                <w:color w:val="000000"/>
                <w:sz w:val="16"/>
                <w:szCs w:val="16"/>
              </w:rPr>
              <w:t>67</w:t>
            </w:r>
          </w:p>
        </w:tc>
        <w:tc>
          <w:tcPr>
            <w:tcW w:w="522" w:type="pct"/>
            <w:tcBorders>
              <w:top w:val="nil"/>
              <w:left w:val="nil"/>
              <w:bottom w:val="nil"/>
              <w:right w:val="nil"/>
            </w:tcBorders>
            <w:shd w:val="clear" w:color="000000" w:fill="FFFFFF"/>
            <w:noWrap/>
            <w:vAlign w:val="center"/>
            <w:hideMark/>
          </w:tcPr>
          <w:p w14:paraId="37D0A616" w14:textId="77777777" w:rsidR="005F44E3" w:rsidRDefault="005F44E3" w:rsidP="005F44E3">
            <w:pPr>
              <w:spacing w:before="0" w:after="0" w:line="240" w:lineRule="auto"/>
              <w:jc w:val="right"/>
              <w:rPr>
                <w:rFonts w:ascii="Arial" w:hAnsi="Arial" w:cs="Arial"/>
                <w:color w:val="000000"/>
                <w:sz w:val="16"/>
                <w:szCs w:val="16"/>
              </w:rPr>
            </w:pPr>
            <w:r>
              <w:rPr>
                <w:rFonts w:ascii="Arial" w:hAnsi="Arial" w:cs="Arial"/>
                <w:color w:val="000000"/>
                <w:sz w:val="16"/>
                <w:szCs w:val="16"/>
              </w:rPr>
              <w:t>90</w:t>
            </w:r>
          </w:p>
        </w:tc>
        <w:tc>
          <w:tcPr>
            <w:tcW w:w="522" w:type="pct"/>
            <w:tcBorders>
              <w:top w:val="nil"/>
              <w:left w:val="nil"/>
              <w:bottom w:val="nil"/>
              <w:right w:val="nil"/>
            </w:tcBorders>
            <w:shd w:val="clear" w:color="000000" w:fill="FFFFFF"/>
            <w:noWrap/>
            <w:vAlign w:val="center"/>
            <w:hideMark/>
          </w:tcPr>
          <w:p w14:paraId="5A8074E1" w14:textId="77777777" w:rsidR="005F44E3" w:rsidRDefault="005F44E3" w:rsidP="005F44E3">
            <w:pPr>
              <w:spacing w:before="0" w:after="0" w:line="240" w:lineRule="auto"/>
              <w:jc w:val="right"/>
              <w:rPr>
                <w:rFonts w:ascii="Arial" w:hAnsi="Arial" w:cs="Arial"/>
                <w:color w:val="000000"/>
                <w:sz w:val="16"/>
                <w:szCs w:val="16"/>
              </w:rPr>
            </w:pPr>
            <w:r>
              <w:rPr>
                <w:rFonts w:ascii="Arial" w:hAnsi="Arial" w:cs="Arial"/>
                <w:color w:val="000000"/>
                <w:sz w:val="16"/>
                <w:szCs w:val="16"/>
              </w:rPr>
              <w:t>49</w:t>
            </w:r>
          </w:p>
        </w:tc>
      </w:tr>
      <w:tr w:rsidR="005F44E3" w14:paraId="1FB0E68E" w14:textId="77777777" w:rsidTr="005F44E3">
        <w:trPr>
          <w:trHeight w:hRule="exact" w:val="225"/>
        </w:trPr>
        <w:tc>
          <w:tcPr>
            <w:tcW w:w="2388" w:type="pct"/>
            <w:tcBorders>
              <w:top w:val="nil"/>
              <w:left w:val="nil"/>
              <w:bottom w:val="nil"/>
              <w:right w:val="nil"/>
            </w:tcBorders>
            <w:shd w:val="clear" w:color="000000" w:fill="FFFFFF"/>
            <w:noWrap/>
            <w:vAlign w:val="center"/>
            <w:hideMark/>
          </w:tcPr>
          <w:p w14:paraId="56F88A95" w14:textId="77777777" w:rsidR="005F44E3" w:rsidRDefault="005F44E3" w:rsidP="005F44E3">
            <w:pPr>
              <w:spacing w:before="0" w:after="0" w:line="240" w:lineRule="auto"/>
              <w:rPr>
                <w:rFonts w:ascii="Arial" w:hAnsi="Arial" w:cs="Arial"/>
                <w:color w:val="000000"/>
                <w:sz w:val="16"/>
                <w:szCs w:val="16"/>
              </w:rPr>
            </w:pPr>
            <w:r>
              <w:rPr>
                <w:rFonts w:ascii="Arial" w:hAnsi="Arial" w:cs="Arial"/>
                <w:color w:val="000000"/>
                <w:sz w:val="16"/>
                <w:szCs w:val="16"/>
              </w:rPr>
              <w:t>Other economic affairs</w:t>
            </w:r>
          </w:p>
        </w:tc>
        <w:tc>
          <w:tcPr>
            <w:tcW w:w="523" w:type="pct"/>
            <w:tcBorders>
              <w:top w:val="nil"/>
              <w:left w:val="nil"/>
              <w:bottom w:val="nil"/>
              <w:right w:val="nil"/>
            </w:tcBorders>
            <w:shd w:val="clear" w:color="000000" w:fill="FFFFFF"/>
            <w:noWrap/>
            <w:vAlign w:val="center"/>
            <w:hideMark/>
          </w:tcPr>
          <w:p w14:paraId="17E9499A" w14:textId="77777777" w:rsidR="005F44E3" w:rsidRDefault="005F44E3" w:rsidP="005F44E3">
            <w:pPr>
              <w:spacing w:before="0" w:after="0" w:line="240" w:lineRule="auto"/>
              <w:jc w:val="right"/>
              <w:rPr>
                <w:rFonts w:ascii="Arial" w:hAnsi="Arial" w:cs="Arial"/>
                <w:color w:val="000000"/>
                <w:sz w:val="16"/>
                <w:szCs w:val="16"/>
              </w:rPr>
            </w:pPr>
            <w:r>
              <w:rPr>
                <w:rFonts w:ascii="Arial" w:hAnsi="Arial" w:cs="Arial"/>
                <w:color w:val="000000"/>
                <w:sz w:val="16"/>
                <w:szCs w:val="16"/>
              </w:rPr>
              <w:t>778</w:t>
            </w:r>
          </w:p>
        </w:tc>
        <w:tc>
          <w:tcPr>
            <w:tcW w:w="522" w:type="pct"/>
            <w:tcBorders>
              <w:top w:val="nil"/>
              <w:left w:val="nil"/>
              <w:bottom w:val="nil"/>
              <w:right w:val="nil"/>
            </w:tcBorders>
            <w:shd w:val="clear" w:color="000000" w:fill="E6F2FF"/>
            <w:noWrap/>
            <w:vAlign w:val="center"/>
            <w:hideMark/>
          </w:tcPr>
          <w:p w14:paraId="6BB959C2" w14:textId="77777777" w:rsidR="005F44E3" w:rsidRDefault="005F44E3" w:rsidP="005F44E3">
            <w:pPr>
              <w:spacing w:before="0" w:after="0" w:line="240" w:lineRule="auto"/>
              <w:jc w:val="right"/>
              <w:rPr>
                <w:rFonts w:ascii="Arial" w:hAnsi="Arial" w:cs="Arial"/>
                <w:color w:val="000000"/>
                <w:sz w:val="16"/>
                <w:szCs w:val="16"/>
              </w:rPr>
            </w:pPr>
            <w:r>
              <w:rPr>
                <w:rFonts w:ascii="Arial" w:hAnsi="Arial" w:cs="Arial"/>
                <w:color w:val="000000"/>
                <w:sz w:val="16"/>
                <w:szCs w:val="16"/>
              </w:rPr>
              <w:t>773</w:t>
            </w:r>
          </w:p>
        </w:tc>
        <w:tc>
          <w:tcPr>
            <w:tcW w:w="522" w:type="pct"/>
            <w:tcBorders>
              <w:top w:val="nil"/>
              <w:left w:val="nil"/>
              <w:bottom w:val="nil"/>
              <w:right w:val="nil"/>
            </w:tcBorders>
            <w:shd w:val="clear" w:color="000000" w:fill="FFFFFF"/>
            <w:noWrap/>
            <w:vAlign w:val="center"/>
            <w:hideMark/>
          </w:tcPr>
          <w:p w14:paraId="40B545E3" w14:textId="77777777" w:rsidR="005F44E3" w:rsidRDefault="005F44E3" w:rsidP="005F44E3">
            <w:pPr>
              <w:spacing w:before="0" w:after="0" w:line="240" w:lineRule="auto"/>
              <w:jc w:val="right"/>
              <w:rPr>
                <w:rFonts w:ascii="Arial" w:hAnsi="Arial" w:cs="Arial"/>
                <w:color w:val="000000"/>
                <w:sz w:val="16"/>
                <w:szCs w:val="16"/>
              </w:rPr>
            </w:pPr>
            <w:r>
              <w:rPr>
                <w:rFonts w:ascii="Arial" w:hAnsi="Arial" w:cs="Arial"/>
                <w:color w:val="000000"/>
                <w:sz w:val="16"/>
                <w:szCs w:val="16"/>
              </w:rPr>
              <w:t>821</w:t>
            </w:r>
          </w:p>
        </w:tc>
        <w:tc>
          <w:tcPr>
            <w:tcW w:w="522" w:type="pct"/>
            <w:tcBorders>
              <w:top w:val="nil"/>
              <w:left w:val="nil"/>
              <w:bottom w:val="nil"/>
              <w:right w:val="nil"/>
            </w:tcBorders>
            <w:shd w:val="clear" w:color="000000" w:fill="FFFFFF"/>
            <w:noWrap/>
            <w:vAlign w:val="center"/>
            <w:hideMark/>
          </w:tcPr>
          <w:p w14:paraId="0546EA36" w14:textId="77777777" w:rsidR="005F44E3" w:rsidRDefault="005F44E3" w:rsidP="005F44E3">
            <w:pPr>
              <w:spacing w:before="0" w:after="0" w:line="240" w:lineRule="auto"/>
              <w:jc w:val="right"/>
              <w:rPr>
                <w:rFonts w:ascii="Arial" w:hAnsi="Arial" w:cs="Arial"/>
                <w:color w:val="000000"/>
                <w:sz w:val="16"/>
                <w:szCs w:val="16"/>
              </w:rPr>
            </w:pPr>
            <w:r>
              <w:rPr>
                <w:rFonts w:ascii="Arial" w:hAnsi="Arial" w:cs="Arial"/>
                <w:color w:val="000000"/>
                <w:sz w:val="16"/>
                <w:szCs w:val="16"/>
              </w:rPr>
              <w:t>683</w:t>
            </w:r>
          </w:p>
        </w:tc>
        <w:tc>
          <w:tcPr>
            <w:tcW w:w="522" w:type="pct"/>
            <w:tcBorders>
              <w:top w:val="nil"/>
              <w:left w:val="nil"/>
              <w:bottom w:val="nil"/>
              <w:right w:val="nil"/>
            </w:tcBorders>
            <w:shd w:val="clear" w:color="000000" w:fill="FFFFFF"/>
            <w:noWrap/>
            <w:vAlign w:val="center"/>
            <w:hideMark/>
          </w:tcPr>
          <w:p w14:paraId="0C93DDCE" w14:textId="77777777" w:rsidR="005F44E3" w:rsidRDefault="005F44E3" w:rsidP="005F44E3">
            <w:pPr>
              <w:spacing w:before="0" w:after="0" w:line="240" w:lineRule="auto"/>
              <w:jc w:val="right"/>
              <w:rPr>
                <w:rFonts w:ascii="Arial" w:hAnsi="Arial" w:cs="Arial"/>
                <w:color w:val="000000"/>
                <w:sz w:val="16"/>
                <w:szCs w:val="16"/>
              </w:rPr>
            </w:pPr>
            <w:r>
              <w:rPr>
                <w:rFonts w:ascii="Arial" w:hAnsi="Arial" w:cs="Arial"/>
                <w:color w:val="000000"/>
                <w:sz w:val="16"/>
                <w:szCs w:val="16"/>
              </w:rPr>
              <w:t>519</w:t>
            </w:r>
          </w:p>
        </w:tc>
      </w:tr>
      <w:tr w:rsidR="005F44E3" w14:paraId="7A4F2D6E" w14:textId="77777777" w:rsidTr="005F44E3">
        <w:trPr>
          <w:trHeight w:hRule="exact" w:val="225"/>
        </w:trPr>
        <w:tc>
          <w:tcPr>
            <w:tcW w:w="2388" w:type="pct"/>
            <w:tcBorders>
              <w:top w:val="nil"/>
              <w:left w:val="nil"/>
              <w:bottom w:val="nil"/>
              <w:right w:val="nil"/>
            </w:tcBorders>
            <w:shd w:val="clear" w:color="000000" w:fill="FFFFFF"/>
            <w:noWrap/>
            <w:vAlign w:val="center"/>
            <w:hideMark/>
          </w:tcPr>
          <w:p w14:paraId="60898A55" w14:textId="77777777" w:rsidR="005F44E3" w:rsidRDefault="005F44E3" w:rsidP="005F44E3">
            <w:pPr>
              <w:spacing w:before="0" w:after="0" w:line="240" w:lineRule="auto"/>
              <w:rPr>
                <w:rFonts w:ascii="Arial" w:hAnsi="Arial" w:cs="Arial"/>
                <w:color w:val="000000"/>
                <w:sz w:val="16"/>
                <w:szCs w:val="16"/>
              </w:rPr>
            </w:pPr>
            <w:r>
              <w:rPr>
                <w:rFonts w:ascii="Arial" w:hAnsi="Arial" w:cs="Arial"/>
                <w:color w:val="000000"/>
                <w:sz w:val="16"/>
                <w:szCs w:val="16"/>
              </w:rPr>
              <w:t>Other purposes</w:t>
            </w:r>
          </w:p>
        </w:tc>
        <w:tc>
          <w:tcPr>
            <w:tcW w:w="523" w:type="pct"/>
            <w:tcBorders>
              <w:top w:val="nil"/>
              <w:left w:val="nil"/>
              <w:bottom w:val="nil"/>
              <w:right w:val="nil"/>
            </w:tcBorders>
            <w:shd w:val="clear" w:color="000000" w:fill="FFFFFF"/>
            <w:noWrap/>
            <w:vAlign w:val="center"/>
            <w:hideMark/>
          </w:tcPr>
          <w:p w14:paraId="178CDA4A" w14:textId="77777777" w:rsidR="005F44E3" w:rsidRDefault="005F44E3" w:rsidP="005F44E3">
            <w:pPr>
              <w:spacing w:before="0" w:after="0" w:line="240" w:lineRule="auto"/>
              <w:jc w:val="right"/>
              <w:rPr>
                <w:rFonts w:ascii="Arial" w:hAnsi="Arial" w:cs="Arial"/>
                <w:color w:val="000000"/>
                <w:sz w:val="16"/>
                <w:szCs w:val="16"/>
              </w:rPr>
            </w:pPr>
            <w:r>
              <w:rPr>
                <w:rFonts w:ascii="Arial" w:hAnsi="Arial" w:cs="Arial"/>
                <w:color w:val="000000"/>
                <w:sz w:val="16"/>
                <w:szCs w:val="16"/>
              </w:rPr>
              <w:t>1</w:t>
            </w:r>
          </w:p>
        </w:tc>
        <w:tc>
          <w:tcPr>
            <w:tcW w:w="522" w:type="pct"/>
            <w:tcBorders>
              <w:top w:val="nil"/>
              <w:left w:val="nil"/>
              <w:bottom w:val="nil"/>
              <w:right w:val="nil"/>
            </w:tcBorders>
            <w:shd w:val="clear" w:color="000000" w:fill="E6F2FF"/>
            <w:noWrap/>
            <w:vAlign w:val="center"/>
            <w:hideMark/>
          </w:tcPr>
          <w:p w14:paraId="119F0295" w14:textId="77777777" w:rsidR="005F44E3" w:rsidRDefault="005F44E3" w:rsidP="005F44E3">
            <w:pPr>
              <w:spacing w:before="0" w:after="0" w:line="240" w:lineRule="auto"/>
              <w:jc w:val="right"/>
              <w:rPr>
                <w:rFonts w:ascii="Arial" w:hAnsi="Arial" w:cs="Arial"/>
                <w:color w:val="000000"/>
                <w:sz w:val="16"/>
                <w:szCs w:val="16"/>
              </w:rPr>
            </w:pPr>
            <w:r>
              <w:rPr>
                <w:rFonts w:ascii="Arial" w:hAnsi="Arial" w:cs="Arial"/>
                <w:color w:val="000000"/>
                <w:sz w:val="16"/>
                <w:szCs w:val="16"/>
              </w:rPr>
              <w:t>69</w:t>
            </w:r>
          </w:p>
        </w:tc>
        <w:tc>
          <w:tcPr>
            <w:tcW w:w="522" w:type="pct"/>
            <w:tcBorders>
              <w:top w:val="nil"/>
              <w:left w:val="nil"/>
              <w:bottom w:val="nil"/>
              <w:right w:val="nil"/>
            </w:tcBorders>
            <w:shd w:val="clear" w:color="000000" w:fill="FFFFFF"/>
            <w:noWrap/>
            <w:vAlign w:val="center"/>
            <w:hideMark/>
          </w:tcPr>
          <w:p w14:paraId="1C32BC5D" w14:textId="77777777" w:rsidR="005F44E3" w:rsidRDefault="005F44E3" w:rsidP="005F44E3">
            <w:pPr>
              <w:spacing w:before="0" w:after="0" w:line="240" w:lineRule="auto"/>
              <w:jc w:val="right"/>
              <w:rPr>
                <w:rFonts w:ascii="Arial" w:hAnsi="Arial" w:cs="Arial"/>
                <w:color w:val="000000"/>
                <w:sz w:val="16"/>
                <w:szCs w:val="16"/>
              </w:rPr>
            </w:pPr>
            <w:r>
              <w:rPr>
                <w:rFonts w:ascii="Arial" w:hAnsi="Arial" w:cs="Arial"/>
                <w:color w:val="000000"/>
                <w:sz w:val="16"/>
                <w:szCs w:val="16"/>
              </w:rPr>
              <w:t>45</w:t>
            </w:r>
          </w:p>
        </w:tc>
        <w:tc>
          <w:tcPr>
            <w:tcW w:w="522" w:type="pct"/>
            <w:tcBorders>
              <w:top w:val="nil"/>
              <w:left w:val="nil"/>
              <w:bottom w:val="nil"/>
              <w:right w:val="nil"/>
            </w:tcBorders>
            <w:shd w:val="clear" w:color="000000" w:fill="FFFFFF"/>
            <w:noWrap/>
            <w:vAlign w:val="center"/>
            <w:hideMark/>
          </w:tcPr>
          <w:p w14:paraId="6170F208" w14:textId="77777777" w:rsidR="005F44E3" w:rsidRDefault="005F44E3" w:rsidP="005F44E3">
            <w:pPr>
              <w:spacing w:before="0" w:after="0" w:line="240" w:lineRule="auto"/>
              <w:jc w:val="right"/>
              <w:rPr>
                <w:rFonts w:ascii="Arial" w:hAnsi="Arial" w:cs="Arial"/>
                <w:color w:val="000000"/>
                <w:sz w:val="16"/>
                <w:szCs w:val="16"/>
              </w:rPr>
            </w:pPr>
            <w:r>
              <w:rPr>
                <w:rFonts w:ascii="Arial" w:hAnsi="Arial" w:cs="Arial"/>
                <w:color w:val="000000"/>
                <w:sz w:val="16"/>
                <w:szCs w:val="16"/>
              </w:rPr>
              <w:t>62</w:t>
            </w:r>
          </w:p>
        </w:tc>
        <w:tc>
          <w:tcPr>
            <w:tcW w:w="522" w:type="pct"/>
            <w:tcBorders>
              <w:top w:val="nil"/>
              <w:left w:val="nil"/>
              <w:bottom w:val="nil"/>
              <w:right w:val="nil"/>
            </w:tcBorders>
            <w:shd w:val="clear" w:color="000000" w:fill="FFFFFF"/>
            <w:noWrap/>
            <w:vAlign w:val="center"/>
            <w:hideMark/>
          </w:tcPr>
          <w:p w14:paraId="45020A3A" w14:textId="77777777" w:rsidR="005F44E3" w:rsidRDefault="005F44E3" w:rsidP="005F44E3">
            <w:pPr>
              <w:spacing w:before="0" w:after="0" w:line="240" w:lineRule="auto"/>
              <w:jc w:val="right"/>
              <w:rPr>
                <w:rFonts w:ascii="Arial" w:hAnsi="Arial" w:cs="Arial"/>
                <w:color w:val="000000"/>
                <w:sz w:val="16"/>
                <w:szCs w:val="16"/>
              </w:rPr>
            </w:pPr>
            <w:r>
              <w:rPr>
                <w:rFonts w:ascii="Arial" w:hAnsi="Arial" w:cs="Arial"/>
                <w:color w:val="000000"/>
                <w:sz w:val="16"/>
                <w:szCs w:val="16"/>
              </w:rPr>
              <w:t>97</w:t>
            </w:r>
          </w:p>
        </w:tc>
      </w:tr>
      <w:tr w:rsidR="005F44E3" w14:paraId="6C9EC0F6" w14:textId="77777777" w:rsidTr="005F44E3">
        <w:trPr>
          <w:trHeight w:hRule="exact" w:val="60"/>
        </w:trPr>
        <w:tc>
          <w:tcPr>
            <w:tcW w:w="2388" w:type="pct"/>
            <w:tcBorders>
              <w:top w:val="nil"/>
              <w:left w:val="nil"/>
              <w:bottom w:val="nil"/>
              <w:right w:val="nil"/>
            </w:tcBorders>
            <w:shd w:val="clear" w:color="000000" w:fill="FFFFFF"/>
            <w:noWrap/>
            <w:vAlign w:val="center"/>
            <w:hideMark/>
          </w:tcPr>
          <w:p w14:paraId="4A8ED769" w14:textId="77777777" w:rsidR="005F44E3" w:rsidRDefault="005F44E3" w:rsidP="005F44E3">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523" w:type="pct"/>
            <w:tcBorders>
              <w:top w:val="nil"/>
              <w:left w:val="nil"/>
              <w:bottom w:val="single" w:sz="4" w:space="0" w:color="293F5B"/>
              <w:right w:val="nil"/>
            </w:tcBorders>
            <w:shd w:val="clear" w:color="000000" w:fill="FFFFFF"/>
            <w:noWrap/>
            <w:vAlign w:val="center"/>
            <w:hideMark/>
          </w:tcPr>
          <w:p w14:paraId="64EABA1F" w14:textId="77777777" w:rsidR="005F44E3" w:rsidRDefault="005F44E3" w:rsidP="005F44E3">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522" w:type="pct"/>
            <w:tcBorders>
              <w:top w:val="nil"/>
              <w:left w:val="nil"/>
              <w:bottom w:val="single" w:sz="4" w:space="0" w:color="293F5B"/>
              <w:right w:val="nil"/>
            </w:tcBorders>
            <w:shd w:val="clear" w:color="000000" w:fill="E6F2FF"/>
            <w:noWrap/>
            <w:vAlign w:val="center"/>
            <w:hideMark/>
          </w:tcPr>
          <w:p w14:paraId="1BF33572" w14:textId="77777777" w:rsidR="005F44E3" w:rsidRDefault="005F44E3" w:rsidP="005F44E3">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522" w:type="pct"/>
            <w:tcBorders>
              <w:top w:val="nil"/>
              <w:left w:val="nil"/>
              <w:bottom w:val="single" w:sz="4" w:space="0" w:color="293F5B"/>
              <w:right w:val="nil"/>
            </w:tcBorders>
            <w:shd w:val="clear" w:color="000000" w:fill="FFFFFF"/>
            <w:noWrap/>
            <w:vAlign w:val="center"/>
            <w:hideMark/>
          </w:tcPr>
          <w:p w14:paraId="5C560565" w14:textId="77777777" w:rsidR="005F44E3" w:rsidRDefault="005F44E3" w:rsidP="005F44E3">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522" w:type="pct"/>
            <w:tcBorders>
              <w:top w:val="nil"/>
              <w:left w:val="nil"/>
              <w:bottom w:val="single" w:sz="4" w:space="0" w:color="293F5B"/>
              <w:right w:val="nil"/>
            </w:tcBorders>
            <w:shd w:val="clear" w:color="000000" w:fill="FFFFFF"/>
            <w:noWrap/>
            <w:vAlign w:val="center"/>
            <w:hideMark/>
          </w:tcPr>
          <w:p w14:paraId="6B19C942" w14:textId="77777777" w:rsidR="005F44E3" w:rsidRDefault="005F44E3" w:rsidP="005F44E3">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522" w:type="pct"/>
            <w:tcBorders>
              <w:top w:val="nil"/>
              <w:left w:val="nil"/>
              <w:bottom w:val="single" w:sz="4" w:space="0" w:color="293F5B"/>
              <w:right w:val="nil"/>
            </w:tcBorders>
            <w:shd w:val="clear" w:color="000000" w:fill="FFFFFF"/>
            <w:noWrap/>
            <w:vAlign w:val="center"/>
            <w:hideMark/>
          </w:tcPr>
          <w:p w14:paraId="574AD373" w14:textId="77777777" w:rsidR="005F44E3" w:rsidRDefault="005F44E3" w:rsidP="005F44E3">
            <w:pPr>
              <w:spacing w:before="0" w:after="0" w:line="240" w:lineRule="auto"/>
              <w:rPr>
                <w:rFonts w:ascii="Arial" w:hAnsi="Arial" w:cs="Arial"/>
                <w:color w:val="000000"/>
                <w:sz w:val="16"/>
                <w:szCs w:val="16"/>
              </w:rPr>
            </w:pPr>
            <w:r>
              <w:rPr>
                <w:rFonts w:ascii="Arial" w:hAnsi="Arial" w:cs="Arial"/>
                <w:color w:val="000000"/>
                <w:sz w:val="16"/>
                <w:szCs w:val="16"/>
              </w:rPr>
              <w:t> </w:t>
            </w:r>
          </w:p>
        </w:tc>
      </w:tr>
      <w:tr w:rsidR="005F44E3" w14:paraId="5DB795E8" w14:textId="77777777" w:rsidTr="005F44E3">
        <w:trPr>
          <w:trHeight w:hRule="exact" w:val="225"/>
        </w:trPr>
        <w:tc>
          <w:tcPr>
            <w:tcW w:w="2388" w:type="pct"/>
            <w:tcBorders>
              <w:top w:val="nil"/>
              <w:left w:val="nil"/>
              <w:bottom w:val="nil"/>
              <w:right w:val="nil"/>
            </w:tcBorders>
            <w:shd w:val="clear" w:color="000000" w:fill="FFFFFF"/>
            <w:vAlign w:val="center"/>
            <w:hideMark/>
          </w:tcPr>
          <w:p w14:paraId="215D8392" w14:textId="77777777" w:rsidR="005F44E3" w:rsidRDefault="005F44E3" w:rsidP="005F44E3">
            <w:pPr>
              <w:spacing w:before="0" w:after="0" w:line="240" w:lineRule="auto"/>
              <w:rPr>
                <w:rFonts w:ascii="Arial" w:hAnsi="Arial" w:cs="Arial"/>
                <w:b/>
                <w:bCs/>
                <w:color w:val="000000"/>
                <w:sz w:val="16"/>
                <w:szCs w:val="16"/>
              </w:rPr>
            </w:pPr>
            <w:r>
              <w:rPr>
                <w:rFonts w:ascii="Arial" w:hAnsi="Arial" w:cs="Arial"/>
                <w:b/>
                <w:bCs/>
                <w:color w:val="000000"/>
                <w:sz w:val="16"/>
                <w:szCs w:val="16"/>
              </w:rPr>
              <w:t xml:space="preserve">General government purchases </w:t>
            </w:r>
          </w:p>
        </w:tc>
        <w:tc>
          <w:tcPr>
            <w:tcW w:w="523" w:type="pct"/>
            <w:tcBorders>
              <w:top w:val="nil"/>
              <w:left w:val="nil"/>
              <w:bottom w:val="nil"/>
              <w:right w:val="nil"/>
            </w:tcBorders>
            <w:shd w:val="clear" w:color="000000" w:fill="FFFFFF"/>
            <w:noWrap/>
            <w:vAlign w:val="center"/>
            <w:hideMark/>
          </w:tcPr>
          <w:p w14:paraId="1B8D4897" w14:textId="77777777" w:rsidR="005F44E3" w:rsidRDefault="005F44E3" w:rsidP="005F44E3">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522" w:type="pct"/>
            <w:tcBorders>
              <w:top w:val="nil"/>
              <w:left w:val="nil"/>
              <w:bottom w:val="nil"/>
              <w:right w:val="nil"/>
            </w:tcBorders>
            <w:shd w:val="clear" w:color="000000" w:fill="E6F2FF"/>
            <w:noWrap/>
            <w:vAlign w:val="center"/>
            <w:hideMark/>
          </w:tcPr>
          <w:p w14:paraId="16268673" w14:textId="77777777" w:rsidR="005F44E3" w:rsidRDefault="005F44E3" w:rsidP="005F44E3">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522" w:type="pct"/>
            <w:tcBorders>
              <w:top w:val="nil"/>
              <w:left w:val="nil"/>
              <w:bottom w:val="nil"/>
              <w:right w:val="nil"/>
            </w:tcBorders>
            <w:shd w:val="clear" w:color="000000" w:fill="FFFFFF"/>
            <w:noWrap/>
            <w:vAlign w:val="center"/>
            <w:hideMark/>
          </w:tcPr>
          <w:p w14:paraId="5F00A917" w14:textId="77777777" w:rsidR="005F44E3" w:rsidRDefault="005F44E3" w:rsidP="005F44E3">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522" w:type="pct"/>
            <w:tcBorders>
              <w:top w:val="nil"/>
              <w:left w:val="nil"/>
              <w:bottom w:val="nil"/>
              <w:right w:val="nil"/>
            </w:tcBorders>
            <w:shd w:val="clear" w:color="000000" w:fill="FFFFFF"/>
            <w:noWrap/>
            <w:vAlign w:val="center"/>
            <w:hideMark/>
          </w:tcPr>
          <w:p w14:paraId="3763C3DA" w14:textId="77777777" w:rsidR="005F44E3" w:rsidRDefault="005F44E3" w:rsidP="005F44E3">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522" w:type="pct"/>
            <w:tcBorders>
              <w:top w:val="nil"/>
              <w:left w:val="nil"/>
              <w:bottom w:val="nil"/>
              <w:right w:val="nil"/>
            </w:tcBorders>
            <w:shd w:val="clear" w:color="000000" w:fill="FFFFFF"/>
            <w:noWrap/>
            <w:vAlign w:val="center"/>
            <w:hideMark/>
          </w:tcPr>
          <w:p w14:paraId="095D5CA3" w14:textId="77777777" w:rsidR="005F44E3" w:rsidRDefault="005F44E3" w:rsidP="005F44E3">
            <w:pPr>
              <w:spacing w:before="0" w:after="0" w:line="240" w:lineRule="auto"/>
              <w:rPr>
                <w:rFonts w:ascii="Arial" w:hAnsi="Arial" w:cs="Arial"/>
                <w:color w:val="000000"/>
                <w:sz w:val="16"/>
                <w:szCs w:val="16"/>
              </w:rPr>
            </w:pPr>
            <w:r>
              <w:rPr>
                <w:rFonts w:ascii="Arial" w:hAnsi="Arial" w:cs="Arial"/>
                <w:color w:val="000000"/>
                <w:sz w:val="16"/>
                <w:szCs w:val="16"/>
              </w:rPr>
              <w:t> </w:t>
            </w:r>
          </w:p>
        </w:tc>
      </w:tr>
      <w:tr w:rsidR="005F44E3" w14:paraId="70716C77" w14:textId="77777777" w:rsidTr="005F44E3">
        <w:trPr>
          <w:trHeight w:hRule="exact" w:val="225"/>
        </w:trPr>
        <w:tc>
          <w:tcPr>
            <w:tcW w:w="2388" w:type="pct"/>
            <w:tcBorders>
              <w:top w:val="nil"/>
              <w:left w:val="nil"/>
              <w:bottom w:val="single" w:sz="4" w:space="0" w:color="293F5B"/>
              <w:right w:val="nil"/>
            </w:tcBorders>
            <w:shd w:val="clear" w:color="000000" w:fill="FFFFFF"/>
            <w:vAlign w:val="center"/>
            <w:hideMark/>
          </w:tcPr>
          <w:p w14:paraId="66FEC410" w14:textId="77777777" w:rsidR="005F44E3" w:rsidRDefault="005F44E3" w:rsidP="005F44E3">
            <w:pPr>
              <w:spacing w:before="0" w:after="0" w:line="240" w:lineRule="auto"/>
              <w:ind w:firstLineChars="100" w:firstLine="161"/>
              <w:rPr>
                <w:rFonts w:ascii="Arial" w:hAnsi="Arial" w:cs="Arial"/>
                <w:b/>
                <w:bCs/>
                <w:color w:val="000000"/>
                <w:sz w:val="16"/>
                <w:szCs w:val="16"/>
              </w:rPr>
            </w:pPr>
            <w:r>
              <w:rPr>
                <w:rFonts w:ascii="Arial" w:hAnsi="Arial" w:cs="Arial"/>
                <w:b/>
                <w:bCs/>
                <w:color w:val="000000"/>
                <w:sz w:val="16"/>
                <w:szCs w:val="16"/>
              </w:rPr>
              <w:t>of non-financial assets</w:t>
            </w:r>
          </w:p>
        </w:tc>
        <w:tc>
          <w:tcPr>
            <w:tcW w:w="523" w:type="pct"/>
            <w:tcBorders>
              <w:top w:val="nil"/>
              <w:left w:val="nil"/>
              <w:bottom w:val="single" w:sz="4" w:space="0" w:color="293F5B"/>
              <w:right w:val="nil"/>
            </w:tcBorders>
            <w:shd w:val="clear" w:color="000000" w:fill="FFFFFF"/>
            <w:noWrap/>
            <w:vAlign w:val="center"/>
            <w:hideMark/>
          </w:tcPr>
          <w:p w14:paraId="56B49166" w14:textId="77777777" w:rsidR="005F44E3" w:rsidRDefault="005F44E3" w:rsidP="005F44E3">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24,487</w:t>
            </w:r>
          </w:p>
        </w:tc>
        <w:tc>
          <w:tcPr>
            <w:tcW w:w="522" w:type="pct"/>
            <w:tcBorders>
              <w:top w:val="nil"/>
              <w:left w:val="nil"/>
              <w:bottom w:val="single" w:sz="4" w:space="0" w:color="293F5B"/>
              <w:right w:val="nil"/>
            </w:tcBorders>
            <w:shd w:val="clear" w:color="000000" w:fill="E6F2FF"/>
            <w:noWrap/>
            <w:vAlign w:val="center"/>
            <w:hideMark/>
          </w:tcPr>
          <w:p w14:paraId="683ACBFF" w14:textId="77777777" w:rsidR="005F44E3" w:rsidRDefault="005F44E3" w:rsidP="005F44E3">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26,014</w:t>
            </w:r>
          </w:p>
        </w:tc>
        <w:tc>
          <w:tcPr>
            <w:tcW w:w="522" w:type="pct"/>
            <w:tcBorders>
              <w:top w:val="nil"/>
              <w:left w:val="nil"/>
              <w:bottom w:val="single" w:sz="4" w:space="0" w:color="293F5B"/>
              <w:right w:val="nil"/>
            </w:tcBorders>
            <w:shd w:val="clear" w:color="000000" w:fill="FFFFFF"/>
            <w:noWrap/>
            <w:vAlign w:val="center"/>
            <w:hideMark/>
          </w:tcPr>
          <w:p w14:paraId="32B0DC97" w14:textId="77777777" w:rsidR="005F44E3" w:rsidRDefault="005F44E3" w:rsidP="005F44E3">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26,662</w:t>
            </w:r>
          </w:p>
        </w:tc>
        <w:tc>
          <w:tcPr>
            <w:tcW w:w="522" w:type="pct"/>
            <w:tcBorders>
              <w:top w:val="nil"/>
              <w:left w:val="nil"/>
              <w:bottom w:val="single" w:sz="4" w:space="0" w:color="293F5B"/>
              <w:right w:val="nil"/>
            </w:tcBorders>
            <w:shd w:val="clear" w:color="000000" w:fill="FFFFFF"/>
            <w:noWrap/>
            <w:vAlign w:val="center"/>
            <w:hideMark/>
          </w:tcPr>
          <w:p w14:paraId="460B565C" w14:textId="77777777" w:rsidR="005F44E3" w:rsidRDefault="005F44E3" w:rsidP="005F44E3">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26,360</w:t>
            </w:r>
          </w:p>
        </w:tc>
        <w:tc>
          <w:tcPr>
            <w:tcW w:w="522" w:type="pct"/>
            <w:tcBorders>
              <w:top w:val="nil"/>
              <w:left w:val="nil"/>
              <w:bottom w:val="single" w:sz="4" w:space="0" w:color="293F5B"/>
              <w:right w:val="nil"/>
            </w:tcBorders>
            <w:shd w:val="clear" w:color="000000" w:fill="FFFFFF"/>
            <w:noWrap/>
            <w:vAlign w:val="center"/>
            <w:hideMark/>
          </w:tcPr>
          <w:p w14:paraId="3BFCE888" w14:textId="77777777" w:rsidR="005F44E3" w:rsidRDefault="005F44E3" w:rsidP="005F44E3">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27,733</w:t>
            </w:r>
          </w:p>
        </w:tc>
      </w:tr>
    </w:tbl>
    <w:p w14:paraId="3C7F4FA6" w14:textId="77777777" w:rsidR="009121B0" w:rsidRPr="00BF01BA" w:rsidRDefault="009121B0" w:rsidP="009121B0">
      <w:r w:rsidRPr="00BF01BA">
        <w:br w:type="page"/>
      </w:r>
    </w:p>
    <w:p w14:paraId="7B1F6DBD" w14:textId="3F87135A" w:rsidR="009121B0" w:rsidRPr="00BF01BA" w:rsidRDefault="009121B0" w:rsidP="009D4597">
      <w:pPr>
        <w:pStyle w:val="Heading2"/>
      </w:pPr>
      <w:bookmarkStart w:id="149" w:name="_Toc229077138"/>
      <w:r w:rsidRPr="00BF01BA">
        <w:lastRenderedPageBreak/>
        <w:t>Appendix A: Expense by function and</w:t>
      </w:r>
      <w:r w:rsidR="009D4597">
        <w:t xml:space="preserve"> </w:t>
      </w:r>
      <w:r w:rsidRPr="00BF01BA">
        <w:t>sub</w:t>
      </w:r>
      <w:r w:rsidR="00884F83">
        <w:noBreakHyphen/>
      </w:r>
      <w:r w:rsidRPr="00BF01BA">
        <w:t>function</w:t>
      </w:r>
      <w:bookmarkEnd w:id="143"/>
      <w:bookmarkEnd w:id="144"/>
      <w:bookmarkEnd w:id="145"/>
      <w:bookmarkEnd w:id="146"/>
      <w:bookmarkEnd w:id="149"/>
    </w:p>
    <w:p w14:paraId="7FC1F513" w14:textId="51227DC0" w:rsidR="009121B0" w:rsidRDefault="009121B0" w:rsidP="009121B0">
      <w:pPr>
        <w:pStyle w:val="TableHeading"/>
      </w:pPr>
      <w:r w:rsidRPr="00BF01BA">
        <w:t>Table A.</w:t>
      </w:r>
      <w:r w:rsidR="00562CD7">
        <w:t>6</w:t>
      </w:r>
      <w:r>
        <w:t>.</w:t>
      </w:r>
      <w:r w:rsidRPr="00BF01BA">
        <w:t>1: Estimates of expenses by function and sub</w:t>
      </w:r>
      <w:r>
        <w:noBreakHyphen/>
      </w:r>
      <w:r w:rsidRPr="00BF01BA">
        <w:t>functio</w:t>
      </w:r>
      <w:bookmarkStart w:id="150" w:name="_1727774421"/>
      <w:bookmarkEnd w:id="150"/>
      <w:r w:rsidRPr="00BF01BA">
        <w:t>n</w:t>
      </w:r>
      <w:bookmarkStart w:id="151" w:name="_1727774429"/>
      <w:bookmarkEnd w:id="151"/>
    </w:p>
    <w:tbl>
      <w:tblPr>
        <w:tblW w:w="5000" w:type="pct"/>
        <w:tblCellMar>
          <w:left w:w="0" w:type="dxa"/>
          <w:right w:w="28" w:type="dxa"/>
        </w:tblCellMar>
        <w:tblLook w:val="04A0" w:firstRow="1" w:lastRow="0" w:firstColumn="1" w:lastColumn="0" w:noHBand="0" w:noVBand="1"/>
      </w:tblPr>
      <w:tblGrid>
        <w:gridCol w:w="3008"/>
        <w:gridCol w:w="781"/>
        <w:gridCol w:w="86"/>
        <w:gridCol w:w="768"/>
        <w:gridCol w:w="766"/>
        <w:gridCol w:w="766"/>
        <w:gridCol w:w="766"/>
        <w:gridCol w:w="769"/>
      </w:tblGrid>
      <w:tr w:rsidR="0090179D" w14:paraId="5AF9D6F0" w14:textId="77777777" w:rsidTr="005F44E3">
        <w:trPr>
          <w:trHeight w:hRule="exact" w:val="225"/>
        </w:trPr>
        <w:tc>
          <w:tcPr>
            <w:tcW w:w="1950" w:type="pct"/>
            <w:tcBorders>
              <w:top w:val="single" w:sz="4" w:space="0" w:color="293F5B"/>
              <w:left w:val="nil"/>
              <w:bottom w:val="nil"/>
              <w:right w:val="nil"/>
            </w:tcBorders>
            <w:shd w:val="clear" w:color="000000" w:fill="FFFFFF"/>
            <w:noWrap/>
            <w:vAlign w:val="center"/>
            <w:hideMark/>
          </w:tcPr>
          <w:p w14:paraId="76923022" w14:textId="77777777" w:rsidR="005F44E3" w:rsidRDefault="005F44E3" w:rsidP="005F44E3">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506" w:type="pct"/>
            <w:tcBorders>
              <w:top w:val="single" w:sz="4" w:space="0" w:color="293F5B"/>
              <w:left w:val="nil"/>
              <w:bottom w:val="single" w:sz="4" w:space="0" w:color="auto"/>
              <w:right w:val="nil"/>
            </w:tcBorders>
            <w:shd w:val="clear" w:color="000000" w:fill="FFFFFF"/>
            <w:noWrap/>
            <w:vAlign w:val="center"/>
            <w:hideMark/>
          </w:tcPr>
          <w:p w14:paraId="614D851B" w14:textId="77777777" w:rsidR="005F44E3" w:rsidRDefault="005F44E3" w:rsidP="005F44E3">
            <w:pPr>
              <w:spacing w:before="0" w:after="0" w:line="240" w:lineRule="auto"/>
              <w:jc w:val="center"/>
              <w:rPr>
                <w:rFonts w:ascii="Arial" w:hAnsi="Arial" w:cs="Arial"/>
                <w:color w:val="000000"/>
                <w:sz w:val="16"/>
                <w:szCs w:val="16"/>
              </w:rPr>
            </w:pPr>
            <w:r>
              <w:rPr>
                <w:rFonts w:ascii="Arial" w:hAnsi="Arial" w:cs="Arial"/>
                <w:color w:val="000000"/>
                <w:sz w:val="16"/>
                <w:szCs w:val="16"/>
              </w:rPr>
              <w:t>Actual</w:t>
            </w:r>
          </w:p>
        </w:tc>
        <w:tc>
          <w:tcPr>
            <w:tcW w:w="56" w:type="pct"/>
            <w:tcBorders>
              <w:top w:val="single" w:sz="4" w:space="0" w:color="293F5B"/>
              <w:left w:val="nil"/>
              <w:bottom w:val="nil"/>
              <w:right w:val="nil"/>
            </w:tcBorders>
            <w:shd w:val="clear" w:color="000000" w:fill="FFFFFF"/>
            <w:noWrap/>
            <w:vAlign w:val="center"/>
            <w:hideMark/>
          </w:tcPr>
          <w:p w14:paraId="75F84747" w14:textId="77777777" w:rsidR="005F44E3" w:rsidRDefault="005F44E3" w:rsidP="005F44E3">
            <w:pPr>
              <w:spacing w:before="0" w:after="0" w:line="240" w:lineRule="auto"/>
              <w:jc w:val="right"/>
              <w:rPr>
                <w:rFonts w:ascii="Arial" w:hAnsi="Arial" w:cs="Arial"/>
                <w:color w:val="000000"/>
                <w:sz w:val="16"/>
                <w:szCs w:val="16"/>
              </w:rPr>
            </w:pPr>
            <w:r>
              <w:rPr>
                <w:rFonts w:ascii="Arial" w:hAnsi="Arial" w:cs="Arial"/>
                <w:color w:val="000000"/>
                <w:sz w:val="16"/>
                <w:szCs w:val="16"/>
              </w:rPr>
              <w:t> </w:t>
            </w:r>
          </w:p>
        </w:tc>
        <w:tc>
          <w:tcPr>
            <w:tcW w:w="2488" w:type="pct"/>
            <w:gridSpan w:val="5"/>
            <w:tcBorders>
              <w:top w:val="single" w:sz="4" w:space="0" w:color="293F5B"/>
              <w:left w:val="nil"/>
              <w:bottom w:val="single" w:sz="4" w:space="0" w:color="293F5B"/>
              <w:right w:val="nil"/>
            </w:tcBorders>
            <w:shd w:val="clear" w:color="000000" w:fill="FFFFFF"/>
            <w:noWrap/>
            <w:vAlign w:val="center"/>
            <w:hideMark/>
          </w:tcPr>
          <w:p w14:paraId="50D37344" w14:textId="77777777" w:rsidR="005F44E3" w:rsidRDefault="005F44E3" w:rsidP="005F44E3">
            <w:pPr>
              <w:spacing w:before="0" w:after="0" w:line="240" w:lineRule="auto"/>
              <w:jc w:val="center"/>
              <w:rPr>
                <w:rFonts w:ascii="Arial" w:hAnsi="Arial" w:cs="Arial"/>
                <w:sz w:val="16"/>
                <w:szCs w:val="16"/>
              </w:rPr>
            </w:pPr>
            <w:r>
              <w:rPr>
                <w:rFonts w:ascii="Arial" w:hAnsi="Arial" w:cs="Arial"/>
                <w:sz w:val="16"/>
                <w:szCs w:val="16"/>
              </w:rPr>
              <w:t>Estimates</w:t>
            </w:r>
          </w:p>
        </w:tc>
      </w:tr>
      <w:tr w:rsidR="0090179D" w14:paraId="272F8726" w14:textId="77777777" w:rsidTr="005F44E3">
        <w:trPr>
          <w:trHeight w:hRule="exact" w:val="225"/>
        </w:trPr>
        <w:tc>
          <w:tcPr>
            <w:tcW w:w="1950" w:type="pct"/>
            <w:tcBorders>
              <w:top w:val="nil"/>
              <w:left w:val="nil"/>
              <w:bottom w:val="nil"/>
              <w:right w:val="nil"/>
            </w:tcBorders>
            <w:shd w:val="clear" w:color="000000" w:fill="FFFFFF"/>
            <w:noWrap/>
            <w:vAlign w:val="center"/>
            <w:hideMark/>
          </w:tcPr>
          <w:p w14:paraId="3DB789DB" w14:textId="77777777" w:rsidR="005F44E3" w:rsidRDefault="005F44E3" w:rsidP="005F44E3">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506" w:type="pct"/>
            <w:tcBorders>
              <w:top w:val="single" w:sz="4" w:space="0" w:color="293F5B"/>
              <w:left w:val="nil"/>
              <w:bottom w:val="nil"/>
              <w:right w:val="nil"/>
            </w:tcBorders>
            <w:shd w:val="clear" w:color="000000" w:fill="FFFFFF"/>
            <w:noWrap/>
            <w:vAlign w:val="center"/>
            <w:hideMark/>
          </w:tcPr>
          <w:p w14:paraId="45307A23" w14:textId="77777777" w:rsidR="005F44E3" w:rsidRDefault="005F44E3" w:rsidP="005F44E3">
            <w:pPr>
              <w:spacing w:before="0" w:after="0" w:line="240" w:lineRule="auto"/>
              <w:jc w:val="right"/>
              <w:rPr>
                <w:rFonts w:ascii="Arial" w:hAnsi="Arial" w:cs="Arial"/>
                <w:color w:val="000000"/>
                <w:sz w:val="16"/>
                <w:szCs w:val="16"/>
              </w:rPr>
            </w:pPr>
            <w:r>
              <w:rPr>
                <w:rFonts w:ascii="Arial" w:hAnsi="Arial" w:cs="Arial"/>
                <w:color w:val="000000"/>
                <w:sz w:val="16"/>
                <w:szCs w:val="16"/>
              </w:rPr>
              <w:t>2024-25</w:t>
            </w:r>
          </w:p>
        </w:tc>
        <w:tc>
          <w:tcPr>
            <w:tcW w:w="56" w:type="pct"/>
            <w:tcBorders>
              <w:top w:val="nil"/>
              <w:left w:val="nil"/>
              <w:bottom w:val="nil"/>
              <w:right w:val="nil"/>
            </w:tcBorders>
            <w:shd w:val="clear" w:color="000000" w:fill="FFFFFF"/>
            <w:noWrap/>
            <w:vAlign w:val="center"/>
            <w:hideMark/>
          </w:tcPr>
          <w:p w14:paraId="6FCA79E9" w14:textId="77777777" w:rsidR="005F44E3" w:rsidRDefault="005F44E3" w:rsidP="005F44E3">
            <w:pPr>
              <w:spacing w:before="0" w:after="0" w:line="240" w:lineRule="auto"/>
              <w:jc w:val="right"/>
              <w:rPr>
                <w:rFonts w:ascii="Arial" w:hAnsi="Arial" w:cs="Arial"/>
                <w:color w:val="000000"/>
                <w:sz w:val="16"/>
                <w:szCs w:val="16"/>
              </w:rPr>
            </w:pPr>
            <w:r>
              <w:rPr>
                <w:rFonts w:ascii="Arial" w:hAnsi="Arial" w:cs="Arial"/>
                <w:color w:val="000000"/>
                <w:sz w:val="16"/>
                <w:szCs w:val="16"/>
              </w:rPr>
              <w:t> </w:t>
            </w:r>
          </w:p>
        </w:tc>
        <w:tc>
          <w:tcPr>
            <w:tcW w:w="498" w:type="pct"/>
            <w:tcBorders>
              <w:top w:val="single" w:sz="4" w:space="0" w:color="293F5B"/>
              <w:left w:val="nil"/>
              <w:bottom w:val="nil"/>
              <w:right w:val="nil"/>
            </w:tcBorders>
            <w:shd w:val="clear" w:color="000000" w:fill="FFFFFF"/>
            <w:noWrap/>
            <w:vAlign w:val="center"/>
            <w:hideMark/>
          </w:tcPr>
          <w:p w14:paraId="45B3E0BF" w14:textId="77777777" w:rsidR="005F44E3" w:rsidRDefault="005F44E3" w:rsidP="005F44E3">
            <w:pPr>
              <w:spacing w:before="0" w:after="0" w:line="240" w:lineRule="auto"/>
              <w:jc w:val="right"/>
              <w:rPr>
                <w:rFonts w:ascii="Arial" w:hAnsi="Arial" w:cs="Arial"/>
                <w:sz w:val="16"/>
                <w:szCs w:val="16"/>
              </w:rPr>
            </w:pPr>
            <w:r>
              <w:rPr>
                <w:rFonts w:ascii="Arial" w:hAnsi="Arial" w:cs="Arial"/>
                <w:sz w:val="16"/>
                <w:szCs w:val="16"/>
              </w:rPr>
              <w:t>2025-26</w:t>
            </w:r>
          </w:p>
        </w:tc>
        <w:tc>
          <w:tcPr>
            <w:tcW w:w="497" w:type="pct"/>
            <w:tcBorders>
              <w:top w:val="single" w:sz="4" w:space="0" w:color="293F5B"/>
              <w:left w:val="nil"/>
              <w:bottom w:val="nil"/>
              <w:right w:val="nil"/>
            </w:tcBorders>
            <w:shd w:val="clear" w:color="000000" w:fill="E6F2FF"/>
            <w:noWrap/>
            <w:vAlign w:val="center"/>
            <w:hideMark/>
          </w:tcPr>
          <w:p w14:paraId="20C1D807" w14:textId="77777777" w:rsidR="005F44E3" w:rsidRDefault="005F44E3" w:rsidP="005F44E3">
            <w:pPr>
              <w:spacing w:before="0" w:after="0" w:line="240" w:lineRule="auto"/>
              <w:jc w:val="right"/>
              <w:rPr>
                <w:rFonts w:ascii="Arial" w:hAnsi="Arial" w:cs="Arial"/>
                <w:sz w:val="16"/>
                <w:szCs w:val="16"/>
              </w:rPr>
            </w:pPr>
            <w:r>
              <w:rPr>
                <w:rFonts w:ascii="Arial" w:hAnsi="Arial" w:cs="Arial"/>
                <w:sz w:val="16"/>
                <w:szCs w:val="16"/>
              </w:rPr>
              <w:t>2026-27</w:t>
            </w:r>
          </w:p>
        </w:tc>
        <w:tc>
          <w:tcPr>
            <w:tcW w:w="497" w:type="pct"/>
            <w:tcBorders>
              <w:top w:val="single" w:sz="4" w:space="0" w:color="293F5B"/>
              <w:left w:val="nil"/>
              <w:bottom w:val="nil"/>
              <w:right w:val="nil"/>
            </w:tcBorders>
            <w:shd w:val="clear" w:color="000000" w:fill="FFFFFF"/>
            <w:noWrap/>
            <w:vAlign w:val="center"/>
            <w:hideMark/>
          </w:tcPr>
          <w:p w14:paraId="478959D0" w14:textId="77777777" w:rsidR="005F44E3" w:rsidRDefault="005F44E3" w:rsidP="005F44E3">
            <w:pPr>
              <w:spacing w:before="0" w:after="0" w:line="240" w:lineRule="auto"/>
              <w:jc w:val="right"/>
              <w:rPr>
                <w:rFonts w:ascii="Arial" w:hAnsi="Arial" w:cs="Arial"/>
                <w:sz w:val="16"/>
                <w:szCs w:val="16"/>
              </w:rPr>
            </w:pPr>
            <w:r>
              <w:rPr>
                <w:rFonts w:ascii="Arial" w:hAnsi="Arial" w:cs="Arial"/>
                <w:sz w:val="16"/>
                <w:szCs w:val="16"/>
              </w:rPr>
              <w:t>2027-28</w:t>
            </w:r>
          </w:p>
        </w:tc>
        <w:tc>
          <w:tcPr>
            <w:tcW w:w="497" w:type="pct"/>
            <w:tcBorders>
              <w:top w:val="single" w:sz="4" w:space="0" w:color="293F5B"/>
              <w:left w:val="nil"/>
              <w:bottom w:val="nil"/>
              <w:right w:val="nil"/>
            </w:tcBorders>
            <w:shd w:val="clear" w:color="000000" w:fill="FFFFFF"/>
            <w:noWrap/>
            <w:vAlign w:val="center"/>
            <w:hideMark/>
          </w:tcPr>
          <w:p w14:paraId="7B474F29" w14:textId="77777777" w:rsidR="005F44E3" w:rsidRDefault="005F44E3" w:rsidP="005F44E3">
            <w:pPr>
              <w:spacing w:before="0" w:after="0" w:line="240" w:lineRule="auto"/>
              <w:jc w:val="right"/>
              <w:rPr>
                <w:rFonts w:ascii="Arial" w:hAnsi="Arial" w:cs="Arial"/>
                <w:sz w:val="16"/>
                <w:szCs w:val="16"/>
              </w:rPr>
            </w:pPr>
            <w:r>
              <w:rPr>
                <w:rFonts w:ascii="Arial" w:hAnsi="Arial" w:cs="Arial"/>
                <w:sz w:val="16"/>
                <w:szCs w:val="16"/>
              </w:rPr>
              <w:t>2028-29</w:t>
            </w:r>
          </w:p>
        </w:tc>
        <w:tc>
          <w:tcPr>
            <w:tcW w:w="497" w:type="pct"/>
            <w:tcBorders>
              <w:top w:val="single" w:sz="4" w:space="0" w:color="293F5B"/>
              <w:left w:val="nil"/>
              <w:bottom w:val="nil"/>
              <w:right w:val="nil"/>
            </w:tcBorders>
            <w:shd w:val="clear" w:color="000000" w:fill="FFFFFF"/>
            <w:noWrap/>
            <w:vAlign w:val="center"/>
            <w:hideMark/>
          </w:tcPr>
          <w:p w14:paraId="79B4C67C" w14:textId="77777777" w:rsidR="005F44E3" w:rsidRDefault="005F44E3" w:rsidP="005F44E3">
            <w:pPr>
              <w:spacing w:before="0" w:after="0" w:line="240" w:lineRule="auto"/>
              <w:jc w:val="right"/>
              <w:rPr>
                <w:rFonts w:ascii="Arial" w:hAnsi="Arial" w:cs="Arial"/>
                <w:color w:val="000000"/>
                <w:sz w:val="16"/>
                <w:szCs w:val="16"/>
              </w:rPr>
            </w:pPr>
            <w:r>
              <w:rPr>
                <w:rFonts w:ascii="Arial" w:hAnsi="Arial" w:cs="Arial"/>
                <w:color w:val="000000"/>
                <w:sz w:val="16"/>
                <w:szCs w:val="16"/>
              </w:rPr>
              <w:t>2029-30</w:t>
            </w:r>
          </w:p>
        </w:tc>
      </w:tr>
      <w:tr w:rsidR="0090179D" w14:paraId="343E0061" w14:textId="77777777" w:rsidTr="005F44E3">
        <w:trPr>
          <w:trHeight w:hRule="exact" w:val="225"/>
        </w:trPr>
        <w:tc>
          <w:tcPr>
            <w:tcW w:w="1950" w:type="pct"/>
            <w:tcBorders>
              <w:top w:val="nil"/>
              <w:left w:val="nil"/>
              <w:bottom w:val="nil"/>
              <w:right w:val="nil"/>
            </w:tcBorders>
            <w:shd w:val="clear" w:color="000000" w:fill="FFFFFF"/>
            <w:noWrap/>
            <w:vAlign w:val="center"/>
            <w:hideMark/>
          </w:tcPr>
          <w:p w14:paraId="65607945" w14:textId="77777777" w:rsidR="005F44E3" w:rsidRDefault="005F44E3" w:rsidP="005F44E3">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506" w:type="pct"/>
            <w:tcBorders>
              <w:top w:val="nil"/>
              <w:left w:val="nil"/>
              <w:bottom w:val="single" w:sz="4" w:space="0" w:color="293F5B"/>
              <w:right w:val="nil"/>
            </w:tcBorders>
            <w:shd w:val="clear" w:color="000000" w:fill="FFFFFF"/>
            <w:noWrap/>
            <w:vAlign w:val="center"/>
            <w:hideMark/>
          </w:tcPr>
          <w:p w14:paraId="41193C4F" w14:textId="77777777" w:rsidR="005F44E3" w:rsidRDefault="005F44E3" w:rsidP="005F44E3">
            <w:pPr>
              <w:spacing w:before="0" w:after="0" w:line="240" w:lineRule="auto"/>
              <w:jc w:val="right"/>
              <w:rPr>
                <w:rFonts w:ascii="Arial" w:hAnsi="Arial" w:cs="Arial"/>
                <w:color w:val="000000"/>
                <w:sz w:val="16"/>
                <w:szCs w:val="16"/>
              </w:rPr>
            </w:pPr>
            <w:r>
              <w:rPr>
                <w:rFonts w:ascii="Arial" w:hAnsi="Arial" w:cs="Arial"/>
                <w:color w:val="000000"/>
                <w:sz w:val="16"/>
                <w:szCs w:val="16"/>
              </w:rPr>
              <w:t>$m</w:t>
            </w:r>
          </w:p>
        </w:tc>
        <w:tc>
          <w:tcPr>
            <w:tcW w:w="56" w:type="pct"/>
            <w:tcBorders>
              <w:top w:val="nil"/>
              <w:left w:val="nil"/>
              <w:bottom w:val="nil"/>
              <w:right w:val="nil"/>
            </w:tcBorders>
            <w:shd w:val="clear" w:color="000000" w:fill="FFFFFF"/>
            <w:noWrap/>
            <w:vAlign w:val="center"/>
            <w:hideMark/>
          </w:tcPr>
          <w:p w14:paraId="002B804A" w14:textId="77777777" w:rsidR="005F44E3" w:rsidRDefault="005F44E3" w:rsidP="005F44E3">
            <w:pPr>
              <w:spacing w:before="0" w:after="0" w:line="240" w:lineRule="auto"/>
              <w:jc w:val="right"/>
              <w:rPr>
                <w:rFonts w:ascii="Arial" w:hAnsi="Arial" w:cs="Arial"/>
                <w:color w:val="000000"/>
                <w:sz w:val="16"/>
                <w:szCs w:val="16"/>
              </w:rPr>
            </w:pPr>
            <w:r>
              <w:rPr>
                <w:rFonts w:ascii="Arial" w:hAnsi="Arial" w:cs="Arial"/>
                <w:color w:val="000000"/>
                <w:sz w:val="16"/>
                <w:szCs w:val="16"/>
              </w:rPr>
              <w:t> </w:t>
            </w:r>
          </w:p>
        </w:tc>
        <w:tc>
          <w:tcPr>
            <w:tcW w:w="498" w:type="pct"/>
            <w:tcBorders>
              <w:top w:val="nil"/>
              <w:left w:val="nil"/>
              <w:bottom w:val="single" w:sz="4" w:space="0" w:color="293F5B"/>
              <w:right w:val="nil"/>
            </w:tcBorders>
            <w:shd w:val="clear" w:color="000000" w:fill="FFFFFF"/>
            <w:noWrap/>
            <w:vAlign w:val="center"/>
            <w:hideMark/>
          </w:tcPr>
          <w:p w14:paraId="1FE54557" w14:textId="77777777" w:rsidR="005F44E3" w:rsidRDefault="005F44E3" w:rsidP="005F44E3">
            <w:pPr>
              <w:spacing w:before="0" w:after="0" w:line="240" w:lineRule="auto"/>
              <w:jc w:val="right"/>
              <w:rPr>
                <w:rFonts w:ascii="Arial" w:hAnsi="Arial" w:cs="Arial"/>
                <w:color w:val="000000"/>
                <w:sz w:val="16"/>
                <w:szCs w:val="16"/>
              </w:rPr>
            </w:pPr>
            <w:r>
              <w:rPr>
                <w:rFonts w:ascii="Arial" w:hAnsi="Arial" w:cs="Arial"/>
                <w:color w:val="000000"/>
                <w:sz w:val="16"/>
                <w:szCs w:val="16"/>
              </w:rPr>
              <w:t>$m</w:t>
            </w:r>
          </w:p>
        </w:tc>
        <w:tc>
          <w:tcPr>
            <w:tcW w:w="497" w:type="pct"/>
            <w:tcBorders>
              <w:top w:val="nil"/>
              <w:left w:val="nil"/>
              <w:bottom w:val="single" w:sz="4" w:space="0" w:color="293F5B"/>
              <w:right w:val="nil"/>
            </w:tcBorders>
            <w:shd w:val="clear" w:color="000000" w:fill="E6F2FF"/>
            <w:noWrap/>
            <w:vAlign w:val="center"/>
            <w:hideMark/>
          </w:tcPr>
          <w:p w14:paraId="39A1E5C3" w14:textId="77777777" w:rsidR="005F44E3" w:rsidRDefault="005F44E3" w:rsidP="005F44E3">
            <w:pPr>
              <w:spacing w:before="0" w:after="0" w:line="240" w:lineRule="auto"/>
              <w:jc w:val="right"/>
              <w:rPr>
                <w:rFonts w:ascii="Arial" w:hAnsi="Arial" w:cs="Arial"/>
                <w:color w:val="000000"/>
                <w:sz w:val="16"/>
                <w:szCs w:val="16"/>
              </w:rPr>
            </w:pPr>
            <w:r>
              <w:rPr>
                <w:rFonts w:ascii="Arial" w:hAnsi="Arial" w:cs="Arial"/>
                <w:color w:val="000000"/>
                <w:sz w:val="16"/>
                <w:szCs w:val="16"/>
              </w:rPr>
              <w:t>$m</w:t>
            </w:r>
          </w:p>
        </w:tc>
        <w:tc>
          <w:tcPr>
            <w:tcW w:w="497" w:type="pct"/>
            <w:tcBorders>
              <w:top w:val="nil"/>
              <w:left w:val="nil"/>
              <w:bottom w:val="single" w:sz="4" w:space="0" w:color="293F5B"/>
              <w:right w:val="nil"/>
            </w:tcBorders>
            <w:shd w:val="clear" w:color="000000" w:fill="FFFFFF"/>
            <w:noWrap/>
            <w:vAlign w:val="center"/>
            <w:hideMark/>
          </w:tcPr>
          <w:p w14:paraId="12F832D3" w14:textId="77777777" w:rsidR="005F44E3" w:rsidRDefault="005F44E3" w:rsidP="005F44E3">
            <w:pPr>
              <w:spacing w:before="0" w:after="0" w:line="240" w:lineRule="auto"/>
              <w:jc w:val="right"/>
              <w:rPr>
                <w:rFonts w:ascii="Arial" w:hAnsi="Arial" w:cs="Arial"/>
                <w:color w:val="000000"/>
                <w:sz w:val="16"/>
                <w:szCs w:val="16"/>
              </w:rPr>
            </w:pPr>
            <w:r>
              <w:rPr>
                <w:rFonts w:ascii="Arial" w:hAnsi="Arial" w:cs="Arial"/>
                <w:color w:val="000000"/>
                <w:sz w:val="16"/>
                <w:szCs w:val="16"/>
              </w:rPr>
              <w:t>$m</w:t>
            </w:r>
          </w:p>
        </w:tc>
        <w:tc>
          <w:tcPr>
            <w:tcW w:w="497" w:type="pct"/>
            <w:tcBorders>
              <w:top w:val="nil"/>
              <w:left w:val="nil"/>
              <w:bottom w:val="single" w:sz="4" w:space="0" w:color="293F5B"/>
              <w:right w:val="nil"/>
            </w:tcBorders>
            <w:shd w:val="clear" w:color="000000" w:fill="FFFFFF"/>
            <w:noWrap/>
            <w:vAlign w:val="center"/>
            <w:hideMark/>
          </w:tcPr>
          <w:p w14:paraId="56C278FB" w14:textId="77777777" w:rsidR="005F44E3" w:rsidRDefault="005F44E3" w:rsidP="005F44E3">
            <w:pPr>
              <w:spacing w:before="0" w:after="0" w:line="240" w:lineRule="auto"/>
              <w:jc w:val="right"/>
              <w:rPr>
                <w:rFonts w:ascii="Arial" w:hAnsi="Arial" w:cs="Arial"/>
                <w:color w:val="000000"/>
                <w:sz w:val="16"/>
                <w:szCs w:val="16"/>
              </w:rPr>
            </w:pPr>
            <w:r>
              <w:rPr>
                <w:rFonts w:ascii="Arial" w:hAnsi="Arial" w:cs="Arial"/>
                <w:color w:val="000000"/>
                <w:sz w:val="16"/>
                <w:szCs w:val="16"/>
              </w:rPr>
              <w:t>$m</w:t>
            </w:r>
          </w:p>
        </w:tc>
        <w:tc>
          <w:tcPr>
            <w:tcW w:w="497" w:type="pct"/>
            <w:tcBorders>
              <w:top w:val="nil"/>
              <w:left w:val="nil"/>
              <w:bottom w:val="single" w:sz="4" w:space="0" w:color="293F5B"/>
              <w:right w:val="nil"/>
            </w:tcBorders>
            <w:shd w:val="clear" w:color="000000" w:fill="FFFFFF"/>
            <w:noWrap/>
            <w:vAlign w:val="center"/>
            <w:hideMark/>
          </w:tcPr>
          <w:p w14:paraId="7DA81517" w14:textId="77777777" w:rsidR="005F44E3" w:rsidRDefault="005F44E3" w:rsidP="005F44E3">
            <w:pPr>
              <w:spacing w:before="0" w:after="0" w:line="240" w:lineRule="auto"/>
              <w:jc w:val="right"/>
              <w:rPr>
                <w:rFonts w:ascii="Arial" w:hAnsi="Arial" w:cs="Arial"/>
                <w:color w:val="000000"/>
                <w:sz w:val="16"/>
                <w:szCs w:val="16"/>
              </w:rPr>
            </w:pPr>
            <w:r>
              <w:rPr>
                <w:rFonts w:ascii="Arial" w:hAnsi="Arial" w:cs="Arial"/>
                <w:color w:val="000000"/>
                <w:sz w:val="16"/>
                <w:szCs w:val="16"/>
              </w:rPr>
              <w:t>$m</w:t>
            </w:r>
          </w:p>
        </w:tc>
      </w:tr>
      <w:tr w:rsidR="0090179D" w14:paraId="22003598" w14:textId="77777777" w:rsidTr="005F44E3">
        <w:trPr>
          <w:trHeight w:hRule="exact" w:val="225"/>
        </w:trPr>
        <w:tc>
          <w:tcPr>
            <w:tcW w:w="1950" w:type="pct"/>
            <w:tcBorders>
              <w:top w:val="nil"/>
              <w:left w:val="nil"/>
              <w:bottom w:val="nil"/>
              <w:right w:val="nil"/>
            </w:tcBorders>
            <w:shd w:val="clear" w:color="000000" w:fill="FFFFFF"/>
            <w:noWrap/>
            <w:vAlign w:val="center"/>
            <w:hideMark/>
          </w:tcPr>
          <w:p w14:paraId="49A147CE" w14:textId="77777777" w:rsidR="005F44E3" w:rsidRDefault="005F44E3" w:rsidP="005F44E3">
            <w:pPr>
              <w:spacing w:before="0" w:after="0" w:line="240" w:lineRule="auto"/>
              <w:rPr>
                <w:rFonts w:ascii="Arial" w:hAnsi="Arial" w:cs="Arial"/>
                <w:b/>
                <w:bCs/>
                <w:color w:val="000000"/>
                <w:sz w:val="16"/>
                <w:szCs w:val="16"/>
              </w:rPr>
            </w:pPr>
            <w:r>
              <w:rPr>
                <w:rFonts w:ascii="Arial" w:hAnsi="Arial" w:cs="Arial"/>
                <w:b/>
                <w:bCs/>
                <w:color w:val="000000"/>
                <w:sz w:val="16"/>
                <w:szCs w:val="16"/>
              </w:rPr>
              <w:t>General public services</w:t>
            </w:r>
          </w:p>
        </w:tc>
        <w:tc>
          <w:tcPr>
            <w:tcW w:w="506" w:type="pct"/>
            <w:tcBorders>
              <w:top w:val="nil"/>
              <w:left w:val="nil"/>
              <w:bottom w:val="nil"/>
              <w:right w:val="nil"/>
            </w:tcBorders>
            <w:shd w:val="clear" w:color="000000" w:fill="FFFFFF"/>
            <w:noWrap/>
            <w:vAlign w:val="center"/>
            <w:hideMark/>
          </w:tcPr>
          <w:p w14:paraId="4B4C7703" w14:textId="77777777" w:rsidR="005F44E3" w:rsidRDefault="005F44E3" w:rsidP="005F44E3">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56" w:type="pct"/>
            <w:tcBorders>
              <w:top w:val="nil"/>
              <w:left w:val="nil"/>
              <w:bottom w:val="nil"/>
              <w:right w:val="nil"/>
            </w:tcBorders>
            <w:shd w:val="clear" w:color="000000" w:fill="FFFFFF"/>
            <w:noWrap/>
            <w:vAlign w:val="center"/>
            <w:hideMark/>
          </w:tcPr>
          <w:p w14:paraId="4F7E8B60" w14:textId="77777777" w:rsidR="005F44E3" w:rsidRDefault="005F44E3" w:rsidP="005F44E3">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498" w:type="pct"/>
            <w:tcBorders>
              <w:top w:val="nil"/>
              <w:left w:val="nil"/>
              <w:bottom w:val="nil"/>
              <w:right w:val="nil"/>
            </w:tcBorders>
            <w:shd w:val="clear" w:color="000000" w:fill="FFFFFF"/>
            <w:noWrap/>
            <w:vAlign w:val="center"/>
            <w:hideMark/>
          </w:tcPr>
          <w:p w14:paraId="44B5C12F" w14:textId="77777777" w:rsidR="005F44E3" w:rsidRDefault="005F44E3" w:rsidP="005F44E3">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497" w:type="pct"/>
            <w:tcBorders>
              <w:top w:val="nil"/>
              <w:left w:val="nil"/>
              <w:bottom w:val="nil"/>
              <w:right w:val="nil"/>
            </w:tcBorders>
            <w:shd w:val="clear" w:color="000000" w:fill="E6F2FF"/>
            <w:noWrap/>
            <w:vAlign w:val="center"/>
            <w:hideMark/>
          </w:tcPr>
          <w:p w14:paraId="0BC103B7" w14:textId="77777777" w:rsidR="005F44E3" w:rsidRDefault="005F44E3" w:rsidP="005F44E3">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497" w:type="pct"/>
            <w:tcBorders>
              <w:top w:val="nil"/>
              <w:left w:val="nil"/>
              <w:bottom w:val="nil"/>
              <w:right w:val="nil"/>
            </w:tcBorders>
            <w:shd w:val="clear" w:color="000000" w:fill="FFFFFF"/>
            <w:noWrap/>
            <w:vAlign w:val="center"/>
            <w:hideMark/>
          </w:tcPr>
          <w:p w14:paraId="06B83C94" w14:textId="77777777" w:rsidR="005F44E3" w:rsidRDefault="005F44E3" w:rsidP="005F44E3">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497" w:type="pct"/>
            <w:tcBorders>
              <w:top w:val="nil"/>
              <w:left w:val="nil"/>
              <w:bottom w:val="nil"/>
              <w:right w:val="nil"/>
            </w:tcBorders>
            <w:shd w:val="clear" w:color="000000" w:fill="FFFFFF"/>
            <w:noWrap/>
            <w:vAlign w:val="center"/>
            <w:hideMark/>
          </w:tcPr>
          <w:p w14:paraId="64F8BCF9" w14:textId="77777777" w:rsidR="005F44E3" w:rsidRDefault="005F44E3" w:rsidP="005F44E3">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497" w:type="pct"/>
            <w:tcBorders>
              <w:top w:val="nil"/>
              <w:left w:val="nil"/>
              <w:bottom w:val="nil"/>
              <w:right w:val="nil"/>
            </w:tcBorders>
            <w:shd w:val="clear" w:color="000000" w:fill="FFFFFF"/>
            <w:noWrap/>
            <w:vAlign w:val="center"/>
            <w:hideMark/>
          </w:tcPr>
          <w:p w14:paraId="35769A0A" w14:textId="77777777" w:rsidR="005F44E3" w:rsidRDefault="005F44E3" w:rsidP="005F44E3">
            <w:pPr>
              <w:spacing w:before="0" w:after="0" w:line="240" w:lineRule="auto"/>
              <w:rPr>
                <w:rFonts w:ascii="Arial" w:hAnsi="Arial" w:cs="Arial"/>
                <w:color w:val="000000"/>
                <w:sz w:val="16"/>
                <w:szCs w:val="16"/>
              </w:rPr>
            </w:pPr>
            <w:r>
              <w:rPr>
                <w:rFonts w:ascii="Arial" w:hAnsi="Arial" w:cs="Arial"/>
                <w:color w:val="000000"/>
                <w:sz w:val="16"/>
                <w:szCs w:val="16"/>
              </w:rPr>
              <w:t> </w:t>
            </w:r>
          </w:p>
        </w:tc>
      </w:tr>
      <w:tr w:rsidR="0090179D" w14:paraId="44FB260E" w14:textId="77777777" w:rsidTr="005F44E3">
        <w:trPr>
          <w:trHeight w:hRule="exact" w:val="225"/>
        </w:trPr>
        <w:tc>
          <w:tcPr>
            <w:tcW w:w="1950" w:type="pct"/>
            <w:tcBorders>
              <w:top w:val="nil"/>
              <w:left w:val="nil"/>
              <w:bottom w:val="nil"/>
              <w:right w:val="nil"/>
            </w:tcBorders>
            <w:shd w:val="clear" w:color="000000" w:fill="FFFFFF"/>
            <w:noWrap/>
            <w:vAlign w:val="center"/>
            <w:hideMark/>
          </w:tcPr>
          <w:p w14:paraId="7D14D863" w14:textId="77777777" w:rsidR="005F44E3" w:rsidRDefault="005F44E3" w:rsidP="005F44E3">
            <w:pPr>
              <w:spacing w:before="0" w:after="0" w:line="240" w:lineRule="auto"/>
              <w:ind w:firstLineChars="100" w:firstLine="160"/>
              <w:rPr>
                <w:rFonts w:ascii="Arial" w:hAnsi="Arial" w:cs="Arial"/>
                <w:color w:val="000000"/>
                <w:sz w:val="16"/>
                <w:szCs w:val="16"/>
              </w:rPr>
            </w:pPr>
            <w:r>
              <w:rPr>
                <w:rFonts w:ascii="Arial" w:hAnsi="Arial" w:cs="Arial"/>
                <w:color w:val="000000"/>
                <w:sz w:val="16"/>
                <w:szCs w:val="16"/>
              </w:rPr>
              <w:t>Legislative and executive affairs</w:t>
            </w:r>
          </w:p>
        </w:tc>
        <w:tc>
          <w:tcPr>
            <w:tcW w:w="506" w:type="pct"/>
            <w:tcBorders>
              <w:top w:val="nil"/>
              <w:left w:val="nil"/>
              <w:bottom w:val="nil"/>
              <w:right w:val="nil"/>
            </w:tcBorders>
            <w:shd w:val="clear" w:color="000000" w:fill="FFFFFF"/>
            <w:noWrap/>
            <w:vAlign w:val="center"/>
            <w:hideMark/>
          </w:tcPr>
          <w:p w14:paraId="23BE5BCE" w14:textId="77777777" w:rsidR="005F44E3" w:rsidRDefault="005F44E3" w:rsidP="005F44E3">
            <w:pPr>
              <w:spacing w:before="0" w:after="0" w:line="240" w:lineRule="auto"/>
              <w:jc w:val="right"/>
              <w:rPr>
                <w:rFonts w:ascii="Arial" w:hAnsi="Arial" w:cs="Arial"/>
                <w:color w:val="000000"/>
                <w:sz w:val="16"/>
                <w:szCs w:val="16"/>
              </w:rPr>
            </w:pPr>
            <w:r>
              <w:rPr>
                <w:rFonts w:ascii="Arial" w:hAnsi="Arial" w:cs="Arial"/>
                <w:color w:val="000000"/>
                <w:sz w:val="16"/>
                <w:szCs w:val="16"/>
              </w:rPr>
              <w:t>2,406</w:t>
            </w:r>
          </w:p>
        </w:tc>
        <w:tc>
          <w:tcPr>
            <w:tcW w:w="56" w:type="pct"/>
            <w:tcBorders>
              <w:top w:val="nil"/>
              <w:left w:val="nil"/>
              <w:bottom w:val="nil"/>
              <w:right w:val="nil"/>
            </w:tcBorders>
            <w:shd w:val="clear" w:color="000000" w:fill="FFFFFF"/>
            <w:noWrap/>
            <w:vAlign w:val="center"/>
            <w:hideMark/>
          </w:tcPr>
          <w:p w14:paraId="58D4C1D4" w14:textId="77777777" w:rsidR="005F44E3" w:rsidRDefault="005F44E3" w:rsidP="005F44E3">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498" w:type="pct"/>
            <w:tcBorders>
              <w:top w:val="nil"/>
              <w:left w:val="nil"/>
              <w:bottom w:val="nil"/>
              <w:right w:val="nil"/>
            </w:tcBorders>
            <w:shd w:val="clear" w:color="000000" w:fill="FFFFFF"/>
            <w:noWrap/>
            <w:vAlign w:val="center"/>
            <w:hideMark/>
          </w:tcPr>
          <w:p w14:paraId="751CD39B" w14:textId="77777777" w:rsidR="005F44E3" w:rsidRDefault="005F44E3" w:rsidP="005F44E3">
            <w:pPr>
              <w:spacing w:before="0" w:after="0" w:line="240" w:lineRule="auto"/>
              <w:jc w:val="right"/>
              <w:rPr>
                <w:rFonts w:ascii="Arial" w:hAnsi="Arial" w:cs="Arial"/>
                <w:color w:val="000000"/>
                <w:sz w:val="16"/>
                <w:szCs w:val="16"/>
              </w:rPr>
            </w:pPr>
            <w:r>
              <w:rPr>
                <w:rFonts w:ascii="Arial" w:hAnsi="Arial" w:cs="Arial"/>
                <w:color w:val="000000"/>
                <w:sz w:val="16"/>
                <w:szCs w:val="16"/>
              </w:rPr>
              <w:t>2,105</w:t>
            </w:r>
          </w:p>
        </w:tc>
        <w:tc>
          <w:tcPr>
            <w:tcW w:w="497" w:type="pct"/>
            <w:tcBorders>
              <w:top w:val="nil"/>
              <w:left w:val="nil"/>
              <w:bottom w:val="nil"/>
              <w:right w:val="nil"/>
            </w:tcBorders>
            <w:shd w:val="clear" w:color="000000" w:fill="E6F2FF"/>
            <w:noWrap/>
            <w:vAlign w:val="center"/>
            <w:hideMark/>
          </w:tcPr>
          <w:p w14:paraId="6DEEC93B" w14:textId="77777777" w:rsidR="005F44E3" w:rsidRDefault="005F44E3" w:rsidP="005F44E3">
            <w:pPr>
              <w:spacing w:before="0" w:after="0" w:line="240" w:lineRule="auto"/>
              <w:jc w:val="right"/>
              <w:rPr>
                <w:rFonts w:ascii="Arial" w:hAnsi="Arial" w:cs="Arial"/>
                <w:color w:val="000000"/>
                <w:sz w:val="16"/>
                <w:szCs w:val="16"/>
              </w:rPr>
            </w:pPr>
            <w:r>
              <w:rPr>
                <w:rFonts w:ascii="Arial" w:hAnsi="Arial" w:cs="Arial"/>
                <w:color w:val="000000"/>
                <w:sz w:val="16"/>
                <w:szCs w:val="16"/>
              </w:rPr>
              <w:t>1,978</w:t>
            </w:r>
          </w:p>
        </w:tc>
        <w:tc>
          <w:tcPr>
            <w:tcW w:w="497" w:type="pct"/>
            <w:tcBorders>
              <w:top w:val="nil"/>
              <w:left w:val="nil"/>
              <w:bottom w:val="nil"/>
              <w:right w:val="nil"/>
            </w:tcBorders>
            <w:shd w:val="clear" w:color="000000" w:fill="FFFFFF"/>
            <w:noWrap/>
            <w:vAlign w:val="center"/>
            <w:hideMark/>
          </w:tcPr>
          <w:p w14:paraId="7CAADA3C" w14:textId="77777777" w:rsidR="005F44E3" w:rsidRDefault="005F44E3" w:rsidP="005F44E3">
            <w:pPr>
              <w:spacing w:before="0" w:after="0" w:line="240" w:lineRule="auto"/>
              <w:jc w:val="right"/>
              <w:rPr>
                <w:rFonts w:ascii="Arial" w:hAnsi="Arial" w:cs="Arial"/>
                <w:color w:val="000000"/>
                <w:sz w:val="16"/>
                <w:szCs w:val="16"/>
              </w:rPr>
            </w:pPr>
            <w:r>
              <w:rPr>
                <w:rFonts w:ascii="Arial" w:hAnsi="Arial" w:cs="Arial"/>
                <w:color w:val="000000"/>
                <w:sz w:val="16"/>
                <w:szCs w:val="16"/>
              </w:rPr>
              <w:t>2,119</w:t>
            </w:r>
          </w:p>
        </w:tc>
        <w:tc>
          <w:tcPr>
            <w:tcW w:w="497" w:type="pct"/>
            <w:tcBorders>
              <w:top w:val="nil"/>
              <w:left w:val="nil"/>
              <w:bottom w:val="nil"/>
              <w:right w:val="nil"/>
            </w:tcBorders>
            <w:shd w:val="clear" w:color="000000" w:fill="FFFFFF"/>
            <w:noWrap/>
            <w:vAlign w:val="center"/>
            <w:hideMark/>
          </w:tcPr>
          <w:p w14:paraId="41832F1A" w14:textId="77777777" w:rsidR="005F44E3" w:rsidRDefault="005F44E3" w:rsidP="005F44E3">
            <w:pPr>
              <w:spacing w:before="0" w:after="0" w:line="240" w:lineRule="auto"/>
              <w:jc w:val="right"/>
              <w:rPr>
                <w:rFonts w:ascii="Arial" w:hAnsi="Arial" w:cs="Arial"/>
                <w:color w:val="000000"/>
                <w:sz w:val="16"/>
                <w:szCs w:val="16"/>
              </w:rPr>
            </w:pPr>
            <w:r>
              <w:rPr>
                <w:rFonts w:ascii="Arial" w:hAnsi="Arial" w:cs="Arial"/>
                <w:color w:val="000000"/>
                <w:sz w:val="16"/>
                <w:szCs w:val="16"/>
              </w:rPr>
              <w:t>1,769</w:t>
            </w:r>
          </w:p>
        </w:tc>
        <w:tc>
          <w:tcPr>
            <w:tcW w:w="497" w:type="pct"/>
            <w:tcBorders>
              <w:top w:val="nil"/>
              <w:left w:val="nil"/>
              <w:bottom w:val="nil"/>
              <w:right w:val="nil"/>
            </w:tcBorders>
            <w:shd w:val="clear" w:color="000000" w:fill="FFFFFF"/>
            <w:noWrap/>
            <w:vAlign w:val="center"/>
            <w:hideMark/>
          </w:tcPr>
          <w:p w14:paraId="60B2C34C" w14:textId="77777777" w:rsidR="005F44E3" w:rsidRDefault="005F44E3" w:rsidP="005F44E3">
            <w:pPr>
              <w:spacing w:before="0" w:after="0" w:line="240" w:lineRule="auto"/>
              <w:jc w:val="right"/>
              <w:rPr>
                <w:rFonts w:ascii="Arial" w:hAnsi="Arial" w:cs="Arial"/>
                <w:color w:val="000000"/>
                <w:sz w:val="16"/>
                <w:szCs w:val="16"/>
              </w:rPr>
            </w:pPr>
            <w:r>
              <w:rPr>
                <w:rFonts w:ascii="Arial" w:hAnsi="Arial" w:cs="Arial"/>
                <w:color w:val="000000"/>
                <w:sz w:val="16"/>
                <w:szCs w:val="16"/>
              </w:rPr>
              <w:t>1,777</w:t>
            </w:r>
          </w:p>
        </w:tc>
      </w:tr>
      <w:tr w:rsidR="0090179D" w14:paraId="2DD14C8D" w14:textId="77777777" w:rsidTr="005F44E3">
        <w:trPr>
          <w:trHeight w:hRule="exact" w:val="225"/>
        </w:trPr>
        <w:tc>
          <w:tcPr>
            <w:tcW w:w="1950" w:type="pct"/>
            <w:tcBorders>
              <w:top w:val="nil"/>
              <w:left w:val="nil"/>
              <w:bottom w:val="nil"/>
              <w:right w:val="nil"/>
            </w:tcBorders>
            <w:shd w:val="clear" w:color="000000" w:fill="FFFFFF"/>
            <w:noWrap/>
            <w:vAlign w:val="center"/>
            <w:hideMark/>
          </w:tcPr>
          <w:p w14:paraId="71EFD30E" w14:textId="77777777" w:rsidR="005F44E3" w:rsidRDefault="005F44E3" w:rsidP="005F44E3">
            <w:pPr>
              <w:spacing w:before="0" w:after="0" w:line="240" w:lineRule="auto"/>
              <w:ind w:firstLineChars="100" w:firstLine="160"/>
              <w:rPr>
                <w:rFonts w:ascii="Arial" w:hAnsi="Arial" w:cs="Arial"/>
                <w:color w:val="000000"/>
                <w:sz w:val="16"/>
                <w:szCs w:val="16"/>
              </w:rPr>
            </w:pPr>
            <w:r>
              <w:rPr>
                <w:rFonts w:ascii="Arial" w:hAnsi="Arial" w:cs="Arial"/>
                <w:color w:val="000000"/>
                <w:sz w:val="16"/>
                <w:szCs w:val="16"/>
              </w:rPr>
              <w:t>Financial and fiscal affairs</w:t>
            </w:r>
          </w:p>
        </w:tc>
        <w:tc>
          <w:tcPr>
            <w:tcW w:w="506" w:type="pct"/>
            <w:tcBorders>
              <w:top w:val="nil"/>
              <w:left w:val="nil"/>
              <w:bottom w:val="nil"/>
              <w:right w:val="nil"/>
            </w:tcBorders>
            <w:shd w:val="clear" w:color="000000" w:fill="FFFFFF"/>
            <w:noWrap/>
            <w:vAlign w:val="center"/>
            <w:hideMark/>
          </w:tcPr>
          <w:p w14:paraId="1880B67A" w14:textId="77777777" w:rsidR="005F44E3" w:rsidRDefault="005F44E3" w:rsidP="005F44E3">
            <w:pPr>
              <w:spacing w:before="0" w:after="0" w:line="240" w:lineRule="auto"/>
              <w:jc w:val="right"/>
              <w:rPr>
                <w:rFonts w:ascii="Arial" w:hAnsi="Arial" w:cs="Arial"/>
                <w:color w:val="000000"/>
                <w:sz w:val="16"/>
                <w:szCs w:val="16"/>
              </w:rPr>
            </w:pPr>
            <w:r>
              <w:rPr>
                <w:rFonts w:ascii="Arial" w:hAnsi="Arial" w:cs="Arial"/>
                <w:color w:val="000000"/>
                <w:sz w:val="16"/>
                <w:szCs w:val="16"/>
              </w:rPr>
              <w:t>10,764</w:t>
            </w:r>
          </w:p>
        </w:tc>
        <w:tc>
          <w:tcPr>
            <w:tcW w:w="56" w:type="pct"/>
            <w:tcBorders>
              <w:top w:val="nil"/>
              <w:left w:val="nil"/>
              <w:bottom w:val="nil"/>
              <w:right w:val="nil"/>
            </w:tcBorders>
            <w:shd w:val="clear" w:color="000000" w:fill="FFFFFF"/>
            <w:noWrap/>
            <w:vAlign w:val="center"/>
            <w:hideMark/>
          </w:tcPr>
          <w:p w14:paraId="1CE51980" w14:textId="77777777" w:rsidR="005F44E3" w:rsidRDefault="005F44E3" w:rsidP="005F44E3">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498" w:type="pct"/>
            <w:tcBorders>
              <w:top w:val="nil"/>
              <w:left w:val="nil"/>
              <w:bottom w:val="nil"/>
              <w:right w:val="nil"/>
            </w:tcBorders>
            <w:shd w:val="clear" w:color="000000" w:fill="FFFFFF"/>
            <w:noWrap/>
            <w:vAlign w:val="center"/>
            <w:hideMark/>
          </w:tcPr>
          <w:p w14:paraId="1C0FF94D" w14:textId="77777777" w:rsidR="005F44E3" w:rsidRDefault="005F44E3" w:rsidP="005F44E3">
            <w:pPr>
              <w:spacing w:before="0" w:after="0" w:line="240" w:lineRule="auto"/>
              <w:jc w:val="right"/>
              <w:rPr>
                <w:rFonts w:ascii="Arial" w:hAnsi="Arial" w:cs="Arial"/>
                <w:color w:val="000000"/>
                <w:sz w:val="16"/>
                <w:szCs w:val="16"/>
              </w:rPr>
            </w:pPr>
            <w:r>
              <w:rPr>
                <w:rFonts w:ascii="Arial" w:hAnsi="Arial" w:cs="Arial"/>
                <w:color w:val="000000"/>
                <w:sz w:val="16"/>
                <w:szCs w:val="16"/>
              </w:rPr>
              <w:t>10,270</w:t>
            </w:r>
          </w:p>
        </w:tc>
        <w:tc>
          <w:tcPr>
            <w:tcW w:w="497" w:type="pct"/>
            <w:tcBorders>
              <w:top w:val="nil"/>
              <w:left w:val="nil"/>
              <w:bottom w:val="nil"/>
              <w:right w:val="nil"/>
            </w:tcBorders>
            <w:shd w:val="clear" w:color="000000" w:fill="E6F2FF"/>
            <w:noWrap/>
            <w:vAlign w:val="center"/>
            <w:hideMark/>
          </w:tcPr>
          <w:p w14:paraId="2BDBC27C" w14:textId="77777777" w:rsidR="005F44E3" w:rsidRDefault="005F44E3" w:rsidP="005F44E3">
            <w:pPr>
              <w:spacing w:before="0" w:after="0" w:line="240" w:lineRule="auto"/>
              <w:jc w:val="right"/>
              <w:rPr>
                <w:rFonts w:ascii="Arial" w:hAnsi="Arial" w:cs="Arial"/>
                <w:color w:val="000000"/>
                <w:sz w:val="16"/>
                <w:szCs w:val="16"/>
              </w:rPr>
            </w:pPr>
            <w:r>
              <w:rPr>
                <w:rFonts w:ascii="Arial" w:hAnsi="Arial" w:cs="Arial"/>
                <w:color w:val="000000"/>
                <w:sz w:val="16"/>
                <w:szCs w:val="16"/>
              </w:rPr>
              <w:t>10,437</w:t>
            </w:r>
          </w:p>
        </w:tc>
        <w:tc>
          <w:tcPr>
            <w:tcW w:w="497" w:type="pct"/>
            <w:tcBorders>
              <w:top w:val="nil"/>
              <w:left w:val="nil"/>
              <w:bottom w:val="nil"/>
              <w:right w:val="nil"/>
            </w:tcBorders>
            <w:shd w:val="clear" w:color="000000" w:fill="FFFFFF"/>
            <w:noWrap/>
            <w:vAlign w:val="center"/>
            <w:hideMark/>
          </w:tcPr>
          <w:p w14:paraId="28C0DBC6" w14:textId="77777777" w:rsidR="005F44E3" w:rsidRDefault="005F44E3" w:rsidP="005F44E3">
            <w:pPr>
              <w:spacing w:before="0" w:after="0" w:line="240" w:lineRule="auto"/>
              <w:jc w:val="right"/>
              <w:rPr>
                <w:rFonts w:ascii="Arial" w:hAnsi="Arial" w:cs="Arial"/>
                <w:color w:val="000000"/>
                <w:sz w:val="16"/>
                <w:szCs w:val="16"/>
              </w:rPr>
            </w:pPr>
            <w:r>
              <w:rPr>
                <w:rFonts w:ascii="Arial" w:hAnsi="Arial" w:cs="Arial"/>
                <w:color w:val="000000"/>
                <w:sz w:val="16"/>
                <w:szCs w:val="16"/>
              </w:rPr>
              <w:t>9,740</w:t>
            </w:r>
          </w:p>
        </w:tc>
        <w:tc>
          <w:tcPr>
            <w:tcW w:w="497" w:type="pct"/>
            <w:tcBorders>
              <w:top w:val="nil"/>
              <w:left w:val="nil"/>
              <w:bottom w:val="nil"/>
              <w:right w:val="nil"/>
            </w:tcBorders>
            <w:shd w:val="clear" w:color="000000" w:fill="FFFFFF"/>
            <w:noWrap/>
            <w:vAlign w:val="center"/>
            <w:hideMark/>
          </w:tcPr>
          <w:p w14:paraId="09BC14C6" w14:textId="77777777" w:rsidR="005F44E3" w:rsidRDefault="005F44E3" w:rsidP="005F44E3">
            <w:pPr>
              <w:spacing w:before="0" w:after="0" w:line="240" w:lineRule="auto"/>
              <w:jc w:val="right"/>
              <w:rPr>
                <w:rFonts w:ascii="Arial" w:hAnsi="Arial" w:cs="Arial"/>
                <w:color w:val="000000"/>
                <w:sz w:val="16"/>
                <w:szCs w:val="16"/>
              </w:rPr>
            </w:pPr>
            <w:r>
              <w:rPr>
                <w:rFonts w:ascii="Arial" w:hAnsi="Arial" w:cs="Arial"/>
                <w:color w:val="000000"/>
                <w:sz w:val="16"/>
                <w:szCs w:val="16"/>
              </w:rPr>
              <w:t>10,188</w:t>
            </w:r>
          </w:p>
        </w:tc>
        <w:tc>
          <w:tcPr>
            <w:tcW w:w="497" w:type="pct"/>
            <w:tcBorders>
              <w:top w:val="nil"/>
              <w:left w:val="nil"/>
              <w:bottom w:val="nil"/>
              <w:right w:val="nil"/>
            </w:tcBorders>
            <w:shd w:val="clear" w:color="000000" w:fill="FFFFFF"/>
            <w:noWrap/>
            <w:vAlign w:val="center"/>
            <w:hideMark/>
          </w:tcPr>
          <w:p w14:paraId="0F759B3E" w14:textId="77777777" w:rsidR="005F44E3" w:rsidRDefault="005F44E3" w:rsidP="005F44E3">
            <w:pPr>
              <w:spacing w:before="0" w:after="0" w:line="240" w:lineRule="auto"/>
              <w:jc w:val="right"/>
              <w:rPr>
                <w:rFonts w:ascii="Arial" w:hAnsi="Arial" w:cs="Arial"/>
                <w:color w:val="000000"/>
                <w:sz w:val="16"/>
                <w:szCs w:val="16"/>
              </w:rPr>
            </w:pPr>
            <w:r>
              <w:rPr>
                <w:rFonts w:ascii="Arial" w:hAnsi="Arial" w:cs="Arial"/>
                <w:color w:val="000000"/>
                <w:sz w:val="16"/>
                <w:szCs w:val="16"/>
              </w:rPr>
              <w:t>9,766</w:t>
            </w:r>
          </w:p>
        </w:tc>
      </w:tr>
      <w:tr w:rsidR="0090179D" w14:paraId="0AE222E7" w14:textId="77777777" w:rsidTr="005F44E3">
        <w:trPr>
          <w:trHeight w:hRule="exact" w:val="225"/>
        </w:trPr>
        <w:tc>
          <w:tcPr>
            <w:tcW w:w="1950" w:type="pct"/>
            <w:tcBorders>
              <w:top w:val="nil"/>
              <w:left w:val="nil"/>
              <w:bottom w:val="nil"/>
              <w:right w:val="nil"/>
            </w:tcBorders>
            <w:shd w:val="clear" w:color="000000" w:fill="FFFFFF"/>
            <w:noWrap/>
            <w:vAlign w:val="center"/>
            <w:hideMark/>
          </w:tcPr>
          <w:p w14:paraId="51728B72" w14:textId="77777777" w:rsidR="005F44E3" w:rsidRDefault="005F44E3" w:rsidP="005F44E3">
            <w:pPr>
              <w:spacing w:before="0" w:after="0" w:line="240" w:lineRule="auto"/>
              <w:ind w:firstLineChars="100" w:firstLine="160"/>
              <w:rPr>
                <w:rFonts w:ascii="Arial" w:hAnsi="Arial" w:cs="Arial"/>
                <w:color w:val="000000"/>
                <w:sz w:val="16"/>
                <w:szCs w:val="16"/>
              </w:rPr>
            </w:pPr>
            <w:r>
              <w:rPr>
                <w:rFonts w:ascii="Arial" w:hAnsi="Arial" w:cs="Arial"/>
                <w:color w:val="000000"/>
                <w:sz w:val="16"/>
                <w:szCs w:val="16"/>
              </w:rPr>
              <w:t>Foreign affairs and economic aid</w:t>
            </w:r>
          </w:p>
        </w:tc>
        <w:tc>
          <w:tcPr>
            <w:tcW w:w="506" w:type="pct"/>
            <w:tcBorders>
              <w:top w:val="nil"/>
              <w:left w:val="nil"/>
              <w:bottom w:val="nil"/>
              <w:right w:val="nil"/>
            </w:tcBorders>
            <w:shd w:val="clear" w:color="000000" w:fill="FFFFFF"/>
            <w:noWrap/>
            <w:vAlign w:val="center"/>
            <w:hideMark/>
          </w:tcPr>
          <w:p w14:paraId="325C8688" w14:textId="77777777" w:rsidR="005F44E3" w:rsidRDefault="005F44E3" w:rsidP="005F44E3">
            <w:pPr>
              <w:spacing w:before="0" w:after="0" w:line="240" w:lineRule="auto"/>
              <w:jc w:val="right"/>
              <w:rPr>
                <w:rFonts w:ascii="Arial" w:hAnsi="Arial" w:cs="Arial"/>
                <w:color w:val="000000"/>
                <w:sz w:val="16"/>
                <w:szCs w:val="16"/>
              </w:rPr>
            </w:pPr>
            <w:r>
              <w:rPr>
                <w:rFonts w:ascii="Arial" w:hAnsi="Arial" w:cs="Arial"/>
                <w:color w:val="000000"/>
                <w:sz w:val="16"/>
                <w:szCs w:val="16"/>
              </w:rPr>
              <w:t>7,488</w:t>
            </w:r>
          </w:p>
        </w:tc>
        <w:tc>
          <w:tcPr>
            <w:tcW w:w="56" w:type="pct"/>
            <w:tcBorders>
              <w:top w:val="nil"/>
              <w:left w:val="nil"/>
              <w:bottom w:val="nil"/>
              <w:right w:val="nil"/>
            </w:tcBorders>
            <w:shd w:val="clear" w:color="000000" w:fill="FFFFFF"/>
            <w:noWrap/>
            <w:vAlign w:val="center"/>
            <w:hideMark/>
          </w:tcPr>
          <w:p w14:paraId="22A1DB63" w14:textId="77777777" w:rsidR="005F44E3" w:rsidRDefault="005F44E3" w:rsidP="005F44E3">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498" w:type="pct"/>
            <w:tcBorders>
              <w:top w:val="nil"/>
              <w:left w:val="nil"/>
              <w:bottom w:val="nil"/>
              <w:right w:val="nil"/>
            </w:tcBorders>
            <w:shd w:val="clear" w:color="000000" w:fill="FFFFFF"/>
            <w:noWrap/>
            <w:vAlign w:val="center"/>
            <w:hideMark/>
          </w:tcPr>
          <w:p w14:paraId="366A1F7C" w14:textId="77777777" w:rsidR="005F44E3" w:rsidRDefault="005F44E3" w:rsidP="005F44E3">
            <w:pPr>
              <w:spacing w:before="0" w:after="0" w:line="240" w:lineRule="auto"/>
              <w:jc w:val="right"/>
              <w:rPr>
                <w:rFonts w:ascii="Arial" w:hAnsi="Arial" w:cs="Arial"/>
                <w:color w:val="000000"/>
                <w:sz w:val="16"/>
                <w:szCs w:val="16"/>
              </w:rPr>
            </w:pPr>
            <w:r>
              <w:rPr>
                <w:rFonts w:ascii="Arial" w:hAnsi="Arial" w:cs="Arial"/>
                <w:color w:val="000000"/>
                <w:sz w:val="16"/>
                <w:szCs w:val="16"/>
              </w:rPr>
              <w:t>10,168</w:t>
            </w:r>
          </w:p>
        </w:tc>
        <w:tc>
          <w:tcPr>
            <w:tcW w:w="497" w:type="pct"/>
            <w:tcBorders>
              <w:top w:val="nil"/>
              <w:left w:val="nil"/>
              <w:bottom w:val="nil"/>
              <w:right w:val="nil"/>
            </w:tcBorders>
            <w:shd w:val="clear" w:color="000000" w:fill="E6F2FF"/>
            <w:noWrap/>
            <w:vAlign w:val="center"/>
            <w:hideMark/>
          </w:tcPr>
          <w:p w14:paraId="2046AC91" w14:textId="77777777" w:rsidR="005F44E3" w:rsidRDefault="005F44E3" w:rsidP="005F44E3">
            <w:pPr>
              <w:spacing w:before="0" w:after="0" w:line="240" w:lineRule="auto"/>
              <w:jc w:val="right"/>
              <w:rPr>
                <w:rFonts w:ascii="Arial" w:hAnsi="Arial" w:cs="Arial"/>
                <w:color w:val="000000"/>
                <w:sz w:val="16"/>
                <w:szCs w:val="16"/>
              </w:rPr>
            </w:pPr>
            <w:r>
              <w:rPr>
                <w:rFonts w:ascii="Arial" w:hAnsi="Arial" w:cs="Arial"/>
                <w:color w:val="000000"/>
                <w:sz w:val="16"/>
                <w:szCs w:val="16"/>
              </w:rPr>
              <w:t>8,326</w:t>
            </w:r>
          </w:p>
        </w:tc>
        <w:tc>
          <w:tcPr>
            <w:tcW w:w="497" w:type="pct"/>
            <w:tcBorders>
              <w:top w:val="nil"/>
              <w:left w:val="nil"/>
              <w:bottom w:val="nil"/>
              <w:right w:val="nil"/>
            </w:tcBorders>
            <w:shd w:val="clear" w:color="000000" w:fill="FFFFFF"/>
            <w:noWrap/>
            <w:vAlign w:val="center"/>
            <w:hideMark/>
          </w:tcPr>
          <w:p w14:paraId="52570C51" w14:textId="77777777" w:rsidR="005F44E3" w:rsidRDefault="005F44E3" w:rsidP="005F44E3">
            <w:pPr>
              <w:spacing w:before="0" w:after="0" w:line="240" w:lineRule="auto"/>
              <w:jc w:val="right"/>
              <w:rPr>
                <w:rFonts w:ascii="Arial" w:hAnsi="Arial" w:cs="Arial"/>
                <w:color w:val="000000"/>
                <w:sz w:val="16"/>
                <w:szCs w:val="16"/>
              </w:rPr>
            </w:pPr>
            <w:r>
              <w:rPr>
                <w:rFonts w:ascii="Arial" w:hAnsi="Arial" w:cs="Arial"/>
                <w:color w:val="000000"/>
                <w:sz w:val="16"/>
                <w:szCs w:val="16"/>
              </w:rPr>
              <w:t>9,187</w:t>
            </w:r>
          </w:p>
        </w:tc>
        <w:tc>
          <w:tcPr>
            <w:tcW w:w="497" w:type="pct"/>
            <w:tcBorders>
              <w:top w:val="nil"/>
              <w:left w:val="nil"/>
              <w:bottom w:val="nil"/>
              <w:right w:val="nil"/>
            </w:tcBorders>
            <w:shd w:val="clear" w:color="000000" w:fill="FFFFFF"/>
            <w:noWrap/>
            <w:vAlign w:val="center"/>
            <w:hideMark/>
          </w:tcPr>
          <w:p w14:paraId="708070DD" w14:textId="77777777" w:rsidR="005F44E3" w:rsidRDefault="005F44E3" w:rsidP="005F44E3">
            <w:pPr>
              <w:spacing w:before="0" w:after="0" w:line="240" w:lineRule="auto"/>
              <w:jc w:val="right"/>
              <w:rPr>
                <w:rFonts w:ascii="Arial" w:hAnsi="Arial" w:cs="Arial"/>
                <w:color w:val="000000"/>
                <w:sz w:val="16"/>
                <w:szCs w:val="16"/>
              </w:rPr>
            </w:pPr>
            <w:r>
              <w:rPr>
                <w:rFonts w:ascii="Arial" w:hAnsi="Arial" w:cs="Arial"/>
                <w:color w:val="000000"/>
                <w:sz w:val="16"/>
                <w:szCs w:val="16"/>
              </w:rPr>
              <w:t>8,947</w:t>
            </w:r>
          </w:p>
        </w:tc>
        <w:tc>
          <w:tcPr>
            <w:tcW w:w="497" w:type="pct"/>
            <w:tcBorders>
              <w:top w:val="nil"/>
              <w:left w:val="nil"/>
              <w:bottom w:val="nil"/>
              <w:right w:val="nil"/>
            </w:tcBorders>
            <w:shd w:val="clear" w:color="000000" w:fill="FFFFFF"/>
            <w:noWrap/>
            <w:vAlign w:val="center"/>
            <w:hideMark/>
          </w:tcPr>
          <w:p w14:paraId="0A76CEA4" w14:textId="77777777" w:rsidR="005F44E3" w:rsidRDefault="005F44E3" w:rsidP="005F44E3">
            <w:pPr>
              <w:spacing w:before="0" w:after="0" w:line="240" w:lineRule="auto"/>
              <w:jc w:val="right"/>
              <w:rPr>
                <w:rFonts w:ascii="Arial" w:hAnsi="Arial" w:cs="Arial"/>
                <w:color w:val="000000"/>
                <w:sz w:val="16"/>
                <w:szCs w:val="16"/>
              </w:rPr>
            </w:pPr>
            <w:r>
              <w:rPr>
                <w:rFonts w:ascii="Arial" w:hAnsi="Arial" w:cs="Arial"/>
                <w:color w:val="000000"/>
                <w:sz w:val="16"/>
                <w:szCs w:val="16"/>
              </w:rPr>
              <w:t>8,650</w:t>
            </w:r>
          </w:p>
        </w:tc>
      </w:tr>
      <w:tr w:rsidR="0090179D" w14:paraId="54D92198" w14:textId="77777777" w:rsidTr="005F44E3">
        <w:trPr>
          <w:trHeight w:hRule="exact" w:val="225"/>
        </w:trPr>
        <w:tc>
          <w:tcPr>
            <w:tcW w:w="1950" w:type="pct"/>
            <w:tcBorders>
              <w:top w:val="nil"/>
              <w:left w:val="nil"/>
              <w:bottom w:val="nil"/>
              <w:right w:val="nil"/>
            </w:tcBorders>
            <w:shd w:val="clear" w:color="000000" w:fill="FFFFFF"/>
            <w:noWrap/>
            <w:vAlign w:val="center"/>
            <w:hideMark/>
          </w:tcPr>
          <w:p w14:paraId="2061A9AC" w14:textId="77777777" w:rsidR="005F44E3" w:rsidRDefault="005F44E3" w:rsidP="005F44E3">
            <w:pPr>
              <w:spacing w:before="0" w:after="0" w:line="240" w:lineRule="auto"/>
              <w:ind w:firstLineChars="100" w:firstLine="160"/>
              <w:rPr>
                <w:rFonts w:ascii="Arial" w:hAnsi="Arial" w:cs="Arial"/>
                <w:color w:val="000000"/>
                <w:sz w:val="16"/>
                <w:szCs w:val="16"/>
              </w:rPr>
            </w:pPr>
            <w:r>
              <w:rPr>
                <w:rFonts w:ascii="Arial" w:hAnsi="Arial" w:cs="Arial"/>
                <w:color w:val="000000"/>
                <w:sz w:val="16"/>
                <w:szCs w:val="16"/>
              </w:rPr>
              <w:t>General research</w:t>
            </w:r>
          </w:p>
        </w:tc>
        <w:tc>
          <w:tcPr>
            <w:tcW w:w="506" w:type="pct"/>
            <w:tcBorders>
              <w:top w:val="nil"/>
              <w:left w:val="nil"/>
              <w:bottom w:val="nil"/>
              <w:right w:val="nil"/>
            </w:tcBorders>
            <w:shd w:val="clear" w:color="000000" w:fill="FFFFFF"/>
            <w:noWrap/>
            <w:vAlign w:val="center"/>
            <w:hideMark/>
          </w:tcPr>
          <w:p w14:paraId="5DB6F656" w14:textId="77777777" w:rsidR="005F44E3" w:rsidRDefault="005F44E3" w:rsidP="005F44E3">
            <w:pPr>
              <w:spacing w:before="0" w:after="0" w:line="240" w:lineRule="auto"/>
              <w:jc w:val="right"/>
              <w:rPr>
                <w:rFonts w:ascii="Arial" w:hAnsi="Arial" w:cs="Arial"/>
                <w:color w:val="000000"/>
                <w:sz w:val="16"/>
                <w:szCs w:val="16"/>
              </w:rPr>
            </w:pPr>
            <w:r>
              <w:rPr>
                <w:rFonts w:ascii="Arial" w:hAnsi="Arial" w:cs="Arial"/>
                <w:color w:val="000000"/>
                <w:sz w:val="16"/>
                <w:szCs w:val="16"/>
              </w:rPr>
              <w:t>4,346</w:t>
            </w:r>
          </w:p>
        </w:tc>
        <w:tc>
          <w:tcPr>
            <w:tcW w:w="56" w:type="pct"/>
            <w:tcBorders>
              <w:top w:val="nil"/>
              <w:left w:val="nil"/>
              <w:bottom w:val="nil"/>
              <w:right w:val="nil"/>
            </w:tcBorders>
            <w:shd w:val="clear" w:color="000000" w:fill="FFFFFF"/>
            <w:noWrap/>
            <w:vAlign w:val="center"/>
            <w:hideMark/>
          </w:tcPr>
          <w:p w14:paraId="4F152CB0" w14:textId="77777777" w:rsidR="005F44E3" w:rsidRDefault="005F44E3" w:rsidP="005F44E3">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498" w:type="pct"/>
            <w:tcBorders>
              <w:top w:val="nil"/>
              <w:left w:val="nil"/>
              <w:bottom w:val="nil"/>
              <w:right w:val="nil"/>
            </w:tcBorders>
            <w:shd w:val="clear" w:color="000000" w:fill="FFFFFF"/>
            <w:noWrap/>
            <w:vAlign w:val="center"/>
            <w:hideMark/>
          </w:tcPr>
          <w:p w14:paraId="7A6047E8" w14:textId="77777777" w:rsidR="005F44E3" w:rsidRDefault="005F44E3" w:rsidP="005F44E3">
            <w:pPr>
              <w:spacing w:before="0" w:after="0" w:line="240" w:lineRule="auto"/>
              <w:jc w:val="right"/>
              <w:rPr>
                <w:rFonts w:ascii="Arial" w:hAnsi="Arial" w:cs="Arial"/>
                <w:color w:val="000000"/>
                <w:sz w:val="16"/>
                <w:szCs w:val="16"/>
              </w:rPr>
            </w:pPr>
            <w:r>
              <w:rPr>
                <w:rFonts w:ascii="Arial" w:hAnsi="Arial" w:cs="Arial"/>
                <w:color w:val="000000"/>
                <w:sz w:val="16"/>
                <w:szCs w:val="16"/>
              </w:rPr>
              <w:t>4,557</w:t>
            </w:r>
          </w:p>
        </w:tc>
        <w:tc>
          <w:tcPr>
            <w:tcW w:w="497" w:type="pct"/>
            <w:tcBorders>
              <w:top w:val="nil"/>
              <w:left w:val="nil"/>
              <w:bottom w:val="nil"/>
              <w:right w:val="nil"/>
            </w:tcBorders>
            <w:shd w:val="clear" w:color="000000" w:fill="E6F2FF"/>
            <w:noWrap/>
            <w:vAlign w:val="center"/>
            <w:hideMark/>
          </w:tcPr>
          <w:p w14:paraId="5AB385AB" w14:textId="77777777" w:rsidR="005F44E3" w:rsidRDefault="005F44E3" w:rsidP="005F44E3">
            <w:pPr>
              <w:spacing w:before="0" w:after="0" w:line="240" w:lineRule="auto"/>
              <w:jc w:val="right"/>
              <w:rPr>
                <w:rFonts w:ascii="Arial" w:hAnsi="Arial" w:cs="Arial"/>
                <w:color w:val="000000"/>
                <w:sz w:val="16"/>
                <w:szCs w:val="16"/>
              </w:rPr>
            </w:pPr>
            <w:r>
              <w:rPr>
                <w:rFonts w:ascii="Arial" w:hAnsi="Arial" w:cs="Arial"/>
                <w:color w:val="000000"/>
                <w:sz w:val="16"/>
                <w:szCs w:val="16"/>
              </w:rPr>
              <w:t>4,470</w:t>
            </w:r>
          </w:p>
        </w:tc>
        <w:tc>
          <w:tcPr>
            <w:tcW w:w="497" w:type="pct"/>
            <w:tcBorders>
              <w:top w:val="nil"/>
              <w:left w:val="nil"/>
              <w:bottom w:val="nil"/>
              <w:right w:val="nil"/>
            </w:tcBorders>
            <w:shd w:val="clear" w:color="000000" w:fill="FFFFFF"/>
            <w:noWrap/>
            <w:vAlign w:val="center"/>
            <w:hideMark/>
          </w:tcPr>
          <w:p w14:paraId="341BCAA9" w14:textId="77777777" w:rsidR="005F44E3" w:rsidRDefault="005F44E3" w:rsidP="005F44E3">
            <w:pPr>
              <w:spacing w:before="0" w:after="0" w:line="240" w:lineRule="auto"/>
              <w:jc w:val="right"/>
              <w:rPr>
                <w:rFonts w:ascii="Arial" w:hAnsi="Arial" w:cs="Arial"/>
                <w:color w:val="000000"/>
                <w:sz w:val="16"/>
                <w:szCs w:val="16"/>
              </w:rPr>
            </w:pPr>
            <w:r>
              <w:rPr>
                <w:rFonts w:ascii="Arial" w:hAnsi="Arial" w:cs="Arial"/>
                <w:color w:val="000000"/>
                <w:sz w:val="16"/>
                <w:szCs w:val="16"/>
              </w:rPr>
              <w:t>4,326</w:t>
            </w:r>
          </w:p>
        </w:tc>
        <w:tc>
          <w:tcPr>
            <w:tcW w:w="497" w:type="pct"/>
            <w:tcBorders>
              <w:top w:val="nil"/>
              <w:left w:val="nil"/>
              <w:bottom w:val="nil"/>
              <w:right w:val="nil"/>
            </w:tcBorders>
            <w:shd w:val="clear" w:color="000000" w:fill="FFFFFF"/>
            <w:noWrap/>
            <w:vAlign w:val="center"/>
            <w:hideMark/>
          </w:tcPr>
          <w:p w14:paraId="293A918F" w14:textId="77777777" w:rsidR="005F44E3" w:rsidRDefault="005F44E3" w:rsidP="005F44E3">
            <w:pPr>
              <w:spacing w:before="0" w:after="0" w:line="240" w:lineRule="auto"/>
              <w:jc w:val="right"/>
              <w:rPr>
                <w:rFonts w:ascii="Arial" w:hAnsi="Arial" w:cs="Arial"/>
                <w:color w:val="000000"/>
                <w:sz w:val="16"/>
                <w:szCs w:val="16"/>
              </w:rPr>
            </w:pPr>
            <w:r>
              <w:rPr>
                <w:rFonts w:ascii="Arial" w:hAnsi="Arial" w:cs="Arial"/>
                <w:color w:val="000000"/>
                <w:sz w:val="16"/>
                <w:szCs w:val="16"/>
              </w:rPr>
              <w:t>4,385</w:t>
            </w:r>
          </w:p>
        </w:tc>
        <w:tc>
          <w:tcPr>
            <w:tcW w:w="497" w:type="pct"/>
            <w:tcBorders>
              <w:top w:val="nil"/>
              <w:left w:val="nil"/>
              <w:bottom w:val="nil"/>
              <w:right w:val="nil"/>
            </w:tcBorders>
            <w:shd w:val="clear" w:color="000000" w:fill="FFFFFF"/>
            <w:noWrap/>
            <w:vAlign w:val="center"/>
            <w:hideMark/>
          </w:tcPr>
          <w:p w14:paraId="46EEDE76" w14:textId="77777777" w:rsidR="005F44E3" w:rsidRDefault="005F44E3" w:rsidP="005F44E3">
            <w:pPr>
              <w:spacing w:before="0" w:after="0" w:line="240" w:lineRule="auto"/>
              <w:jc w:val="right"/>
              <w:rPr>
                <w:rFonts w:ascii="Arial" w:hAnsi="Arial" w:cs="Arial"/>
                <w:color w:val="000000"/>
                <w:sz w:val="16"/>
                <w:szCs w:val="16"/>
              </w:rPr>
            </w:pPr>
            <w:r>
              <w:rPr>
                <w:rFonts w:ascii="Arial" w:hAnsi="Arial" w:cs="Arial"/>
                <w:color w:val="000000"/>
                <w:sz w:val="16"/>
                <w:szCs w:val="16"/>
              </w:rPr>
              <w:t>4,139</w:t>
            </w:r>
          </w:p>
        </w:tc>
      </w:tr>
      <w:tr w:rsidR="0090179D" w14:paraId="632BD3DB" w14:textId="77777777" w:rsidTr="005F44E3">
        <w:trPr>
          <w:trHeight w:hRule="exact" w:val="225"/>
        </w:trPr>
        <w:tc>
          <w:tcPr>
            <w:tcW w:w="1950" w:type="pct"/>
            <w:tcBorders>
              <w:top w:val="nil"/>
              <w:left w:val="nil"/>
              <w:bottom w:val="nil"/>
              <w:right w:val="nil"/>
            </w:tcBorders>
            <w:shd w:val="clear" w:color="000000" w:fill="FFFFFF"/>
            <w:noWrap/>
            <w:vAlign w:val="center"/>
            <w:hideMark/>
          </w:tcPr>
          <w:p w14:paraId="28EA9E0F" w14:textId="77777777" w:rsidR="005F44E3" w:rsidRDefault="005F44E3" w:rsidP="005F44E3">
            <w:pPr>
              <w:spacing w:before="0" w:after="0" w:line="240" w:lineRule="auto"/>
              <w:ind w:firstLineChars="100" w:firstLine="160"/>
              <w:rPr>
                <w:rFonts w:ascii="Arial" w:hAnsi="Arial" w:cs="Arial"/>
                <w:color w:val="000000"/>
                <w:sz w:val="16"/>
                <w:szCs w:val="16"/>
              </w:rPr>
            </w:pPr>
            <w:r>
              <w:rPr>
                <w:rFonts w:ascii="Arial" w:hAnsi="Arial" w:cs="Arial"/>
                <w:color w:val="000000"/>
                <w:sz w:val="16"/>
                <w:szCs w:val="16"/>
              </w:rPr>
              <w:t>General services</w:t>
            </w:r>
          </w:p>
        </w:tc>
        <w:tc>
          <w:tcPr>
            <w:tcW w:w="506" w:type="pct"/>
            <w:tcBorders>
              <w:top w:val="nil"/>
              <w:left w:val="nil"/>
              <w:bottom w:val="nil"/>
              <w:right w:val="nil"/>
            </w:tcBorders>
            <w:shd w:val="clear" w:color="000000" w:fill="FFFFFF"/>
            <w:noWrap/>
            <w:vAlign w:val="center"/>
            <w:hideMark/>
          </w:tcPr>
          <w:p w14:paraId="4BBE771F" w14:textId="77777777" w:rsidR="005F44E3" w:rsidRDefault="005F44E3" w:rsidP="005F44E3">
            <w:pPr>
              <w:spacing w:before="0" w:after="0" w:line="240" w:lineRule="auto"/>
              <w:jc w:val="right"/>
              <w:rPr>
                <w:rFonts w:ascii="Arial" w:hAnsi="Arial" w:cs="Arial"/>
                <w:color w:val="000000"/>
                <w:sz w:val="16"/>
                <w:szCs w:val="16"/>
              </w:rPr>
            </w:pPr>
            <w:r>
              <w:rPr>
                <w:rFonts w:ascii="Arial" w:hAnsi="Arial" w:cs="Arial"/>
                <w:color w:val="000000"/>
                <w:sz w:val="16"/>
                <w:szCs w:val="16"/>
              </w:rPr>
              <w:t>1,748</w:t>
            </w:r>
          </w:p>
        </w:tc>
        <w:tc>
          <w:tcPr>
            <w:tcW w:w="56" w:type="pct"/>
            <w:tcBorders>
              <w:top w:val="nil"/>
              <w:left w:val="nil"/>
              <w:bottom w:val="nil"/>
              <w:right w:val="nil"/>
            </w:tcBorders>
            <w:shd w:val="clear" w:color="000000" w:fill="FFFFFF"/>
            <w:noWrap/>
            <w:vAlign w:val="center"/>
            <w:hideMark/>
          </w:tcPr>
          <w:p w14:paraId="64ECB9A6" w14:textId="77777777" w:rsidR="005F44E3" w:rsidRDefault="005F44E3" w:rsidP="005F44E3">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498" w:type="pct"/>
            <w:tcBorders>
              <w:top w:val="nil"/>
              <w:left w:val="nil"/>
              <w:bottom w:val="nil"/>
              <w:right w:val="nil"/>
            </w:tcBorders>
            <w:shd w:val="clear" w:color="000000" w:fill="FFFFFF"/>
            <w:noWrap/>
            <w:vAlign w:val="center"/>
            <w:hideMark/>
          </w:tcPr>
          <w:p w14:paraId="689B09E4" w14:textId="77777777" w:rsidR="005F44E3" w:rsidRDefault="005F44E3" w:rsidP="005F44E3">
            <w:pPr>
              <w:spacing w:before="0" w:after="0" w:line="240" w:lineRule="auto"/>
              <w:jc w:val="right"/>
              <w:rPr>
                <w:rFonts w:ascii="Arial" w:hAnsi="Arial" w:cs="Arial"/>
                <w:color w:val="000000"/>
                <w:sz w:val="16"/>
                <w:szCs w:val="16"/>
              </w:rPr>
            </w:pPr>
            <w:r>
              <w:rPr>
                <w:rFonts w:ascii="Arial" w:hAnsi="Arial" w:cs="Arial"/>
                <w:color w:val="000000"/>
                <w:sz w:val="16"/>
                <w:szCs w:val="16"/>
              </w:rPr>
              <w:t>1,915</w:t>
            </w:r>
          </w:p>
        </w:tc>
        <w:tc>
          <w:tcPr>
            <w:tcW w:w="497" w:type="pct"/>
            <w:tcBorders>
              <w:top w:val="nil"/>
              <w:left w:val="nil"/>
              <w:bottom w:val="nil"/>
              <w:right w:val="nil"/>
            </w:tcBorders>
            <w:shd w:val="clear" w:color="000000" w:fill="E6F2FF"/>
            <w:noWrap/>
            <w:vAlign w:val="center"/>
            <w:hideMark/>
          </w:tcPr>
          <w:p w14:paraId="1ED761F2" w14:textId="77777777" w:rsidR="005F44E3" w:rsidRDefault="005F44E3" w:rsidP="005F44E3">
            <w:pPr>
              <w:spacing w:before="0" w:after="0" w:line="240" w:lineRule="auto"/>
              <w:jc w:val="right"/>
              <w:rPr>
                <w:rFonts w:ascii="Arial" w:hAnsi="Arial" w:cs="Arial"/>
                <w:color w:val="000000"/>
                <w:sz w:val="16"/>
                <w:szCs w:val="16"/>
              </w:rPr>
            </w:pPr>
            <w:r>
              <w:rPr>
                <w:rFonts w:ascii="Arial" w:hAnsi="Arial" w:cs="Arial"/>
                <w:color w:val="000000"/>
                <w:sz w:val="16"/>
                <w:szCs w:val="16"/>
              </w:rPr>
              <w:t>1,379</w:t>
            </w:r>
          </w:p>
        </w:tc>
        <w:tc>
          <w:tcPr>
            <w:tcW w:w="497" w:type="pct"/>
            <w:tcBorders>
              <w:top w:val="nil"/>
              <w:left w:val="nil"/>
              <w:bottom w:val="nil"/>
              <w:right w:val="nil"/>
            </w:tcBorders>
            <w:shd w:val="clear" w:color="000000" w:fill="FFFFFF"/>
            <w:noWrap/>
            <w:vAlign w:val="center"/>
            <w:hideMark/>
          </w:tcPr>
          <w:p w14:paraId="47D54CE4" w14:textId="77777777" w:rsidR="005F44E3" w:rsidRDefault="005F44E3" w:rsidP="005F44E3">
            <w:pPr>
              <w:spacing w:before="0" w:after="0" w:line="240" w:lineRule="auto"/>
              <w:jc w:val="right"/>
              <w:rPr>
                <w:rFonts w:ascii="Arial" w:hAnsi="Arial" w:cs="Arial"/>
                <w:color w:val="000000"/>
                <w:sz w:val="16"/>
                <w:szCs w:val="16"/>
              </w:rPr>
            </w:pPr>
            <w:r>
              <w:rPr>
                <w:rFonts w:ascii="Arial" w:hAnsi="Arial" w:cs="Arial"/>
                <w:color w:val="000000"/>
                <w:sz w:val="16"/>
                <w:szCs w:val="16"/>
              </w:rPr>
              <w:t>1,387</w:t>
            </w:r>
          </w:p>
        </w:tc>
        <w:tc>
          <w:tcPr>
            <w:tcW w:w="497" w:type="pct"/>
            <w:tcBorders>
              <w:top w:val="nil"/>
              <w:left w:val="nil"/>
              <w:bottom w:val="nil"/>
              <w:right w:val="nil"/>
            </w:tcBorders>
            <w:shd w:val="clear" w:color="000000" w:fill="FFFFFF"/>
            <w:noWrap/>
            <w:vAlign w:val="center"/>
            <w:hideMark/>
          </w:tcPr>
          <w:p w14:paraId="5CF3A7B5" w14:textId="77777777" w:rsidR="005F44E3" w:rsidRDefault="005F44E3" w:rsidP="005F44E3">
            <w:pPr>
              <w:spacing w:before="0" w:after="0" w:line="240" w:lineRule="auto"/>
              <w:jc w:val="right"/>
              <w:rPr>
                <w:rFonts w:ascii="Arial" w:hAnsi="Arial" w:cs="Arial"/>
                <w:color w:val="000000"/>
                <w:sz w:val="16"/>
                <w:szCs w:val="16"/>
              </w:rPr>
            </w:pPr>
            <w:r>
              <w:rPr>
                <w:rFonts w:ascii="Arial" w:hAnsi="Arial" w:cs="Arial"/>
                <w:color w:val="000000"/>
                <w:sz w:val="16"/>
                <w:szCs w:val="16"/>
              </w:rPr>
              <w:t>1,448</w:t>
            </w:r>
          </w:p>
        </w:tc>
        <w:tc>
          <w:tcPr>
            <w:tcW w:w="497" w:type="pct"/>
            <w:tcBorders>
              <w:top w:val="nil"/>
              <w:left w:val="nil"/>
              <w:bottom w:val="nil"/>
              <w:right w:val="nil"/>
            </w:tcBorders>
            <w:shd w:val="clear" w:color="000000" w:fill="FFFFFF"/>
            <w:noWrap/>
            <w:vAlign w:val="center"/>
            <w:hideMark/>
          </w:tcPr>
          <w:p w14:paraId="0A75C5A4" w14:textId="77777777" w:rsidR="005F44E3" w:rsidRDefault="005F44E3" w:rsidP="005F44E3">
            <w:pPr>
              <w:spacing w:before="0" w:after="0" w:line="240" w:lineRule="auto"/>
              <w:jc w:val="right"/>
              <w:rPr>
                <w:rFonts w:ascii="Arial" w:hAnsi="Arial" w:cs="Arial"/>
                <w:color w:val="000000"/>
                <w:sz w:val="16"/>
                <w:szCs w:val="16"/>
              </w:rPr>
            </w:pPr>
            <w:r>
              <w:rPr>
                <w:rFonts w:ascii="Arial" w:hAnsi="Arial" w:cs="Arial"/>
                <w:color w:val="000000"/>
                <w:sz w:val="16"/>
                <w:szCs w:val="16"/>
              </w:rPr>
              <w:t>1,490</w:t>
            </w:r>
          </w:p>
        </w:tc>
      </w:tr>
      <w:tr w:rsidR="0090179D" w14:paraId="2A1DB2A7" w14:textId="77777777" w:rsidTr="005F44E3">
        <w:trPr>
          <w:trHeight w:hRule="exact" w:val="225"/>
        </w:trPr>
        <w:tc>
          <w:tcPr>
            <w:tcW w:w="1950" w:type="pct"/>
            <w:tcBorders>
              <w:top w:val="nil"/>
              <w:left w:val="nil"/>
              <w:bottom w:val="nil"/>
              <w:right w:val="nil"/>
            </w:tcBorders>
            <w:shd w:val="clear" w:color="000000" w:fill="FFFFFF"/>
            <w:noWrap/>
            <w:vAlign w:val="center"/>
            <w:hideMark/>
          </w:tcPr>
          <w:p w14:paraId="236B6A01" w14:textId="77777777" w:rsidR="005F44E3" w:rsidRDefault="005F44E3" w:rsidP="005F44E3">
            <w:pPr>
              <w:spacing w:before="0" w:after="0" w:line="240" w:lineRule="auto"/>
              <w:ind w:firstLineChars="100" w:firstLine="160"/>
              <w:rPr>
                <w:rFonts w:ascii="Arial" w:hAnsi="Arial" w:cs="Arial"/>
                <w:color w:val="000000"/>
                <w:sz w:val="16"/>
                <w:szCs w:val="16"/>
              </w:rPr>
            </w:pPr>
            <w:r>
              <w:rPr>
                <w:rFonts w:ascii="Arial" w:hAnsi="Arial" w:cs="Arial"/>
                <w:color w:val="000000"/>
                <w:sz w:val="16"/>
                <w:szCs w:val="16"/>
              </w:rPr>
              <w:t>Government superannuation</w:t>
            </w:r>
          </w:p>
        </w:tc>
        <w:tc>
          <w:tcPr>
            <w:tcW w:w="506" w:type="pct"/>
            <w:tcBorders>
              <w:top w:val="nil"/>
              <w:left w:val="nil"/>
              <w:bottom w:val="nil"/>
              <w:right w:val="nil"/>
            </w:tcBorders>
            <w:shd w:val="clear" w:color="000000" w:fill="FFFFFF"/>
            <w:noWrap/>
            <w:vAlign w:val="center"/>
            <w:hideMark/>
          </w:tcPr>
          <w:p w14:paraId="6ACE5BFD" w14:textId="77777777" w:rsidR="005F44E3" w:rsidRDefault="005F44E3" w:rsidP="005F44E3">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56" w:type="pct"/>
            <w:tcBorders>
              <w:top w:val="nil"/>
              <w:left w:val="nil"/>
              <w:bottom w:val="nil"/>
              <w:right w:val="nil"/>
            </w:tcBorders>
            <w:shd w:val="clear" w:color="000000" w:fill="FFFFFF"/>
            <w:noWrap/>
            <w:vAlign w:val="center"/>
            <w:hideMark/>
          </w:tcPr>
          <w:p w14:paraId="09ABD886" w14:textId="77777777" w:rsidR="005F44E3" w:rsidRDefault="005F44E3" w:rsidP="005F44E3">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498" w:type="pct"/>
            <w:tcBorders>
              <w:top w:val="nil"/>
              <w:left w:val="nil"/>
              <w:bottom w:val="nil"/>
              <w:right w:val="nil"/>
            </w:tcBorders>
            <w:shd w:val="clear" w:color="000000" w:fill="FFFFFF"/>
            <w:noWrap/>
            <w:vAlign w:val="center"/>
            <w:hideMark/>
          </w:tcPr>
          <w:p w14:paraId="209E3777" w14:textId="77777777" w:rsidR="005F44E3" w:rsidRDefault="005F44E3" w:rsidP="005F44E3">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497" w:type="pct"/>
            <w:tcBorders>
              <w:top w:val="nil"/>
              <w:left w:val="nil"/>
              <w:bottom w:val="nil"/>
              <w:right w:val="nil"/>
            </w:tcBorders>
            <w:shd w:val="clear" w:color="000000" w:fill="E6F2FF"/>
            <w:noWrap/>
            <w:vAlign w:val="center"/>
            <w:hideMark/>
          </w:tcPr>
          <w:p w14:paraId="70C29F34" w14:textId="77777777" w:rsidR="005F44E3" w:rsidRDefault="005F44E3" w:rsidP="005F44E3">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497" w:type="pct"/>
            <w:tcBorders>
              <w:top w:val="nil"/>
              <w:left w:val="nil"/>
              <w:bottom w:val="nil"/>
              <w:right w:val="nil"/>
            </w:tcBorders>
            <w:shd w:val="clear" w:color="000000" w:fill="FFFFFF"/>
            <w:noWrap/>
            <w:vAlign w:val="center"/>
            <w:hideMark/>
          </w:tcPr>
          <w:p w14:paraId="756278F6" w14:textId="77777777" w:rsidR="005F44E3" w:rsidRDefault="005F44E3" w:rsidP="005F44E3">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497" w:type="pct"/>
            <w:tcBorders>
              <w:top w:val="nil"/>
              <w:left w:val="nil"/>
              <w:bottom w:val="nil"/>
              <w:right w:val="nil"/>
            </w:tcBorders>
            <w:shd w:val="clear" w:color="000000" w:fill="FFFFFF"/>
            <w:noWrap/>
            <w:vAlign w:val="center"/>
            <w:hideMark/>
          </w:tcPr>
          <w:p w14:paraId="5DC764EF" w14:textId="77777777" w:rsidR="005F44E3" w:rsidRDefault="005F44E3" w:rsidP="005F44E3">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497" w:type="pct"/>
            <w:tcBorders>
              <w:top w:val="nil"/>
              <w:left w:val="nil"/>
              <w:bottom w:val="nil"/>
              <w:right w:val="nil"/>
            </w:tcBorders>
            <w:shd w:val="clear" w:color="000000" w:fill="FFFFFF"/>
            <w:noWrap/>
            <w:vAlign w:val="center"/>
            <w:hideMark/>
          </w:tcPr>
          <w:p w14:paraId="4578107F" w14:textId="77777777" w:rsidR="005F44E3" w:rsidRDefault="005F44E3" w:rsidP="005F44E3">
            <w:pPr>
              <w:spacing w:before="0" w:after="0" w:line="240" w:lineRule="auto"/>
              <w:rPr>
                <w:rFonts w:ascii="Arial" w:hAnsi="Arial" w:cs="Arial"/>
                <w:color w:val="000000"/>
                <w:sz w:val="16"/>
                <w:szCs w:val="16"/>
              </w:rPr>
            </w:pPr>
            <w:r>
              <w:rPr>
                <w:rFonts w:ascii="Arial" w:hAnsi="Arial" w:cs="Arial"/>
                <w:color w:val="000000"/>
                <w:sz w:val="16"/>
                <w:szCs w:val="16"/>
              </w:rPr>
              <w:t> </w:t>
            </w:r>
          </w:p>
        </w:tc>
      </w:tr>
      <w:tr w:rsidR="0090179D" w14:paraId="6E45BBE5" w14:textId="77777777" w:rsidTr="005F44E3">
        <w:trPr>
          <w:trHeight w:hRule="exact" w:val="225"/>
        </w:trPr>
        <w:tc>
          <w:tcPr>
            <w:tcW w:w="1950" w:type="pct"/>
            <w:tcBorders>
              <w:top w:val="nil"/>
              <w:left w:val="nil"/>
              <w:bottom w:val="nil"/>
              <w:right w:val="nil"/>
            </w:tcBorders>
            <w:shd w:val="clear" w:color="000000" w:fill="FFFFFF"/>
            <w:noWrap/>
            <w:vAlign w:val="center"/>
            <w:hideMark/>
          </w:tcPr>
          <w:p w14:paraId="505B7454" w14:textId="77777777" w:rsidR="005F44E3" w:rsidRDefault="005F44E3" w:rsidP="005F44E3">
            <w:pPr>
              <w:spacing w:before="0" w:after="0" w:line="240" w:lineRule="auto"/>
              <w:ind w:firstLineChars="200" w:firstLine="320"/>
              <w:rPr>
                <w:rFonts w:ascii="Arial" w:hAnsi="Arial" w:cs="Arial"/>
                <w:color w:val="000000"/>
                <w:sz w:val="16"/>
                <w:szCs w:val="16"/>
              </w:rPr>
            </w:pPr>
            <w:r>
              <w:rPr>
                <w:rFonts w:ascii="Arial" w:hAnsi="Arial" w:cs="Arial"/>
                <w:color w:val="000000"/>
                <w:sz w:val="16"/>
                <w:szCs w:val="16"/>
              </w:rPr>
              <w:t>benefits</w:t>
            </w:r>
          </w:p>
        </w:tc>
        <w:tc>
          <w:tcPr>
            <w:tcW w:w="506" w:type="pct"/>
            <w:tcBorders>
              <w:top w:val="nil"/>
              <w:left w:val="nil"/>
              <w:bottom w:val="nil"/>
              <w:right w:val="nil"/>
            </w:tcBorders>
            <w:shd w:val="clear" w:color="000000" w:fill="FFFFFF"/>
            <w:noWrap/>
            <w:vAlign w:val="center"/>
            <w:hideMark/>
          </w:tcPr>
          <w:p w14:paraId="5F8A952D" w14:textId="77777777" w:rsidR="005F44E3" w:rsidRDefault="005F44E3" w:rsidP="005F44E3">
            <w:pPr>
              <w:spacing w:before="0" w:after="0" w:line="240" w:lineRule="auto"/>
              <w:jc w:val="right"/>
              <w:rPr>
                <w:rFonts w:ascii="Arial" w:hAnsi="Arial" w:cs="Arial"/>
                <w:color w:val="000000"/>
                <w:sz w:val="16"/>
                <w:szCs w:val="16"/>
              </w:rPr>
            </w:pPr>
            <w:r>
              <w:rPr>
                <w:rFonts w:ascii="Arial" w:hAnsi="Arial" w:cs="Arial"/>
                <w:color w:val="000000"/>
                <w:sz w:val="16"/>
                <w:szCs w:val="16"/>
              </w:rPr>
              <w:t>6,136</w:t>
            </w:r>
          </w:p>
        </w:tc>
        <w:tc>
          <w:tcPr>
            <w:tcW w:w="56" w:type="pct"/>
            <w:tcBorders>
              <w:top w:val="nil"/>
              <w:left w:val="nil"/>
              <w:bottom w:val="nil"/>
              <w:right w:val="nil"/>
            </w:tcBorders>
            <w:shd w:val="clear" w:color="000000" w:fill="FFFFFF"/>
            <w:noWrap/>
            <w:vAlign w:val="center"/>
            <w:hideMark/>
          </w:tcPr>
          <w:p w14:paraId="6289D74E" w14:textId="77777777" w:rsidR="005F44E3" w:rsidRDefault="005F44E3" w:rsidP="005F44E3">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498" w:type="pct"/>
            <w:tcBorders>
              <w:top w:val="nil"/>
              <w:left w:val="nil"/>
              <w:bottom w:val="single" w:sz="4" w:space="0" w:color="293F5B"/>
              <w:right w:val="nil"/>
            </w:tcBorders>
            <w:shd w:val="clear" w:color="000000" w:fill="FFFFFF"/>
            <w:noWrap/>
            <w:vAlign w:val="center"/>
            <w:hideMark/>
          </w:tcPr>
          <w:p w14:paraId="5D15C41E" w14:textId="77777777" w:rsidR="005F44E3" w:rsidRDefault="005F44E3" w:rsidP="005F44E3">
            <w:pPr>
              <w:spacing w:before="0" w:after="0" w:line="240" w:lineRule="auto"/>
              <w:jc w:val="right"/>
              <w:rPr>
                <w:rFonts w:ascii="Arial" w:hAnsi="Arial" w:cs="Arial"/>
                <w:color w:val="000000"/>
                <w:sz w:val="16"/>
                <w:szCs w:val="16"/>
              </w:rPr>
            </w:pPr>
            <w:r>
              <w:rPr>
                <w:rFonts w:ascii="Arial" w:hAnsi="Arial" w:cs="Arial"/>
                <w:color w:val="000000"/>
                <w:sz w:val="16"/>
                <w:szCs w:val="16"/>
              </w:rPr>
              <w:t>5,944</w:t>
            </w:r>
          </w:p>
        </w:tc>
        <w:tc>
          <w:tcPr>
            <w:tcW w:w="497" w:type="pct"/>
            <w:tcBorders>
              <w:top w:val="nil"/>
              <w:left w:val="nil"/>
              <w:bottom w:val="single" w:sz="4" w:space="0" w:color="293F5B"/>
              <w:right w:val="nil"/>
            </w:tcBorders>
            <w:shd w:val="clear" w:color="000000" w:fill="E6F2FF"/>
            <w:noWrap/>
            <w:vAlign w:val="center"/>
            <w:hideMark/>
          </w:tcPr>
          <w:p w14:paraId="2711AB9C" w14:textId="77777777" w:rsidR="005F44E3" w:rsidRDefault="005F44E3" w:rsidP="005F44E3">
            <w:pPr>
              <w:spacing w:before="0" w:after="0" w:line="240" w:lineRule="auto"/>
              <w:jc w:val="right"/>
              <w:rPr>
                <w:rFonts w:ascii="Arial" w:hAnsi="Arial" w:cs="Arial"/>
                <w:color w:val="000000"/>
                <w:sz w:val="16"/>
                <w:szCs w:val="16"/>
              </w:rPr>
            </w:pPr>
            <w:r>
              <w:rPr>
                <w:rFonts w:ascii="Arial" w:hAnsi="Arial" w:cs="Arial"/>
                <w:color w:val="000000"/>
                <w:sz w:val="16"/>
                <w:szCs w:val="16"/>
              </w:rPr>
              <w:t>5,909</w:t>
            </w:r>
          </w:p>
        </w:tc>
        <w:tc>
          <w:tcPr>
            <w:tcW w:w="497" w:type="pct"/>
            <w:tcBorders>
              <w:top w:val="nil"/>
              <w:left w:val="nil"/>
              <w:bottom w:val="single" w:sz="4" w:space="0" w:color="293F5B"/>
              <w:right w:val="nil"/>
            </w:tcBorders>
            <w:shd w:val="clear" w:color="000000" w:fill="FFFFFF"/>
            <w:noWrap/>
            <w:vAlign w:val="center"/>
            <w:hideMark/>
          </w:tcPr>
          <w:p w14:paraId="6BF14B0C" w14:textId="77777777" w:rsidR="005F44E3" w:rsidRDefault="005F44E3" w:rsidP="005F44E3">
            <w:pPr>
              <w:spacing w:before="0" w:after="0" w:line="240" w:lineRule="auto"/>
              <w:jc w:val="right"/>
              <w:rPr>
                <w:rFonts w:ascii="Arial" w:hAnsi="Arial" w:cs="Arial"/>
                <w:color w:val="000000"/>
                <w:sz w:val="16"/>
                <w:szCs w:val="16"/>
              </w:rPr>
            </w:pPr>
            <w:r>
              <w:rPr>
                <w:rFonts w:ascii="Arial" w:hAnsi="Arial" w:cs="Arial"/>
                <w:color w:val="000000"/>
                <w:sz w:val="16"/>
                <w:szCs w:val="16"/>
              </w:rPr>
              <w:t>6,038</w:t>
            </w:r>
          </w:p>
        </w:tc>
        <w:tc>
          <w:tcPr>
            <w:tcW w:w="497" w:type="pct"/>
            <w:tcBorders>
              <w:top w:val="nil"/>
              <w:left w:val="nil"/>
              <w:bottom w:val="single" w:sz="4" w:space="0" w:color="293F5B"/>
              <w:right w:val="nil"/>
            </w:tcBorders>
            <w:shd w:val="clear" w:color="000000" w:fill="FFFFFF"/>
            <w:noWrap/>
            <w:vAlign w:val="center"/>
            <w:hideMark/>
          </w:tcPr>
          <w:p w14:paraId="22D90139" w14:textId="77777777" w:rsidR="005F44E3" w:rsidRDefault="005F44E3" w:rsidP="005F44E3">
            <w:pPr>
              <w:spacing w:before="0" w:after="0" w:line="240" w:lineRule="auto"/>
              <w:jc w:val="right"/>
              <w:rPr>
                <w:rFonts w:ascii="Arial" w:hAnsi="Arial" w:cs="Arial"/>
                <w:color w:val="000000"/>
                <w:sz w:val="16"/>
                <w:szCs w:val="16"/>
              </w:rPr>
            </w:pPr>
            <w:r>
              <w:rPr>
                <w:rFonts w:ascii="Arial" w:hAnsi="Arial" w:cs="Arial"/>
                <w:color w:val="000000"/>
                <w:sz w:val="16"/>
                <w:szCs w:val="16"/>
              </w:rPr>
              <w:t>6,174</w:t>
            </w:r>
          </w:p>
        </w:tc>
        <w:tc>
          <w:tcPr>
            <w:tcW w:w="497" w:type="pct"/>
            <w:tcBorders>
              <w:top w:val="nil"/>
              <w:left w:val="nil"/>
              <w:bottom w:val="single" w:sz="4" w:space="0" w:color="293F5B"/>
              <w:right w:val="nil"/>
            </w:tcBorders>
            <w:shd w:val="clear" w:color="000000" w:fill="FFFFFF"/>
            <w:noWrap/>
            <w:vAlign w:val="center"/>
            <w:hideMark/>
          </w:tcPr>
          <w:p w14:paraId="7A10B6E7" w14:textId="77777777" w:rsidR="005F44E3" w:rsidRDefault="005F44E3" w:rsidP="005F44E3">
            <w:pPr>
              <w:spacing w:before="0" w:after="0" w:line="240" w:lineRule="auto"/>
              <w:jc w:val="right"/>
              <w:rPr>
                <w:rFonts w:ascii="Arial" w:hAnsi="Arial" w:cs="Arial"/>
                <w:color w:val="000000"/>
                <w:sz w:val="16"/>
                <w:szCs w:val="16"/>
              </w:rPr>
            </w:pPr>
            <w:r>
              <w:rPr>
                <w:rFonts w:ascii="Arial" w:hAnsi="Arial" w:cs="Arial"/>
                <w:color w:val="000000"/>
                <w:sz w:val="16"/>
                <w:szCs w:val="16"/>
              </w:rPr>
              <w:t>6,331</w:t>
            </w:r>
          </w:p>
        </w:tc>
      </w:tr>
      <w:tr w:rsidR="0090179D" w14:paraId="678FB6AD" w14:textId="77777777" w:rsidTr="005F44E3">
        <w:trPr>
          <w:trHeight w:hRule="exact" w:val="225"/>
        </w:trPr>
        <w:tc>
          <w:tcPr>
            <w:tcW w:w="1950" w:type="pct"/>
            <w:tcBorders>
              <w:top w:val="nil"/>
              <w:left w:val="nil"/>
              <w:bottom w:val="nil"/>
              <w:right w:val="nil"/>
            </w:tcBorders>
            <w:shd w:val="clear" w:color="000000" w:fill="FFFFFF"/>
            <w:noWrap/>
            <w:vAlign w:val="center"/>
            <w:hideMark/>
          </w:tcPr>
          <w:p w14:paraId="04462353" w14:textId="77777777" w:rsidR="005F44E3" w:rsidRDefault="005F44E3" w:rsidP="005F44E3">
            <w:pPr>
              <w:spacing w:before="0" w:after="0" w:line="240" w:lineRule="auto"/>
              <w:rPr>
                <w:rFonts w:ascii="Arial" w:hAnsi="Arial" w:cs="Arial"/>
                <w:b/>
                <w:bCs/>
                <w:color w:val="000000"/>
                <w:sz w:val="16"/>
                <w:szCs w:val="16"/>
              </w:rPr>
            </w:pPr>
            <w:r>
              <w:rPr>
                <w:rFonts w:ascii="Arial" w:hAnsi="Arial" w:cs="Arial"/>
                <w:b/>
                <w:bCs/>
                <w:color w:val="000000"/>
                <w:sz w:val="16"/>
                <w:szCs w:val="16"/>
              </w:rPr>
              <w:t xml:space="preserve">Total </w:t>
            </w:r>
            <w:proofErr w:type="gramStart"/>
            <w:r>
              <w:rPr>
                <w:rFonts w:ascii="Arial" w:hAnsi="Arial" w:cs="Arial"/>
                <w:b/>
                <w:bCs/>
                <w:color w:val="000000"/>
                <w:sz w:val="16"/>
                <w:szCs w:val="16"/>
              </w:rPr>
              <w:t>general public</w:t>
            </w:r>
            <w:proofErr w:type="gramEnd"/>
            <w:r>
              <w:rPr>
                <w:rFonts w:ascii="Arial" w:hAnsi="Arial" w:cs="Arial"/>
                <w:b/>
                <w:bCs/>
                <w:color w:val="000000"/>
                <w:sz w:val="16"/>
                <w:szCs w:val="16"/>
              </w:rPr>
              <w:t xml:space="preserve"> services</w:t>
            </w:r>
          </w:p>
        </w:tc>
        <w:tc>
          <w:tcPr>
            <w:tcW w:w="506" w:type="pct"/>
            <w:tcBorders>
              <w:top w:val="single" w:sz="4" w:space="0" w:color="293F5B"/>
              <w:left w:val="nil"/>
              <w:bottom w:val="single" w:sz="4" w:space="0" w:color="293F5B"/>
              <w:right w:val="nil"/>
            </w:tcBorders>
            <w:shd w:val="clear" w:color="000000" w:fill="FFFFFF"/>
            <w:noWrap/>
            <w:vAlign w:val="center"/>
            <w:hideMark/>
          </w:tcPr>
          <w:p w14:paraId="11C5E69F" w14:textId="77777777" w:rsidR="005F44E3" w:rsidRDefault="005F44E3" w:rsidP="005F44E3">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32,887</w:t>
            </w:r>
          </w:p>
        </w:tc>
        <w:tc>
          <w:tcPr>
            <w:tcW w:w="56" w:type="pct"/>
            <w:tcBorders>
              <w:top w:val="nil"/>
              <w:left w:val="nil"/>
              <w:bottom w:val="nil"/>
              <w:right w:val="nil"/>
            </w:tcBorders>
            <w:shd w:val="clear" w:color="000000" w:fill="FFFFFF"/>
            <w:noWrap/>
            <w:vAlign w:val="center"/>
            <w:hideMark/>
          </w:tcPr>
          <w:p w14:paraId="702D0F77" w14:textId="77777777" w:rsidR="005F44E3" w:rsidRDefault="005F44E3" w:rsidP="005F44E3">
            <w:pPr>
              <w:spacing w:before="0" w:after="0" w:line="240" w:lineRule="auto"/>
              <w:rPr>
                <w:rFonts w:ascii="Arial" w:hAnsi="Arial" w:cs="Arial"/>
                <w:b/>
                <w:bCs/>
                <w:color w:val="000000"/>
                <w:sz w:val="16"/>
                <w:szCs w:val="16"/>
              </w:rPr>
            </w:pPr>
            <w:r>
              <w:rPr>
                <w:rFonts w:ascii="Arial" w:hAnsi="Arial" w:cs="Arial"/>
                <w:b/>
                <w:bCs/>
                <w:color w:val="000000"/>
                <w:sz w:val="16"/>
                <w:szCs w:val="16"/>
              </w:rPr>
              <w:t> </w:t>
            </w:r>
          </w:p>
        </w:tc>
        <w:tc>
          <w:tcPr>
            <w:tcW w:w="498" w:type="pct"/>
            <w:tcBorders>
              <w:top w:val="nil"/>
              <w:left w:val="nil"/>
              <w:bottom w:val="single" w:sz="4" w:space="0" w:color="293F5B"/>
              <w:right w:val="nil"/>
            </w:tcBorders>
            <w:shd w:val="clear" w:color="000000" w:fill="FFFFFF"/>
            <w:noWrap/>
            <w:vAlign w:val="center"/>
            <w:hideMark/>
          </w:tcPr>
          <w:p w14:paraId="0BB740CB" w14:textId="77777777" w:rsidR="005F44E3" w:rsidRDefault="005F44E3" w:rsidP="005F44E3">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34,959</w:t>
            </w:r>
          </w:p>
        </w:tc>
        <w:tc>
          <w:tcPr>
            <w:tcW w:w="497" w:type="pct"/>
            <w:tcBorders>
              <w:top w:val="nil"/>
              <w:left w:val="nil"/>
              <w:bottom w:val="single" w:sz="4" w:space="0" w:color="293F5B"/>
              <w:right w:val="nil"/>
            </w:tcBorders>
            <w:shd w:val="clear" w:color="000000" w:fill="E6F2FF"/>
            <w:noWrap/>
            <w:vAlign w:val="center"/>
            <w:hideMark/>
          </w:tcPr>
          <w:p w14:paraId="103D6944" w14:textId="77777777" w:rsidR="005F44E3" w:rsidRDefault="005F44E3" w:rsidP="005F44E3">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32,499</w:t>
            </w:r>
          </w:p>
        </w:tc>
        <w:tc>
          <w:tcPr>
            <w:tcW w:w="497" w:type="pct"/>
            <w:tcBorders>
              <w:top w:val="nil"/>
              <w:left w:val="nil"/>
              <w:bottom w:val="single" w:sz="4" w:space="0" w:color="293F5B"/>
              <w:right w:val="nil"/>
            </w:tcBorders>
            <w:shd w:val="clear" w:color="000000" w:fill="FFFFFF"/>
            <w:noWrap/>
            <w:vAlign w:val="center"/>
            <w:hideMark/>
          </w:tcPr>
          <w:p w14:paraId="1EFC0E0D" w14:textId="77777777" w:rsidR="005F44E3" w:rsidRDefault="005F44E3" w:rsidP="005F44E3">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32,796</w:t>
            </w:r>
          </w:p>
        </w:tc>
        <w:tc>
          <w:tcPr>
            <w:tcW w:w="497" w:type="pct"/>
            <w:tcBorders>
              <w:top w:val="nil"/>
              <w:left w:val="nil"/>
              <w:bottom w:val="single" w:sz="4" w:space="0" w:color="293F5B"/>
              <w:right w:val="nil"/>
            </w:tcBorders>
            <w:shd w:val="clear" w:color="000000" w:fill="FFFFFF"/>
            <w:noWrap/>
            <w:vAlign w:val="center"/>
            <w:hideMark/>
          </w:tcPr>
          <w:p w14:paraId="46B3D2FA" w14:textId="77777777" w:rsidR="005F44E3" w:rsidRDefault="005F44E3" w:rsidP="005F44E3">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32,912</w:t>
            </w:r>
          </w:p>
        </w:tc>
        <w:tc>
          <w:tcPr>
            <w:tcW w:w="497" w:type="pct"/>
            <w:tcBorders>
              <w:top w:val="nil"/>
              <w:left w:val="nil"/>
              <w:bottom w:val="single" w:sz="4" w:space="0" w:color="293F5B"/>
              <w:right w:val="nil"/>
            </w:tcBorders>
            <w:shd w:val="clear" w:color="000000" w:fill="FFFFFF"/>
            <w:noWrap/>
            <w:vAlign w:val="center"/>
            <w:hideMark/>
          </w:tcPr>
          <w:p w14:paraId="7BB19AE1" w14:textId="77777777" w:rsidR="005F44E3" w:rsidRDefault="005F44E3" w:rsidP="005F44E3">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32,153</w:t>
            </w:r>
          </w:p>
        </w:tc>
      </w:tr>
      <w:tr w:rsidR="0090179D" w14:paraId="27FF58E1" w14:textId="77777777" w:rsidTr="005F44E3">
        <w:trPr>
          <w:trHeight w:hRule="exact" w:val="60"/>
        </w:trPr>
        <w:tc>
          <w:tcPr>
            <w:tcW w:w="1950" w:type="pct"/>
            <w:tcBorders>
              <w:top w:val="nil"/>
              <w:left w:val="nil"/>
              <w:bottom w:val="nil"/>
              <w:right w:val="nil"/>
            </w:tcBorders>
            <w:shd w:val="clear" w:color="000000" w:fill="FFFFFF"/>
            <w:noWrap/>
            <w:vAlign w:val="center"/>
            <w:hideMark/>
          </w:tcPr>
          <w:p w14:paraId="0F5FFE51" w14:textId="77777777" w:rsidR="005F44E3" w:rsidRDefault="005F44E3" w:rsidP="005F44E3">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506" w:type="pct"/>
            <w:tcBorders>
              <w:top w:val="nil"/>
              <w:left w:val="nil"/>
              <w:bottom w:val="nil"/>
              <w:right w:val="nil"/>
            </w:tcBorders>
            <w:shd w:val="clear" w:color="000000" w:fill="FFFFFF"/>
            <w:noWrap/>
            <w:vAlign w:val="center"/>
            <w:hideMark/>
          </w:tcPr>
          <w:p w14:paraId="70AC1961" w14:textId="77777777" w:rsidR="005F44E3" w:rsidRDefault="005F44E3" w:rsidP="005F44E3">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56" w:type="pct"/>
            <w:tcBorders>
              <w:top w:val="nil"/>
              <w:left w:val="nil"/>
              <w:bottom w:val="nil"/>
              <w:right w:val="nil"/>
            </w:tcBorders>
            <w:shd w:val="clear" w:color="000000" w:fill="FFFFFF"/>
            <w:noWrap/>
            <w:vAlign w:val="center"/>
            <w:hideMark/>
          </w:tcPr>
          <w:p w14:paraId="155681AC" w14:textId="77777777" w:rsidR="005F44E3" w:rsidRDefault="005F44E3" w:rsidP="005F44E3">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498" w:type="pct"/>
            <w:tcBorders>
              <w:top w:val="nil"/>
              <w:left w:val="nil"/>
              <w:bottom w:val="nil"/>
              <w:right w:val="nil"/>
            </w:tcBorders>
            <w:shd w:val="clear" w:color="000000" w:fill="FFFFFF"/>
            <w:noWrap/>
            <w:vAlign w:val="center"/>
            <w:hideMark/>
          </w:tcPr>
          <w:p w14:paraId="32B95876" w14:textId="77777777" w:rsidR="005F44E3" w:rsidRDefault="005F44E3" w:rsidP="005F44E3">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497" w:type="pct"/>
            <w:tcBorders>
              <w:top w:val="nil"/>
              <w:left w:val="nil"/>
              <w:bottom w:val="nil"/>
              <w:right w:val="nil"/>
            </w:tcBorders>
            <w:shd w:val="clear" w:color="000000" w:fill="E6F2FF"/>
            <w:noWrap/>
            <w:vAlign w:val="center"/>
            <w:hideMark/>
          </w:tcPr>
          <w:p w14:paraId="0B836A75" w14:textId="77777777" w:rsidR="005F44E3" w:rsidRDefault="005F44E3" w:rsidP="005F44E3">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497" w:type="pct"/>
            <w:tcBorders>
              <w:top w:val="nil"/>
              <w:left w:val="nil"/>
              <w:bottom w:val="nil"/>
              <w:right w:val="nil"/>
            </w:tcBorders>
            <w:shd w:val="clear" w:color="000000" w:fill="FFFFFF"/>
            <w:noWrap/>
            <w:vAlign w:val="center"/>
            <w:hideMark/>
          </w:tcPr>
          <w:p w14:paraId="4B97B7D6" w14:textId="77777777" w:rsidR="005F44E3" w:rsidRDefault="005F44E3" w:rsidP="005F44E3">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497" w:type="pct"/>
            <w:tcBorders>
              <w:top w:val="nil"/>
              <w:left w:val="nil"/>
              <w:bottom w:val="nil"/>
              <w:right w:val="nil"/>
            </w:tcBorders>
            <w:shd w:val="clear" w:color="000000" w:fill="FFFFFF"/>
            <w:noWrap/>
            <w:vAlign w:val="center"/>
            <w:hideMark/>
          </w:tcPr>
          <w:p w14:paraId="16746277" w14:textId="77777777" w:rsidR="005F44E3" w:rsidRDefault="005F44E3" w:rsidP="005F44E3">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497" w:type="pct"/>
            <w:tcBorders>
              <w:top w:val="nil"/>
              <w:left w:val="nil"/>
              <w:bottom w:val="nil"/>
              <w:right w:val="nil"/>
            </w:tcBorders>
            <w:shd w:val="clear" w:color="000000" w:fill="FFFFFF"/>
            <w:noWrap/>
            <w:vAlign w:val="center"/>
            <w:hideMark/>
          </w:tcPr>
          <w:p w14:paraId="09F21AEB" w14:textId="77777777" w:rsidR="005F44E3" w:rsidRDefault="005F44E3" w:rsidP="005F44E3">
            <w:pPr>
              <w:spacing w:before="0" w:after="0" w:line="240" w:lineRule="auto"/>
              <w:rPr>
                <w:rFonts w:ascii="Arial" w:hAnsi="Arial" w:cs="Arial"/>
                <w:color w:val="000000"/>
                <w:sz w:val="16"/>
                <w:szCs w:val="16"/>
              </w:rPr>
            </w:pPr>
            <w:r>
              <w:rPr>
                <w:rFonts w:ascii="Arial" w:hAnsi="Arial" w:cs="Arial"/>
                <w:color w:val="000000"/>
                <w:sz w:val="16"/>
                <w:szCs w:val="16"/>
              </w:rPr>
              <w:t> </w:t>
            </w:r>
          </w:p>
        </w:tc>
      </w:tr>
      <w:tr w:rsidR="0090179D" w14:paraId="21E77058" w14:textId="77777777" w:rsidTr="005F44E3">
        <w:trPr>
          <w:trHeight w:hRule="exact" w:val="225"/>
        </w:trPr>
        <w:tc>
          <w:tcPr>
            <w:tcW w:w="1950" w:type="pct"/>
            <w:tcBorders>
              <w:top w:val="nil"/>
              <w:left w:val="nil"/>
              <w:bottom w:val="nil"/>
              <w:right w:val="nil"/>
            </w:tcBorders>
            <w:shd w:val="clear" w:color="000000" w:fill="FFFFFF"/>
            <w:noWrap/>
            <w:vAlign w:val="center"/>
            <w:hideMark/>
          </w:tcPr>
          <w:p w14:paraId="0A01695D" w14:textId="77777777" w:rsidR="005F44E3" w:rsidRDefault="005F44E3" w:rsidP="005F44E3">
            <w:pPr>
              <w:spacing w:before="0" w:after="0" w:line="240" w:lineRule="auto"/>
              <w:rPr>
                <w:rFonts w:ascii="Arial" w:hAnsi="Arial" w:cs="Arial"/>
                <w:b/>
                <w:bCs/>
                <w:color w:val="000000"/>
                <w:sz w:val="16"/>
                <w:szCs w:val="16"/>
              </w:rPr>
            </w:pPr>
            <w:r>
              <w:rPr>
                <w:rFonts w:ascii="Arial" w:hAnsi="Arial" w:cs="Arial"/>
                <w:b/>
                <w:bCs/>
                <w:color w:val="000000"/>
                <w:sz w:val="16"/>
                <w:szCs w:val="16"/>
              </w:rPr>
              <w:t>Defence</w:t>
            </w:r>
          </w:p>
        </w:tc>
        <w:tc>
          <w:tcPr>
            <w:tcW w:w="506" w:type="pct"/>
            <w:tcBorders>
              <w:top w:val="nil"/>
              <w:left w:val="nil"/>
              <w:bottom w:val="single" w:sz="4" w:space="0" w:color="293F5B"/>
              <w:right w:val="nil"/>
            </w:tcBorders>
            <w:shd w:val="clear" w:color="000000" w:fill="FFFFFF"/>
            <w:noWrap/>
            <w:vAlign w:val="center"/>
            <w:hideMark/>
          </w:tcPr>
          <w:p w14:paraId="7333BC0B" w14:textId="77777777" w:rsidR="005F44E3" w:rsidRDefault="005F44E3" w:rsidP="005F44E3">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47,785</w:t>
            </w:r>
          </w:p>
        </w:tc>
        <w:tc>
          <w:tcPr>
            <w:tcW w:w="56" w:type="pct"/>
            <w:tcBorders>
              <w:top w:val="nil"/>
              <w:left w:val="nil"/>
              <w:bottom w:val="nil"/>
              <w:right w:val="nil"/>
            </w:tcBorders>
            <w:shd w:val="clear" w:color="000000" w:fill="FFFFFF"/>
            <w:noWrap/>
            <w:vAlign w:val="center"/>
            <w:hideMark/>
          </w:tcPr>
          <w:p w14:paraId="22C1F918" w14:textId="77777777" w:rsidR="005F44E3" w:rsidRDefault="005F44E3" w:rsidP="005F44E3">
            <w:pPr>
              <w:spacing w:before="0" w:after="0" w:line="240" w:lineRule="auto"/>
              <w:rPr>
                <w:rFonts w:ascii="Arial" w:hAnsi="Arial" w:cs="Arial"/>
                <w:b/>
                <w:bCs/>
                <w:color w:val="000000"/>
                <w:sz w:val="16"/>
                <w:szCs w:val="16"/>
              </w:rPr>
            </w:pPr>
            <w:r>
              <w:rPr>
                <w:rFonts w:ascii="Arial" w:hAnsi="Arial" w:cs="Arial"/>
                <w:b/>
                <w:bCs/>
                <w:color w:val="000000"/>
                <w:sz w:val="16"/>
                <w:szCs w:val="16"/>
              </w:rPr>
              <w:t> </w:t>
            </w:r>
          </w:p>
        </w:tc>
        <w:tc>
          <w:tcPr>
            <w:tcW w:w="498" w:type="pct"/>
            <w:tcBorders>
              <w:top w:val="nil"/>
              <w:left w:val="nil"/>
              <w:bottom w:val="single" w:sz="4" w:space="0" w:color="293F5B"/>
              <w:right w:val="nil"/>
            </w:tcBorders>
            <w:shd w:val="clear" w:color="000000" w:fill="FFFFFF"/>
            <w:noWrap/>
            <w:vAlign w:val="center"/>
            <w:hideMark/>
          </w:tcPr>
          <w:p w14:paraId="067DD461" w14:textId="77777777" w:rsidR="005F44E3" w:rsidRDefault="005F44E3" w:rsidP="005F44E3">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52,854</w:t>
            </w:r>
          </w:p>
        </w:tc>
        <w:tc>
          <w:tcPr>
            <w:tcW w:w="497" w:type="pct"/>
            <w:tcBorders>
              <w:top w:val="nil"/>
              <w:left w:val="nil"/>
              <w:bottom w:val="single" w:sz="4" w:space="0" w:color="293F5B"/>
              <w:right w:val="nil"/>
            </w:tcBorders>
            <w:shd w:val="clear" w:color="000000" w:fill="E6F2FF"/>
            <w:noWrap/>
            <w:vAlign w:val="center"/>
            <w:hideMark/>
          </w:tcPr>
          <w:p w14:paraId="24494BBB" w14:textId="77777777" w:rsidR="005F44E3" w:rsidRDefault="005F44E3" w:rsidP="005F44E3">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52,055</w:t>
            </w:r>
          </w:p>
        </w:tc>
        <w:tc>
          <w:tcPr>
            <w:tcW w:w="497" w:type="pct"/>
            <w:tcBorders>
              <w:top w:val="nil"/>
              <w:left w:val="nil"/>
              <w:bottom w:val="single" w:sz="4" w:space="0" w:color="293F5B"/>
              <w:right w:val="nil"/>
            </w:tcBorders>
            <w:shd w:val="clear" w:color="000000" w:fill="FFFFFF"/>
            <w:noWrap/>
            <w:vAlign w:val="center"/>
            <w:hideMark/>
          </w:tcPr>
          <w:p w14:paraId="2AEB0B25" w14:textId="77777777" w:rsidR="005F44E3" w:rsidRDefault="005F44E3" w:rsidP="005F44E3">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53,840</w:t>
            </w:r>
          </w:p>
        </w:tc>
        <w:tc>
          <w:tcPr>
            <w:tcW w:w="497" w:type="pct"/>
            <w:tcBorders>
              <w:top w:val="nil"/>
              <w:left w:val="nil"/>
              <w:bottom w:val="single" w:sz="4" w:space="0" w:color="293F5B"/>
              <w:right w:val="nil"/>
            </w:tcBorders>
            <w:shd w:val="clear" w:color="000000" w:fill="FFFFFF"/>
            <w:noWrap/>
            <w:vAlign w:val="center"/>
            <w:hideMark/>
          </w:tcPr>
          <w:p w14:paraId="1617457D" w14:textId="77777777" w:rsidR="005F44E3" w:rsidRDefault="005F44E3" w:rsidP="005F44E3">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58,790</w:t>
            </w:r>
          </w:p>
        </w:tc>
        <w:tc>
          <w:tcPr>
            <w:tcW w:w="497" w:type="pct"/>
            <w:tcBorders>
              <w:top w:val="nil"/>
              <w:left w:val="nil"/>
              <w:bottom w:val="single" w:sz="4" w:space="0" w:color="293F5B"/>
              <w:right w:val="nil"/>
            </w:tcBorders>
            <w:shd w:val="clear" w:color="000000" w:fill="FFFFFF"/>
            <w:noWrap/>
            <w:vAlign w:val="center"/>
            <w:hideMark/>
          </w:tcPr>
          <w:p w14:paraId="15D184FC" w14:textId="77777777" w:rsidR="005F44E3" w:rsidRDefault="005F44E3" w:rsidP="005F44E3">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61,860</w:t>
            </w:r>
          </w:p>
        </w:tc>
      </w:tr>
      <w:tr w:rsidR="0090179D" w14:paraId="4960DC5C" w14:textId="77777777" w:rsidTr="005F44E3">
        <w:trPr>
          <w:trHeight w:hRule="exact" w:val="60"/>
        </w:trPr>
        <w:tc>
          <w:tcPr>
            <w:tcW w:w="1950" w:type="pct"/>
            <w:tcBorders>
              <w:top w:val="nil"/>
              <w:left w:val="nil"/>
              <w:bottom w:val="nil"/>
              <w:right w:val="nil"/>
            </w:tcBorders>
            <w:shd w:val="clear" w:color="000000" w:fill="FFFFFF"/>
            <w:noWrap/>
            <w:vAlign w:val="center"/>
            <w:hideMark/>
          </w:tcPr>
          <w:p w14:paraId="46CDADAB" w14:textId="77777777" w:rsidR="005F44E3" w:rsidRDefault="005F44E3" w:rsidP="005F44E3">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506" w:type="pct"/>
            <w:tcBorders>
              <w:top w:val="nil"/>
              <w:left w:val="nil"/>
              <w:bottom w:val="nil"/>
              <w:right w:val="nil"/>
            </w:tcBorders>
            <w:shd w:val="clear" w:color="000000" w:fill="FFFFFF"/>
            <w:noWrap/>
            <w:vAlign w:val="center"/>
            <w:hideMark/>
          </w:tcPr>
          <w:p w14:paraId="5B8C60D2" w14:textId="77777777" w:rsidR="005F44E3" w:rsidRDefault="005F44E3" w:rsidP="005F44E3">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56" w:type="pct"/>
            <w:tcBorders>
              <w:top w:val="nil"/>
              <w:left w:val="nil"/>
              <w:bottom w:val="nil"/>
              <w:right w:val="nil"/>
            </w:tcBorders>
            <w:shd w:val="clear" w:color="000000" w:fill="FFFFFF"/>
            <w:noWrap/>
            <w:vAlign w:val="center"/>
            <w:hideMark/>
          </w:tcPr>
          <w:p w14:paraId="336B411D" w14:textId="77777777" w:rsidR="005F44E3" w:rsidRDefault="005F44E3" w:rsidP="005F44E3">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498" w:type="pct"/>
            <w:tcBorders>
              <w:top w:val="nil"/>
              <w:left w:val="nil"/>
              <w:bottom w:val="nil"/>
              <w:right w:val="nil"/>
            </w:tcBorders>
            <w:shd w:val="clear" w:color="000000" w:fill="FFFFFF"/>
            <w:noWrap/>
            <w:vAlign w:val="center"/>
            <w:hideMark/>
          </w:tcPr>
          <w:p w14:paraId="34ADD3CC" w14:textId="77777777" w:rsidR="005F44E3" w:rsidRDefault="005F44E3" w:rsidP="005F44E3">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497" w:type="pct"/>
            <w:tcBorders>
              <w:top w:val="nil"/>
              <w:left w:val="nil"/>
              <w:bottom w:val="nil"/>
              <w:right w:val="nil"/>
            </w:tcBorders>
            <w:shd w:val="clear" w:color="000000" w:fill="E6F2FF"/>
            <w:noWrap/>
            <w:vAlign w:val="center"/>
            <w:hideMark/>
          </w:tcPr>
          <w:p w14:paraId="0BA2FFEC" w14:textId="77777777" w:rsidR="005F44E3" w:rsidRDefault="005F44E3" w:rsidP="005F44E3">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497" w:type="pct"/>
            <w:tcBorders>
              <w:top w:val="nil"/>
              <w:left w:val="nil"/>
              <w:bottom w:val="nil"/>
              <w:right w:val="nil"/>
            </w:tcBorders>
            <w:shd w:val="clear" w:color="000000" w:fill="FFFFFF"/>
            <w:noWrap/>
            <w:vAlign w:val="center"/>
            <w:hideMark/>
          </w:tcPr>
          <w:p w14:paraId="0740A6CD" w14:textId="77777777" w:rsidR="005F44E3" w:rsidRDefault="005F44E3" w:rsidP="005F44E3">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497" w:type="pct"/>
            <w:tcBorders>
              <w:top w:val="nil"/>
              <w:left w:val="nil"/>
              <w:bottom w:val="nil"/>
              <w:right w:val="nil"/>
            </w:tcBorders>
            <w:shd w:val="clear" w:color="000000" w:fill="FFFFFF"/>
            <w:noWrap/>
            <w:vAlign w:val="center"/>
            <w:hideMark/>
          </w:tcPr>
          <w:p w14:paraId="564BC470" w14:textId="77777777" w:rsidR="005F44E3" w:rsidRDefault="005F44E3" w:rsidP="005F44E3">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497" w:type="pct"/>
            <w:tcBorders>
              <w:top w:val="nil"/>
              <w:left w:val="nil"/>
              <w:bottom w:val="nil"/>
              <w:right w:val="nil"/>
            </w:tcBorders>
            <w:shd w:val="clear" w:color="000000" w:fill="FFFFFF"/>
            <w:noWrap/>
            <w:vAlign w:val="center"/>
            <w:hideMark/>
          </w:tcPr>
          <w:p w14:paraId="33BBDED8" w14:textId="77777777" w:rsidR="005F44E3" w:rsidRDefault="005F44E3" w:rsidP="005F44E3">
            <w:pPr>
              <w:spacing w:before="0" w:after="0" w:line="240" w:lineRule="auto"/>
              <w:rPr>
                <w:rFonts w:ascii="Arial" w:hAnsi="Arial" w:cs="Arial"/>
                <w:color w:val="000000"/>
                <w:sz w:val="16"/>
                <w:szCs w:val="16"/>
              </w:rPr>
            </w:pPr>
            <w:r>
              <w:rPr>
                <w:rFonts w:ascii="Arial" w:hAnsi="Arial" w:cs="Arial"/>
                <w:color w:val="000000"/>
                <w:sz w:val="16"/>
                <w:szCs w:val="16"/>
              </w:rPr>
              <w:t> </w:t>
            </w:r>
          </w:p>
        </w:tc>
      </w:tr>
      <w:tr w:rsidR="0090179D" w14:paraId="41C1C4B5" w14:textId="77777777" w:rsidTr="005F44E3">
        <w:trPr>
          <w:trHeight w:hRule="exact" w:val="225"/>
        </w:trPr>
        <w:tc>
          <w:tcPr>
            <w:tcW w:w="1950" w:type="pct"/>
            <w:tcBorders>
              <w:top w:val="nil"/>
              <w:left w:val="nil"/>
              <w:bottom w:val="nil"/>
              <w:right w:val="nil"/>
            </w:tcBorders>
            <w:shd w:val="clear" w:color="000000" w:fill="FFFFFF"/>
            <w:noWrap/>
            <w:vAlign w:val="center"/>
            <w:hideMark/>
          </w:tcPr>
          <w:p w14:paraId="23F291BC" w14:textId="77777777" w:rsidR="005F44E3" w:rsidRDefault="005F44E3" w:rsidP="005F44E3">
            <w:pPr>
              <w:spacing w:before="0" w:after="0" w:line="240" w:lineRule="auto"/>
              <w:rPr>
                <w:rFonts w:ascii="Arial" w:hAnsi="Arial" w:cs="Arial"/>
                <w:b/>
                <w:bCs/>
                <w:color w:val="000000"/>
                <w:sz w:val="16"/>
                <w:szCs w:val="16"/>
              </w:rPr>
            </w:pPr>
            <w:r>
              <w:rPr>
                <w:rFonts w:ascii="Arial" w:hAnsi="Arial" w:cs="Arial"/>
                <w:b/>
                <w:bCs/>
                <w:color w:val="000000"/>
                <w:sz w:val="16"/>
                <w:szCs w:val="16"/>
              </w:rPr>
              <w:t>Public order and safety</w:t>
            </w:r>
          </w:p>
        </w:tc>
        <w:tc>
          <w:tcPr>
            <w:tcW w:w="506" w:type="pct"/>
            <w:tcBorders>
              <w:top w:val="nil"/>
              <w:left w:val="nil"/>
              <w:bottom w:val="nil"/>
              <w:right w:val="nil"/>
            </w:tcBorders>
            <w:shd w:val="clear" w:color="000000" w:fill="FFFFFF"/>
            <w:noWrap/>
            <w:vAlign w:val="center"/>
            <w:hideMark/>
          </w:tcPr>
          <w:p w14:paraId="2BCDAABF" w14:textId="77777777" w:rsidR="005F44E3" w:rsidRDefault="005F44E3" w:rsidP="005F44E3">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56" w:type="pct"/>
            <w:tcBorders>
              <w:top w:val="nil"/>
              <w:left w:val="nil"/>
              <w:bottom w:val="nil"/>
              <w:right w:val="nil"/>
            </w:tcBorders>
            <w:shd w:val="clear" w:color="000000" w:fill="FFFFFF"/>
            <w:noWrap/>
            <w:vAlign w:val="center"/>
            <w:hideMark/>
          </w:tcPr>
          <w:p w14:paraId="0C1C25E0" w14:textId="77777777" w:rsidR="005F44E3" w:rsidRDefault="005F44E3" w:rsidP="005F44E3">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498" w:type="pct"/>
            <w:tcBorders>
              <w:top w:val="nil"/>
              <w:left w:val="nil"/>
              <w:bottom w:val="nil"/>
              <w:right w:val="nil"/>
            </w:tcBorders>
            <w:shd w:val="clear" w:color="000000" w:fill="FFFFFF"/>
            <w:noWrap/>
            <w:vAlign w:val="center"/>
            <w:hideMark/>
          </w:tcPr>
          <w:p w14:paraId="2EE5B69A" w14:textId="77777777" w:rsidR="005F44E3" w:rsidRDefault="005F44E3" w:rsidP="005F44E3">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497" w:type="pct"/>
            <w:tcBorders>
              <w:top w:val="nil"/>
              <w:left w:val="nil"/>
              <w:bottom w:val="nil"/>
              <w:right w:val="nil"/>
            </w:tcBorders>
            <w:shd w:val="clear" w:color="000000" w:fill="E6F2FF"/>
            <w:noWrap/>
            <w:vAlign w:val="center"/>
            <w:hideMark/>
          </w:tcPr>
          <w:p w14:paraId="3D9AFC93" w14:textId="77777777" w:rsidR="005F44E3" w:rsidRDefault="005F44E3" w:rsidP="005F44E3">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497" w:type="pct"/>
            <w:tcBorders>
              <w:top w:val="nil"/>
              <w:left w:val="nil"/>
              <w:bottom w:val="nil"/>
              <w:right w:val="nil"/>
            </w:tcBorders>
            <w:shd w:val="clear" w:color="000000" w:fill="FFFFFF"/>
            <w:noWrap/>
            <w:vAlign w:val="center"/>
            <w:hideMark/>
          </w:tcPr>
          <w:p w14:paraId="7DD869F1" w14:textId="77777777" w:rsidR="005F44E3" w:rsidRDefault="005F44E3" w:rsidP="005F44E3">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497" w:type="pct"/>
            <w:tcBorders>
              <w:top w:val="nil"/>
              <w:left w:val="nil"/>
              <w:bottom w:val="nil"/>
              <w:right w:val="nil"/>
            </w:tcBorders>
            <w:shd w:val="clear" w:color="000000" w:fill="FFFFFF"/>
            <w:noWrap/>
            <w:vAlign w:val="center"/>
            <w:hideMark/>
          </w:tcPr>
          <w:p w14:paraId="72653AE2" w14:textId="77777777" w:rsidR="005F44E3" w:rsidRDefault="005F44E3" w:rsidP="005F44E3">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497" w:type="pct"/>
            <w:tcBorders>
              <w:top w:val="nil"/>
              <w:left w:val="nil"/>
              <w:bottom w:val="nil"/>
              <w:right w:val="nil"/>
            </w:tcBorders>
            <w:shd w:val="clear" w:color="000000" w:fill="FFFFFF"/>
            <w:noWrap/>
            <w:vAlign w:val="center"/>
            <w:hideMark/>
          </w:tcPr>
          <w:p w14:paraId="3090E584" w14:textId="77777777" w:rsidR="005F44E3" w:rsidRDefault="005F44E3" w:rsidP="005F44E3">
            <w:pPr>
              <w:spacing w:before="0" w:after="0" w:line="240" w:lineRule="auto"/>
              <w:rPr>
                <w:rFonts w:ascii="Arial" w:hAnsi="Arial" w:cs="Arial"/>
                <w:color w:val="000000"/>
                <w:sz w:val="16"/>
                <w:szCs w:val="16"/>
              </w:rPr>
            </w:pPr>
            <w:r>
              <w:rPr>
                <w:rFonts w:ascii="Arial" w:hAnsi="Arial" w:cs="Arial"/>
                <w:color w:val="000000"/>
                <w:sz w:val="16"/>
                <w:szCs w:val="16"/>
              </w:rPr>
              <w:t> </w:t>
            </w:r>
          </w:p>
        </w:tc>
      </w:tr>
      <w:tr w:rsidR="0090179D" w14:paraId="6379A06B" w14:textId="77777777" w:rsidTr="005F44E3">
        <w:trPr>
          <w:trHeight w:hRule="exact" w:val="225"/>
        </w:trPr>
        <w:tc>
          <w:tcPr>
            <w:tcW w:w="1950" w:type="pct"/>
            <w:tcBorders>
              <w:top w:val="nil"/>
              <w:left w:val="nil"/>
              <w:bottom w:val="nil"/>
              <w:right w:val="nil"/>
            </w:tcBorders>
            <w:shd w:val="clear" w:color="000000" w:fill="FFFFFF"/>
            <w:noWrap/>
            <w:vAlign w:val="center"/>
            <w:hideMark/>
          </w:tcPr>
          <w:p w14:paraId="41A41FBB" w14:textId="77777777" w:rsidR="005F44E3" w:rsidRDefault="005F44E3" w:rsidP="005F44E3">
            <w:pPr>
              <w:spacing w:before="0" w:after="0" w:line="240" w:lineRule="auto"/>
              <w:ind w:firstLineChars="100" w:firstLine="160"/>
              <w:rPr>
                <w:rFonts w:ascii="Arial" w:hAnsi="Arial" w:cs="Arial"/>
                <w:color w:val="000000"/>
                <w:sz w:val="16"/>
                <w:szCs w:val="16"/>
              </w:rPr>
            </w:pPr>
            <w:r>
              <w:rPr>
                <w:rFonts w:ascii="Arial" w:hAnsi="Arial" w:cs="Arial"/>
                <w:color w:val="000000"/>
                <w:sz w:val="16"/>
                <w:szCs w:val="16"/>
              </w:rPr>
              <w:t>Courts and legal services</w:t>
            </w:r>
          </w:p>
        </w:tc>
        <w:tc>
          <w:tcPr>
            <w:tcW w:w="506" w:type="pct"/>
            <w:tcBorders>
              <w:top w:val="nil"/>
              <w:left w:val="nil"/>
              <w:bottom w:val="nil"/>
              <w:right w:val="nil"/>
            </w:tcBorders>
            <w:shd w:val="clear" w:color="000000" w:fill="FFFFFF"/>
            <w:noWrap/>
            <w:vAlign w:val="center"/>
            <w:hideMark/>
          </w:tcPr>
          <w:p w14:paraId="506229D1" w14:textId="77777777" w:rsidR="005F44E3" w:rsidRDefault="005F44E3" w:rsidP="005F44E3">
            <w:pPr>
              <w:spacing w:before="0" w:after="0" w:line="240" w:lineRule="auto"/>
              <w:jc w:val="right"/>
              <w:rPr>
                <w:rFonts w:ascii="Arial" w:hAnsi="Arial" w:cs="Arial"/>
                <w:color w:val="000000"/>
                <w:sz w:val="16"/>
                <w:szCs w:val="16"/>
              </w:rPr>
            </w:pPr>
            <w:r>
              <w:rPr>
                <w:rFonts w:ascii="Arial" w:hAnsi="Arial" w:cs="Arial"/>
                <w:color w:val="000000"/>
                <w:sz w:val="16"/>
                <w:szCs w:val="16"/>
              </w:rPr>
              <w:t>1,944</w:t>
            </w:r>
          </w:p>
        </w:tc>
        <w:tc>
          <w:tcPr>
            <w:tcW w:w="56" w:type="pct"/>
            <w:tcBorders>
              <w:top w:val="nil"/>
              <w:left w:val="nil"/>
              <w:bottom w:val="nil"/>
              <w:right w:val="nil"/>
            </w:tcBorders>
            <w:shd w:val="clear" w:color="000000" w:fill="FFFFFF"/>
            <w:noWrap/>
            <w:vAlign w:val="center"/>
            <w:hideMark/>
          </w:tcPr>
          <w:p w14:paraId="60EB0B71" w14:textId="77777777" w:rsidR="005F44E3" w:rsidRDefault="005F44E3" w:rsidP="005F44E3">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498" w:type="pct"/>
            <w:tcBorders>
              <w:top w:val="nil"/>
              <w:left w:val="nil"/>
              <w:bottom w:val="nil"/>
              <w:right w:val="nil"/>
            </w:tcBorders>
            <w:shd w:val="clear" w:color="000000" w:fill="FFFFFF"/>
            <w:noWrap/>
            <w:vAlign w:val="center"/>
            <w:hideMark/>
          </w:tcPr>
          <w:p w14:paraId="3422EA0F" w14:textId="77777777" w:rsidR="005F44E3" w:rsidRDefault="005F44E3" w:rsidP="005F44E3">
            <w:pPr>
              <w:spacing w:before="0" w:after="0" w:line="240" w:lineRule="auto"/>
              <w:jc w:val="right"/>
              <w:rPr>
                <w:rFonts w:ascii="Arial" w:hAnsi="Arial" w:cs="Arial"/>
                <w:color w:val="000000"/>
                <w:sz w:val="16"/>
                <w:szCs w:val="16"/>
              </w:rPr>
            </w:pPr>
            <w:r>
              <w:rPr>
                <w:rFonts w:ascii="Arial" w:hAnsi="Arial" w:cs="Arial"/>
                <w:color w:val="000000"/>
                <w:sz w:val="16"/>
                <w:szCs w:val="16"/>
              </w:rPr>
              <w:t>2,156</w:t>
            </w:r>
          </w:p>
        </w:tc>
        <w:tc>
          <w:tcPr>
            <w:tcW w:w="497" w:type="pct"/>
            <w:tcBorders>
              <w:top w:val="nil"/>
              <w:left w:val="nil"/>
              <w:bottom w:val="nil"/>
              <w:right w:val="nil"/>
            </w:tcBorders>
            <w:shd w:val="clear" w:color="000000" w:fill="E6F2FF"/>
            <w:noWrap/>
            <w:vAlign w:val="center"/>
            <w:hideMark/>
          </w:tcPr>
          <w:p w14:paraId="3A7A0C87" w14:textId="77777777" w:rsidR="005F44E3" w:rsidRDefault="005F44E3" w:rsidP="005F44E3">
            <w:pPr>
              <w:spacing w:before="0" w:after="0" w:line="240" w:lineRule="auto"/>
              <w:jc w:val="right"/>
              <w:rPr>
                <w:rFonts w:ascii="Arial" w:hAnsi="Arial" w:cs="Arial"/>
                <w:color w:val="000000"/>
                <w:sz w:val="16"/>
                <w:szCs w:val="16"/>
              </w:rPr>
            </w:pPr>
            <w:r>
              <w:rPr>
                <w:rFonts w:ascii="Arial" w:hAnsi="Arial" w:cs="Arial"/>
                <w:color w:val="000000"/>
                <w:sz w:val="16"/>
                <w:szCs w:val="16"/>
              </w:rPr>
              <w:t>2,228</w:t>
            </w:r>
          </w:p>
        </w:tc>
        <w:tc>
          <w:tcPr>
            <w:tcW w:w="497" w:type="pct"/>
            <w:tcBorders>
              <w:top w:val="nil"/>
              <w:left w:val="nil"/>
              <w:bottom w:val="nil"/>
              <w:right w:val="nil"/>
            </w:tcBorders>
            <w:shd w:val="clear" w:color="000000" w:fill="FFFFFF"/>
            <w:noWrap/>
            <w:vAlign w:val="center"/>
            <w:hideMark/>
          </w:tcPr>
          <w:p w14:paraId="773F7107" w14:textId="77777777" w:rsidR="005F44E3" w:rsidRDefault="005F44E3" w:rsidP="005F44E3">
            <w:pPr>
              <w:spacing w:before="0" w:after="0" w:line="240" w:lineRule="auto"/>
              <w:jc w:val="right"/>
              <w:rPr>
                <w:rFonts w:ascii="Arial" w:hAnsi="Arial" w:cs="Arial"/>
                <w:color w:val="000000"/>
                <w:sz w:val="16"/>
                <w:szCs w:val="16"/>
              </w:rPr>
            </w:pPr>
            <w:r>
              <w:rPr>
                <w:rFonts w:ascii="Arial" w:hAnsi="Arial" w:cs="Arial"/>
                <w:color w:val="000000"/>
                <w:sz w:val="16"/>
                <w:szCs w:val="16"/>
              </w:rPr>
              <w:t>2,050</w:t>
            </w:r>
          </w:p>
        </w:tc>
        <w:tc>
          <w:tcPr>
            <w:tcW w:w="497" w:type="pct"/>
            <w:tcBorders>
              <w:top w:val="nil"/>
              <w:left w:val="nil"/>
              <w:bottom w:val="nil"/>
              <w:right w:val="nil"/>
            </w:tcBorders>
            <w:shd w:val="clear" w:color="000000" w:fill="FFFFFF"/>
            <w:noWrap/>
            <w:vAlign w:val="center"/>
            <w:hideMark/>
          </w:tcPr>
          <w:p w14:paraId="57E01F83" w14:textId="77777777" w:rsidR="005F44E3" w:rsidRDefault="005F44E3" w:rsidP="005F44E3">
            <w:pPr>
              <w:spacing w:before="0" w:after="0" w:line="240" w:lineRule="auto"/>
              <w:jc w:val="right"/>
              <w:rPr>
                <w:rFonts w:ascii="Arial" w:hAnsi="Arial" w:cs="Arial"/>
                <w:color w:val="000000"/>
                <w:sz w:val="16"/>
                <w:szCs w:val="16"/>
              </w:rPr>
            </w:pPr>
            <w:r>
              <w:rPr>
                <w:rFonts w:ascii="Arial" w:hAnsi="Arial" w:cs="Arial"/>
                <w:color w:val="000000"/>
                <w:sz w:val="16"/>
                <w:szCs w:val="16"/>
              </w:rPr>
              <w:t>2,033</w:t>
            </w:r>
          </w:p>
        </w:tc>
        <w:tc>
          <w:tcPr>
            <w:tcW w:w="497" w:type="pct"/>
            <w:tcBorders>
              <w:top w:val="nil"/>
              <w:left w:val="nil"/>
              <w:bottom w:val="nil"/>
              <w:right w:val="nil"/>
            </w:tcBorders>
            <w:shd w:val="clear" w:color="000000" w:fill="FFFFFF"/>
            <w:noWrap/>
            <w:vAlign w:val="center"/>
            <w:hideMark/>
          </w:tcPr>
          <w:p w14:paraId="4C25DC1A" w14:textId="77777777" w:rsidR="005F44E3" w:rsidRDefault="005F44E3" w:rsidP="005F44E3">
            <w:pPr>
              <w:spacing w:before="0" w:after="0" w:line="240" w:lineRule="auto"/>
              <w:jc w:val="right"/>
              <w:rPr>
                <w:rFonts w:ascii="Arial" w:hAnsi="Arial" w:cs="Arial"/>
                <w:color w:val="000000"/>
                <w:sz w:val="16"/>
                <w:szCs w:val="16"/>
              </w:rPr>
            </w:pPr>
            <w:r>
              <w:rPr>
                <w:rFonts w:ascii="Arial" w:hAnsi="Arial" w:cs="Arial"/>
                <w:color w:val="000000"/>
                <w:sz w:val="16"/>
                <w:szCs w:val="16"/>
              </w:rPr>
              <w:t>2,072</w:t>
            </w:r>
          </w:p>
        </w:tc>
      </w:tr>
      <w:tr w:rsidR="0090179D" w14:paraId="45EACE97" w14:textId="77777777" w:rsidTr="005F44E3">
        <w:trPr>
          <w:trHeight w:hRule="exact" w:val="225"/>
        </w:trPr>
        <w:tc>
          <w:tcPr>
            <w:tcW w:w="1950" w:type="pct"/>
            <w:tcBorders>
              <w:top w:val="nil"/>
              <w:left w:val="nil"/>
              <w:bottom w:val="nil"/>
              <w:right w:val="nil"/>
            </w:tcBorders>
            <w:shd w:val="clear" w:color="000000" w:fill="FFFFFF"/>
            <w:noWrap/>
            <w:vAlign w:val="center"/>
            <w:hideMark/>
          </w:tcPr>
          <w:p w14:paraId="4C0C13F1" w14:textId="77777777" w:rsidR="005F44E3" w:rsidRDefault="005F44E3" w:rsidP="005F44E3">
            <w:pPr>
              <w:spacing w:before="0" w:after="0" w:line="240" w:lineRule="auto"/>
              <w:ind w:firstLineChars="100" w:firstLine="160"/>
              <w:rPr>
                <w:rFonts w:ascii="Arial" w:hAnsi="Arial" w:cs="Arial"/>
                <w:color w:val="000000"/>
                <w:sz w:val="16"/>
                <w:szCs w:val="16"/>
              </w:rPr>
            </w:pPr>
            <w:r>
              <w:rPr>
                <w:rFonts w:ascii="Arial" w:hAnsi="Arial" w:cs="Arial"/>
                <w:color w:val="000000"/>
                <w:sz w:val="16"/>
                <w:szCs w:val="16"/>
              </w:rPr>
              <w:t>Other public order and safety</w:t>
            </w:r>
          </w:p>
        </w:tc>
        <w:tc>
          <w:tcPr>
            <w:tcW w:w="506" w:type="pct"/>
            <w:tcBorders>
              <w:top w:val="nil"/>
              <w:left w:val="nil"/>
              <w:bottom w:val="single" w:sz="4" w:space="0" w:color="293F5B"/>
              <w:right w:val="nil"/>
            </w:tcBorders>
            <w:shd w:val="clear" w:color="000000" w:fill="FFFFFF"/>
            <w:noWrap/>
            <w:vAlign w:val="center"/>
            <w:hideMark/>
          </w:tcPr>
          <w:p w14:paraId="0665F40C" w14:textId="77777777" w:rsidR="005F44E3" w:rsidRDefault="005F44E3" w:rsidP="005F44E3">
            <w:pPr>
              <w:spacing w:before="0" w:after="0" w:line="240" w:lineRule="auto"/>
              <w:jc w:val="right"/>
              <w:rPr>
                <w:rFonts w:ascii="Arial" w:hAnsi="Arial" w:cs="Arial"/>
                <w:color w:val="000000"/>
                <w:sz w:val="16"/>
                <w:szCs w:val="16"/>
              </w:rPr>
            </w:pPr>
            <w:r>
              <w:rPr>
                <w:rFonts w:ascii="Arial" w:hAnsi="Arial" w:cs="Arial"/>
                <w:color w:val="000000"/>
                <w:sz w:val="16"/>
                <w:szCs w:val="16"/>
              </w:rPr>
              <w:t>6,573</w:t>
            </w:r>
          </w:p>
        </w:tc>
        <w:tc>
          <w:tcPr>
            <w:tcW w:w="56" w:type="pct"/>
            <w:tcBorders>
              <w:top w:val="nil"/>
              <w:left w:val="nil"/>
              <w:bottom w:val="nil"/>
              <w:right w:val="nil"/>
            </w:tcBorders>
            <w:shd w:val="clear" w:color="000000" w:fill="FFFFFF"/>
            <w:noWrap/>
            <w:vAlign w:val="center"/>
            <w:hideMark/>
          </w:tcPr>
          <w:p w14:paraId="10502EA1" w14:textId="77777777" w:rsidR="005F44E3" w:rsidRDefault="005F44E3" w:rsidP="005F44E3">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498" w:type="pct"/>
            <w:tcBorders>
              <w:top w:val="nil"/>
              <w:left w:val="nil"/>
              <w:bottom w:val="single" w:sz="4" w:space="0" w:color="293F5B"/>
              <w:right w:val="nil"/>
            </w:tcBorders>
            <w:shd w:val="clear" w:color="000000" w:fill="FFFFFF"/>
            <w:noWrap/>
            <w:vAlign w:val="center"/>
            <w:hideMark/>
          </w:tcPr>
          <w:p w14:paraId="6F1987CA" w14:textId="77777777" w:rsidR="005F44E3" w:rsidRDefault="005F44E3" w:rsidP="005F44E3">
            <w:pPr>
              <w:spacing w:before="0" w:after="0" w:line="240" w:lineRule="auto"/>
              <w:jc w:val="right"/>
              <w:rPr>
                <w:rFonts w:ascii="Arial" w:hAnsi="Arial" w:cs="Arial"/>
                <w:color w:val="000000"/>
                <w:sz w:val="16"/>
                <w:szCs w:val="16"/>
              </w:rPr>
            </w:pPr>
            <w:r>
              <w:rPr>
                <w:rFonts w:ascii="Arial" w:hAnsi="Arial" w:cs="Arial"/>
                <w:color w:val="000000"/>
                <w:sz w:val="16"/>
                <w:szCs w:val="16"/>
              </w:rPr>
              <w:t>7,444</w:t>
            </w:r>
          </w:p>
        </w:tc>
        <w:tc>
          <w:tcPr>
            <w:tcW w:w="497" w:type="pct"/>
            <w:tcBorders>
              <w:top w:val="nil"/>
              <w:left w:val="nil"/>
              <w:bottom w:val="single" w:sz="4" w:space="0" w:color="293F5B"/>
              <w:right w:val="nil"/>
            </w:tcBorders>
            <w:shd w:val="clear" w:color="000000" w:fill="E6F2FF"/>
            <w:noWrap/>
            <w:vAlign w:val="center"/>
            <w:hideMark/>
          </w:tcPr>
          <w:p w14:paraId="417B3E27" w14:textId="77777777" w:rsidR="005F44E3" w:rsidRDefault="005F44E3" w:rsidP="005F44E3">
            <w:pPr>
              <w:spacing w:before="0" w:after="0" w:line="240" w:lineRule="auto"/>
              <w:jc w:val="right"/>
              <w:rPr>
                <w:rFonts w:ascii="Arial" w:hAnsi="Arial" w:cs="Arial"/>
                <w:color w:val="000000"/>
                <w:sz w:val="16"/>
                <w:szCs w:val="16"/>
              </w:rPr>
            </w:pPr>
            <w:r>
              <w:rPr>
                <w:rFonts w:ascii="Arial" w:hAnsi="Arial" w:cs="Arial"/>
                <w:color w:val="000000"/>
                <w:sz w:val="16"/>
                <w:szCs w:val="16"/>
              </w:rPr>
              <w:t>7,481</w:t>
            </w:r>
          </w:p>
        </w:tc>
        <w:tc>
          <w:tcPr>
            <w:tcW w:w="497" w:type="pct"/>
            <w:tcBorders>
              <w:top w:val="nil"/>
              <w:left w:val="nil"/>
              <w:bottom w:val="single" w:sz="4" w:space="0" w:color="293F5B"/>
              <w:right w:val="nil"/>
            </w:tcBorders>
            <w:shd w:val="clear" w:color="000000" w:fill="FFFFFF"/>
            <w:noWrap/>
            <w:vAlign w:val="center"/>
            <w:hideMark/>
          </w:tcPr>
          <w:p w14:paraId="300C3C0E" w14:textId="77777777" w:rsidR="005F44E3" w:rsidRDefault="005F44E3" w:rsidP="005F44E3">
            <w:pPr>
              <w:spacing w:before="0" w:after="0" w:line="240" w:lineRule="auto"/>
              <w:jc w:val="right"/>
              <w:rPr>
                <w:rFonts w:ascii="Arial" w:hAnsi="Arial" w:cs="Arial"/>
                <w:color w:val="000000"/>
                <w:sz w:val="16"/>
                <w:szCs w:val="16"/>
              </w:rPr>
            </w:pPr>
            <w:r>
              <w:rPr>
                <w:rFonts w:ascii="Arial" w:hAnsi="Arial" w:cs="Arial"/>
                <w:color w:val="000000"/>
                <w:sz w:val="16"/>
                <w:szCs w:val="16"/>
              </w:rPr>
              <w:t>6,355</w:t>
            </w:r>
          </w:p>
        </w:tc>
        <w:tc>
          <w:tcPr>
            <w:tcW w:w="497" w:type="pct"/>
            <w:tcBorders>
              <w:top w:val="nil"/>
              <w:left w:val="nil"/>
              <w:bottom w:val="single" w:sz="4" w:space="0" w:color="293F5B"/>
              <w:right w:val="nil"/>
            </w:tcBorders>
            <w:shd w:val="clear" w:color="000000" w:fill="FFFFFF"/>
            <w:noWrap/>
            <w:vAlign w:val="center"/>
            <w:hideMark/>
          </w:tcPr>
          <w:p w14:paraId="6068AF6A" w14:textId="77777777" w:rsidR="005F44E3" w:rsidRDefault="005F44E3" w:rsidP="005F44E3">
            <w:pPr>
              <w:spacing w:before="0" w:after="0" w:line="240" w:lineRule="auto"/>
              <w:jc w:val="right"/>
              <w:rPr>
                <w:rFonts w:ascii="Arial" w:hAnsi="Arial" w:cs="Arial"/>
                <w:color w:val="000000"/>
                <w:sz w:val="16"/>
                <w:szCs w:val="16"/>
              </w:rPr>
            </w:pPr>
            <w:r>
              <w:rPr>
                <w:rFonts w:ascii="Arial" w:hAnsi="Arial" w:cs="Arial"/>
                <w:color w:val="000000"/>
                <w:sz w:val="16"/>
                <w:szCs w:val="16"/>
              </w:rPr>
              <w:t>6,319</w:t>
            </w:r>
          </w:p>
        </w:tc>
        <w:tc>
          <w:tcPr>
            <w:tcW w:w="497" w:type="pct"/>
            <w:tcBorders>
              <w:top w:val="nil"/>
              <w:left w:val="nil"/>
              <w:bottom w:val="single" w:sz="4" w:space="0" w:color="293F5B"/>
              <w:right w:val="nil"/>
            </w:tcBorders>
            <w:shd w:val="clear" w:color="000000" w:fill="FFFFFF"/>
            <w:noWrap/>
            <w:vAlign w:val="center"/>
            <w:hideMark/>
          </w:tcPr>
          <w:p w14:paraId="2B1E568B" w14:textId="77777777" w:rsidR="005F44E3" w:rsidRDefault="005F44E3" w:rsidP="005F44E3">
            <w:pPr>
              <w:spacing w:before="0" w:after="0" w:line="240" w:lineRule="auto"/>
              <w:jc w:val="right"/>
              <w:rPr>
                <w:rFonts w:ascii="Arial" w:hAnsi="Arial" w:cs="Arial"/>
                <w:color w:val="000000"/>
                <w:sz w:val="16"/>
                <w:szCs w:val="16"/>
              </w:rPr>
            </w:pPr>
            <w:r>
              <w:rPr>
                <w:rFonts w:ascii="Arial" w:hAnsi="Arial" w:cs="Arial"/>
                <w:color w:val="000000"/>
                <w:sz w:val="16"/>
                <w:szCs w:val="16"/>
              </w:rPr>
              <w:t>6,291</w:t>
            </w:r>
          </w:p>
        </w:tc>
      </w:tr>
      <w:tr w:rsidR="0090179D" w14:paraId="4DBE60AB" w14:textId="77777777" w:rsidTr="005F44E3">
        <w:trPr>
          <w:trHeight w:hRule="exact" w:val="225"/>
        </w:trPr>
        <w:tc>
          <w:tcPr>
            <w:tcW w:w="1950" w:type="pct"/>
            <w:tcBorders>
              <w:top w:val="nil"/>
              <w:left w:val="nil"/>
              <w:bottom w:val="nil"/>
              <w:right w:val="nil"/>
            </w:tcBorders>
            <w:shd w:val="clear" w:color="000000" w:fill="FFFFFF"/>
            <w:noWrap/>
            <w:vAlign w:val="center"/>
            <w:hideMark/>
          </w:tcPr>
          <w:p w14:paraId="5C044441" w14:textId="77777777" w:rsidR="005F44E3" w:rsidRDefault="005F44E3" w:rsidP="005F44E3">
            <w:pPr>
              <w:spacing w:before="0" w:after="0" w:line="240" w:lineRule="auto"/>
              <w:rPr>
                <w:rFonts w:ascii="Arial" w:hAnsi="Arial" w:cs="Arial"/>
                <w:b/>
                <w:bCs/>
                <w:color w:val="000000"/>
                <w:sz w:val="16"/>
                <w:szCs w:val="16"/>
              </w:rPr>
            </w:pPr>
            <w:r>
              <w:rPr>
                <w:rFonts w:ascii="Arial" w:hAnsi="Arial" w:cs="Arial"/>
                <w:b/>
                <w:bCs/>
                <w:color w:val="000000"/>
                <w:sz w:val="16"/>
                <w:szCs w:val="16"/>
              </w:rPr>
              <w:t>Total public order and safety</w:t>
            </w:r>
          </w:p>
        </w:tc>
        <w:tc>
          <w:tcPr>
            <w:tcW w:w="506" w:type="pct"/>
            <w:tcBorders>
              <w:top w:val="nil"/>
              <w:left w:val="nil"/>
              <w:bottom w:val="single" w:sz="4" w:space="0" w:color="293F5B"/>
              <w:right w:val="nil"/>
            </w:tcBorders>
            <w:shd w:val="clear" w:color="000000" w:fill="FFFFFF"/>
            <w:noWrap/>
            <w:vAlign w:val="center"/>
            <w:hideMark/>
          </w:tcPr>
          <w:p w14:paraId="2ABB63CE" w14:textId="77777777" w:rsidR="005F44E3" w:rsidRDefault="005F44E3" w:rsidP="005F44E3">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8,517</w:t>
            </w:r>
          </w:p>
        </w:tc>
        <w:tc>
          <w:tcPr>
            <w:tcW w:w="56" w:type="pct"/>
            <w:tcBorders>
              <w:top w:val="nil"/>
              <w:left w:val="nil"/>
              <w:bottom w:val="nil"/>
              <w:right w:val="nil"/>
            </w:tcBorders>
            <w:shd w:val="clear" w:color="000000" w:fill="FFFFFF"/>
            <w:noWrap/>
            <w:vAlign w:val="center"/>
            <w:hideMark/>
          </w:tcPr>
          <w:p w14:paraId="71F0A8C7" w14:textId="77777777" w:rsidR="005F44E3" w:rsidRDefault="005F44E3" w:rsidP="005F44E3">
            <w:pPr>
              <w:spacing w:before="0" w:after="0" w:line="240" w:lineRule="auto"/>
              <w:rPr>
                <w:rFonts w:ascii="Arial" w:hAnsi="Arial" w:cs="Arial"/>
                <w:b/>
                <w:bCs/>
                <w:color w:val="000000"/>
                <w:sz w:val="16"/>
                <w:szCs w:val="16"/>
              </w:rPr>
            </w:pPr>
            <w:r>
              <w:rPr>
                <w:rFonts w:ascii="Arial" w:hAnsi="Arial" w:cs="Arial"/>
                <w:b/>
                <w:bCs/>
                <w:color w:val="000000"/>
                <w:sz w:val="16"/>
                <w:szCs w:val="16"/>
              </w:rPr>
              <w:t> </w:t>
            </w:r>
          </w:p>
        </w:tc>
        <w:tc>
          <w:tcPr>
            <w:tcW w:w="498" w:type="pct"/>
            <w:tcBorders>
              <w:top w:val="nil"/>
              <w:left w:val="nil"/>
              <w:bottom w:val="single" w:sz="4" w:space="0" w:color="293F5B"/>
              <w:right w:val="nil"/>
            </w:tcBorders>
            <w:shd w:val="clear" w:color="000000" w:fill="FFFFFF"/>
            <w:noWrap/>
            <w:vAlign w:val="center"/>
            <w:hideMark/>
          </w:tcPr>
          <w:p w14:paraId="3887DD6B" w14:textId="77777777" w:rsidR="005F44E3" w:rsidRDefault="005F44E3" w:rsidP="005F44E3">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9,601</w:t>
            </w:r>
          </w:p>
        </w:tc>
        <w:tc>
          <w:tcPr>
            <w:tcW w:w="497" w:type="pct"/>
            <w:tcBorders>
              <w:top w:val="nil"/>
              <w:left w:val="nil"/>
              <w:bottom w:val="single" w:sz="4" w:space="0" w:color="293F5B"/>
              <w:right w:val="nil"/>
            </w:tcBorders>
            <w:shd w:val="clear" w:color="000000" w:fill="E6F2FF"/>
            <w:noWrap/>
            <w:vAlign w:val="center"/>
            <w:hideMark/>
          </w:tcPr>
          <w:p w14:paraId="4F4626EA" w14:textId="77777777" w:rsidR="005F44E3" w:rsidRDefault="005F44E3" w:rsidP="005F44E3">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9,709</w:t>
            </w:r>
          </w:p>
        </w:tc>
        <w:tc>
          <w:tcPr>
            <w:tcW w:w="497" w:type="pct"/>
            <w:tcBorders>
              <w:top w:val="nil"/>
              <w:left w:val="nil"/>
              <w:bottom w:val="single" w:sz="4" w:space="0" w:color="293F5B"/>
              <w:right w:val="nil"/>
            </w:tcBorders>
            <w:shd w:val="clear" w:color="000000" w:fill="FFFFFF"/>
            <w:noWrap/>
            <w:vAlign w:val="center"/>
            <w:hideMark/>
          </w:tcPr>
          <w:p w14:paraId="514FBF11" w14:textId="77777777" w:rsidR="005F44E3" w:rsidRDefault="005F44E3" w:rsidP="005F44E3">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8,405</w:t>
            </w:r>
          </w:p>
        </w:tc>
        <w:tc>
          <w:tcPr>
            <w:tcW w:w="497" w:type="pct"/>
            <w:tcBorders>
              <w:top w:val="nil"/>
              <w:left w:val="nil"/>
              <w:bottom w:val="single" w:sz="4" w:space="0" w:color="293F5B"/>
              <w:right w:val="nil"/>
            </w:tcBorders>
            <w:shd w:val="clear" w:color="000000" w:fill="FFFFFF"/>
            <w:noWrap/>
            <w:vAlign w:val="center"/>
            <w:hideMark/>
          </w:tcPr>
          <w:p w14:paraId="7B61C3C4" w14:textId="77777777" w:rsidR="005F44E3" w:rsidRDefault="005F44E3" w:rsidP="005F44E3">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8,352</w:t>
            </w:r>
          </w:p>
        </w:tc>
        <w:tc>
          <w:tcPr>
            <w:tcW w:w="497" w:type="pct"/>
            <w:tcBorders>
              <w:top w:val="nil"/>
              <w:left w:val="nil"/>
              <w:bottom w:val="single" w:sz="4" w:space="0" w:color="293F5B"/>
              <w:right w:val="nil"/>
            </w:tcBorders>
            <w:shd w:val="clear" w:color="000000" w:fill="FFFFFF"/>
            <w:noWrap/>
            <w:vAlign w:val="center"/>
            <w:hideMark/>
          </w:tcPr>
          <w:p w14:paraId="70A0392D" w14:textId="77777777" w:rsidR="005F44E3" w:rsidRDefault="005F44E3" w:rsidP="005F44E3">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8,363</w:t>
            </w:r>
          </w:p>
        </w:tc>
      </w:tr>
      <w:tr w:rsidR="0090179D" w14:paraId="0A871685" w14:textId="77777777" w:rsidTr="005F44E3">
        <w:trPr>
          <w:trHeight w:hRule="exact" w:val="60"/>
        </w:trPr>
        <w:tc>
          <w:tcPr>
            <w:tcW w:w="1950" w:type="pct"/>
            <w:tcBorders>
              <w:top w:val="nil"/>
              <w:left w:val="nil"/>
              <w:bottom w:val="nil"/>
              <w:right w:val="nil"/>
            </w:tcBorders>
            <w:shd w:val="clear" w:color="000000" w:fill="FFFFFF"/>
            <w:noWrap/>
            <w:vAlign w:val="center"/>
            <w:hideMark/>
          </w:tcPr>
          <w:p w14:paraId="1B8F5A90" w14:textId="77777777" w:rsidR="005F44E3" w:rsidRDefault="005F44E3" w:rsidP="005F44E3">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506" w:type="pct"/>
            <w:tcBorders>
              <w:top w:val="nil"/>
              <w:left w:val="nil"/>
              <w:bottom w:val="nil"/>
              <w:right w:val="nil"/>
            </w:tcBorders>
            <w:shd w:val="clear" w:color="000000" w:fill="FFFFFF"/>
            <w:noWrap/>
            <w:vAlign w:val="center"/>
            <w:hideMark/>
          </w:tcPr>
          <w:p w14:paraId="65920301" w14:textId="77777777" w:rsidR="005F44E3" w:rsidRDefault="005F44E3" w:rsidP="005F44E3">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56" w:type="pct"/>
            <w:tcBorders>
              <w:top w:val="nil"/>
              <w:left w:val="nil"/>
              <w:bottom w:val="nil"/>
              <w:right w:val="nil"/>
            </w:tcBorders>
            <w:shd w:val="clear" w:color="000000" w:fill="FFFFFF"/>
            <w:noWrap/>
            <w:vAlign w:val="center"/>
            <w:hideMark/>
          </w:tcPr>
          <w:p w14:paraId="2D8A1C26" w14:textId="77777777" w:rsidR="005F44E3" w:rsidRDefault="005F44E3" w:rsidP="005F44E3">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498" w:type="pct"/>
            <w:tcBorders>
              <w:top w:val="nil"/>
              <w:left w:val="nil"/>
              <w:bottom w:val="nil"/>
              <w:right w:val="nil"/>
            </w:tcBorders>
            <w:shd w:val="clear" w:color="000000" w:fill="FFFFFF"/>
            <w:noWrap/>
            <w:vAlign w:val="center"/>
            <w:hideMark/>
          </w:tcPr>
          <w:p w14:paraId="2666AF07" w14:textId="77777777" w:rsidR="005F44E3" w:rsidRDefault="005F44E3" w:rsidP="005F44E3">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497" w:type="pct"/>
            <w:tcBorders>
              <w:top w:val="nil"/>
              <w:left w:val="nil"/>
              <w:bottom w:val="nil"/>
              <w:right w:val="nil"/>
            </w:tcBorders>
            <w:shd w:val="clear" w:color="000000" w:fill="E6F2FF"/>
            <w:noWrap/>
            <w:vAlign w:val="center"/>
            <w:hideMark/>
          </w:tcPr>
          <w:p w14:paraId="4C55757C" w14:textId="77777777" w:rsidR="005F44E3" w:rsidRDefault="005F44E3" w:rsidP="005F44E3">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497" w:type="pct"/>
            <w:tcBorders>
              <w:top w:val="nil"/>
              <w:left w:val="nil"/>
              <w:bottom w:val="nil"/>
              <w:right w:val="nil"/>
            </w:tcBorders>
            <w:shd w:val="clear" w:color="000000" w:fill="FFFFFF"/>
            <w:noWrap/>
            <w:vAlign w:val="center"/>
            <w:hideMark/>
          </w:tcPr>
          <w:p w14:paraId="0588FD01" w14:textId="77777777" w:rsidR="005F44E3" w:rsidRDefault="005F44E3" w:rsidP="005F44E3">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497" w:type="pct"/>
            <w:tcBorders>
              <w:top w:val="nil"/>
              <w:left w:val="nil"/>
              <w:bottom w:val="nil"/>
              <w:right w:val="nil"/>
            </w:tcBorders>
            <w:shd w:val="clear" w:color="000000" w:fill="FFFFFF"/>
            <w:noWrap/>
            <w:vAlign w:val="center"/>
            <w:hideMark/>
          </w:tcPr>
          <w:p w14:paraId="735EB280" w14:textId="77777777" w:rsidR="005F44E3" w:rsidRDefault="005F44E3" w:rsidP="005F44E3">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497" w:type="pct"/>
            <w:tcBorders>
              <w:top w:val="nil"/>
              <w:left w:val="nil"/>
              <w:bottom w:val="nil"/>
              <w:right w:val="nil"/>
            </w:tcBorders>
            <w:shd w:val="clear" w:color="000000" w:fill="FFFFFF"/>
            <w:noWrap/>
            <w:vAlign w:val="center"/>
            <w:hideMark/>
          </w:tcPr>
          <w:p w14:paraId="12F2DFF9" w14:textId="77777777" w:rsidR="005F44E3" w:rsidRDefault="005F44E3" w:rsidP="005F44E3">
            <w:pPr>
              <w:spacing w:before="0" w:after="0" w:line="240" w:lineRule="auto"/>
              <w:rPr>
                <w:rFonts w:ascii="Arial" w:hAnsi="Arial" w:cs="Arial"/>
                <w:color w:val="000000"/>
                <w:sz w:val="16"/>
                <w:szCs w:val="16"/>
              </w:rPr>
            </w:pPr>
            <w:r>
              <w:rPr>
                <w:rFonts w:ascii="Arial" w:hAnsi="Arial" w:cs="Arial"/>
                <w:color w:val="000000"/>
                <w:sz w:val="16"/>
                <w:szCs w:val="16"/>
              </w:rPr>
              <w:t> </w:t>
            </w:r>
          </w:p>
        </w:tc>
      </w:tr>
      <w:tr w:rsidR="0090179D" w14:paraId="2EEA3611" w14:textId="77777777" w:rsidTr="005F44E3">
        <w:trPr>
          <w:trHeight w:hRule="exact" w:val="225"/>
        </w:trPr>
        <w:tc>
          <w:tcPr>
            <w:tcW w:w="1950" w:type="pct"/>
            <w:tcBorders>
              <w:top w:val="nil"/>
              <w:left w:val="nil"/>
              <w:bottom w:val="nil"/>
              <w:right w:val="nil"/>
            </w:tcBorders>
            <w:shd w:val="clear" w:color="000000" w:fill="FFFFFF"/>
            <w:noWrap/>
            <w:vAlign w:val="center"/>
            <w:hideMark/>
          </w:tcPr>
          <w:p w14:paraId="7B77B598" w14:textId="77777777" w:rsidR="005F44E3" w:rsidRDefault="005F44E3" w:rsidP="005F44E3">
            <w:pPr>
              <w:spacing w:before="0" w:after="0" w:line="240" w:lineRule="auto"/>
              <w:rPr>
                <w:rFonts w:ascii="Arial" w:hAnsi="Arial" w:cs="Arial"/>
                <w:b/>
                <w:bCs/>
                <w:color w:val="000000"/>
                <w:sz w:val="16"/>
                <w:szCs w:val="16"/>
              </w:rPr>
            </w:pPr>
            <w:r>
              <w:rPr>
                <w:rFonts w:ascii="Arial" w:hAnsi="Arial" w:cs="Arial"/>
                <w:b/>
                <w:bCs/>
                <w:color w:val="000000"/>
                <w:sz w:val="16"/>
                <w:szCs w:val="16"/>
              </w:rPr>
              <w:t>Education</w:t>
            </w:r>
          </w:p>
        </w:tc>
        <w:tc>
          <w:tcPr>
            <w:tcW w:w="506" w:type="pct"/>
            <w:tcBorders>
              <w:top w:val="nil"/>
              <w:left w:val="nil"/>
              <w:bottom w:val="nil"/>
              <w:right w:val="nil"/>
            </w:tcBorders>
            <w:shd w:val="clear" w:color="000000" w:fill="FFFFFF"/>
            <w:noWrap/>
            <w:vAlign w:val="center"/>
            <w:hideMark/>
          </w:tcPr>
          <w:p w14:paraId="3A7E7AC9" w14:textId="77777777" w:rsidR="005F44E3" w:rsidRDefault="005F44E3" w:rsidP="005F44E3">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56" w:type="pct"/>
            <w:tcBorders>
              <w:top w:val="nil"/>
              <w:left w:val="nil"/>
              <w:bottom w:val="nil"/>
              <w:right w:val="nil"/>
            </w:tcBorders>
            <w:shd w:val="clear" w:color="000000" w:fill="FFFFFF"/>
            <w:noWrap/>
            <w:vAlign w:val="center"/>
            <w:hideMark/>
          </w:tcPr>
          <w:p w14:paraId="21394085" w14:textId="77777777" w:rsidR="005F44E3" w:rsidRDefault="005F44E3" w:rsidP="005F44E3">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498" w:type="pct"/>
            <w:tcBorders>
              <w:top w:val="nil"/>
              <w:left w:val="nil"/>
              <w:bottom w:val="nil"/>
              <w:right w:val="nil"/>
            </w:tcBorders>
            <w:shd w:val="clear" w:color="000000" w:fill="FFFFFF"/>
            <w:noWrap/>
            <w:vAlign w:val="center"/>
            <w:hideMark/>
          </w:tcPr>
          <w:p w14:paraId="2C6CFD71" w14:textId="77777777" w:rsidR="005F44E3" w:rsidRDefault="005F44E3" w:rsidP="005F44E3">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497" w:type="pct"/>
            <w:tcBorders>
              <w:top w:val="nil"/>
              <w:left w:val="nil"/>
              <w:bottom w:val="nil"/>
              <w:right w:val="nil"/>
            </w:tcBorders>
            <w:shd w:val="clear" w:color="000000" w:fill="E6F2FF"/>
            <w:noWrap/>
            <w:vAlign w:val="center"/>
            <w:hideMark/>
          </w:tcPr>
          <w:p w14:paraId="6C43AAB2" w14:textId="77777777" w:rsidR="005F44E3" w:rsidRDefault="005F44E3" w:rsidP="005F44E3">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497" w:type="pct"/>
            <w:tcBorders>
              <w:top w:val="nil"/>
              <w:left w:val="nil"/>
              <w:bottom w:val="nil"/>
              <w:right w:val="nil"/>
            </w:tcBorders>
            <w:shd w:val="clear" w:color="000000" w:fill="FFFFFF"/>
            <w:noWrap/>
            <w:vAlign w:val="center"/>
            <w:hideMark/>
          </w:tcPr>
          <w:p w14:paraId="7AF855E9" w14:textId="77777777" w:rsidR="005F44E3" w:rsidRDefault="005F44E3" w:rsidP="005F44E3">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497" w:type="pct"/>
            <w:tcBorders>
              <w:top w:val="nil"/>
              <w:left w:val="nil"/>
              <w:bottom w:val="nil"/>
              <w:right w:val="nil"/>
            </w:tcBorders>
            <w:shd w:val="clear" w:color="000000" w:fill="FFFFFF"/>
            <w:noWrap/>
            <w:vAlign w:val="center"/>
            <w:hideMark/>
          </w:tcPr>
          <w:p w14:paraId="2404D78A" w14:textId="77777777" w:rsidR="005F44E3" w:rsidRDefault="005F44E3" w:rsidP="005F44E3">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497" w:type="pct"/>
            <w:tcBorders>
              <w:top w:val="nil"/>
              <w:left w:val="nil"/>
              <w:bottom w:val="nil"/>
              <w:right w:val="nil"/>
            </w:tcBorders>
            <w:shd w:val="clear" w:color="000000" w:fill="FFFFFF"/>
            <w:noWrap/>
            <w:vAlign w:val="center"/>
            <w:hideMark/>
          </w:tcPr>
          <w:p w14:paraId="68CD8167" w14:textId="77777777" w:rsidR="005F44E3" w:rsidRDefault="005F44E3" w:rsidP="005F44E3">
            <w:pPr>
              <w:spacing w:before="0" w:after="0" w:line="240" w:lineRule="auto"/>
              <w:rPr>
                <w:rFonts w:ascii="Arial" w:hAnsi="Arial" w:cs="Arial"/>
                <w:color w:val="000000"/>
                <w:sz w:val="16"/>
                <w:szCs w:val="16"/>
              </w:rPr>
            </w:pPr>
            <w:r>
              <w:rPr>
                <w:rFonts w:ascii="Arial" w:hAnsi="Arial" w:cs="Arial"/>
                <w:color w:val="000000"/>
                <w:sz w:val="16"/>
                <w:szCs w:val="16"/>
              </w:rPr>
              <w:t> </w:t>
            </w:r>
          </w:p>
        </w:tc>
      </w:tr>
      <w:tr w:rsidR="0090179D" w14:paraId="33A9BB37" w14:textId="77777777" w:rsidTr="005F44E3">
        <w:trPr>
          <w:trHeight w:hRule="exact" w:val="225"/>
        </w:trPr>
        <w:tc>
          <w:tcPr>
            <w:tcW w:w="1950" w:type="pct"/>
            <w:tcBorders>
              <w:top w:val="nil"/>
              <w:left w:val="nil"/>
              <w:bottom w:val="nil"/>
              <w:right w:val="nil"/>
            </w:tcBorders>
            <w:shd w:val="clear" w:color="000000" w:fill="FFFFFF"/>
            <w:noWrap/>
            <w:vAlign w:val="center"/>
            <w:hideMark/>
          </w:tcPr>
          <w:p w14:paraId="6A29085C" w14:textId="77777777" w:rsidR="005F44E3" w:rsidRDefault="005F44E3" w:rsidP="005F44E3">
            <w:pPr>
              <w:spacing w:before="0" w:after="0" w:line="240" w:lineRule="auto"/>
              <w:ind w:firstLineChars="100" w:firstLine="160"/>
              <w:rPr>
                <w:rFonts w:ascii="Arial" w:hAnsi="Arial" w:cs="Arial"/>
                <w:color w:val="000000"/>
                <w:sz w:val="16"/>
                <w:szCs w:val="16"/>
              </w:rPr>
            </w:pPr>
            <w:r>
              <w:rPr>
                <w:rFonts w:ascii="Arial" w:hAnsi="Arial" w:cs="Arial"/>
                <w:color w:val="000000"/>
                <w:sz w:val="16"/>
                <w:szCs w:val="16"/>
              </w:rPr>
              <w:t>Higher education</w:t>
            </w:r>
          </w:p>
        </w:tc>
        <w:tc>
          <w:tcPr>
            <w:tcW w:w="506" w:type="pct"/>
            <w:tcBorders>
              <w:top w:val="nil"/>
              <w:left w:val="nil"/>
              <w:bottom w:val="nil"/>
              <w:right w:val="nil"/>
            </w:tcBorders>
            <w:shd w:val="clear" w:color="000000" w:fill="FFFFFF"/>
            <w:noWrap/>
            <w:vAlign w:val="center"/>
            <w:hideMark/>
          </w:tcPr>
          <w:p w14:paraId="433297A0" w14:textId="77777777" w:rsidR="005F44E3" w:rsidRDefault="005F44E3" w:rsidP="005F44E3">
            <w:pPr>
              <w:spacing w:before="0" w:after="0" w:line="240" w:lineRule="auto"/>
              <w:jc w:val="right"/>
              <w:rPr>
                <w:rFonts w:ascii="Arial" w:hAnsi="Arial" w:cs="Arial"/>
                <w:color w:val="000000"/>
                <w:sz w:val="16"/>
                <w:szCs w:val="16"/>
              </w:rPr>
            </w:pPr>
            <w:r>
              <w:rPr>
                <w:rFonts w:ascii="Arial" w:hAnsi="Arial" w:cs="Arial"/>
                <w:color w:val="000000"/>
                <w:sz w:val="16"/>
                <w:szCs w:val="16"/>
              </w:rPr>
              <w:t>11,399</w:t>
            </w:r>
          </w:p>
        </w:tc>
        <w:tc>
          <w:tcPr>
            <w:tcW w:w="56" w:type="pct"/>
            <w:tcBorders>
              <w:top w:val="nil"/>
              <w:left w:val="nil"/>
              <w:bottom w:val="nil"/>
              <w:right w:val="nil"/>
            </w:tcBorders>
            <w:shd w:val="clear" w:color="000000" w:fill="FFFFFF"/>
            <w:noWrap/>
            <w:vAlign w:val="center"/>
            <w:hideMark/>
          </w:tcPr>
          <w:p w14:paraId="06EFA5AD" w14:textId="77777777" w:rsidR="005F44E3" w:rsidRDefault="005F44E3" w:rsidP="005F44E3">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498" w:type="pct"/>
            <w:tcBorders>
              <w:top w:val="nil"/>
              <w:left w:val="nil"/>
              <w:bottom w:val="nil"/>
              <w:right w:val="nil"/>
            </w:tcBorders>
            <w:shd w:val="clear" w:color="000000" w:fill="FFFFFF"/>
            <w:noWrap/>
            <w:vAlign w:val="center"/>
            <w:hideMark/>
          </w:tcPr>
          <w:p w14:paraId="32B39B71" w14:textId="77777777" w:rsidR="005F44E3" w:rsidRDefault="005F44E3" w:rsidP="005F44E3">
            <w:pPr>
              <w:spacing w:before="0" w:after="0" w:line="240" w:lineRule="auto"/>
              <w:jc w:val="right"/>
              <w:rPr>
                <w:rFonts w:ascii="Arial" w:hAnsi="Arial" w:cs="Arial"/>
                <w:color w:val="000000"/>
                <w:sz w:val="16"/>
                <w:szCs w:val="16"/>
              </w:rPr>
            </w:pPr>
            <w:r>
              <w:rPr>
                <w:rFonts w:ascii="Arial" w:hAnsi="Arial" w:cs="Arial"/>
                <w:color w:val="000000"/>
                <w:sz w:val="16"/>
                <w:szCs w:val="16"/>
              </w:rPr>
              <w:t>12,040</w:t>
            </w:r>
          </w:p>
        </w:tc>
        <w:tc>
          <w:tcPr>
            <w:tcW w:w="497" w:type="pct"/>
            <w:tcBorders>
              <w:top w:val="nil"/>
              <w:left w:val="nil"/>
              <w:bottom w:val="nil"/>
              <w:right w:val="nil"/>
            </w:tcBorders>
            <w:shd w:val="clear" w:color="000000" w:fill="E6F2FF"/>
            <w:noWrap/>
            <w:vAlign w:val="center"/>
            <w:hideMark/>
          </w:tcPr>
          <w:p w14:paraId="2F5EFD5E" w14:textId="77777777" w:rsidR="005F44E3" w:rsidRDefault="005F44E3" w:rsidP="005F44E3">
            <w:pPr>
              <w:spacing w:before="0" w:after="0" w:line="240" w:lineRule="auto"/>
              <w:jc w:val="right"/>
              <w:rPr>
                <w:rFonts w:ascii="Arial" w:hAnsi="Arial" w:cs="Arial"/>
                <w:color w:val="000000"/>
                <w:sz w:val="16"/>
                <w:szCs w:val="16"/>
              </w:rPr>
            </w:pPr>
            <w:r>
              <w:rPr>
                <w:rFonts w:ascii="Arial" w:hAnsi="Arial" w:cs="Arial"/>
                <w:color w:val="000000"/>
                <w:sz w:val="16"/>
                <w:szCs w:val="16"/>
              </w:rPr>
              <w:t>12,657</w:t>
            </w:r>
          </w:p>
        </w:tc>
        <w:tc>
          <w:tcPr>
            <w:tcW w:w="497" w:type="pct"/>
            <w:tcBorders>
              <w:top w:val="nil"/>
              <w:left w:val="nil"/>
              <w:bottom w:val="nil"/>
              <w:right w:val="nil"/>
            </w:tcBorders>
            <w:shd w:val="clear" w:color="000000" w:fill="FFFFFF"/>
            <w:noWrap/>
            <w:vAlign w:val="center"/>
            <w:hideMark/>
          </w:tcPr>
          <w:p w14:paraId="6A2AC547" w14:textId="77777777" w:rsidR="005F44E3" w:rsidRDefault="005F44E3" w:rsidP="005F44E3">
            <w:pPr>
              <w:spacing w:before="0" w:after="0" w:line="240" w:lineRule="auto"/>
              <w:jc w:val="right"/>
              <w:rPr>
                <w:rFonts w:ascii="Arial" w:hAnsi="Arial" w:cs="Arial"/>
                <w:color w:val="000000"/>
                <w:sz w:val="16"/>
                <w:szCs w:val="16"/>
              </w:rPr>
            </w:pPr>
            <w:r>
              <w:rPr>
                <w:rFonts w:ascii="Arial" w:hAnsi="Arial" w:cs="Arial"/>
                <w:color w:val="000000"/>
                <w:sz w:val="16"/>
                <w:szCs w:val="16"/>
              </w:rPr>
              <w:t>13,108</w:t>
            </w:r>
          </w:p>
        </w:tc>
        <w:tc>
          <w:tcPr>
            <w:tcW w:w="497" w:type="pct"/>
            <w:tcBorders>
              <w:top w:val="nil"/>
              <w:left w:val="nil"/>
              <w:bottom w:val="nil"/>
              <w:right w:val="nil"/>
            </w:tcBorders>
            <w:shd w:val="clear" w:color="000000" w:fill="FFFFFF"/>
            <w:noWrap/>
            <w:vAlign w:val="center"/>
            <w:hideMark/>
          </w:tcPr>
          <w:p w14:paraId="05DF3599" w14:textId="77777777" w:rsidR="005F44E3" w:rsidRDefault="005F44E3" w:rsidP="005F44E3">
            <w:pPr>
              <w:spacing w:before="0" w:after="0" w:line="240" w:lineRule="auto"/>
              <w:jc w:val="right"/>
              <w:rPr>
                <w:rFonts w:ascii="Arial" w:hAnsi="Arial" w:cs="Arial"/>
                <w:color w:val="000000"/>
                <w:sz w:val="16"/>
                <w:szCs w:val="16"/>
              </w:rPr>
            </w:pPr>
            <w:r>
              <w:rPr>
                <w:rFonts w:ascii="Arial" w:hAnsi="Arial" w:cs="Arial"/>
                <w:color w:val="000000"/>
                <w:sz w:val="16"/>
                <w:szCs w:val="16"/>
              </w:rPr>
              <w:t>13,616</w:t>
            </w:r>
          </w:p>
        </w:tc>
        <w:tc>
          <w:tcPr>
            <w:tcW w:w="497" w:type="pct"/>
            <w:tcBorders>
              <w:top w:val="nil"/>
              <w:left w:val="nil"/>
              <w:bottom w:val="nil"/>
              <w:right w:val="nil"/>
            </w:tcBorders>
            <w:shd w:val="clear" w:color="000000" w:fill="FFFFFF"/>
            <w:noWrap/>
            <w:vAlign w:val="center"/>
            <w:hideMark/>
          </w:tcPr>
          <w:p w14:paraId="5F17EB46" w14:textId="77777777" w:rsidR="005F44E3" w:rsidRDefault="005F44E3" w:rsidP="005F44E3">
            <w:pPr>
              <w:spacing w:before="0" w:after="0" w:line="240" w:lineRule="auto"/>
              <w:jc w:val="right"/>
              <w:rPr>
                <w:rFonts w:ascii="Arial" w:hAnsi="Arial" w:cs="Arial"/>
                <w:color w:val="000000"/>
                <w:sz w:val="16"/>
                <w:szCs w:val="16"/>
              </w:rPr>
            </w:pPr>
            <w:r>
              <w:rPr>
                <w:rFonts w:ascii="Arial" w:hAnsi="Arial" w:cs="Arial"/>
                <w:color w:val="000000"/>
                <w:sz w:val="16"/>
                <w:szCs w:val="16"/>
              </w:rPr>
              <w:t>14,198</w:t>
            </w:r>
          </w:p>
        </w:tc>
      </w:tr>
      <w:tr w:rsidR="0090179D" w14:paraId="6163898E" w14:textId="77777777" w:rsidTr="005F44E3">
        <w:trPr>
          <w:trHeight w:hRule="exact" w:val="225"/>
        </w:trPr>
        <w:tc>
          <w:tcPr>
            <w:tcW w:w="1950" w:type="pct"/>
            <w:tcBorders>
              <w:top w:val="nil"/>
              <w:left w:val="nil"/>
              <w:bottom w:val="nil"/>
              <w:right w:val="nil"/>
            </w:tcBorders>
            <w:shd w:val="clear" w:color="000000" w:fill="FFFFFF"/>
            <w:noWrap/>
            <w:vAlign w:val="center"/>
            <w:hideMark/>
          </w:tcPr>
          <w:p w14:paraId="117FFE35" w14:textId="77777777" w:rsidR="005F44E3" w:rsidRDefault="005F44E3" w:rsidP="005F44E3">
            <w:pPr>
              <w:spacing w:before="0" w:after="0" w:line="240" w:lineRule="auto"/>
              <w:ind w:firstLineChars="100" w:firstLine="160"/>
              <w:rPr>
                <w:rFonts w:ascii="Arial" w:hAnsi="Arial" w:cs="Arial"/>
                <w:color w:val="000000"/>
                <w:sz w:val="16"/>
                <w:szCs w:val="16"/>
              </w:rPr>
            </w:pPr>
            <w:r>
              <w:rPr>
                <w:rFonts w:ascii="Arial" w:hAnsi="Arial" w:cs="Arial"/>
                <w:color w:val="000000"/>
                <w:sz w:val="16"/>
                <w:szCs w:val="16"/>
              </w:rPr>
              <w:t>Vocational and other education</w:t>
            </w:r>
          </w:p>
        </w:tc>
        <w:tc>
          <w:tcPr>
            <w:tcW w:w="506" w:type="pct"/>
            <w:tcBorders>
              <w:top w:val="nil"/>
              <w:left w:val="nil"/>
              <w:bottom w:val="nil"/>
              <w:right w:val="nil"/>
            </w:tcBorders>
            <w:shd w:val="clear" w:color="000000" w:fill="FFFFFF"/>
            <w:noWrap/>
            <w:vAlign w:val="center"/>
            <w:hideMark/>
          </w:tcPr>
          <w:p w14:paraId="7647E6D5" w14:textId="77777777" w:rsidR="005F44E3" w:rsidRDefault="005F44E3" w:rsidP="005F44E3">
            <w:pPr>
              <w:spacing w:before="0" w:after="0" w:line="240" w:lineRule="auto"/>
              <w:jc w:val="right"/>
              <w:rPr>
                <w:rFonts w:ascii="Arial" w:hAnsi="Arial" w:cs="Arial"/>
                <w:color w:val="000000"/>
                <w:sz w:val="16"/>
                <w:szCs w:val="16"/>
              </w:rPr>
            </w:pPr>
            <w:r>
              <w:rPr>
                <w:rFonts w:ascii="Arial" w:hAnsi="Arial" w:cs="Arial"/>
                <w:color w:val="000000"/>
                <w:sz w:val="16"/>
                <w:szCs w:val="16"/>
              </w:rPr>
              <w:t>2,325</w:t>
            </w:r>
          </w:p>
        </w:tc>
        <w:tc>
          <w:tcPr>
            <w:tcW w:w="56" w:type="pct"/>
            <w:tcBorders>
              <w:top w:val="nil"/>
              <w:left w:val="nil"/>
              <w:bottom w:val="nil"/>
              <w:right w:val="nil"/>
            </w:tcBorders>
            <w:shd w:val="clear" w:color="000000" w:fill="FFFFFF"/>
            <w:noWrap/>
            <w:vAlign w:val="center"/>
            <w:hideMark/>
          </w:tcPr>
          <w:p w14:paraId="3F6F6055" w14:textId="77777777" w:rsidR="005F44E3" w:rsidRDefault="005F44E3" w:rsidP="005F44E3">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498" w:type="pct"/>
            <w:tcBorders>
              <w:top w:val="nil"/>
              <w:left w:val="nil"/>
              <w:bottom w:val="nil"/>
              <w:right w:val="nil"/>
            </w:tcBorders>
            <w:shd w:val="clear" w:color="000000" w:fill="FFFFFF"/>
            <w:noWrap/>
            <w:vAlign w:val="center"/>
            <w:hideMark/>
          </w:tcPr>
          <w:p w14:paraId="2ECF6689" w14:textId="77777777" w:rsidR="005F44E3" w:rsidRDefault="005F44E3" w:rsidP="005F44E3">
            <w:pPr>
              <w:spacing w:before="0" w:after="0" w:line="240" w:lineRule="auto"/>
              <w:jc w:val="right"/>
              <w:rPr>
                <w:rFonts w:ascii="Arial" w:hAnsi="Arial" w:cs="Arial"/>
                <w:color w:val="000000"/>
                <w:sz w:val="16"/>
                <w:szCs w:val="16"/>
              </w:rPr>
            </w:pPr>
            <w:r>
              <w:rPr>
                <w:rFonts w:ascii="Arial" w:hAnsi="Arial" w:cs="Arial"/>
                <w:color w:val="000000"/>
                <w:sz w:val="16"/>
                <w:szCs w:val="16"/>
              </w:rPr>
              <w:t>2,749</w:t>
            </w:r>
          </w:p>
        </w:tc>
        <w:tc>
          <w:tcPr>
            <w:tcW w:w="497" w:type="pct"/>
            <w:tcBorders>
              <w:top w:val="nil"/>
              <w:left w:val="nil"/>
              <w:bottom w:val="nil"/>
              <w:right w:val="nil"/>
            </w:tcBorders>
            <w:shd w:val="clear" w:color="000000" w:fill="E6F2FF"/>
            <w:noWrap/>
            <w:vAlign w:val="center"/>
            <w:hideMark/>
          </w:tcPr>
          <w:p w14:paraId="659D5E73" w14:textId="77777777" w:rsidR="005F44E3" w:rsidRDefault="005F44E3" w:rsidP="005F44E3">
            <w:pPr>
              <w:spacing w:before="0" w:after="0" w:line="240" w:lineRule="auto"/>
              <w:jc w:val="right"/>
              <w:rPr>
                <w:rFonts w:ascii="Arial" w:hAnsi="Arial" w:cs="Arial"/>
                <w:color w:val="000000"/>
                <w:sz w:val="16"/>
                <w:szCs w:val="16"/>
              </w:rPr>
            </w:pPr>
            <w:r>
              <w:rPr>
                <w:rFonts w:ascii="Arial" w:hAnsi="Arial" w:cs="Arial"/>
                <w:color w:val="000000"/>
                <w:sz w:val="16"/>
                <w:szCs w:val="16"/>
              </w:rPr>
              <w:t>2,902</w:t>
            </w:r>
          </w:p>
        </w:tc>
        <w:tc>
          <w:tcPr>
            <w:tcW w:w="497" w:type="pct"/>
            <w:tcBorders>
              <w:top w:val="nil"/>
              <w:left w:val="nil"/>
              <w:bottom w:val="nil"/>
              <w:right w:val="nil"/>
            </w:tcBorders>
            <w:shd w:val="clear" w:color="000000" w:fill="FFFFFF"/>
            <w:noWrap/>
            <w:vAlign w:val="center"/>
            <w:hideMark/>
          </w:tcPr>
          <w:p w14:paraId="613D42F5" w14:textId="77777777" w:rsidR="005F44E3" w:rsidRDefault="005F44E3" w:rsidP="005F44E3">
            <w:pPr>
              <w:spacing w:before="0" w:after="0" w:line="240" w:lineRule="auto"/>
              <w:jc w:val="right"/>
              <w:rPr>
                <w:rFonts w:ascii="Arial" w:hAnsi="Arial" w:cs="Arial"/>
                <w:color w:val="000000"/>
                <w:sz w:val="16"/>
                <w:szCs w:val="16"/>
              </w:rPr>
            </w:pPr>
            <w:r>
              <w:rPr>
                <w:rFonts w:ascii="Arial" w:hAnsi="Arial" w:cs="Arial"/>
                <w:color w:val="000000"/>
                <w:sz w:val="16"/>
                <w:szCs w:val="16"/>
              </w:rPr>
              <w:t>2,830</w:t>
            </w:r>
          </w:p>
        </w:tc>
        <w:tc>
          <w:tcPr>
            <w:tcW w:w="497" w:type="pct"/>
            <w:tcBorders>
              <w:top w:val="nil"/>
              <w:left w:val="nil"/>
              <w:bottom w:val="nil"/>
              <w:right w:val="nil"/>
            </w:tcBorders>
            <w:shd w:val="clear" w:color="000000" w:fill="FFFFFF"/>
            <w:noWrap/>
            <w:vAlign w:val="center"/>
            <w:hideMark/>
          </w:tcPr>
          <w:p w14:paraId="063EA166" w14:textId="77777777" w:rsidR="005F44E3" w:rsidRDefault="005F44E3" w:rsidP="005F44E3">
            <w:pPr>
              <w:spacing w:before="0" w:after="0" w:line="240" w:lineRule="auto"/>
              <w:jc w:val="right"/>
              <w:rPr>
                <w:rFonts w:ascii="Arial" w:hAnsi="Arial" w:cs="Arial"/>
                <w:color w:val="000000"/>
                <w:sz w:val="16"/>
                <w:szCs w:val="16"/>
              </w:rPr>
            </w:pPr>
            <w:r>
              <w:rPr>
                <w:rFonts w:ascii="Arial" w:hAnsi="Arial" w:cs="Arial"/>
                <w:color w:val="000000"/>
                <w:sz w:val="16"/>
                <w:szCs w:val="16"/>
              </w:rPr>
              <w:t>2,459</w:t>
            </w:r>
          </w:p>
        </w:tc>
        <w:tc>
          <w:tcPr>
            <w:tcW w:w="497" w:type="pct"/>
            <w:tcBorders>
              <w:top w:val="nil"/>
              <w:left w:val="nil"/>
              <w:bottom w:val="nil"/>
              <w:right w:val="nil"/>
            </w:tcBorders>
            <w:shd w:val="clear" w:color="000000" w:fill="FFFFFF"/>
            <w:noWrap/>
            <w:vAlign w:val="center"/>
            <w:hideMark/>
          </w:tcPr>
          <w:p w14:paraId="2BC28B37" w14:textId="77777777" w:rsidR="005F44E3" w:rsidRDefault="005F44E3" w:rsidP="005F44E3">
            <w:pPr>
              <w:spacing w:before="0" w:after="0" w:line="240" w:lineRule="auto"/>
              <w:jc w:val="right"/>
              <w:rPr>
                <w:rFonts w:ascii="Arial" w:hAnsi="Arial" w:cs="Arial"/>
                <w:color w:val="000000"/>
                <w:sz w:val="16"/>
                <w:szCs w:val="16"/>
              </w:rPr>
            </w:pPr>
            <w:r>
              <w:rPr>
                <w:rFonts w:ascii="Arial" w:hAnsi="Arial" w:cs="Arial"/>
                <w:color w:val="000000"/>
                <w:sz w:val="16"/>
                <w:szCs w:val="16"/>
              </w:rPr>
              <w:t>2,121</w:t>
            </w:r>
          </w:p>
        </w:tc>
      </w:tr>
      <w:tr w:rsidR="0090179D" w14:paraId="6CD94911" w14:textId="77777777" w:rsidTr="005F44E3">
        <w:trPr>
          <w:trHeight w:hRule="exact" w:val="225"/>
        </w:trPr>
        <w:tc>
          <w:tcPr>
            <w:tcW w:w="1950" w:type="pct"/>
            <w:tcBorders>
              <w:top w:val="nil"/>
              <w:left w:val="nil"/>
              <w:bottom w:val="nil"/>
              <w:right w:val="nil"/>
            </w:tcBorders>
            <w:shd w:val="clear" w:color="000000" w:fill="FFFFFF"/>
            <w:noWrap/>
            <w:vAlign w:val="center"/>
            <w:hideMark/>
          </w:tcPr>
          <w:p w14:paraId="42A0FEDA" w14:textId="77777777" w:rsidR="005F44E3" w:rsidRDefault="005F44E3" w:rsidP="005F44E3">
            <w:pPr>
              <w:spacing w:before="0" w:after="0" w:line="240" w:lineRule="auto"/>
              <w:ind w:firstLineChars="100" w:firstLine="160"/>
              <w:rPr>
                <w:rFonts w:ascii="Arial" w:hAnsi="Arial" w:cs="Arial"/>
                <w:color w:val="000000"/>
                <w:sz w:val="16"/>
                <w:szCs w:val="16"/>
              </w:rPr>
            </w:pPr>
            <w:r>
              <w:rPr>
                <w:rFonts w:ascii="Arial" w:hAnsi="Arial" w:cs="Arial"/>
                <w:color w:val="000000"/>
                <w:sz w:val="16"/>
                <w:szCs w:val="16"/>
              </w:rPr>
              <w:t>Schools</w:t>
            </w:r>
          </w:p>
        </w:tc>
        <w:tc>
          <w:tcPr>
            <w:tcW w:w="506" w:type="pct"/>
            <w:tcBorders>
              <w:top w:val="nil"/>
              <w:left w:val="nil"/>
              <w:bottom w:val="nil"/>
              <w:right w:val="nil"/>
            </w:tcBorders>
            <w:shd w:val="clear" w:color="000000" w:fill="FFFFFF"/>
            <w:noWrap/>
            <w:vAlign w:val="center"/>
            <w:hideMark/>
          </w:tcPr>
          <w:p w14:paraId="355DCB1C" w14:textId="77777777" w:rsidR="005F44E3" w:rsidRDefault="005F44E3" w:rsidP="005F44E3">
            <w:pPr>
              <w:spacing w:before="0" w:after="0" w:line="240" w:lineRule="auto"/>
              <w:jc w:val="right"/>
              <w:rPr>
                <w:rFonts w:ascii="Arial" w:hAnsi="Arial" w:cs="Arial"/>
                <w:color w:val="000000"/>
                <w:sz w:val="16"/>
                <w:szCs w:val="16"/>
              </w:rPr>
            </w:pPr>
            <w:r>
              <w:rPr>
                <w:rFonts w:ascii="Arial" w:hAnsi="Arial" w:cs="Arial"/>
                <w:color w:val="000000"/>
                <w:sz w:val="16"/>
                <w:szCs w:val="16"/>
              </w:rPr>
              <w:t>31,071</w:t>
            </w:r>
          </w:p>
        </w:tc>
        <w:tc>
          <w:tcPr>
            <w:tcW w:w="56" w:type="pct"/>
            <w:tcBorders>
              <w:top w:val="nil"/>
              <w:left w:val="nil"/>
              <w:bottom w:val="nil"/>
              <w:right w:val="nil"/>
            </w:tcBorders>
            <w:shd w:val="clear" w:color="000000" w:fill="FFFFFF"/>
            <w:noWrap/>
            <w:vAlign w:val="center"/>
            <w:hideMark/>
          </w:tcPr>
          <w:p w14:paraId="6A45C9CF" w14:textId="77777777" w:rsidR="005F44E3" w:rsidRDefault="005F44E3" w:rsidP="005F44E3">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498" w:type="pct"/>
            <w:tcBorders>
              <w:top w:val="nil"/>
              <w:left w:val="nil"/>
              <w:bottom w:val="nil"/>
              <w:right w:val="nil"/>
            </w:tcBorders>
            <w:shd w:val="clear" w:color="000000" w:fill="FFFFFF"/>
            <w:noWrap/>
            <w:vAlign w:val="center"/>
            <w:hideMark/>
          </w:tcPr>
          <w:p w14:paraId="125C05D6" w14:textId="77777777" w:rsidR="005F44E3" w:rsidRDefault="005F44E3" w:rsidP="005F44E3">
            <w:pPr>
              <w:spacing w:before="0" w:after="0" w:line="240" w:lineRule="auto"/>
              <w:jc w:val="right"/>
              <w:rPr>
                <w:rFonts w:ascii="Arial" w:hAnsi="Arial" w:cs="Arial"/>
                <w:color w:val="000000"/>
                <w:sz w:val="16"/>
                <w:szCs w:val="16"/>
              </w:rPr>
            </w:pPr>
            <w:r>
              <w:rPr>
                <w:rFonts w:ascii="Arial" w:hAnsi="Arial" w:cs="Arial"/>
                <w:color w:val="000000"/>
                <w:sz w:val="16"/>
                <w:szCs w:val="16"/>
              </w:rPr>
              <w:t>33,009</w:t>
            </w:r>
          </w:p>
        </w:tc>
        <w:tc>
          <w:tcPr>
            <w:tcW w:w="497" w:type="pct"/>
            <w:tcBorders>
              <w:top w:val="nil"/>
              <w:left w:val="nil"/>
              <w:bottom w:val="nil"/>
              <w:right w:val="nil"/>
            </w:tcBorders>
            <w:shd w:val="clear" w:color="000000" w:fill="E6F2FF"/>
            <w:noWrap/>
            <w:vAlign w:val="center"/>
            <w:hideMark/>
          </w:tcPr>
          <w:p w14:paraId="6F588AFA" w14:textId="77777777" w:rsidR="005F44E3" w:rsidRDefault="005F44E3" w:rsidP="005F44E3">
            <w:pPr>
              <w:spacing w:before="0" w:after="0" w:line="240" w:lineRule="auto"/>
              <w:jc w:val="right"/>
              <w:rPr>
                <w:rFonts w:ascii="Arial" w:hAnsi="Arial" w:cs="Arial"/>
                <w:color w:val="000000"/>
                <w:sz w:val="16"/>
                <w:szCs w:val="16"/>
              </w:rPr>
            </w:pPr>
            <w:r>
              <w:rPr>
                <w:rFonts w:ascii="Arial" w:hAnsi="Arial" w:cs="Arial"/>
                <w:color w:val="000000"/>
                <w:sz w:val="16"/>
                <w:szCs w:val="16"/>
              </w:rPr>
              <w:t>34,408</w:t>
            </w:r>
          </w:p>
        </w:tc>
        <w:tc>
          <w:tcPr>
            <w:tcW w:w="497" w:type="pct"/>
            <w:tcBorders>
              <w:top w:val="nil"/>
              <w:left w:val="nil"/>
              <w:bottom w:val="nil"/>
              <w:right w:val="nil"/>
            </w:tcBorders>
            <w:shd w:val="clear" w:color="000000" w:fill="FFFFFF"/>
            <w:noWrap/>
            <w:vAlign w:val="center"/>
            <w:hideMark/>
          </w:tcPr>
          <w:p w14:paraId="32D8876A" w14:textId="77777777" w:rsidR="005F44E3" w:rsidRDefault="005F44E3" w:rsidP="005F44E3">
            <w:pPr>
              <w:spacing w:before="0" w:after="0" w:line="240" w:lineRule="auto"/>
              <w:jc w:val="right"/>
              <w:rPr>
                <w:rFonts w:ascii="Arial" w:hAnsi="Arial" w:cs="Arial"/>
                <w:color w:val="000000"/>
                <w:sz w:val="16"/>
                <w:szCs w:val="16"/>
              </w:rPr>
            </w:pPr>
            <w:r>
              <w:rPr>
                <w:rFonts w:ascii="Arial" w:hAnsi="Arial" w:cs="Arial"/>
                <w:color w:val="000000"/>
                <w:sz w:val="16"/>
                <w:szCs w:val="16"/>
              </w:rPr>
              <w:t>35,872</w:t>
            </w:r>
          </w:p>
        </w:tc>
        <w:tc>
          <w:tcPr>
            <w:tcW w:w="497" w:type="pct"/>
            <w:tcBorders>
              <w:top w:val="nil"/>
              <w:left w:val="nil"/>
              <w:bottom w:val="nil"/>
              <w:right w:val="nil"/>
            </w:tcBorders>
            <w:shd w:val="clear" w:color="000000" w:fill="FFFFFF"/>
            <w:noWrap/>
            <w:vAlign w:val="center"/>
            <w:hideMark/>
          </w:tcPr>
          <w:p w14:paraId="37CFCB3E" w14:textId="77777777" w:rsidR="005F44E3" w:rsidRDefault="005F44E3" w:rsidP="005F44E3">
            <w:pPr>
              <w:spacing w:before="0" w:after="0" w:line="240" w:lineRule="auto"/>
              <w:jc w:val="right"/>
              <w:rPr>
                <w:rFonts w:ascii="Arial" w:hAnsi="Arial" w:cs="Arial"/>
                <w:color w:val="000000"/>
                <w:sz w:val="16"/>
                <w:szCs w:val="16"/>
              </w:rPr>
            </w:pPr>
            <w:r>
              <w:rPr>
                <w:rFonts w:ascii="Arial" w:hAnsi="Arial" w:cs="Arial"/>
                <w:color w:val="000000"/>
                <w:sz w:val="16"/>
                <w:szCs w:val="16"/>
              </w:rPr>
              <w:t>37,471</w:t>
            </w:r>
          </w:p>
        </w:tc>
        <w:tc>
          <w:tcPr>
            <w:tcW w:w="497" w:type="pct"/>
            <w:tcBorders>
              <w:top w:val="nil"/>
              <w:left w:val="nil"/>
              <w:bottom w:val="nil"/>
              <w:right w:val="nil"/>
            </w:tcBorders>
            <w:shd w:val="clear" w:color="000000" w:fill="FFFFFF"/>
            <w:noWrap/>
            <w:vAlign w:val="center"/>
            <w:hideMark/>
          </w:tcPr>
          <w:p w14:paraId="39B4EC48" w14:textId="77777777" w:rsidR="005F44E3" w:rsidRDefault="005F44E3" w:rsidP="005F44E3">
            <w:pPr>
              <w:spacing w:before="0" w:after="0" w:line="240" w:lineRule="auto"/>
              <w:jc w:val="right"/>
              <w:rPr>
                <w:rFonts w:ascii="Arial" w:hAnsi="Arial" w:cs="Arial"/>
                <w:color w:val="000000"/>
                <w:sz w:val="16"/>
                <w:szCs w:val="16"/>
              </w:rPr>
            </w:pPr>
            <w:r>
              <w:rPr>
                <w:rFonts w:ascii="Arial" w:hAnsi="Arial" w:cs="Arial"/>
                <w:color w:val="000000"/>
                <w:sz w:val="16"/>
                <w:szCs w:val="16"/>
              </w:rPr>
              <w:t>39,277</w:t>
            </w:r>
          </w:p>
        </w:tc>
      </w:tr>
      <w:tr w:rsidR="0090179D" w14:paraId="78A95A48" w14:textId="77777777" w:rsidTr="005F44E3">
        <w:trPr>
          <w:trHeight w:hRule="exact" w:val="225"/>
        </w:trPr>
        <w:tc>
          <w:tcPr>
            <w:tcW w:w="1950" w:type="pct"/>
            <w:tcBorders>
              <w:top w:val="nil"/>
              <w:left w:val="nil"/>
              <w:bottom w:val="nil"/>
              <w:right w:val="nil"/>
            </w:tcBorders>
            <w:shd w:val="clear" w:color="000000" w:fill="FFFFFF"/>
            <w:noWrap/>
            <w:vAlign w:val="center"/>
            <w:hideMark/>
          </w:tcPr>
          <w:p w14:paraId="66D4F2E1" w14:textId="77777777" w:rsidR="005F44E3" w:rsidRDefault="005F44E3" w:rsidP="005F44E3">
            <w:pPr>
              <w:spacing w:before="0" w:after="0" w:line="240" w:lineRule="auto"/>
              <w:ind w:firstLineChars="200" w:firstLine="320"/>
              <w:rPr>
                <w:rFonts w:ascii="Arial" w:hAnsi="Arial" w:cs="Arial"/>
                <w:i/>
                <w:iCs/>
                <w:color w:val="000000"/>
                <w:sz w:val="16"/>
                <w:szCs w:val="16"/>
              </w:rPr>
            </w:pPr>
            <w:r>
              <w:rPr>
                <w:rFonts w:ascii="Arial" w:hAnsi="Arial" w:cs="Arial"/>
                <w:i/>
                <w:iCs/>
                <w:color w:val="000000"/>
                <w:sz w:val="16"/>
                <w:szCs w:val="16"/>
              </w:rPr>
              <w:t>Non-government schools</w:t>
            </w:r>
          </w:p>
        </w:tc>
        <w:tc>
          <w:tcPr>
            <w:tcW w:w="506" w:type="pct"/>
            <w:tcBorders>
              <w:top w:val="nil"/>
              <w:left w:val="nil"/>
              <w:bottom w:val="nil"/>
              <w:right w:val="nil"/>
            </w:tcBorders>
            <w:shd w:val="clear" w:color="000000" w:fill="FFFFFF"/>
            <w:noWrap/>
            <w:vAlign w:val="center"/>
            <w:hideMark/>
          </w:tcPr>
          <w:p w14:paraId="12769C8D" w14:textId="77777777" w:rsidR="005F44E3" w:rsidRDefault="005F44E3" w:rsidP="005F44E3">
            <w:pPr>
              <w:spacing w:before="0" w:after="0" w:line="240" w:lineRule="auto"/>
              <w:jc w:val="right"/>
              <w:rPr>
                <w:rFonts w:ascii="Arial" w:hAnsi="Arial" w:cs="Arial"/>
                <w:i/>
                <w:iCs/>
                <w:color w:val="000000"/>
                <w:sz w:val="16"/>
                <w:szCs w:val="16"/>
              </w:rPr>
            </w:pPr>
            <w:r>
              <w:rPr>
                <w:rFonts w:ascii="Arial" w:hAnsi="Arial" w:cs="Arial"/>
                <w:i/>
                <w:iCs/>
                <w:color w:val="000000"/>
                <w:sz w:val="16"/>
                <w:szCs w:val="16"/>
              </w:rPr>
              <w:t>19,372</w:t>
            </w:r>
          </w:p>
        </w:tc>
        <w:tc>
          <w:tcPr>
            <w:tcW w:w="56" w:type="pct"/>
            <w:tcBorders>
              <w:top w:val="nil"/>
              <w:left w:val="nil"/>
              <w:bottom w:val="nil"/>
              <w:right w:val="nil"/>
            </w:tcBorders>
            <w:shd w:val="clear" w:color="000000" w:fill="FFFFFF"/>
            <w:noWrap/>
            <w:vAlign w:val="center"/>
            <w:hideMark/>
          </w:tcPr>
          <w:p w14:paraId="6B607588" w14:textId="77777777" w:rsidR="005F44E3" w:rsidRDefault="005F44E3" w:rsidP="005F44E3">
            <w:pPr>
              <w:spacing w:before="0" w:after="0" w:line="240" w:lineRule="auto"/>
              <w:rPr>
                <w:rFonts w:ascii="Arial" w:hAnsi="Arial" w:cs="Arial"/>
                <w:i/>
                <w:iCs/>
                <w:color w:val="000000"/>
                <w:sz w:val="16"/>
                <w:szCs w:val="16"/>
              </w:rPr>
            </w:pPr>
            <w:r>
              <w:rPr>
                <w:rFonts w:ascii="Arial" w:hAnsi="Arial" w:cs="Arial"/>
                <w:i/>
                <w:iCs/>
                <w:color w:val="000000"/>
                <w:sz w:val="16"/>
                <w:szCs w:val="16"/>
              </w:rPr>
              <w:t> </w:t>
            </w:r>
          </w:p>
        </w:tc>
        <w:tc>
          <w:tcPr>
            <w:tcW w:w="498" w:type="pct"/>
            <w:tcBorders>
              <w:top w:val="nil"/>
              <w:left w:val="nil"/>
              <w:bottom w:val="nil"/>
              <w:right w:val="nil"/>
            </w:tcBorders>
            <w:shd w:val="clear" w:color="000000" w:fill="FFFFFF"/>
            <w:noWrap/>
            <w:vAlign w:val="center"/>
            <w:hideMark/>
          </w:tcPr>
          <w:p w14:paraId="6E89D7F7" w14:textId="77777777" w:rsidR="005F44E3" w:rsidRDefault="005F44E3" w:rsidP="005F44E3">
            <w:pPr>
              <w:spacing w:before="0" w:after="0" w:line="240" w:lineRule="auto"/>
              <w:jc w:val="right"/>
              <w:rPr>
                <w:rFonts w:ascii="Arial" w:hAnsi="Arial" w:cs="Arial"/>
                <w:i/>
                <w:iCs/>
                <w:color w:val="000000"/>
                <w:sz w:val="16"/>
                <w:szCs w:val="16"/>
              </w:rPr>
            </w:pPr>
            <w:r>
              <w:rPr>
                <w:rFonts w:ascii="Arial" w:hAnsi="Arial" w:cs="Arial"/>
                <w:i/>
                <w:iCs/>
                <w:color w:val="000000"/>
                <w:sz w:val="16"/>
                <w:szCs w:val="16"/>
              </w:rPr>
              <w:t>20,568</w:t>
            </w:r>
          </w:p>
        </w:tc>
        <w:tc>
          <w:tcPr>
            <w:tcW w:w="497" w:type="pct"/>
            <w:tcBorders>
              <w:top w:val="nil"/>
              <w:left w:val="nil"/>
              <w:bottom w:val="nil"/>
              <w:right w:val="nil"/>
            </w:tcBorders>
            <w:shd w:val="clear" w:color="000000" w:fill="E6F2FF"/>
            <w:noWrap/>
            <w:vAlign w:val="center"/>
            <w:hideMark/>
          </w:tcPr>
          <w:p w14:paraId="392F1EC9" w14:textId="77777777" w:rsidR="005F44E3" w:rsidRDefault="005F44E3" w:rsidP="005F44E3">
            <w:pPr>
              <w:spacing w:before="0" w:after="0" w:line="240" w:lineRule="auto"/>
              <w:jc w:val="right"/>
              <w:rPr>
                <w:rFonts w:ascii="Arial" w:hAnsi="Arial" w:cs="Arial"/>
                <w:i/>
                <w:iCs/>
                <w:color w:val="000000"/>
                <w:sz w:val="16"/>
                <w:szCs w:val="16"/>
              </w:rPr>
            </w:pPr>
            <w:r>
              <w:rPr>
                <w:rFonts w:ascii="Arial" w:hAnsi="Arial" w:cs="Arial"/>
                <w:i/>
                <w:iCs/>
                <w:color w:val="000000"/>
                <w:sz w:val="16"/>
                <w:szCs w:val="16"/>
              </w:rPr>
              <w:t>21,437</w:t>
            </w:r>
          </w:p>
        </w:tc>
        <w:tc>
          <w:tcPr>
            <w:tcW w:w="497" w:type="pct"/>
            <w:tcBorders>
              <w:top w:val="nil"/>
              <w:left w:val="nil"/>
              <w:bottom w:val="nil"/>
              <w:right w:val="nil"/>
            </w:tcBorders>
            <w:shd w:val="clear" w:color="000000" w:fill="FFFFFF"/>
            <w:noWrap/>
            <w:vAlign w:val="center"/>
            <w:hideMark/>
          </w:tcPr>
          <w:p w14:paraId="5FBCC8D4" w14:textId="77777777" w:rsidR="005F44E3" w:rsidRDefault="005F44E3" w:rsidP="005F44E3">
            <w:pPr>
              <w:spacing w:before="0" w:after="0" w:line="240" w:lineRule="auto"/>
              <w:jc w:val="right"/>
              <w:rPr>
                <w:rFonts w:ascii="Arial" w:hAnsi="Arial" w:cs="Arial"/>
                <w:i/>
                <w:iCs/>
                <w:color w:val="000000"/>
                <w:sz w:val="16"/>
                <w:szCs w:val="16"/>
              </w:rPr>
            </w:pPr>
            <w:r>
              <w:rPr>
                <w:rFonts w:ascii="Arial" w:hAnsi="Arial" w:cs="Arial"/>
                <w:i/>
                <w:iCs/>
                <w:color w:val="000000"/>
                <w:sz w:val="16"/>
                <w:szCs w:val="16"/>
              </w:rPr>
              <w:t>22,411</w:t>
            </w:r>
          </w:p>
        </w:tc>
        <w:tc>
          <w:tcPr>
            <w:tcW w:w="497" w:type="pct"/>
            <w:tcBorders>
              <w:top w:val="nil"/>
              <w:left w:val="nil"/>
              <w:bottom w:val="nil"/>
              <w:right w:val="nil"/>
            </w:tcBorders>
            <w:shd w:val="clear" w:color="000000" w:fill="FFFFFF"/>
            <w:noWrap/>
            <w:vAlign w:val="center"/>
            <w:hideMark/>
          </w:tcPr>
          <w:p w14:paraId="6871559D" w14:textId="77777777" w:rsidR="005F44E3" w:rsidRDefault="005F44E3" w:rsidP="005F44E3">
            <w:pPr>
              <w:spacing w:before="0" w:after="0" w:line="240" w:lineRule="auto"/>
              <w:jc w:val="right"/>
              <w:rPr>
                <w:rFonts w:ascii="Arial" w:hAnsi="Arial" w:cs="Arial"/>
                <w:i/>
                <w:iCs/>
                <w:color w:val="000000"/>
                <w:sz w:val="16"/>
                <w:szCs w:val="16"/>
              </w:rPr>
            </w:pPr>
            <w:r>
              <w:rPr>
                <w:rFonts w:ascii="Arial" w:hAnsi="Arial" w:cs="Arial"/>
                <w:i/>
                <w:iCs/>
                <w:color w:val="000000"/>
                <w:sz w:val="16"/>
                <w:szCs w:val="16"/>
              </w:rPr>
              <w:t>23,449</w:t>
            </w:r>
          </w:p>
        </w:tc>
        <w:tc>
          <w:tcPr>
            <w:tcW w:w="497" w:type="pct"/>
            <w:tcBorders>
              <w:top w:val="nil"/>
              <w:left w:val="nil"/>
              <w:bottom w:val="nil"/>
              <w:right w:val="nil"/>
            </w:tcBorders>
            <w:shd w:val="clear" w:color="000000" w:fill="FFFFFF"/>
            <w:noWrap/>
            <w:vAlign w:val="center"/>
            <w:hideMark/>
          </w:tcPr>
          <w:p w14:paraId="5EEE57C0" w14:textId="77777777" w:rsidR="005F44E3" w:rsidRDefault="005F44E3" w:rsidP="005F44E3">
            <w:pPr>
              <w:spacing w:before="0" w:after="0" w:line="240" w:lineRule="auto"/>
              <w:jc w:val="right"/>
              <w:rPr>
                <w:rFonts w:ascii="Arial" w:hAnsi="Arial" w:cs="Arial"/>
                <w:i/>
                <w:iCs/>
                <w:color w:val="000000"/>
                <w:sz w:val="16"/>
                <w:szCs w:val="16"/>
              </w:rPr>
            </w:pPr>
            <w:r>
              <w:rPr>
                <w:rFonts w:ascii="Arial" w:hAnsi="Arial" w:cs="Arial"/>
                <w:i/>
                <w:iCs/>
                <w:color w:val="000000"/>
                <w:sz w:val="16"/>
                <w:szCs w:val="16"/>
              </w:rPr>
              <w:t>24,544</w:t>
            </w:r>
          </w:p>
        </w:tc>
      </w:tr>
      <w:tr w:rsidR="0090179D" w14:paraId="3385226E" w14:textId="77777777" w:rsidTr="005F44E3">
        <w:trPr>
          <w:trHeight w:hRule="exact" w:val="225"/>
        </w:trPr>
        <w:tc>
          <w:tcPr>
            <w:tcW w:w="1950" w:type="pct"/>
            <w:tcBorders>
              <w:top w:val="nil"/>
              <w:left w:val="nil"/>
              <w:bottom w:val="nil"/>
              <w:right w:val="nil"/>
            </w:tcBorders>
            <w:shd w:val="clear" w:color="000000" w:fill="FFFFFF"/>
            <w:noWrap/>
            <w:vAlign w:val="center"/>
            <w:hideMark/>
          </w:tcPr>
          <w:p w14:paraId="13F96DD3" w14:textId="77777777" w:rsidR="005F44E3" w:rsidRDefault="005F44E3" w:rsidP="005F44E3">
            <w:pPr>
              <w:spacing w:before="0" w:after="0" w:line="240" w:lineRule="auto"/>
              <w:ind w:firstLineChars="200" w:firstLine="320"/>
              <w:rPr>
                <w:rFonts w:ascii="Arial" w:hAnsi="Arial" w:cs="Arial"/>
                <w:i/>
                <w:iCs/>
                <w:color w:val="000000"/>
                <w:sz w:val="16"/>
                <w:szCs w:val="16"/>
              </w:rPr>
            </w:pPr>
            <w:r>
              <w:rPr>
                <w:rFonts w:ascii="Arial" w:hAnsi="Arial" w:cs="Arial"/>
                <w:i/>
                <w:iCs/>
                <w:color w:val="000000"/>
                <w:sz w:val="16"/>
                <w:szCs w:val="16"/>
              </w:rPr>
              <w:t>Government schools</w:t>
            </w:r>
          </w:p>
        </w:tc>
        <w:tc>
          <w:tcPr>
            <w:tcW w:w="506" w:type="pct"/>
            <w:tcBorders>
              <w:top w:val="nil"/>
              <w:left w:val="nil"/>
              <w:bottom w:val="nil"/>
              <w:right w:val="nil"/>
            </w:tcBorders>
            <w:shd w:val="clear" w:color="000000" w:fill="FFFFFF"/>
            <w:noWrap/>
            <w:vAlign w:val="center"/>
            <w:hideMark/>
          </w:tcPr>
          <w:p w14:paraId="62F70042" w14:textId="77777777" w:rsidR="005F44E3" w:rsidRDefault="005F44E3" w:rsidP="005F44E3">
            <w:pPr>
              <w:spacing w:before="0" w:after="0" w:line="240" w:lineRule="auto"/>
              <w:jc w:val="right"/>
              <w:rPr>
                <w:rFonts w:ascii="Arial" w:hAnsi="Arial" w:cs="Arial"/>
                <w:i/>
                <w:iCs/>
                <w:color w:val="000000"/>
                <w:sz w:val="16"/>
                <w:szCs w:val="16"/>
              </w:rPr>
            </w:pPr>
            <w:r>
              <w:rPr>
                <w:rFonts w:ascii="Arial" w:hAnsi="Arial" w:cs="Arial"/>
                <w:i/>
                <w:iCs/>
                <w:color w:val="000000"/>
                <w:sz w:val="16"/>
                <w:szCs w:val="16"/>
              </w:rPr>
              <w:t>11,699</w:t>
            </w:r>
          </w:p>
        </w:tc>
        <w:tc>
          <w:tcPr>
            <w:tcW w:w="56" w:type="pct"/>
            <w:tcBorders>
              <w:top w:val="nil"/>
              <w:left w:val="nil"/>
              <w:bottom w:val="nil"/>
              <w:right w:val="nil"/>
            </w:tcBorders>
            <w:shd w:val="clear" w:color="000000" w:fill="FFFFFF"/>
            <w:noWrap/>
            <w:vAlign w:val="center"/>
            <w:hideMark/>
          </w:tcPr>
          <w:p w14:paraId="38D1BE31" w14:textId="77777777" w:rsidR="005F44E3" w:rsidRDefault="005F44E3" w:rsidP="005F44E3">
            <w:pPr>
              <w:spacing w:before="0" w:after="0" w:line="240" w:lineRule="auto"/>
              <w:rPr>
                <w:rFonts w:ascii="Arial" w:hAnsi="Arial" w:cs="Arial"/>
                <w:i/>
                <w:iCs/>
                <w:color w:val="000000"/>
                <w:sz w:val="16"/>
                <w:szCs w:val="16"/>
              </w:rPr>
            </w:pPr>
            <w:r>
              <w:rPr>
                <w:rFonts w:ascii="Arial" w:hAnsi="Arial" w:cs="Arial"/>
                <w:i/>
                <w:iCs/>
                <w:color w:val="000000"/>
                <w:sz w:val="16"/>
                <w:szCs w:val="16"/>
              </w:rPr>
              <w:t> </w:t>
            </w:r>
          </w:p>
        </w:tc>
        <w:tc>
          <w:tcPr>
            <w:tcW w:w="498" w:type="pct"/>
            <w:tcBorders>
              <w:top w:val="nil"/>
              <w:left w:val="nil"/>
              <w:bottom w:val="nil"/>
              <w:right w:val="nil"/>
            </w:tcBorders>
            <w:shd w:val="clear" w:color="000000" w:fill="FFFFFF"/>
            <w:noWrap/>
            <w:vAlign w:val="center"/>
            <w:hideMark/>
          </w:tcPr>
          <w:p w14:paraId="617A2BF3" w14:textId="77777777" w:rsidR="005F44E3" w:rsidRDefault="005F44E3" w:rsidP="005F44E3">
            <w:pPr>
              <w:spacing w:before="0" w:after="0" w:line="240" w:lineRule="auto"/>
              <w:jc w:val="right"/>
              <w:rPr>
                <w:rFonts w:ascii="Arial" w:hAnsi="Arial" w:cs="Arial"/>
                <w:i/>
                <w:iCs/>
                <w:color w:val="000000"/>
                <w:sz w:val="16"/>
                <w:szCs w:val="16"/>
              </w:rPr>
            </w:pPr>
            <w:r>
              <w:rPr>
                <w:rFonts w:ascii="Arial" w:hAnsi="Arial" w:cs="Arial"/>
                <w:i/>
                <w:iCs/>
                <w:color w:val="000000"/>
                <w:sz w:val="16"/>
                <w:szCs w:val="16"/>
              </w:rPr>
              <w:t>12,440</w:t>
            </w:r>
          </w:p>
        </w:tc>
        <w:tc>
          <w:tcPr>
            <w:tcW w:w="497" w:type="pct"/>
            <w:tcBorders>
              <w:top w:val="nil"/>
              <w:left w:val="nil"/>
              <w:bottom w:val="nil"/>
              <w:right w:val="nil"/>
            </w:tcBorders>
            <w:shd w:val="clear" w:color="000000" w:fill="E6F2FF"/>
            <w:noWrap/>
            <w:vAlign w:val="center"/>
            <w:hideMark/>
          </w:tcPr>
          <w:p w14:paraId="26F4F46D" w14:textId="77777777" w:rsidR="005F44E3" w:rsidRDefault="005F44E3" w:rsidP="005F44E3">
            <w:pPr>
              <w:spacing w:before="0" w:after="0" w:line="240" w:lineRule="auto"/>
              <w:jc w:val="right"/>
              <w:rPr>
                <w:rFonts w:ascii="Arial" w:hAnsi="Arial" w:cs="Arial"/>
                <w:i/>
                <w:iCs/>
                <w:color w:val="000000"/>
                <w:sz w:val="16"/>
                <w:szCs w:val="16"/>
              </w:rPr>
            </w:pPr>
            <w:r>
              <w:rPr>
                <w:rFonts w:ascii="Arial" w:hAnsi="Arial" w:cs="Arial"/>
                <w:i/>
                <w:iCs/>
                <w:color w:val="000000"/>
                <w:sz w:val="16"/>
                <w:szCs w:val="16"/>
              </w:rPr>
              <w:t>12,970</w:t>
            </w:r>
          </w:p>
        </w:tc>
        <w:tc>
          <w:tcPr>
            <w:tcW w:w="497" w:type="pct"/>
            <w:tcBorders>
              <w:top w:val="nil"/>
              <w:left w:val="nil"/>
              <w:bottom w:val="nil"/>
              <w:right w:val="nil"/>
            </w:tcBorders>
            <w:shd w:val="clear" w:color="000000" w:fill="FFFFFF"/>
            <w:noWrap/>
            <w:vAlign w:val="center"/>
            <w:hideMark/>
          </w:tcPr>
          <w:p w14:paraId="1E51C9B3" w14:textId="77777777" w:rsidR="005F44E3" w:rsidRDefault="005F44E3" w:rsidP="005F44E3">
            <w:pPr>
              <w:spacing w:before="0" w:after="0" w:line="240" w:lineRule="auto"/>
              <w:jc w:val="right"/>
              <w:rPr>
                <w:rFonts w:ascii="Arial" w:hAnsi="Arial" w:cs="Arial"/>
                <w:i/>
                <w:iCs/>
                <w:color w:val="000000"/>
                <w:sz w:val="16"/>
                <w:szCs w:val="16"/>
              </w:rPr>
            </w:pPr>
            <w:r>
              <w:rPr>
                <w:rFonts w:ascii="Arial" w:hAnsi="Arial" w:cs="Arial"/>
                <w:i/>
                <w:iCs/>
                <w:color w:val="000000"/>
                <w:sz w:val="16"/>
                <w:szCs w:val="16"/>
              </w:rPr>
              <w:t>13,461</w:t>
            </w:r>
          </w:p>
        </w:tc>
        <w:tc>
          <w:tcPr>
            <w:tcW w:w="497" w:type="pct"/>
            <w:tcBorders>
              <w:top w:val="nil"/>
              <w:left w:val="nil"/>
              <w:bottom w:val="nil"/>
              <w:right w:val="nil"/>
            </w:tcBorders>
            <w:shd w:val="clear" w:color="000000" w:fill="FFFFFF"/>
            <w:noWrap/>
            <w:vAlign w:val="center"/>
            <w:hideMark/>
          </w:tcPr>
          <w:p w14:paraId="42B3922C" w14:textId="77777777" w:rsidR="005F44E3" w:rsidRDefault="005F44E3" w:rsidP="005F44E3">
            <w:pPr>
              <w:spacing w:before="0" w:after="0" w:line="240" w:lineRule="auto"/>
              <w:jc w:val="right"/>
              <w:rPr>
                <w:rFonts w:ascii="Arial" w:hAnsi="Arial" w:cs="Arial"/>
                <w:i/>
                <w:iCs/>
                <w:color w:val="000000"/>
                <w:sz w:val="16"/>
                <w:szCs w:val="16"/>
              </w:rPr>
            </w:pPr>
            <w:r>
              <w:rPr>
                <w:rFonts w:ascii="Arial" w:hAnsi="Arial" w:cs="Arial"/>
                <w:i/>
                <w:iCs/>
                <w:color w:val="000000"/>
                <w:sz w:val="16"/>
                <w:szCs w:val="16"/>
              </w:rPr>
              <w:t>14,023</w:t>
            </w:r>
          </w:p>
        </w:tc>
        <w:tc>
          <w:tcPr>
            <w:tcW w:w="497" w:type="pct"/>
            <w:tcBorders>
              <w:top w:val="nil"/>
              <w:left w:val="nil"/>
              <w:bottom w:val="nil"/>
              <w:right w:val="nil"/>
            </w:tcBorders>
            <w:shd w:val="clear" w:color="000000" w:fill="FFFFFF"/>
            <w:noWrap/>
            <w:vAlign w:val="center"/>
            <w:hideMark/>
          </w:tcPr>
          <w:p w14:paraId="7DFB7A06" w14:textId="77777777" w:rsidR="005F44E3" w:rsidRDefault="005F44E3" w:rsidP="005F44E3">
            <w:pPr>
              <w:spacing w:before="0" w:after="0" w:line="240" w:lineRule="auto"/>
              <w:jc w:val="right"/>
              <w:rPr>
                <w:rFonts w:ascii="Arial" w:hAnsi="Arial" w:cs="Arial"/>
                <w:i/>
                <w:iCs/>
                <w:color w:val="000000"/>
                <w:sz w:val="16"/>
                <w:szCs w:val="16"/>
              </w:rPr>
            </w:pPr>
            <w:r>
              <w:rPr>
                <w:rFonts w:ascii="Arial" w:hAnsi="Arial" w:cs="Arial"/>
                <w:i/>
                <w:iCs/>
                <w:color w:val="000000"/>
                <w:sz w:val="16"/>
                <w:szCs w:val="16"/>
              </w:rPr>
              <w:t>14,733</w:t>
            </w:r>
          </w:p>
        </w:tc>
      </w:tr>
      <w:tr w:rsidR="0090179D" w14:paraId="1D83D0D5" w14:textId="77777777" w:rsidTr="005F44E3">
        <w:trPr>
          <w:trHeight w:hRule="exact" w:val="225"/>
        </w:trPr>
        <w:tc>
          <w:tcPr>
            <w:tcW w:w="1950" w:type="pct"/>
            <w:tcBorders>
              <w:top w:val="nil"/>
              <w:left w:val="nil"/>
              <w:bottom w:val="nil"/>
              <w:right w:val="nil"/>
            </w:tcBorders>
            <w:shd w:val="clear" w:color="000000" w:fill="FFFFFF"/>
            <w:noWrap/>
            <w:vAlign w:val="center"/>
            <w:hideMark/>
          </w:tcPr>
          <w:p w14:paraId="15869F52" w14:textId="77777777" w:rsidR="005F44E3" w:rsidRDefault="005F44E3" w:rsidP="005F44E3">
            <w:pPr>
              <w:spacing w:before="0" w:after="0" w:line="240" w:lineRule="auto"/>
              <w:ind w:firstLineChars="100" w:firstLine="160"/>
              <w:rPr>
                <w:rFonts w:ascii="Arial" w:hAnsi="Arial" w:cs="Arial"/>
                <w:color w:val="000000"/>
                <w:sz w:val="16"/>
                <w:szCs w:val="16"/>
              </w:rPr>
            </w:pPr>
            <w:r>
              <w:rPr>
                <w:rFonts w:ascii="Arial" w:hAnsi="Arial" w:cs="Arial"/>
                <w:color w:val="000000"/>
                <w:sz w:val="16"/>
                <w:szCs w:val="16"/>
              </w:rPr>
              <w:t xml:space="preserve">School education - </w:t>
            </w:r>
          </w:p>
        </w:tc>
        <w:tc>
          <w:tcPr>
            <w:tcW w:w="506" w:type="pct"/>
            <w:tcBorders>
              <w:top w:val="nil"/>
              <w:left w:val="nil"/>
              <w:bottom w:val="nil"/>
              <w:right w:val="nil"/>
            </w:tcBorders>
            <w:shd w:val="clear" w:color="000000" w:fill="FFFFFF"/>
            <w:noWrap/>
            <w:vAlign w:val="center"/>
            <w:hideMark/>
          </w:tcPr>
          <w:p w14:paraId="689AB998" w14:textId="77777777" w:rsidR="005F44E3" w:rsidRDefault="005F44E3" w:rsidP="005F44E3">
            <w:pPr>
              <w:spacing w:before="0" w:after="0" w:line="240" w:lineRule="auto"/>
              <w:rPr>
                <w:rFonts w:ascii="Arial" w:hAnsi="Arial" w:cs="Arial"/>
                <w:i/>
                <w:iCs/>
                <w:color w:val="000000"/>
                <w:sz w:val="16"/>
                <w:szCs w:val="16"/>
              </w:rPr>
            </w:pPr>
            <w:r>
              <w:rPr>
                <w:rFonts w:ascii="Arial" w:hAnsi="Arial" w:cs="Arial"/>
                <w:i/>
                <w:iCs/>
                <w:color w:val="000000"/>
                <w:sz w:val="16"/>
                <w:szCs w:val="16"/>
              </w:rPr>
              <w:t> </w:t>
            </w:r>
          </w:p>
        </w:tc>
        <w:tc>
          <w:tcPr>
            <w:tcW w:w="56" w:type="pct"/>
            <w:tcBorders>
              <w:top w:val="nil"/>
              <w:left w:val="nil"/>
              <w:bottom w:val="nil"/>
              <w:right w:val="nil"/>
            </w:tcBorders>
            <w:shd w:val="clear" w:color="000000" w:fill="FFFFFF"/>
            <w:noWrap/>
            <w:vAlign w:val="center"/>
            <w:hideMark/>
          </w:tcPr>
          <w:p w14:paraId="12CEEDE3" w14:textId="77777777" w:rsidR="005F44E3" w:rsidRDefault="005F44E3" w:rsidP="005F44E3">
            <w:pPr>
              <w:spacing w:before="0" w:after="0" w:line="240" w:lineRule="auto"/>
              <w:rPr>
                <w:rFonts w:ascii="Arial" w:hAnsi="Arial" w:cs="Arial"/>
                <w:i/>
                <w:iCs/>
                <w:color w:val="000000"/>
                <w:sz w:val="16"/>
                <w:szCs w:val="16"/>
              </w:rPr>
            </w:pPr>
            <w:r>
              <w:rPr>
                <w:rFonts w:ascii="Arial" w:hAnsi="Arial" w:cs="Arial"/>
                <w:i/>
                <w:iCs/>
                <w:color w:val="000000"/>
                <w:sz w:val="16"/>
                <w:szCs w:val="16"/>
              </w:rPr>
              <w:t> </w:t>
            </w:r>
          </w:p>
        </w:tc>
        <w:tc>
          <w:tcPr>
            <w:tcW w:w="498" w:type="pct"/>
            <w:tcBorders>
              <w:top w:val="nil"/>
              <w:left w:val="nil"/>
              <w:bottom w:val="nil"/>
              <w:right w:val="nil"/>
            </w:tcBorders>
            <w:shd w:val="clear" w:color="000000" w:fill="FFFFFF"/>
            <w:noWrap/>
            <w:vAlign w:val="center"/>
            <w:hideMark/>
          </w:tcPr>
          <w:p w14:paraId="2788E5FF" w14:textId="77777777" w:rsidR="005F44E3" w:rsidRDefault="005F44E3" w:rsidP="005F44E3">
            <w:pPr>
              <w:spacing w:before="0" w:after="0" w:line="240" w:lineRule="auto"/>
              <w:rPr>
                <w:rFonts w:ascii="Arial" w:hAnsi="Arial" w:cs="Arial"/>
                <w:i/>
                <w:iCs/>
                <w:color w:val="000000"/>
                <w:sz w:val="16"/>
                <w:szCs w:val="16"/>
              </w:rPr>
            </w:pPr>
            <w:r>
              <w:rPr>
                <w:rFonts w:ascii="Arial" w:hAnsi="Arial" w:cs="Arial"/>
                <w:i/>
                <w:iCs/>
                <w:color w:val="000000"/>
                <w:sz w:val="16"/>
                <w:szCs w:val="16"/>
              </w:rPr>
              <w:t> </w:t>
            </w:r>
          </w:p>
        </w:tc>
        <w:tc>
          <w:tcPr>
            <w:tcW w:w="497" w:type="pct"/>
            <w:tcBorders>
              <w:top w:val="nil"/>
              <w:left w:val="nil"/>
              <w:bottom w:val="nil"/>
              <w:right w:val="nil"/>
            </w:tcBorders>
            <w:shd w:val="clear" w:color="000000" w:fill="E6F2FF"/>
            <w:noWrap/>
            <w:vAlign w:val="center"/>
            <w:hideMark/>
          </w:tcPr>
          <w:p w14:paraId="49EC3AE2" w14:textId="77777777" w:rsidR="005F44E3" w:rsidRDefault="005F44E3" w:rsidP="005F44E3">
            <w:pPr>
              <w:spacing w:before="0" w:after="0" w:line="240" w:lineRule="auto"/>
              <w:rPr>
                <w:rFonts w:ascii="Arial" w:hAnsi="Arial" w:cs="Arial"/>
                <w:i/>
                <w:iCs/>
                <w:color w:val="000000"/>
                <w:sz w:val="16"/>
                <w:szCs w:val="16"/>
              </w:rPr>
            </w:pPr>
            <w:r>
              <w:rPr>
                <w:rFonts w:ascii="Arial" w:hAnsi="Arial" w:cs="Arial"/>
                <w:i/>
                <w:iCs/>
                <w:color w:val="000000"/>
                <w:sz w:val="16"/>
                <w:szCs w:val="16"/>
              </w:rPr>
              <w:t> </w:t>
            </w:r>
          </w:p>
        </w:tc>
        <w:tc>
          <w:tcPr>
            <w:tcW w:w="497" w:type="pct"/>
            <w:tcBorders>
              <w:top w:val="nil"/>
              <w:left w:val="nil"/>
              <w:bottom w:val="nil"/>
              <w:right w:val="nil"/>
            </w:tcBorders>
            <w:shd w:val="clear" w:color="000000" w:fill="FFFFFF"/>
            <w:noWrap/>
            <w:vAlign w:val="center"/>
            <w:hideMark/>
          </w:tcPr>
          <w:p w14:paraId="069BC260" w14:textId="77777777" w:rsidR="005F44E3" w:rsidRDefault="005F44E3" w:rsidP="005F44E3">
            <w:pPr>
              <w:spacing w:before="0" w:after="0" w:line="240" w:lineRule="auto"/>
              <w:rPr>
                <w:rFonts w:ascii="Arial" w:hAnsi="Arial" w:cs="Arial"/>
                <w:i/>
                <w:iCs/>
                <w:color w:val="000000"/>
                <w:sz w:val="16"/>
                <w:szCs w:val="16"/>
              </w:rPr>
            </w:pPr>
            <w:r>
              <w:rPr>
                <w:rFonts w:ascii="Arial" w:hAnsi="Arial" w:cs="Arial"/>
                <w:i/>
                <w:iCs/>
                <w:color w:val="000000"/>
                <w:sz w:val="16"/>
                <w:szCs w:val="16"/>
              </w:rPr>
              <w:t> </w:t>
            </w:r>
          </w:p>
        </w:tc>
        <w:tc>
          <w:tcPr>
            <w:tcW w:w="497" w:type="pct"/>
            <w:tcBorders>
              <w:top w:val="nil"/>
              <w:left w:val="nil"/>
              <w:bottom w:val="nil"/>
              <w:right w:val="nil"/>
            </w:tcBorders>
            <w:shd w:val="clear" w:color="000000" w:fill="FFFFFF"/>
            <w:noWrap/>
            <w:vAlign w:val="center"/>
            <w:hideMark/>
          </w:tcPr>
          <w:p w14:paraId="207CA149" w14:textId="77777777" w:rsidR="005F44E3" w:rsidRDefault="005F44E3" w:rsidP="005F44E3">
            <w:pPr>
              <w:spacing w:before="0" w:after="0" w:line="240" w:lineRule="auto"/>
              <w:rPr>
                <w:rFonts w:ascii="Arial" w:hAnsi="Arial" w:cs="Arial"/>
                <w:i/>
                <w:iCs/>
                <w:color w:val="000000"/>
                <w:sz w:val="16"/>
                <w:szCs w:val="16"/>
              </w:rPr>
            </w:pPr>
            <w:r>
              <w:rPr>
                <w:rFonts w:ascii="Arial" w:hAnsi="Arial" w:cs="Arial"/>
                <w:i/>
                <w:iCs/>
                <w:color w:val="000000"/>
                <w:sz w:val="16"/>
                <w:szCs w:val="16"/>
              </w:rPr>
              <w:t> </w:t>
            </w:r>
          </w:p>
        </w:tc>
        <w:tc>
          <w:tcPr>
            <w:tcW w:w="497" w:type="pct"/>
            <w:tcBorders>
              <w:top w:val="nil"/>
              <w:left w:val="nil"/>
              <w:bottom w:val="nil"/>
              <w:right w:val="nil"/>
            </w:tcBorders>
            <w:shd w:val="clear" w:color="000000" w:fill="FFFFFF"/>
            <w:noWrap/>
            <w:vAlign w:val="center"/>
            <w:hideMark/>
          </w:tcPr>
          <w:p w14:paraId="68444123" w14:textId="77777777" w:rsidR="005F44E3" w:rsidRDefault="005F44E3" w:rsidP="005F44E3">
            <w:pPr>
              <w:spacing w:before="0" w:after="0" w:line="240" w:lineRule="auto"/>
              <w:rPr>
                <w:rFonts w:ascii="Arial" w:hAnsi="Arial" w:cs="Arial"/>
                <w:i/>
                <w:iCs/>
                <w:color w:val="000000"/>
                <w:sz w:val="16"/>
                <w:szCs w:val="16"/>
              </w:rPr>
            </w:pPr>
            <w:r>
              <w:rPr>
                <w:rFonts w:ascii="Arial" w:hAnsi="Arial" w:cs="Arial"/>
                <w:i/>
                <w:iCs/>
                <w:color w:val="000000"/>
                <w:sz w:val="16"/>
                <w:szCs w:val="16"/>
              </w:rPr>
              <w:t> </w:t>
            </w:r>
          </w:p>
        </w:tc>
      </w:tr>
      <w:tr w:rsidR="0090179D" w14:paraId="63F3A877" w14:textId="77777777" w:rsidTr="005F44E3">
        <w:trPr>
          <w:trHeight w:hRule="exact" w:val="225"/>
        </w:trPr>
        <w:tc>
          <w:tcPr>
            <w:tcW w:w="1950" w:type="pct"/>
            <w:tcBorders>
              <w:top w:val="nil"/>
              <w:left w:val="nil"/>
              <w:bottom w:val="nil"/>
              <w:right w:val="nil"/>
            </w:tcBorders>
            <w:shd w:val="clear" w:color="000000" w:fill="FFFFFF"/>
            <w:noWrap/>
            <w:vAlign w:val="center"/>
            <w:hideMark/>
          </w:tcPr>
          <w:p w14:paraId="64EF2B2E" w14:textId="77777777" w:rsidR="005F44E3" w:rsidRDefault="005F44E3" w:rsidP="005F44E3">
            <w:pPr>
              <w:spacing w:before="0" w:after="0" w:line="240" w:lineRule="auto"/>
              <w:ind w:firstLineChars="200" w:firstLine="320"/>
              <w:rPr>
                <w:rFonts w:ascii="Arial" w:hAnsi="Arial" w:cs="Arial"/>
                <w:color w:val="000000"/>
                <w:sz w:val="16"/>
                <w:szCs w:val="16"/>
              </w:rPr>
            </w:pPr>
            <w:r>
              <w:rPr>
                <w:rFonts w:ascii="Arial" w:hAnsi="Arial" w:cs="Arial"/>
                <w:color w:val="000000"/>
                <w:sz w:val="16"/>
                <w:szCs w:val="16"/>
              </w:rPr>
              <w:t>specific funding</w:t>
            </w:r>
          </w:p>
        </w:tc>
        <w:tc>
          <w:tcPr>
            <w:tcW w:w="506" w:type="pct"/>
            <w:tcBorders>
              <w:top w:val="nil"/>
              <w:left w:val="nil"/>
              <w:bottom w:val="nil"/>
              <w:right w:val="nil"/>
            </w:tcBorders>
            <w:shd w:val="clear" w:color="000000" w:fill="FFFFFF"/>
            <w:noWrap/>
            <w:vAlign w:val="center"/>
            <w:hideMark/>
          </w:tcPr>
          <w:p w14:paraId="46587F91" w14:textId="77777777" w:rsidR="005F44E3" w:rsidRDefault="005F44E3" w:rsidP="005F44E3">
            <w:pPr>
              <w:spacing w:before="0" w:after="0" w:line="240" w:lineRule="auto"/>
              <w:jc w:val="right"/>
              <w:rPr>
                <w:rFonts w:ascii="Arial" w:hAnsi="Arial" w:cs="Arial"/>
                <w:color w:val="000000"/>
                <w:sz w:val="16"/>
                <w:szCs w:val="16"/>
              </w:rPr>
            </w:pPr>
            <w:r>
              <w:rPr>
                <w:rFonts w:ascii="Arial" w:hAnsi="Arial" w:cs="Arial"/>
                <w:color w:val="000000"/>
                <w:sz w:val="16"/>
                <w:szCs w:val="16"/>
              </w:rPr>
              <w:t>905</w:t>
            </w:r>
          </w:p>
        </w:tc>
        <w:tc>
          <w:tcPr>
            <w:tcW w:w="56" w:type="pct"/>
            <w:tcBorders>
              <w:top w:val="nil"/>
              <w:left w:val="nil"/>
              <w:bottom w:val="nil"/>
              <w:right w:val="nil"/>
            </w:tcBorders>
            <w:shd w:val="clear" w:color="000000" w:fill="FFFFFF"/>
            <w:noWrap/>
            <w:vAlign w:val="center"/>
            <w:hideMark/>
          </w:tcPr>
          <w:p w14:paraId="4C22C12E" w14:textId="77777777" w:rsidR="005F44E3" w:rsidRDefault="005F44E3" w:rsidP="005F44E3">
            <w:pPr>
              <w:spacing w:before="0" w:after="0" w:line="240" w:lineRule="auto"/>
              <w:rPr>
                <w:rFonts w:ascii="Arial" w:hAnsi="Arial" w:cs="Arial"/>
                <w:i/>
                <w:iCs/>
                <w:color w:val="000000"/>
                <w:sz w:val="16"/>
                <w:szCs w:val="16"/>
              </w:rPr>
            </w:pPr>
            <w:r>
              <w:rPr>
                <w:rFonts w:ascii="Arial" w:hAnsi="Arial" w:cs="Arial"/>
                <w:i/>
                <w:iCs/>
                <w:color w:val="000000"/>
                <w:sz w:val="16"/>
                <w:szCs w:val="16"/>
              </w:rPr>
              <w:t> </w:t>
            </w:r>
          </w:p>
        </w:tc>
        <w:tc>
          <w:tcPr>
            <w:tcW w:w="498" w:type="pct"/>
            <w:tcBorders>
              <w:top w:val="nil"/>
              <w:left w:val="nil"/>
              <w:bottom w:val="nil"/>
              <w:right w:val="nil"/>
            </w:tcBorders>
            <w:shd w:val="clear" w:color="000000" w:fill="FFFFFF"/>
            <w:noWrap/>
            <w:vAlign w:val="center"/>
            <w:hideMark/>
          </w:tcPr>
          <w:p w14:paraId="6C59E3F1" w14:textId="77777777" w:rsidR="005F44E3" w:rsidRDefault="005F44E3" w:rsidP="005F44E3">
            <w:pPr>
              <w:spacing w:before="0" w:after="0" w:line="240" w:lineRule="auto"/>
              <w:jc w:val="right"/>
              <w:rPr>
                <w:rFonts w:ascii="Arial" w:hAnsi="Arial" w:cs="Arial"/>
                <w:color w:val="000000"/>
                <w:sz w:val="16"/>
                <w:szCs w:val="16"/>
              </w:rPr>
            </w:pPr>
            <w:r>
              <w:rPr>
                <w:rFonts w:ascii="Arial" w:hAnsi="Arial" w:cs="Arial"/>
                <w:color w:val="000000"/>
                <w:sz w:val="16"/>
                <w:szCs w:val="16"/>
              </w:rPr>
              <w:t>945</w:t>
            </w:r>
          </w:p>
        </w:tc>
        <w:tc>
          <w:tcPr>
            <w:tcW w:w="497" w:type="pct"/>
            <w:tcBorders>
              <w:top w:val="nil"/>
              <w:left w:val="nil"/>
              <w:bottom w:val="nil"/>
              <w:right w:val="nil"/>
            </w:tcBorders>
            <w:shd w:val="clear" w:color="000000" w:fill="E6F2FF"/>
            <w:noWrap/>
            <w:vAlign w:val="center"/>
            <w:hideMark/>
          </w:tcPr>
          <w:p w14:paraId="4F8A7369" w14:textId="77777777" w:rsidR="005F44E3" w:rsidRDefault="005F44E3" w:rsidP="005F44E3">
            <w:pPr>
              <w:spacing w:before="0" w:after="0" w:line="240" w:lineRule="auto"/>
              <w:jc w:val="right"/>
              <w:rPr>
                <w:rFonts w:ascii="Arial" w:hAnsi="Arial" w:cs="Arial"/>
                <w:color w:val="000000"/>
                <w:sz w:val="16"/>
                <w:szCs w:val="16"/>
              </w:rPr>
            </w:pPr>
            <w:r>
              <w:rPr>
                <w:rFonts w:ascii="Arial" w:hAnsi="Arial" w:cs="Arial"/>
                <w:color w:val="000000"/>
                <w:sz w:val="16"/>
                <w:szCs w:val="16"/>
              </w:rPr>
              <w:t>936</w:t>
            </w:r>
          </w:p>
        </w:tc>
        <w:tc>
          <w:tcPr>
            <w:tcW w:w="497" w:type="pct"/>
            <w:tcBorders>
              <w:top w:val="nil"/>
              <w:left w:val="nil"/>
              <w:bottom w:val="nil"/>
              <w:right w:val="nil"/>
            </w:tcBorders>
            <w:shd w:val="clear" w:color="000000" w:fill="FFFFFF"/>
            <w:noWrap/>
            <w:vAlign w:val="center"/>
            <w:hideMark/>
          </w:tcPr>
          <w:p w14:paraId="0D7A5B7D" w14:textId="77777777" w:rsidR="005F44E3" w:rsidRDefault="005F44E3" w:rsidP="005F44E3">
            <w:pPr>
              <w:spacing w:before="0" w:after="0" w:line="240" w:lineRule="auto"/>
              <w:jc w:val="right"/>
              <w:rPr>
                <w:rFonts w:ascii="Arial" w:hAnsi="Arial" w:cs="Arial"/>
                <w:color w:val="000000"/>
                <w:sz w:val="16"/>
                <w:szCs w:val="16"/>
              </w:rPr>
            </w:pPr>
            <w:r>
              <w:rPr>
                <w:rFonts w:ascii="Arial" w:hAnsi="Arial" w:cs="Arial"/>
                <w:color w:val="000000"/>
                <w:sz w:val="16"/>
                <w:szCs w:val="16"/>
              </w:rPr>
              <w:t>867</w:t>
            </w:r>
          </w:p>
        </w:tc>
        <w:tc>
          <w:tcPr>
            <w:tcW w:w="497" w:type="pct"/>
            <w:tcBorders>
              <w:top w:val="nil"/>
              <w:left w:val="nil"/>
              <w:bottom w:val="nil"/>
              <w:right w:val="nil"/>
            </w:tcBorders>
            <w:shd w:val="clear" w:color="000000" w:fill="FFFFFF"/>
            <w:noWrap/>
            <w:vAlign w:val="center"/>
            <w:hideMark/>
          </w:tcPr>
          <w:p w14:paraId="2A1483CF" w14:textId="77777777" w:rsidR="005F44E3" w:rsidRDefault="005F44E3" w:rsidP="005F44E3">
            <w:pPr>
              <w:spacing w:before="0" w:after="0" w:line="240" w:lineRule="auto"/>
              <w:jc w:val="right"/>
              <w:rPr>
                <w:rFonts w:ascii="Arial" w:hAnsi="Arial" w:cs="Arial"/>
                <w:color w:val="000000"/>
                <w:sz w:val="16"/>
                <w:szCs w:val="16"/>
              </w:rPr>
            </w:pPr>
            <w:r>
              <w:rPr>
                <w:rFonts w:ascii="Arial" w:hAnsi="Arial" w:cs="Arial"/>
                <w:color w:val="000000"/>
                <w:sz w:val="16"/>
                <w:szCs w:val="16"/>
              </w:rPr>
              <w:t>802</w:t>
            </w:r>
          </w:p>
        </w:tc>
        <w:tc>
          <w:tcPr>
            <w:tcW w:w="497" w:type="pct"/>
            <w:tcBorders>
              <w:top w:val="nil"/>
              <w:left w:val="nil"/>
              <w:bottom w:val="nil"/>
              <w:right w:val="nil"/>
            </w:tcBorders>
            <w:shd w:val="clear" w:color="000000" w:fill="FFFFFF"/>
            <w:noWrap/>
            <w:vAlign w:val="center"/>
            <w:hideMark/>
          </w:tcPr>
          <w:p w14:paraId="701154EB" w14:textId="77777777" w:rsidR="005F44E3" w:rsidRDefault="005F44E3" w:rsidP="005F44E3">
            <w:pPr>
              <w:spacing w:before="0" w:after="0" w:line="240" w:lineRule="auto"/>
              <w:jc w:val="right"/>
              <w:rPr>
                <w:rFonts w:ascii="Arial" w:hAnsi="Arial" w:cs="Arial"/>
                <w:color w:val="000000"/>
                <w:sz w:val="16"/>
                <w:szCs w:val="16"/>
              </w:rPr>
            </w:pPr>
            <w:r>
              <w:rPr>
                <w:rFonts w:ascii="Arial" w:hAnsi="Arial" w:cs="Arial"/>
                <w:color w:val="000000"/>
                <w:sz w:val="16"/>
                <w:szCs w:val="16"/>
              </w:rPr>
              <w:t>740</w:t>
            </w:r>
          </w:p>
        </w:tc>
      </w:tr>
      <w:tr w:rsidR="0090179D" w14:paraId="74236617" w14:textId="77777777" w:rsidTr="005F44E3">
        <w:trPr>
          <w:trHeight w:hRule="exact" w:val="225"/>
        </w:trPr>
        <w:tc>
          <w:tcPr>
            <w:tcW w:w="1950" w:type="pct"/>
            <w:tcBorders>
              <w:top w:val="nil"/>
              <w:left w:val="nil"/>
              <w:bottom w:val="nil"/>
              <w:right w:val="nil"/>
            </w:tcBorders>
            <w:shd w:val="clear" w:color="000000" w:fill="FFFFFF"/>
            <w:noWrap/>
            <w:vAlign w:val="center"/>
            <w:hideMark/>
          </w:tcPr>
          <w:p w14:paraId="1592C90E" w14:textId="77777777" w:rsidR="005F44E3" w:rsidRDefault="005F44E3" w:rsidP="005F44E3">
            <w:pPr>
              <w:spacing w:before="0" w:after="0" w:line="240" w:lineRule="auto"/>
              <w:ind w:firstLineChars="100" w:firstLine="160"/>
              <w:rPr>
                <w:rFonts w:ascii="Arial" w:hAnsi="Arial" w:cs="Arial"/>
                <w:color w:val="000000"/>
                <w:sz w:val="16"/>
                <w:szCs w:val="16"/>
              </w:rPr>
            </w:pPr>
            <w:r>
              <w:rPr>
                <w:rFonts w:ascii="Arial" w:hAnsi="Arial" w:cs="Arial"/>
                <w:color w:val="000000"/>
                <w:sz w:val="16"/>
                <w:szCs w:val="16"/>
              </w:rPr>
              <w:t>Student assistance</w:t>
            </w:r>
          </w:p>
        </w:tc>
        <w:tc>
          <w:tcPr>
            <w:tcW w:w="506" w:type="pct"/>
            <w:tcBorders>
              <w:top w:val="nil"/>
              <w:left w:val="nil"/>
              <w:bottom w:val="nil"/>
              <w:right w:val="nil"/>
            </w:tcBorders>
            <w:shd w:val="clear" w:color="000000" w:fill="FFFFFF"/>
            <w:noWrap/>
            <w:vAlign w:val="center"/>
            <w:hideMark/>
          </w:tcPr>
          <w:p w14:paraId="3B37E02C" w14:textId="77777777" w:rsidR="005F44E3" w:rsidRDefault="005F44E3" w:rsidP="005F44E3">
            <w:pPr>
              <w:spacing w:before="0" w:after="0" w:line="240" w:lineRule="auto"/>
              <w:jc w:val="right"/>
              <w:rPr>
                <w:rFonts w:ascii="Arial" w:hAnsi="Arial" w:cs="Arial"/>
                <w:color w:val="000000"/>
                <w:sz w:val="16"/>
                <w:szCs w:val="16"/>
              </w:rPr>
            </w:pPr>
            <w:r>
              <w:rPr>
                <w:rFonts w:ascii="Arial" w:hAnsi="Arial" w:cs="Arial"/>
                <w:color w:val="000000"/>
                <w:sz w:val="16"/>
                <w:szCs w:val="16"/>
              </w:rPr>
              <w:t>4,848</w:t>
            </w:r>
          </w:p>
        </w:tc>
        <w:tc>
          <w:tcPr>
            <w:tcW w:w="56" w:type="pct"/>
            <w:tcBorders>
              <w:top w:val="nil"/>
              <w:left w:val="nil"/>
              <w:bottom w:val="nil"/>
              <w:right w:val="nil"/>
            </w:tcBorders>
            <w:shd w:val="clear" w:color="000000" w:fill="FFFFFF"/>
            <w:noWrap/>
            <w:vAlign w:val="center"/>
            <w:hideMark/>
          </w:tcPr>
          <w:p w14:paraId="699FD9C3" w14:textId="77777777" w:rsidR="005F44E3" w:rsidRDefault="005F44E3" w:rsidP="005F44E3">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498" w:type="pct"/>
            <w:tcBorders>
              <w:top w:val="nil"/>
              <w:left w:val="nil"/>
              <w:bottom w:val="nil"/>
              <w:right w:val="nil"/>
            </w:tcBorders>
            <w:shd w:val="clear" w:color="000000" w:fill="FFFFFF"/>
            <w:noWrap/>
            <w:vAlign w:val="center"/>
            <w:hideMark/>
          </w:tcPr>
          <w:p w14:paraId="34720F9E" w14:textId="77777777" w:rsidR="005F44E3" w:rsidRDefault="005F44E3" w:rsidP="005F44E3">
            <w:pPr>
              <w:spacing w:before="0" w:after="0" w:line="240" w:lineRule="auto"/>
              <w:jc w:val="right"/>
              <w:rPr>
                <w:rFonts w:ascii="Arial" w:hAnsi="Arial" w:cs="Arial"/>
                <w:color w:val="000000"/>
                <w:sz w:val="16"/>
                <w:szCs w:val="16"/>
              </w:rPr>
            </w:pPr>
            <w:r>
              <w:rPr>
                <w:rFonts w:ascii="Arial" w:hAnsi="Arial" w:cs="Arial"/>
                <w:color w:val="000000"/>
                <w:sz w:val="16"/>
                <w:szCs w:val="16"/>
              </w:rPr>
              <w:t>15,880</w:t>
            </w:r>
          </w:p>
        </w:tc>
        <w:tc>
          <w:tcPr>
            <w:tcW w:w="497" w:type="pct"/>
            <w:tcBorders>
              <w:top w:val="nil"/>
              <w:left w:val="nil"/>
              <w:bottom w:val="nil"/>
              <w:right w:val="nil"/>
            </w:tcBorders>
            <w:shd w:val="clear" w:color="000000" w:fill="E6F2FF"/>
            <w:noWrap/>
            <w:vAlign w:val="center"/>
            <w:hideMark/>
          </w:tcPr>
          <w:p w14:paraId="16CDEAF4" w14:textId="77777777" w:rsidR="005F44E3" w:rsidRDefault="005F44E3" w:rsidP="005F44E3">
            <w:pPr>
              <w:spacing w:before="0" w:after="0" w:line="240" w:lineRule="auto"/>
              <w:jc w:val="right"/>
              <w:rPr>
                <w:rFonts w:ascii="Arial" w:hAnsi="Arial" w:cs="Arial"/>
                <w:color w:val="000000"/>
                <w:sz w:val="16"/>
                <w:szCs w:val="16"/>
              </w:rPr>
            </w:pPr>
            <w:r>
              <w:rPr>
                <w:rFonts w:ascii="Arial" w:hAnsi="Arial" w:cs="Arial"/>
                <w:color w:val="000000"/>
                <w:sz w:val="16"/>
                <w:szCs w:val="16"/>
              </w:rPr>
              <w:t>6,095</w:t>
            </w:r>
          </w:p>
        </w:tc>
        <w:tc>
          <w:tcPr>
            <w:tcW w:w="497" w:type="pct"/>
            <w:tcBorders>
              <w:top w:val="nil"/>
              <w:left w:val="nil"/>
              <w:bottom w:val="nil"/>
              <w:right w:val="nil"/>
            </w:tcBorders>
            <w:shd w:val="clear" w:color="000000" w:fill="FFFFFF"/>
            <w:noWrap/>
            <w:vAlign w:val="center"/>
            <w:hideMark/>
          </w:tcPr>
          <w:p w14:paraId="74BB6236" w14:textId="77777777" w:rsidR="005F44E3" w:rsidRDefault="005F44E3" w:rsidP="005F44E3">
            <w:pPr>
              <w:spacing w:before="0" w:after="0" w:line="240" w:lineRule="auto"/>
              <w:jc w:val="right"/>
              <w:rPr>
                <w:rFonts w:ascii="Arial" w:hAnsi="Arial" w:cs="Arial"/>
                <w:color w:val="000000"/>
                <w:sz w:val="16"/>
                <w:szCs w:val="16"/>
              </w:rPr>
            </w:pPr>
            <w:r>
              <w:rPr>
                <w:rFonts w:ascii="Arial" w:hAnsi="Arial" w:cs="Arial"/>
                <w:color w:val="000000"/>
                <w:sz w:val="16"/>
                <w:szCs w:val="16"/>
              </w:rPr>
              <w:t>6,530</w:t>
            </w:r>
          </w:p>
        </w:tc>
        <w:tc>
          <w:tcPr>
            <w:tcW w:w="497" w:type="pct"/>
            <w:tcBorders>
              <w:top w:val="nil"/>
              <w:left w:val="nil"/>
              <w:bottom w:val="nil"/>
              <w:right w:val="nil"/>
            </w:tcBorders>
            <w:shd w:val="clear" w:color="000000" w:fill="FFFFFF"/>
            <w:noWrap/>
            <w:vAlign w:val="center"/>
            <w:hideMark/>
          </w:tcPr>
          <w:p w14:paraId="53B3AE12" w14:textId="77777777" w:rsidR="005F44E3" w:rsidRDefault="005F44E3" w:rsidP="005F44E3">
            <w:pPr>
              <w:spacing w:before="0" w:after="0" w:line="240" w:lineRule="auto"/>
              <w:jc w:val="right"/>
              <w:rPr>
                <w:rFonts w:ascii="Arial" w:hAnsi="Arial" w:cs="Arial"/>
                <w:color w:val="000000"/>
                <w:sz w:val="16"/>
                <w:szCs w:val="16"/>
              </w:rPr>
            </w:pPr>
            <w:r>
              <w:rPr>
                <w:rFonts w:ascii="Arial" w:hAnsi="Arial" w:cs="Arial"/>
                <w:color w:val="000000"/>
                <w:sz w:val="16"/>
                <w:szCs w:val="16"/>
              </w:rPr>
              <w:t>6,889</w:t>
            </w:r>
          </w:p>
        </w:tc>
        <w:tc>
          <w:tcPr>
            <w:tcW w:w="497" w:type="pct"/>
            <w:tcBorders>
              <w:top w:val="nil"/>
              <w:left w:val="nil"/>
              <w:bottom w:val="nil"/>
              <w:right w:val="nil"/>
            </w:tcBorders>
            <w:shd w:val="clear" w:color="000000" w:fill="FFFFFF"/>
            <w:noWrap/>
            <w:vAlign w:val="center"/>
            <w:hideMark/>
          </w:tcPr>
          <w:p w14:paraId="2F29DD81" w14:textId="77777777" w:rsidR="005F44E3" w:rsidRDefault="005F44E3" w:rsidP="005F44E3">
            <w:pPr>
              <w:spacing w:before="0" w:after="0" w:line="240" w:lineRule="auto"/>
              <w:jc w:val="right"/>
              <w:rPr>
                <w:rFonts w:ascii="Arial" w:hAnsi="Arial" w:cs="Arial"/>
                <w:color w:val="000000"/>
                <w:sz w:val="16"/>
                <w:szCs w:val="16"/>
              </w:rPr>
            </w:pPr>
            <w:r>
              <w:rPr>
                <w:rFonts w:ascii="Arial" w:hAnsi="Arial" w:cs="Arial"/>
                <w:color w:val="000000"/>
                <w:sz w:val="16"/>
                <w:szCs w:val="16"/>
              </w:rPr>
              <w:t>7,263</w:t>
            </w:r>
          </w:p>
        </w:tc>
      </w:tr>
      <w:tr w:rsidR="0090179D" w14:paraId="528F6082" w14:textId="77777777" w:rsidTr="005F44E3">
        <w:trPr>
          <w:trHeight w:hRule="exact" w:val="225"/>
        </w:trPr>
        <w:tc>
          <w:tcPr>
            <w:tcW w:w="1950" w:type="pct"/>
            <w:tcBorders>
              <w:top w:val="nil"/>
              <w:left w:val="nil"/>
              <w:bottom w:val="nil"/>
              <w:right w:val="nil"/>
            </w:tcBorders>
            <w:shd w:val="clear" w:color="000000" w:fill="FFFFFF"/>
            <w:noWrap/>
            <w:vAlign w:val="center"/>
            <w:hideMark/>
          </w:tcPr>
          <w:p w14:paraId="0D108475" w14:textId="77777777" w:rsidR="005F44E3" w:rsidRDefault="005F44E3" w:rsidP="005F44E3">
            <w:pPr>
              <w:spacing w:before="0" w:after="0" w:line="240" w:lineRule="auto"/>
              <w:ind w:firstLineChars="100" w:firstLine="160"/>
              <w:rPr>
                <w:rFonts w:ascii="Arial" w:hAnsi="Arial" w:cs="Arial"/>
                <w:color w:val="000000"/>
                <w:sz w:val="16"/>
                <w:szCs w:val="16"/>
              </w:rPr>
            </w:pPr>
            <w:r>
              <w:rPr>
                <w:rFonts w:ascii="Arial" w:hAnsi="Arial" w:cs="Arial"/>
                <w:color w:val="000000"/>
                <w:sz w:val="16"/>
                <w:szCs w:val="16"/>
              </w:rPr>
              <w:t>General administration</w:t>
            </w:r>
          </w:p>
        </w:tc>
        <w:tc>
          <w:tcPr>
            <w:tcW w:w="506" w:type="pct"/>
            <w:tcBorders>
              <w:top w:val="nil"/>
              <w:left w:val="nil"/>
              <w:bottom w:val="single" w:sz="4" w:space="0" w:color="293F5B"/>
              <w:right w:val="nil"/>
            </w:tcBorders>
            <w:shd w:val="clear" w:color="000000" w:fill="FFFFFF"/>
            <w:noWrap/>
            <w:vAlign w:val="center"/>
            <w:hideMark/>
          </w:tcPr>
          <w:p w14:paraId="4DB638F8" w14:textId="77777777" w:rsidR="005F44E3" w:rsidRDefault="005F44E3" w:rsidP="005F44E3">
            <w:pPr>
              <w:spacing w:before="0" w:after="0" w:line="240" w:lineRule="auto"/>
              <w:jc w:val="right"/>
              <w:rPr>
                <w:rFonts w:ascii="Arial" w:hAnsi="Arial" w:cs="Arial"/>
                <w:color w:val="000000"/>
                <w:sz w:val="16"/>
                <w:szCs w:val="16"/>
              </w:rPr>
            </w:pPr>
            <w:r>
              <w:rPr>
                <w:rFonts w:ascii="Arial" w:hAnsi="Arial" w:cs="Arial"/>
                <w:color w:val="000000"/>
                <w:sz w:val="16"/>
                <w:szCs w:val="16"/>
              </w:rPr>
              <w:t>354</w:t>
            </w:r>
          </w:p>
        </w:tc>
        <w:tc>
          <w:tcPr>
            <w:tcW w:w="56" w:type="pct"/>
            <w:tcBorders>
              <w:top w:val="nil"/>
              <w:left w:val="nil"/>
              <w:bottom w:val="nil"/>
              <w:right w:val="nil"/>
            </w:tcBorders>
            <w:shd w:val="clear" w:color="000000" w:fill="FFFFFF"/>
            <w:noWrap/>
            <w:vAlign w:val="center"/>
            <w:hideMark/>
          </w:tcPr>
          <w:p w14:paraId="62B47256" w14:textId="77777777" w:rsidR="005F44E3" w:rsidRDefault="005F44E3" w:rsidP="005F44E3">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498" w:type="pct"/>
            <w:tcBorders>
              <w:top w:val="nil"/>
              <w:left w:val="nil"/>
              <w:bottom w:val="single" w:sz="4" w:space="0" w:color="293F5B"/>
              <w:right w:val="nil"/>
            </w:tcBorders>
            <w:shd w:val="clear" w:color="000000" w:fill="FFFFFF"/>
            <w:noWrap/>
            <w:vAlign w:val="center"/>
            <w:hideMark/>
          </w:tcPr>
          <w:p w14:paraId="3F932AD4" w14:textId="77777777" w:rsidR="005F44E3" w:rsidRDefault="005F44E3" w:rsidP="005F44E3">
            <w:pPr>
              <w:spacing w:before="0" w:after="0" w:line="240" w:lineRule="auto"/>
              <w:jc w:val="right"/>
              <w:rPr>
                <w:rFonts w:ascii="Arial" w:hAnsi="Arial" w:cs="Arial"/>
                <w:color w:val="000000"/>
                <w:sz w:val="16"/>
                <w:szCs w:val="16"/>
              </w:rPr>
            </w:pPr>
            <w:r>
              <w:rPr>
                <w:rFonts w:ascii="Arial" w:hAnsi="Arial" w:cs="Arial"/>
                <w:color w:val="000000"/>
                <w:sz w:val="16"/>
                <w:szCs w:val="16"/>
              </w:rPr>
              <w:t>352</w:t>
            </w:r>
          </w:p>
        </w:tc>
        <w:tc>
          <w:tcPr>
            <w:tcW w:w="497" w:type="pct"/>
            <w:tcBorders>
              <w:top w:val="nil"/>
              <w:left w:val="nil"/>
              <w:bottom w:val="single" w:sz="4" w:space="0" w:color="293F5B"/>
              <w:right w:val="nil"/>
            </w:tcBorders>
            <w:shd w:val="clear" w:color="000000" w:fill="E6F2FF"/>
            <w:noWrap/>
            <w:vAlign w:val="center"/>
            <w:hideMark/>
          </w:tcPr>
          <w:p w14:paraId="0BDEDBD7" w14:textId="77777777" w:rsidR="005F44E3" w:rsidRDefault="005F44E3" w:rsidP="005F44E3">
            <w:pPr>
              <w:spacing w:before="0" w:after="0" w:line="240" w:lineRule="auto"/>
              <w:jc w:val="right"/>
              <w:rPr>
                <w:rFonts w:ascii="Arial" w:hAnsi="Arial" w:cs="Arial"/>
                <w:color w:val="000000"/>
                <w:sz w:val="16"/>
                <w:szCs w:val="16"/>
              </w:rPr>
            </w:pPr>
            <w:r>
              <w:rPr>
                <w:rFonts w:ascii="Arial" w:hAnsi="Arial" w:cs="Arial"/>
                <w:color w:val="000000"/>
                <w:sz w:val="16"/>
                <w:szCs w:val="16"/>
              </w:rPr>
              <w:t>351</w:t>
            </w:r>
          </w:p>
        </w:tc>
        <w:tc>
          <w:tcPr>
            <w:tcW w:w="497" w:type="pct"/>
            <w:tcBorders>
              <w:top w:val="nil"/>
              <w:left w:val="nil"/>
              <w:bottom w:val="single" w:sz="4" w:space="0" w:color="293F5B"/>
              <w:right w:val="nil"/>
            </w:tcBorders>
            <w:shd w:val="clear" w:color="000000" w:fill="FFFFFF"/>
            <w:noWrap/>
            <w:vAlign w:val="center"/>
            <w:hideMark/>
          </w:tcPr>
          <w:p w14:paraId="7FA46BE4" w14:textId="77777777" w:rsidR="005F44E3" w:rsidRDefault="005F44E3" w:rsidP="005F44E3">
            <w:pPr>
              <w:spacing w:before="0" w:after="0" w:line="240" w:lineRule="auto"/>
              <w:jc w:val="right"/>
              <w:rPr>
                <w:rFonts w:ascii="Arial" w:hAnsi="Arial" w:cs="Arial"/>
                <w:color w:val="000000"/>
                <w:sz w:val="16"/>
                <w:szCs w:val="16"/>
              </w:rPr>
            </w:pPr>
            <w:r>
              <w:rPr>
                <w:rFonts w:ascii="Arial" w:hAnsi="Arial" w:cs="Arial"/>
                <w:color w:val="000000"/>
                <w:sz w:val="16"/>
                <w:szCs w:val="16"/>
              </w:rPr>
              <w:t>327</w:t>
            </w:r>
          </w:p>
        </w:tc>
        <w:tc>
          <w:tcPr>
            <w:tcW w:w="497" w:type="pct"/>
            <w:tcBorders>
              <w:top w:val="nil"/>
              <w:left w:val="nil"/>
              <w:bottom w:val="single" w:sz="4" w:space="0" w:color="293F5B"/>
              <w:right w:val="nil"/>
            </w:tcBorders>
            <w:shd w:val="clear" w:color="000000" w:fill="FFFFFF"/>
            <w:noWrap/>
            <w:vAlign w:val="center"/>
            <w:hideMark/>
          </w:tcPr>
          <w:p w14:paraId="61CC1126" w14:textId="77777777" w:rsidR="005F44E3" w:rsidRDefault="005F44E3" w:rsidP="005F44E3">
            <w:pPr>
              <w:spacing w:before="0" w:after="0" w:line="240" w:lineRule="auto"/>
              <w:jc w:val="right"/>
              <w:rPr>
                <w:rFonts w:ascii="Arial" w:hAnsi="Arial" w:cs="Arial"/>
                <w:color w:val="000000"/>
                <w:sz w:val="16"/>
                <w:szCs w:val="16"/>
              </w:rPr>
            </w:pPr>
            <w:r>
              <w:rPr>
                <w:rFonts w:ascii="Arial" w:hAnsi="Arial" w:cs="Arial"/>
                <w:color w:val="000000"/>
                <w:sz w:val="16"/>
                <w:szCs w:val="16"/>
              </w:rPr>
              <w:t>315</w:t>
            </w:r>
          </w:p>
        </w:tc>
        <w:tc>
          <w:tcPr>
            <w:tcW w:w="497" w:type="pct"/>
            <w:tcBorders>
              <w:top w:val="nil"/>
              <w:left w:val="nil"/>
              <w:bottom w:val="single" w:sz="4" w:space="0" w:color="293F5B"/>
              <w:right w:val="nil"/>
            </w:tcBorders>
            <w:shd w:val="clear" w:color="000000" w:fill="FFFFFF"/>
            <w:noWrap/>
            <w:vAlign w:val="center"/>
            <w:hideMark/>
          </w:tcPr>
          <w:p w14:paraId="6CBABA71" w14:textId="77777777" w:rsidR="005F44E3" w:rsidRDefault="005F44E3" w:rsidP="005F44E3">
            <w:pPr>
              <w:spacing w:before="0" w:after="0" w:line="240" w:lineRule="auto"/>
              <w:jc w:val="right"/>
              <w:rPr>
                <w:rFonts w:ascii="Arial" w:hAnsi="Arial" w:cs="Arial"/>
                <w:color w:val="000000"/>
                <w:sz w:val="16"/>
                <w:szCs w:val="16"/>
              </w:rPr>
            </w:pPr>
            <w:r>
              <w:rPr>
                <w:rFonts w:ascii="Arial" w:hAnsi="Arial" w:cs="Arial"/>
                <w:color w:val="000000"/>
                <w:sz w:val="16"/>
                <w:szCs w:val="16"/>
              </w:rPr>
              <w:t>318</w:t>
            </w:r>
          </w:p>
        </w:tc>
      </w:tr>
      <w:tr w:rsidR="0090179D" w14:paraId="26B79578" w14:textId="77777777" w:rsidTr="005F44E3">
        <w:trPr>
          <w:trHeight w:hRule="exact" w:val="225"/>
        </w:trPr>
        <w:tc>
          <w:tcPr>
            <w:tcW w:w="1950" w:type="pct"/>
            <w:tcBorders>
              <w:top w:val="nil"/>
              <w:left w:val="nil"/>
              <w:bottom w:val="nil"/>
              <w:right w:val="nil"/>
            </w:tcBorders>
            <w:shd w:val="clear" w:color="000000" w:fill="FFFFFF"/>
            <w:noWrap/>
            <w:vAlign w:val="center"/>
            <w:hideMark/>
          </w:tcPr>
          <w:p w14:paraId="617644F3" w14:textId="77777777" w:rsidR="005F44E3" w:rsidRDefault="005F44E3" w:rsidP="005F44E3">
            <w:pPr>
              <w:spacing w:before="0" w:after="0" w:line="240" w:lineRule="auto"/>
              <w:rPr>
                <w:rFonts w:ascii="Arial" w:hAnsi="Arial" w:cs="Arial"/>
                <w:b/>
                <w:bCs/>
                <w:color w:val="000000"/>
                <w:sz w:val="16"/>
                <w:szCs w:val="16"/>
              </w:rPr>
            </w:pPr>
            <w:r>
              <w:rPr>
                <w:rFonts w:ascii="Arial" w:hAnsi="Arial" w:cs="Arial"/>
                <w:b/>
                <w:bCs/>
                <w:color w:val="000000"/>
                <w:sz w:val="16"/>
                <w:szCs w:val="16"/>
              </w:rPr>
              <w:t>Total education</w:t>
            </w:r>
          </w:p>
        </w:tc>
        <w:tc>
          <w:tcPr>
            <w:tcW w:w="506" w:type="pct"/>
            <w:tcBorders>
              <w:top w:val="nil"/>
              <w:left w:val="nil"/>
              <w:bottom w:val="single" w:sz="4" w:space="0" w:color="293F5B"/>
              <w:right w:val="nil"/>
            </w:tcBorders>
            <w:shd w:val="clear" w:color="000000" w:fill="FFFFFF"/>
            <w:noWrap/>
            <w:vAlign w:val="center"/>
            <w:hideMark/>
          </w:tcPr>
          <w:p w14:paraId="1140036F" w14:textId="77777777" w:rsidR="005F44E3" w:rsidRDefault="005F44E3" w:rsidP="005F44E3">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50,901</w:t>
            </w:r>
          </w:p>
        </w:tc>
        <w:tc>
          <w:tcPr>
            <w:tcW w:w="56" w:type="pct"/>
            <w:tcBorders>
              <w:top w:val="nil"/>
              <w:left w:val="nil"/>
              <w:bottom w:val="nil"/>
              <w:right w:val="nil"/>
            </w:tcBorders>
            <w:shd w:val="clear" w:color="000000" w:fill="FFFFFF"/>
            <w:noWrap/>
            <w:vAlign w:val="center"/>
            <w:hideMark/>
          </w:tcPr>
          <w:p w14:paraId="5FD0750A" w14:textId="77777777" w:rsidR="005F44E3" w:rsidRDefault="005F44E3" w:rsidP="005F44E3">
            <w:pPr>
              <w:spacing w:before="0" w:after="0" w:line="240" w:lineRule="auto"/>
              <w:rPr>
                <w:rFonts w:ascii="Arial" w:hAnsi="Arial" w:cs="Arial"/>
                <w:b/>
                <w:bCs/>
                <w:color w:val="000000"/>
                <w:sz w:val="16"/>
                <w:szCs w:val="16"/>
              </w:rPr>
            </w:pPr>
            <w:r>
              <w:rPr>
                <w:rFonts w:ascii="Arial" w:hAnsi="Arial" w:cs="Arial"/>
                <w:b/>
                <w:bCs/>
                <w:color w:val="000000"/>
                <w:sz w:val="16"/>
                <w:szCs w:val="16"/>
              </w:rPr>
              <w:t> </w:t>
            </w:r>
          </w:p>
        </w:tc>
        <w:tc>
          <w:tcPr>
            <w:tcW w:w="498" w:type="pct"/>
            <w:tcBorders>
              <w:top w:val="nil"/>
              <w:left w:val="nil"/>
              <w:bottom w:val="single" w:sz="4" w:space="0" w:color="293F5B"/>
              <w:right w:val="nil"/>
            </w:tcBorders>
            <w:shd w:val="clear" w:color="000000" w:fill="FFFFFF"/>
            <w:noWrap/>
            <w:vAlign w:val="center"/>
            <w:hideMark/>
          </w:tcPr>
          <w:p w14:paraId="5B26F7EB" w14:textId="77777777" w:rsidR="005F44E3" w:rsidRDefault="005F44E3" w:rsidP="005F44E3">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64,974</w:t>
            </w:r>
          </w:p>
        </w:tc>
        <w:tc>
          <w:tcPr>
            <w:tcW w:w="497" w:type="pct"/>
            <w:tcBorders>
              <w:top w:val="nil"/>
              <w:left w:val="nil"/>
              <w:bottom w:val="single" w:sz="4" w:space="0" w:color="293F5B"/>
              <w:right w:val="nil"/>
            </w:tcBorders>
            <w:shd w:val="clear" w:color="000000" w:fill="E6F2FF"/>
            <w:noWrap/>
            <w:vAlign w:val="center"/>
            <w:hideMark/>
          </w:tcPr>
          <w:p w14:paraId="0101D2CF" w14:textId="77777777" w:rsidR="005F44E3" w:rsidRDefault="005F44E3" w:rsidP="005F44E3">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57,349</w:t>
            </w:r>
          </w:p>
        </w:tc>
        <w:tc>
          <w:tcPr>
            <w:tcW w:w="497" w:type="pct"/>
            <w:tcBorders>
              <w:top w:val="nil"/>
              <w:left w:val="nil"/>
              <w:bottom w:val="single" w:sz="4" w:space="0" w:color="293F5B"/>
              <w:right w:val="nil"/>
            </w:tcBorders>
            <w:shd w:val="clear" w:color="000000" w:fill="FFFFFF"/>
            <w:noWrap/>
            <w:vAlign w:val="center"/>
            <w:hideMark/>
          </w:tcPr>
          <w:p w14:paraId="3E00F9E9" w14:textId="77777777" w:rsidR="005F44E3" w:rsidRDefault="005F44E3" w:rsidP="005F44E3">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59,534</w:t>
            </w:r>
          </w:p>
        </w:tc>
        <w:tc>
          <w:tcPr>
            <w:tcW w:w="497" w:type="pct"/>
            <w:tcBorders>
              <w:top w:val="nil"/>
              <w:left w:val="nil"/>
              <w:bottom w:val="single" w:sz="4" w:space="0" w:color="293F5B"/>
              <w:right w:val="nil"/>
            </w:tcBorders>
            <w:shd w:val="clear" w:color="000000" w:fill="FFFFFF"/>
            <w:noWrap/>
            <w:vAlign w:val="center"/>
            <w:hideMark/>
          </w:tcPr>
          <w:p w14:paraId="468027A7" w14:textId="77777777" w:rsidR="005F44E3" w:rsidRDefault="005F44E3" w:rsidP="005F44E3">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61,552</w:t>
            </w:r>
          </w:p>
        </w:tc>
        <w:tc>
          <w:tcPr>
            <w:tcW w:w="497" w:type="pct"/>
            <w:tcBorders>
              <w:top w:val="nil"/>
              <w:left w:val="nil"/>
              <w:bottom w:val="single" w:sz="4" w:space="0" w:color="293F5B"/>
              <w:right w:val="nil"/>
            </w:tcBorders>
            <w:shd w:val="clear" w:color="000000" w:fill="FFFFFF"/>
            <w:noWrap/>
            <w:vAlign w:val="center"/>
            <w:hideMark/>
          </w:tcPr>
          <w:p w14:paraId="3D7E05F6" w14:textId="77777777" w:rsidR="005F44E3" w:rsidRDefault="005F44E3" w:rsidP="005F44E3">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63,917</w:t>
            </w:r>
          </w:p>
        </w:tc>
      </w:tr>
      <w:tr w:rsidR="0090179D" w14:paraId="05A687EE" w14:textId="77777777" w:rsidTr="005F44E3">
        <w:trPr>
          <w:trHeight w:hRule="exact" w:val="60"/>
        </w:trPr>
        <w:tc>
          <w:tcPr>
            <w:tcW w:w="1950" w:type="pct"/>
            <w:tcBorders>
              <w:top w:val="nil"/>
              <w:left w:val="nil"/>
              <w:bottom w:val="nil"/>
              <w:right w:val="nil"/>
            </w:tcBorders>
            <w:shd w:val="clear" w:color="000000" w:fill="FFFFFF"/>
            <w:noWrap/>
            <w:vAlign w:val="center"/>
            <w:hideMark/>
          </w:tcPr>
          <w:p w14:paraId="6BEDF408" w14:textId="77777777" w:rsidR="005F44E3" w:rsidRDefault="005F44E3" w:rsidP="005F44E3">
            <w:pPr>
              <w:spacing w:before="0" w:after="0" w:line="240" w:lineRule="auto"/>
              <w:rPr>
                <w:rFonts w:ascii="Arial" w:hAnsi="Arial" w:cs="Arial"/>
                <w:b/>
                <w:bCs/>
                <w:color w:val="000000"/>
                <w:sz w:val="16"/>
                <w:szCs w:val="16"/>
              </w:rPr>
            </w:pPr>
            <w:r>
              <w:rPr>
                <w:rFonts w:ascii="Arial" w:hAnsi="Arial" w:cs="Arial"/>
                <w:b/>
                <w:bCs/>
                <w:color w:val="000000"/>
                <w:sz w:val="16"/>
                <w:szCs w:val="16"/>
              </w:rPr>
              <w:t> </w:t>
            </w:r>
          </w:p>
        </w:tc>
        <w:tc>
          <w:tcPr>
            <w:tcW w:w="506" w:type="pct"/>
            <w:tcBorders>
              <w:top w:val="nil"/>
              <w:left w:val="nil"/>
              <w:bottom w:val="nil"/>
              <w:right w:val="nil"/>
            </w:tcBorders>
            <w:shd w:val="clear" w:color="000000" w:fill="FFFFFF"/>
            <w:noWrap/>
            <w:vAlign w:val="center"/>
            <w:hideMark/>
          </w:tcPr>
          <w:p w14:paraId="22B7D623" w14:textId="77777777" w:rsidR="005F44E3" w:rsidRDefault="005F44E3" w:rsidP="005F44E3">
            <w:pPr>
              <w:spacing w:before="0" w:after="0" w:line="240" w:lineRule="auto"/>
              <w:rPr>
                <w:rFonts w:ascii="Arial" w:hAnsi="Arial" w:cs="Arial"/>
                <w:b/>
                <w:bCs/>
                <w:color w:val="000000"/>
                <w:sz w:val="16"/>
                <w:szCs w:val="16"/>
              </w:rPr>
            </w:pPr>
            <w:r>
              <w:rPr>
                <w:rFonts w:ascii="Arial" w:hAnsi="Arial" w:cs="Arial"/>
                <w:b/>
                <w:bCs/>
                <w:color w:val="000000"/>
                <w:sz w:val="16"/>
                <w:szCs w:val="16"/>
              </w:rPr>
              <w:t> </w:t>
            </w:r>
          </w:p>
        </w:tc>
        <w:tc>
          <w:tcPr>
            <w:tcW w:w="56" w:type="pct"/>
            <w:tcBorders>
              <w:top w:val="nil"/>
              <w:left w:val="nil"/>
              <w:bottom w:val="nil"/>
              <w:right w:val="nil"/>
            </w:tcBorders>
            <w:shd w:val="clear" w:color="000000" w:fill="FFFFFF"/>
            <w:noWrap/>
            <w:vAlign w:val="center"/>
            <w:hideMark/>
          </w:tcPr>
          <w:p w14:paraId="019EC0AE" w14:textId="77777777" w:rsidR="005F44E3" w:rsidRDefault="005F44E3" w:rsidP="005F44E3">
            <w:pPr>
              <w:spacing w:before="0" w:after="0" w:line="240" w:lineRule="auto"/>
              <w:rPr>
                <w:rFonts w:ascii="Arial" w:hAnsi="Arial" w:cs="Arial"/>
                <w:b/>
                <w:bCs/>
                <w:color w:val="000000"/>
                <w:sz w:val="16"/>
                <w:szCs w:val="16"/>
              </w:rPr>
            </w:pPr>
            <w:r>
              <w:rPr>
                <w:rFonts w:ascii="Arial" w:hAnsi="Arial" w:cs="Arial"/>
                <w:b/>
                <w:bCs/>
                <w:color w:val="000000"/>
                <w:sz w:val="16"/>
                <w:szCs w:val="16"/>
              </w:rPr>
              <w:t> </w:t>
            </w:r>
          </w:p>
        </w:tc>
        <w:tc>
          <w:tcPr>
            <w:tcW w:w="498" w:type="pct"/>
            <w:tcBorders>
              <w:top w:val="nil"/>
              <w:left w:val="nil"/>
              <w:bottom w:val="nil"/>
              <w:right w:val="nil"/>
            </w:tcBorders>
            <w:shd w:val="clear" w:color="000000" w:fill="FFFFFF"/>
            <w:noWrap/>
            <w:vAlign w:val="center"/>
            <w:hideMark/>
          </w:tcPr>
          <w:p w14:paraId="42527D05" w14:textId="77777777" w:rsidR="005F44E3" w:rsidRDefault="005F44E3" w:rsidP="005F44E3">
            <w:pPr>
              <w:spacing w:before="0" w:after="0" w:line="240" w:lineRule="auto"/>
              <w:rPr>
                <w:rFonts w:ascii="Arial" w:hAnsi="Arial" w:cs="Arial"/>
                <w:b/>
                <w:bCs/>
                <w:color w:val="000000"/>
                <w:sz w:val="16"/>
                <w:szCs w:val="16"/>
              </w:rPr>
            </w:pPr>
            <w:r>
              <w:rPr>
                <w:rFonts w:ascii="Arial" w:hAnsi="Arial" w:cs="Arial"/>
                <w:b/>
                <w:bCs/>
                <w:color w:val="000000"/>
                <w:sz w:val="16"/>
                <w:szCs w:val="16"/>
              </w:rPr>
              <w:t> </w:t>
            </w:r>
          </w:p>
        </w:tc>
        <w:tc>
          <w:tcPr>
            <w:tcW w:w="497" w:type="pct"/>
            <w:tcBorders>
              <w:top w:val="nil"/>
              <w:left w:val="nil"/>
              <w:bottom w:val="nil"/>
              <w:right w:val="nil"/>
            </w:tcBorders>
            <w:shd w:val="clear" w:color="000000" w:fill="E6F2FF"/>
            <w:noWrap/>
            <w:vAlign w:val="center"/>
            <w:hideMark/>
          </w:tcPr>
          <w:p w14:paraId="7193104A" w14:textId="77777777" w:rsidR="005F44E3" w:rsidRDefault="005F44E3" w:rsidP="005F44E3">
            <w:pPr>
              <w:spacing w:before="0" w:after="0" w:line="240" w:lineRule="auto"/>
              <w:rPr>
                <w:rFonts w:ascii="Arial" w:hAnsi="Arial" w:cs="Arial"/>
                <w:b/>
                <w:bCs/>
                <w:color w:val="000000"/>
                <w:sz w:val="16"/>
                <w:szCs w:val="16"/>
              </w:rPr>
            </w:pPr>
            <w:r>
              <w:rPr>
                <w:rFonts w:ascii="Arial" w:hAnsi="Arial" w:cs="Arial"/>
                <w:b/>
                <w:bCs/>
                <w:color w:val="000000"/>
                <w:sz w:val="16"/>
                <w:szCs w:val="16"/>
              </w:rPr>
              <w:t> </w:t>
            </w:r>
          </w:p>
        </w:tc>
        <w:tc>
          <w:tcPr>
            <w:tcW w:w="497" w:type="pct"/>
            <w:tcBorders>
              <w:top w:val="nil"/>
              <w:left w:val="nil"/>
              <w:bottom w:val="nil"/>
              <w:right w:val="nil"/>
            </w:tcBorders>
            <w:shd w:val="clear" w:color="000000" w:fill="FFFFFF"/>
            <w:noWrap/>
            <w:vAlign w:val="center"/>
            <w:hideMark/>
          </w:tcPr>
          <w:p w14:paraId="31E4ECA2" w14:textId="77777777" w:rsidR="005F44E3" w:rsidRDefault="005F44E3" w:rsidP="005F44E3">
            <w:pPr>
              <w:spacing w:before="0" w:after="0" w:line="240" w:lineRule="auto"/>
              <w:rPr>
                <w:rFonts w:ascii="Arial" w:hAnsi="Arial" w:cs="Arial"/>
                <w:b/>
                <w:bCs/>
                <w:color w:val="000000"/>
                <w:sz w:val="16"/>
                <w:szCs w:val="16"/>
              </w:rPr>
            </w:pPr>
            <w:r>
              <w:rPr>
                <w:rFonts w:ascii="Arial" w:hAnsi="Arial" w:cs="Arial"/>
                <w:b/>
                <w:bCs/>
                <w:color w:val="000000"/>
                <w:sz w:val="16"/>
                <w:szCs w:val="16"/>
              </w:rPr>
              <w:t> </w:t>
            </w:r>
          </w:p>
        </w:tc>
        <w:tc>
          <w:tcPr>
            <w:tcW w:w="497" w:type="pct"/>
            <w:tcBorders>
              <w:top w:val="nil"/>
              <w:left w:val="nil"/>
              <w:bottom w:val="nil"/>
              <w:right w:val="nil"/>
            </w:tcBorders>
            <w:shd w:val="clear" w:color="000000" w:fill="FFFFFF"/>
            <w:noWrap/>
            <w:vAlign w:val="center"/>
            <w:hideMark/>
          </w:tcPr>
          <w:p w14:paraId="3656BF2B" w14:textId="77777777" w:rsidR="005F44E3" w:rsidRDefault="005F44E3" w:rsidP="005F44E3">
            <w:pPr>
              <w:spacing w:before="0" w:after="0" w:line="240" w:lineRule="auto"/>
              <w:rPr>
                <w:rFonts w:ascii="Arial" w:hAnsi="Arial" w:cs="Arial"/>
                <w:b/>
                <w:bCs/>
                <w:color w:val="000000"/>
                <w:sz w:val="16"/>
                <w:szCs w:val="16"/>
              </w:rPr>
            </w:pPr>
            <w:r>
              <w:rPr>
                <w:rFonts w:ascii="Arial" w:hAnsi="Arial" w:cs="Arial"/>
                <w:b/>
                <w:bCs/>
                <w:color w:val="000000"/>
                <w:sz w:val="16"/>
                <w:szCs w:val="16"/>
              </w:rPr>
              <w:t> </w:t>
            </w:r>
          </w:p>
        </w:tc>
        <w:tc>
          <w:tcPr>
            <w:tcW w:w="497" w:type="pct"/>
            <w:tcBorders>
              <w:top w:val="nil"/>
              <w:left w:val="nil"/>
              <w:bottom w:val="nil"/>
              <w:right w:val="nil"/>
            </w:tcBorders>
            <w:shd w:val="clear" w:color="000000" w:fill="FFFFFF"/>
            <w:noWrap/>
            <w:vAlign w:val="center"/>
            <w:hideMark/>
          </w:tcPr>
          <w:p w14:paraId="38F0B6EE" w14:textId="77777777" w:rsidR="005F44E3" w:rsidRDefault="005F44E3" w:rsidP="005F44E3">
            <w:pPr>
              <w:spacing w:before="0" w:after="0" w:line="240" w:lineRule="auto"/>
              <w:rPr>
                <w:rFonts w:ascii="Arial" w:hAnsi="Arial" w:cs="Arial"/>
                <w:b/>
                <w:bCs/>
                <w:color w:val="000000"/>
                <w:sz w:val="16"/>
                <w:szCs w:val="16"/>
              </w:rPr>
            </w:pPr>
            <w:r>
              <w:rPr>
                <w:rFonts w:ascii="Arial" w:hAnsi="Arial" w:cs="Arial"/>
                <w:b/>
                <w:bCs/>
                <w:color w:val="000000"/>
                <w:sz w:val="16"/>
                <w:szCs w:val="16"/>
              </w:rPr>
              <w:t> </w:t>
            </w:r>
          </w:p>
        </w:tc>
      </w:tr>
      <w:tr w:rsidR="0090179D" w14:paraId="714FFC4C" w14:textId="77777777" w:rsidTr="005F44E3">
        <w:trPr>
          <w:trHeight w:hRule="exact" w:val="225"/>
        </w:trPr>
        <w:tc>
          <w:tcPr>
            <w:tcW w:w="1950" w:type="pct"/>
            <w:tcBorders>
              <w:top w:val="nil"/>
              <w:left w:val="nil"/>
              <w:bottom w:val="nil"/>
              <w:right w:val="nil"/>
            </w:tcBorders>
            <w:shd w:val="clear" w:color="000000" w:fill="FFFFFF"/>
            <w:noWrap/>
            <w:vAlign w:val="center"/>
            <w:hideMark/>
          </w:tcPr>
          <w:p w14:paraId="60B9632A" w14:textId="77777777" w:rsidR="005F44E3" w:rsidRDefault="005F44E3" w:rsidP="005F44E3">
            <w:pPr>
              <w:spacing w:before="0" w:after="0" w:line="240" w:lineRule="auto"/>
              <w:rPr>
                <w:rFonts w:ascii="Arial" w:hAnsi="Arial" w:cs="Arial"/>
                <w:b/>
                <w:bCs/>
                <w:color w:val="000000"/>
                <w:sz w:val="16"/>
                <w:szCs w:val="16"/>
              </w:rPr>
            </w:pPr>
            <w:r>
              <w:rPr>
                <w:rFonts w:ascii="Arial" w:hAnsi="Arial" w:cs="Arial"/>
                <w:b/>
                <w:bCs/>
                <w:color w:val="000000"/>
                <w:sz w:val="16"/>
                <w:szCs w:val="16"/>
              </w:rPr>
              <w:t>Health</w:t>
            </w:r>
          </w:p>
        </w:tc>
        <w:tc>
          <w:tcPr>
            <w:tcW w:w="506" w:type="pct"/>
            <w:tcBorders>
              <w:top w:val="nil"/>
              <w:left w:val="nil"/>
              <w:bottom w:val="nil"/>
              <w:right w:val="nil"/>
            </w:tcBorders>
            <w:shd w:val="clear" w:color="000000" w:fill="FFFFFF"/>
            <w:noWrap/>
            <w:vAlign w:val="center"/>
            <w:hideMark/>
          </w:tcPr>
          <w:p w14:paraId="431E3AD1" w14:textId="77777777" w:rsidR="005F44E3" w:rsidRDefault="005F44E3" w:rsidP="005F44E3">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56" w:type="pct"/>
            <w:tcBorders>
              <w:top w:val="nil"/>
              <w:left w:val="nil"/>
              <w:bottom w:val="nil"/>
              <w:right w:val="nil"/>
            </w:tcBorders>
            <w:shd w:val="clear" w:color="000000" w:fill="FFFFFF"/>
            <w:noWrap/>
            <w:vAlign w:val="center"/>
            <w:hideMark/>
          </w:tcPr>
          <w:p w14:paraId="79C347BA" w14:textId="77777777" w:rsidR="005F44E3" w:rsidRDefault="005F44E3" w:rsidP="005F44E3">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498" w:type="pct"/>
            <w:tcBorders>
              <w:top w:val="nil"/>
              <w:left w:val="nil"/>
              <w:bottom w:val="nil"/>
              <w:right w:val="nil"/>
            </w:tcBorders>
            <w:shd w:val="clear" w:color="000000" w:fill="FFFFFF"/>
            <w:noWrap/>
            <w:vAlign w:val="center"/>
            <w:hideMark/>
          </w:tcPr>
          <w:p w14:paraId="53A3A8AC" w14:textId="77777777" w:rsidR="005F44E3" w:rsidRDefault="005F44E3" w:rsidP="005F44E3">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497" w:type="pct"/>
            <w:tcBorders>
              <w:top w:val="nil"/>
              <w:left w:val="nil"/>
              <w:bottom w:val="nil"/>
              <w:right w:val="nil"/>
            </w:tcBorders>
            <w:shd w:val="clear" w:color="000000" w:fill="E6F2FF"/>
            <w:noWrap/>
            <w:vAlign w:val="center"/>
            <w:hideMark/>
          </w:tcPr>
          <w:p w14:paraId="488AC34C" w14:textId="77777777" w:rsidR="005F44E3" w:rsidRDefault="005F44E3" w:rsidP="005F44E3">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497" w:type="pct"/>
            <w:tcBorders>
              <w:top w:val="nil"/>
              <w:left w:val="nil"/>
              <w:bottom w:val="nil"/>
              <w:right w:val="nil"/>
            </w:tcBorders>
            <w:shd w:val="clear" w:color="000000" w:fill="FFFFFF"/>
            <w:noWrap/>
            <w:vAlign w:val="center"/>
            <w:hideMark/>
          </w:tcPr>
          <w:p w14:paraId="0E731B45" w14:textId="77777777" w:rsidR="005F44E3" w:rsidRDefault="005F44E3" w:rsidP="005F44E3">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497" w:type="pct"/>
            <w:tcBorders>
              <w:top w:val="nil"/>
              <w:left w:val="nil"/>
              <w:bottom w:val="nil"/>
              <w:right w:val="nil"/>
            </w:tcBorders>
            <w:shd w:val="clear" w:color="000000" w:fill="FFFFFF"/>
            <w:noWrap/>
            <w:vAlign w:val="center"/>
            <w:hideMark/>
          </w:tcPr>
          <w:p w14:paraId="70E9E5AE" w14:textId="77777777" w:rsidR="005F44E3" w:rsidRDefault="005F44E3" w:rsidP="005F44E3">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497" w:type="pct"/>
            <w:tcBorders>
              <w:top w:val="nil"/>
              <w:left w:val="nil"/>
              <w:bottom w:val="nil"/>
              <w:right w:val="nil"/>
            </w:tcBorders>
            <w:shd w:val="clear" w:color="000000" w:fill="FFFFFF"/>
            <w:noWrap/>
            <w:vAlign w:val="center"/>
            <w:hideMark/>
          </w:tcPr>
          <w:p w14:paraId="581D2637" w14:textId="77777777" w:rsidR="005F44E3" w:rsidRDefault="005F44E3" w:rsidP="005F44E3">
            <w:pPr>
              <w:spacing w:before="0" w:after="0" w:line="240" w:lineRule="auto"/>
              <w:rPr>
                <w:rFonts w:ascii="Arial" w:hAnsi="Arial" w:cs="Arial"/>
                <w:color w:val="000000"/>
                <w:sz w:val="16"/>
                <w:szCs w:val="16"/>
              </w:rPr>
            </w:pPr>
            <w:r>
              <w:rPr>
                <w:rFonts w:ascii="Arial" w:hAnsi="Arial" w:cs="Arial"/>
                <w:color w:val="000000"/>
                <w:sz w:val="16"/>
                <w:szCs w:val="16"/>
              </w:rPr>
              <w:t> </w:t>
            </w:r>
          </w:p>
        </w:tc>
      </w:tr>
      <w:tr w:rsidR="0090179D" w14:paraId="0DCF34B0" w14:textId="77777777" w:rsidTr="005F44E3">
        <w:trPr>
          <w:trHeight w:hRule="exact" w:val="225"/>
        </w:trPr>
        <w:tc>
          <w:tcPr>
            <w:tcW w:w="1950" w:type="pct"/>
            <w:tcBorders>
              <w:top w:val="nil"/>
              <w:left w:val="nil"/>
              <w:bottom w:val="nil"/>
              <w:right w:val="nil"/>
            </w:tcBorders>
            <w:shd w:val="clear" w:color="000000" w:fill="FFFFFF"/>
            <w:noWrap/>
            <w:vAlign w:val="center"/>
            <w:hideMark/>
          </w:tcPr>
          <w:p w14:paraId="248ED42A" w14:textId="77777777" w:rsidR="005F44E3" w:rsidRDefault="005F44E3" w:rsidP="005F44E3">
            <w:pPr>
              <w:spacing w:before="0" w:after="0" w:line="240" w:lineRule="auto"/>
              <w:ind w:firstLineChars="100" w:firstLine="160"/>
              <w:rPr>
                <w:rFonts w:ascii="Arial" w:hAnsi="Arial" w:cs="Arial"/>
                <w:color w:val="000000"/>
                <w:sz w:val="16"/>
                <w:szCs w:val="16"/>
              </w:rPr>
            </w:pPr>
            <w:r>
              <w:rPr>
                <w:rFonts w:ascii="Arial" w:hAnsi="Arial" w:cs="Arial"/>
                <w:color w:val="000000"/>
                <w:sz w:val="16"/>
                <w:szCs w:val="16"/>
              </w:rPr>
              <w:t>Medical services and benefits</w:t>
            </w:r>
          </w:p>
        </w:tc>
        <w:tc>
          <w:tcPr>
            <w:tcW w:w="506" w:type="pct"/>
            <w:tcBorders>
              <w:top w:val="nil"/>
              <w:left w:val="nil"/>
              <w:bottom w:val="nil"/>
              <w:right w:val="nil"/>
            </w:tcBorders>
            <w:shd w:val="clear" w:color="000000" w:fill="FFFFFF"/>
            <w:noWrap/>
            <w:vAlign w:val="center"/>
            <w:hideMark/>
          </w:tcPr>
          <w:p w14:paraId="166E201C" w14:textId="77777777" w:rsidR="005F44E3" w:rsidRDefault="005F44E3" w:rsidP="005F44E3">
            <w:pPr>
              <w:spacing w:before="0" w:after="0" w:line="240" w:lineRule="auto"/>
              <w:jc w:val="right"/>
              <w:rPr>
                <w:rFonts w:ascii="Arial" w:hAnsi="Arial" w:cs="Arial"/>
                <w:color w:val="000000"/>
                <w:sz w:val="16"/>
                <w:szCs w:val="16"/>
              </w:rPr>
            </w:pPr>
            <w:r>
              <w:rPr>
                <w:rFonts w:ascii="Arial" w:hAnsi="Arial" w:cs="Arial"/>
                <w:color w:val="000000"/>
                <w:sz w:val="16"/>
                <w:szCs w:val="16"/>
              </w:rPr>
              <w:t>41,957</w:t>
            </w:r>
          </w:p>
        </w:tc>
        <w:tc>
          <w:tcPr>
            <w:tcW w:w="56" w:type="pct"/>
            <w:tcBorders>
              <w:top w:val="nil"/>
              <w:left w:val="nil"/>
              <w:bottom w:val="nil"/>
              <w:right w:val="nil"/>
            </w:tcBorders>
            <w:shd w:val="clear" w:color="000000" w:fill="FFFFFF"/>
            <w:noWrap/>
            <w:vAlign w:val="center"/>
            <w:hideMark/>
          </w:tcPr>
          <w:p w14:paraId="19D28547" w14:textId="77777777" w:rsidR="005F44E3" w:rsidRDefault="005F44E3" w:rsidP="005F44E3">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498" w:type="pct"/>
            <w:tcBorders>
              <w:top w:val="nil"/>
              <w:left w:val="nil"/>
              <w:bottom w:val="nil"/>
              <w:right w:val="nil"/>
            </w:tcBorders>
            <w:shd w:val="clear" w:color="000000" w:fill="FFFFFF"/>
            <w:noWrap/>
            <w:vAlign w:val="center"/>
            <w:hideMark/>
          </w:tcPr>
          <w:p w14:paraId="3C4FA3A0" w14:textId="77777777" w:rsidR="005F44E3" w:rsidRDefault="005F44E3" w:rsidP="005F44E3">
            <w:pPr>
              <w:spacing w:before="0" w:after="0" w:line="240" w:lineRule="auto"/>
              <w:jc w:val="right"/>
              <w:rPr>
                <w:rFonts w:ascii="Arial" w:hAnsi="Arial" w:cs="Arial"/>
                <w:color w:val="000000"/>
                <w:sz w:val="16"/>
                <w:szCs w:val="16"/>
              </w:rPr>
            </w:pPr>
            <w:r>
              <w:rPr>
                <w:rFonts w:ascii="Arial" w:hAnsi="Arial" w:cs="Arial"/>
                <w:color w:val="000000"/>
                <w:sz w:val="16"/>
                <w:szCs w:val="16"/>
              </w:rPr>
              <w:t>44,768</w:t>
            </w:r>
          </w:p>
        </w:tc>
        <w:tc>
          <w:tcPr>
            <w:tcW w:w="497" w:type="pct"/>
            <w:tcBorders>
              <w:top w:val="nil"/>
              <w:left w:val="nil"/>
              <w:bottom w:val="nil"/>
              <w:right w:val="nil"/>
            </w:tcBorders>
            <w:shd w:val="clear" w:color="000000" w:fill="E6F2FF"/>
            <w:noWrap/>
            <w:vAlign w:val="center"/>
            <w:hideMark/>
          </w:tcPr>
          <w:p w14:paraId="5644F8C1" w14:textId="77777777" w:rsidR="005F44E3" w:rsidRDefault="005F44E3" w:rsidP="005F44E3">
            <w:pPr>
              <w:spacing w:before="0" w:after="0" w:line="240" w:lineRule="auto"/>
              <w:jc w:val="right"/>
              <w:rPr>
                <w:rFonts w:ascii="Arial" w:hAnsi="Arial" w:cs="Arial"/>
                <w:color w:val="000000"/>
                <w:sz w:val="16"/>
                <w:szCs w:val="16"/>
              </w:rPr>
            </w:pPr>
            <w:r>
              <w:rPr>
                <w:rFonts w:ascii="Arial" w:hAnsi="Arial" w:cs="Arial"/>
                <w:color w:val="000000"/>
                <w:sz w:val="16"/>
                <w:szCs w:val="16"/>
              </w:rPr>
              <w:t>47,199</w:t>
            </w:r>
          </w:p>
        </w:tc>
        <w:tc>
          <w:tcPr>
            <w:tcW w:w="497" w:type="pct"/>
            <w:tcBorders>
              <w:top w:val="nil"/>
              <w:left w:val="nil"/>
              <w:bottom w:val="nil"/>
              <w:right w:val="nil"/>
            </w:tcBorders>
            <w:shd w:val="clear" w:color="000000" w:fill="FFFFFF"/>
            <w:noWrap/>
            <w:vAlign w:val="center"/>
            <w:hideMark/>
          </w:tcPr>
          <w:p w14:paraId="2F07F6D4" w14:textId="77777777" w:rsidR="005F44E3" w:rsidRDefault="005F44E3" w:rsidP="005F44E3">
            <w:pPr>
              <w:spacing w:before="0" w:after="0" w:line="240" w:lineRule="auto"/>
              <w:jc w:val="right"/>
              <w:rPr>
                <w:rFonts w:ascii="Arial" w:hAnsi="Arial" w:cs="Arial"/>
                <w:color w:val="000000"/>
                <w:sz w:val="16"/>
                <w:szCs w:val="16"/>
              </w:rPr>
            </w:pPr>
            <w:r>
              <w:rPr>
                <w:rFonts w:ascii="Arial" w:hAnsi="Arial" w:cs="Arial"/>
                <w:color w:val="000000"/>
                <w:sz w:val="16"/>
                <w:szCs w:val="16"/>
              </w:rPr>
              <w:t>48,101</w:t>
            </w:r>
          </w:p>
        </w:tc>
        <w:tc>
          <w:tcPr>
            <w:tcW w:w="497" w:type="pct"/>
            <w:tcBorders>
              <w:top w:val="nil"/>
              <w:left w:val="nil"/>
              <w:bottom w:val="nil"/>
              <w:right w:val="nil"/>
            </w:tcBorders>
            <w:shd w:val="clear" w:color="000000" w:fill="FFFFFF"/>
            <w:noWrap/>
            <w:vAlign w:val="center"/>
            <w:hideMark/>
          </w:tcPr>
          <w:p w14:paraId="5F950060" w14:textId="77777777" w:rsidR="005F44E3" w:rsidRDefault="005F44E3" w:rsidP="005F44E3">
            <w:pPr>
              <w:spacing w:before="0" w:after="0" w:line="240" w:lineRule="auto"/>
              <w:jc w:val="right"/>
              <w:rPr>
                <w:rFonts w:ascii="Arial" w:hAnsi="Arial" w:cs="Arial"/>
                <w:color w:val="000000"/>
                <w:sz w:val="16"/>
                <w:szCs w:val="16"/>
              </w:rPr>
            </w:pPr>
            <w:r>
              <w:rPr>
                <w:rFonts w:ascii="Arial" w:hAnsi="Arial" w:cs="Arial"/>
                <w:color w:val="000000"/>
                <w:sz w:val="16"/>
                <w:szCs w:val="16"/>
              </w:rPr>
              <w:t>49,186</w:t>
            </w:r>
          </w:p>
        </w:tc>
        <w:tc>
          <w:tcPr>
            <w:tcW w:w="497" w:type="pct"/>
            <w:tcBorders>
              <w:top w:val="nil"/>
              <w:left w:val="nil"/>
              <w:bottom w:val="nil"/>
              <w:right w:val="nil"/>
            </w:tcBorders>
            <w:shd w:val="clear" w:color="000000" w:fill="FFFFFF"/>
            <w:noWrap/>
            <w:vAlign w:val="center"/>
            <w:hideMark/>
          </w:tcPr>
          <w:p w14:paraId="723C4926" w14:textId="77777777" w:rsidR="005F44E3" w:rsidRDefault="005F44E3" w:rsidP="005F44E3">
            <w:pPr>
              <w:spacing w:before="0" w:after="0" w:line="240" w:lineRule="auto"/>
              <w:jc w:val="right"/>
              <w:rPr>
                <w:rFonts w:ascii="Arial" w:hAnsi="Arial" w:cs="Arial"/>
                <w:color w:val="000000"/>
                <w:sz w:val="16"/>
                <w:szCs w:val="16"/>
              </w:rPr>
            </w:pPr>
            <w:r>
              <w:rPr>
                <w:rFonts w:ascii="Arial" w:hAnsi="Arial" w:cs="Arial"/>
                <w:color w:val="000000"/>
                <w:sz w:val="16"/>
                <w:szCs w:val="16"/>
              </w:rPr>
              <w:t>50,578</w:t>
            </w:r>
          </w:p>
        </w:tc>
      </w:tr>
      <w:tr w:rsidR="0090179D" w14:paraId="0A7A71B3" w14:textId="77777777" w:rsidTr="005F44E3">
        <w:trPr>
          <w:trHeight w:hRule="exact" w:val="225"/>
        </w:trPr>
        <w:tc>
          <w:tcPr>
            <w:tcW w:w="1950" w:type="pct"/>
            <w:tcBorders>
              <w:top w:val="nil"/>
              <w:left w:val="nil"/>
              <w:bottom w:val="nil"/>
              <w:right w:val="nil"/>
            </w:tcBorders>
            <w:shd w:val="clear" w:color="000000" w:fill="FFFFFF"/>
            <w:noWrap/>
            <w:vAlign w:val="center"/>
            <w:hideMark/>
          </w:tcPr>
          <w:p w14:paraId="6124FD68" w14:textId="77777777" w:rsidR="005F44E3" w:rsidRDefault="005F44E3" w:rsidP="005F44E3">
            <w:pPr>
              <w:spacing w:before="0" w:after="0" w:line="240" w:lineRule="auto"/>
              <w:ind w:firstLineChars="100" w:firstLine="160"/>
              <w:rPr>
                <w:rFonts w:ascii="Arial" w:hAnsi="Arial" w:cs="Arial"/>
                <w:color w:val="000000"/>
                <w:sz w:val="16"/>
                <w:szCs w:val="16"/>
              </w:rPr>
            </w:pPr>
            <w:r>
              <w:rPr>
                <w:rFonts w:ascii="Arial" w:hAnsi="Arial" w:cs="Arial"/>
                <w:color w:val="000000"/>
                <w:sz w:val="16"/>
                <w:szCs w:val="16"/>
              </w:rPr>
              <w:t xml:space="preserve">Pharmaceutical benefits and </w:t>
            </w:r>
          </w:p>
        </w:tc>
        <w:tc>
          <w:tcPr>
            <w:tcW w:w="506" w:type="pct"/>
            <w:tcBorders>
              <w:top w:val="nil"/>
              <w:left w:val="nil"/>
              <w:bottom w:val="nil"/>
              <w:right w:val="nil"/>
            </w:tcBorders>
            <w:shd w:val="clear" w:color="000000" w:fill="FFFFFF"/>
            <w:noWrap/>
            <w:vAlign w:val="center"/>
            <w:hideMark/>
          </w:tcPr>
          <w:p w14:paraId="631A64D5" w14:textId="77777777" w:rsidR="005F44E3" w:rsidRDefault="005F44E3" w:rsidP="005F44E3">
            <w:pPr>
              <w:spacing w:before="0" w:after="0" w:line="240" w:lineRule="auto"/>
              <w:rPr>
                <w:rFonts w:ascii="Arial" w:hAnsi="Arial" w:cs="Arial"/>
                <w:i/>
                <w:iCs/>
                <w:color w:val="000000"/>
                <w:sz w:val="16"/>
                <w:szCs w:val="16"/>
              </w:rPr>
            </w:pPr>
            <w:r>
              <w:rPr>
                <w:rFonts w:ascii="Arial" w:hAnsi="Arial" w:cs="Arial"/>
                <w:i/>
                <w:iCs/>
                <w:color w:val="000000"/>
                <w:sz w:val="16"/>
                <w:szCs w:val="16"/>
              </w:rPr>
              <w:t> </w:t>
            </w:r>
          </w:p>
        </w:tc>
        <w:tc>
          <w:tcPr>
            <w:tcW w:w="56" w:type="pct"/>
            <w:tcBorders>
              <w:top w:val="nil"/>
              <w:left w:val="nil"/>
              <w:bottom w:val="nil"/>
              <w:right w:val="nil"/>
            </w:tcBorders>
            <w:shd w:val="clear" w:color="000000" w:fill="FFFFFF"/>
            <w:noWrap/>
            <w:vAlign w:val="center"/>
            <w:hideMark/>
          </w:tcPr>
          <w:p w14:paraId="069B285B" w14:textId="77777777" w:rsidR="005F44E3" w:rsidRDefault="005F44E3" w:rsidP="005F44E3">
            <w:pPr>
              <w:spacing w:before="0" w:after="0" w:line="240" w:lineRule="auto"/>
              <w:rPr>
                <w:rFonts w:ascii="Arial" w:hAnsi="Arial" w:cs="Arial"/>
                <w:i/>
                <w:iCs/>
                <w:sz w:val="16"/>
                <w:szCs w:val="16"/>
              </w:rPr>
            </w:pPr>
            <w:r>
              <w:rPr>
                <w:rFonts w:ascii="Arial" w:hAnsi="Arial" w:cs="Arial"/>
                <w:i/>
                <w:iCs/>
                <w:sz w:val="16"/>
                <w:szCs w:val="16"/>
              </w:rPr>
              <w:t> </w:t>
            </w:r>
          </w:p>
        </w:tc>
        <w:tc>
          <w:tcPr>
            <w:tcW w:w="498" w:type="pct"/>
            <w:tcBorders>
              <w:top w:val="nil"/>
              <w:left w:val="nil"/>
              <w:bottom w:val="nil"/>
              <w:right w:val="nil"/>
            </w:tcBorders>
            <w:shd w:val="clear" w:color="000000" w:fill="FFFFFF"/>
            <w:noWrap/>
            <w:vAlign w:val="center"/>
            <w:hideMark/>
          </w:tcPr>
          <w:p w14:paraId="0967F0E5" w14:textId="77777777" w:rsidR="005F44E3" w:rsidRDefault="005F44E3" w:rsidP="005F44E3">
            <w:pPr>
              <w:spacing w:before="0" w:after="0" w:line="240" w:lineRule="auto"/>
              <w:rPr>
                <w:rFonts w:ascii="Arial" w:hAnsi="Arial" w:cs="Arial"/>
                <w:i/>
                <w:iCs/>
                <w:sz w:val="16"/>
                <w:szCs w:val="16"/>
              </w:rPr>
            </w:pPr>
            <w:r>
              <w:rPr>
                <w:rFonts w:ascii="Arial" w:hAnsi="Arial" w:cs="Arial"/>
                <w:i/>
                <w:iCs/>
                <w:sz w:val="16"/>
                <w:szCs w:val="16"/>
              </w:rPr>
              <w:t> </w:t>
            </w:r>
          </w:p>
        </w:tc>
        <w:tc>
          <w:tcPr>
            <w:tcW w:w="497" w:type="pct"/>
            <w:tcBorders>
              <w:top w:val="nil"/>
              <w:left w:val="nil"/>
              <w:bottom w:val="nil"/>
              <w:right w:val="nil"/>
            </w:tcBorders>
            <w:shd w:val="clear" w:color="000000" w:fill="E6F2FF"/>
            <w:noWrap/>
            <w:vAlign w:val="center"/>
            <w:hideMark/>
          </w:tcPr>
          <w:p w14:paraId="73913FC1" w14:textId="77777777" w:rsidR="005F44E3" w:rsidRDefault="005F44E3" w:rsidP="005F44E3">
            <w:pPr>
              <w:spacing w:before="0" w:after="0" w:line="240" w:lineRule="auto"/>
              <w:rPr>
                <w:rFonts w:ascii="Arial" w:hAnsi="Arial" w:cs="Arial"/>
                <w:i/>
                <w:iCs/>
                <w:sz w:val="16"/>
                <w:szCs w:val="16"/>
              </w:rPr>
            </w:pPr>
            <w:r>
              <w:rPr>
                <w:rFonts w:ascii="Arial" w:hAnsi="Arial" w:cs="Arial"/>
                <w:i/>
                <w:iCs/>
                <w:sz w:val="16"/>
                <w:szCs w:val="16"/>
              </w:rPr>
              <w:t> </w:t>
            </w:r>
          </w:p>
        </w:tc>
        <w:tc>
          <w:tcPr>
            <w:tcW w:w="497" w:type="pct"/>
            <w:tcBorders>
              <w:top w:val="nil"/>
              <w:left w:val="nil"/>
              <w:bottom w:val="nil"/>
              <w:right w:val="nil"/>
            </w:tcBorders>
            <w:shd w:val="clear" w:color="000000" w:fill="FFFFFF"/>
            <w:noWrap/>
            <w:vAlign w:val="center"/>
            <w:hideMark/>
          </w:tcPr>
          <w:p w14:paraId="2647C2A8" w14:textId="77777777" w:rsidR="005F44E3" w:rsidRDefault="005F44E3" w:rsidP="005F44E3">
            <w:pPr>
              <w:spacing w:before="0" w:after="0" w:line="240" w:lineRule="auto"/>
              <w:rPr>
                <w:rFonts w:ascii="Arial" w:hAnsi="Arial" w:cs="Arial"/>
                <w:i/>
                <w:iCs/>
                <w:sz w:val="16"/>
                <w:szCs w:val="16"/>
              </w:rPr>
            </w:pPr>
            <w:r>
              <w:rPr>
                <w:rFonts w:ascii="Arial" w:hAnsi="Arial" w:cs="Arial"/>
                <w:i/>
                <w:iCs/>
                <w:sz w:val="16"/>
                <w:szCs w:val="16"/>
              </w:rPr>
              <w:t> </w:t>
            </w:r>
          </w:p>
        </w:tc>
        <w:tc>
          <w:tcPr>
            <w:tcW w:w="497" w:type="pct"/>
            <w:tcBorders>
              <w:top w:val="nil"/>
              <w:left w:val="nil"/>
              <w:bottom w:val="nil"/>
              <w:right w:val="nil"/>
            </w:tcBorders>
            <w:shd w:val="clear" w:color="000000" w:fill="FFFFFF"/>
            <w:noWrap/>
            <w:vAlign w:val="center"/>
            <w:hideMark/>
          </w:tcPr>
          <w:p w14:paraId="2A035E1B" w14:textId="77777777" w:rsidR="005F44E3" w:rsidRDefault="005F44E3" w:rsidP="005F44E3">
            <w:pPr>
              <w:spacing w:before="0" w:after="0" w:line="240" w:lineRule="auto"/>
              <w:rPr>
                <w:rFonts w:ascii="Arial" w:hAnsi="Arial" w:cs="Arial"/>
                <w:i/>
                <w:iCs/>
                <w:sz w:val="16"/>
                <w:szCs w:val="16"/>
              </w:rPr>
            </w:pPr>
            <w:r>
              <w:rPr>
                <w:rFonts w:ascii="Arial" w:hAnsi="Arial" w:cs="Arial"/>
                <w:i/>
                <w:iCs/>
                <w:sz w:val="16"/>
                <w:szCs w:val="16"/>
              </w:rPr>
              <w:t> </w:t>
            </w:r>
          </w:p>
        </w:tc>
        <w:tc>
          <w:tcPr>
            <w:tcW w:w="497" w:type="pct"/>
            <w:tcBorders>
              <w:top w:val="nil"/>
              <w:left w:val="nil"/>
              <w:bottom w:val="nil"/>
              <w:right w:val="nil"/>
            </w:tcBorders>
            <w:shd w:val="clear" w:color="000000" w:fill="FFFFFF"/>
            <w:noWrap/>
            <w:vAlign w:val="center"/>
            <w:hideMark/>
          </w:tcPr>
          <w:p w14:paraId="5E3DF8B0" w14:textId="77777777" w:rsidR="005F44E3" w:rsidRDefault="005F44E3" w:rsidP="005F44E3">
            <w:pPr>
              <w:spacing w:before="0" w:after="0" w:line="240" w:lineRule="auto"/>
              <w:rPr>
                <w:rFonts w:ascii="Arial" w:hAnsi="Arial" w:cs="Arial"/>
                <w:i/>
                <w:iCs/>
                <w:sz w:val="16"/>
                <w:szCs w:val="16"/>
              </w:rPr>
            </w:pPr>
            <w:r>
              <w:rPr>
                <w:rFonts w:ascii="Arial" w:hAnsi="Arial" w:cs="Arial"/>
                <w:i/>
                <w:iCs/>
                <w:sz w:val="16"/>
                <w:szCs w:val="16"/>
              </w:rPr>
              <w:t> </w:t>
            </w:r>
          </w:p>
        </w:tc>
      </w:tr>
      <w:tr w:rsidR="0090179D" w14:paraId="2E3EF722" w14:textId="77777777" w:rsidTr="005F44E3">
        <w:trPr>
          <w:trHeight w:hRule="exact" w:val="225"/>
        </w:trPr>
        <w:tc>
          <w:tcPr>
            <w:tcW w:w="1950" w:type="pct"/>
            <w:tcBorders>
              <w:top w:val="nil"/>
              <w:left w:val="nil"/>
              <w:bottom w:val="nil"/>
              <w:right w:val="nil"/>
            </w:tcBorders>
            <w:shd w:val="clear" w:color="000000" w:fill="FFFFFF"/>
            <w:noWrap/>
            <w:vAlign w:val="center"/>
            <w:hideMark/>
          </w:tcPr>
          <w:p w14:paraId="166899E0" w14:textId="77777777" w:rsidR="005F44E3" w:rsidRDefault="005F44E3" w:rsidP="005F44E3">
            <w:pPr>
              <w:spacing w:before="0" w:after="0" w:line="240" w:lineRule="auto"/>
              <w:ind w:firstLineChars="200" w:firstLine="320"/>
              <w:rPr>
                <w:rFonts w:ascii="Arial" w:hAnsi="Arial" w:cs="Arial"/>
                <w:color w:val="000000"/>
                <w:sz w:val="16"/>
                <w:szCs w:val="16"/>
              </w:rPr>
            </w:pPr>
            <w:r>
              <w:rPr>
                <w:rFonts w:ascii="Arial" w:hAnsi="Arial" w:cs="Arial"/>
                <w:color w:val="000000"/>
                <w:sz w:val="16"/>
                <w:szCs w:val="16"/>
              </w:rPr>
              <w:t>services</w:t>
            </w:r>
          </w:p>
        </w:tc>
        <w:tc>
          <w:tcPr>
            <w:tcW w:w="506" w:type="pct"/>
            <w:tcBorders>
              <w:top w:val="nil"/>
              <w:left w:val="nil"/>
              <w:bottom w:val="nil"/>
              <w:right w:val="nil"/>
            </w:tcBorders>
            <w:shd w:val="clear" w:color="000000" w:fill="FFFFFF"/>
            <w:noWrap/>
            <w:vAlign w:val="center"/>
            <w:hideMark/>
          </w:tcPr>
          <w:p w14:paraId="45E3E28B" w14:textId="77777777" w:rsidR="005F44E3" w:rsidRDefault="005F44E3" w:rsidP="005F44E3">
            <w:pPr>
              <w:spacing w:before="0" w:after="0" w:line="240" w:lineRule="auto"/>
              <w:jc w:val="right"/>
              <w:rPr>
                <w:rFonts w:ascii="Arial" w:hAnsi="Arial" w:cs="Arial"/>
                <w:color w:val="000000"/>
                <w:sz w:val="16"/>
                <w:szCs w:val="16"/>
              </w:rPr>
            </w:pPr>
            <w:r>
              <w:rPr>
                <w:rFonts w:ascii="Arial" w:hAnsi="Arial" w:cs="Arial"/>
                <w:color w:val="000000"/>
                <w:sz w:val="16"/>
                <w:szCs w:val="16"/>
              </w:rPr>
              <w:t>21,414</w:t>
            </w:r>
          </w:p>
        </w:tc>
        <w:tc>
          <w:tcPr>
            <w:tcW w:w="56" w:type="pct"/>
            <w:tcBorders>
              <w:top w:val="nil"/>
              <w:left w:val="nil"/>
              <w:bottom w:val="nil"/>
              <w:right w:val="nil"/>
            </w:tcBorders>
            <w:shd w:val="clear" w:color="000000" w:fill="FFFFFF"/>
            <w:noWrap/>
            <w:vAlign w:val="center"/>
            <w:hideMark/>
          </w:tcPr>
          <w:p w14:paraId="5276C2DD" w14:textId="77777777" w:rsidR="005F44E3" w:rsidRDefault="005F44E3" w:rsidP="005F44E3">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498" w:type="pct"/>
            <w:tcBorders>
              <w:top w:val="nil"/>
              <w:left w:val="nil"/>
              <w:bottom w:val="nil"/>
              <w:right w:val="nil"/>
            </w:tcBorders>
            <w:shd w:val="clear" w:color="000000" w:fill="FFFFFF"/>
            <w:noWrap/>
            <w:vAlign w:val="center"/>
            <w:hideMark/>
          </w:tcPr>
          <w:p w14:paraId="311E865B" w14:textId="77777777" w:rsidR="005F44E3" w:rsidRDefault="005F44E3" w:rsidP="005F44E3">
            <w:pPr>
              <w:spacing w:before="0" w:after="0" w:line="240" w:lineRule="auto"/>
              <w:jc w:val="right"/>
              <w:rPr>
                <w:rFonts w:ascii="Arial" w:hAnsi="Arial" w:cs="Arial"/>
                <w:color w:val="000000"/>
                <w:sz w:val="16"/>
                <w:szCs w:val="16"/>
              </w:rPr>
            </w:pPr>
            <w:r>
              <w:rPr>
                <w:rFonts w:ascii="Arial" w:hAnsi="Arial" w:cs="Arial"/>
                <w:color w:val="000000"/>
                <w:sz w:val="16"/>
                <w:szCs w:val="16"/>
              </w:rPr>
              <w:t>23,318</w:t>
            </w:r>
          </w:p>
        </w:tc>
        <w:tc>
          <w:tcPr>
            <w:tcW w:w="497" w:type="pct"/>
            <w:tcBorders>
              <w:top w:val="nil"/>
              <w:left w:val="nil"/>
              <w:bottom w:val="nil"/>
              <w:right w:val="nil"/>
            </w:tcBorders>
            <w:shd w:val="clear" w:color="000000" w:fill="E6F2FF"/>
            <w:noWrap/>
            <w:vAlign w:val="center"/>
            <w:hideMark/>
          </w:tcPr>
          <w:p w14:paraId="7B152460" w14:textId="77777777" w:rsidR="005F44E3" w:rsidRDefault="005F44E3" w:rsidP="005F44E3">
            <w:pPr>
              <w:spacing w:before="0" w:after="0" w:line="240" w:lineRule="auto"/>
              <w:jc w:val="right"/>
              <w:rPr>
                <w:rFonts w:ascii="Arial" w:hAnsi="Arial" w:cs="Arial"/>
                <w:color w:val="000000"/>
                <w:sz w:val="16"/>
                <w:szCs w:val="16"/>
              </w:rPr>
            </w:pPr>
            <w:r>
              <w:rPr>
                <w:rFonts w:ascii="Arial" w:hAnsi="Arial" w:cs="Arial"/>
                <w:color w:val="000000"/>
                <w:sz w:val="16"/>
                <w:szCs w:val="16"/>
              </w:rPr>
              <w:t>24,636</w:t>
            </w:r>
          </w:p>
        </w:tc>
        <w:tc>
          <w:tcPr>
            <w:tcW w:w="497" w:type="pct"/>
            <w:tcBorders>
              <w:top w:val="nil"/>
              <w:left w:val="nil"/>
              <w:bottom w:val="nil"/>
              <w:right w:val="nil"/>
            </w:tcBorders>
            <w:shd w:val="clear" w:color="000000" w:fill="FFFFFF"/>
            <w:noWrap/>
            <w:vAlign w:val="center"/>
            <w:hideMark/>
          </w:tcPr>
          <w:p w14:paraId="7521767A" w14:textId="77777777" w:rsidR="005F44E3" w:rsidRDefault="005F44E3" w:rsidP="005F44E3">
            <w:pPr>
              <w:spacing w:before="0" w:after="0" w:line="240" w:lineRule="auto"/>
              <w:jc w:val="right"/>
              <w:rPr>
                <w:rFonts w:ascii="Arial" w:hAnsi="Arial" w:cs="Arial"/>
                <w:color w:val="000000"/>
                <w:sz w:val="16"/>
                <w:szCs w:val="16"/>
              </w:rPr>
            </w:pPr>
            <w:r>
              <w:rPr>
                <w:rFonts w:ascii="Arial" w:hAnsi="Arial" w:cs="Arial"/>
                <w:color w:val="000000"/>
                <w:sz w:val="16"/>
                <w:szCs w:val="16"/>
              </w:rPr>
              <w:t>24,885</w:t>
            </w:r>
          </w:p>
        </w:tc>
        <w:tc>
          <w:tcPr>
            <w:tcW w:w="497" w:type="pct"/>
            <w:tcBorders>
              <w:top w:val="nil"/>
              <w:left w:val="nil"/>
              <w:bottom w:val="nil"/>
              <w:right w:val="nil"/>
            </w:tcBorders>
            <w:shd w:val="clear" w:color="000000" w:fill="FFFFFF"/>
            <w:noWrap/>
            <w:vAlign w:val="center"/>
            <w:hideMark/>
          </w:tcPr>
          <w:p w14:paraId="1FCB0D0D" w14:textId="77777777" w:rsidR="005F44E3" w:rsidRDefault="005F44E3" w:rsidP="005F44E3">
            <w:pPr>
              <w:spacing w:before="0" w:after="0" w:line="240" w:lineRule="auto"/>
              <w:jc w:val="right"/>
              <w:rPr>
                <w:rFonts w:ascii="Arial" w:hAnsi="Arial" w:cs="Arial"/>
                <w:color w:val="000000"/>
                <w:sz w:val="16"/>
                <w:szCs w:val="16"/>
              </w:rPr>
            </w:pPr>
            <w:r>
              <w:rPr>
                <w:rFonts w:ascii="Arial" w:hAnsi="Arial" w:cs="Arial"/>
                <w:color w:val="000000"/>
                <w:sz w:val="16"/>
                <w:szCs w:val="16"/>
              </w:rPr>
              <w:t>25,310</w:t>
            </w:r>
          </w:p>
        </w:tc>
        <w:tc>
          <w:tcPr>
            <w:tcW w:w="497" w:type="pct"/>
            <w:tcBorders>
              <w:top w:val="nil"/>
              <w:left w:val="nil"/>
              <w:bottom w:val="nil"/>
              <w:right w:val="nil"/>
            </w:tcBorders>
            <w:shd w:val="clear" w:color="000000" w:fill="FFFFFF"/>
            <w:noWrap/>
            <w:vAlign w:val="center"/>
            <w:hideMark/>
          </w:tcPr>
          <w:p w14:paraId="4BC06066" w14:textId="77777777" w:rsidR="005F44E3" w:rsidRDefault="005F44E3" w:rsidP="005F44E3">
            <w:pPr>
              <w:spacing w:before="0" w:after="0" w:line="240" w:lineRule="auto"/>
              <w:jc w:val="right"/>
              <w:rPr>
                <w:rFonts w:ascii="Arial" w:hAnsi="Arial" w:cs="Arial"/>
                <w:color w:val="000000"/>
                <w:sz w:val="16"/>
                <w:szCs w:val="16"/>
              </w:rPr>
            </w:pPr>
            <w:r>
              <w:rPr>
                <w:rFonts w:ascii="Arial" w:hAnsi="Arial" w:cs="Arial"/>
                <w:color w:val="000000"/>
                <w:sz w:val="16"/>
                <w:szCs w:val="16"/>
              </w:rPr>
              <w:t>24,840</w:t>
            </w:r>
          </w:p>
        </w:tc>
      </w:tr>
      <w:tr w:rsidR="0090179D" w14:paraId="7AB1A00D" w14:textId="77777777" w:rsidTr="005F44E3">
        <w:trPr>
          <w:trHeight w:hRule="exact" w:val="225"/>
        </w:trPr>
        <w:tc>
          <w:tcPr>
            <w:tcW w:w="1950" w:type="pct"/>
            <w:tcBorders>
              <w:top w:val="nil"/>
              <w:left w:val="nil"/>
              <w:bottom w:val="nil"/>
              <w:right w:val="nil"/>
            </w:tcBorders>
            <w:shd w:val="clear" w:color="000000" w:fill="FFFFFF"/>
            <w:noWrap/>
            <w:vAlign w:val="center"/>
            <w:hideMark/>
          </w:tcPr>
          <w:p w14:paraId="409B912B" w14:textId="77777777" w:rsidR="005F44E3" w:rsidRDefault="005F44E3" w:rsidP="005F44E3">
            <w:pPr>
              <w:spacing w:before="0" w:after="0" w:line="240" w:lineRule="auto"/>
              <w:ind w:firstLineChars="100" w:firstLine="160"/>
              <w:rPr>
                <w:rFonts w:ascii="Arial" w:hAnsi="Arial" w:cs="Arial"/>
                <w:color w:val="000000"/>
                <w:sz w:val="16"/>
                <w:szCs w:val="16"/>
              </w:rPr>
            </w:pPr>
            <w:r>
              <w:rPr>
                <w:rFonts w:ascii="Arial" w:hAnsi="Arial" w:cs="Arial"/>
                <w:color w:val="000000"/>
                <w:sz w:val="16"/>
                <w:szCs w:val="16"/>
              </w:rPr>
              <w:t>Assistance to the states for</w:t>
            </w:r>
          </w:p>
        </w:tc>
        <w:tc>
          <w:tcPr>
            <w:tcW w:w="506" w:type="pct"/>
            <w:tcBorders>
              <w:top w:val="nil"/>
              <w:left w:val="nil"/>
              <w:bottom w:val="nil"/>
              <w:right w:val="nil"/>
            </w:tcBorders>
            <w:shd w:val="clear" w:color="000000" w:fill="FFFFFF"/>
            <w:noWrap/>
            <w:vAlign w:val="center"/>
            <w:hideMark/>
          </w:tcPr>
          <w:p w14:paraId="2B1CF2D8" w14:textId="77777777" w:rsidR="005F44E3" w:rsidRDefault="005F44E3" w:rsidP="005F44E3">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56" w:type="pct"/>
            <w:tcBorders>
              <w:top w:val="nil"/>
              <w:left w:val="nil"/>
              <w:bottom w:val="nil"/>
              <w:right w:val="nil"/>
            </w:tcBorders>
            <w:shd w:val="clear" w:color="000000" w:fill="FFFFFF"/>
            <w:noWrap/>
            <w:vAlign w:val="center"/>
            <w:hideMark/>
          </w:tcPr>
          <w:p w14:paraId="109D023E" w14:textId="77777777" w:rsidR="005F44E3" w:rsidRDefault="005F44E3" w:rsidP="005F44E3">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498" w:type="pct"/>
            <w:tcBorders>
              <w:top w:val="nil"/>
              <w:left w:val="nil"/>
              <w:bottom w:val="nil"/>
              <w:right w:val="nil"/>
            </w:tcBorders>
            <w:shd w:val="clear" w:color="000000" w:fill="FFFFFF"/>
            <w:noWrap/>
            <w:vAlign w:val="center"/>
            <w:hideMark/>
          </w:tcPr>
          <w:p w14:paraId="726BB9B8" w14:textId="77777777" w:rsidR="005F44E3" w:rsidRDefault="005F44E3" w:rsidP="005F44E3">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497" w:type="pct"/>
            <w:tcBorders>
              <w:top w:val="nil"/>
              <w:left w:val="nil"/>
              <w:bottom w:val="nil"/>
              <w:right w:val="nil"/>
            </w:tcBorders>
            <w:shd w:val="clear" w:color="000000" w:fill="E6F2FF"/>
            <w:noWrap/>
            <w:vAlign w:val="center"/>
            <w:hideMark/>
          </w:tcPr>
          <w:p w14:paraId="29C0C6B3" w14:textId="77777777" w:rsidR="005F44E3" w:rsidRDefault="005F44E3" w:rsidP="005F44E3">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497" w:type="pct"/>
            <w:tcBorders>
              <w:top w:val="nil"/>
              <w:left w:val="nil"/>
              <w:bottom w:val="nil"/>
              <w:right w:val="nil"/>
            </w:tcBorders>
            <w:shd w:val="clear" w:color="000000" w:fill="FFFFFF"/>
            <w:noWrap/>
            <w:vAlign w:val="center"/>
            <w:hideMark/>
          </w:tcPr>
          <w:p w14:paraId="6393886F" w14:textId="77777777" w:rsidR="005F44E3" w:rsidRDefault="005F44E3" w:rsidP="005F44E3">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497" w:type="pct"/>
            <w:tcBorders>
              <w:top w:val="nil"/>
              <w:left w:val="nil"/>
              <w:bottom w:val="nil"/>
              <w:right w:val="nil"/>
            </w:tcBorders>
            <w:shd w:val="clear" w:color="000000" w:fill="FFFFFF"/>
            <w:noWrap/>
            <w:vAlign w:val="center"/>
            <w:hideMark/>
          </w:tcPr>
          <w:p w14:paraId="2DE5E823" w14:textId="77777777" w:rsidR="005F44E3" w:rsidRDefault="005F44E3" w:rsidP="005F44E3">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497" w:type="pct"/>
            <w:tcBorders>
              <w:top w:val="nil"/>
              <w:left w:val="nil"/>
              <w:bottom w:val="nil"/>
              <w:right w:val="nil"/>
            </w:tcBorders>
            <w:shd w:val="clear" w:color="000000" w:fill="FFFFFF"/>
            <w:noWrap/>
            <w:vAlign w:val="center"/>
            <w:hideMark/>
          </w:tcPr>
          <w:p w14:paraId="68074A13" w14:textId="77777777" w:rsidR="005F44E3" w:rsidRDefault="005F44E3" w:rsidP="005F44E3">
            <w:pPr>
              <w:spacing w:before="0" w:after="0" w:line="240" w:lineRule="auto"/>
              <w:rPr>
                <w:rFonts w:ascii="Arial" w:hAnsi="Arial" w:cs="Arial"/>
                <w:color w:val="000000"/>
                <w:sz w:val="16"/>
                <w:szCs w:val="16"/>
              </w:rPr>
            </w:pPr>
            <w:r>
              <w:rPr>
                <w:rFonts w:ascii="Arial" w:hAnsi="Arial" w:cs="Arial"/>
                <w:color w:val="000000"/>
                <w:sz w:val="16"/>
                <w:szCs w:val="16"/>
              </w:rPr>
              <w:t> </w:t>
            </w:r>
          </w:p>
        </w:tc>
      </w:tr>
      <w:tr w:rsidR="0090179D" w14:paraId="0C31998D" w14:textId="77777777" w:rsidTr="005F44E3">
        <w:trPr>
          <w:trHeight w:hRule="exact" w:val="225"/>
        </w:trPr>
        <w:tc>
          <w:tcPr>
            <w:tcW w:w="1950" w:type="pct"/>
            <w:tcBorders>
              <w:top w:val="nil"/>
              <w:left w:val="nil"/>
              <w:bottom w:val="nil"/>
              <w:right w:val="nil"/>
            </w:tcBorders>
            <w:shd w:val="clear" w:color="000000" w:fill="FFFFFF"/>
            <w:noWrap/>
            <w:vAlign w:val="center"/>
            <w:hideMark/>
          </w:tcPr>
          <w:p w14:paraId="0B561B2C" w14:textId="77777777" w:rsidR="005F44E3" w:rsidRDefault="005F44E3" w:rsidP="005F44E3">
            <w:pPr>
              <w:spacing w:before="0" w:after="0" w:line="240" w:lineRule="auto"/>
              <w:ind w:firstLineChars="200" w:firstLine="320"/>
              <w:rPr>
                <w:rFonts w:ascii="Arial" w:hAnsi="Arial" w:cs="Arial"/>
                <w:color w:val="000000"/>
                <w:sz w:val="16"/>
                <w:szCs w:val="16"/>
              </w:rPr>
            </w:pPr>
            <w:r>
              <w:rPr>
                <w:rFonts w:ascii="Arial" w:hAnsi="Arial" w:cs="Arial"/>
                <w:color w:val="000000"/>
                <w:sz w:val="16"/>
                <w:szCs w:val="16"/>
              </w:rPr>
              <w:t>public hospitals</w:t>
            </w:r>
          </w:p>
        </w:tc>
        <w:tc>
          <w:tcPr>
            <w:tcW w:w="506" w:type="pct"/>
            <w:tcBorders>
              <w:top w:val="nil"/>
              <w:left w:val="nil"/>
              <w:bottom w:val="nil"/>
              <w:right w:val="nil"/>
            </w:tcBorders>
            <w:shd w:val="clear" w:color="000000" w:fill="FFFFFF"/>
            <w:noWrap/>
            <w:vAlign w:val="center"/>
            <w:hideMark/>
          </w:tcPr>
          <w:p w14:paraId="015D119F" w14:textId="77777777" w:rsidR="005F44E3" w:rsidRDefault="005F44E3" w:rsidP="005F44E3">
            <w:pPr>
              <w:spacing w:before="0" w:after="0" w:line="240" w:lineRule="auto"/>
              <w:jc w:val="right"/>
              <w:rPr>
                <w:rFonts w:ascii="Arial" w:hAnsi="Arial" w:cs="Arial"/>
                <w:color w:val="000000"/>
                <w:sz w:val="16"/>
                <w:szCs w:val="16"/>
              </w:rPr>
            </w:pPr>
            <w:r>
              <w:rPr>
                <w:rFonts w:ascii="Arial" w:hAnsi="Arial" w:cs="Arial"/>
                <w:color w:val="000000"/>
                <w:sz w:val="16"/>
                <w:szCs w:val="16"/>
              </w:rPr>
              <w:t>30,217</w:t>
            </w:r>
          </w:p>
        </w:tc>
        <w:tc>
          <w:tcPr>
            <w:tcW w:w="56" w:type="pct"/>
            <w:tcBorders>
              <w:top w:val="nil"/>
              <w:left w:val="nil"/>
              <w:bottom w:val="nil"/>
              <w:right w:val="nil"/>
            </w:tcBorders>
            <w:shd w:val="clear" w:color="000000" w:fill="FFFFFF"/>
            <w:noWrap/>
            <w:vAlign w:val="center"/>
            <w:hideMark/>
          </w:tcPr>
          <w:p w14:paraId="6A79C1CC" w14:textId="77777777" w:rsidR="005F44E3" w:rsidRDefault="005F44E3" w:rsidP="005F44E3">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498" w:type="pct"/>
            <w:tcBorders>
              <w:top w:val="nil"/>
              <w:left w:val="nil"/>
              <w:bottom w:val="nil"/>
              <w:right w:val="nil"/>
            </w:tcBorders>
            <w:shd w:val="clear" w:color="000000" w:fill="FFFFFF"/>
            <w:noWrap/>
            <w:vAlign w:val="center"/>
            <w:hideMark/>
          </w:tcPr>
          <w:p w14:paraId="5C0CA26C" w14:textId="77777777" w:rsidR="005F44E3" w:rsidRDefault="005F44E3" w:rsidP="005F44E3">
            <w:pPr>
              <w:spacing w:before="0" w:after="0" w:line="240" w:lineRule="auto"/>
              <w:jc w:val="right"/>
              <w:rPr>
                <w:rFonts w:ascii="Arial" w:hAnsi="Arial" w:cs="Arial"/>
                <w:color w:val="000000"/>
                <w:sz w:val="16"/>
                <w:szCs w:val="16"/>
              </w:rPr>
            </w:pPr>
            <w:r>
              <w:rPr>
                <w:rFonts w:ascii="Arial" w:hAnsi="Arial" w:cs="Arial"/>
                <w:color w:val="000000"/>
                <w:sz w:val="16"/>
                <w:szCs w:val="16"/>
              </w:rPr>
              <w:t>33,925</w:t>
            </w:r>
          </w:p>
        </w:tc>
        <w:tc>
          <w:tcPr>
            <w:tcW w:w="497" w:type="pct"/>
            <w:tcBorders>
              <w:top w:val="nil"/>
              <w:left w:val="nil"/>
              <w:bottom w:val="nil"/>
              <w:right w:val="nil"/>
            </w:tcBorders>
            <w:shd w:val="clear" w:color="000000" w:fill="E6F2FF"/>
            <w:noWrap/>
            <w:vAlign w:val="center"/>
            <w:hideMark/>
          </w:tcPr>
          <w:p w14:paraId="6BC00371" w14:textId="77777777" w:rsidR="005F44E3" w:rsidRDefault="005F44E3" w:rsidP="005F44E3">
            <w:pPr>
              <w:spacing w:before="0" w:after="0" w:line="240" w:lineRule="auto"/>
              <w:jc w:val="right"/>
              <w:rPr>
                <w:rFonts w:ascii="Arial" w:hAnsi="Arial" w:cs="Arial"/>
                <w:color w:val="000000"/>
                <w:sz w:val="16"/>
                <w:szCs w:val="16"/>
              </w:rPr>
            </w:pPr>
            <w:r>
              <w:rPr>
                <w:rFonts w:ascii="Arial" w:hAnsi="Arial" w:cs="Arial"/>
                <w:color w:val="000000"/>
                <w:sz w:val="16"/>
                <w:szCs w:val="16"/>
              </w:rPr>
              <w:t>37,498</w:t>
            </w:r>
          </w:p>
        </w:tc>
        <w:tc>
          <w:tcPr>
            <w:tcW w:w="497" w:type="pct"/>
            <w:tcBorders>
              <w:top w:val="nil"/>
              <w:left w:val="nil"/>
              <w:bottom w:val="nil"/>
              <w:right w:val="nil"/>
            </w:tcBorders>
            <w:shd w:val="clear" w:color="000000" w:fill="FFFFFF"/>
            <w:noWrap/>
            <w:vAlign w:val="center"/>
            <w:hideMark/>
          </w:tcPr>
          <w:p w14:paraId="4050E9B5" w14:textId="77777777" w:rsidR="005F44E3" w:rsidRDefault="005F44E3" w:rsidP="005F44E3">
            <w:pPr>
              <w:spacing w:before="0" w:after="0" w:line="240" w:lineRule="auto"/>
              <w:jc w:val="right"/>
              <w:rPr>
                <w:rFonts w:ascii="Arial" w:hAnsi="Arial" w:cs="Arial"/>
                <w:color w:val="000000"/>
                <w:sz w:val="16"/>
                <w:szCs w:val="16"/>
              </w:rPr>
            </w:pPr>
            <w:r>
              <w:rPr>
                <w:rFonts w:ascii="Arial" w:hAnsi="Arial" w:cs="Arial"/>
                <w:color w:val="000000"/>
                <w:sz w:val="16"/>
                <w:szCs w:val="16"/>
              </w:rPr>
              <w:t>40,508</w:t>
            </w:r>
          </w:p>
        </w:tc>
        <w:tc>
          <w:tcPr>
            <w:tcW w:w="497" w:type="pct"/>
            <w:tcBorders>
              <w:top w:val="nil"/>
              <w:left w:val="nil"/>
              <w:bottom w:val="nil"/>
              <w:right w:val="nil"/>
            </w:tcBorders>
            <w:shd w:val="clear" w:color="000000" w:fill="FFFFFF"/>
            <w:noWrap/>
            <w:vAlign w:val="center"/>
            <w:hideMark/>
          </w:tcPr>
          <w:p w14:paraId="7B228EB4" w14:textId="77777777" w:rsidR="005F44E3" w:rsidRDefault="005F44E3" w:rsidP="005F44E3">
            <w:pPr>
              <w:spacing w:before="0" w:after="0" w:line="240" w:lineRule="auto"/>
              <w:jc w:val="right"/>
              <w:rPr>
                <w:rFonts w:ascii="Arial" w:hAnsi="Arial" w:cs="Arial"/>
                <w:color w:val="000000"/>
                <w:sz w:val="16"/>
                <w:szCs w:val="16"/>
              </w:rPr>
            </w:pPr>
            <w:r>
              <w:rPr>
                <w:rFonts w:ascii="Arial" w:hAnsi="Arial" w:cs="Arial"/>
                <w:color w:val="000000"/>
                <w:sz w:val="16"/>
                <w:szCs w:val="16"/>
              </w:rPr>
              <w:t>43,743</w:t>
            </w:r>
          </w:p>
        </w:tc>
        <w:tc>
          <w:tcPr>
            <w:tcW w:w="497" w:type="pct"/>
            <w:tcBorders>
              <w:top w:val="nil"/>
              <w:left w:val="nil"/>
              <w:bottom w:val="nil"/>
              <w:right w:val="nil"/>
            </w:tcBorders>
            <w:shd w:val="clear" w:color="000000" w:fill="FFFFFF"/>
            <w:noWrap/>
            <w:vAlign w:val="center"/>
            <w:hideMark/>
          </w:tcPr>
          <w:p w14:paraId="77C99A4E" w14:textId="77777777" w:rsidR="005F44E3" w:rsidRDefault="005F44E3" w:rsidP="005F44E3">
            <w:pPr>
              <w:spacing w:before="0" w:after="0" w:line="240" w:lineRule="auto"/>
              <w:jc w:val="right"/>
              <w:rPr>
                <w:rFonts w:ascii="Arial" w:hAnsi="Arial" w:cs="Arial"/>
                <w:color w:val="000000"/>
                <w:sz w:val="16"/>
                <w:szCs w:val="16"/>
              </w:rPr>
            </w:pPr>
            <w:r>
              <w:rPr>
                <w:rFonts w:ascii="Arial" w:hAnsi="Arial" w:cs="Arial"/>
                <w:color w:val="000000"/>
                <w:sz w:val="16"/>
                <w:szCs w:val="16"/>
              </w:rPr>
              <w:t>47,205</w:t>
            </w:r>
          </w:p>
        </w:tc>
      </w:tr>
      <w:tr w:rsidR="0090179D" w14:paraId="04EBFF04" w14:textId="77777777" w:rsidTr="005F44E3">
        <w:trPr>
          <w:trHeight w:hRule="exact" w:val="225"/>
        </w:trPr>
        <w:tc>
          <w:tcPr>
            <w:tcW w:w="1950" w:type="pct"/>
            <w:tcBorders>
              <w:top w:val="nil"/>
              <w:left w:val="nil"/>
              <w:bottom w:val="nil"/>
              <w:right w:val="nil"/>
            </w:tcBorders>
            <w:shd w:val="clear" w:color="000000" w:fill="FFFFFF"/>
            <w:noWrap/>
            <w:vAlign w:val="center"/>
            <w:hideMark/>
          </w:tcPr>
          <w:p w14:paraId="65DC6966" w14:textId="77777777" w:rsidR="005F44E3" w:rsidRDefault="005F44E3" w:rsidP="005F44E3">
            <w:pPr>
              <w:spacing w:before="0" w:after="0" w:line="240" w:lineRule="auto"/>
              <w:ind w:firstLineChars="100" w:firstLine="160"/>
              <w:rPr>
                <w:rFonts w:ascii="Arial" w:hAnsi="Arial" w:cs="Arial"/>
                <w:color w:val="000000"/>
                <w:sz w:val="16"/>
                <w:szCs w:val="16"/>
              </w:rPr>
            </w:pPr>
            <w:r>
              <w:rPr>
                <w:rFonts w:ascii="Arial" w:hAnsi="Arial" w:cs="Arial"/>
                <w:color w:val="000000"/>
                <w:sz w:val="16"/>
                <w:szCs w:val="16"/>
              </w:rPr>
              <w:t>Hospital services(a)</w:t>
            </w:r>
          </w:p>
        </w:tc>
        <w:tc>
          <w:tcPr>
            <w:tcW w:w="506" w:type="pct"/>
            <w:tcBorders>
              <w:top w:val="nil"/>
              <w:left w:val="nil"/>
              <w:bottom w:val="nil"/>
              <w:right w:val="nil"/>
            </w:tcBorders>
            <w:shd w:val="clear" w:color="000000" w:fill="FFFFFF"/>
            <w:noWrap/>
            <w:vAlign w:val="center"/>
            <w:hideMark/>
          </w:tcPr>
          <w:p w14:paraId="53C44A37" w14:textId="77777777" w:rsidR="005F44E3" w:rsidRDefault="005F44E3" w:rsidP="005F44E3">
            <w:pPr>
              <w:spacing w:before="0" w:after="0" w:line="240" w:lineRule="auto"/>
              <w:jc w:val="right"/>
              <w:rPr>
                <w:rFonts w:ascii="Arial" w:hAnsi="Arial" w:cs="Arial"/>
                <w:color w:val="000000"/>
                <w:sz w:val="16"/>
                <w:szCs w:val="16"/>
              </w:rPr>
            </w:pPr>
            <w:r>
              <w:rPr>
                <w:rFonts w:ascii="Arial" w:hAnsi="Arial" w:cs="Arial"/>
                <w:color w:val="000000"/>
                <w:sz w:val="16"/>
                <w:szCs w:val="16"/>
              </w:rPr>
              <w:t>1,092</w:t>
            </w:r>
          </w:p>
        </w:tc>
        <w:tc>
          <w:tcPr>
            <w:tcW w:w="56" w:type="pct"/>
            <w:tcBorders>
              <w:top w:val="nil"/>
              <w:left w:val="nil"/>
              <w:bottom w:val="nil"/>
              <w:right w:val="nil"/>
            </w:tcBorders>
            <w:shd w:val="clear" w:color="000000" w:fill="FFFFFF"/>
            <w:noWrap/>
            <w:vAlign w:val="center"/>
            <w:hideMark/>
          </w:tcPr>
          <w:p w14:paraId="2C6009DB" w14:textId="77777777" w:rsidR="005F44E3" w:rsidRDefault="005F44E3" w:rsidP="005F44E3">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498" w:type="pct"/>
            <w:tcBorders>
              <w:top w:val="nil"/>
              <w:left w:val="nil"/>
              <w:bottom w:val="nil"/>
              <w:right w:val="nil"/>
            </w:tcBorders>
            <w:shd w:val="clear" w:color="000000" w:fill="FFFFFF"/>
            <w:noWrap/>
            <w:vAlign w:val="center"/>
            <w:hideMark/>
          </w:tcPr>
          <w:p w14:paraId="7B66E348" w14:textId="77777777" w:rsidR="005F44E3" w:rsidRDefault="005F44E3" w:rsidP="005F44E3">
            <w:pPr>
              <w:spacing w:before="0" w:after="0" w:line="240" w:lineRule="auto"/>
              <w:jc w:val="right"/>
              <w:rPr>
                <w:rFonts w:ascii="Arial" w:hAnsi="Arial" w:cs="Arial"/>
                <w:color w:val="000000"/>
                <w:sz w:val="16"/>
                <w:szCs w:val="16"/>
              </w:rPr>
            </w:pPr>
            <w:r>
              <w:rPr>
                <w:rFonts w:ascii="Arial" w:hAnsi="Arial" w:cs="Arial"/>
                <w:color w:val="000000"/>
                <w:sz w:val="16"/>
                <w:szCs w:val="16"/>
              </w:rPr>
              <w:t>1,220</w:t>
            </w:r>
          </w:p>
        </w:tc>
        <w:tc>
          <w:tcPr>
            <w:tcW w:w="497" w:type="pct"/>
            <w:tcBorders>
              <w:top w:val="nil"/>
              <w:left w:val="nil"/>
              <w:bottom w:val="nil"/>
              <w:right w:val="nil"/>
            </w:tcBorders>
            <w:shd w:val="clear" w:color="000000" w:fill="E6F2FF"/>
            <w:noWrap/>
            <w:vAlign w:val="center"/>
            <w:hideMark/>
          </w:tcPr>
          <w:p w14:paraId="352A415C" w14:textId="77777777" w:rsidR="005F44E3" w:rsidRDefault="005F44E3" w:rsidP="005F44E3">
            <w:pPr>
              <w:spacing w:before="0" w:after="0" w:line="240" w:lineRule="auto"/>
              <w:jc w:val="right"/>
              <w:rPr>
                <w:rFonts w:ascii="Arial" w:hAnsi="Arial" w:cs="Arial"/>
                <w:color w:val="000000"/>
                <w:sz w:val="16"/>
                <w:szCs w:val="16"/>
              </w:rPr>
            </w:pPr>
            <w:r>
              <w:rPr>
                <w:rFonts w:ascii="Arial" w:hAnsi="Arial" w:cs="Arial"/>
                <w:color w:val="000000"/>
                <w:sz w:val="16"/>
                <w:szCs w:val="16"/>
              </w:rPr>
              <w:t>1,559</w:t>
            </w:r>
          </w:p>
        </w:tc>
        <w:tc>
          <w:tcPr>
            <w:tcW w:w="497" w:type="pct"/>
            <w:tcBorders>
              <w:top w:val="nil"/>
              <w:left w:val="nil"/>
              <w:bottom w:val="nil"/>
              <w:right w:val="nil"/>
            </w:tcBorders>
            <w:shd w:val="clear" w:color="000000" w:fill="FFFFFF"/>
            <w:noWrap/>
            <w:vAlign w:val="center"/>
            <w:hideMark/>
          </w:tcPr>
          <w:p w14:paraId="311A382B" w14:textId="77777777" w:rsidR="005F44E3" w:rsidRDefault="005F44E3" w:rsidP="005F44E3">
            <w:pPr>
              <w:spacing w:before="0" w:after="0" w:line="240" w:lineRule="auto"/>
              <w:jc w:val="right"/>
              <w:rPr>
                <w:rFonts w:ascii="Arial" w:hAnsi="Arial" w:cs="Arial"/>
                <w:color w:val="000000"/>
                <w:sz w:val="16"/>
                <w:szCs w:val="16"/>
              </w:rPr>
            </w:pPr>
            <w:r>
              <w:rPr>
                <w:rFonts w:ascii="Arial" w:hAnsi="Arial" w:cs="Arial"/>
                <w:color w:val="000000"/>
                <w:sz w:val="16"/>
                <w:szCs w:val="16"/>
              </w:rPr>
              <w:t>1,323</w:t>
            </w:r>
          </w:p>
        </w:tc>
        <w:tc>
          <w:tcPr>
            <w:tcW w:w="497" w:type="pct"/>
            <w:tcBorders>
              <w:top w:val="nil"/>
              <w:left w:val="nil"/>
              <w:bottom w:val="nil"/>
              <w:right w:val="nil"/>
            </w:tcBorders>
            <w:shd w:val="clear" w:color="000000" w:fill="FFFFFF"/>
            <w:noWrap/>
            <w:vAlign w:val="center"/>
            <w:hideMark/>
          </w:tcPr>
          <w:p w14:paraId="55E9A9FA" w14:textId="77777777" w:rsidR="005F44E3" w:rsidRDefault="005F44E3" w:rsidP="005F44E3">
            <w:pPr>
              <w:spacing w:before="0" w:after="0" w:line="240" w:lineRule="auto"/>
              <w:jc w:val="right"/>
              <w:rPr>
                <w:rFonts w:ascii="Arial" w:hAnsi="Arial" w:cs="Arial"/>
                <w:color w:val="000000"/>
                <w:sz w:val="16"/>
                <w:szCs w:val="16"/>
              </w:rPr>
            </w:pPr>
            <w:r>
              <w:rPr>
                <w:rFonts w:ascii="Arial" w:hAnsi="Arial" w:cs="Arial"/>
                <w:color w:val="000000"/>
                <w:sz w:val="16"/>
                <w:szCs w:val="16"/>
              </w:rPr>
              <w:t>1,221</w:t>
            </w:r>
          </w:p>
        </w:tc>
        <w:tc>
          <w:tcPr>
            <w:tcW w:w="497" w:type="pct"/>
            <w:tcBorders>
              <w:top w:val="nil"/>
              <w:left w:val="nil"/>
              <w:bottom w:val="nil"/>
              <w:right w:val="nil"/>
            </w:tcBorders>
            <w:shd w:val="clear" w:color="000000" w:fill="FFFFFF"/>
            <w:noWrap/>
            <w:vAlign w:val="center"/>
            <w:hideMark/>
          </w:tcPr>
          <w:p w14:paraId="002ACC4B" w14:textId="77777777" w:rsidR="005F44E3" w:rsidRDefault="005F44E3" w:rsidP="005F44E3">
            <w:pPr>
              <w:spacing w:before="0" w:after="0" w:line="240" w:lineRule="auto"/>
              <w:jc w:val="right"/>
              <w:rPr>
                <w:rFonts w:ascii="Arial" w:hAnsi="Arial" w:cs="Arial"/>
                <w:color w:val="000000"/>
                <w:sz w:val="16"/>
                <w:szCs w:val="16"/>
              </w:rPr>
            </w:pPr>
            <w:r>
              <w:rPr>
                <w:rFonts w:ascii="Arial" w:hAnsi="Arial" w:cs="Arial"/>
                <w:color w:val="000000"/>
                <w:sz w:val="16"/>
                <w:szCs w:val="16"/>
              </w:rPr>
              <w:t>1,235</w:t>
            </w:r>
          </w:p>
        </w:tc>
      </w:tr>
      <w:tr w:rsidR="0090179D" w14:paraId="0C914558" w14:textId="77777777" w:rsidTr="005F44E3">
        <w:trPr>
          <w:trHeight w:hRule="exact" w:val="225"/>
        </w:trPr>
        <w:tc>
          <w:tcPr>
            <w:tcW w:w="1950" w:type="pct"/>
            <w:tcBorders>
              <w:top w:val="nil"/>
              <w:left w:val="nil"/>
              <w:bottom w:val="nil"/>
              <w:right w:val="nil"/>
            </w:tcBorders>
            <w:shd w:val="clear" w:color="000000" w:fill="FFFFFF"/>
            <w:noWrap/>
            <w:vAlign w:val="center"/>
            <w:hideMark/>
          </w:tcPr>
          <w:p w14:paraId="6CA2DE8B" w14:textId="77777777" w:rsidR="005F44E3" w:rsidRDefault="005F44E3" w:rsidP="005F44E3">
            <w:pPr>
              <w:spacing w:before="0" w:after="0" w:line="240" w:lineRule="auto"/>
              <w:ind w:firstLineChars="100" w:firstLine="160"/>
              <w:rPr>
                <w:rFonts w:ascii="Arial" w:hAnsi="Arial" w:cs="Arial"/>
                <w:color w:val="000000"/>
                <w:sz w:val="16"/>
                <w:szCs w:val="16"/>
              </w:rPr>
            </w:pPr>
            <w:r>
              <w:rPr>
                <w:rFonts w:ascii="Arial" w:hAnsi="Arial" w:cs="Arial"/>
                <w:color w:val="000000"/>
                <w:sz w:val="16"/>
                <w:szCs w:val="16"/>
              </w:rPr>
              <w:t>Health services</w:t>
            </w:r>
          </w:p>
        </w:tc>
        <w:tc>
          <w:tcPr>
            <w:tcW w:w="506" w:type="pct"/>
            <w:tcBorders>
              <w:top w:val="nil"/>
              <w:left w:val="nil"/>
              <w:bottom w:val="nil"/>
              <w:right w:val="nil"/>
            </w:tcBorders>
            <w:shd w:val="clear" w:color="000000" w:fill="FFFFFF"/>
            <w:noWrap/>
            <w:vAlign w:val="center"/>
            <w:hideMark/>
          </w:tcPr>
          <w:p w14:paraId="3F407B82" w14:textId="77777777" w:rsidR="005F44E3" w:rsidRDefault="005F44E3" w:rsidP="005F44E3">
            <w:pPr>
              <w:spacing w:before="0" w:after="0" w:line="240" w:lineRule="auto"/>
              <w:jc w:val="right"/>
              <w:rPr>
                <w:rFonts w:ascii="Arial" w:hAnsi="Arial" w:cs="Arial"/>
                <w:color w:val="000000"/>
                <w:sz w:val="16"/>
                <w:szCs w:val="16"/>
              </w:rPr>
            </w:pPr>
            <w:r>
              <w:rPr>
                <w:rFonts w:ascii="Arial" w:hAnsi="Arial" w:cs="Arial"/>
                <w:color w:val="000000"/>
                <w:sz w:val="16"/>
                <w:szCs w:val="16"/>
              </w:rPr>
              <w:t>31,259</w:t>
            </w:r>
          </w:p>
        </w:tc>
        <w:tc>
          <w:tcPr>
            <w:tcW w:w="56" w:type="pct"/>
            <w:tcBorders>
              <w:top w:val="nil"/>
              <w:left w:val="nil"/>
              <w:bottom w:val="nil"/>
              <w:right w:val="nil"/>
            </w:tcBorders>
            <w:shd w:val="clear" w:color="000000" w:fill="FFFFFF"/>
            <w:noWrap/>
            <w:vAlign w:val="center"/>
            <w:hideMark/>
          </w:tcPr>
          <w:p w14:paraId="27CF0B69" w14:textId="77777777" w:rsidR="005F44E3" w:rsidRDefault="005F44E3" w:rsidP="005F44E3">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498" w:type="pct"/>
            <w:tcBorders>
              <w:top w:val="nil"/>
              <w:left w:val="nil"/>
              <w:bottom w:val="nil"/>
              <w:right w:val="nil"/>
            </w:tcBorders>
            <w:shd w:val="clear" w:color="000000" w:fill="FFFFFF"/>
            <w:noWrap/>
            <w:vAlign w:val="center"/>
            <w:hideMark/>
          </w:tcPr>
          <w:p w14:paraId="4CF5852C" w14:textId="77777777" w:rsidR="005F44E3" w:rsidRDefault="005F44E3" w:rsidP="005F44E3">
            <w:pPr>
              <w:spacing w:before="0" w:after="0" w:line="240" w:lineRule="auto"/>
              <w:jc w:val="right"/>
              <w:rPr>
                <w:rFonts w:ascii="Arial" w:hAnsi="Arial" w:cs="Arial"/>
                <w:color w:val="000000"/>
                <w:sz w:val="16"/>
                <w:szCs w:val="16"/>
              </w:rPr>
            </w:pPr>
            <w:r>
              <w:rPr>
                <w:rFonts w:ascii="Arial" w:hAnsi="Arial" w:cs="Arial"/>
                <w:color w:val="000000"/>
                <w:sz w:val="16"/>
                <w:szCs w:val="16"/>
              </w:rPr>
              <w:t>16,796</w:t>
            </w:r>
          </w:p>
        </w:tc>
        <w:tc>
          <w:tcPr>
            <w:tcW w:w="497" w:type="pct"/>
            <w:tcBorders>
              <w:top w:val="nil"/>
              <w:left w:val="nil"/>
              <w:bottom w:val="nil"/>
              <w:right w:val="nil"/>
            </w:tcBorders>
            <w:shd w:val="clear" w:color="000000" w:fill="E6F2FF"/>
            <w:noWrap/>
            <w:vAlign w:val="center"/>
            <w:hideMark/>
          </w:tcPr>
          <w:p w14:paraId="0202D483" w14:textId="77777777" w:rsidR="005F44E3" w:rsidRDefault="005F44E3" w:rsidP="005F44E3">
            <w:pPr>
              <w:spacing w:before="0" w:after="0" w:line="240" w:lineRule="auto"/>
              <w:jc w:val="right"/>
              <w:rPr>
                <w:rFonts w:ascii="Arial" w:hAnsi="Arial" w:cs="Arial"/>
                <w:color w:val="000000"/>
                <w:sz w:val="16"/>
                <w:szCs w:val="16"/>
              </w:rPr>
            </w:pPr>
            <w:r>
              <w:rPr>
                <w:rFonts w:ascii="Arial" w:hAnsi="Arial" w:cs="Arial"/>
                <w:color w:val="000000"/>
                <w:sz w:val="16"/>
                <w:szCs w:val="16"/>
              </w:rPr>
              <w:t>19,106</w:t>
            </w:r>
          </w:p>
        </w:tc>
        <w:tc>
          <w:tcPr>
            <w:tcW w:w="497" w:type="pct"/>
            <w:tcBorders>
              <w:top w:val="nil"/>
              <w:left w:val="nil"/>
              <w:bottom w:val="nil"/>
              <w:right w:val="nil"/>
            </w:tcBorders>
            <w:shd w:val="clear" w:color="000000" w:fill="FFFFFF"/>
            <w:noWrap/>
            <w:vAlign w:val="center"/>
            <w:hideMark/>
          </w:tcPr>
          <w:p w14:paraId="419F4BCE" w14:textId="77777777" w:rsidR="005F44E3" w:rsidRDefault="005F44E3" w:rsidP="005F44E3">
            <w:pPr>
              <w:spacing w:before="0" w:after="0" w:line="240" w:lineRule="auto"/>
              <w:jc w:val="right"/>
              <w:rPr>
                <w:rFonts w:ascii="Arial" w:hAnsi="Arial" w:cs="Arial"/>
                <w:color w:val="000000"/>
                <w:sz w:val="16"/>
                <w:szCs w:val="16"/>
              </w:rPr>
            </w:pPr>
            <w:r>
              <w:rPr>
                <w:rFonts w:ascii="Arial" w:hAnsi="Arial" w:cs="Arial"/>
                <w:color w:val="000000"/>
                <w:sz w:val="16"/>
                <w:szCs w:val="16"/>
              </w:rPr>
              <w:t>19,216</w:t>
            </w:r>
          </w:p>
        </w:tc>
        <w:tc>
          <w:tcPr>
            <w:tcW w:w="497" w:type="pct"/>
            <w:tcBorders>
              <w:top w:val="nil"/>
              <w:left w:val="nil"/>
              <w:bottom w:val="nil"/>
              <w:right w:val="nil"/>
            </w:tcBorders>
            <w:shd w:val="clear" w:color="000000" w:fill="FFFFFF"/>
            <w:noWrap/>
            <w:vAlign w:val="center"/>
            <w:hideMark/>
          </w:tcPr>
          <w:p w14:paraId="172BE9BE" w14:textId="77777777" w:rsidR="005F44E3" w:rsidRDefault="005F44E3" w:rsidP="005F44E3">
            <w:pPr>
              <w:spacing w:before="0" w:after="0" w:line="240" w:lineRule="auto"/>
              <w:jc w:val="right"/>
              <w:rPr>
                <w:rFonts w:ascii="Arial" w:hAnsi="Arial" w:cs="Arial"/>
                <w:color w:val="000000"/>
                <w:sz w:val="16"/>
                <w:szCs w:val="16"/>
              </w:rPr>
            </w:pPr>
            <w:r>
              <w:rPr>
                <w:rFonts w:ascii="Arial" w:hAnsi="Arial" w:cs="Arial"/>
                <w:color w:val="000000"/>
                <w:sz w:val="16"/>
                <w:szCs w:val="16"/>
              </w:rPr>
              <w:t>18,926</w:t>
            </w:r>
          </w:p>
        </w:tc>
        <w:tc>
          <w:tcPr>
            <w:tcW w:w="497" w:type="pct"/>
            <w:tcBorders>
              <w:top w:val="nil"/>
              <w:left w:val="nil"/>
              <w:bottom w:val="nil"/>
              <w:right w:val="nil"/>
            </w:tcBorders>
            <w:shd w:val="clear" w:color="000000" w:fill="FFFFFF"/>
            <w:noWrap/>
            <w:vAlign w:val="center"/>
            <w:hideMark/>
          </w:tcPr>
          <w:p w14:paraId="0AB2E895" w14:textId="77777777" w:rsidR="005F44E3" w:rsidRDefault="005F44E3" w:rsidP="005F44E3">
            <w:pPr>
              <w:spacing w:before="0" w:after="0" w:line="240" w:lineRule="auto"/>
              <w:jc w:val="right"/>
              <w:rPr>
                <w:rFonts w:ascii="Arial" w:hAnsi="Arial" w:cs="Arial"/>
                <w:color w:val="000000"/>
                <w:sz w:val="16"/>
                <w:szCs w:val="16"/>
              </w:rPr>
            </w:pPr>
            <w:r>
              <w:rPr>
                <w:rFonts w:ascii="Arial" w:hAnsi="Arial" w:cs="Arial"/>
                <w:color w:val="000000"/>
                <w:sz w:val="16"/>
                <w:szCs w:val="16"/>
              </w:rPr>
              <w:t>18,701</w:t>
            </w:r>
          </w:p>
        </w:tc>
      </w:tr>
      <w:tr w:rsidR="0090179D" w14:paraId="0AA1AE1A" w14:textId="77777777" w:rsidTr="005F44E3">
        <w:trPr>
          <w:trHeight w:hRule="exact" w:val="225"/>
        </w:trPr>
        <w:tc>
          <w:tcPr>
            <w:tcW w:w="1950" w:type="pct"/>
            <w:tcBorders>
              <w:top w:val="nil"/>
              <w:left w:val="nil"/>
              <w:bottom w:val="nil"/>
              <w:right w:val="nil"/>
            </w:tcBorders>
            <w:shd w:val="clear" w:color="000000" w:fill="FFFFFF"/>
            <w:noWrap/>
            <w:vAlign w:val="center"/>
            <w:hideMark/>
          </w:tcPr>
          <w:p w14:paraId="3C1DF0B3" w14:textId="77777777" w:rsidR="005F44E3" w:rsidRDefault="005F44E3" w:rsidP="005F44E3">
            <w:pPr>
              <w:spacing w:before="0" w:after="0" w:line="240" w:lineRule="auto"/>
              <w:ind w:firstLineChars="100" w:firstLine="160"/>
              <w:rPr>
                <w:rFonts w:ascii="Arial" w:hAnsi="Arial" w:cs="Arial"/>
                <w:color w:val="000000"/>
                <w:sz w:val="16"/>
                <w:szCs w:val="16"/>
              </w:rPr>
            </w:pPr>
            <w:r>
              <w:rPr>
                <w:rFonts w:ascii="Arial" w:hAnsi="Arial" w:cs="Arial"/>
                <w:color w:val="000000"/>
                <w:sz w:val="16"/>
                <w:szCs w:val="16"/>
              </w:rPr>
              <w:t>General administration</w:t>
            </w:r>
          </w:p>
        </w:tc>
        <w:tc>
          <w:tcPr>
            <w:tcW w:w="506" w:type="pct"/>
            <w:tcBorders>
              <w:top w:val="nil"/>
              <w:left w:val="nil"/>
              <w:bottom w:val="nil"/>
              <w:right w:val="nil"/>
            </w:tcBorders>
            <w:shd w:val="clear" w:color="000000" w:fill="FFFFFF"/>
            <w:noWrap/>
            <w:vAlign w:val="center"/>
            <w:hideMark/>
          </w:tcPr>
          <w:p w14:paraId="63A7D18D" w14:textId="77777777" w:rsidR="005F44E3" w:rsidRDefault="005F44E3" w:rsidP="005F44E3">
            <w:pPr>
              <w:spacing w:before="0" w:after="0" w:line="240" w:lineRule="auto"/>
              <w:jc w:val="right"/>
              <w:rPr>
                <w:rFonts w:ascii="Arial" w:hAnsi="Arial" w:cs="Arial"/>
                <w:color w:val="000000"/>
                <w:sz w:val="16"/>
                <w:szCs w:val="16"/>
              </w:rPr>
            </w:pPr>
            <w:r>
              <w:rPr>
                <w:rFonts w:ascii="Arial" w:hAnsi="Arial" w:cs="Arial"/>
                <w:color w:val="000000"/>
                <w:sz w:val="16"/>
                <w:szCs w:val="16"/>
              </w:rPr>
              <w:t>4,946</w:t>
            </w:r>
          </w:p>
        </w:tc>
        <w:tc>
          <w:tcPr>
            <w:tcW w:w="56" w:type="pct"/>
            <w:tcBorders>
              <w:top w:val="nil"/>
              <w:left w:val="nil"/>
              <w:bottom w:val="nil"/>
              <w:right w:val="nil"/>
            </w:tcBorders>
            <w:shd w:val="clear" w:color="000000" w:fill="FFFFFF"/>
            <w:noWrap/>
            <w:vAlign w:val="center"/>
            <w:hideMark/>
          </w:tcPr>
          <w:p w14:paraId="381EF5D9" w14:textId="77777777" w:rsidR="005F44E3" w:rsidRDefault="005F44E3" w:rsidP="005F44E3">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498" w:type="pct"/>
            <w:tcBorders>
              <w:top w:val="nil"/>
              <w:left w:val="nil"/>
              <w:bottom w:val="nil"/>
              <w:right w:val="nil"/>
            </w:tcBorders>
            <w:shd w:val="clear" w:color="000000" w:fill="FFFFFF"/>
            <w:noWrap/>
            <w:vAlign w:val="center"/>
            <w:hideMark/>
          </w:tcPr>
          <w:p w14:paraId="16CA67B1" w14:textId="77777777" w:rsidR="005F44E3" w:rsidRDefault="005F44E3" w:rsidP="005F44E3">
            <w:pPr>
              <w:spacing w:before="0" w:after="0" w:line="240" w:lineRule="auto"/>
              <w:jc w:val="right"/>
              <w:rPr>
                <w:rFonts w:ascii="Arial" w:hAnsi="Arial" w:cs="Arial"/>
                <w:color w:val="000000"/>
                <w:sz w:val="16"/>
                <w:szCs w:val="16"/>
              </w:rPr>
            </w:pPr>
            <w:r>
              <w:rPr>
                <w:rFonts w:ascii="Arial" w:hAnsi="Arial" w:cs="Arial"/>
                <w:color w:val="000000"/>
                <w:sz w:val="16"/>
                <w:szCs w:val="16"/>
              </w:rPr>
              <w:t>5,691</w:t>
            </w:r>
          </w:p>
        </w:tc>
        <w:tc>
          <w:tcPr>
            <w:tcW w:w="497" w:type="pct"/>
            <w:tcBorders>
              <w:top w:val="nil"/>
              <w:left w:val="nil"/>
              <w:bottom w:val="nil"/>
              <w:right w:val="nil"/>
            </w:tcBorders>
            <w:shd w:val="clear" w:color="000000" w:fill="E6F2FF"/>
            <w:noWrap/>
            <w:vAlign w:val="center"/>
            <w:hideMark/>
          </w:tcPr>
          <w:p w14:paraId="6DF8AD51" w14:textId="77777777" w:rsidR="005F44E3" w:rsidRDefault="005F44E3" w:rsidP="005F44E3">
            <w:pPr>
              <w:spacing w:before="0" w:after="0" w:line="240" w:lineRule="auto"/>
              <w:jc w:val="right"/>
              <w:rPr>
                <w:rFonts w:ascii="Arial" w:hAnsi="Arial" w:cs="Arial"/>
                <w:color w:val="000000"/>
                <w:sz w:val="16"/>
                <w:szCs w:val="16"/>
              </w:rPr>
            </w:pPr>
            <w:r>
              <w:rPr>
                <w:rFonts w:ascii="Arial" w:hAnsi="Arial" w:cs="Arial"/>
                <w:color w:val="000000"/>
                <w:sz w:val="16"/>
                <w:szCs w:val="16"/>
              </w:rPr>
              <w:t>5,490</w:t>
            </w:r>
          </w:p>
        </w:tc>
        <w:tc>
          <w:tcPr>
            <w:tcW w:w="497" w:type="pct"/>
            <w:tcBorders>
              <w:top w:val="nil"/>
              <w:left w:val="nil"/>
              <w:bottom w:val="nil"/>
              <w:right w:val="nil"/>
            </w:tcBorders>
            <w:shd w:val="clear" w:color="000000" w:fill="FFFFFF"/>
            <w:noWrap/>
            <w:vAlign w:val="center"/>
            <w:hideMark/>
          </w:tcPr>
          <w:p w14:paraId="781DE938" w14:textId="77777777" w:rsidR="005F44E3" w:rsidRDefault="005F44E3" w:rsidP="005F44E3">
            <w:pPr>
              <w:spacing w:before="0" w:after="0" w:line="240" w:lineRule="auto"/>
              <w:jc w:val="right"/>
              <w:rPr>
                <w:rFonts w:ascii="Arial" w:hAnsi="Arial" w:cs="Arial"/>
                <w:color w:val="000000"/>
                <w:sz w:val="16"/>
                <w:szCs w:val="16"/>
              </w:rPr>
            </w:pPr>
            <w:r>
              <w:rPr>
                <w:rFonts w:ascii="Arial" w:hAnsi="Arial" w:cs="Arial"/>
                <w:color w:val="000000"/>
                <w:sz w:val="16"/>
                <w:szCs w:val="16"/>
              </w:rPr>
              <w:t>5,054</w:t>
            </w:r>
          </w:p>
        </w:tc>
        <w:tc>
          <w:tcPr>
            <w:tcW w:w="497" w:type="pct"/>
            <w:tcBorders>
              <w:top w:val="nil"/>
              <w:left w:val="nil"/>
              <w:bottom w:val="nil"/>
              <w:right w:val="nil"/>
            </w:tcBorders>
            <w:shd w:val="clear" w:color="000000" w:fill="FFFFFF"/>
            <w:noWrap/>
            <w:vAlign w:val="center"/>
            <w:hideMark/>
          </w:tcPr>
          <w:p w14:paraId="2E88FFA8" w14:textId="77777777" w:rsidR="005F44E3" w:rsidRDefault="005F44E3" w:rsidP="005F44E3">
            <w:pPr>
              <w:spacing w:before="0" w:after="0" w:line="240" w:lineRule="auto"/>
              <w:jc w:val="right"/>
              <w:rPr>
                <w:rFonts w:ascii="Arial" w:hAnsi="Arial" w:cs="Arial"/>
                <w:color w:val="000000"/>
                <w:sz w:val="16"/>
                <w:szCs w:val="16"/>
              </w:rPr>
            </w:pPr>
            <w:r>
              <w:rPr>
                <w:rFonts w:ascii="Arial" w:hAnsi="Arial" w:cs="Arial"/>
                <w:color w:val="000000"/>
                <w:sz w:val="16"/>
                <w:szCs w:val="16"/>
              </w:rPr>
              <w:t>4,977</w:t>
            </w:r>
          </w:p>
        </w:tc>
        <w:tc>
          <w:tcPr>
            <w:tcW w:w="497" w:type="pct"/>
            <w:tcBorders>
              <w:top w:val="nil"/>
              <w:left w:val="nil"/>
              <w:bottom w:val="nil"/>
              <w:right w:val="nil"/>
            </w:tcBorders>
            <w:shd w:val="clear" w:color="000000" w:fill="FFFFFF"/>
            <w:noWrap/>
            <w:vAlign w:val="center"/>
            <w:hideMark/>
          </w:tcPr>
          <w:p w14:paraId="58C4A2AD" w14:textId="77777777" w:rsidR="005F44E3" w:rsidRDefault="005F44E3" w:rsidP="005F44E3">
            <w:pPr>
              <w:spacing w:before="0" w:after="0" w:line="240" w:lineRule="auto"/>
              <w:jc w:val="right"/>
              <w:rPr>
                <w:rFonts w:ascii="Arial" w:hAnsi="Arial" w:cs="Arial"/>
                <w:color w:val="000000"/>
                <w:sz w:val="16"/>
                <w:szCs w:val="16"/>
              </w:rPr>
            </w:pPr>
            <w:r>
              <w:rPr>
                <w:rFonts w:ascii="Arial" w:hAnsi="Arial" w:cs="Arial"/>
                <w:color w:val="000000"/>
                <w:sz w:val="16"/>
                <w:szCs w:val="16"/>
              </w:rPr>
              <w:t>5,037</w:t>
            </w:r>
          </w:p>
        </w:tc>
      </w:tr>
      <w:tr w:rsidR="0090179D" w14:paraId="3B5EF082" w14:textId="77777777" w:rsidTr="005F44E3">
        <w:trPr>
          <w:trHeight w:hRule="exact" w:val="225"/>
        </w:trPr>
        <w:tc>
          <w:tcPr>
            <w:tcW w:w="1950" w:type="pct"/>
            <w:tcBorders>
              <w:top w:val="nil"/>
              <w:left w:val="nil"/>
              <w:bottom w:val="nil"/>
              <w:right w:val="nil"/>
            </w:tcBorders>
            <w:shd w:val="clear" w:color="000000" w:fill="FFFFFF"/>
            <w:noWrap/>
            <w:vAlign w:val="center"/>
            <w:hideMark/>
          </w:tcPr>
          <w:p w14:paraId="77A0DA75" w14:textId="77777777" w:rsidR="005F44E3" w:rsidRDefault="005F44E3" w:rsidP="005F44E3">
            <w:pPr>
              <w:spacing w:before="0" w:after="0" w:line="240" w:lineRule="auto"/>
              <w:ind w:firstLineChars="100" w:firstLine="160"/>
              <w:rPr>
                <w:rFonts w:ascii="Arial" w:hAnsi="Arial" w:cs="Arial"/>
                <w:color w:val="000000"/>
                <w:sz w:val="16"/>
                <w:szCs w:val="16"/>
              </w:rPr>
            </w:pPr>
            <w:r>
              <w:rPr>
                <w:rFonts w:ascii="Arial" w:hAnsi="Arial" w:cs="Arial"/>
                <w:color w:val="000000"/>
                <w:sz w:val="16"/>
                <w:szCs w:val="16"/>
              </w:rPr>
              <w:t>Aboriginal and Torres Strait</w:t>
            </w:r>
          </w:p>
        </w:tc>
        <w:tc>
          <w:tcPr>
            <w:tcW w:w="506" w:type="pct"/>
            <w:tcBorders>
              <w:top w:val="nil"/>
              <w:left w:val="nil"/>
              <w:bottom w:val="nil"/>
              <w:right w:val="nil"/>
            </w:tcBorders>
            <w:shd w:val="clear" w:color="000000" w:fill="FFFFFF"/>
            <w:noWrap/>
            <w:vAlign w:val="center"/>
            <w:hideMark/>
          </w:tcPr>
          <w:p w14:paraId="70E9B17D" w14:textId="77777777" w:rsidR="005F44E3" w:rsidRDefault="005F44E3" w:rsidP="005F44E3">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56" w:type="pct"/>
            <w:tcBorders>
              <w:top w:val="nil"/>
              <w:left w:val="nil"/>
              <w:bottom w:val="nil"/>
              <w:right w:val="nil"/>
            </w:tcBorders>
            <w:shd w:val="clear" w:color="000000" w:fill="FFFFFF"/>
            <w:noWrap/>
            <w:vAlign w:val="center"/>
            <w:hideMark/>
          </w:tcPr>
          <w:p w14:paraId="504AF355" w14:textId="77777777" w:rsidR="005F44E3" w:rsidRDefault="005F44E3" w:rsidP="005F44E3">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498" w:type="pct"/>
            <w:tcBorders>
              <w:top w:val="nil"/>
              <w:left w:val="nil"/>
              <w:bottom w:val="nil"/>
              <w:right w:val="nil"/>
            </w:tcBorders>
            <w:shd w:val="clear" w:color="000000" w:fill="FFFFFF"/>
            <w:noWrap/>
            <w:vAlign w:val="center"/>
            <w:hideMark/>
          </w:tcPr>
          <w:p w14:paraId="6665E582" w14:textId="77777777" w:rsidR="005F44E3" w:rsidRDefault="005F44E3" w:rsidP="005F44E3">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497" w:type="pct"/>
            <w:tcBorders>
              <w:top w:val="nil"/>
              <w:left w:val="nil"/>
              <w:bottom w:val="nil"/>
              <w:right w:val="nil"/>
            </w:tcBorders>
            <w:shd w:val="clear" w:color="000000" w:fill="E6F2FF"/>
            <w:noWrap/>
            <w:vAlign w:val="center"/>
            <w:hideMark/>
          </w:tcPr>
          <w:p w14:paraId="6E22A010" w14:textId="77777777" w:rsidR="005F44E3" w:rsidRDefault="005F44E3" w:rsidP="005F44E3">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497" w:type="pct"/>
            <w:tcBorders>
              <w:top w:val="nil"/>
              <w:left w:val="nil"/>
              <w:bottom w:val="nil"/>
              <w:right w:val="nil"/>
            </w:tcBorders>
            <w:shd w:val="clear" w:color="000000" w:fill="FFFFFF"/>
            <w:noWrap/>
            <w:vAlign w:val="center"/>
            <w:hideMark/>
          </w:tcPr>
          <w:p w14:paraId="41637EF9" w14:textId="77777777" w:rsidR="005F44E3" w:rsidRDefault="005F44E3" w:rsidP="005F44E3">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497" w:type="pct"/>
            <w:tcBorders>
              <w:top w:val="nil"/>
              <w:left w:val="nil"/>
              <w:bottom w:val="nil"/>
              <w:right w:val="nil"/>
            </w:tcBorders>
            <w:shd w:val="clear" w:color="000000" w:fill="FFFFFF"/>
            <w:noWrap/>
            <w:vAlign w:val="center"/>
            <w:hideMark/>
          </w:tcPr>
          <w:p w14:paraId="210AE55C" w14:textId="77777777" w:rsidR="005F44E3" w:rsidRDefault="005F44E3" w:rsidP="005F44E3">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497" w:type="pct"/>
            <w:tcBorders>
              <w:top w:val="nil"/>
              <w:left w:val="nil"/>
              <w:bottom w:val="nil"/>
              <w:right w:val="nil"/>
            </w:tcBorders>
            <w:shd w:val="clear" w:color="000000" w:fill="FFFFFF"/>
            <w:noWrap/>
            <w:vAlign w:val="center"/>
            <w:hideMark/>
          </w:tcPr>
          <w:p w14:paraId="3A0DB82A" w14:textId="77777777" w:rsidR="005F44E3" w:rsidRDefault="005F44E3" w:rsidP="005F44E3">
            <w:pPr>
              <w:spacing w:before="0" w:after="0" w:line="240" w:lineRule="auto"/>
              <w:rPr>
                <w:rFonts w:ascii="Arial" w:hAnsi="Arial" w:cs="Arial"/>
                <w:color w:val="000000"/>
                <w:sz w:val="16"/>
                <w:szCs w:val="16"/>
              </w:rPr>
            </w:pPr>
            <w:r>
              <w:rPr>
                <w:rFonts w:ascii="Arial" w:hAnsi="Arial" w:cs="Arial"/>
                <w:color w:val="000000"/>
                <w:sz w:val="16"/>
                <w:szCs w:val="16"/>
              </w:rPr>
              <w:t> </w:t>
            </w:r>
          </w:p>
        </w:tc>
      </w:tr>
      <w:tr w:rsidR="0090179D" w14:paraId="423A9C4F" w14:textId="77777777" w:rsidTr="005F44E3">
        <w:trPr>
          <w:trHeight w:hRule="exact" w:val="225"/>
        </w:trPr>
        <w:tc>
          <w:tcPr>
            <w:tcW w:w="1950" w:type="pct"/>
            <w:tcBorders>
              <w:top w:val="nil"/>
              <w:left w:val="nil"/>
              <w:bottom w:val="nil"/>
              <w:right w:val="nil"/>
            </w:tcBorders>
            <w:shd w:val="clear" w:color="000000" w:fill="FFFFFF"/>
            <w:noWrap/>
            <w:vAlign w:val="center"/>
            <w:hideMark/>
          </w:tcPr>
          <w:p w14:paraId="443D8F7B" w14:textId="77777777" w:rsidR="005F44E3" w:rsidRDefault="005F44E3" w:rsidP="005F44E3">
            <w:pPr>
              <w:spacing w:before="0" w:after="0" w:line="240" w:lineRule="auto"/>
              <w:ind w:firstLineChars="200" w:firstLine="320"/>
              <w:rPr>
                <w:rFonts w:ascii="Arial" w:hAnsi="Arial" w:cs="Arial"/>
                <w:color w:val="000000"/>
                <w:sz w:val="16"/>
                <w:szCs w:val="16"/>
              </w:rPr>
            </w:pPr>
            <w:r>
              <w:rPr>
                <w:rFonts w:ascii="Arial" w:hAnsi="Arial" w:cs="Arial"/>
                <w:color w:val="000000"/>
                <w:sz w:val="16"/>
                <w:szCs w:val="16"/>
              </w:rPr>
              <w:t xml:space="preserve"> Islander health</w:t>
            </w:r>
          </w:p>
        </w:tc>
        <w:tc>
          <w:tcPr>
            <w:tcW w:w="506" w:type="pct"/>
            <w:tcBorders>
              <w:top w:val="nil"/>
              <w:left w:val="nil"/>
              <w:bottom w:val="nil"/>
              <w:right w:val="nil"/>
            </w:tcBorders>
            <w:shd w:val="clear" w:color="000000" w:fill="FFFFFF"/>
            <w:noWrap/>
            <w:vAlign w:val="center"/>
            <w:hideMark/>
          </w:tcPr>
          <w:p w14:paraId="08B63CE0" w14:textId="77777777" w:rsidR="005F44E3" w:rsidRDefault="005F44E3" w:rsidP="005F44E3">
            <w:pPr>
              <w:spacing w:before="0" w:after="0" w:line="240" w:lineRule="auto"/>
              <w:jc w:val="right"/>
              <w:rPr>
                <w:rFonts w:ascii="Arial" w:hAnsi="Arial" w:cs="Arial"/>
                <w:color w:val="000000"/>
                <w:sz w:val="16"/>
                <w:szCs w:val="16"/>
              </w:rPr>
            </w:pPr>
            <w:r>
              <w:rPr>
                <w:rFonts w:ascii="Arial" w:hAnsi="Arial" w:cs="Arial"/>
                <w:color w:val="000000"/>
                <w:sz w:val="16"/>
                <w:szCs w:val="16"/>
              </w:rPr>
              <w:t>1,363</w:t>
            </w:r>
          </w:p>
        </w:tc>
        <w:tc>
          <w:tcPr>
            <w:tcW w:w="56" w:type="pct"/>
            <w:tcBorders>
              <w:top w:val="nil"/>
              <w:left w:val="nil"/>
              <w:bottom w:val="nil"/>
              <w:right w:val="nil"/>
            </w:tcBorders>
            <w:shd w:val="clear" w:color="000000" w:fill="FFFFFF"/>
            <w:noWrap/>
            <w:vAlign w:val="center"/>
            <w:hideMark/>
          </w:tcPr>
          <w:p w14:paraId="524A1306" w14:textId="77777777" w:rsidR="005F44E3" w:rsidRDefault="005F44E3" w:rsidP="005F44E3">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498" w:type="pct"/>
            <w:tcBorders>
              <w:top w:val="nil"/>
              <w:left w:val="nil"/>
              <w:bottom w:val="single" w:sz="4" w:space="0" w:color="293F5B"/>
              <w:right w:val="nil"/>
            </w:tcBorders>
            <w:shd w:val="clear" w:color="000000" w:fill="FFFFFF"/>
            <w:noWrap/>
            <w:vAlign w:val="center"/>
            <w:hideMark/>
          </w:tcPr>
          <w:p w14:paraId="7EC8A91D" w14:textId="77777777" w:rsidR="005F44E3" w:rsidRDefault="005F44E3" w:rsidP="005F44E3">
            <w:pPr>
              <w:spacing w:before="0" w:after="0" w:line="240" w:lineRule="auto"/>
              <w:jc w:val="right"/>
              <w:rPr>
                <w:rFonts w:ascii="Arial" w:hAnsi="Arial" w:cs="Arial"/>
                <w:color w:val="000000"/>
                <w:sz w:val="16"/>
                <w:szCs w:val="16"/>
              </w:rPr>
            </w:pPr>
            <w:r>
              <w:rPr>
                <w:rFonts w:ascii="Arial" w:hAnsi="Arial" w:cs="Arial"/>
                <w:color w:val="000000"/>
                <w:sz w:val="16"/>
                <w:szCs w:val="16"/>
              </w:rPr>
              <w:t>1,297</w:t>
            </w:r>
          </w:p>
        </w:tc>
        <w:tc>
          <w:tcPr>
            <w:tcW w:w="497" w:type="pct"/>
            <w:tcBorders>
              <w:top w:val="nil"/>
              <w:left w:val="nil"/>
              <w:bottom w:val="single" w:sz="4" w:space="0" w:color="293F5B"/>
              <w:right w:val="nil"/>
            </w:tcBorders>
            <w:shd w:val="clear" w:color="000000" w:fill="E6F2FF"/>
            <w:noWrap/>
            <w:vAlign w:val="center"/>
            <w:hideMark/>
          </w:tcPr>
          <w:p w14:paraId="730CB8DD" w14:textId="77777777" w:rsidR="005F44E3" w:rsidRDefault="005F44E3" w:rsidP="005F44E3">
            <w:pPr>
              <w:spacing w:before="0" w:after="0" w:line="240" w:lineRule="auto"/>
              <w:jc w:val="right"/>
              <w:rPr>
                <w:rFonts w:ascii="Arial" w:hAnsi="Arial" w:cs="Arial"/>
                <w:color w:val="000000"/>
                <w:sz w:val="16"/>
                <w:szCs w:val="16"/>
              </w:rPr>
            </w:pPr>
            <w:r>
              <w:rPr>
                <w:rFonts w:ascii="Arial" w:hAnsi="Arial" w:cs="Arial"/>
                <w:color w:val="000000"/>
                <w:sz w:val="16"/>
                <w:szCs w:val="16"/>
              </w:rPr>
              <w:t>1,431</w:t>
            </w:r>
          </w:p>
        </w:tc>
        <w:tc>
          <w:tcPr>
            <w:tcW w:w="497" w:type="pct"/>
            <w:tcBorders>
              <w:top w:val="nil"/>
              <w:left w:val="nil"/>
              <w:bottom w:val="single" w:sz="4" w:space="0" w:color="293F5B"/>
              <w:right w:val="nil"/>
            </w:tcBorders>
            <w:shd w:val="clear" w:color="000000" w:fill="FFFFFF"/>
            <w:noWrap/>
            <w:vAlign w:val="center"/>
            <w:hideMark/>
          </w:tcPr>
          <w:p w14:paraId="4A1CF5E3" w14:textId="77777777" w:rsidR="005F44E3" w:rsidRDefault="005F44E3" w:rsidP="005F44E3">
            <w:pPr>
              <w:spacing w:before="0" w:after="0" w:line="240" w:lineRule="auto"/>
              <w:jc w:val="right"/>
              <w:rPr>
                <w:rFonts w:ascii="Arial" w:hAnsi="Arial" w:cs="Arial"/>
                <w:color w:val="000000"/>
                <w:sz w:val="16"/>
                <w:szCs w:val="16"/>
              </w:rPr>
            </w:pPr>
            <w:r>
              <w:rPr>
                <w:rFonts w:ascii="Arial" w:hAnsi="Arial" w:cs="Arial"/>
                <w:color w:val="000000"/>
                <w:sz w:val="16"/>
                <w:szCs w:val="16"/>
              </w:rPr>
              <w:t>1,343</w:t>
            </w:r>
          </w:p>
        </w:tc>
        <w:tc>
          <w:tcPr>
            <w:tcW w:w="497" w:type="pct"/>
            <w:tcBorders>
              <w:top w:val="nil"/>
              <w:left w:val="nil"/>
              <w:bottom w:val="single" w:sz="4" w:space="0" w:color="293F5B"/>
              <w:right w:val="nil"/>
            </w:tcBorders>
            <w:shd w:val="clear" w:color="000000" w:fill="FFFFFF"/>
            <w:noWrap/>
            <w:vAlign w:val="center"/>
            <w:hideMark/>
          </w:tcPr>
          <w:p w14:paraId="5411EC31" w14:textId="77777777" w:rsidR="005F44E3" w:rsidRDefault="005F44E3" w:rsidP="005F44E3">
            <w:pPr>
              <w:spacing w:before="0" w:after="0" w:line="240" w:lineRule="auto"/>
              <w:jc w:val="right"/>
              <w:rPr>
                <w:rFonts w:ascii="Arial" w:hAnsi="Arial" w:cs="Arial"/>
                <w:color w:val="000000"/>
                <w:sz w:val="16"/>
                <w:szCs w:val="16"/>
              </w:rPr>
            </w:pPr>
            <w:r>
              <w:rPr>
                <w:rFonts w:ascii="Arial" w:hAnsi="Arial" w:cs="Arial"/>
                <w:color w:val="000000"/>
                <w:sz w:val="16"/>
                <w:szCs w:val="16"/>
              </w:rPr>
              <w:t>1,285</w:t>
            </w:r>
          </w:p>
        </w:tc>
        <w:tc>
          <w:tcPr>
            <w:tcW w:w="497" w:type="pct"/>
            <w:tcBorders>
              <w:top w:val="nil"/>
              <w:left w:val="nil"/>
              <w:bottom w:val="single" w:sz="4" w:space="0" w:color="293F5B"/>
              <w:right w:val="nil"/>
            </w:tcBorders>
            <w:shd w:val="clear" w:color="000000" w:fill="FFFFFF"/>
            <w:noWrap/>
            <w:vAlign w:val="center"/>
            <w:hideMark/>
          </w:tcPr>
          <w:p w14:paraId="4E9EEEC3" w14:textId="77777777" w:rsidR="005F44E3" w:rsidRDefault="005F44E3" w:rsidP="005F44E3">
            <w:pPr>
              <w:spacing w:before="0" w:after="0" w:line="240" w:lineRule="auto"/>
              <w:jc w:val="right"/>
              <w:rPr>
                <w:rFonts w:ascii="Arial" w:hAnsi="Arial" w:cs="Arial"/>
                <w:color w:val="000000"/>
                <w:sz w:val="16"/>
                <w:szCs w:val="16"/>
              </w:rPr>
            </w:pPr>
            <w:r>
              <w:rPr>
                <w:rFonts w:ascii="Arial" w:hAnsi="Arial" w:cs="Arial"/>
                <w:color w:val="000000"/>
                <w:sz w:val="16"/>
                <w:szCs w:val="16"/>
              </w:rPr>
              <w:t>1,320</w:t>
            </w:r>
          </w:p>
        </w:tc>
      </w:tr>
      <w:tr w:rsidR="0090179D" w14:paraId="18C7A632" w14:textId="77777777" w:rsidTr="005F44E3">
        <w:trPr>
          <w:trHeight w:hRule="exact" w:val="225"/>
        </w:trPr>
        <w:tc>
          <w:tcPr>
            <w:tcW w:w="1950" w:type="pct"/>
            <w:tcBorders>
              <w:top w:val="nil"/>
              <w:left w:val="nil"/>
              <w:bottom w:val="single" w:sz="4" w:space="0" w:color="293F5B"/>
              <w:right w:val="nil"/>
            </w:tcBorders>
            <w:shd w:val="clear" w:color="000000" w:fill="FFFFFF"/>
            <w:noWrap/>
            <w:vAlign w:val="center"/>
            <w:hideMark/>
          </w:tcPr>
          <w:p w14:paraId="5D8B6AFF" w14:textId="77777777" w:rsidR="005F44E3" w:rsidRDefault="005F44E3" w:rsidP="005F44E3">
            <w:pPr>
              <w:spacing w:before="0" w:after="0" w:line="240" w:lineRule="auto"/>
              <w:rPr>
                <w:rFonts w:ascii="Arial" w:hAnsi="Arial" w:cs="Arial"/>
                <w:b/>
                <w:bCs/>
                <w:color w:val="000000"/>
                <w:sz w:val="16"/>
                <w:szCs w:val="16"/>
              </w:rPr>
            </w:pPr>
            <w:r>
              <w:rPr>
                <w:rFonts w:ascii="Arial" w:hAnsi="Arial" w:cs="Arial"/>
                <w:b/>
                <w:bCs/>
                <w:color w:val="000000"/>
                <w:sz w:val="16"/>
                <w:szCs w:val="16"/>
              </w:rPr>
              <w:t>Total health</w:t>
            </w:r>
          </w:p>
        </w:tc>
        <w:tc>
          <w:tcPr>
            <w:tcW w:w="506" w:type="pct"/>
            <w:tcBorders>
              <w:top w:val="single" w:sz="4" w:space="0" w:color="293F5B"/>
              <w:left w:val="nil"/>
              <w:bottom w:val="single" w:sz="4" w:space="0" w:color="293F5B"/>
              <w:right w:val="nil"/>
            </w:tcBorders>
            <w:shd w:val="clear" w:color="000000" w:fill="FFFFFF"/>
            <w:noWrap/>
            <w:vAlign w:val="center"/>
            <w:hideMark/>
          </w:tcPr>
          <w:p w14:paraId="4894B2D8" w14:textId="77777777" w:rsidR="005F44E3" w:rsidRDefault="005F44E3" w:rsidP="005F44E3">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132,249</w:t>
            </w:r>
          </w:p>
        </w:tc>
        <w:tc>
          <w:tcPr>
            <w:tcW w:w="56" w:type="pct"/>
            <w:tcBorders>
              <w:top w:val="nil"/>
              <w:left w:val="nil"/>
              <w:bottom w:val="single" w:sz="4" w:space="0" w:color="293F5B"/>
              <w:right w:val="nil"/>
            </w:tcBorders>
            <w:shd w:val="clear" w:color="000000" w:fill="FFFFFF"/>
            <w:noWrap/>
            <w:vAlign w:val="center"/>
            <w:hideMark/>
          </w:tcPr>
          <w:p w14:paraId="0B9DEC20" w14:textId="77777777" w:rsidR="005F44E3" w:rsidRDefault="005F44E3" w:rsidP="005F44E3">
            <w:pPr>
              <w:spacing w:before="0" w:after="0" w:line="240" w:lineRule="auto"/>
              <w:rPr>
                <w:rFonts w:ascii="Arial" w:hAnsi="Arial" w:cs="Arial"/>
                <w:b/>
                <w:bCs/>
                <w:color w:val="000000"/>
                <w:sz w:val="16"/>
                <w:szCs w:val="16"/>
              </w:rPr>
            </w:pPr>
            <w:r>
              <w:rPr>
                <w:rFonts w:ascii="Arial" w:hAnsi="Arial" w:cs="Arial"/>
                <w:b/>
                <w:bCs/>
                <w:color w:val="000000"/>
                <w:sz w:val="16"/>
                <w:szCs w:val="16"/>
              </w:rPr>
              <w:t> </w:t>
            </w:r>
          </w:p>
        </w:tc>
        <w:tc>
          <w:tcPr>
            <w:tcW w:w="498" w:type="pct"/>
            <w:tcBorders>
              <w:top w:val="nil"/>
              <w:left w:val="nil"/>
              <w:bottom w:val="single" w:sz="4" w:space="0" w:color="293F5B"/>
              <w:right w:val="nil"/>
            </w:tcBorders>
            <w:shd w:val="clear" w:color="000000" w:fill="FFFFFF"/>
            <w:noWrap/>
            <w:vAlign w:val="center"/>
            <w:hideMark/>
          </w:tcPr>
          <w:p w14:paraId="4478516E" w14:textId="77777777" w:rsidR="005F44E3" w:rsidRDefault="005F44E3" w:rsidP="005F44E3">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127,015</w:t>
            </w:r>
          </w:p>
        </w:tc>
        <w:tc>
          <w:tcPr>
            <w:tcW w:w="497" w:type="pct"/>
            <w:tcBorders>
              <w:top w:val="nil"/>
              <w:left w:val="nil"/>
              <w:bottom w:val="single" w:sz="4" w:space="0" w:color="293F5B"/>
              <w:right w:val="nil"/>
            </w:tcBorders>
            <w:shd w:val="clear" w:color="000000" w:fill="E6F2FF"/>
            <w:noWrap/>
            <w:vAlign w:val="center"/>
            <w:hideMark/>
          </w:tcPr>
          <w:p w14:paraId="56D8BF94" w14:textId="77777777" w:rsidR="005F44E3" w:rsidRDefault="005F44E3" w:rsidP="005F44E3">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136,918</w:t>
            </w:r>
          </w:p>
        </w:tc>
        <w:tc>
          <w:tcPr>
            <w:tcW w:w="497" w:type="pct"/>
            <w:tcBorders>
              <w:top w:val="nil"/>
              <w:left w:val="nil"/>
              <w:bottom w:val="single" w:sz="4" w:space="0" w:color="293F5B"/>
              <w:right w:val="nil"/>
            </w:tcBorders>
            <w:shd w:val="clear" w:color="000000" w:fill="FFFFFF"/>
            <w:noWrap/>
            <w:vAlign w:val="center"/>
            <w:hideMark/>
          </w:tcPr>
          <w:p w14:paraId="543A69B4" w14:textId="77777777" w:rsidR="005F44E3" w:rsidRDefault="005F44E3" w:rsidP="005F44E3">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140,430</w:t>
            </w:r>
          </w:p>
        </w:tc>
        <w:tc>
          <w:tcPr>
            <w:tcW w:w="497" w:type="pct"/>
            <w:tcBorders>
              <w:top w:val="nil"/>
              <w:left w:val="nil"/>
              <w:bottom w:val="single" w:sz="4" w:space="0" w:color="293F5B"/>
              <w:right w:val="nil"/>
            </w:tcBorders>
            <w:shd w:val="clear" w:color="000000" w:fill="FFFFFF"/>
            <w:noWrap/>
            <w:vAlign w:val="center"/>
            <w:hideMark/>
          </w:tcPr>
          <w:p w14:paraId="5FF60F88" w14:textId="77777777" w:rsidR="005F44E3" w:rsidRDefault="005F44E3" w:rsidP="005F44E3">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144,648</w:t>
            </w:r>
          </w:p>
        </w:tc>
        <w:tc>
          <w:tcPr>
            <w:tcW w:w="497" w:type="pct"/>
            <w:tcBorders>
              <w:top w:val="nil"/>
              <w:left w:val="nil"/>
              <w:bottom w:val="single" w:sz="4" w:space="0" w:color="293F5B"/>
              <w:right w:val="nil"/>
            </w:tcBorders>
            <w:shd w:val="clear" w:color="000000" w:fill="FFFFFF"/>
            <w:noWrap/>
            <w:vAlign w:val="center"/>
            <w:hideMark/>
          </w:tcPr>
          <w:p w14:paraId="7DBEB8E2" w14:textId="77777777" w:rsidR="005F44E3" w:rsidRDefault="005F44E3" w:rsidP="005F44E3">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148,915</w:t>
            </w:r>
          </w:p>
        </w:tc>
      </w:tr>
    </w:tbl>
    <w:p w14:paraId="29FD715F" w14:textId="77777777" w:rsidR="009121B0" w:rsidRPr="00BF01BA" w:rsidRDefault="009121B0" w:rsidP="009121B0">
      <w:pPr>
        <w:rPr>
          <w:rFonts w:ascii="Arial Bold" w:eastAsiaTheme="minorHAnsi" w:hAnsi="Arial Bold"/>
          <w:b/>
          <w:sz w:val="20"/>
        </w:rPr>
      </w:pPr>
      <w:r w:rsidRPr="00BF01BA">
        <w:rPr>
          <w:rFonts w:eastAsiaTheme="minorHAnsi"/>
        </w:rPr>
        <w:br w:type="page"/>
      </w:r>
    </w:p>
    <w:p w14:paraId="7AF31D6E" w14:textId="17895461" w:rsidR="009121B0" w:rsidRPr="00BF01BA" w:rsidRDefault="009121B0" w:rsidP="009121B0">
      <w:pPr>
        <w:pStyle w:val="TableHeadingcontinued"/>
      </w:pPr>
      <w:r w:rsidRPr="00BF01BA">
        <w:lastRenderedPageBreak/>
        <w:t>Table A.</w:t>
      </w:r>
      <w:r w:rsidR="00562CD7">
        <w:t>6</w:t>
      </w:r>
      <w:r>
        <w:t>.</w:t>
      </w:r>
      <w:r w:rsidRPr="00BF01BA">
        <w:t>1: Estimates of expenses by function and sub</w:t>
      </w:r>
      <w:r>
        <w:noBreakHyphen/>
      </w:r>
      <w:r w:rsidRPr="00BF01BA">
        <w:t xml:space="preserve">function (continued) </w:t>
      </w:r>
    </w:p>
    <w:tbl>
      <w:tblPr>
        <w:tblW w:w="5000" w:type="pct"/>
        <w:tblCellMar>
          <w:left w:w="0" w:type="dxa"/>
          <w:right w:w="28" w:type="dxa"/>
        </w:tblCellMar>
        <w:tblLook w:val="04A0" w:firstRow="1" w:lastRow="0" w:firstColumn="1" w:lastColumn="0" w:noHBand="0" w:noVBand="1"/>
      </w:tblPr>
      <w:tblGrid>
        <w:gridCol w:w="3008"/>
        <w:gridCol w:w="781"/>
        <w:gridCol w:w="86"/>
        <w:gridCol w:w="768"/>
        <w:gridCol w:w="766"/>
        <w:gridCol w:w="766"/>
        <w:gridCol w:w="766"/>
        <w:gridCol w:w="769"/>
      </w:tblGrid>
      <w:tr w:rsidR="0090179D" w14:paraId="7E65E739" w14:textId="77777777" w:rsidTr="001614A3">
        <w:trPr>
          <w:trHeight w:hRule="exact" w:val="225"/>
        </w:trPr>
        <w:tc>
          <w:tcPr>
            <w:tcW w:w="1950" w:type="pct"/>
            <w:tcBorders>
              <w:top w:val="single" w:sz="4" w:space="0" w:color="293F5B"/>
              <w:left w:val="nil"/>
              <w:bottom w:val="nil"/>
              <w:right w:val="nil"/>
            </w:tcBorders>
            <w:shd w:val="clear" w:color="000000" w:fill="FFFFFF"/>
            <w:noWrap/>
            <w:vAlign w:val="center"/>
            <w:hideMark/>
          </w:tcPr>
          <w:p w14:paraId="5AB97473" w14:textId="77777777" w:rsidR="001614A3" w:rsidRDefault="001614A3" w:rsidP="001614A3">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506" w:type="pct"/>
            <w:tcBorders>
              <w:top w:val="single" w:sz="4" w:space="0" w:color="293F5B"/>
              <w:left w:val="nil"/>
              <w:bottom w:val="nil"/>
              <w:right w:val="nil"/>
            </w:tcBorders>
            <w:shd w:val="clear" w:color="000000" w:fill="FFFFFF"/>
            <w:noWrap/>
            <w:vAlign w:val="center"/>
            <w:hideMark/>
          </w:tcPr>
          <w:p w14:paraId="17B537F9" w14:textId="77777777" w:rsidR="001614A3" w:rsidRDefault="001614A3" w:rsidP="001614A3">
            <w:pPr>
              <w:spacing w:before="0" w:after="0" w:line="240" w:lineRule="auto"/>
              <w:jc w:val="center"/>
              <w:rPr>
                <w:rFonts w:ascii="Arial" w:hAnsi="Arial" w:cs="Arial"/>
                <w:color w:val="000000"/>
                <w:sz w:val="16"/>
                <w:szCs w:val="16"/>
              </w:rPr>
            </w:pPr>
            <w:r>
              <w:rPr>
                <w:rFonts w:ascii="Arial" w:hAnsi="Arial" w:cs="Arial"/>
                <w:color w:val="000000"/>
                <w:sz w:val="16"/>
                <w:szCs w:val="16"/>
              </w:rPr>
              <w:t>Actual</w:t>
            </w:r>
          </w:p>
        </w:tc>
        <w:tc>
          <w:tcPr>
            <w:tcW w:w="56" w:type="pct"/>
            <w:tcBorders>
              <w:top w:val="single" w:sz="4" w:space="0" w:color="293F5B"/>
              <w:left w:val="nil"/>
              <w:bottom w:val="nil"/>
              <w:right w:val="nil"/>
            </w:tcBorders>
            <w:shd w:val="clear" w:color="000000" w:fill="FFFFFF"/>
            <w:noWrap/>
            <w:vAlign w:val="center"/>
            <w:hideMark/>
          </w:tcPr>
          <w:p w14:paraId="1E30F6EB" w14:textId="77777777" w:rsidR="001614A3" w:rsidRDefault="001614A3" w:rsidP="001614A3">
            <w:pPr>
              <w:spacing w:before="0" w:after="0" w:line="240" w:lineRule="auto"/>
              <w:jc w:val="right"/>
              <w:rPr>
                <w:rFonts w:ascii="Arial" w:hAnsi="Arial" w:cs="Arial"/>
                <w:color w:val="000000"/>
                <w:sz w:val="16"/>
                <w:szCs w:val="16"/>
              </w:rPr>
            </w:pPr>
            <w:r>
              <w:rPr>
                <w:rFonts w:ascii="Arial" w:hAnsi="Arial" w:cs="Arial"/>
                <w:color w:val="000000"/>
                <w:sz w:val="16"/>
                <w:szCs w:val="16"/>
              </w:rPr>
              <w:t> </w:t>
            </w:r>
          </w:p>
        </w:tc>
        <w:tc>
          <w:tcPr>
            <w:tcW w:w="2488" w:type="pct"/>
            <w:gridSpan w:val="5"/>
            <w:tcBorders>
              <w:top w:val="single" w:sz="4" w:space="0" w:color="293F5B"/>
              <w:left w:val="nil"/>
              <w:bottom w:val="single" w:sz="4" w:space="0" w:color="293F5B"/>
              <w:right w:val="nil"/>
            </w:tcBorders>
            <w:shd w:val="clear" w:color="000000" w:fill="FFFFFF"/>
            <w:noWrap/>
            <w:vAlign w:val="center"/>
            <w:hideMark/>
          </w:tcPr>
          <w:p w14:paraId="577D5655" w14:textId="77777777" w:rsidR="001614A3" w:rsidRDefault="001614A3" w:rsidP="001614A3">
            <w:pPr>
              <w:spacing w:before="0" w:after="0" w:line="240" w:lineRule="auto"/>
              <w:jc w:val="center"/>
              <w:rPr>
                <w:rFonts w:ascii="Arial" w:hAnsi="Arial" w:cs="Arial"/>
                <w:sz w:val="16"/>
                <w:szCs w:val="16"/>
              </w:rPr>
            </w:pPr>
            <w:r>
              <w:rPr>
                <w:rFonts w:ascii="Arial" w:hAnsi="Arial" w:cs="Arial"/>
                <w:sz w:val="16"/>
                <w:szCs w:val="16"/>
              </w:rPr>
              <w:t>Estimates</w:t>
            </w:r>
          </w:p>
        </w:tc>
      </w:tr>
      <w:tr w:rsidR="0090179D" w14:paraId="6CCF403C" w14:textId="77777777" w:rsidTr="001614A3">
        <w:trPr>
          <w:trHeight w:hRule="exact" w:val="225"/>
        </w:trPr>
        <w:tc>
          <w:tcPr>
            <w:tcW w:w="1950" w:type="pct"/>
            <w:tcBorders>
              <w:top w:val="nil"/>
              <w:left w:val="nil"/>
              <w:bottom w:val="nil"/>
              <w:right w:val="nil"/>
            </w:tcBorders>
            <w:shd w:val="clear" w:color="000000" w:fill="FFFFFF"/>
            <w:noWrap/>
            <w:vAlign w:val="center"/>
            <w:hideMark/>
          </w:tcPr>
          <w:p w14:paraId="26646893" w14:textId="77777777" w:rsidR="001614A3" w:rsidRDefault="001614A3" w:rsidP="001614A3">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506" w:type="pct"/>
            <w:tcBorders>
              <w:top w:val="single" w:sz="4" w:space="0" w:color="293F5B"/>
              <w:left w:val="nil"/>
              <w:bottom w:val="nil"/>
              <w:right w:val="nil"/>
            </w:tcBorders>
            <w:shd w:val="clear" w:color="000000" w:fill="FFFFFF"/>
            <w:noWrap/>
            <w:vAlign w:val="center"/>
            <w:hideMark/>
          </w:tcPr>
          <w:p w14:paraId="750C9469" w14:textId="77777777" w:rsidR="001614A3" w:rsidRDefault="001614A3" w:rsidP="001614A3">
            <w:pPr>
              <w:spacing w:before="0" w:after="0" w:line="240" w:lineRule="auto"/>
              <w:jc w:val="right"/>
              <w:rPr>
                <w:rFonts w:ascii="Arial" w:hAnsi="Arial" w:cs="Arial"/>
                <w:color w:val="000000"/>
                <w:sz w:val="16"/>
                <w:szCs w:val="16"/>
              </w:rPr>
            </w:pPr>
            <w:r>
              <w:rPr>
                <w:rFonts w:ascii="Arial" w:hAnsi="Arial" w:cs="Arial"/>
                <w:color w:val="000000"/>
                <w:sz w:val="16"/>
                <w:szCs w:val="16"/>
              </w:rPr>
              <w:t>2024-25</w:t>
            </w:r>
          </w:p>
        </w:tc>
        <w:tc>
          <w:tcPr>
            <w:tcW w:w="56" w:type="pct"/>
            <w:tcBorders>
              <w:top w:val="nil"/>
              <w:left w:val="nil"/>
              <w:bottom w:val="nil"/>
              <w:right w:val="nil"/>
            </w:tcBorders>
            <w:shd w:val="clear" w:color="000000" w:fill="FFFFFF"/>
            <w:noWrap/>
            <w:vAlign w:val="center"/>
            <w:hideMark/>
          </w:tcPr>
          <w:p w14:paraId="7EA66525" w14:textId="77777777" w:rsidR="001614A3" w:rsidRDefault="001614A3" w:rsidP="001614A3">
            <w:pPr>
              <w:spacing w:before="0" w:after="0" w:line="240" w:lineRule="auto"/>
              <w:jc w:val="right"/>
              <w:rPr>
                <w:rFonts w:ascii="Arial" w:hAnsi="Arial" w:cs="Arial"/>
                <w:color w:val="000000"/>
                <w:sz w:val="16"/>
                <w:szCs w:val="16"/>
              </w:rPr>
            </w:pPr>
            <w:r>
              <w:rPr>
                <w:rFonts w:ascii="Arial" w:hAnsi="Arial" w:cs="Arial"/>
                <w:color w:val="000000"/>
                <w:sz w:val="16"/>
                <w:szCs w:val="16"/>
              </w:rPr>
              <w:t> </w:t>
            </w:r>
          </w:p>
        </w:tc>
        <w:tc>
          <w:tcPr>
            <w:tcW w:w="498" w:type="pct"/>
            <w:tcBorders>
              <w:top w:val="nil"/>
              <w:left w:val="nil"/>
              <w:bottom w:val="nil"/>
              <w:right w:val="nil"/>
            </w:tcBorders>
            <w:shd w:val="clear" w:color="000000" w:fill="FFFFFF"/>
            <w:noWrap/>
            <w:vAlign w:val="center"/>
            <w:hideMark/>
          </w:tcPr>
          <w:p w14:paraId="508336F3" w14:textId="77777777" w:rsidR="001614A3" w:rsidRDefault="001614A3" w:rsidP="001614A3">
            <w:pPr>
              <w:spacing w:before="0" w:after="0" w:line="240" w:lineRule="auto"/>
              <w:jc w:val="right"/>
              <w:rPr>
                <w:rFonts w:ascii="Arial" w:hAnsi="Arial" w:cs="Arial"/>
                <w:sz w:val="16"/>
                <w:szCs w:val="16"/>
              </w:rPr>
            </w:pPr>
            <w:r>
              <w:rPr>
                <w:rFonts w:ascii="Arial" w:hAnsi="Arial" w:cs="Arial"/>
                <w:sz w:val="16"/>
                <w:szCs w:val="16"/>
              </w:rPr>
              <w:t>2025-26</w:t>
            </w:r>
          </w:p>
        </w:tc>
        <w:tc>
          <w:tcPr>
            <w:tcW w:w="497" w:type="pct"/>
            <w:tcBorders>
              <w:top w:val="nil"/>
              <w:left w:val="nil"/>
              <w:bottom w:val="nil"/>
              <w:right w:val="nil"/>
            </w:tcBorders>
            <w:shd w:val="clear" w:color="000000" w:fill="E6F2FF"/>
            <w:noWrap/>
            <w:vAlign w:val="center"/>
            <w:hideMark/>
          </w:tcPr>
          <w:p w14:paraId="54DFE184" w14:textId="77777777" w:rsidR="001614A3" w:rsidRDefault="001614A3" w:rsidP="001614A3">
            <w:pPr>
              <w:spacing w:before="0" w:after="0" w:line="240" w:lineRule="auto"/>
              <w:jc w:val="right"/>
              <w:rPr>
                <w:rFonts w:ascii="Arial" w:hAnsi="Arial" w:cs="Arial"/>
                <w:sz w:val="16"/>
                <w:szCs w:val="16"/>
              </w:rPr>
            </w:pPr>
            <w:r>
              <w:rPr>
                <w:rFonts w:ascii="Arial" w:hAnsi="Arial" w:cs="Arial"/>
                <w:sz w:val="16"/>
                <w:szCs w:val="16"/>
              </w:rPr>
              <w:t>2026-27</w:t>
            </w:r>
          </w:p>
        </w:tc>
        <w:tc>
          <w:tcPr>
            <w:tcW w:w="497" w:type="pct"/>
            <w:tcBorders>
              <w:top w:val="nil"/>
              <w:left w:val="nil"/>
              <w:bottom w:val="nil"/>
              <w:right w:val="nil"/>
            </w:tcBorders>
            <w:shd w:val="clear" w:color="000000" w:fill="FFFFFF"/>
            <w:noWrap/>
            <w:vAlign w:val="center"/>
            <w:hideMark/>
          </w:tcPr>
          <w:p w14:paraId="2BDB6B9B" w14:textId="77777777" w:rsidR="001614A3" w:rsidRDefault="001614A3" w:rsidP="001614A3">
            <w:pPr>
              <w:spacing w:before="0" w:after="0" w:line="240" w:lineRule="auto"/>
              <w:jc w:val="right"/>
              <w:rPr>
                <w:rFonts w:ascii="Arial" w:hAnsi="Arial" w:cs="Arial"/>
                <w:sz w:val="16"/>
                <w:szCs w:val="16"/>
              </w:rPr>
            </w:pPr>
            <w:r>
              <w:rPr>
                <w:rFonts w:ascii="Arial" w:hAnsi="Arial" w:cs="Arial"/>
                <w:sz w:val="16"/>
                <w:szCs w:val="16"/>
              </w:rPr>
              <w:t>2027-28</w:t>
            </w:r>
          </w:p>
        </w:tc>
        <w:tc>
          <w:tcPr>
            <w:tcW w:w="497" w:type="pct"/>
            <w:tcBorders>
              <w:top w:val="nil"/>
              <w:left w:val="nil"/>
              <w:bottom w:val="nil"/>
              <w:right w:val="nil"/>
            </w:tcBorders>
            <w:shd w:val="clear" w:color="000000" w:fill="FFFFFF"/>
            <w:noWrap/>
            <w:vAlign w:val="center"/>
            <w:hideMark/>
          </w:tcPr>
          <w:p w14:paraId="1BBBED4E" w14:textId="77777777" w:rsidR="001614A3" w:rsidRDefault="001614A3" w:rsidP="001614A3">
            <w:pPr>
              <w:spacing w:before="0" w:after="0" w:line="240" w:lineRule="auto"/>
              <w:jc w:val="right"/>
              <w:rPr>
                <w:rFonts w:ascii="Arial" w:hAnsi="Arial" w:cs="Arial"/>
                <w:sz w:val="16"/>
                <w:szCs w:val="16"/>
              </w:rPr>
            </w:pPr>
            <w:r>
              <w:rPr>
                <w:rFonts w:ascii="Arial" w:hAnsi="Arial" w:cs="Arial"/>
                <w:sz w:val="16"/>
                <w:szCs w:val="16"/>
              </w:rPr>
              <w:t>2028-29</w:t>
            </w:r>
          </w:p>
        </w:tc>
        <w:tc>
          <w:tcPr>
            <w:tcW w:w="497" w:type="pct"/>
            <w:tcBorders>
              <w:top w:val="nil"/>
              <w:left w:val="nil"/>
              <w:bottom w:val="nil"/>
              <w:right w:val="nil"/>
            </w:tcBorders>
            <w:shd w:val="clear" w:color="000000" w:fill="FFFFFF"/>
            <w:noWrap/>
            <w:vAlign w:val="center"/>
            <w:hideMark/>
          </w:tcPr>
          <w:p w14:paraId="138B9491" w14:textId="77777777" w:rsidR="001614A3" w:rsidRDefault="001614A3" w:rsidP="001614A3">
            <w:pPr>
              <w:spacing w:before="0" w:after="0" w:line="240" w:lineRule="auto"/>
              <w:jc w:val="right"/>
              <w:rPr>
                <w:rFonts w:ascii="Arial" w:hAnsi="Arial" w:cs="Arial"/>
                <w:color w:val="000000"/>
                <w:sz w:val="16"/>
                <w:szCs w:val="16"/>
              </w:rPr>
            </w:pPr>
            <w:r>
              <w:rPr>
                <w:rFonts w:ascii="Arial" w:hAnsi="Arial" w:cs="Arial"/>
                <w:color w:val="000000"/>
                <w:sz w:val="16"/>
                <w:szCs w:val="16"/>
              </w:rPr>
              <w:t>2029-30</w:t>
            </w:r>
          </w:p>
        </w:tc>
      </w:tr>
      <w:tr w:rsidR="0090179D" w14:paraId="3B285450" w14:textId="77777777" w:rsidTr="001614A3">
        <w:trPr>
          <w:trHeight w:hRule="exact" w:val="225"/>
        </w:trPr>
        <w:tc>
          <w:tcPr>
            <w:tcW w:w="1950" w:type="pct"/>
            <w:tcBorders>
              <w:top w:val="nil"/>
              <w:left w:val="nil"/>
              <w:bottom w:val="nil"/>
              <w:right w:val="nil"/>
            </w:tcBorders>
            <w:shd w:val="clear" w:color="000000" w:fill="FFFFFF"/>
            <w:noWrap/>
            <w:vAlign w:val="center"/>
            <w:hideMark/>
          </w:tcPr>
          <w:p w14:paraId="65E03B86" w14:textId="77777777" w:rsidR="001614A3" w:rsidRDefault="001614A3" w:rsidP="001614A3">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506" w:type="pct"/>
            <w:tcBorders>
              <w:top w:val="nil"/>
              <w:left w:val="nil"/>
              <w:bottom w:val="single" w:sz="4" w:space="0" w:color="293F5B"/>
              <w:right w:val="nil"/>
            </w:tcBorders>
            <w:shd w:val="clear" w:color="000000" w:fill="FFFFFF"/>
            <w:noWrap/>
            <w:vAlign w:val="center"/>
            <w:hideMark/>
          </w:tcPr>
          <w:p w14:paraId="66587C16" w14:textId="77777777" w:rsidR="001614A3" w:rsidRDefault="001614A3" w:rsidP="001614A3">
            <w:pPr>
              <w:spacing w:before="0" w:after="0" w:line="240" w:lineRule="auto"/>
              <w:jc w:val="right"/>
              <w:rPr>
                <w:rFonts w:ascii="Arial" w:hAnsi="Arial" w:cs="Arial"/>
                <w:color w:val="000000"/>
                <w:sz w:val="16"/>
                <w:szCs w:val="16"/>
              </w:rPr>
            </w:pPr>
            <w:r>
              <w:rPr>
                <w:rFonts w:ascii="Arial" w:hAnsi="Arial" w:cs="Arial"/>
                <w:color w:val="000000"/>
                <w:sz w:val="16"/>
                <w:szCs w:val="16"/>
              </w:rPr>
              <w:t>$m</w:t>
            </w:r>
          </w:p>
        </w:tc>
        <w:tc>
          <w:tcPr>
            <w:tcW w:w="56" w:type="pct"/>
            <w:tcBorders>
              <w:top w:val="nil"/>
              <w:left w:val="nil"/>
              <w:bottom w:val="nil"/>
              <w:right w:val="nil"/>
            </w:tcBorders>
            <w:shd w:val="clear" w:color="000000" w:fill="FFFFFF"/>
            <w:noWrap/>
            <w:vAlign w:val="center"/>
            <w:hideMark/>
          </w:tcPr>
          <w:p w14:paraId="6B9D5439" w14:textId="77777777" w:rsidR="001614A3" w:rsidRDefault="001614A3" w:rsidP="001614A3">
            <w:pPr>
              <w:spacing w:before="0" w:after="0" w:line="240" w:lineRule="auto"/>
              <w:jc w:val="right"/>
              <w:rPr>
                <w:rFonts w:ascii="Arial" w:hAnsi="Arial" w:cs="Arial"/>
                <w:color w:val="000000"/>
                <w:sz w:val="16"/>
                <w:szCs w:val="16"/>
              </w:rPr>
            </w:pPr>
            <w:r>
              <w:rPr>
                <w:rFonts w:ascii="Arial" w:hAnsi="Arial" w:cs="Arial"/>
                <w:color w:val="000000"/>
                <w:sz w:val="16"/>
                <w:szCs w:val="16"/>
              </w:rPr>
              <w:t> </w:t>
            </w:r>
          </w:p>
        </w:tc>
        <w:tc>
          <w:tcPr>
            <w:tcW w:w="498" w:type="pct"/>
            <w:tcBorders>
              <w:top w:val="nil"/>
              <w:left w:val="nil"/>
              <w:bottom w:val="single" w:sz="4" w:space="0" w:color="293F5B"/>
              <w:right w:val="nil"/>
            </w:tcBorders>
            <w:shd w:val="clear" w:color="000000" w:fill="FFFFFF"/>
            <w:noWrap/>
            <w:vAlign w:val="center"/>
            <w:hideMark/>
          </w:tcPr>
          <w:p w14:paraId="0DB4EEB2" w14:textId="77777777" w:rsidR="001614A3" w:rsidRDefault="001614A3" w:rsidP="001614A3">
            <w:pPr>
              <w:spacing w:before="0" w:after="0" w:line="240" w:lineRule="auto"/>
              <w:jc w:val="right"/>
              <w:rPr>
                <w:rFonts w:ascii="Arial" w:hAnsi="Arial" w:cs="Arial"/>
                <w:color w:val="000000"/>
                <w:sz w:val="16"/>
                <w:szCs w:val="16"/>
              </w:rPr>
            </w:pPr>
            <w:r>
              <w:rPr>
                <w:rFonts w:ascii="Arial" w:hAnsi="Arial" w:cs="Arial"/>
                <w:color w:val="000000"/>
                <w:sz w:val="16"/>
                <w:szCs w:val="16"/>
              </w:rPr>
              <w:t>$m</w:t>
            </w:r>
          </w:p>
        </w:tc>
        <w:tc>
          <w:tcPr>
            <w:tcW w:w="497" w:type="pct"/>
            <w:tcBorders>
              <w:top w:val="nil"/>
              <w:left w:val="nil"/>
              <w:bottom w:val="single" w:sz="4" w:space="0" w:color="293F5B"/>
              <w:right w:val="nil"/>
            </w:tcBorders>
            <w:shd w:val="clear" w:color="000000" w:fill="E6F2FF"/>
            <w:noWrap/>
            <w:vAlign w:val="center"/>
            <w:hideMark/>
          </w:tcPr>
          <w:p w14:paraId="7135CA00" w14:textId="77777777" w:rsidR="001614A3" w:rsidRDefault="001614A3" w:rsidP="001614A3">
            <w:pPr>
              <w:spacing w:before="0" w:after="0" w:line="240" w:lineRule="auto"/>
              <w:jc w:val="right"/>
              <w:rPr>
                <w:rFonts w:ascii="Arial" w:hAnsi="Arial" w:cs="Arial"/>
                <w:color w:val="000000"/>
                <w:sz w:val="16"/>
                <w:szCs w:val="16"/>
              </w:rPr>
            </w:pPr>
            <w:r>
              <w:rPr>
                <w:rFonts w:ascii="Arial" w:hAnsi="Arial" w:cs="Arial"/>
                <w:color w:val="000000"/>
                <w:sz w:val="16"/>
                <w:szCs w:val="16"/>
              </w:rPr>
              <w:t>$m</w:t>
            </w:r>
          </w:p>
        </w:tc>
        <w:tc>
          <w:tcPr>
            <w:tcW w:w="497" w:type="pct"/>
            <w:tcBorders>
              <w:top w:val="nil"/>
              <w:left w:val="nil"/>
              <w:bottom w:val="single" w:sz="4" w:space="0" w:color="293F5B"/>
              <w:right w:val="nil"/>
            </w:tcBorders>
            <w:shd w:val="clear" w:color="000000" w:fill="FFFFFF"/>
            <w:noWrap/>
            <w:vAlign w:val="center"/>
            <w:hideMark/>
          </w:tcPr>
          <w:p w14:paraId="379349B4" w14:textId="77777777" w:rsidR="001614A3" w:rsidRDefault="001614A3" w:rsidP="001614A3">
            <w:pPr>
              <w:spacing w:before="0" w:after="0" w:line="240" w:lineRule="auto"/>
              <w:jc w:val="right"/>
              <w:rPr>
                <w:rFonts w:ascii="Arial" w:hAnsi="Arial" w:cs="Arial"/>
                <w:color w:val="000000"/>
                <w:sz w:val="16"/>
                <w:szCs w:val="16"/>
              </w:rPr>
            </w:pPr>
            <w:r>
              <w:rPr>
                <w:rFonts w:ascii="Arial" w:hAnsi="Arial" w:cs="Arial"/>
                <w:color w:val="000000"/>
                <w:sz w:val="16"/>
                <w:szCs w:val="16"/>
              </w:rPr>
              <w:t>$m</w:t>
            </w:r>
          </w:p>
        </w:tc>
        <w:tc>
          <w:tcPr>
            <w:tcW w:w="497" w:type="pct"/>
            <w:tcBorders>
              <w:top w:val="nil"/>
              <w:left w:val="nil"/>
              <w:bottom w:val="single" w:sz="4" w:space="0" w:color="293F5B"/>
              <w:right w:val="nil"/>
            </w:tcBorders>
            <w:shd w:val="clear" w:color="000000" w:fill="FFFFFF"/>
            <w:noWrap/>
            <w:vAlign w:val="center"/>
            <w:hideMark/>
          </w:tcPr>
          <w:p w14:paraId="287F40DB" w14:textId="77777777" w:rsidR="001614A3" w:rsidRDefault="001614A3" w:rsidP="001614A3">
            <w:pPr>
              <w:spacing w:before="0" w:after="0" w:line="240" w:lineRule="auto"/>
              <w:jc w:val="right"/>
              <w:rPr>
                <w:rFonts w:ascii="Arial" w:hAnsi="Arial" w:cs="Arial"/>
                <w:color w:val="000000"/>
                <w:sz w:val="16"/>
                <w:szCs w:val="16"/>
              </w:rPr>
            </w:pPr>
            <w:r>
              <w:rPr>
                <w:rFonts w:ascii="Arial" w:hAnsi="Arial" w:cs="Arial"/>
                <w:color w:val="000000"/>
                <w:sz w:val="16"/>
                <w:szCs w:val="16"/>
              </w:rPr>
              <w:t>$m</w:t>
            </w:r>
          </w:p>
        </w:tc>
        <w:tc>
          <w:tcPr>
            <w:tcW w:w="497" w:type="pct"/>
            <w:tcBorders>
              <w:top w:val="nil"/>
              <w:left w:val="nil"/>
              <w:bottom w:val="single" w:sz="4" w:space="0" w:color="293F5B"/>
              <w:right w:val="nil"/>
            </w:tcBorders>
            <w:shd w:val="clear" w:color="000000" w:fill="FFFFFF"/>
            <w:noWrap/>
            <w:vAlign w:val="center"/>
            <w:hideMark/>
          </w:tcPr>
          <w:p w14:paraId="34E7C975" w14:textId="77777777" w:rsidR="001614A3" w:rsidRDefault="001614A3" w:rsidP="001614A3">
            <w:pPr>
              <w:spacing w:before="0" w:after="0" w:line="240" w:lineRule="auto"/>
              <w:jc w:val="right"/>
              <w:rPr>
                <w:rFonts w:ascii="Arial" w:hAnsi="Arial" w:cs="Arial"/>
                <w:color w:val="000000"/>
                <w:sz w:val="16"/>
                <w:szCs w:val="16"/>
              </w:rPr>
            </w:pPr>
            <w:r>
              <w:rPr>
                <w:rFonts w:ascii="Arial" w:hAnsi="Arial" w:cs="Arial"/>
                <w:color w:val="000000"/>
                <w:sz w:val="16"/>
                <w:szCs w:val="16"/>
              </w:rPr>
              <w:t>$m</w:t>
            </w:r>
          </w:p>
        </w:tc>
      </w:tr>
      <w:tr w:rsidR="0090179D" w14:paraId="04EDE9B6" w14:textId="77777777" w:rsidTr="001614A3">
        <w:trPr>
          <w:trHeight w:hRule="exact" w:val="225"/>
        </w:trPr>
        <w:tc>
          <w:tcPr>
            <w:tcW w:w="1950" w:type="pct"/>
            <w:tcBorders>
              <w:top w:val="nil"/>
              <w:left w:val="nil"/>
              <w:bottom w:val="nil"/>
              <w:right w:val="nil"/>
            </w:tcBorders>
            <w:shd w:val="clear" w:color="000000" w:fill="FFFFFF"/>
            <w:noWrap/>
            <w:vAlign w:val="center"/>
            <w:hideMark/>
          </w:tcPr>
          <w:p w14:paraId="15374D7E" w14:textId="77777777" w:rsidR="001614A3" w:rsidRDefault="001614A3" w:rsidP="001614A3">
            <w:pPr>
              <w:spacing w:before="0" w:after="0" w:line="240" w:lineRule="auto"/>
              <w:rPr>
                <w:rFonts w:ascii="Arial" w:hAnsi="Arial" w:cs="Arial"/>
                <w:b/>
                <w:bCs/>
                <w:color w:val="000000"/>
                <w:sz w:val="16"/>
                <w:szCs w:val="16"/>
              </w:rPr>
            </w:pPr>
            <w:r>
              <w:rPr>
                <w:rFonts w:ascii="Arial" w:hAnsi="Arial" w:cs="Arial"/>
                <w:b/>
                <w:bCs/>
                <w:color w:val="000000"/>
                <w:sz w:val="16"/>
                <w:szCs w:val="16"/>
              </w:rPr>
              <w:t>Social security and welfare</w:t>
            </w:r>
          </w:p>
        </w:tc>
        <w:tc>
          <w:tcPr>
            <w:tcW w:w="506" w:type="pct"/>
            <w:tcBorders>
              <w:top w:val="nil"/>
              <w:left w:val="nil"/>
              <w:bottom w:val="nil"/>
              <w:right w:val="nil"/>
            </w:tcBorders>
            <w:shd w:val="clear" w:color="000000" w:fill="FFFFFF"/>
            <w:noWrap/>
            <w:vAlign w:val="center"/>
            <w:hideMark/>
          </w:tcPr>
          <w:p w14:paraId="05A498BE" w14:textId="77777777" w:rsidR="001614A3" w:rsidRDefault="001614A3" w:rsidP="001614A3">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56" w:type="pct"/>
            <w:tcBorders>
              <w:top w:val="nil"/>
              <w:left w:val="nil"/>
              <w:bottom w:val="nil"/>
              <w:right w:val="nil"/>
            </w:tcBorders>
            <w:shd w:val="clear" w:color="000000" w:fill="FFFFFF"/>
            <w:noWrap/>
            <w:vAlign w:val="center"/>
            <w:hideMark/>
          </w:tcPr>
          <w:p w14:paraId="16846CD2" w14:textId="77777777" w:rsidR="001614A3" w:rsidRDefault="001614A3" w:rsidP="001614A3">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498" w:type="pct"/>
            <w:tcBorders>
              <w:top w:val="nil"/>
              <w:left w:val="nil"/>
              <w:bottom w:val="nil"/>
              <w:right w:val="nil"/>
            </w:tcBorders>
            <w:shd w:val="clear" w:color="000000" w:fill="FFFFFF"/>
            <w:noWrap/>
            <w:vAlign w:val="center"/>
            <w:hideMark/>
          </w:tcPr>
          <w:p w14:paraId="714F65D0" w14:textId="77777777" w:rsidR="001614A3" w:rsidRDefault="001614A3" w:rsidP="001614A3">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497" w:type="pct"/>
            <w:tcBorders>
              <w:top w:val="nil"/>
              <w:left w:val="nil"/>
              <w:bottom w:val="nil"/>
              <w:right w:val="nil"/>
            </w:tcBorders>
            <w:shd w:val="clear" w:color="000000" w:fill="E6F2FF"/>
            <w:noWrap/>
            <w:vAlign w:val="center"/>
            <w:hideMark/>
          </w:tcPr>
          <w:p w14:paraId="0E01DF3E" w14:textId="77777777" w:rsidR="001614A3" w:rsidRDefault="001614A3" w:rsidP="001614A3">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497" w:type="pct"/>
            <w:tcBorders>
              <w:top w:val="nil"/>
              <w:left w:val="nil"/>
              <w:bottom w:val="nil"/>
              <w:right w:val="nil"/>
            </w:tcBorders>
            <w:shd w:val="clear" w:color="000000" w:fill="FFFFFF"/>
            <w:noWrap/>
            <w:vAlign w:val="center"/>
            <w:hideMark/>
          </w:tcPr>
          <w:p w14:paraId="78DDF89B" w14:textId="77777777" w:rsidR="001614A3" w:rsidRDefault="001614A3" w:rsidP="001614A3">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497" w:type="pct"/>
            <w:tcBorders>
              <w:top w:val="nil"/>
              <w:left w:val="nil"/>
              <w:bottom w:val="nil"/>
              <w:right w:val="nil"/>
            </w:tcBorders>
            <w:shd w:val="clear" w:color="000000" w:fill="FFFFFF"/>
            <w:noWrap/>
            <w:vAlign w:val="center"/>
            <w:hideMark/>
          </w:tcPr>
          <w:p w14:paraId="76973D27" w14:textId="77777777" w:rsidR="001614A3" w:rsidRDefault="001614A3" w:rsidP="001614A3">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497" w:type="pct"/>
            <w:tcBorders>
              <w:top w:val="nil"/>
              <w:left w:val="nil"/>
              <w:bottom w:val="nil"/>
              <w:right w:val="nil"/>
            </w:tcBorders>
            <w:shd w:val="clear" w:color="000000" w:fill="FFFFFF"/>
            <w:noWrap/>
            <w:vAlign w:val="center"/>
            <w:hideMark/>
          </w:tcPr>
          <w:p w14:paraId="23120246" w14:textId="77777777" w:rsidR="001614A3" w:rsidRDefault="001614A3" w:rsidP="001614A3">
            <w:pPr>
              <w:spacing w:before="0" w:after="0" w:line="240" w:lineRule="auto"/>
              <w:rPr>
                <w:rFonts w:ascii="Arial" w:hAnsi="Arial" w:cs="Arial"/>
                <w:color w:val="000000"/>
                <w:sz w:val="16"/>
                <w:szCs w:val="16"/>
              </w:rPr>
            </w:pPr>
            <w:r>
              <w:rPr>
                <w:rFonts w:ascii="Arial" w:hAnsi="Arial" w:cs="Arial"/>
                <w:color w:val="000000"/>
                <w:sz w:val="16"/>
                <w:szCs w:val="16"/>
              </w:rPr>
              <w:t> </w:t>
            </w:r>
          </w:p>
        </w:tc>
      </w:tr>
      <w:tr w:rsidR="0090179D" w14:paraId="09FF005B" w14:textId="77777777" w:rsidTr="001614A3">
        <w:trPr>
          <w:trHeight w:hRule="exact" w:val="225"/>
        </w:trPr>
        <w:tc>
          <w:tcPr>
            <w:tcW w:w="1950" w:type="pct"/>
            <w:tcBorders>
              <w:top w:val="nil"/>
              <w:left w:val="nil"/>
              <w:bottom w:val="nil"/>
              <w:right w:val="nil"/>
            </w:tcBorders>
            <w:shd w:val="clear" w:color="000000" w:fill="FFFFFF"/>
            <w:noWrap/>
            <w:vAlign w:val="center"/>
            <w:hideMark/>
          </w:tcPr>
          <w:p w14:paraId="362B9A06" w14:textId="77777777" w:rsidR="001614A3" w:rsidRDefault="001614A3" w:rsidP="001614A3">
            <w:pPr>
              <w:spacing w:before="0" w:after="0" w:line="240" w:lineRule="auto"/>
              <w:ind w:firstLineChars="100" w:firstLine="160"/>
              <w:rPr>
                <w:rFonts w:ascii="Arial" w:hAnsi="Arial" w:cs="Arial"/>
                <w:color w:val="000000"/>
                <w:sz w:val="16"/>
                <w:szCs w:val="16"/>
              </w:rPr>
            </w:pPr>
            <w:r>
              <w:rPr>
                <w:rFonts w:ascii="Arial" w:hAnsi="Arial" w:cs="Arial"/>
                <w:color w:val="000000"/>
                <w:sz w:val="16"/>
                <w:szCs w:val="16"/>
              </w:rPr>
              <w:t>Assistance to the aged</w:t>
            </w:r>
          </w:p>
        </w:tc>
        <w:tc>
          <w:tcPr>
            <w:tcW w:w="506" w:type="pct"/>
            <w:tcBorders>
              <w:top w:val="nil"/>
              <w:left w:val="nil"/>
              <w:bottom w:val="nil"/>
              <w:right w:val="nil"/>
            </w:tcBorders>
            <w:shd w:val="clear" w:color="000000" w:fill="FFFFFF"/>
            <w:noWrap/>
            <w:vAlign w:val="center"/>
            <w:hideMark/>
          </w:tcPr>
          <w:p w14:paraId="41C0A6C8" w14:textId="77777777" w:rsidR="001614A3" w:rsidRDefault="001614A3" w:rsidP="001614A3">
            <w:pPr>
              <w:spacing w:before="0" w:after="0" w:line="240" w:lineRule="auto"/>
              <w:jc w:val="right"/>
              <w:rPr>
                <w:rFonts w:ascii="Arial" w:hAnsi="Arial" w:cs="Arial"/>
                <w:color w:val="000000"/>
                <w:sz w:val="16"/>
                <w:szCs w:val="16"/>
              </w:rPr>
            </w:pPr>
            <w:r>
              <w:rPr>
                <w:rFonts w:ascii="Arial" w:hAnsi="Arial" w:cs="Arial"/>
                <w:color w:val="000000"/>
                <w:sz w:val="16"/>
                <w:szCs w:val="16"/>
              </w:rPr>
              <w:t>101,767</w:t>
            </w:r>
          </w:p>
        </w:tc>
        <w:tc>
          <w:tcPr>
            <w:tcW w:w="56" w:type="pct"/>
            <w:tcBorders>
              <w:top w:val="nil"/>
              <w:left w:val="nil"/>
              <w:bottom w:val="nil"/>
              <w:right w:val="nil"/>
            </w:tcBorders>
            <w:shd w:val="clear" w:color="000000" w:fill="FFFFFF"/>
            <w:noWrap/>
            <w:vAlign w:val="center"/>
            <w:hideMark/>
          </w:tcPr>
          <w:p w14:paraId="16CB0EE4" w14:textId="77777777" w:rsidR="001614A3" w:rsidRDefault="001614A3" w:rsidP="001614A3">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498" w:type="pct"/>
            <w:tcBorders>
              <w:top w:val="nil"/>
              <w:left w:val="nil"/>
              <w:bottom w:val="nil"/>
              <w:right w:val="nil"/>
            </w:tcBorders>
            <w:shd w:val="clear" w:color="000000" w:fill="FFFFFF"/>
            <w:noWrap/>
            <w:vAlign w:val="center"/>
            <w:hideMark/>
          </w:tcPr>
          <w:p w14:paraId="0706F834" w14:textId="77777777" w:rsidR="001614A3" w:rsidRDefault="001614A3" w:rsidP="001614A3">
            <w:pPr>
              <w:spacing w:before="0" w:after="0" w:line="240" w:lineRule="auto"/>
              <w:jc w:val="right"/>
              <w:rPr>
                <w:rFonts w:ascii="Arial" w:hAnsi="Arial" w:cs="Arial"/>
                <w:color w:val="000000"/>
                <w:sz w:val="16"/>
                <w:szCs w:val="16"/>
              </w:rPr>
            </w:pPr>
            <w:r>
              <w:rPr>
                <w:rFonts w:ascii="Arial" w:hAnsi="Arial" w:cs="Arial"/>
                <w:color w:val="000000"/>
                <w:sz w:val="16"/>
                <w:szCs w:val="16"/>
              </w:rPr>
              <w:t>109,975</w:t>
            </w:r>
          </w:p>
        </w:tc>
        <w:tc>
          <w:tcPr>
            <w:tcW w:w="497" w:type="pct"/>
            <w:tcBorders>
              <w:top w:val="nil"/>
              <w:left w:val="nil"/>
              <w:bottom w:val="nil"/>
              <w:right w:val="nil"/>
            </w:tcBorders>
            <w:shd w:val="clear" w:color="000000" w:fill="E6F2FF"/>
            <w:noWrap/>
            <w:vAlign w:val="center"/>
            <w:hideMark/>
          </w:tcPr>
          <w:p w14:paraId="316C9F49" w14:textId="77777777" w:rsidR="001614A3" w:rsidRDefault="001614A3" w:rsidP="001614A3">
            <w:pPr>
              <w:spacing w:before="0" w:after="0" w:line="240" w:lineRule="auto"/>
              <w:jc w:val="right"/>
              <w:rPr>
                <w:rFonts w:ascii="Arial" w:hAnsi="Arial" w:cs="Arial"/>
                <w:color w:val="000000"/>
                <w:sz w:val="16"/>
                <w:szCs w:val="16"/>
              </w:rPr>
            </w:pPr>
            <w:r>
              <w:rPr>
                <w:rFonts w:ascii="Arial" w:hAnsi="Arial" w:cs="Arial"/>
                <w:color w:val="000000"/>
                <w:sz w:val="16"/>
                <w:szCs w:val="16"/>
              </w:rPr>
              <w:t>115,601</w:t>
            </w:r>
          </w:p>
        </w:tc>
        <w:tc>
          <w:tcPr>
            <w:tcW w:w="497" w:type="pct"/>
            <w:tcBorders>
              <w:top w:val="nil"/>
              <w:left w:val="nil"/>
              <w:bottom w:val="nil"/>
              <w:right w:val="nil"/>
            </w:tcBorders>
            <w:shd w:val="clear" w:color="000000" w:fill="FFFFFF"/>
            <w:noWrap/>
            <w:vAlign w:val="center"/>
            <w:hideMark/>
          </w:tcPr>
          <w:p w14:paraId="2F27766F" w14:textId="77777777" w:rsidR="001614A3" w:rsidRDefault="001614A3" w:rsidP="001614A3">
            <w:pPr>
              <w:spacing w:before="0" w:after="0" w:line="240" w:lineRule="auto"/>
              <w:jc w:val="right"/>
              <w:rPr>
                <w:rFonts w:ascii="Arial" w:hAnsi="Arial" w:cs="Arial"/>
                <w:color w:val="000000"/>
                <w:sz w:val="16"/>
                <w:szCs w:val="16"/>
              </w:rPr>
            </w:pPr>
            <w:r>
              <w:rPr>
                <w:rFonts w:ascii="Arial" w:hAnsi="Arial" w:cs="Arial"/>
                <w:color w:val="000000"/>
                <w:sz w:val="16"/>
                <w:szCs w:val="16"/>
              </w:rPr>
              <w:t>119,668</w:t>
            </w:r>
          </w:p>
        </w:tc>
        <w:tc>
          <w:tcPr>
            <w:tcW w:w="497" w:type="pct"/>
            <w:tcBorders>
              <w:top w:val="nil"/>
              <w:left w:val="nil"/>
              <w:bottom w:val="nil"/>
              <w:right w:val="nil"/>
            </w:tcBorders>
            <w:shd w:val="clear" w:color="000000" w:fill="FFFFFF"/>
            <w:noWrap/>
            <w:vAlign w:val="center"/>
            <w:hideMark/>
          </w:tcPr>
          <w:p w14:paraId="17F73BAC" w14:textId="77777777" w:rsidR="001614A3" w:rsidRDefault="001614A3" w:rsidP="001614A3">
            <w:pPr>
              <w:spacing w:before="0" w:after="0" w:line="240" w:lineRule="auto"/>
              <w:jc w:val="right"/>
              <w:rPr>
                <w:rFonts w:ascii="Arial" w:hAnsi="Arial" w:cs="Arial"/>
                <w:color w:val="000000"/>
                <w:sz w:val="16"/>
                <w:szCs w:val="16"/>
              </w:rPr>
            </w:pPr>
            <w:r>
              <w:rPr>
                <w:rFonts w:ascii="Arial" w:hAnsi="Arial" w:cs="Arial"/>
                <w:color w:val="000000"/>
                <w:sz w:val="16"/>
                <w:szCs w:val="16"/>
              </w:rPr>
              <w:t>125,355</w:t>
            </w:r>
          </w:p>
        </w:tc>
        <w:tc>
          <w:tcPr>
            <w:tcW w:w="497" w:type="pct"/>
            <w:tcBorders>
              <w:top w:val="nil"/>
              <w:left w:val="nil"/>
              <w:bottom w:val="nil"/>
              <w:right w:val="nil"/>
            </w:tcBorders>
            <w:shd w:val="clear" w:color="000000" w:fill="FFFFFF"/>
            <w:noWrap/>
            <w:vAlign w:val="center"/>
            <w:hideMark/>
          </w:tcPr>
          <w:p w14:paraId="02B8E392" w14:textId="77777777" w:rsidR="001614A3" w:rsidRDefault="001614A3" w:rsidP="001614A3">
            <w:pPr>
              <w:spacing w:before="0" w:after="0" w:line="240" w:lineRule="auto"/>
              <w:jc w:val="right"/>
              <w:rPr>
                <w:rFonts w:ascii="Arial" w:hAnsi="Arial" w:cs="Arial"/>
                <w:color w:val="000000"/>
                <w:sz w:val="16"/>
                <w:szCs w:val="16"/>
              </w:rPr>
            </w:pPr>
            <w:r>
              <w:rPr>
                <w:rFonts w:ascii="Arial" w:hAnsi="Arial" w:cs="Arial"/>
                <w:color w:val="000000"/>
                <w:sz w:val="16"/>
                <w:szCs w:val="16"/>
              </w:rPr>
              <w:t>130,325</w:t>
            </w:r>
          </w:p>
        </w:tc>
      </w:tr>
      <w:tr w:rsidR="0090179D" w14:paraId="6BA77730" w14:textId="77777777" w:rsidTr="001614A3">
        <w:trPr>
          <w:trHeight w:hRule="exact" w:val="225"/>
        </w:trPr>
        <w:tc>
          <w:tcPr>
            <w:tcW w:w="1950" w:type="pct"/>
            <w:tcBorders>
              <w:top w:val="nil"/>
              <w:left w:val="nil"/>
              <w:bottom w:val="nil"/>
              <w:right w:val="nil"/>
            </w:tcBorders>
            <w:shd w:val="clear" w:color="000000" w:fill="FFFFFF"/>
            <w:noWrap/>
            <w:vAlign w:val="center"/>
            <w:hideMark/>
          </w:tcPr>
          <w:p w14:paraId="16BD4BE6" w14:textId="77777777" w:rsidR="001614A3" w:rsidRDefault="001614A3" w:rsidP="001614A3">
            <w:pPr>
              <w:spacing w:before="0" w:after="0" w:line="240" w:lineRule="auto"/>
              <w:ind w:firstLineChars="100" w:firstLine="160"/>
              <w:rPr>
                <w:rFonts w:ascii="Arial" w:hAnsi="Arial" w:cs="Arial"/>
                <w:color w:val="000000"/>
                <w:sz w:val="16"/>
                <w:szCs w:val="16"/>
              </w:rPr>
            </w:pPr>
            <w:r>
              <w:rPr>
                <w:rFonts w:ascii="Arial" w:hAnsi="Arial" w:cs="Arial"/>
                <w:color w:val="000000"/>
                <w:sz w:val="16"/>
                <w:szCs w:val="16"/>
              </w:rPr>
              <w:t>Assistance to veterans and</w:t>
            </w:r>
          </w:p>
        </w:tc>
        <w:tc>
          <w:tcPr>
            <w:tcW w:w="506" w:type="pct"/>
            <w:tcBorders>
              <w:top w:val="nil"/>
              <w:left w:val="nil"/>
              <w:bottom w:val="nil"/>
              <w:right w:val="nil"/>
            </w:tcBorders>
            <w:shd w:val="clear" w:color="000000" w:fill="FFFFFF"/>
            <w:noWrap/>
            <w:vAlign w:val="center"/>
            <w:hideMark/>
          </w:tcPr>
          <w:p w14:paraId="771580CC" w14:textId="77777777" w:rsidR="001614A3" w:rsidRDefault="001614A3" w:rsidP="001614A3">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56" w:type="pct"/>
            <w:tcBorders>
              <w:top w:val="nil"/>
              <w:left w:val="nil"/>
              <w:bottom w:val="nil"/>
              <w:right w:val="nil"/>
            </w:tcBorders>
            <w:shd w:val="clear" w:color="000000" w:fill="FFFFFF"/>
            <w:noWrap/>
            <w:vAlign w:val="center"/>
            <w:hideMark/>
          </w:tcPr>
          <w:p w14:paraId="0EFB034B" w14:textId="77777777" w:rsidR="001614A3" w:rsidRDefault="001614A3" w:rsidP="001614A3">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498" w:type="pct"/>
            <w:tcBorders>
              <w:top w:val="nil"/>
              <w:left w:val="nil"/>
              <w:bottom w:val="nil"/>
              <w:right w:val="nil"/>
            </w:tcBorders>
            <w:shd w:val="clear" w:color="000000" w:fill="FFFFFF"/>
            <w:noWrap/>
            <w:vAlign w:val="center"/>
            <w:hideMark/>
          </w:tcPr>
          <w:p w14:paraId="4EBA02C7" w14:textId="77777777" w:rsidR="001614A3" w:rsidRDefault="001614A3" w:rsidP="001614A3">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497" w:type="pct"/>
            <w:tcBorders>
              <w:top w:val="nil"/>
              <w:left w:val="nil"/>
              <w:bottom w:val="nil"/>
              <w:right w:val="nil"/>
            </w:tcBorders>
            <w:shd w:val="clear" w:color="000000" w:fill="E6F2FF"/>
            <w:noWrap/>
            <w:vAlign w:val="center"/>
            <w:hideMark/>
          </w:tcPr>
          <w:p w14:paraId="51095E6A" w14:textId="77777777" w:rsidR="001614A3" w:rsidRDefault="001614A3" w:rsidP="001614A3">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497" w:type="pct"/>
            <w:tcBorders>
              <w:top w:val="nil"/>
              <w:left w:val="nil"/>
              <w:bottom w:val="nil"/>
              <w:right w:val="nil"/>
            </w:tcBorders>
            <w:shd w:val="clear" w:color="000000" w:fill="FFFFFF"/>
            <w:noWrap/>
            <w:vAlign w:val="center"/>
            <w:hideMark/>
          </w:tcPr>
          <w:p w14:paraId="6F77E557" w14:textId="77777777" w:rsidR="001614A3" w:rsidRDefault="001614A3" w:rsidP="001614A3">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497" w:type="pct"/>
            <w:tcBorders>
              <w:top w:val="nil"/>
              <w:left w:val="nil"/>
              <w:bottom w:val="nil"/>
              <w:right w:val="nil"/>
            </w:tcBorders>
            <w:shd w:val="clear" w:color="000000" w:fill="FFFFFF"/>
            <w:noWrap/>
            <w:vAlign w:val="center"/>
            <w:hideMark/>
          </w:tcPr>
          <w:p w14:paraId="65A63CD4" w14:textId="77777777" w:rsidR="001614A3" w:rsidRDefault="001614A3" w:rsidP="001614A3">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497" w:type="pct"/>
            <w:tcBorders>
              <w:top w:val="nil"/>
              <w:left w:val="nil"/>
              <w:bottom w:val="nil"/>
              <w:right w:val="nil"/>
            </w:tcBorders>
            <w:shd w:val="clear" w:color="000000" w:fill="FFFFFF"/>
            <w:noWrap/>
            <w:vAlign w:val="center"/>
            <w:hideMark/>
          </w:tcPr>
          <w:p w14:paraId="35788588" w14:textId="77777777" w:rsidR="001614A3" w:rsidRDefault="001614A3" w:rsidP="001614A3">
            <w:pPr>
              <w:spacing w:before="0" w:after="0" w:line="240" w:lineRule="auto"/>
              <w:rPr>
                <w:rFonts w:ascii="Arial" w:hAnsi="Arial" w:cs="Arial"/>
                <w:color w:val="000000"/>
                <w:sz w:val="16"/>
                <w:szCs w:val="16"/>
              </w:rPr>
            </w:pPr>
            <w:r>
              <w:rPr>
                <w:rFonts w:ascii="Arial" w:hAnsi="Arial" w:cs="Arial"/>
                <w:color w:val="000000"/>
                <w:sz w:val="16"/>
                <w:szCs w:val="16"/>
              </w:rPr>
              <w:t> </w:t>
            </w:r>
          </w:p>
        </w:tc>
      </w:tr>
      <w:tr w:rsidR="0090179D" w14:paraId="543ADCA9" w14:textId="77777777" w:rsidTr="001614A3">
        <w:trPr>
          <w:trHeight w:hRule="exact" w:val="225"/>
        </w:trPr>
        <w:tc>
          <w:tcPr>
            <w:tcW w:w="1950" w:type="pct"/>
            <w:tcBorders>
              <w:top w:val="nil"/>
              <w:left w:val="nil"/>
              <w:bottom w:val="nil"/>
              <w:right w:val="nil"/>
            </w:tcBorders>
            <w:shd w:val="clear" w:color="000000" w:fill="FFFFFF"/>
            <w:noWrap/>
            <w:vAlign w:val="center"/>
            <w:hideMark/>
          </w:tcPr>
          <w:p w14:paraId="129462E7" w14:textId="77777777" w:rsidR="001614A3" w:rsidRDefault="001614A3" w:rsidP="001614A3">
            <w:pPr>
              <w:spacing w:before="0" w:after="0" w:line="240" w:lineRule="auto"/>
              <w:ind w:firstLineChars="200" w:firstLine="320"/>
              <w:rPr>
                <w:rFonts w:ascii="Arial" w:hAnsi="Arial" w:cs="Arial"/>
                <w:color w:val="000000"/>
                <w:sz w:val="16"/>
                <w:szCs w:val="16"/>
              </w:rPr>
            </w:pPr>
            <w:r>
              <w:rPr>
                <w:rFonts w:ascii="Arial" w:hAnsi="Arial" w:cs="Arial"/>
                <w:color w:val="000000"/>
                <w:sz w:val="16"/>
                <w:szCs w:val="16"/>
              </w:rPr>
              <w:t>dependants</w:t>
            </w:r>
          </w:p>
        </w:tc>
        <w:tc>
          <w:tcPr>
            <w:tcW w:w="506" w:type="pct"/>
            <w:tcBorders>
              <w:top w:val="nil"/>
              <w:left w:val="nil"/>
              <w:bottom w:val="nil"/>
              <w:right w:val="nil"/>
            </w:tcBorders>
            <w:shd w:val="clear" w:color="000000" w:fill="FFFFFF"/>
            <w:noWrap/>
            <w:vAlign w:val="center"/>
            <w:hideMark/>
          </w:tcPr>
          <w:p w14:paraId="61A2F223" w14:textId="77777777" w:rsidR="001614A3" w:rsidRDefault="001614A3" w:rsidP="001614A3">
            <w:pPr>
              <w:spacing w:before="0" w:after="0" w:line="240" w:lineRule="auto"/>
              <w:jc w:val="right"/>
              <w:rPr>
                <w:rFonts w:ascii="Arial" w:hAnsi="Arial" w:cs="Arial"/>
                <w:color w:val="000000"/>
                <w:sz w:val="16"/>
                <w:szCs w:val="16"/>
              </w:rPr>
            </w:pPr>
            <w:r>
              <w:rPr>
                <w:rFonts w:ascii="Arial" w:hAnsi="Arial" w:cs="Arial"/>
                <w:color w:val="000000"/>
                <w:sz w:val="16"/>
                <w:szCs w:val="16"/>
              </w:rPr>
              <w:t>22,016</w:t>
            </w:r>
          </w:p>
        </w:tc>
        <w:tc>
          <w:tcPr>
            <w:tcW w:w="56" w:type="pct"/>
            <w:tcBorders>
              <w:top w:val="nil"/>
              <w:left w:val="nil"/>
              <w:bottom w:val="nil"/>
              <w:right w:val="nil"/>
            </w:tcBorders>
            <w:shd w:val="clear" w:color="000000" w:fill="FFFFFF"/>
            <w:noWrap/>
            <w:vAlign w:val="center"/>
            <w:hideMark/>
          </w:tcPr>
          <w:p w14:paraId="433007B9" w14:textId="77777777" w:rsidR="001614A3" w:rsidRDefault="001614A3" w:rsidP="001614A3">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498" w:type="pct"/>
            <w:tcBorders>
              <w:top w:val="nil"/>
              <w:left w:val="nil"/>
              <w:bottom w:val="nil"/>
              <w:right w:val="nil"/>
            </w:tcBorders>
            <w:shd w:val="clear" w:color="000000" w:fill="FFFFFF"/>
            <w:noWrap/>
            <w:vAlign w:val="center"/>
            <w:hideMark/>
          </w:tcPr>
          <w:p w14:paraId="24A52A56" w14:textId="77777777" w:rsidR="001614A3" w:rsidRDefault="001614A3" w:rsidP="001614A3">
            <w:pPr>
              <w:spacing w:before="0" w:after="0" w:line="240" w:lineRule="auto"/>
              <w:jc w:val="right"/>
              <w:rPr>
                <w:rFonts w:ascii="Arial" w:hAnsi="Arial" w:cs="Arial"/>
                <w:color w:val="000000"/>
                <w:sz w:val="16"/>
                <w:szCs w:val="16"/>
              </w:rPr>
            </w:pPr>
            <w:r>
              <w:rPr>
                <w:rFonts w:ascii="Arial" w:hAnsi="Arial" w:cs="Arial"/>
                <w:color w:val="000000"/>
                <w:sz w:val="16"/>
                <w:szCs w:val="16"/>
              </w:rPr>
              <w:t>13,431</w:t>
            </w:r>
          </w:p>
        </w:tc>
        <w:tc>
          <w:tcPr>
            <w:tcW w:w="497" w:type="pct"/>
            <w:tcBorders>
              <w:top w:val="nil"/>
              <w:left w:val="nil"/>
              <w:bottom w:val="nil"/>
              <w:right w:val="nil"/>
            </w:tcBorders>
            <w:shd w:val="clear" w:color="000000" w:fill="E6F2FF"/>
            <w:noWrap/>
            <w:vAlign w:val="center"/>
            <w:hideMark/>
          </w:tcPr>
          <w:p w14:paraId="6F55EED2" w14:textId="77777777" w:rsidR="001614A3" w:rsidRDefault="001614A3" w:rsidP="001614A3">
            <w:pPr>
              <w:spacing w:before="0" w:after="0" w:line="240" w:lineRule="auto"/>
              <w:jc w:val="right"/>
              <w:rPr>
                <w:rFonts w:ascii="Arial" w:hAnsi="Arial" w:cs="Arial"/>
                <w:color w:val="000000"/>
                <w:sz w:val="16"/>
                <w:szCs w:val="16"/>
              </w:rPr>
            </w:pPr>
            <w:r>
              <w:rPr>
                <w:rFonts w:ascii="Arial" w:hAnsi="Arial" w:cs="Arial"/>
                <w:color w:val="000000"/>
                <w:sz w:val="16"/>
                <w:szCs w:val="16"/>
              </w:rPr>
              <w:t>11,366</w:t>
            </w:r>
          </w:p>
        </w:tc>
        <w:tc>
          <w:tcPr>
            <w:tcW w:w="497" w:type="pct"/>
            <w:tcBorders>
              <w:top w:val="nil"/>
              <w:left w:val="nil"/>
              <w:bottom w:val="nil"/>
              <w:right w:val="nil"/>
            </w:tcBorders>
            <w:shd w:val="clear" w:color="000000" w:fill="FFFFFF"/>
            <w:noWrap/>
            <w:vAlign w:val="center"/>
            <w:hideMark/>
          </w:tcPr>
          <w:p w14:paraId="4EB7D65D" w14:textId="77777777" w:rsidR="001614A3" w:rsidRDefault="001614A3" w:rsidP="001614A3">
            <w:pPr>
              <w:spacing w:before="0" w:after="0" w:line="240" w:lineRule="auto"/>
              <w:jc w:val="right"/>
              <w:rPr>
                <w:rFonts w:ascii="Arial" w:hAnsi="Arial" w:cs="Arial"/>
                <w:color w:val="000000"/>
                <w:sz w:val="16"/>
                <w:szCs w:val="16"/>
              </w:rPr>
            </w:pPr>
            <w:r>
              <w:rPr>
                <w:rFonts w:ascii="Arial" w:hAnsi="Arial" w:cs="Arial"/>
                <w:color w:val="000000"/>
                <w:sz w:val="16"/>
                <w:szCs w:val="16"/>
              </w:rPr>
              <w:t>12,374</w:t>
            </w:r>
          </w:p>
        </w:tc>
        <w:tc>
          <w:tcPr>
            <w:tcW w:w="497" w:type="pct"/>
            <w:tcBorders>
              <w:top w:val="nil"/>
              <w:left w:val="nil"/>
              <w:bottom w:val="nil"/>
              <w:right w:val="nil"/>
            </w:tcBorders>
            <w:shd w:val="clear" w:color="000000" w:fill="FFFFFF"/>
            <w:noWrap/>
            <w:vAlign w:val="center"/>
            <w:hideMark/>
          </w:tcPr>
          <w:p w14:paraId="7DA79329" w14:textId="77777777" w:rsidR="001614A3" w:rsidRDefault="001614A3" w:rsidP="001614A3">
            <w:pPr>
              <w:spacing w:before="0" w:after="0" w:line="240" w:lineRule="auto"/>
              <w:jc w:val="right"/>
              <w:rPr>
                <w:rFonts w:ascii="Arial" w:hAnsi="Arial" w:cs="Arial"/>
                <w:color w:val="000000"/>
                <w:sz w:val="16"/>
                <w:szCs w:val="16"/>
              </w:rPr>
            </w:pPr>
            <w:r>
              <w:rPr>
                <w:rFonts w:ascii="Arial" w:hAnsi="Arial" w:cs="Arial"/>
                <w:color w:val="000000"/>
                <w:sz w:val="16"/>
                <w:szCs w:val="16"/>
              </w:rPr>
              <w:t>14,093</w:t>
            </w:r>
          </w:p>
        </w:tc>
        <w:tc>
          <w:tcPr>
            <w:tcW w:w="497" w:type="pct"/>
            <w:tcBorders>
              <w:top w:val="nil"/>
              <w:left w:val="nil"/>
              <w:bottom w:val="nil"/>
              <w:right w:val="nil"/>
            </w:tcBorders>
            <w:shd w:val="clear" w:color="000000" w:fill="FFFFFF"/>
            <w:noWrap/>
            <w:vAlign w:val="center"/>
            <w:hideMark/>
          </w:tcPr>
          <w:p w14:paraId="20C582E2" w14:textId="77777777" w:rsidR="001614A3" w:rsidRDefault="001614A3" w:rsidP="001614A3">
            <w:pPr>
              <w:spacing w:before="0" w:after="0" w:line="240" w:lineRule="auto"/>
              <w:jc w:val="right"/>
              <w:rPr>
                <w:rFonts w:ascii="Arial" w:hAnsi="Arial" w:cs="Arial"/>
                <w:color w:val="000000"/>
                <w:sz w:val="16"/>
                <w:szCs w:val="16"/>
              </w:rPr>
            </w:pPr>
            <w:r>
              <w:rPr>
                <w:rFonts w:ascii="Arial" w:hAnsi="Arial" w:cs="Arial"/>
                <w:color w:val="000000"/>
                <w:sz w:val="16"/>
                <w:szCs w:val="16"/>
              </w:rPr>
              <w:t>14,405</w:t>
            </w:r>
          </w:p>
        </w:tc>
      </w:tr>
      <w:tr w:rsidR="0090179D" w14:paraId="04E683F5" w14:textId="77777777" w:rsidTr="001614A3">
        <w:trPr>
          <w:trHeight w:hRule="exact" w:val="225"/>
        </w:trPr>
        <w:tc>
          <w:tcPr>
            <w:tcW w:w="1950" w:type="pct"/>
            <w:tcBorders>
              <w:top w:val="nil"/>
              <w:left w:val="nil"/>
              <w:bottom w:val="nil"/>
              <w:right w:val="nil"/>
            </w:tcBorders>
            <w:shd w:val="clear" w:color="000000" w:fill="FFFFFF"/>
            <w:noWrap/>
            <w:vAlign w:val="center"/>
            <w:hideMark/>
          </w:tcPr>
          <w:p w14:paraId="713020F3" w14:textId="77777777" w:rsidR="001614A3" w:rsidRDefault="001614A3" w:rsidP="001614A3">
            <w:pPr>
              <w:spacing w:before="0" w:after="0" w:line="240" w:lineRule="auto"/>
              <w:ind w:firstLineChars="100" w:firstLine="160"/>
              <w:rPr>
                <w:rFonts w:ascii="Arial" w:hAnsi="Arial" w:cs="Arial"/>
                <w:color w:val="000000"/>
                <w:sz w:val="16"/>
                <w:szCs w:val="16"/>
              </w:rPr>
            </w:pPr>
            <w:r>
              <w:rPr>
                <w:rFonts w:ascii="Arial" w:hAnsi="Arial" w:cs="Arial"/>
                <w:color w:val="000000"/>
                <w:sz w:val="16"/>
                <w:szCs w:val="16"/>
              </w:rPr>
              <w:t>Assistance to people with</w:t>
            </w:r>
          </w:p>
        </w:tc>
        <w:tc>
          <w:tcPr>
            <w:tcW w:w="506" w:type="pct"/>
            <w:tcBorders>
              <w:top w:val="nil"/>
              <w:left w:val="nil"/>
              <w:bottom w:val="nil"/>
              <w:right w:val="nil"/>
            </w:tcBorders>
            <w:shd w:val="clear" w:color="000000" w:fill="FFFFFF"/>
            <w:noWrap/>
            <w:vAlign w:val="center"/>
            <w:hideMark/>
          </w:tcPr>
          <w:p w14:paraId="5E6CF726" w14:textId="77777777" w:rsidR="001614A3" w:rsidRDefault="001614A3" w:rsidP="001614A3">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56" w:type="pct"/>
            <w:tcBorders>
              <w:top w:val="nil"/>
              <w:left w:val="nil"/>
              <w:bottom w:val="nil"/>
              <w:right w:val="nil"/>
            </w:tcBorders>
            <w:shd w:val="clear" w:color="000000" w:fill="FFFFFF"/>
            <w:noWrap/>
            <w:vAlign w:val="center"/>
            <w:hideMark/>
          </w:tcPr>
          <w:p w14:paraId="155243CD" w14:textId="77777777" w:rsidR="001614A3" w:rsidRDefault="001614A3" w:rsidP="001614A3">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498" w:type="pct"/>
            <w:tcBorders>
              <w:top w:val="nil"/>
              <w:left w:val="nil"/>
              <w:bottom w:val="nil"/>
              <w:right w:val="nil"/>
            </w:tcBorders>
            <w:shd w:val="clear" w:color="000000" w:fill="FFFFFF"/>
            <w:noWrap/>
            <w:vAlign w:val="center"/>
            <w:hideMark/>
          </w:tcPr>
          <w:p w14:paraId="0FFFBE88" w14:textId="77777777" w:rsidR="001614A3" w:rsidRDefault="001614A3" w:rsidP="001614A3">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497" w:type="pct"/>
            <w:tcBorders>
              <w:top w:val="nil"/>
              <w:left w:val="nil"/>
              <w:bottom w:val="nil"/>
              <w:right w:val="nil"/>
            </w:tcBorders>
            <w:shd w:val="clear" w:color="000000" w:fill="E6F2FF"/>
            <w:noWrap/>
            <w:vAlign w:val="center"/>
            <w:hideMark/>
          </w:tcPr>
          <w:p w14:paraId="613D1D94" w14:textId="77777777" w:rsidR="001614A3" w:rsidRDefault="001614A3" w:rsidP="001614A3">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497" w:type="pct"/>
            <w:tcBorders>
              <w:top w:val="nil"/>
              <w:left w:val="nil"/>
              <w:bottom w:val="nil"/>
              <w:right w:val="nil"/>
            </w:tcBorders>
            <w:shd w:val="clear" w:color="000000" w:fill="FFFFFF"/>
            <w:noWrap/>
            <w:vAlign w:val="center"/>
            <w:hideMark/>
          </w:tcPr>
          <w:p w14:paraId="00A49D1F" w14:textId="77777777" w:rsidR="001614A3" w:rsidRDefault="001614A3" w:rsidP="001614A3">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497" w:type="pct"/>
            <w:tcBorders>
              <w:top w:val="nil"/>
              <w:left w:val="nil"/>
              <w:bottom w:val="nil"/>
              <w:right w:val="nil"/>
            </w:tcBorders>
            <w:shd w:val="clear" w:color="000000" w:fill="FFFFFF"/>
            <w:noWrap/>
            <w:vAlign w:val="center"/>
            <w:hideMark/>
          </w:tcPr>
          <w:p w14:paraId="462C6662" w14:textId="77777777" w:rsidR="001614A3" w:rsidRDefault="001614A3" w:rsidP="001614A3">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497" w:type="pct"/>
            <w:tcBorders>
              <w:top w:val="nil"/>
              <w:left w:val="nil"/>
              <w:bottom w:val="nil"/>
              <w:right w:val="nil"/>
            </w:tcBorders>
            <w:shd w:val="clear" w:color="000000" w:fill="FFFFFF"/>
            <w:noWrap/>
            <w:vAlign w:val="center"/>
            <w:hideMark/>
          </w:tcPr>
          <w:p w14:paraId="30609951" w14:textId="77777777" w:rsidR="001614A3" w:rsidRDefault="001614A3" w:rsidP="001614A3">
            <w:pPr>
              <w:spacing w:before="0" w:after="0" w:line="240" w:lineRule="auto"/>
              <w:rPr>
                <w:rFonts w:ascii="Arial" w:hAnsi="Arial" w:cs="Arial"/>
                <w:color w:val="000000"/>
                <w:sz w:val="16"/>
                <w:szCs w:val="16"/>
              </w:rPr>
            </w:pPr>
            <w:r>
              <w:rPr>
                <w:rFonts w:ascii="Arial" w:hAnsi="Arial" w:cs="Arial"/>
                <w:color w:val="000000"/>
                <w:sz w:val="16"/>
                <w:szCs w:val="16"/>
              </w:rPr>
              <w:t> </w:t>
            </w:r>
          </w:p>
        </w:tc>
      </w:tr>
      <w:tr w:rsidR="0090179D" w14:paraId="587A9113" w14:textId="77777777" w:rsidTr="001614A3">
        <w:trPr>
          <w:trHeight w:hRule="exact" w:val="225"/>
        </w:trPr>
        <w:tc>
          <w:tcPr>
            <w:tcW w:w="1950" w:type="pct"/>
            <w:tcBorders>
              <w:top w:val="nil"/>
              <w:left w:val="nil"/>
              <w:bottom w:val="nil"/>
              <w:right w:val="nil"/>
            </w:tcBorders>
            <w:shd w:val="clear" w:color="000000" w:fill="FFFFFF"/>
            <w:noWrap/>
            <w:vAlign w:val="center"/>
            <w:hideMark/>
          </w:tcPr>
          <w:p w14:paraId="1A610514" w14:textId="77777777" w:rsidR="001614A3" w:rsidRDefault="001614A3" w:rsidP="001614A3">
            <w:pPr>
              <w:spacing w:before="0" w:after="0" w:line="240" w:lineRule="auto"/>
              <w:ind w:firstLineChars="200" w:firstLine="320"/>
              <w:rPr>
                <w:rFonts w:ascii="Arial" w:hAnsi="Arial" w:cs="Arial"/>
                <w:color w:val="000000"/>
                <w:sz w:val="16"/>
                <w:szCs w:val="16"/>
              </w:rPr>
            </w:pPr>
            <w:r>
              <w:rPr>
                <w:rFonts w:ascii="Arial" w:hAnsi="Arial" w:cs="Arial"/>
                <w:color w:val="000000"/>
                <w:sz w:val="16"/>
                <w:szCs w:val="16"/>
              </w:rPr>
              <w:t>disabilities</w:t>
            </w:r>
          </w:p>
        </w:tc>
        <w:tc>
          <w:tcPr>
            <w:tcW w:w="506" w:type="pct"/>
            <w:tcBorders>
              <w:top w:val="nil"/>
              <w:left w:val="nil"/>
              <w:bottom w:val="nil"/>
              <w:right w:val="nil"/>
            </w:tcBorders>
            <w:shd w:val="clear" w:color="000000" w:fill="FFFFFF"/>
            <w:noWrap/>
            <w:vAlign w:val="center"/>
            <w:hideMark/>
          </w:tcPr>
          <w:p w14:paraId="170C9727" w14:textId="77777777" w:rsidR="001614A3" w:rsidRDefault="001614A3" w:rsidP="001614A3">
            <w:pPr>
              <w:spacing w:before="0" w:after="0" w:line="240" w:lineRule="auto"/>
              <w:jc w:val="right"/>
              <w:rPr>
                <w:rFonts w:ascii="Arial" w:hAnsi="Arial" w:cs="Arial"/>
                <w:color w:val="000000"/>
                <w:sz w:val="16"/>
                <w:szCs w:val="16"/>
              </w:rPr>
            </w:pPr>
            <w:r>
              <w:rPr>
                <w:rFonts w:ascii="Arial" w:hAnsi="Arial" w:cs="Arial"/>
                <w:color w:val="000000"/>
                <w:sz w:val="16"/>
                <w:szCs w:val="16"/>
              </w:rPr>
              <w:t>86,338</w:t>
            </w:r>
          </w:p>
        </w:tc>
        <w:tc>
          <w:tcPr>
            <w:tcW w:w="56" w:type="pct"/>
            <w:tcBorders>
              <w:top w:val="nil"/>
              <w:left w:val="nil"/>
              <w:bottom w:val="nil"/>
              <w:right w:val="nil"/>
            </w:tcBorders>
            <w:shd w:val="clear" w:color="000000" w:fill="FFFFFF"/>
            <w:noWrap/>
            <w:vAlign w:val="center"/>
            <w:hideMark/>
          </w:tcPr>
          <w:p w14:paraId="590F6033" w14:textId="77777777" w:rsidR="001614A3" w:rsidRDefault="001614A3" w:rsidP="001614A3">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498" w:type="pct"/>
            <w:tcBorders>
              <w:top w:val="nil"/>
              <w:left w:val="nil"/>
              <w:bottom w:val="nil"/>
              <w:right w:val="nil"/>
            </w:tcBorders>
            <w:shd w:val="clear" w:color="000000" w:fill="FFFFFF"/>
            <w:noWrap/>
            <w:vAlign w:val="center"/>
            <w:hideMark/>
          </w:tcPr>
          <w:p w14:paraId="3DEA64BC" w14:textId="77777777" w:rsidR="001614A3" w:rsidRDefault="001614A3" w:rsidP="001614A3">
            <w:pPr>
              <w:spacing w:before="0" w:after="0" w:line="240" w:lineRule="auto"/>
              <w:jc w:val="right"/>
              <w:rPr>
                <w:rFonts w:ascii="Arial" w:hAnsi="Arial" w:cs="Arial"/>
                <w:color w:val="000000"/>
                <w:sz w:val="16"/>
                <w:szCs w:val="16"/>
              </w:rPr>
            </w:pPr>
            <w:r>
              <w:rPr>
                <w:rFonts w:ascii="Arial" w:hAnsi="Arial" w:cs="Arial"/>
                <w:color w:val="000000"/>
                <w:sz w:val="16"/>
                <w:szCs w:val="16"/>
              </w:rPr>
              <w:t>93,358</w:t>
            </w:r>
          </w:p>
        </w:tc>
        <w:tc>
          <w:tcPr>
            <w:tcW w:w="497" w:type="pct"/>
            <w:tcBorders>
              <w:top w:val="nil"/>
              <w:left w:val="nil"/>
              <w:bottom w:val="nil"/>
              <w:right w:val="nil"/>
            </w:tcBorders>
            <w:shd w:val="clear" w:color="000000" w:fill="E6F2FF"/>
            <w:noWrap/>
            <w:vAlign w:val="center"/>
            <w:hideMark/>
          </w:tcPr>
          <w:p w14:paraId="642762D3" w14:textId="77777777" w:rsidR="001614A3" w:rsidRDefault="001614A3" w:rsidP="001614A3">
            <w:pPr>
              <w:spacing w:before="0" w:after="0" w:line="240" w:lineRule="auto"/>
              <w:jc w:val="right"/>
              <w:rPr>
                <w:rFonts w:ascii="Arial" w:hAnsi="Arial" w:cs="Arial"/>
                <w:color w:val="000000"/>
                <w:sz w:val="16"/>
                <w:szCs w:val="16"/>
              </w:rPr>
            </w:pPr>
            <w:r>
              <w:rPr>
                <w:rFonts w:ascii="Arial" w:hAnsi="Arial" w:cs="Arial"/>
                <w:color w:val="000000"/>
                <w:sz w:val="16"/>
                <w:szCs w:val="16"/>
              </w:rPr>
              <w:t>98,143</w:t>
            </w:r>
          </w:p>
        </w:tc>
        <w:tc>
          <w:tcPr>
            <w:tcW w:w="497" w:type="pct"/>
            <w:tcBorders>
              <w:top w:val="nil"/>
              <w:left w:val="nil"/>
              <w:bottom w:val="nil"/>
              <w:right w:val="nil"/>
            </w:tcBorders>
            <w:shd w:val="clear" w:color="000000" w:fill="FFFFFF"/>
            <w:noWrap/>
            <w:vAlign w:val="center"/>
            <w:hideMark/>
          </w:tcPr>
          <w:p w14:paraId="56073362" w14:textId="77777777" w:rsidR="001614A3" w:rsidRDefault="001614A3" w:rsidP="001614A3">
            <w:pPr>
              <w:spacing w:before="0" w:after="0" w:line="240" w:lineRule="auto"/>
              <w:jc w:val="right"/>
              <w:rPr>
                <w:rFonts w:ascii="Arial" w:hAnsi="Arial" w:cs="Arial"/>
                <w:color w:val="000000"/>
                <w:sz w:val="16"/>
                <w:szCs w:val="16"/>
              </w:rPr>
            </w:pPr>
            <w:r>
              <w:rPr>
                <w:rFonts w:ascii="Arial" w:hAnsi="Arial" w:cs="Arial"/>
                <w:color w:val="000000"/>
                <w:sz w:val="16"/>
                <w:szCs w:val="16"/>
              </w:rPr>
              <w:t>98,768</w:t>
            </w:r>
          </w:p>
        </w:tc>
        <w:tc>
          <w:tcPr>
            <w:tcW w:w="497" w:type="pct"/>
            <w:tcBorders>
              <w:top w:val="nil"/>
              <w:left w:val="nil"/>
              <w:bottom w:val="nil"/>
              <w:right w:val="nil"/>
            </w:tcBorders>
            <w:shd w:val="clear" w:color="000000" w:fill="FFFFFF"/>
            <w:noWrap/>
            <w:vAlign w:val="center"/>
            <w:hideMark/>
          </w:tcPr>
          <w:p w14:paraId="6D4B24AB" w14:textId="77777777" w:rsidR="001614A3" w:rsidRDefault="001614A3" w:rsidP="001614A3">
            <w:pPr>
              <w:spacing w:before="0" w:after="0" w:line="240" w:lineRule="auto"/>
              <w:jc w:val="right"/>
              <w:rPr>
                <w:rFonts w:ascii="Arial" w:hAnsi="Arial" w:cs="Arial"/>
                <w:color w:val="000000"/>
                <w:sz w:val="16"/>
                <w:szCs w:val="16"/>
              </w:rPr>
            </w:pPr>
            <w:r>
              <w:rPr>
                <w:rFonts w:ascii="Arial" w:hAnsi="Arial" w:cs="Arial"/>
                <w:color w:val="000000"/>
                <w:sz w:val="16"/>
                <w:szCs w:val="16"/>
              </w:rPr>
              <w:t>100,942</w:t>
            </w:r>
          </w:p>
        </w:tc>
        <w:tc>
          <w:tcPr>
            <w:tcW w:w="497" w:type="pct"/>
            <w:tcBorders>
              <w:top w:val="nil"/>
              <w:left w:val="nil"/>
              <w:bottom w:val="nil"/>
              <w:right w:val="nil"/>
            </w:tcBorders>
            <w:shd w:val="clear" w:color="000000" w:fill="FFFFFF"/>
            <w:noWrap/>
            <w:vAlign w:val="center"/>
            <w:hideMark/>
          </w:tcPr>
          <w:p w14:paraId="76CAADCD" w14:textId="77777777" w:rsidR="001614A3" w:rsidRDefault="001614A3" w:rsidP="001614A3">
            <w:pPr>
              <w:spacing w:before="0" w:after="0" w:line="240" w:lineRule="auto"/>
              <w:jc w:val="right"/>
              <w:rPr>
                <w:rFonts w:ascii="Arial" w:hAnsi="Arial" w:cs="Arial"/>
                <w:color w:val="000000"/>
                <w:sz w:val="16"/>
                <w:szCs w:val="16"/>
              </w:rPr>
            </w:pPr>
            <w:r>
              <w:rPr>
                <w:rFonts w:ascii="Arial" w:hAnsi="Arial" w:cs="Arial"/>
                <w:color w:val="000000"/>
                <w:sz w:val="16"/>
                <w:szCs w:val="16"/>
              </w:rPr>
              <w:t>103,356</w:t>
            </w:r>
          </w:p>
        </w:tc>
      </w:tr>
      <w:tr w:rsidR="0090179D" w14:paraId="214D3074" w14:textId="77777777" w:rsidTr="001614A3">
        <w:trPr>
          <w:trHeight w:hRule="exact" w:val="225"/>
        </w:trPr>
        <w:tc>
          <w:tcPr>
            <w:tcW w:w="1950" w:type="pct"/>
            <w:tcBorders>
              <w:top w:val="nil"/>
              <w:left w:val="nil"/>
              <w:bottom w:val="nil"/>
              <w:right w:val="nil"/>
            </w:tcBorders>
            <w:shd w:val="clear" w:color="000000" w:fill="FFFFFF"/>
            <w:noWrap/>
            <w:vAlign w:val="center"/>
            <w:hideMark/>
          </w:tcPr>
          <w:p w14:paraId="711C6CA0" w14:textId="77777777" w:rsidR="001614A3" w:rsidRDefault="001614A3" w:rsidP="001614A3">
            <w:pPr>
              <w:spacing w:before="0" w:after="0" w:line="240" w:lineRule="auto"/>
              <w:ind w:firstLineChars="100" w:firstLine="160"/>
              <w:rPr>
                <w:rFonts w:ascii="Arial" w:hAnsi="Arial" w:cs="Arial"/>
                <w:color w:val="000000"/>
                <w:sz w:val="16"/>
                <w:szCs w:val="16"/>
              </w:rPr>
            </w:pPr>
            <w:r>
              <w:rPr>
                <w:rFonts w:ascii="Arial" w:hAnsi="Arial" w:cs="Arial"/>
                <w:color w:val="000000"/>
                <w:sz w:val="16"/>
                <w:szCs w:val="16"/>
              </w:rPr>
              <w:t xml:space="preserve">Assistance to families with </w:t>
            </w:r>
          </w:p>
        </w:tc>
        <w:tc>
          <w:tcPr>
            <w:tcW w:w="506" w:type="pct"/>
            <w:tcBorders>
              <w:top w:val="nil"/>
              <w:left w:val="nil"/>
              <w:bottom w:val="nil"/>
              <w:right w:val="nil"/>
            </w:tcBorders>
            <w:shd w:val="clear" w:color="000000" w:fill="FFFFFF"/>
            <w:noWrap/>
            <w:vAlign w:val="center"/>
            <w:hideMark/>
          </w:tcPr>
          <w:p w14:paraId="6A803773" w14:textId="77777777" w:rsidR="001614A3" w:rsidRDefault="001614A3" w:rsidP="001614A3">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56" w:type="pct"/>
            <w:tcBorders>
              <w:top w:val="nil"/>
              <w:left w:val="nil"/>
              <w:bottom w:val="nil"/>
              <w:right w:val="nil"/>
            </w:tcBorders>
            <w:shd w:val="clear" w:color="000000" w:fill="FFFFFF"/>
            <w:noWrap/>
            <w:vAlign w:val="center"/>
            <w:hideMark/>
          </w:tcPr>
          <w:p w14:paraId="53DC2466" w14:textId="77777777" w:rsidR="001614A3" w:rsidRDefault="001614A3" w:rsidP="001614A3">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498" w:type="pct"/>
            <w:tcBorders>
              <w:top w:val="nil"/>
              <w:left w:val="nil"/>
              <w:bottom w:val="nil"/>
              <w:right w:val="nil"/>
            </w:tcBorders>
            <w:shd w:val="clear" w:color="000000" w:fill="FFFFFF"/>
            <w:noWrap/>
            <w:vAlign w:val="center"/>
            <w:hideMark/>
          </w:tcPr>
          <w:p w14:paraId="3F6D2CEE" w14:textId="77777777" w:rsidR="001614A3" w:rsidRDefault="001614A3" w:rsidP="001614A3">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497" w:type="pct"/>
            <w:tcBorders>
              <w:top w:val="nil"/>
              <w:left w:val="nil"/>
              <w:bottom w:val="nil"/>
              <w:right w:val="nil"/>
            </w:tcBorders>
            <w:shd w:val="clear" w:color="000000" w:fill="E6F2FF"/>
            <w:noWrap/>
            <w:vAlign w:val="center"/>
            <w:hideMark/>
          </w:tcPr>
          <w:p w14:paraId="5A617210" w14:textId="77777777" w:rsidR="001614A3" w:rsidRDefault="001614A3" w:rsidP="001614A3">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497" w:type="pct"/>
            <w:tcBorders>
              <w:top w:val="nil"/>
              <w:left w:val="nil"/>
              <w:bottom w:val="nil"/>
              <w:right w:val="nil"/>
            </w:tcBorders>
            <w:shd w:val="clear" w:color="000000" w:fill="FFFFFF"/>
            <w:noWrap/>
            <w:vAlign w:val="center"/>
            <w:hideMark/>
          </w:tcPr>
          <w:p w14:paraId="6761B437" w14:textId="77777777" w:rsidR="001614A3" w:rsidRDefault="001614A3" w:rsidP="001614A3">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497" w:type="pct"/>
            <w:tcBorders>
              <w:top w:val="nil"/>
              <w:left w:val="nil"/>
              <w:bottom w:val="nil"/>
              <w:right w:val="nil"/>
            </w:tcBorders>
            <w:shd w:val="clear" w:color="000000" w:fill="FFFFFF"/>
            <w:noWrap/>
            <w:vAlign w:val="center"/>
            <w:hideMark/>
          </w:tcPr>
          <w:p w14:paraId="2A4B8B1B" w14:textId="77777777" w:rsidR="001614A3" w:rsidRDefault="001614A3" w:rsidP="001614A3">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497" w:type="pct"/>
            <w:tcBorders>
              <w:top w:val="nil"/>
              <w:left w:val="nil"/>
              <w:bottom w:val="nil"/>
              <w:right w:val="nil"/>
            </w:tcBorders>
            <w:shd w:val="clear" w:color="000000" w:fill="FFFFFF"/>
            <w:noWrap/>
            <w:vAlign w:val="center"/>
            <w:hideMark/>
          </w:tcPr>
          <w:p w14:paraId="2F245E94" w14:textId="77777777" w:rsidR="001614A3" w:rsidRDefault="001614A3" w:rsidP="001614A3">
            <w:pPr>
              <w:spacing w:before="0" w:after="0" w:line="240" w:lineRule="auto"/>
              <w:rPr>
                <w:rFonts w:ascii="Arial" w:hAnsi="Arial" w:cs="Arial"/>
                <w:color w:val="000000"/>
                <w:sz w:val="16"/>
                <w:szCs w:val="16"/>
              </w:rPr>
            </w:pPr>
            <w:r>
              <w:rPr>
                <w:rFonts w:ascii="Arial" w:hAnsi="Arial" w:cs="Arial"/>
                <w:color w:val="000000"/>
                <w:sz w:val="16"/>
                <w:szCs w:val="16"/>
              </w:rPr>
              <w:t> </w:t>
            </w:r>
          </w:p>
        </w:tc>
      </w:tr>
      <w:tr w:rsidR="0090179D" w14:paraId="31B16551" w14:textId="77777777" w:rsidTr="001614A3">
        <w:trPr>
          <w:trHeight w:hRule="exact" w:val="225"/>
        </w:trPr>
        <w:tc>
          <w:tcPr>
            <w:tcW w:w="1950" w:type="pct"/>
            <w:tcBorders>
              <w:top w:val="nil"/>
              <w:left w:val="nil"/>
              <w:bottom w:val="nil"/>
              <w:right w:val="nil"/>
            </w:tcBorders>
            <w:shd w:val="clear" w:color="000000" w:fill="FFFFFF"/>
            <w:noWrap/>
            <w:vAlign w:val="center"/>
            <w:hideMark/>
          </w:tcPr>
          <w:p w14:paraId="2948A011" w14:textId="77777777" w:rsidR="001614A3" w:rsidRDefault="001614A3" w:rsidP="001614A3">
            <w:pPr>
              <w:spacing w:before="0" w:after="0" w:line="240" w:lineRule="auto"/>
              <w:ind w:firstLineChars="200" w:firstLine="320"/>
              <w:rPr>
                <w:rFonts w:ascii="Arial" w:hAnsi="Arial" w:cs="Arial"/>
                <w:color w:val="000000"/>
                <w:sz w:val="16"/>
                <w:szCs w:val="16"/>
              </w:rPr>
            </w:pPr>
            <w:r>
              <w:rPr>
                <w:rFonts w:ascii="Arial" w:hAnsi="Arial" w:cs="Arial"/>
                <w:color w:val="000000"/>
                <w:sz w:val="16"/>
                <w:szCs w:val="16"/>
              </w:rPr>
              <w:t>children</w:t>
            </w:r>
          </w:p>
        </w:tc>
        <w:tc>
          <w:tcPr>
            <w:tcW w:w="506" w:type="pct"/>
            <w:tcBorders>
              <w:top w:val="nil"/>
              <w:left w:val="nil"/>
              <w:bottom w:val="nil"/>
              <w:right w:val="nil"/>
            </w:tcBorders>
            <w:shd w:val="clear" w:color="000000" w:fill="FFFFFF"/>
            <w:noWrap/>
            <w:vAlign w:val="center"/>
            <w:hideMark/>
          </w:tcPr>
          <w:p w14:paraId="6231826B" w14:textId="77777777" w:rsidR="001614A3" w:rsidRDefault="001614A3" w:rsidP="001614A3">
            <w:pPr>
              <w:spacing w:before="0" w:after="0" w:line="240" w:lineRule="auto"/>
              <w:jc w:val="right"/>
              <w:rPr>
                <w:rFonts w:ascii="Arial" w:hAnsi="Arial" w:cs="Arial"/>
                <w:color w:val="000000"/>
                <w:sz w:val="16"/>
                <w:szCs w:val="16"/>
              </w:rPr>
            </w:pPr>
            <w:r>
              <w:rPr>
                <w:rFonts w:ascii="Arial" w:hAnsi="Arial" w:cs="Arial"/>
                <w:color w:val="000000"/>
                <w:sz w:val="16"/>
                <w:szCs w:val="16"/>
              </w:rPr>
              <w:t>48,193</w:t>
            </w:r>
          </w:p>
        </w:tc>
        <w:tc>
          <w:tcPr>
            <w:tcW w:w="56" w:type="pct"/>
            <w:tcBorders>
              <w:top w:val="nil"/>
              <w:left w:val="nil"/>
              <w:bottom w:val="nil"/>
              <w:right w:val="nil"/>
            </w:tcBorders>
            <w:shd w:val="clear" w:color="000000" w:fill="FFFFFF"/>
            <w:noWrap/>
            <w:vAlign w:val="center"/>
            <w:hideMark/>
          </w:tcPr>
          <w:p w14:paraId="20651F56" w14:textId="77777777" w:rsidR="001614A3" w:rsidRDefault="001614A3" w:rsidP="001614A3">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498" w:type="pct"/>
            <w:tcBorders>
              <w:top w:val="nil"/>
              <w:left w:val="nil"/>
              <w:bottom w:val="nil"/>
              <w:right w:val="nil"/>
            </w:tcBorders>
            <w:shd w:val="clear" w:color="000000" w:fill="FFFFFF"/>
            <w:noWrap/>
            <w:vAlign w:val="center"/>
            <w:hideMark/>
          </w:tcPr>
          <w:p w14:paraId="626FDF43" w14:textId="77777777" w:rsidR="001614A3" w:rsidRDefault="001614A3" w:rsidP="001614A3">
            <w:pPr>
              <w:spacing w:before="0" w:after="0" w:line="240" w:lineRule="auto"/>
              <w:jc w:val="right"/>
              <w:rPr>
                <w:rFonts w:ascii="Arial" w:hAnsi="Arial" w:cs="Arial"/>
                <w:color w:val="000000"/>
                <w:sz w:val="16"/>
                <w:szCs w:val="16"/>
              </w:rPr>
            </w:pPr>
            <w:r>
              <w:rPr>
                <w:rFonts w:ascii="Arial" w:hAnsi="Arial" w:cs="Arial"/>
                <w:color w:val="000000"/>
                <w:sz w:val="16"/>
                <w:szCs w:val="16"/>
              </w:rPr>
              <w:t>51,750</w:t>
            </w:r>
          </w:p>
        </w:tc>
        <w:tc>
          <w:tcPr>
            <w:tcW w:w="497" w:type="pct"/>
            <w:tcBorders>
              <w:top w:val="nil"/>
              <w:left w:val="nil"/>
              <w:bottom w:val="nil"/>
              <w:right w:val="nil"/>
            </w:tcBorders>
            <w:shd w:val="clear" w:color="000000" w:fill="E6F2FF"/>
            <w:noWrap/>
            <w:vAlign w:val="center"/>
            <w:hideMark/>
          </w:tcPr>
          <w:p w14:paraId="78D4EFF1" w14:textId="77777777" w:rsidR="001614A3" w:rsidRDefault="001614A3" w:rsidP="001614A3">
            <w:pPr>
              <w:spacing w:before="0" w:after="0" w:line="240" w:lineRule="auto"/>
              <w:jc w:val="right"/>
              <w:rPr>
                <w:rFonts w:ascii="Arial" w:hAnsi="Arial" w:cs="Arial"/>
                <w:color w:val="000000"/>
                <w:sz w:val="16"/>
                <w:szCs w:val="16"/>
              </w:rPr>
            </w:pPr>
            <w:r>
              <w:rPr>
                <w:rFonts w:ascii="Arial" w:hAnsi="Arial" w:cs="Arial"/>
                <w:color w:val="000000"/>
                <w:sz w:val="16"/>
                <w:szCs w:val="16"/>
              </w:rPr>
              <w:t>53,863</w:t>
            </w:r>
          </w:p>
        </w:tc>
        <w:tc>
          <w:tcPr>
            <w:tcW w:w="497" w:type="pct"/>
            <w:tcBorders>
              <w:top w:val="nil"/>
              <w:left w:val="nil"/>
              <w:bottom w:val="nil"/>
              <w:right w:val="nil"/>
            </w:tcBorders>
            <w:shd w:val="clear" w:color="000000" w:fill="FFFFFF"/>
            <w:noWrap/>
            <w:vAlign w:val="center"/>
            <w:hideMark/>
          </w:tcPr>
          <w:p w14:paraId="1C05F241" w14:textId="77777777" w:rsidR="001614A3" w:rsidRDefault="001614A3" w:rsidP="001614A3">
            <w:pPr>
              <w:spacing w:before="0" w:after="0" w:line="240" w:lineRule="auto"/>
              <w:jc w:val="right"/>
              <w:rPr>
                <w:rFonts w:ascii="Arial" w:hAnsi="Arial" w:cs="Arial"/>
                <w:color w:val="000000"/>
                <w:sz w:val="16"/>
                <w:szCs w:val="16"/>
              </w:rPr>
            </w:pPr>
            <w:r>
              <w:rPr>
                <w:rFonts w:ascii="Arial" w:hAnsi="Arial" w:cs="Arial"/>
                <w:color w:val="000000"/>
                <w:sz w:val="16"/>
                <w:szCs w:val="16"/>
              </w:rPr>
              <w:t>55,186</w:t>
            </w:r>
          </w:p>
        </w:tc>
        <w:tc>
          <w:tcPr>
            <w:tcW w:w="497" w:type="pct"/>
            <w:tcBorders>
              <w:top w:val="nil"/>
              <w:left w:val="nil"/>
              <w:bottom w:val="nil"/>
              <w:right w:val="nil"/>
            </w:tcBorders>
            <w:shd w:val="clear" w:color="000000" w:fill="FFFFFF"/>
            <w:noWrap/>
            <w:vAlign w:val="center"/>
            <w:hideMark/>
          </w:tcPr>
          <w:p w14:paraId="2B2B6B46" w14:textId="77777777" w:rsidR="001614A3" w:rsidRDefault="001614A3" w:rsidP="001614A3">
            <w:pPr>
              <w:spacing w:before="0" w:after="0" w:line="240" w:lineRule="auto"/>
              <w:jc w:val="right"/>
              <w:rPr>
                <w:rFonts w:ascii="Arial" w:hAnsi="Arial" w:cs="Arial"/>
                <w:color w:val="000000"/>
                <w:sz w:val="16"/>
                <w:szCs w:val="16"/>
              </w:rPr>
            </w:pPr>
            <w:r>
              <w:rPr>
                <w:rFonts w:ascii="Arial" w:hAnsi="Arial" w:cs="Arial"/>
                <w:color w:val="000000"/>
                <w:sz w:val="16"/>
                <w:szCs w:val="16"/>
              </w:rPr>
              <w:t>56,979</w:t>
            </w:r>
          </w:p>
        </w:tc>
        <w:tc>
          <w:tcPr>
            <w:tcW w:w="497" w:type="pct"/>
            <w:tcBorders>
              <w:top w:val="nil"/>
              <w:left w:val="nil"/>
              <w:bottom w:val="nil"/>
              <w:right w:val="nil"/>
            </w:tcBorders>
            <w:shd w:val="clear" w:color="000000" w:fill="FFFFFF"/>
            <w:noWrap/>
            <w:vAlign w:val="center"/>
            <w:hideMark/>
          </w:tcPr>
          <w:p w14:paraId="3BBF3718" w14:textId="77777777" w:rsidR="001614A3" w:rsidRDefault="001614A3" w:rsidP="001614A3">
            <w:pPr>
              <w:spacing w:before="0" w:after="0" w:line="240" w:lineRule="auto"/>
              <w:jc w:val="right"/>
              <w:rPr>
                <w:rFonts w:ascii="Arial" w:hAnsi="Arial" w:cs="Arial"/>
                <w:color w:val="000000"/>
                <w:sz w:val="16"/>
                <w:szCs w:val="16"/>
              </w:rPr>
            </w:pPr>
            <w:r>
              <w:rPr>
                <w:rFonts w:ascii="Arial" w:hAnsi="Arial" w:cs="Arial"/>
                <w:color w:val="000000"/>
                <w:sz w:val="16"/>
                <w:szCs w:val="16"/>
              </w:rPr>
              <w:t>58,794</w:t>
            </w:r>
          </w:p>
        </w:tc>
      </w:tr>
      <w:tr w:rsidR="0090179D" w14:paraId="51C01084" w14:textId="77777777" w:rsidTr="001614A3">
        <w:trPr>
          <w:trHeight w:hRule="exact" w:val="225"/>
        </w:trPr>
        <w:tc>
          <w:tcPr>
            <w:tcW w:w="1950" w:type="pct"/>
            <w:tcBorders>
              <w:top w:val="nil"/>
              <w:left w:val="nil"/>
              <w:bottom w:val="nil"/>
              <w:right w:val="nil"/>
            </w:tcBorders>
            <w:shd w:val="clear" w:color="000000" w:fill="FFFFFF"/>
            <w:noWrap/>
            <w:vAlign w:val="center"/>
            <w:hideMark/>
          </w:tcPr>
          <w:p w14:paraId="7D88A6D8" w14:textId="77777777" w:rsidR="001614A3" w:rsidRDefault="001614A3" w:rsidP="001614A3">
            <w:pPr>
              <w:spacing w:before="0" w:after="0" w:line="240" w:lineRule="auto"/>
              <w:ind w:firstLineChars="100" w:firstLine="160"/>
              <w:rPr>
                <w:rFonts w:ascii="Arial" w:hAnsi="Arial" w:cs="Arial"/>
                <w:color w:val="000000"/>
                <w:sz w:val="16"/>
                <w:szCs w:val="16"/>
              </w:rPr>
            </w:pPr>
            <w:r>
              <w:rPr>
                <w:rFonts w:ascii="Arial" w:hAnsi="Arial" w:cs="Arial"/>
                <w:color w:val="000000"/>
                <w:sz w:val="16"/>
                <w:szCs w:val="16"/>
              </w:rPr>
              <w:t>Assistance to the unemployed</w:t>
            </w:r>
          </w:p>
        </w:tc>
        <w:tc>
          <w:tcPr>
            <w:tcW w:w="506" w:type="pct"/>
            <w:tcBorders>
              <w:top w:val="nil"/>
              <w:left w:val="nil"/>
              <w:bottom w:val="nil"/>
              <w:right w:val="nil"/>
            </w:tcBorders>
            <w:shd w:val="clear" w:color="000000" w:fill="FFFFFF"/>
            <w:noWrap/>
            <w:vAlign w:val="center"/>
            <w:hideMark/>
          </w:tcPr>
          <w:p w14:paraId="7E75A52D" w14:textId="77777777" w:rsidR="001614A3" w:rsidRDefault="001614A3" w:rsidP="001614A3">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56" w:type="pct"/>
            <w:tcBorders>
              <w:top w:val="nil"/>
              <w:left w:val="nil"/>
              <w:bottom w:val="nil"/>
              <w:right w:val="nil"/>
            </w:tcBorders>
            <w:shd w:val="clear" w:color="000000" w:fill="FFFFFF"/>
            <w:noWrap/>
            <w:vAlign w:val="center"/>
            <w:hideMark/>
          </w:tcPr>
          <w:p w14:paraId="024EA12B" w14:textId="77777777" w:rsidR="001614A3" w:rsidRDefault="001614A3" w:rsidP="001614A3">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498" w:type="pct"/>
            <w:tcBorders>
              <w:top w:val="nil"/>
              <w:left w:val="nil"/>
              <w:bottom w:val="nil"/>
              <w:right w:val="nil"/>
            </w:tcBorders>
            <w:shd w:val="clear" w:color="000000" w:fill="FFFFFF"/>
            <w:noWrap/>
            <w:vAlign w:val="center"/>
            <w:hideMark/>
          </w:tcPr>
          <w:p w14:paraId="1D899ECD" w14:textId="77777777" w:rsidR="001614A3" w:rsidRDefault="001614A3" w:rsidP="001614A3">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497" w:type="pct"/>
            <w:tcBorders>
              <w:top w:val="nil"/>
              <w:left w:val="nil"/>
              <w:bottom w:val="nil"/>
              <w:right w:val="nil"/>
            </w:tcBorders>
            <w:shd w:val="clear" w:color="000000" w:fill="E6F2FF"/>
            <w:noWrap/>
            <w:vAlign w:val="center"/>
            <w:hideMark/>
          </w:tcPr>
          <w:p w14:paraId="439DF072" w14:textId="77777777" w:rsidR="001614A3" w:rsidRDefault="001614A3" w:rsidP="001614A3">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497" w:type="pct"/>
            <w:tcBorders>
              <w:top w:val="nil"/>
              <w:left w:val="nil"/>
              <w:bottom w:val="nil"/>
              <w:right w:val="nil"/>
            </w:tcBorders>
            <w:shd w:val="clear" w:color="000000" w:fill="FFFFFF"/>
            <w:noWrap/>
            <w:vAlign w:val="center"/>
            <w:hideMark/>
          </w:tcPr>
          <w:p w14:paraId="1D1E2B52" w14:textId="77777777" w:rsidR="001614A3" w:rsidRDefault="001614A3" w:rsidP="001614A3">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497" w:type="pct"/>
            <w:tcBorders>
              <w:top w:val="nil"/>
              <w:left w:val="nil"/>
              <w:bottom w:val="nil"/>
              <w:right w:val="nil"/>
            </w:tcBorders>
            <w:shd w:val="clear" w:color="000000" w:fill="FFFFFF"/>
            <w:noWrap/>
            <w:vAlign w:val="center"/>
            <w:hideMark/>
          </w:tcPr>
          <w:p w14:paraId="29709D77" w14:textId="77777777" w:rsidR="001614A3" w:rsidRDefault="001614A3" w:rsidP="001614A3">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497" w:type="pct"/>
            <w:tcBorders>
              <w:top w:val="nil"/>
              <w:left w:val="nil"/>
              <w:bottom w:val="nil"/>
              <w:right w:val="nil"/>
            </w:tcBorders>
            <w:shd w:val="clear" w:color="000000" w:fill="FFFFFF"/>
            <w:noWrap/>
            <w:vAlign w:val="center"/>
            <w:hideMark/>
          </w:tcPr>
          <w:p w14:paraId="6055AC4E" w14:textId="77777777" w:rsidR="001614A3" w:rsidRDefault="001614A3" w:rsidP="001614A3">
            <w:pPr>
              <w:spacing w:before="0" w:after="0" w:line="240" w:lineRule="auto"/>
              <w:rPr>
                <w:rFonts w:ascii="Arial" w:hAnsi="Arial" w:cs="Arial"/>
                <w:color w:val="000000"/>
                <w:sz w:val="16"/>
                <w:szCs w:val="16"/>
              </w:rPr>
            </w:pPr>
            <w:r>
              <w:rPr>
                <w:rFonts w:ascii="Arial" w:hAnsi="Arial" w:cs="Arial"/>
                <w:color w:val="000000"/>
                <w:sz w:val="16"/>
                <w:szCs w:val="16"/>
              </w:rPr>
              <w:t> </w:t>
            </w:r>
          </w:p>
        </w:tc>
      </w:tr>
      <w:tr w:rsidR="0090179D" w14:paraId="625821A0" w14:textId="77777777" w:rsidTr="001614A3">
        <w:trPr>
          <w:trHeight w:hRule="exact" w:val="225"/>
        </w:trPr>
        <w:tc>
          <w:tcPr>
            <w:tcW w:w="1950" w:type="pct"/>
            <w:tcBorders>
              <w:top w:val="nil"/>
              <w:left w:val="nil"/>
              <w:bottom w:val="nil"/>
              <w:right w:val="nil"/>
            </w:tcBorders>
            <w:shd w:val="clear" w:color="000000" w:fill="FFFFFF"/>
            <w:noWrap/>
            <w:vAlign w:val="center"/>
            <w:hideMark/>
          </w:tcPr>
          <w:p w14:paraId="50466C2C" w14:textId="77777777" w:rsidR="001614A3" w:rsidRDefault="001614A3" w:rsidP="001614A3">
            <w:pPr>
              <w:spacing w:before="0" w:after="0" w:line="240" w:lineRule="auto"/>
              <w:ind w:firstLineChars="200" w:firstLine="320"/>
              <w:rPr>
                <w:rFonts w:ascii="Arial" w:hAnsi="Arial" w:cs="Arial"/>
                <w:color w:val="000000"/>
                <w:sz w:val="16"/>
                <w:szCs w:val="16"/>
              </w:rPr>
            </w:pPr>
            <w:r>
              <w:rPr>
                <w:rFonts w:ascii="Arial" w:hAnsi="Arial" w:cs="Arial"/>
                <w:color w:val="000000"/>
                <w:sz w:val="16"/>
                <w:szCs w:val="16"/>
              </w:rPr>
              <w:t>and the sick</w:t>
            </w:r>
          </w:p>
        </w:tc>
        <w:tc>
          <w:tcPr>
            <w:tcW w:w="506" w:type="pct"/>
            <w:tcBorders>
              <w:top w:val="nil"/>
              <w:left w:val="nil"/>
              <w:bottom w:val="nil"/>
              <w:right w:val="nil"/>
            </w:tcBorders>
            <w:shd w:val="clear" w:color="000000" w:fill="FFFFFF"/>
            <w:noWrap/>
            <w:vAlign w:val="center"/>
            <w:hideMark/>
          </w:tcPr>
          <w:p w14:paraId="38B0B41E" w14:textId="77777777" w:rsidR="001614A3" w:rsidRDefault="001614A3" w:rsidP="001614A3">
            <w:pPr>
              <w:spacing w:before="0" w:after="0" w:line="240" w:lineRule="auto"/>
              <w:jc w:val="right"/>
              <w:rPr>
                <w:rFonts w:ascii="Arial" w:hAnsi="Arial" w:cs="Arial"/>
                <w:sz w:val="16"/>
                <w:szCs w:val="16"/>
              </w:rPr>
            </w:pPr>
            <w:r>
              <w:rPr>
                <w:rFonts w:ascii="Arial" w:hAnsi="Arial" w:cs="Arial"/>
                <w:sz w:val="16"/>
                <w:szCs w:val="16"/>
              </w:rPr>
              <w:t>16,728</w:t>
            </w:r>
          </w:p>
        </w:tc>
        <w:tc>
          <w:tcPr>
            <w:tcW w:w="56" w:type="pct"/>
            <w:tcBorders>
              <w:top w:val="nil"/>
              <w:left w:val="nil"/>
              <w:bottom w:val="nil"/>
              <w:right w:val="nil"/>
            </w:tcBorders>
            <w:shd w:val="clear" w:color="000000" w:fill="FFFFFF"/>
            <w:noWrap/>
            <w:vAlign w:val="center"/>
            <w:hideMark/>
          </w:tcPr>
          <w:p w14:paraId="6DFABE75" w14:textId="77777777" w:rsidR="001614A3" w:rsidRDefault="001614A3" w:rsidP="001614A3">
            <w:pPr>
              <w:spacing w:before="0" w:after="0" w:line="240" w:lineRule="auto"/>
              <w:rPr>
                <w:rFonts w:ascii="Arial" w:hAnsi="Arial" w:cs="Arial"/>
                <w:sz w:val="16"/>
                <w:szCs w:val="16"/>
              </w:rPr>
            </w:pPr>
            <w:r>
              <w:rPr>
                <w:rFonts w:ascii="Arial" w:hAnsi="Arial" w:cs="Arial"/>
                <w:sz w:val="16"/>
                <w:szCs w:val="16"/>
              </w:rPr>
              <w:t> </w:t>
            </w:r>
          </w:p>
        </w:tc>
        <w:tc>
          <w:tcPr>
            <w:tcW w:w="498" w:type="pct"/>
            <w:tcBorders>
              <w:top w:val="nil"/>
              <w:left w:val="nil"/>
              <w:bottom w:val="nil"/>
              <w:right w:val="nil"/>
            </w:tcBorders>
            <w:shd w:val="clear" w:color="000000" w:fill="FFFFFF"/>
            <w:noWrap/>
            <w:vAlign w:val="center"/>
            <w:hideMark/>
          </w:tcPr>
          <w:p w14:paraId="47698D5B" w14:textId="77777777" w:rsidR="001614A3" w:rsidRDefault="001614A3" w:rsidP="001614A3">
            <w:pPr>
              <w:spacing w:before="0" w:after="0" w:line="240" w:lineRule="auto"/>
              <w:jc w:val="right"/>
              <w:rPr>
                <w:rFonts w:ascii="Arial" w:hAnsi="Arial" w:cs="Arial"/>
                <w:sz w:val="16"/>
                <w:szCs w:val="16"/>
              </w:rPr>
            </w:pPr>
            <w:r>
              <w:rPr>
                <w:rFonts w:ascii="Arial" w:hAnsi="Arial" w:cs="Arial"/>
                <w:sz w:val="16"/>
                <w:szCs w:val="16"/>
              </w:rPr>
              <w:t>17,641</w:t>
            </w:r>
          </w:p>
        </w:tc>
        <w:tc>
          <w:tcPr>
            <w:tcW w:w="497" w:type="pct"/>
            <w:tcBorders>
              <w:top w:val="nil"/>
              <w:left w:val="nil"/>
              <w:bottom w:val="nil"/>
              <w:right w:val="nil"/>
            </w:tcBorders>
            <w:shd w:val="clear" w:color="000000" w:fill="E6F2FF"/>
            <w:noWrap/>
            <w:vAlign w:val="center"/>
            <w:hideMark/>
          </w:tcPr>
          <w:p w14:paraId="3760C9D4" w14:textId="77777777" w:rsidR="001614A3" w:rsidRDefault="001614A3" w:rsidP="001614A3">
            <w:pPr>
              <w:spacing w:before="0" w:after="0" w:line="240" w:lineRule="auto"/>
              <w:jc w:val="right"/>
              <w:rPr>
                <w:rFonts w:ascii="Arial" w:hAnsi="Arial" w:cs="Arial"/>
                <w:sz w:val="16"/>
                <w:szCs w:val="16"/>
              </w:rPr>
            </w:pPr>
            <w:r>
              <w:rPr>
                <w:rFonts w:ascii="Arial" w:hAnsi="Arial" w:cs="Arial"/>
                <w:sz w:val="16"/>
                <w:szCs w:val="16"/>
              </w:rPr>
              <w:t>18,304</w:t>
            </w:r>
          </w:p>
        </w:tc>
        <w:tc>
          <w:tcPr>
            <w:tcW w:w="497" w:type="pct"/>
            <w:tcBorders>
              <w:top w:val="nil"/>
              <w:left w:val="nil"/>
              <w:bottom w:val="nil"/>
              <w:right w:val="nil"/>
            </w:tcBorders>
            <w:shd w:val="clear" w:color="000000" w:fill="FFFFFF"/>
            <w:noWrap/>
            <w:vAlign w:val="center"/>
            <w:hideMark/>
          </w:tcPr>
          <w:p w14:paraId="172BA7D4" w14:textId="77777777" w:rsidR="001614A3" w:rsidRDefault="001614A3" w:rsidP="001614A3">
            <w:pPr>
              <w:spacing w:before="0" w:after="0" w:line="240" w:lineRule="auto"/>
              <w:jc w:val="right"/>
              <w:rPr>
                <w:rFonts w:ascii="Arial" w:hAnsi="Arial" w:cs="Arial"/>
                <w:sz w:val="16"/>
                <w:szCs w:val="16"/>
              </w:rPr>
            </w:pPr>
            <w:r>
              <w:rPr>
                <w:rFonts w:ascii="Arial" w:hAnsi="Arial" w:cs="Arial"/>
                <w:sz w:val="16"/>
                <w:szCs w:val="16"/>
              </w:rPr>
              <w:t>17,864</w:t>
            </w:r>
          </w:p>
        </w:tc>
        <w:tc>
          <w:tcPr>
            <w:tcW w:w="497" w:type="pct"/>
            <w:tcBorders>
              <w:top w:val="nil"/>
              <w:left w:val="nil"/>
              <w:bottom w:val="nil"/>
              <w:right w:val="nil"/>
            </w:tcBorders>
            <w:shd w:val="clear" w:color="000000" w:fill="FFFFFF"/>
            <w:noWrap/>
            <w:vAlign w:val="center"/>
            <w:hideMark/>
          </w:tcPr>
          <w:p w14:paraId="00D23361" w14:textId="77777777" w:rsidR="001614A3" w:rsidRDefault="001614A3" w:rsidP="001614A3">
            <w:pPr>
              <w:spacing w:before="0" w:after="0" w:line="240" w:lineRule="auto"/>
              <w:jc w:val="right"/>
              <w:rPr>
                <w:rFonts w:ascii="Arial" w:hAnsi="Arial" w:cs="Arial"/>
                <w:sz w:val="16"/>
                <w:szCs w:val="16"/>
              </w:rPr>
            </w:pPr>
            <w:r>
              <w:rPr>
                <w:rFonts w:ascii="Arial" w:hAnsi="Arial" w:cs="Arial"/>
                <w:sz w:val="16"/>
                <w:szCs w:val="16"/>
              </w:rPr>
              <w:t>17,662</w:t>
            </w:r>
          </w:p>
        </w:tc>
        <w:tc>
          <w:tcPr>
            <w:tcW w:w="497" w:type="pct"/>
            <w:tcBorders>
              <w:top w:val="nil"/>
              <w:left w:val="nil"/>
              <w:bottom w:val="nil"/>
              <w:right w:val="nil"/>
            </w:tcBorders>
            <w:shd w:val="clear" w:color="000000" w:fill="FFFFFF"/>
            <w:noWrap/>
            <w:vAlign w:val="center"/>
            <w:hideMark/>
          </w:tcPr>
          <w:p w14:paraId="1B09CF08" w14:textId="77777777" w:rsidR="001614A3" w:rsidRDefault="001614A3" w:rsidP="001614A3">
            <w:pPr>
              <w:spacing w:before="0" w:after="0" w:line="240" w:lineRule="auto"/>
              <w:jc w:val="right"/>
              <w:rPr>
                <w:rFonts w:ascii="Arial" w:hAnsi="Arial" w:cs="Arial"/>
                <w:sz w:val="16"/>
                <w:szCs w:val="16"/>
              </w:rPr>
            </w:pPr>
            <w:r>
              <w:rPr>
                <w:rFonts w:ascii="Arial" w:hAnsi="Arial" w:cs="Arial"/>
                <w:sz w:val="16"/>
                <w:szCs w:val="16"/>
              </w:rPr>
              <w:t>18,069</w:t>
            </w:r>
          </w:p>
        </w:tc>
      </w:tr>
      <w:tr w:rsidR="0090179D" w14:paraId="138B9934" w14:textId="77777777" w:rsidTr="001614A3">
        <w:trPr>
          <w:trHeight w:hRule="exact" w:val="225"/>
        </w:trPr>
        <w:tc>
          <w:tcPr>
            <w:tcW w:w="1950" w:type="pct"/>
            <w:tcBorders>
              <w:top w:val="nil"/>
              <w:left w:val="nil"/>
              <w:bottom w:val="nil"/>
              <w:right w:val="nil"/>
            </w:tcBorders>
            <w:shd w:val="clear" w:color="000000" w:fill="FFFFFF"/>
            <w:noWrap/>
            <w:vAlign w:val="center"/>
            <w:hideMark/>
          </w:tcPr>
          <w:p w14:paraId="6A0ED38C" w14:textId="77777777" w:rsidR="001614A3" w:rsidRDefault="001614A3" w:rsidP="001614A3">
            <w:pPr>
              <w:spacing w:before="0" w:after="0" w:line="240" w:lineRule="auto"/>
              <w:ind w:firstLineChars="100" w:firstLine="160"/>
              <w:rPr>
                <w:rFonts w:ascii="Arial" w:hAnsi="Arial" w:cs="Arial"/>
                <w:color w:val="000000"/>
                <w:sz w:val="16"/>
                <w:szCs w:val="16"/>
              </w:rPr>
            </w:pPr>
            <w:r>
              <w:rPr>
                <w:rFonts w:ascii="Arial" w:hAnsi="Arial" w:cs="Arial"/>
                <w:color w:val="000000"/>
                <w:sz w:val="16"/>
                <w:szCs w:val="16"/>
              </w:rPr>
              <w:t>Other welfare programs</w:t>
            </w:r>
          </w:p>
        </w:tc>
        <w:tc>
          <w:tcPr>
            <w:tcW w:w="506" w:type="pct"/>
            <w:tcBorders>
              <w:top w:val="nil"/>
              <w:left w:val="nil"/>
              <w:bottom w:val="nil"/>
              <w:right w:val="nil"/>
            </w:tcBorders>
            <w:shd w:val="clear" w:color="000000" w:fill="FFFFFF"/>
            <w:noWrap/>
            <w:vAlign w:val="center"/>
            <w:hideMark/>
          </w:tcPr>
          <w:p w14:paraId="55D690E7" w14:textId="77777777" w:rsidR="001614A3" w:rsidRDefault="001614A3" w:rsidP="001614A3">
            <w:pPr>
              <w:spacing w:before="0" w:after="0" w:line="240" w:lineRule="auto"/>
              <w:jc w:val="right"/>
              <w:rPr>
                <w:rFonts w:ascii="Arial" w:hAnsi="Arial" w:cs="Arial"/>
                <w:color w:val="000000"/>
                <w:sz w:val="16"/>
                <w:szCs w:val="16"/>
              </w:rPr>
            </w:pPr>
            <w:r>
              <w:rPr>
                <w:rFonts w:ascii="Arial" w:hAnsi="Arial" w:cs="Arial"/>
                <w:color w:val="000000"/>
                <w:sz w:val="16"/>
                <w:szCs w:val="16"/>
              </w:rPr>
              <w:t>1,703</w:t>
            </w:r>
          </w:p>
        </w:tc>
        <w:tc>
          <w:tcPr>
            <w:tcW w:w="56" w:type="pct"/>
            <w:tcBorders>
              <w:top w:val="nil"/>
              <w:left w:val="nil"/>
              <w:bottom w:val="nil"/>
              <w:right w:val="nil"/>
            </w:tcBorders>
            <w:shd w:val="clear" w:color="000000" w:fill="FFFFFF"/>
            <w:noWrap/>
            <w:vAlign w:val="center"/>
            <w:hideMark/>
          </w:tcPr>
          <w:p w14:paraId="2381CF1A" w14:textId="77777777" w:rsidR="001614A3" w:rsidRDefault="001614A3" w:rsidP="001614A3">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498" w:type="pct"/>
            <w:tcBorders>
              <w:top w:val="nil"/>
              <w:left w:val="nil"/>
              <w:bottom w:val="nil"/>
              <w:right w:val="nil"/>
            </w:tcBorders>
            <w:shd w:val="clear" w:color="000000" w:fill="FFFFFF"/>
            <w:noWrap/>
            <w:vAlign w:val="center"/>
            <w:hideMark/>
          </w:tcPr>
          <w:p w14:paraId="45F2E279" w14:textId="77777777" w:rsidR="001614A3" w:rsidRDefault="001614A3" w:rsidP="001614A3">
            <w:pPr>
              <w:spacing w:before="0" w:after="0" w:line="240" w:lineRule="auto"/>
              <w:jc w:val="right"/>
              <w:rPr>
                <w:rFonts w:ascii="Arial" w:hAnsi="Arial" w:cs="Arial"/>
                <w:color w:val="000000"/>
                <w:sz w:val="16"/>
                <w:szCs w:val="16"/>
              </w:rPr>
            </w:pPr>
            <w:r>
              <w:rPr>
                <w:rFonts w:ascii="Arial" w:hAnsi="Arial" w:cs="Arial"/>
                <w:color w:val="000000"/>
                <w:sz w:val="16"/>
                <w:szCs w:val="16"/>
              </w:rPr>
              <w:t>1,801</w:t>
            </w:r>
          </w:p>
        </w:tc>
        <w:tc>
          <w:tcPr>
            <w:tcW w:w="497" w:type="pct"/>
            <w:tcBorders>
              <w:top w:val="nil"/>
              <w:left w:val="nil"/>
              <w:bottom w:val="nil"/>
              <w:right w:val="nil"/>
            </w:tcBorders>
            <w:shd w:val="clear" w:color="000000" w:fill="E6F2FF"/>
            <w:noWrap/>
            <w:vAlign w:val="center"/>
            <w:hideMark/>
          </w:tcPr>
          <w:p w14:paraId="11E7277B" w14:textId="77777777" w:rsidR="001614A3" w:rsidRDefault="001614A3" w:rsidP="001614A3">
            <w:pPr>
              <w:spacing w:before="0" w:after="0" w:line="240" w:lineRule="auto"/>
              <w:jc w:val="right"/>
              <w:rPr>
                <w:rFonts w:ascii="Arial" w:hAnsi="Arial" w:cs="Arial"/>
                <w:color w:val="000000"/>
                <w:sz w:val="16"/>
                <w:szCs w:val="16"/>
              </w:rPr>
            </w:pPr>
            <w:r>
              <w:rPr>
                <w:rFonts w:ascii="Arial" w:hAnsi="Arial" w:cs="Arial"/>
                <w:color w:val="000000"/>
                <w:sz w:val="16"/>
                <w:szCs w:val="16"/>
              </w:rPr>
              <w:t>1,853</w:t>
            </w:r>
          </w:p>
        </w:tc>
        <w:tc>
          <w:tcPr>
            <w:tcW w:w="497" w:type="pct"/>
            <w:tcBorders>
              <w:top w:val="nil"/>
              <w:left w:val="nil"/>
              <w:bottom w:val="nil"/>
              <w:right w:val="nil"/>
            </w:tcBorders>
            <w:shd w:val="clear" w:color="000000" w:fill="FFFFFF"/>
            <w:noWrap/>
            <w:vAlign w:val="center"/>
            <w:hideMark/>
          </w:tcPr>
          <w:p w14:paraId="6BE26642" w14:textId="77777777" w:rsidR="001614A3" w:rsidRDefault="001614A3" w:rsidP="001614A3">
            <w:pPr>
              <w:spacing w:before="0" w:after="0" w:line="240" w:lineRule="auto"/>
              <w:jc w:val="right"/>
              <w:rPr>
                <w:rFonts w:ascii="Arial" w:hAnsi="Arial" w:cs="Arial"/>
                <w:color w:val="000000"/>
                <w:sz w:val="16"/>
                <w:szCs w:val="16"/>
              </w:rPr>
            </w:pPr>
            <w:r>
              <w:rPr>
                <w:rFonts w:ascii="Arial" w:hAnsi="Arial" w:cs="Arial"/>
                <w:color w:val="000000"/>
                <w:sz w:val="16"/>
                <w:szCs w:val="16"/>
              </w:rPr>
              <w:t>2,198</w:t>
            </w:r>
          </w:p>
        </w:tc>
        <w:tc>
          <w:tcPr>
            <w:tcW w:w="497" w:type="pct"/>
            <w:tcBorders>
              <w:top w:val="nil"/>
              <w:left w:val="nil"/>
              <w:bottom w:val="nil"/>
              <w:right w:val="nil"/>
            </w:tcBorders>
            <w:shd w:val="clear" w:color="000000" w:fill="FFFFFF"/>
            <w:noWrap/>
            <w:vAlign w:val="center"/>
            <w:hideMark/>
          </w:tcPr>
          <w:p w14:paraId="6779E43D" w14:textId="77777777" w:rsidR="001614A3" w:rsidRDefault="001614A3" w:rsidP="001614A3">
            <w:pPr>
              <w:spacing w:before="0" w:after="0" w:line="240" w:lineRule="auto"/>
              <w:jc w:val="right"/>
              <w:rPr>
                <w:rFonts w:ascii="Arial" w:hAnsi="Arial" w:cs="Arial"/>
                <w:color w:val="000000"/>
                <w:sz w:val="16"/>
                <w:szCs w:val="16"/>
              </w:rPr>
            </w:pPr>
            <w:r>
              <w:rPr>
                <w:rFonts w:ascii="Arial" w:hAnsi="Arial" w:cs="Arial"/>
                <w:color w:val="000000"/>
                <w:sz w:val="16"/>
                <w:szCs w:val="16"/>
              </w:rPr>
              <w:t>2,197</w:t>
            </w:r>
          </w:p>
        </w:tc>
        <w:tc>
          <w:tcPr>
            <w:tcW w:w="497" w:type="pct"/>
            <w:tcBorders>
              <w:top w:val="nil"/>
              <w:left w:val="nil"/>
              <w:bottom w:val="nil"/>
              <w:right w:val="nil"/>
            </w:tcBorders>
            <w:shd w:val="clear" w:color="000000" w:fill="FFFFFF"/>
            <w:noWrap/>
            <w:vAlign w:val="center"/>
            <w:hideMark/>
          </w:tcPr>
          <w:p w14:paraId="4A35F883" w14:textId="77777777" w:rsidR="001614A3" w:rsidRDefault="001614A3" w:rsidP="001614A3">
            <w:pPr>
              <w:spacing w:before="0" w:after="0" w:line="240" w:lineRule="auto"/>
              <w:jc w:val="right"/>
              <w:rPr>
                <w:rFonts w:ascii="Arial" w:hAnsi="Arial" w:cs="Arial"/>
                <w:color w:val="000000"/>
                <w:sz w:val="16"/>
                <w:szCs w:val="16"/>
              </w:rPr>
            </w:pPr>
            <w:r>
              <w:rPr>
                <w:rFonts w:ascii="Arial" w:hAnsi="Arial" w:cs="Arial"/>
                <w:color w:val="000000"/>
                <w:sz w:val="16"/>
                <w:szCs w:val="16"/>
              </w:rPr>
              <w:t>2,205</w:t>
            </w:r>
          </w:p>
        </w:tc>
      </w:tr>
      <w:tr w:rsidR="0090179D" w14:paraId="4B90510A" w14:textId="77777777" w:rsidTr="001614A3">
        <w:trPr>
          <w:trHeight w:hRule="exact" w:val="225"/>
        </w:trPr>
        <w:tc>
          <w:tcPr>
            <w:tcW w:w="1950" w:type="pct"/>
            <w:tcBorders>
              <w:top w:val="nil"/>
              <w:left w:val="nil"/>
              <w:bottom w:val="nil"/>
              <w:right w:val="nil"/>
            </w:tcBorders>
            <w:shd w:val="clear" w:color="000000" w:fill="FFFFFF"/>
            <w:noWrap/>
            <w:vAlign w:val="center"/>
            <w:hideMark/>
          </w:tcPr>
          <w:p w14:paraId="6D810AAC" w14:textId="77777777" w:rsidR="001614A3" w:rsidRDefault="001614A3" w:rsidP="001614A3">
            <w:pPr>
              <w:spacing w:before="0" w:after="0" w:line="240" w:lineRule="auto"/>
              <w:ind w:firstLineChars="100" w:firstLine="160"/>
              <w:rPr>
                <w:rFonts w:ascii="Arial" w:hAnsi="Arial" w:cs="Arial"/>
                <w:color w:val="000000"/>
                <w:sz w:val="16"/>
                <w:szCs w:val="16"/>
              </w:rPr>
            </w:pPr>
            <w:r>
              <w:rPr>
                <w:rFonts w:ascii="Arial" w:hAnsi="Arial" w:cs="Arial"/>
                <w:color w:val="000000"/>
                <w:sz w:val="16"/>
                <w:szCs w:val="16"/>
              </w:rPr>
              <w:t>Assistance for Indigenous</w:t>
            </w:r>
          </w:p>
        </w:tc>
        <w:tc>
          <w:tcPr>
            <w:tcW w:w="506" w:type="pct"/>
            <w:tcBorders>
              <w:top w:val="nil"/>
              <w:left w:val="nil"/>
              <w:bottom w:val="nil"/>
              <w:right w:val="nil"/>
            </w:tcBorders>
            <w:shd w:val="clear" w:color="000000" w:fill="FFFFFF"/>
            <w:noWrap/>
            <w:vAlign w:val="center"/>
            <w:hideMark/>
          </w:tcPr>
          <w:p w14:paraId="0A835DD3" w14:textId="77777777" w:rsidR="001614A3" w:rsidRDefault="001614A3" w:rsidP="001614A3">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56" w:type="pct"/>
            <w:tcBorders>
              <w:top w:val="nil"/>
              <w:left w:val="nil"/>
              <w:bottom w:val="nil"/>
              <w:right w:val="nil"/>
            </w:tcBorders>
            <w:shd w:val="clear" w:color="000000" w:fill="FFFFFF"/>
            <w:noWrap/>
            <w:vAlign w:val="center"/>
            <w:hideMark/>
          </w:tcPr>
          <w:p w14:paraId="6CB32C82" w14:textId="77777777" w:rsidR="001614A3" w:rsidRDefault="001614A3" w:rsidP="001614A3">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498" w:type="pct"/>
            <w:tcBorders>
              <w:top w:val="nil"/>
              <w:left w:val="nil"/>
              <w:bottom w:val="nil"/>
              <w:right w:val="nil"/>
            </w:tcBorders>
            <w:shd w:val="clear" w:color="000000" w:fill="FFFFFF"/>
            <w:noWrap/>
            <w:vAlign w:val="center"/>
            <w:hideMark/>
          </w:tcPr>
          <w:p w14:paraId="30BF74A8" w14:textId="77777777" w:rsidR="001614A3" w:rsidRDefault="001614A3" w:rsidP="001614A3">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497" w:type="pct"/>
            <w:tcBorders>
              <w:top w:val="nil"/>
              <w:left w:val="nil"/>
              <w:bottom w:val="nil"/>
              <w:right w:val="nil"/>
            </w:tcBorders>
            <w:shd w:val="clear" w:color="000000" w:fill="E6F2FF"/>
            <w:noWrap/>
            <w:vAlign w:val="center"/>
            <w:hideMark/>
          </w:tcPr>
          <w:p w14:paraId="3BEB2D91" w14:textId="77777777" w:rsidR="001614A3" w:rsidRDefault="001614A3" w:rsidP="001614A3">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497" w:type="pct"/>
            <w:tcBorders>
              <w:top w:val="nil"/>
              <w:left w:val="nil"/>
              <w:bottom w:val="nil"/>
              <w:right w:val="nil"/>
            </w:tcBorders>
            <w:shd w:val="clear" w:color="000000" w:fill="FFFFFF"/>
            <w:noWrap/>
            <w:vAlign w:val="center"/>
            <w:hideMark/>
          </w:tcPr>
          <w:p w14:paraId="483FFA07" w14:textId="77777777" w:rsidR="001614A3" w:rsidRDefault="001614A3" w:rsidP="001614A3">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497" w:type="pct"/>
            <w:tcBorders>
              <w:top w:val="nil"/>
              <w:left w:val="nil"/>
              <w:bottom w:val="nil"/>
              <w:right w:val="nil"/>
            </w:tcBorders>
            <w:shd w:val="clear" w:color="000000" w:fill="FFFFFF"/>
            <w:noWrap/>
            <w:vAlign w:val="center"/>
            <w:hideMark/>
          </w:tcPr>
          <w:p w14:paraId="5967BD07" w14:textId="77777777" w:rsidR="001614A3" w:rsidRDefault="001614A3" w:rsidP="001614A3">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497" w:type="pct"/>
            <w:tcBorders>
              <w:top w:val="nil"/>
              <w:left w:val="nil"/>
              <w:bottom w:val="nil"/>
              <w:right w:val="nil"/>
            </w:tcBorders>
            <w:shd w:val="clear" w:color="000000" w:fill="FFFFFF"/>
            <w:noWrap/>
            <w:vAlign w:val="center"/>
            <w:hideMark/>
          </w:tcPr>
          <w:p w14:paraId="7BCB9140" w14:textId="77777777" w:rsidR="001614A3" w:rsidRDefault="001614A3" w:rsidP="001614A3">
            <w:pPr>
              <w:spacing w:before="0" w:after="0" w:line="240" w:lineRule="auto"/>
              <w:rPr>
                <w:rFonts w:ascii="Arial" w:hAnsi="Arial" w:cs="Arial"/>
                <w:color w:val="000000"/>
                <w:sz w:val="16"/>
                <w:szCs w:val="16"/>
              </w:rPr>
            </w:pPr>
            <w:r>
              <w:rPr>
                <w:rFonts w:ascii="Arial" w:hAnsi="Arial" w:cs="Arial"/>
                <w:color w:val="000000"/>
                <w:sz w:val="16"/>
                <w:szCs w:val="16"/>
              </w:rPr>
              <w:t> </w:t>
            </w:r>
          </w:p>
        </w:tc>
      </w:tr>
      <w:tr w:rsidR="0090179D" w14:paraId="7C36E607" w14:textId="77777777" w:rsidTr="001614A3">
        <w:trPr>
          <w:trHeight w:hRule="exact" w:val="225"/>
        </w:trPr>
        <w:tc>
          <w:tcPr>
            <w:tcW w:w="1950" w:type="pct"/>
            <w:tcBorders>
              <w:top w:val="nil"/>
              <w:left w:val="nil"/>
              <w:bottom w:val="nil"/>
              <w:right w:val="nil"/>
            </w:tcBorders>
            <w:shd w:val="clear" w:color="000000" w:fill="FFFFFF"/>
            <w:noWrap/>
            <w:vAlign w:val="center"/>
            <w:hideMark/>
          </w:tcPr>
          <w:p w14:paraId="7A81D228" w14:textId="77777777" w:rsidR="001614A3" w:rsidRDefault="001614A3" w:rsidP="001614A3">
            <w:pPr>
              <w:spacing w:before="0" w:after="0" w:line="240" w:lineRule="auto"/>
              <w:ind w:firstLineChars="200" w:firstLine="320"/>
              <w:rPr>
                <w:rFonts w:ascii="Arial" w:hAnsi="Arial" w:cs="Arial"/>
                <w:color w:val="000000"/>
                <w:sz w:val="16"/>
                <w:szCs w:val="16"/>
              </w:rPr>
            </w:pPr>
            <w:r>
              <w:rPr>
                <w:rFonts w:ascii="Arial" w:hAnsi="Arial" w:cs="Arial"/>
                <w:color w:val="000000"/>
                <w:sz w:val="16"/>
                <w:szCs w:val="16"/>
              </w:rPr>
              <w:t>Australians nec</w:t>
            </w:r>
          </w:p>
        </w:tc>
        <w:tc>
          <w:tcPr>
            <w:tcW w:w="506" w:type="pct"/>
            <w:tcBorders>
              <w:top w:val="nil"/>
              <w:left w:val="nil"/>
              <w:bottom w:val="nil"/>
              <w:right w:val="nil"/>
            </w:tcBorders>
            <w:shd w:val="clear" w:color="000000" w:fill="FFFFFF"/>
            <w:noWrap/>
            <w:vAlign w:val="center"/>
            <w:hideMark/>
          </w:tcPr>
          <w:p w14:paraId="61684D74" w14:textId="77777777" w:rsidR="001614A3" w:rsidRDefault="001614A3" w:rsidP="001614A3">
            <w:pPr>
              <w:spacing w:before="0" w:after="0" w:line="240" w:lineRule="auto"/>
              <w:jc w:val="right"/>
              <w:rPr>
                <w:rFonts w:ascii="Arial" w:hAnsi="Arial" w:cs="Arial"/>
                <w:color w:val="000000"/>
                <w:sz w:val="16"/>
                <w:szCs w:val="16"/>
              </w:rPr>
            </w:pPr>
            <w:r>
              <w:rPr>
                <w:rFonts w:ascii="Arial" w:hAnsi="Arial" w:cs="Arial"/>
                <w:color w:val="000000"/>
                <w:sz w:val="16"/>
                <w:szCs w:val="16"/>
              </w:rPr>
              <w:t>3,031</w:t>
            </w:r>
          </w:p>
        </w:tc>
        <w:tc>
          <w:tcPr>
            <w:tcW w:w="56" w:type="pct"/>
            <w:tcBorders>
              <w:top w:val="nil"/>
              <w:left w:val="nil"/>
              <w:bottom w:val="nil"/>
              <w:right w:val="nil"/>
            </w:tcBorders>
            <w:shd w:val="clear" w:color="000000" w:fill="FFFFFF"/>
            <w:noWrap/>
            <w:vAlign w:val="center"/>
            <w:hideMark/>
          </w:tcPr>
          <w:p w14:paraId="79703DF8" w14:textId="77777777" w:rsidR="001614A3" w:rsidRDefault="001614A3" w:rsidP="001614A3">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498" w:type="pct"/>
            <w:tcBorders>
              <w:top w:val="nil"/>
              <w:left w:val="nil"/>
              <w:bottom w:val="nil"/>
              <w:right w:val="nil"/>
            </w:tcBorders>
            <w:shd w:val="clear" w:color="000000" w:fill="FFFFFF"/>
            <w:noWrap/>
            <w:vAlign w:val="center"/>
            <w:hideMark/>
          </w:tcPr>
          <w:p w14:paraId="62064356" w14:textId="77777777" w:rsidR="001614A3" w:rsidRDefault="001614A3" w:rsidP="001614A3">
            <w:pPr>
              <w:spacing w:before="0" w:after="0" w:line="240" w:lineRule="auto"/>
              <w:jc w:val="right"/>
              <w:rPr>
                <w:rFonts w:ascii="Arial" w:hAnsi="Arial" w:cs="Arial"/>
                <w:color w:val="000000"/>
                <w:sz w:val="16"/>
                <w:szCs w:val="16"/>
              </w:rPr>
            </w:pPr>
            <w:r>
              <w:rPr>
                <w:rFonts w:ascii="Arial" w:hAnsi="Arial" w:cs="Arial"/>
                <w:color w:val="000000"/>
                <w:sz w:val="16"/>
                <w:szCs w:val="16"/>
              </w:rPr>
              <w:t>3,938</w:t>
            </w:r>
          </w:p>
        </w:tc>
        <w:tc>
          <w:tcPr>
            <w:tcW w:w="497" w:type="pct"/>
            <w:tcBorders>
              <w:top w:val="nil"/>
              <w:left w:val="nil"/>
              <w:bottom w:val="nil"/>
              <w:right w:val="nil"/>
            </w:tcBorders>
            <w:shd w:val="clear" w:color="000000" w:fill="E6F2FF"/>
            <w:noWrap/>
            <w:vAlign w:val="center"/>
            <w:hideMark/>
          </w:tcPr>
          <w:p w14:paraId="255217FB" w14:textId="77777777" w:rsidR="001614A3" w:rsidRDefault="001614A3" w:rsidP="001614A3">
            <w:pPr>
              <w:spacing w:before="0" w:after="0" w:line="240" w:lineRule="auto"/>
              <w:jc w:val="right"/>
              <w:rPr>
                <w:rFonts w:ascii="Arial" w:hAnsi="Arial" w:cs="Arial"/>
                <w:color w:val="000000"/>
                <w:sz w:val="16"/>
                <w:szCs w:val="16"/>
              </w:rPr>
            </w:pPr>
            <w:r>
              <w:rPr>
                <w:rFonts w:ascii="Arial" w:hAnsi="Arial" w:cs="Arial"/>
                <w:color w:val="000000"/>
                <w:sz w:val="16"/>
                <w:szCs w:val="16"/>
              </w:rPr>
              <w:t>3,540</w:t>
            </w:r>
          </w:p>
        </w:tc>
        <w:tc>
          <w:tcPr>
            <w:tcW w:w="497" w:type="pct"/>
            <w:tcBorders>
              <w:top w:val="nil"/>
              <w:left w:val="nil"/>
              <w:bottom w:val="nil"/>
              <w:right w:val="nil"/>
            </w:tcBorders>
            <w:shd w:val="clear" w:color="000000" w:fill="FFFFFF"/>
            <w:noWrap/>
            <w:vAlign w:val="center"/>
            <w:hideMark/>
          </w:tcPr>
          <w:p w14:paraId="596EB493" w14:textId="77777777" w:rsidR="001614A3" w:rsidRDefault="001614A3" w:rsidP="001614A3">
            <w:pPr>
              <w:spacing w:before="0" w:after="0" w:line="240" w:lineRule="auto"/>
              <w:jc w:val="right"/>
              <w:rPr>
                <w:rFonts w:ascii="Arial" w:hAnsi="Arial" w:cs="Arial"/>
                <w:color w:val="000000"/>
                <w:sz w:val="16"/>
                <w:szCs w:val="16"/>
              </w:rPr>
            </w:pPr>
            <w:r>
              <w:rPr>
                <w:rFonts w:ascii="Arial" w:hAnsi="Arial" w:cs="Arial"/>
                <w:color w:val="000000"/>
                <w:sz w:val="16"/>
                <w:szCs w:val="16"/>
              </w:rPr>
              <w:t>3,446</w:t>
            </w:r>
          </w:p>
        </w:tc>
        <w:tc>
          <w:tcPr>
            <w:tcW w:w="497" w:type="pct"/>
            <w:tcBorders>
              <w:top w:val="nil"/>
              <w:left w:val="nil"/>
              <w:bottom w:val="nil"/>
              <w:right w:val="nil"/>
            </w:tcBorders>
            <w:shd w:val="clear" w:color="000000" w:fill="FFFFFF"/>
            <w:noWrap/>
            <w:vAlign w:val="center"/>
            <w:hideMark/>
          </w:tcPr>
          <w:p w14:paraId="071254AE" w14:textId="77777777" w:rsidR="001614A3" w:rsidRDefault="001614A3" w:rsidP="001614A3">
            <w:pPr>
              <w:spacing w:before="0" w:after="0" w:line="240" w:lineRule="auto"/>
              <w:jc w:val="right"/>
              <w:rPr>
                <w:rFonts w:ascii="Arial" w:hAnsi="Arial" w:cs="Arial"/>
                <w:color w:val="000000"/>
                <w:sz w:val="16"/>
                <w:szCs w:val="16"/>
              </w:rPr>
            </w:pPr>
            <w:r>
              <w:rPr>
                <w:rFonts w:ascii="Arial" w:hAnsi="Arial" w:cs="Arial"/>
                <w:color w:val="000000"/>
                <w:sz w:val="16"/>
                <w:szCs w:val="16"/>
              </w:rPr>
              <w:t>3,169</w:t>
            </w:r>
          </w:p>
        </w:tc>
        <w:tc>
          <w:tcPr>
            <w:tcW w:w="497" w:type="pct"/>
            <w:tcBorders>
              <w:top w:val="nil"/>
              <w:left w:val="nil"/>
              <w:bottom w:val="nil"/>
              <w:right w:val="nil"/>
            </w:tcBorders>
            <w:shd w:val="clear" w:color="000000" w:fill="FFFFFF"/>
            <w:noWrap/>
            <w:vAlign w:val="center"/>
            <w:hideMark/>
          </w:tcPr>
          <w:p w14:paraId="6547528D" w14:textId="77777777" w:rsidR="001614A3" w:rsidRDefault="001614A3" w:rsidP="001614A3">
            <w:pPr>
              <w:spacing w:before="0" w:after="0" w:line="240" w:lineRule="auto"/>
              <w:jc w:val="right"/>
              <w:rPr>
                <w:rFonts w:ascii="Arial" w:hAnsi="Arial" w:cs="Arial"/>
                <w:color w:val="000000"/>
                <w:sz w:val="16"/>
                <w:szCs w:val="16"/>
              </w:rPr>
            </w:pPr>
            <w:r>
              <w:rPr>
                <w:rFonts w:ascii="Arial" w:hAnsi="Arial" w:cs="Arial"/>
                <w:color w:val="000000"/>
                <w:sz w:val="16"/>
                <w:szCs w:val="16"/>
              </w:rPr>
              <w:t>3,121</w:t>
            </w:r>
          </w:p>
        </w:tc>
      </w:tr>
      <w:tr w:rsidR="0090179D" w14:paraId="6574D883" w14:textId="77777777" w:rsidTr="001614A3">
        <w:trPr>
          <w:trHeight w:hRule="exact" w:val="225"/>
        </w:trPr>
        <w:tc>
          <w:tcPr>
            <w:tcW w:w="1950" w:type="pct"/>
            <w:tcBorders>
              <w:top w:val="nil"/>
              <w:left w:val="nil"/>
              <w:bottom w:val="nil"/>
              <w:right w:val="nil"/>
            </w:tcBorders>
            <w:shd w:val="clear" w:color="000000" w:fill="FFFFFF"/>
            <w:noWrap/>
            <w:vAlign w:val="center"/>
            <w:hideMark/>
          </w:tcPr>
          <w:p w14:paraId="61238F94" w14:textId="77777777" w:rsidR="001614A3" w:rsidRDefault="001614A3" w:rsidP="001614A3">
            <w:pPr>
              <w:spacing w:before="0" w:after="0" w:line="240" w:lineRule="auto"/>
              <w:ind w:firstLineChars="100" w:firstLine="160"/>
              <w:rPr>
                <w:rFonts w:ascii="Arial" w:hAnsi="Arial" w:cs="Arial"/>
                <w:color w:val="000000"/>
                <w:sz w:val="16"/>
                <w:szCs w:val="16"/>
              </w:rPr>
            </w:pPr>
            <w:r>
              <w:rPr>
                <w:rFonts w:ascii="Arial" w:hAnsi="Arial" w:cs="Arial"/>
                <w:color w:val="000000"/>
                <w:sz w:val="16"/>
                <w:szCs w:val="16"/>
              </w:rPr>
              <w:t>General administration</w:t>
            </w:r>
          </w:p>
        </w:tc>
        <w:tc>
          <w:tcPr>
            <w:tcW w:w="506" w:type="pct"/>
            <w:tcBorders>
              <w:top w:val="nil"/>
              <w:left w:val="nil"/>
              <w:bottom w:val="nil"/>
              <w:right w:val="nil"/>
            </w:tcBorders>
            <w:shd w:val="clear" w:color="000000" w:fill="FFFFFF"/>
            <w:noWrap/>
            <w:vAlign w:val="center"/>
            <w:hideMark/>
          </w:tcPr>
          <w:p w14:paraId="2C48167B" w14:textId="77777777" w:rsidR="001614A3" w:rsidRDefault="001614A3" w:rsidP="001614A3">
            <w:pPr>
              <w:spacing w:before="0" w:after="0" w:line="240" w:lineRule="auto"/>
              <w:jc w:val="right"/>
              <w:rPr>
                <w:rFonts w:ascii="Arial" w:hAnsi="Arial" w:cs="Arial"/>
                <w:color w:val="000000"/>
                <w:sz w:val="16"/>
                <w:szCs w:val="16"/>
              </w:rPr>
            </w:pPr>
            <w:r>
              <w:rPr>
                <w:rFonts w:ascii="Arial" w:hAnsi="Arial" w:cs="Arial"/>
                <w:color w:val="000000"/>
                <w:sz w:val="16"/>
                <w:szCs w:val="16"/>
              </w:rPr>
              <w:t>5,704</w:t>
            </w:r>
          </w:p>
        </w:tc>
        <w:tc>
          <w:tcPr>
            <w:tcW w:w="56" w:type="pct"/>
            <w:tcBorders>
              <w:top w:val="nil"/>
              <w:left w:val="nil"/>
              <w:bottom w:val="nil"/>
              <w:right w:val="nil"/>
            </w:tcBorders>
            <w:shd w:val="clear" w:color="000000" w:fill="FFFFFF"/>
            <w:noWrap/>
            <w:vAlign w:val="center"/>
            <w:hideMark/>
          </w:tcPr>
          <w:p w14:paraId="64932DDF" w14:textId="77777777" w:rsidR="001614A3" w:rsidRDefault="001614A3" w:rsidP="001614A3">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498" w:type="pct"/>
            <w:tcBorders>
              <w:top w:val="nil"/>
              <w:left w:val="nil"/>
              <w:bottom w:val="single" w:sz="4" w:space="0" w:color="293F5B"/>
              <w:right w:val="nil"/>
            </w:tcBorders>
            <w:shd w:val="clear" w:color="000000" w:fill="FFFFFF"/>
            <w:noWrap/>
            <w:vAlign w:val="center"/>
            <w:hideMark/>
          </w:tcPr>
          <w:p w14:paraId="7D539EE5" w14:textId="77777777" w:rsidR="001614A3" w:rsidRDefault="001614A3" w:rsidP="001614A3">
            <w:pPr>
              <w:spacing w:before="0" w:after="0" w:line="240" w:lineRule="auto"/>
              <w:jc w:val="right"/>
              <w:rPr>
                <w:rFonts w:ascii="Arial" w:hAnsi="Arial" w:cs="Arial"/>
                <w:color w:val="000000"/>
                <w:sz w:val="16"/>
                <w:szCs w:val="16"/>
              </w:rPr>
            </w:pPr>
            <w:r>
              <w:rPr>
                <w:rFonts w:ascii="Arial" w:hAnsi="Arial" w:cs="Arial"/>
                <w:color w:val="000000"/>
                <w:sz w:val="16"/>
                <w:szCs w:val="16"/>
              </w:rPr>
              <w:t>5,912</w:t>
            </w:r>
          </w:p>
        </w:tc>
        <w:tc>
          <w:tcPr>
            <w:tcW w:w="497" w:type="pct"/>
            <w:tcBorders>
              <w:top w:val="nil"/>
              <w:left w:val="nil"/>
              <w:bottom w:val="single" w:sz="4" w:space="0" w:color="293F5B"/>
              <w:right w:val="nil"/>
            </w:tcBorders>
            <w:shd w:val="clear" w:color="000000" w:fill="E6F2FF"/>
            <w:noWrap/>
            <w:vAlign w:val="center"/>
            <w:hideMark/>
          </w:tcPr>
          <w:p w14:paraId="0C03C40F" w14:textId="77777777" w:rsidR="001614A3" w:rsidRDefault="001614A3" w:rsidP="001614A3">
            <w:pPr>
              <w:spacing w:before="0" w:after="0" w:line="240" w:lineRule="auto"/>
              <w:jc w:val="right"/>
              <w:rPr>
                <w:rFonts w:ascii="Arial" w:hAnsi="Arial" w:cs="Arial"/>
                <w:color w:val="000000"/>
                <w:sz w:val="16"/>
                <w:szCs w:val="16"/>
              </w:rPr>
            </w:pPr>
            <w:r>
              <w:rPr>
                <w:rFonts w:ascii="Arial" w:hAnsi="Arial" w:cs="Arial"/>
                <w:color w:val="000000"/>
                <w:sz w:val="16"/>
                <w:szCs w:val="16"/>
              </w:rPr>
              <w:t>6,067</w:t>
            </w:r>
          </w:p>
        </w:tc>
        <w:tc>
          <w:tcPr>
            <w:tcW w:w="497" w:type="pct"/>
            <w:tcBorders>
              <w:top w:val="nil"/>
              <w:left w:val="nil"/>
              <w:bottom w:val="single" w:sz="4" w:space="0" w:color="293F5B"/>
              <w:right w:val="nil"/>
            </w:tcBorders>
            <w:shd w:val="clear" w:color="000000" w:fill="FFFFFF"/>
            <w:noWrap/>
            <w:vAlign w:val="center"/>
            <w:hideMark/>
          </w:tcPr>
          <w:p w14:paraId="07853983" w14:textId="77777777" w:rsidR="001614A3" w:rsidRDefault="001614A3" w:rsidP="001614A3">
            <w:pPr>
              <w:spacing w:before="0" w:after="0" w:line="240" w:lineRule="auto"/>
              <w:jc w:val="right"/>
              <w:rPr>
                <w:rFonts w:ascii="Arial" w:hAnsi="Arial" w:cs="Arial"/>
                <w:color w:val="000000"/>
                <w:sz w:val="16"/>
                <w:szCs w:val="16"/>
              </w:rPr>
            </w:pPr>
            <w:r>
              <w:rPr>
                <w:rFonts w:ascii="Arial" w:hAnsi="Arial" w:cs="Arial"/>
                <w:color w:val="000000"/>
                <w:sz w:val="16"/>
                <w:szCs w:val="16"/>
              </w:rPr>
              <w:t>5,655</w:t>
            </w:r>
          </w:p>
        </w:tc>
        <w:tc>
          <w:tcPr>
            <w:tcW w:w="497" w:type="pct"/>
            <w:tcBorders>
              <w:top w:val="nil"/>
              <w:left w:val="nil"/>
              <w:bottom w:val="single" w:sz="4" w:space="0" w:color="293F5B"/>
              <w:right w:val="nil"/>
            </w:tcBorders>
            <w:shd w:val="clear" w:color="000000" w:fill="FFFFFF"/>
            <w:noWrap/>
            <w:vAlign w:val="center"/>
            <w:hideMark/>
          </w:tcPr>
          <w:p w14:paraId="1CFC03B3" w14:textId="77777777" w:rsidR="001614A3" w:rsidRDefault="001614A3" w:rsidP="001614A3">
            <w:pPr>
              <w:spacing w:before="0" w:after="0" w:line="240" w:lineRule="auto"/>
              <w:jc w:val="right"/>
              <w:rPr>
                <w:rFonts w:ascii="Arial" w:hAnsi="Arial" w:cs="Arial"/>
                <w:color w:val="000000"/>
                <w:sz w:val="16"/>
                <w:szCs w:val="16"/>
              </w:rPr>
            </w:pPr>
            <w:r>
              <w:rPr>
                <w:rFonts w:ascii="Arial" w:hAnsi="Arial" w:cs="Arial"/>
                <w:color w:val="000000"/>
                <w:sz w:val="16"/>
                <w:szCs w:val="16"/>
              </w:rPr>
              <w:t>4,805</w:t>
            </w:r>
          </w:p>
        </w:tc>
        <w:tc>
          <w:tcPr>
            <w:tcW w:w="497" w:type="pct"/>
            <w:tcBorders>
              <w:top w:val="nil"/>
              <w:left w:val="nil"/>
              <w:bottom w:val="single" w:sz="4" w:space="0" w:color="293F5B"/>
              <w:right w:val="nil"/>
            </w:tcBorders>
            <w:shd w:val="clear" w:color="000000" w:fill="FFFFFF"/>
            <w:noWrap/>
            <w:vAlign w:val="center"/>
            <w:hideMark/>
          </w:tcPr>
          <w:p w14:paraId="0B26AAD8" w14:textId="77777777" w:rsidR="001614A3" w:rsidRDefault="001614A3" w:rsidP="001614A3">
            <w:pPr>
              <w:spacing w:before="0" w:after="0" w:line="240" w:lineRule="auto"/>
              <w:jc w:val="right"/>
              <w:rPr>
                <w:rFonts w:ascii="Arial" w:hAnsi="Arial" w:cs="Arial"/>
                <w:color w:val="000000"/>
                <w:sz w:val="16"/>
                <w:szCs w:val="16"/>
              </w:rPr>
            </w:pPr>
            <w:r>
              <w:rPr>
                <w:rFonts w:ascii="Arial" w:hAnsi="Arial" w:cs="Arial"/>
                <w:color w:val="000000"/>
                <w:sz w:val="16"/>
                <w:szCs w:val="16"/>
              </w:rPr>
              <w:t>4,722</w:t>
            </w:r>
          </w:p>
        </w:tc>
      </w:tr>
      <w:tr w:rsidR="0090179D" w14:paraId="14473AD8" w14:textId="77777777" w:rsidTr="001614A3">
        <w:trPr>
          <w:trHeight w:hRule="exact" w:val="225"/>
        </w:trPr>
        <w:tc>
          <w:tcPr>
            <w:tcW w:w="1950" w:type="pct"/>
            <w:tcBorders>
              <w:top w:val="nil"/>
              <w:left w:val="nil"/>
              <w:bottom w:val="nil"/>
              <w:right w:val="nil"/>
            </w:tcBorders>
            <w:shd w:val="clear" w:color="000000" w:fill="FFFFFF"/>
            <w:noWrap/>
            <w:vAlign w:val="center"/>
            <w:hideMark/>
          </w:tcPr>
          <w:p w14:paraId="4EA314B2" w14:textId="77777777" w:rsidR="001614A3" w:rsidRDefault="001614A3" w:rsidP="001614A3">
            <w:pPr>
              <w:spacing w:before="0" w:after="0" w:line="240" w:lineRule="auto"/>
              <w:rPr>
                <w:rFonts w:ascii="Arial" w:hAnsi="Arial" w:cs="Arial"/>
                <w:b/>
                <w:bCs/>
                <w:color w:val="000000"/>
                <w:sz w:val="16"/>
                <w:szCs w:val="16"/>
              </w:rPr>
            </w:pPr>
            <w:r>
              <w:rPr>
                <w:rFonts w:ascii="Arial" w:hAnsi="Arial" w:cs="Arial"/>
                <w:b/>
                <w:bCs/>
                <w:color w:val="000000"/>
                <w:sz w:val="16"/>
                <w:szCs w:val="16"/>
              </w:rPr>
              <w:t>Total social security and welfare</w:t>
            </w:r>
          </w:p>
        </w:tc>
        <w:tc>
          <w:tcPr>
            <w:tcW w:w="506" w:type="pct"/>
            <w:tcBorders>
              <w:top w:val="single" w:sz="4" w:space="0" w:color="293F5B"/>
              <w:left w:val="nil"/>
              <w:bottom w:val="single" w:sz="4" w:space="0" w:color="293F5B"/>
              <w:right w:val="nil"/>
            </w:tcBorders>
            <w:shd w:val="clear" w:color="000000" w:fill="FFFFFF"/>
            <w:noWrap/>
            <w:vAlign w:val="center"/>
            <w:hideMark/>
          </w:tcPr>
          <w:p w14:paraId="615DDB36" w14:textId="77777777" w:rsidR="001614A3" w:rsidRDefault="001614A3" w:rsidP="001614A3">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285,479</w:t>
            </w:r>
          </w:p>
        </w:tc>
        <w:tc>
          <w:tcPr>
            <w:tcW w:w="56" w:type="pct"/>
            <w:tcBorders>
              <w:top w:val="nil"/>
              <w:left w:val="nil"/>
              <w:bottom w:val="nil"/>
              <w:right w:val="nil"/>
            </w:tcBorders>
            <w:shd w:val="clear" w:color="000000" w:fill="FFFFFF"/>
            <w:noWrap/>
            <w:vAlign w:val="center"/>
            <w:hideMark/>
          </w:tcPr>
          <w:p w14:paraId="68AF8BB1" w14:textId="77777777" w:rsidR="001614A3" w:rsidRDefault="001614A3" w:rsidP="001614A3">
            <w:pPr>
              <w:spacing w:before="0" w:after="0" w:line="240" w:lineRule="auto"/>
              <w:rPr>
                <w:rFonts w:ascii="Arial" w:hAnsi="Arial" w:cs="Arial"/>
                <w:b/>
                <w:bCs/>
                <w:color w:val="000000"/>
                <w:sz w:val="16"/>
                <w:szCs w:val="16"/>
              </w:rPr>
            </w:pPr>
            <w:r>
              <w:rPr>
                <w:rFonts w:ascii="Arial" w:hAnsi="Arial" w:cs="Arial"/>
                <w:b/>
                <w:bCs/>
                <w:color w:val="000000"/>
                <w:sz w:val="16"/>
                <w:szCs w:val="16"/>
              </w:rPr>
              <w:t> </w:t>
            </w:r>
          </w:p>
        </w:tc>
        <w:tc>
          <w:tcPr>
            <w:tcW w:w="498" w:type="pct"/>
            <w:tcBorders>
              <w:top w:val="nil"/>
              <w:left w:val="nil"/>
              <w:bottom w:val="single" w:sz="4" w:space="0" w:color="293F5B"/>
              <w:right w:val="nil"/>
            </w:tcBorders>
            <w:shd w:val="clear" w:color="000000" w:fill="FFFFFF"/>
            <w:noWrap/>
            <w:vAlign w:val="center"/>
            <w:hideMark/>
          </w:tcPr>
          <w:p w14:paraId="318F06C7" w14:textId="77777777" w:rsidR="001614A3" w:rsidRDefault="001614A3" w:rsidP="001614A3">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297,805</w:t>
            </w:r>
          </w:p>
        </w:tc>
        <w:tc>
          <w:tcPr>
            <w:tcW w:w="497" w:type="pct"/>
            <w:tcBorders>
              <w:top w:val="nil"/>
              <w:left w:val="nil"/>
              <w:bottom w:val="single" w:sz="4" w:space="0" w:color="293F5B"/>
              <w:right w:val="nil"/>
            </w:tcBorders>
            <w:shd w:val="clear" w:color="000000" w:fill="E6F2FF"/>
            <w:noWrap/>
            <w:vAlign w:val="center"/>
            <w:hideMark/>
          </w:tcPr>
          <w:p w14:paraId="5703D556" w14:textId="77777777" w:rsidR="001614A3" w:rsidRDefault="001614A3" w:rsidP="001614A3">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308,737</w:t>
            </w:r>
          </w:p>
        </w:tc>
        <w:tc>
          <w:tcPr>
            <w:tcW w:w="497" w:type="pct"/>
            <w:tcBorders>
              <w:top w:val="nil"/>
              <w:left w:val="nil"/>
              <w:bottom w:val="single" w:sz="4" w:space="0" w:color="293F5B"/>
              <w:right w:val="nil"/>
            </w:tcBorders>
            <w:shd w:val="clear" w:color="000000" w:fill="FFFFFF"/>
            <w:noWrap/>
            <w:vAlign w:val="center"/>
            <w:hideMark/>
          </w:tcPr>
          <w:p w14:paraId="491C244D" w14:textId="77777777" w:rsidR="001614A3" w:rsidRDefault="001614A3" w:rsidP="001614A3">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315,159</w:t>
            </w:r>
          </w:p>
        </w:tc>
        <w:tc>
          <w:tcPr>
            <w:tcW w:w="497" w:type="pct"/>
            <w:tcBorders>
              <w:top w:val="nil"/>
              <w:left w:val="nil"/>
              <w:bottom w:val="single" w:sz="4" w:space="0" w:color="293F5B"/>
              <w:right w:val="nil"/>
            </w:tcBorders>
            <w:shd w:val="clear" w:color="000000" w:fill="FFFFFF"/>
            <w:noWrap/>
            <w:vAlign w:val="center"/>
            <w:hideMark/>
          </w:tcPr>
          <w:p w14:paraId="57A97291" w14:textId="77777777" w:rsidR="001614A3" w:rsidRDefault="001614A3" w:rsidP="001614A3">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325,203</w:t>
            </w:r>
          </w:p>
        </w:tc>
        <w:tc>
          <w:tcPr>
            <w:tcW w:w="497" w:type="pct"/>
            <w:tcBorders>
              <w:top w:val="nil"/>
              <w:left w:val="nil"/>
              <w:bottom w:val="single" w:sz="4" w:space="0" w:color="293F5B"/>
              <w:right w:val="nil"/>
            </w:tcBorders>
            <w:shd w:val="clear" w:color="000000" w:fill="FFFFFF"/>
            <w:noWrap/>
            <w:vAlign w:val="center"/>
            <w:hideMark/>
          </w:tcPr>
          <w:p w14:paraId="1A9D014A" w14:textId="77777777" w:rsidR="001614A3" w:rsidRDefault="001614A3" w:rsidP="001614A3">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334,998</w:t>
            </w:r>
          </w:p>
        </w:tc>
      </w:tr>
      <w:tr w:rsidR="0090179D" w14:paraId="780BAF92" w14:textId="77777777" w:rsidTr="001614A3">
        <w:trPr>
          <w:trHeight w:hRule="exact" w:val="60"/>
        </w:trPr>
        <w:tc>
          <w:tcPr>
            <w:tcW w:w="1950" w:type="pct"/>
            <w:tcBorders>
              <w:top w:val="nil"/>
              <w:left w:val="nil"/>
              <w:bottom w:val="nil"/>
              <w:right w:val="nil"/>
            </w:tcBorders>
            <w:shd w:val="clear" w:color="000000" w:fill="FFFFFF"/>
            <w:noWrap/>
            <w:vAlign w:val="center"/>
            <w:hideMark/>
          </w:tcPr>
          <w:p w14:paraId="0BA92479" w14:textId="77777777" w:rsidR="001614A3" w:rsidRDefault="001614A3" w:rsidP="001614A3">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506" w:type="pct"/>
            <w:tcBorders>
              <w:top w:val="nil"/>
              <w:left w:val="nil"/>
              <w:bottom w:val="nil"/>
              <w:right w:val="nil"/>
            </w:tcBorders>
            <w:shd w:val="clear" w:color="000000" w:fill="FFFFFF"/>
            <w:noWrap/>
            <w:vAlign w:val="center"/>
            <w:hideMark/>
          </w:tcPr>
          <w:p w14:paraId="72E8EBAE" w14:textId="77777777" w:rsidR="001614A3" w:rsidRDefault="001614A3" w:rsidP="001614A3">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56" w:type="pct"/>
            <w:tcBorders>
              <w:top w:val="nil"/>
              <w:left w:val="nil"/>
              <w:bottom w:val="nil"/>
              <w:right w:val="nil"/>
            </w:tcBorders>
            <w:shd w:val="clear" w:color="000000" w:fill="FFFFFF"/>
            <w:noWrap/>
            <w:vAlign w:val="center"/>
            <w:hideMark/>
          </w:tcPr>
          <w:p w14:paraId="6CA6551D" w14:textId="77777777" w:rsidR="001614A3" w:rsidRDefault="001614A3" w:rsidP="001614A3">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498" w:type="pct"/>
            <w:tcBorders>
              <w:top w:val="nil"/>
              <w:left w:val="nil"/>
              <w:bottom w:val="nil"/>
              <w:right w:val="nil"/>
            </w:tcBorders>
            <w:shd w:val="clear" w:color="000000" w:fill="FFFFFF"/>
            <w:noWrap/>
            <w:vAlign w:val="center"/>
            <w:hideMark/>
          </w:tcPr>
          <w:p w14:paraId="441C30BF" w14:textId="77777777" w:rsidR="001614A3" w:rsidRDefault="001614A3" w:rsidP="001614A3">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497" w:type="pct"/>
            <w:tcBorders>
              <w:top w:val="nil"/>
              <w:left w:val="nil"/>
              <w:bottom w:val="nil"/>
              <w:right w:val="nil"/>
            </w:tcBorders>
            <w:shd w:val="clear" w:color="000000" w:fill="E6F2FF"/>
            <w:noWrap/>
            <w:vAlign w:val="center"/>
            <w:hideMark/>
          </w:tcPr>
          <w:p w14:paraId="0886E8EE" w14:textId="77777777" w:rsidR="001614A3" w:rsidRDefault="001614A3" w:rsidP="001614A3">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497" w:type="pct"/>
            <w:tcBorders>
              <w:top w:val="nil"/>
              <w:left w:val="nil"/>
              <w:bottom w:val="nil"/>
              <w:right w:val="nil"/>
            </w:tcBorders>
            <w:shd w:val="clear" w:color="000000" w:fill="FFFFFF"/>
            <w:noWrap/>
            <w:vAlign w:val="center"/>
            <w:hideMark/>
          </w:tcPr>
          <w:p w14:paraId="3AA2A843" w14:textId="77777777" w:rsidR="001614A3" w:rsidRDefault="001614A3" w:rsidP="001614A3">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497" w:type="pct"/>
            <w:tcBorders>
              <w:top w:val="nil"/>
              <w:left w:val="nil"/>
              <w:bottom w:val="nil"/>
              <w:right w:val="nil"/>
            </w:tcBorders>
            <w:shd w:val="clear" w:color="000000" w:fill="FFFFFF"/>
            <w:noWrap/>
            <w:vAlign w:val="center"/>
            <w:hideMark/>
          </w:tcPr>
          <w:p w14:paraId="0D1DD5DB" w14:textId="77777777" w:rsidR="001614A3" w:rsidRDefault="001614A3" w:rsidP="001614A3">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497" w:type="pct"/>
            <w:tcBorders>
              <w:top w:val="nil"/>
              <w:left w:val="nil"/>
              <w:bottom w:val="nil"/>
              <w:right w:val="nil"/>
            </w:tcBorders>
            <w:shd w:val="clear" w:color="000000" w:fill="FFFFFF"/>
            <w:noWrap/>
            <w:vAlign w:val="center"/>
            <w:hideMark/>
          </w:tcPr>
          <w:p w14:paraId="4CA1D8EC" w14:textId="77777777" w:rsidR="001614A3" w:rsidRDefault="001614A3" w:rsidP="001614A3">
            <w:pPr>
              <w:spacing w:before="0" w:after="0" w:line="240" w:lineRule="auto"/>
              <w:rPr>
                <w:rFonts w:ascii="Arial" w:hAnsi="Arial" w:cs="Arial"/>
                <w:color w:val="000000"/>
                <w:sz w:val="16"/>
                <w:szCs w:val="16"/>
              </w:rPr>
            </w:pPr>
            <w:r>
              <w:rPr>
                <w:rFonts w:ascii="Arial" w:hAnsi="Arial" w:cs="Arial"/>
                <w:color w:val="000000"/>
                <w:sz w:val="16"/>
                <w:szCs w:val="16"/>
              </w:rPr>
              <w:t> </w:t>
            </w:r>
          </w:p>
        </w:tc>
      </w:tr>
      <w:tr w:rsidR="0090179D" w14:paraId="41D77174" w14:textId="77777777" w:rsidTr="001614A3">
        <w:trPr>
          <w:trHeight w:hRule="exact" w:val="225"/>
        </w:trPr>
        <w:tc>
          <w:tcPr>
            <w:tcW w:w="1950" w:type="pct"/>
            <w:tcBorders>
              <w:top w:val="nil"/>
              <w:left w:val="nil"/>
              <w:bottom w:val="nil"/>
              <w:right w:val="nil"/>
            </w:tcBorders>
            <w:shd w:val="clear" w:color="000000" w:fill="FFFFFF"/>
            <w:noWrap/>
            <w:vAlign w:val="center"/>
            <w:hideMark/>
          </w:tcPr>
          <w:p w14:paraId="735B6C12" w14:textId="77777777" w:rsidR="001614A3" w:rsidRDefault="001614A3" w:rsidP="001614A3">
            <w:pPr>
              <w:spacing w:before="0" w:after="0" w:line="240" w:lineRule="auto"/>
              <w:rPr>
                <w:rFonts w:ascii="Arial" w:hAnsi="Arial" w:cs="Arial"/>
                <w:b/>
                <w:bCs/>
                <w:color w:val="000000"/>
                <w:sz w:val="16"/>
                <w:szCs w:val="16"/>
              </w:rPr>
            </w:pPr>
            <w:r>
              <w:rPr>
                <w:rFonts w:ascii="Arial" w:hAnsi="Arial" w:cs="Arial"/>
                <w:b/>
                <w:bCs/>
                <w:color w:val="000000"/>
                <w:sz w:val="16"/>
                <w:szCs w:val="16"/>
              </w:rPr>
              <w:t xml:space="preserve">Housing and community </w:t>
            </w:r>
          </w:p>
        </w:tc>
        <w:tc>
          <w:tcPr>
            <w:tcW w:w="506" w:type="pct"/>
            <w:tcBorders>
              <w:top w:val="nil"/>
              <w:left w:val="nil"/>
              <w:bottom w:val="nil"/>
              <w:right w:val="nil"/>
            </w:tcBorders>
            <w:shd w:val="clear" w:color="000000" w:fill="FFFFFF"/>
            <w:noWrap/>
            <w:vAlign w:val="center"/>
            <w:hideMark/>
          </w:tcPr>
          <w:p w14:paraId="154DEE72" w14:textId="77777777" w:rsidR="001614A3" w:rsidRDefault="001614A3" w:rsidP="001614A3">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56" w:type="pct"/>
            <w:tcBorders>
              <w:top w:val="nil"/>
              <w:left w:val="nil"/>
              <w:bottom w:val="nil"/>
              <w:right w:val="nil"/>
            </w:tcBorders>
            <w:shd w:val="clear" w:color="000000" w:fill="FFFFFF"/>
            <w:noWrap/>
            <w:vAlign w:val="center"/>
            <w:hideMark/>
          </w:tcPr>
          <w:p w14:paraId="69C14149" w14:textId="77777777" w:rsidR="001614A3" w:rsidRDefault="001614A3" w:rsidP="001614A3">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498" w:type="pct"/>
            <w:tcBorders>
              <w:top w:val="nil"/>
              <w:left w:val="nil"/>
              <w:bottom w:val="nil"/>
              <w:right w:val="nil"/>
            </w:tcBorders>
            <w:shd w:val="clear" w:color="000000" w:fill="FFFFFF"/>
            <w:noWrap/>
            <w:vAlign w:val="center"/>
            <w:hideMark/>
          </w:tcPr>
          <w:p w14:paraId="35F27E5D" w14:textId="77777777" w:rsidR="001614A3" w:rsidRDefault="001614A3" w:rsidP="001614A3">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497" w:type="pct"/>
            <w:tcBorders>
              <w:top w:val="nil"/>
              <w:left w:val="nil"/>
              <w:bottom w:val="nil"/>
              <w:right w:val="nil"/>
            </w:tcBorders>
            <w:shd w:val="clear" w:color="000000" w:fill="E6F2FF"/>
            <w:noWrap/>
            <w:vAlign w:val="center"/>
            <w:hideMark/>
          </w:tcPr>
          <w:p w14:paraId="32E67E64" w14:textId="77777777" w:rsidR="001614A3" w:rsidRDefault="001614A3" w:rsidP="001614A3">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497" w:type="pct"/>
            <w:tcBorders>
              <w:top w:val="nil"/>
              <w:left w:val="nil"/>
              <w:bottom w:val="nil"/>
              <w:right w:val="nil"/>
            </w:tcBorders>
            <w:shd w:val="clear" w:color="000000" w:fill="FFFFFF"/>
            <w:noWrap/>
            <w:vAlign w:val="center"/>
            <w:hideMark/>
          </w:tcPr>
          <w:p w14:paraId="4F8B9C8B" w14:textId="77777777" w:rsidR="001614A3" w:rsidRDefault="001614A3" w:rsidP="001614A3">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497" w:type="pct"/>
            <w:tcBorders>
              <w:top w:val="nil"/>
              <w:left w:val="nil"/>
              <w:bottom w:val="nil"/>
              <w:right w:val="nil"/>
            </w:tcBorders>
            <w:shd w:val="clear" w:color="000000" w:fill="FFFFFF"/>
            <w:noWrap/>
            <w:vAlign w:val="center"/>
            <w:hideMark/>
          </w:tcPr>
          <w:p w14:paraId="3A014EA6" w14:textId="77777777" w:rsidR="001614A3" w:rsidRDefault="001614A3" w:rsidP="001614A3">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497" w:type="pct"/>
            <w:tcBorders>
              <w:top w:val="nil"/>
              <w:left w:val="nil"/>
              <w:bottom w:val="nil"/>
              <w:right w:val="nil"/>
            </w:tcBorders>
            <w:shd w:val="clear" w:color="000000" w:fill="FFFFFF"/>
            <w:noWrap/>
            <w:vAlign w:val="center"/>
            <w:hideMark/>
          </w:tcPr>
          <w:p w14:paraId="5F32FB16" w14:textId="77777777" w:rsidR="001614A3" w:rsidRDefault="001614A3" w:rsidP="001614A3">
            <w:pPr>
              <w:spacing w:before="0" w:after="0" w:line="240" w:lineRule="auto"/>
              <w:rPr>
                <w:rFonts w:ascii="Arial" w:hAnsi="Arial" w:cs="Arial"/>
                <w:color w:val="000000"/>
                <w:sz w:val="16"/>
                <w:szCs w:val="16"/>
              </w:rPr>
            </w:pPr>
            <w:r>
              <w:rPr>
                <w:rFonts w:ascii="Arial" w:hAnsi="Arial" w:cs="Arial"/>
                <w:color w:val="000000"/>
                <w:sz w:val="16"/>
                <w:szCs w:val="16"/>
              </w:rPr>
              <w:t> </w:t>
            </w:r>
          </w:p>
        </w:tc>
      </w:tr>
      <w:tr w:rsidR="0090179D" w14:paraId="1A98563F" w14:textId="77777777" w:rsidTr="001614A3">
        <w:trPr>
          <w:trHeight w:hRule="exact" w:val="225"/>
        </w:trPr>
        <w:tc>
          <w:tcPr>
            <w:tcW w:w="1950" w:type="pct"/>
            <w:tcBorders>
              <w:top w:val="nil"/>
              <w:left w:val="nil"/>
              <w:bottom w:val="nil"/>
              <w:right w:val="nil"/>
            </w:tcBorders>
            <w:shd w:val="clear" w:color="000000" w:fill="FFFFFF"/>
            <w:noWrap/>
            <w:vAlign w:val="center"/>
            <w:hideMark/>
          </w:tcPr>
          <w:p w14:paraId="01284FA7" w14:textId="77777777" w:rsidR="001614A3" w:rsidRDefault="001614A3" w:rsidP="001614A3">
            <w:pPr>
              <w:spacing w:before="0" w:after="0" w:line="240" w:lineRule="auto"/>
              <w:ind w:firstLineChars="100" w:firstLine="161"/>
              <w:rPr>
                <w:rFonts w:ascii="Arial" w:hAnsi="Arial" w:cs="Arial"/>
                <w:b/>
                <w:bCs/>
                <w:color w:val="000000"/>
                <w:sz w:val="16"/>
                <w:szCs w:val="16"/>
              </w:rPr>
            </w:pPr>
            <w:r>
              <w:rPr>
                <w:rFonts w:ascii="Arial" w:hAnsi="Arial" w:cs="Arial"/>
                <w:b/>
                <w:bCs/>
                <w:color w:val="000000"/>
                <w:sz w:val="16"/>
                <w:szCs w:val="16"/>
              </w:rPr>
              <w:t>amenities</w:t>
            </w:r>
          </w:p>
        </w:tc>
        <w:tc>
          <w:tcPr>
            <w:tcW w:w="506" w:type="pct"/>
            <w:tcBorders>
              <w:top w:val="nil"/>
              <w:left w:val="nil"/>
              <w:bottom w:val="nil"/>
              <w:right w:val="nil"/>
            </w:tcBorders>
            <w:shd w:val="clear" w:color="000000" w:fill="FFFFFF"/>
            <w:noWrap/>
            <w:vAlign w:val="center"/>
            <w:hideMark/>
          </w:tcPr>
          <w:p w14:paraId="02846B59" w14:textId="77777777" w:rsidR="001614A3" w:rsidRDefault="001614A3" w:rsidP="001614A3">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56" w:type="pct"/>
            <w:tcBorders>
              <w:top w:val="nil"/>
              <w:left w:val="nil"/>
              <w:bottom w:val="nil"/>
              <w:right w:val="nil"/>
            </w:tcBorders>
            <w:shd w:val="clear" w:color="000000" w:fill="FFFFFF"/>
            <w:noWrap/>
            <w:vAlign w:val="center"/>
            <w:hideMark/>
          </w:tcPr>
          <w:p w14:paraId="2D16F938" w14:textId="77777777" w:rsidR="001614A3" w:rsidRDefault="001614A3" w:rsidP="001614A3">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498" w:type="pct"/>
            <w:tcBorders>
              <w:top w:val="nil"/>
              <w:left w:val="nil"/>
              <w:bottom w:val="nil"/>
              <w:right w:val="nil"/>
            </w:tcBorders>
            <w:shd w:val="clear" w:color="000000" w:fill="FFFFFF"/>
            <w:noWrap/>
            <w:vAlign w:val="center"/>
            <w:hideMark/>
          </w:tcPr>
          <w:p w14:paraId="6563AE0C" w14:textId="77777777" w:rsidR="001614A3" w:rsidRDefault="001614A3" w:rsidP="001614A3">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497" w:type="pct"/>
            <w:tcBorders>
              <w:top w:val="nil"/>
              <w:left w:val="nil"/>
              <w:bottom w:val="nil"/>
              <w:right w:val="nil"/>
            </w:tcBorders>
            <w:shd w:val="clear" w:color="000000" w:fill="E6F2FF"/>
            <w:noWrap/>
            <w:vAlign w:val="center"/>
            <w:hideMark/>
          </w:tcPr>
          <w:p w14:paraId="3C18E59A" w14:textId="77777777" w:rsidR="001614A3" w:rsidRDefault="001614A3" w:rsidP="001614A3">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497" w:type="pct"/>
            <w:tcBorders>
              <w:top w:val="nil"/>
              <w:left w:val="nil"/>
              <w:bottom w:val="nil"/>
              <w:right w:val="nil"/>
            </w:tcBorders>
            <w:shd w:val="clear" w:color="000000" w:fill="FFFFFF"/>
            <w:noWrap/>
            <w:vAlign w:val="center"/>
            <w:hideMark/>
          </w:tcPr>
          <w:p w14:paraId="222D2202" w14:textId="77777777" w:rsidR="001614A3" w:rsidRDefault="001614A3" w:rsidP="001614A3">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497" w:type="pct"/>
            <w:tcBorders>
              <w:top w:val="nil"/>
              <w:left w:val="nil"/>
              <w:bottom w:val="nil"/>
              <w:right w:val="nil"/>
            </w:tcBorders>
            <w:shd w:val="clear" w:color="000000" w:fill="FFFFFF"/>
            <w:noWrap/>
            <w:vAlign w:val="center"/>
            <w:hideMark/>
          </w:tcPr>
          <w:p w14:paraId="387E7122" w14:textId="77777777" w:rsidR="001614A3" w:rsidRDefault="001614A3" w:rsidP="001614A3">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497" w:type="pct"/>
            <w:tcBorders>
              <w:top w:val="nil"/>
              <w:left w:val="nil"/>
              <w:bottom w:val="nil"/>
              <w:right w:val="nil"/>
            </w:tcBorders>
            <w:shd w:val="clear" w:color="000000" w:fill="FFFFFF"/>
            <w:noWrap/>
            <w:vAlign w:val="center"/>
            <w:hideMark/>
          </w:tcPr>
          <w:p w14:paraId="65C6E6FD" w14:textId="77777777" w:rsidR="001614A3" w:rsidRDefault="001614A3" w:rsidP="001614A3">
            <w:pPr>
              <w:spacing w:before="0" w:after="0" w:line="240" w:lineRule="auto"/>
              <w:rPr>
                <w:rFonts w:ascii="Arial" w:hAnsi="Arial" w:cs="Arial"/>
                <w:color w:val="000000"/>
                <w:sz w:val="16"/>
                <w:szCs w:val="16"/>
              </w:rPr>
            </w:pPr>
            <w:r>
              <w:rPr>
                <w:rFonts w:ascii="Arial" w:hAnsi="Arial" w:cs="Arial"/>
                <w:color w:val="000000"/>
                <w:sz w:val="16"/>
                <w:szCs w:val="16"/>
              </w:rPr>
              <w:t> </w:t>
            </w:r>
          </w:p>
        </w:tc>
      </w:tr>
      <w:tr w:rsidR="0090179D" w14:paraId="0A505A34" w14:textId="77777777" w:rsidTr="001614A3">
        <w:trPr>
          <w:trHeight w:hRule="exact" w:val="225"/>
        </w:trPr>
        <w:tc>
          <w:tcPr>
            <w:tcW w:w="1950" w:type="pct"/>
            <w:tcBorders>
              <w:top w:val="nil"/>
              <w:left w:val="nil"/>
              <w:bottom w:val="nil"/>
              <w:right w:val="nil"/>
            </w:tcBorders>
            <w:shd w:val="clear" w:color="000000" w:fill="FFFFFF"/>
            <w:noWrap/>
            <w:vAlign w:val="center"/>
            <w:hideMark/>
          </w:tcPr>
          <w:p w14:paraId="61317CA9" w14:textId="77777777" w:rsidR="001614A3" w:rsidRDefault="001614A3" w:rsidP="001614A3">
            <w:pPr>
              <w:spacing w:before="0" w:after="0" w:line="240" w:lineRule="auto"/>
              <w:ind w:firstLineChars="100" w:firstLine="160"/>
              <w:rPr>
                <w:rFonts w:ascii="Arial" w:hAnsi="Arial" w:cs="Arial"/>
                <w:color w:val="000000"/>
                <w:sz w:val="16"/>
                <w:szCs w:val="16"/>
              </w:rPr>
            </w:pPr>
            <w:r>
              <w:rPr>
                <w:rFonts w:ascii="Arial" w:hAnsi="Arial" w:cs="Arial"/>
                <w:color w:val="000000"/>
                <w:sz w:val="16"/>
                <w:szCs w:val="16"/>
              </w:rPr>
              <w:t xml:space="preserve">Housing </w:t>
            </w:r>
          </w:p>
        </w:tc>
        <w:tc>
          <w:tcPr>
            <w:tcW w:w="506" w:type="pct"/>
            <w:tcBorders>
              <w:top w:val="nil"/>
              <w:left w:val="nil"/>
              <w:bottom w:val="nil"/>
              <w:right w:val="nil"/>
            </w:tcBorders>
            <w:shd w:val="clear" w:color="000000" w:fill="FFFFFF"/>
            <w:noWrap/>
            <w:vAlign w:val="center"/>
            <w:hideMark/>
          </w:tcPr>
          <w:p w14:paraId="42884E10" w14:textId="77777777" w:rsidR="001614A3" w:rsidRDefault="001614A3" w:rsidP="001614A3">
            <w:pPr>
              <w:spacing w:before="0" w:after="0" w:line="240" w:lineRule="auto"/>
              <w:jc w:val="right"/>
              <w:rPr>
                <w:rFonts w:ascii="Arial" w:hAnsi="Arial" w:cs="Arial"/>
                <w:color w:val="000000"/>
                <w:sz w:val="16"/>
                <w:szCs w:val="16"/>
              </w:rPr>
            </w:pPr>
            <w:r>
              <w:rPr>
                <w:rFonts w:ascii="Arial" w:hAnsi="Arial" w:cs="Arial"/>
                <w:color w:val="000000"/>
                <w:sz w:val="16"/>
                <w:szCs w:val="16"/>
              </w:rPr>
              <w:t>3,297</w:t>
            </w:r>
          </w:p>
        </w:tc>
        <w:tc>
          <w:tcPr>
            <w:tcW w:w="56" w:type="pct"/>
            <w:tcBorders>
              <w:top w:val="nil"/>
              <w:left w:val="nil"/>
              <w:bottom w:val="nil"/>
              <w:right w:val="nil"/>
            </w:tcBorders>
            <w:shd w:val="clear" w:color="000000" w:fill="FFFFFF"/>
            <w:noWrap/>
            <w:vAlign w:val="center"/>
            <w:hideMark/>
          </w:tcPr>
          <w:p w14:paraId="0227A085" w14:textId="77777777" w:rsidR="001614A3" w:rsidRDefault="001614A3" w:rsidP="001614A3">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498" w:type="pct"/>
            <w:tcBorders>
              <w:top w:val="nil"/>
              <w:left w:val="nil"/>
              <w:bottom w:val="nil"/>
              <w:right w:val="nil"/>
            </w:tcBorders>
            <w:shd w:val="clear" w:color="000000" w:fill="FFFFFF"/>
            <w:noWrap/>
            <w:vAlign w:val="center"/>
            <w:hideMark/>
          </w:tcPr>
          <w:p w14:paraId="4545C696" w14:textId="77777777" w:rsidR="001614A3" w:rsidRDefault="001614A3" w:rsidP="001614A3">
            <w:pPr>
              <w:spacing w:before="0" w:after="0" w:line="240" w:lineRule="auto"/>
              <w:jc w:val="right"/>
              <w:rPr>
                <w:rFonts w:ascii="Arial" w:hAnsi="Arial" w:cs="Arial"/>
                <w:color w:val="000000"/>
                <w:sz w:val="16"/>
                <w:szCs w:val="16"/>
              </w:rPr>
            </w:pPr>
            <w:r>
              <w:rPr>
                <w:rFonts w:ascii="Arial" w:hAnsi="Arial" w:cs="Arial"/>
                <w:color w:val="000000"/>
                <w:sz w:val="16"/>
                <w:szCs w:val="16"/>
              </w:rPr>
              <w:t>4,374</w:t>
            </w:r>
          </w:p>
        </w:tc>
        <w:tc>
          <w:tcPr>
            <w:tcW w:w="497" w:type="pct"/>
            <w:tcBorders>
              <w:top w:val="nil"/>
              <w:left w:val="nil"/>
              <w:bottom w:val="nil"/>
              <w:right w:val="nil"/>
            </w:tcBorders>
            <w:shd w:val="clear" w:color="000000" w:fill="E6F2FF"/>
            <w:noWrap/>
            <w:vAlign w:val="center"/>
            <w:hideMark/>
          </w:tcPr>
          <w:p w14:paraId="20E05225" w14:textId="77777777" w:rsidR="001614A3" w:rsidRDefault="001614A3" w:rsidP="001614A3">
            <w:pPr>
              <w:spacing w:before="0" w:after="0" w:line="240" w:lineRule="auto"/>
              <w:jc w:val="right"/>
              <w:rPr>
                <w:rFonts w:ascii="Arial" w:hAnsi="Arial" w:cs="Arial"/>
                <w:color w:val="000000"/>
                <w:sz w:val="16"/>
                <w:szCs w:val="16"/>
              </w:rPr>
            </w:pPr>
            <w:r>
              <w:rPr>
                <w:rFonts w:ascii="Arial" w:hAnsi="Arial" w:cs="Arial"/>
                <w:color w:val="000000"/>
                <w:sz w:val="16"/>
                <w:szCs w:val="16"/>
              </w:rPr>
              <w:t>7,213</w:t>
            </w:r>
          </w:p>
        </w:tc>
        <w:tc>
          <w:tcPr>
            <w:tcW w:w="497" w:type="pct"/>
            <w:tcBorders>
              <w:top w:val="nil"/>
              <w:left w:val="nil"/>
              <w:bottom w:val="nil"/>
              <w:right w:val="nil"/>
            </w:tcBorders>
            <w:shd w:val="clear" w:color="000000" w:fill="FFFFFF"/>
            <w:noWrap/>
            <w:vAlign w:val="center"/>
            <w:hideMark/>
          </w:tcPr>
          <w:p w14:paraId="58BC2444" w14:textId="77777777" w:rsidR="001614A3" w:rsidRDefault="001614A3" w:rsidP="001614A3">
            <w:pPr>
              <w:spacing w:before="0" w:after="0" w:line="240" w:lineRule="auto"/>
              <w:jc w:val="right"/>
              <w:rPr>
                <w:rFonts w:ascii="Arial" w:hAnsi="Arial" w:cs="Arial"/>
                <w:color w:val="000000"/>
                <w:sz w:val="16"/>
                <w:szCs w:val="16"/>
              </w:rPr>
            </w:pPr>
            <w:r>
              <w:rPr>
                <w:rFonts w:ascii="Arial" w:hAnsi="Arial" w:cs="Arial"/>
                <w:color w:val="000000"/>
                <w:sz w:val="16"/>
                <w:szCs w:val="16"/>
              </w:rPr>
              <w:t>5,401</w:t>
            </w:r>
          </w:p>
        </w:tc>
        <w:tc>
          <w:tcPr>
            <w:tcW w:w="497" w:type="pct"/>
            <w:tcBorders>
              <w:top w:val="nil"/>
              <w:left w:val="nil"/>
              <w:bottom w:val="nil"/>
              <w:right w:val="nil"/>
            </w:tcBorders>
            <w:shd w:val="clear" w:color="000000" w:fill="FFFFFF"/>
            <w:noWrap/>
            <w:vAlign w:val="center"/>
            <w:hideMark/>
          </w:tcPr>
          <w:p w14:paraId="44C821D7" w14:textId="77777777" w:rsidR="001614A3" w:rsidRDefault="001614A3" w:rsidP="001614A3">
            <w:pPr>
              <w:spacing w:before="0" w:after="0" w:line="240" w:lineRule="auto"/>
              <w:jc w:val="right"/>
              <w:rPr>
                <w:rFonts w:ascii="Arial" w:hAnsi="Arial" w:cs="Arial"/>
                <w:color w:val="000000"/>
                <w:sz w:val="16"/>
                <w:szCs w:val="16"/>
              </w:rPr>
            </w:pPr>
            <w:r>
              <w:rPr>
                <w:rFonts w:ascii="Arial" w:hAnsi="Arial" w:cs="Arial"/>
                <w:color w:val="000000"/>
                <w:sz w:val="16"/>
                <w:szCs w:val="16"/>
              </w:rPr>
              <w:t>5,176</w:t>
            </w:r>
          </w:p>
        </w:tc>
        <w:tc>
          <w:tcPr>
            <w:tcW w:w="497" w:type="pct"/>
            <w:tcBorders>
              <w:top w:val="nil"/>
              <w:left w:val="nil"/>
              <w:bottom w:val="nil"/>
              <w:right w:val="nil"/>
            </w:tcBorders>
            <w:shd w:val="clear" w:color="000000" w:fill="FFFFFF"/>
            <w:noWrap/>
            <w:vAlign w:val="center"/>
            <w:hideMark/>
          </w:tcPr>
          <w:p w14:paraId="4CC7067A" w14:textId="77777777" w:rsidR="001614A3" w:rsidRDefault="001614A3" w:rsidP="001614A3">
            <w:pPr>
              <w:spacing w:before="0" w:after="0" w:line="240" w:lineRule="auto"/>
              <w:jc w:val="right"/>
              <w:rPr>
                <w:rFonts w:ascii="Arial" w:hAnsi="Arial" w:cs="Arial"/>
                <w:color w:val="000000"/>
                <w:sz w:val="16"/>
                <w:szCs w:val="16"/>
              </w:rPr>
            </w:pPr>
            <w:r>
              <w:rPr>
                <w:rFonts w:ascii="Arial" w:hAnsi="Arial" w:cs="Arial"/>
                <w:color w:val="000000"/>
                <w:sz w:val="16"/>
                <w:szCs w:val="16"/>
              </w:rPr>
              <w:t>5,867</w:t>
            </w:r>
          </w:p>
        </w:tc>
      </w:tr>
      <w:tr w:rsidR="0090179D" w14:paraId="56B9FF68" w14:textId="77777777" w:rsidTr="001614A3">
        <w:trPr>
          <w:trHeight w:hRule="exact" w:val="225"/>
        </w:trPr>
        <w:tc>
          <w:tcPr>
            <w:tcW w:w="1950" w:type="pct"/>
            <w:tcBorders>
              <w:top w:val="nil"/>
              <w:left w:val="nil"/>
              <w:bottom w:val="nil"/>
              <w:right w:val="nil"/>
            </w:tcBorders>
            <w:shd w:val="clear" w:color="000000" w:fill="FFFFFF"/>
            <w:noWrap/>
            <w:vAlign w:val="center"/>
            <w:hideMark/>
          </w:tcPr>
          <w:p w14:paraId="47A1353D" w14:textId="77777777" w:rsidR="001614A3" w:rsidRDefault="001614A3" w:rsidP="001614A3">
            <w:pPr>
              <w:spacing w:before="0" w:after="0" w:line="240" w:lineRule="auto"/>
              <w:ind w:firstLineChars="100" w:firstLine="160"/>
              <w:rPr>
                <w:rFonts w:ascii="Arial" w:hAnsi="Arial" w:cs="Arial"/>
                <w:color w:val="000000"/>
                <w:sz w:val="16"/>
                <w:szCs w:val="16"/>
              </w:rPr>
            </w:pPr>
            <w:r>
              <w:rPr>
                <w:rFonts w:ascii="Arial" w:hAnsi="Arial" w:cs="Arial"/>
                <w:color w:val="000000"/>
                <w:sz w:val="16"/>
                <w:szCs w:val="16"/>
              </w:rPr>
              <w:t>Urban and regional development</w:t>
            </w:r>
          </w:p>
        </w:tc>
        <w:tc>
          <w:tcPr>
            <w:tcW w:w="506" w:type="pct"/>
            <w:tcBorders>
              <w:top w:val="nil"/>
              <w:left w:val="nil"/>
              <w:bottom w:val="nil"/>
              <w:right w:val="nil"/>
            </w:tcBorders>
            <w:shd w:val="clear" w:color="000000" w:fill="FFFFFF"/>
            <w:noWrap/>
            <w:vAlign w:val="center"/>
            <w:hideMark/>
          </w:tcPr>
          <w:p w14:paraId="0E842F6B" w14:textId="77777777" w:rsidR="001614A3" w:rsidRDefault="001614A3" w:rsidP="001614A3">
            <w:pPr>
              <w:spacing w:before="0" w:after="0" w:line="240" w:lineRule="auto"/>
              <w:jc w:val="right"/>
              <w:rPr>
                <w:rFonts w:ascii="Arial" w:hAnsi="Arial" w:cs="Arial"/>
                <w:color w:val="000000"/>
                <w:sz w:val="16"/>
                <w:szCs w:val="16"/>
              </w:rPr>
            </w:pPr>
            <w:r>
              <w:rPr>
                <w:rFonts w:ascii="Arial" w:hAnsi="Arial" w:cs="Arial"/>
                <w:color w:val="000000"/>
                <w:sz w:val="16"/>
                <w:szCs w:val="16"/>
              </w:rPr>
              <w:t>2,821</w:t>
            </w:r>
          </w:p>
        </w:tc>
        <w:tc>
          <w:tcPr>
            <w:tcW w:w="56" w:type="pct"/>
            <w:tcBorders>
              <w:top w:val="nil"/>
              <w:left w:val="nil"/>
              <w:bottom w:val="nil"/>
              <w:right w:val="nil"/>
            </w:tcBorders>
            <w:shd w:val="clear" w:color="000000" w:fill="FFFFFF"/>
            <w:noWrap/>
            <w:vAlign w:val="center"/>
            <w:hideMark/>
          </w:tcPr>
          <w:p w14:paraId="001BCF93" w14:textId="77777777" w:rsidR="001614A3" w:rsidRDefault="001614A3" w:rsidP="001614A3">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498" w:type="pct"/>
            <w:tcBorders>
              <w:top w:val="nil"/>
              <w:left w:val="nil"/>
              <w:bottom w:val="nil"/>
              <w:right w:val="nil"/>
            </w:tcBorders>
            <w:shd w:val="clear" w:color="000000" w:fill="FFFFFF"/>
            <w:noWrap/>
            <w:vAlign w:val="center"/>
            <w:hideMark/>
          </w:tcPr>
          <w:p w14:paraId="45F6FA9E" w14:textId="77777777" w:rsidR="001614A3" w:rsidRDefault="001614A3" w:rsidP="001614A3">
            <w:pPr>
              <w:spacing w:before="0" w:after="0" w:line="240" w:lineRule="auto"/>
              <w:jc w:val="right"/>
              <w:rPr>
                <w:rFonts w:ascii="Arial" w:hAnsi="Arial" w:cs="Arial"/>
                <w:color w:val="000000"/>
                <w:sz w:val="16"/>
                <w:szCs w:val="16"/>
              </w:rPr>
            </w:pPr>
            <w:r>
              <w:rPr>
                <w:rFonts w:ascii="Arial" w:hAnsi="Arial" w:cs="Arial"/>
                <w:color w:val="000000"/>
                <w:sz w:val="16"/>
                <w:szCs w:val="16"/>
              </w:rPr>
              <w:t>2,056</w:t>
            </w:r>
          </w:p>
        </w:tc>
        <w:tc>
          <w:tcPr>
            <w:tcW w:w="497" w:type="pct"/>
            <w:tcBorders>
              <w:top w:val="nil"/>
              <w:left w:val="nil"/>
              <w:bottom w:val="nil"/>
              <w:right w:val="nil"/>
            </w:tcBorders>
            <w:shd w:val="clear" w:color="000000" w:fill="E6F2FF"/>
            <w:noWrap/>
            <w:vAlign w:val="center"/>
            <w:hideMark/>
          </w:tcPr>
          <w:p w14:paraId="2EF94C6D" w14:textId="77777777" w:rsidR="001614A3" w:rsidRDefault="001614A3" w:rsidP="001614A3">
            <w:pPr>
              <w:spacing w:before="0" w:after="0" w:line="240" w:lineRule="auto"/>
              <w:jc w:val="right"/>
              <w:rPr>
                <w:rFonts w:ascii="Arial" w:hAnsi="Arial" w:cs="Arial"/>
                <w:color w:val="000000"/>
                <w:sz w:val="16"/>
                <w:szCs w:val="16"/>
              </w:rPr>
            </w:pPr>
            <w:r>
              <w:rPr>
                <w:rFonts w:ascii="Arial" w:hAnsi="Arial" w:cs="Arial"/>
                <w:color w:val="000000"/>
                <w:sz w:val="16"/>
                <w:szCs w:val="16"/>
              </w:rPr>
              <w:t>1,614</w:t>
            </w:r>
          </w:p>
        </w:tc>
        <w:tc>
          <w:tcPr>
            <w:tcW w:w="497" w:type="pct"/>
            <w:tcBorders>
              <w:top w:val="nil"/>
              <w:left w:val="nil"/>
              <w:bottom w:val="nil"/>
              <w:right w:val="nil"/>
            </w:tcBorders>
            <w:shd w:val="clear" w:color="000000" w:fill="FFFFFF"/>
            <w:noWrap/>
            <w:vAlign w:val="center"/>
            <w:hideMark/>
          </w:tcPr>
          <w:p w14:paraId="2CF5CF56" w14:textId="77777777" w:rsidR="001614A3" w:rsidRDefault="001614A3" w:rsidP="001614A3">
            <w:pPr>
              <w:spacing w:before="0" w:after="0" w:line="240" w:lineRule="auto"/>
              <w:jc w:val="right"/>
              <w:rPr>
                <w:rFonts w:ascii="Arial" w:hAnsi="Arial" w:cs="Arial"/>
                <w:color w:val="000000"/>
                <w:sz w:val="16"/>
                <w:szCs w:val="16"/>
              </w:rPr>
            </w:pPr>
            <w:r>
              <w:rPr>
                <w:rFonts w:ascii="Arial" w:hAnsi="Arial" w:cs="Arial"/>
                <w:color w:val="000000"/>
                <w:sz w:val="16"/>
                <w:szCs w:val="16"/>
              </w:rPr>
              <w:t>912</w:t>
            </w:r>
          </w:p>
        </w:tc>
        <w:tc>
          <w:tcPr>
            <w:tcW w:w="497" w:type="pct"/>
            <w:tcBorders>
              <w:top w:val="nil"/>
              <w:left w:val="nil"/>
              <w:bottom w:val="nil"/>
              <w:right w:val="nil"/>
            </w:tcBorders>
            <w:shd w:val="clear" w:color="000000" w:fill="FFFFFF"/>
            <w:noWrap/>
            <w:vAlign w:val="center"/>
            <w:hideMark/>
          </w:tcPr>
          <w:p w14:paraId="6D1FD2A2" w14:textId="77777777" w:rsidR="001614A3" w:rsidRDefault="001614A3" w:rsidP="001614A3">
            <w:pPr>
              <w:spacing w:before="0" w:after="0" w:line="240" w:lineRule="auto"/>
              <w:jc w:val="right"/>
              <w:rPr>
                <w:rFonts w:ascii="Arial" w:hAnsi="Arial" w:cs="Arial"/>
                <w:color w:val="000000"/>
                <w:sz w:val="16"/>
                <w:szCs w:val="16"/>
              </w:rPr>
            </w:pPr>
            <w:r>
              <w:rPr>
                <w:rFonts w:ascii="Arial" w:hAnsi="Arial" w:cs="Arial"/>
                <w:color w:val="000000"/>
                <w:sz w:val="16"/>
                <w:szCs w:val="16"/>
              </w:rPr>
              <w:t>1,193</w:t>
            </w:r>
          </w:p>
        </w:tc>
        <w:tc>
          <w:tcPr>
            <w:tcW w:w="497" w:type="pct"/>
            <w:tcBorders>
              <w:top w:val="nil"/>
              <w:left w:val="nil"/>
              <w:bottom w:val="nil"/>
              <w:right w:val="nil"/>
            </w:tcBorders>
            <w:shd w:val="clear" w:color="000000" w:fill="FFFFFF"/>
            <w:noWrap/>
            <w:vAlign w:val="center"/>
            <w:hideMark/>
          </w:tcPr>
          <w:p w14:paraId="78E07A1F" w14:textId="77777777" w:rsidR="001614A3" w:rsidRDefault="001614A3" w:rsidP="001614A3">
            <w:pPr>
              <w:spacing w:before="0" w:after="0" w:line="240" w:lineRule="auto"/>
              <w:jc w:val="right"/>
              <w:rPr>
                <w:rFonts w:ascii="Arial" w:hAnsi="Arial" w:cs="Arial"/>
                <w:color w:val="000000"/>
                <w:sz w:val="16"/>
                <w:szCs w:val="16"/>
              </w:rPr>
            </w:pPr>
            <w:r>
              <w:rPr>
                <w:rFonts w:ascii="Arial" w:hAnsi="Arial" w:cs="Arial"/>
                <w:color w:val="000000"/>
                <w:sz w:val="16"/>
                <w:szCs w:val="16"/>
              </w:rPr>
              <w:t>686</w:t>
            </w:r>
          </w:p>
        </w:tc>
      </w:tr>
      <w:tr w:rsidR="0090179D" w14:paraId="1D9761FA" w14:textId="77777777" w:rsidTr="001614A3">
        <w:trPr>
          <w:trHeight w:hRule="exact" w:val="225"/>
        </w:trPr>
        <w:tc>
          <w:tcPr>
            <w:tcW w:w="1950" w:type="pct"/>
            <w:tcBorders>
              <w:top w:val="nil"/>
              <w:left w:val="nil"/>
              <w:bottom w:val="nil"/>
              <w:right w:val="nil"/>
            </w:tcBorders>
            <w:shd w:val="clear" w:color="000000" w:fill="FFFFFF"/>
            <w:noWrap/>
            <w:vAlign w:val="center"/>
            <w:hideMark/>
          </w:tcPr>
          <w:p w14:paraId="38881445" w14:textId="77777777" w:rsidR="001614A3" w:rsidRDefault="001614A3" w:rsidP="001614A3">
            <w:pPr>
              <w:spacing w:before="0" w:after="0" w:line="240" w:lineRule="auto"/>
              <w:ind w:firstLineChars="100" w:firstLine="160"/>
              <w:rPr>
                <w:rFonts w:ascii="Arial" w:hAnsi="Arial" w:cs="Arial"/>
                <w:color w:val="000000"/>
                <w:sz w:val="16"/>
                <w:szCs w:val="16"/>
              </w:rPr>
            </w:pPr>
            <w:r>
              <w:rPr>
                <w:rFonts w:ascii="Arial" w:hAnsi="Arial" w:cs="Arial"/>
                <w:color w:val="000000"/>
                <w:sz w:val="16"/>
                <w:szCs w:val="16"/>
              </w:rPr>
              <w:t>Environment protection</w:t>
            </w:r>
          </w:p>
        </w:tc>
        <w:tc>
          <w:tcPr>
            <w:tcW w:w="506" w:type="pct"/>
            <w:tcBorders>
              <w:top w:val="nil"/>
              <w:left w:val="nil"/>
              <w:bottom w:val="nil"/>
              <w:right w:val="nil"/>
            </w:tcBorders>
            <w:shd w:val="clear" w:color="000000" w:fill="FFFFFF"/>
            <w:noWrap/>
            <w:vAlign w:val="center"/>
            <w:hideMark/>
          </w:tcPr>
          <w:p w14:paraId="577E6C96" w14:textId="77777777" w:rsidR="001614A3" w:rsidRDefault="001614A3" w:rsidP="001614A3">
            <w:pPr>
              <w:spacing w:before="0" w:after="0" w:line="240" w:lineRule="auto"/>
              <w:jc w:val="right"/>
              <w:rPr>
                <w:rFonts w:ascii="Arial" w:hAnsi="Arial" w:cs="Arial"/>
                <w:color w:val="000000"/>
                <w:sz w:val="16"/>
                <w:szCs w:val="16"/>
              </w:rPr>
            </w:pPr>
            <w:r>
              <w:rPr>
                <w:rFonts w:ascii="Arial" w:hAnsi="Arial" w:cs="Arial"/>
                <w:color w:val="000000"/>
                <w:sz w:val="16"/>
                <w:szCs w:val="16"/>
              </w:rPr>
              <w:t>2,211</w:t>
            </w:r>
          </w:p>
        </w:tc>
        <w:tc>
          <w:tcPr>
            <w:tcW w:w="56" w:type="pct"/>
            <w:tcBorders>
              <w:top w:val="nil"/>
              <w:left w:val="nil"/>
              <w:bottom w:val="nil"/>
              <w:right w:val="nil"/>
            </w:tcBorders>
            <w:shd w:val="clear" w:color="000000" w:fill="FFFFFF"/>
            <w:noWrap/>
            <w:vAlign w:val="center"/>
            <w:hideMark/>
          </w:tcPr>
          <w:p w14:paraId="2818A84F" w14:textId="77777777" w:rsidR="001614A3" w:rsidRDefault="001614A3" w:rsidP="001614A3">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498" w:type="pct"/>
            <w:tcBorders>
              <w:top w:val="nil"/>
              <w:left w:val="nil"/>
              <w:bottom w:val="single" w:sz="4" w:space="0" w:color="293F5B"/>
              <w:right w:val="nil"/>
            </w:tcBorders>
            <w:shd w:val="clear" w:color="000000" w:fill="FFFFFF"/>
            <w:noWrap/>
            <w:vAlign w:val="center"/>
            <w:hideMark/>
          </w:tcPr>
          <w:p w14:paraId="54FDB52A" w14:textId="77777777" w:rsidR="001614A3" w:rsidRDefault="001614A3" w:rsidP="001614A3">
            <w:pPr>
              <w:spacing w:before="0" w:after="0" w:line="240" w:lineRule="auto"/>
              <w:jc w:val="right"/>
              <w:rPr>
                <w:rFonts w:ascii="Arial" w:hAnsi="Arial" w:cs="Arial"/>
                <w:color w:val="000000"/>
                <w:sz w:val="16"/>
                <w:szCs w:val="16"/>
              </w:rPr>
            </w:pPr>
            <w:r>
              <w:rPr>
                <w:rFonts w:ascii="Arial" w:hAnsi="Arial" w:cs="Arial"/>
                <w:color w:val="000000"/>
                <w:sz w:val="16"/>
                <w:szCs w:val="16"/>
              </w:rPr>
              <w:t>2,401</w:t>
            </w:r>
          </w:p>
        </w:tc>
        <w:tc>
          <w:tcPr>
            <w:tcW w:w="497" w:type="pct"/>
            <w:tcBorders>
              <w:top w:val="nil"/>
              <w:left w:val="nil"/>
              <w:bottom w:val="single" w:sz="4" w:space="0" w:color="293F5B"/>
              <w:right w:val="nil"/>
            </w:tcBorders>
            <w:shd w:val="clear" w:color="000000" w:fill="E6F2FF"/>
            <w:noWrap/>
            <w:vAlign w:val="center"/>
            <w:hideMark/>
          </w:tcPr>
          <w:p w14:paraId="241BFDA0" w14:textId="77777777" w:rsidR="001614A3" w:rsidRDefault="001614A3" w:rsidP="001614A3">
            <w:pPr>
              <w:spacing w:before="0" w:after="0" w:line="240" w:lineRule="auto"/>
              <w:jc w:val="right"/>
              <w:rPr>
                <w:rFonts w:ascii="Arial" w:hAnsi="Arial" w:cs="Arial"/>
                <w:color w:val="000000"/>
                <w:sz w:val="16"/>
                <w:szCs w:val="16"/>
              </w:rPr>
            </w:pPr>
            <w:r>
              <w:rPr>
                <w:rFonts w:ascii="Arial" w:hAnsi="Arial" w:cs="Arial"/>
                <w:color w:val="000000"/>
                <w:sz w:val="16"/>
                <w:szCs w:val="16"/>
              </w:rPr>
              <w:t>2,627</w:t>
            </w:r>
          </w:p>
        </w:tc>
        <w:tc>
          <w:tcPr>
            <w:tcW w:w="497" w:type="pct"/>
            <w:tcBorders>
              <w:top w:val="nil"/>
              <w:left w:val="nil"/>
              <w:bottom w:val="single" w:sz="4" w:space="0" w:color="293F5B"/>
              <w:right w:val="nil"/>
            </w:tcBorders>
            <w:shd w:val="clear" w:color="000000" w:fill="FFFFFF"/>
            <w:noWrap/>
            <w:vAlign w:val="center"/>
            <w:hideMark/>
          </w:tcPr>
          <w:p w14:paraId="60DDB625" w14:textId="77777777" w:rsidR="001614A3" w:rsidRDefault="001614A3" w:rsidP="001614A3">
            <w:pPr>
              <w:spacing w:before="0" w:after="0" w:line="240" w:lineRule="auto"/>
              <w:jc w:val="right"/>
              <w:rPr>
                <w:rFonts w:ascii="Arial" w:hAnsi="Arial" w:cs="Arial"/>
                <w:color w:val="000000"/>
                <w:sz w:val="16"/>
                <w:szCs w:val="16"/>
              </w:rPr>
            </w:pPr>
            <w:r>
              <w:rPr>
                <w:rFonts w:ascii="Arial" w:hAnsi="Arial" w:cs="Arial"/>
                <w:color w:val="000000"/>
                <w:sz w:val="16"/>
                <w:szCs w:val="16"/>
              </w:rPr>
              <w:t>1,888</w:t>
            </w:r>
          </w:p>
        </w:tc>
        <w:tc>
          <w:tcPr>
            <w:tcW w:w="497" w:type="pct"/>
            <w:tcBorders>
              <w:top w:val="nil"/>
              <w:left w:val="nil"/>
              <w:bottom w:val="single" w:sz="4" w:space="0" w:color="293F5B"/>
              <w:right w:val="nil"/>
            </w:tcBorders>
            <w:shd w:val="clear" w:color="000000" w:fill="FFFFFF"/>
            <w:noWrap/>
            <w:vAlign w:val="center"/>
            <w:hideMark/>
          </w:tcPr>
          <w:p w14:paraId="34A18D2C" w14:textId="77777777" w:rsidR="001614A3" w:rsidRDefault="001614A3" w:rsidP="001614A3">
            <w:pPr>
              <w:spacing w:before="0" w:after="0" w:line="240" w:lineRule="auto"/>
              <w:jc w:val="right"/>
              <w:rPr>
                <w:rFonts w:ascii="Arial" w:hAnsi="Arial" w:cs="Arial"/>
                <w:color w:val="000000"/>
                <w:sz w:val="16"/>
                <w:szCs w:val="16"/>
              </w:rPr>
            </w:pPr>
            <w:r>
              <w:rPr>
                <w:rFonts w:ascii="Arial" w:hAnsi="Arial" w:cs="Arial"/>
                <w:color w:val="000000"/>
                <w:sz w:val="16"/>
                <w:szCs w:val="16"/>
              </w:rPr>
              <w:t>1,359</w:t>
            </w:r>
          </w:p>
        </w:tc>
        <w:tc>
          <w:tcPr>
            <w:tcW w:w="497" w:type="pct"/>
            <w:tcBorders>
              <w:top w:val="nil"/>
              <w:left w:val="nil"/>
              <w:bottom w:val="single" w:sz="4" w:space="0" w:color="293F5B"/>
              <w:right w:val="nil"/>
            </w:tcBorders>
            <w:shd w:val="clear" w:color="000000" w:fill="FFFFFF"/>
            <w:noWrap/>
            <w:vAlign w:val="center"/>
            <w:hideMark/>
          </w:tcPr>
          <w:p w14:paraId="34B1A1C2" w14:textId="77777777" w:rsidR="001614A3" w:rsidRDefault="001614A3" w:rsidP="001614A3">
            <w:pPr>
              <w:spacing w:before="0" w:after="0" w:line="240" w:lineRule="auto"/>
              <w:jc w:val="right"/>
              <w:rPr>
                <w:rFonts w:ascii="Arial" w:hAnsi="Arial" w:cs="Arial"/>
                <w:color w:val="000000"/>
                <w:sz w:val="16"/>
                <w:szCs w:val="16"/>
              </w:rPr>
            </w:pPr>
            <w:r>
              <w:rPr>
                <w:rFonts w:ascii="Arial" w:hAnsi="Arial" w:cs="Arial"/>
                <w:color w:val="000000"/>
                <w:sz w:val="16"/>
                <w:szCs w:val="16"/>
              </w:rPr>
              <w:t>1,277</w:t>
            </w:r>
          </w:p>
        </w:tc>
      </w:tr>
      <w:tr w:rsidR="0090179D" w14:paraId="59AB92A3" w14:textId="77777777" w:rsidTr="001614A3">
        <w:trPr>
          <w:trHeight w:hRule="exact" w:val="225"/>
        </w:trPr>
        <w:tc>
          <w:tcPr>
            <w:tcW w:w="1950" w:type="pct"/>
            <w:tcBorders>
              <w:top w:val="nil"/>
              <w:left w:val="nil"/>
              <w:bottom w:val="nil"/>
              <w:right w:val="nil"/>
            </w:tcBorders>
            <w:shd w:val="clear" w:color="000000" w:fill="FFFFFF"/>
            <w:noWrap/>
            <w:vAlign w:val="center"/>
            <w:hideMark/>
          </w:tcPr>
          <w:p w14:paraId="539666C5" w14:textId="77777777" w:rsidR="001614A3" w:rsidRDefault="001614A3" w:rsidP="001614A3">
            <w:pPr>
              <w:spacing w:before="0" w:after="0" w:line="240" w:lineRule="auto"/>
              <w:rPr>
                <w:rFonts w:ascii="Arial" w:hAnsi="Arial" w:cs="Arial"/>
                <w:b/>
                <w:bCs/>
                <w:color w:val="000000"/>
                <w:sz w:val="16"/>
                <w:szCs w:val="16"/>
              </w:rPr>
            </w:pPr>
            <w:r>
              <w:rPr>
                <w:rFonts w:ascii="Arial" w:hAnsi="Arial" w:cs="Arial"/>
                <w:b/>
                <w:bCs/>
                <w:color w:val="000000"/>
                <w:sz w:val="16"/>
                <w:szCs w:val="16"/>
              </w:rPr>
              <w:t>Total housing and community</w:t>
            </w:r>
          </w:p>
        </w:tc>
        <w:tc>
          <w:tcPr>
            <w:tcW w:w="506" w:type="pct"/>
            <w:tcBorders>
              <w:top w:val="single" w:sz="4" w:space="0" w:color="293F5B"/>
              <w:left w:val="nil"/>
              <w:bottom w:val="nil"/>
              <w:right w:val="nil"/>
            </w:tcBorders>
            <w:shd w:val="clear" w:color="000000" w:fill="FFFFFF"/>
            <w:noWrap/>
            <w:vAlign w:val="center"/>
            <w:hideMark/>
          </w:tcPr>
          <w:p w14:paraId="4BF18130" w14:textId="77777777" w:rsidR="001614A3" w:rsidRDefault="001614A3" w:rsidP="001614A3">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56" w:type="pct"/>
            <w:tcBorders>
              <w:top w:val="nil"/>
              <w:left w:val="nil"/>
              <w:bottom w:val="nil"/>
              <w:right w:val="nil"/>
            </w:tcBorders>
            <w:shd w:val="clear" w:color="000000" w:fill="FFFFFF"/>
            <w:noWrap/>
            <w:vAlign w:val="center"/>
            <w:hideMark/>
          </w:tcPr>
          <w:p w14:paraId="0AF5DE51" w14:textId="77777777" w:rsidR="001614A3" w:rsidRDefault="001614A3" w:rsidP="001614A3">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498" w:type="pct"/>
            <w:tcBorders>
              <w:top w:val="nil"/>
              <w:left w:val="nil"/>
              <w:bottom w:val="nil"/>
              <w:right w:val="nil"/>
            </w:tcBorders>
            <w:shd w:val="clear" w:color="000000" w:fill="FFFFFF"/>
            <w:noWrap/>
            <w:vAlign w:val="center"/>
            <w:hideMark/>
          </w:tcPr>
          <w:p w14:paraId="155E6EAB" w14:textId="77777777" w:rsidR="001614A3" w:rsidRDefault="001614A3" w:rsidP="001614A3">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497" w:type="pct"/>
            <w:tcBorders>
              <w:top w:val="nil"/>
              <w:left w:val="nil"/>
              <w:bottom w:val="nil"/>
              <w:right w:val="nil"/>
            </w:tcBorders>
            <w:shd w:val="clear" w:color="000000" w:fill="E6F2FF"/>
            <w:noWrap/>
            <w:vAlign w:val="center"/>
            <w:hideMark/>
          </w:tcPr>
          <w:p w14:paraId="62C85429" w14:textId="77777777" w:rsidR="001614A3" w:rsidRDefault="001614A3" w:rsidP="001614A3">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497" w:type="pct"/>
            <w:tcBorders>
              <w:top w:val="nil"/>
              <w:left w:val="nil"/>
              <w:bottom w:val="nil"/>
              <w:right w:val="nil"/>
            </w:tcBorders>
            <w:shd w:val="clear" w:color="000000" w:fill="FFFFFF"/>
            <w:noWrap/>
            <w:vAlign w:val="center"/>
            <w:hideMark/>
          </w:tcPr>
          <w:p w14:paraId="3A519205" w14:textId="77777777" w:rsidR="001614A3" w:rsidRDefault="001614A3" w:rsidP="001614A3">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497" w:type="pct"/>
            <w:tcBorders>
              <w:top w:val="nil"/>
              <w:left w:val="nil"/>
              <w:bottom w:val="nil"/>
              <w:right w:val="nil"/>
            </w:tcBorders>
            <w:shd w:val="clear" w:color="000000" w:fill="FFFFFF"/>
            <w:noWrap/>
            <w:vAlign w:val="center"/>
            <w:hideMark/>
          </w:tcPr>
          <w:p w14:paraId="665B9D96" w14:textId="77777777" w:rsidR="001614A3" w:rsidRDefault="001614A3" w:rsidP="001614A3">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497" w:type="pct"/>
            <w:tcBorders>
              <w:top w:val="nil"/>
              <w:left w:val="nil"/>
              <w:bottom w:val="nil"/>
              <w:right w:val="nil"/>
            </w:tcBorders>
            <w:shd w:val="clear" w:color="000000" w:fill="FFFFFF"/>
            <w:noWrap/>
            <w:vAlign w:val="center"/>
            <w:hideMark/>
          </w:tcPr>
          <w:p w14:paraId="63B9602D" w14:textId="77777777" w:rsidR="001614A3" w:rsidRDefault="001614A3" w:rsidP="001614A3">
            <w:pPr>
              <w:spacing w:before="0" w:after="0" w:line="240" w:lineRule="auto"/>
              <w:rPr>
                <w:rFonts w:ascii="Arial" w:hAnsi="Arial" w:cs="Arial"/>
                <w:color w:val="000000"/>
                <w:sz w:val="16"/>
                <w:szCs w:val="16"/>
              </w:rPr>
            </w:pPr>
            <w:r>
              <w:rPr>
                <w:rFonts w:ascii="Arial" w:hAnsi="Arial" w:cs="Arial"/>
                <w:color w:val="000000"/>
                <w:sz w:val="16"/>
                <w:szCs w:val="16"/>
              </w:rPr>
              <w:t> </w:t>
            </w:r>
          </w:p>
        </w:tc>
      </w:tr>
      <w:tr w:rsidR="0090179D" w14:paraId="70250D62" w14:textId="77777777" w:rsidTr="001614A3">
        <w:trPr>
          <w:trHeight w:hRule="exact" w:val="225"/>
        </w:trPr>
        <w:tc>
          <w:tcPr>
            <w:tcW w:w="1950" w:type="pct"/>
            <w:tcBorders>
              <w:top w:val="nil"/>
              <w:left w:val="nil"/>
              <w:bottom w:val="nil"/>
              <w:right w:val="nil"/>
            </w:tcBorders>
            <w:shd w:val="clear" w:color="000000" w:fill="FFFFFF"/>
            <w:noWrap/>
            <w:vAlign w:val="center"/>
            <w:hideMark/>
          </w:tcPr>
          <w:p w14:paraId="26254D76" w14:textId="77777777" w:rsidR="001614A3" w:rsidRDefault="001614A3" w:rsidP="001614A3">
            <w:pPr>
              <w:spacing w:before="0" w:after="0" w:line="240" w:lineRule="auto"/>
              <w:ind w:firstLineChars="100" w:firstLine="161"/>
              <w:rPr>
                <w:rFonts w:ascii="Arial" w:hAnsi="Arial" w:cs="Arial"/>
                <w:b/>
                <w:bCs/>
                <w:color w:val="000000"/>
                <w:sz w:val="16"/>
                <w:szCs w:val="16"/>
              </w:rPr>
            </w:pPr>
            <w:r>
              <w:rPr>
                <w:rFonts w:ascii="Arial" w:hAnsi="Arial" w:cs="Arial"/>
                <w:b/>
                <w:bCs/>
                <w:color w:val="000000"/>
                <w:sz w:val="16"/>
                <w:szCs w:val="16"/>
              </w:rPr>
              <w:t xml:space="preserve"> amenities</w:t>
            </w:r>
          </w:p>
        </w:tc>
        <w:tc>
          <w:tcPr>
            <w:tcW w:w="506" w:type="pct"/>
            <w:tcBorders>
              <w:top w:val="nil"/>
              <w:left w:val="nil"/>
              <w:bottom w:val="nil"/>
              <w:right w:val="nil"/>
            </w:tcBorders>
            <w:shd w:val="clear" w:color="000000" w:fill="FFFFFF"/>
            <w:noWrap/>
            <w:vAlign w:val="center"/>
            <w:hideMark/>
          </w:tcPr>
          <w:p w14:paraId="00195DF8" w14:textId="77777777" w:rsidR="001614A3" w:rsidRDefault="001614A3" w:rsidP="001614A3">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8,330</w:t>
            </w:r>
          </w:p>
        </w:tc>
        <w:tc>
          <w:tcPr>
            <w:tcW w:w="56" w:type="pct"/>
            <w:tcBorders>
              <w:top w:val="nil"/>
              <w:left w:val="nil"/>
              <w:bottom w:val="nil"/>
              <w:right w:val="nil"/>
            </w:tcBorders>
            <w:shd w:val="clear" w:color="000000" w:fill="FFFFFF"/>
            <w:noWrap/>
            <w:vAlign w:val="center"/>
            <w:hideMark/>
          </w:tcPr>
          <w:p w14:paraId="6836AC1D" w14:textId="77777777" w:rsidR="001614A3" w:rsidRDefault="001614A3" w:rsidP="001614A3">
            <w:pPr>
              <w:spacing w:before="0" w:after="0" w:line="240" w:lineRule="auto"/>
              <w:rPr>
                <w:rFonts w:ascii="Arial" w:hAnsi="Arial" w:cs="Arial"/>
                <w:b/>
                <w:bCs/>
                <w:color w:val="000000"/>
                <w:sz w:val="16"/>
                <w:szCs w:val="16"/>
              </w:rPr>
            </w:pPr>
            <w:r>
              <w:rPr>
                <w:rFonts w:ascii="Arial" w:hAnsi="Arial" w:cs="Arial"/>
                <w:b/>
                <w:bCs/>
                <w:color w:val="000000"/>
                <w:sz w:val="16"/>
                <w:szCs w:val="16"/>
              </w:rPr>
              <w:t> </w:t>
            </w:r>
          </w:p>
        </w:tc>
        <w:tc>
          <w:tcPr>
            <w:tcW w:w="498" w:type="pct"/>
            <w:tcBorders>
              <w:top w:val="nil"/>
              <w:left w:val="nil"/>
              <w:bottom w:val="single" w:sz="4" w:space="0" w:color="293F5B"/>
              <w:right w:val="nil"/>
            </w:tcBorders>
            <w:shd w:val="clear" w:color="000000" w:fill="FFFFFF"/>
            <w:noWrap/>
            <w:vAlign w:val="center"/>
            <w:hideMark/>
          </w:tcPr>
          <w:p w14:paraId="1475B725" w14:textId="77777777" w:rsidR="001614A3" w:rsidRDefault="001614A3" w:rsidP="001614A3">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8,831</w:t>
            </w:r>
          </w:p>
        </w:tc>
        <w:tc>
          <w:tcPr>
            <w:tcW w:w="497" w:type="pct"/>
            <w:tcBorders>
              <w:top w:val="nil"/>
              <w:left w:val="nil"/>
              <w:bottom w:val="single" w:sz="4" w:space="0" w:color="293F5B"/>
              <w:right w:val="nil"/>
            </w:tcBorders>
            <w:shd w:val="clear" w:color="000000" w:fill="E6F2FF"/>
            <w:noWrap/>
            <w:vAlign w:val="center"/>
            <w:hideMark/>
          </w:tcPr>
          <w:p w14:paraId="02FFC90F" w14:textId="77777777" w:rsidR="001614A3" w:rsidRDefault="001614A3" w:rsidP="001614A3">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11,454</w:t>
            </w:r>
          </w:p>
        </w:tc>
        <w:tc>
          <w:tcPr>
            <w:tcW w:w="497" w:type="pct"/>
            <w:tcBorders>
              <w:top w:val="nil"/>
              <w:left w:val="nil"/>
              <w:bottom w:val="single" w:sz="4" w:space="0" w:color="293F5B"/>
              <w:right w:val="nil"/>
            </w:tcBorders>
            <w:shd w:val="clear" w:color="000000" w:fill="FFFFFF"/>
            <w:noWrap/>
            <w:vAlign w:val="center"/>
            <w:hideMark/>
          </w:tcPr>
          <w:p w14:paraId="29D0E3EC" w14:textId="77777777" w:rsidR="001614A3" w:rsidRDefault="001614A3" w:rsidP="001614A3">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8,201</w:t>
            </w:r>
          </w:p>
        </w:tc>
        <w:tc>
          <w:tcPr>
            <w:tcW w:w="497" w:type="pct"/>
            <w:tcBorders>
              <w:top w:val="nil"/>
              <w:left w:val="nil"/>
              <w:bottom w:val="single" w:sz="4" w:space="0" w:color="293F5B"/>
              <w:right w:val="nil"/>
            </w:tcBorders>
            <w:shd w:val="clear" w:color="000000" w:fill="FFFFFF"/>
            <w:noWrap/>
            <w:vAlign w:val="center"/>
            <w:hideMark/>
          </w:tcPr>
          <w:p w14:paraId="4DC4934D" w14:textId="77777777" w:rsidR="001614A3" w:rsidRDefault="001614A3" w:rsidP="001614A3">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7,728</w:t>
            </w:r>
          </w:p>
        </w:tc>
        <w:tc>
          <w:tcPr>
            <w:tcW w:w="497" w:type="pct"/>
            <w:tcBorders>
              <w:top w:val="nil"/>
              <w:left w:val="nil"/>
              <w:bottom w:val="single" w:sz="4" w:space="0" w:color="293F5B"/>
              <w:right w:val="nil"/>
            </w:tcBorders>
            <w:shd w:val="clear" w:color="000000" w:fill="FFFFFF"/>
            <w:noWrap/>
            <w:vAlign w:val="center"/>
            <w:hideMark/>
          </w:tcPr>
          <w:p w14:paraId="0953D528" w14:textId="77777777" w:rsidR="001614A3" w:rsidRDefault="001614A3" w:rsidP="001614A3">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7,829</w:t>
            </w:r>
          </w:p>
        </w:tc>
      </w:tr>
      <w:tr w:rsidR="0090179D" w14:paraId="41C291EB" w14:textId="77777777" w:rsidTr="001614A3">
        <w:trPr>
          <w:trHeight w:hRule="exact" w:val="60"/>
        </w:trPr>
        <w:tc>
          <w:tcPr>
            <w:tcW w:w="1950" w:type="pct"/>
            <w:tcBorders>
              <w:top w:val="nil"/>
              <w:left w:val="nil"/>
              <w:bottom w:val="nil"/>
              <w:right w:val="nil"/>
            </w:tcBorders>
            <w:shd w:val="clear" w:color="000000" w:fill="FFFFFF"/>
            <w:noWrap/>
            <w:vAlign w:val="center"/>
            <w:hideMark/>
          </w:tcPr>
          <w:p w14:paraId="587F6F19" w14:textId="77777777" w:rsidR="001614A3" w:rsidRDefault="001614A3" w:rsidP="001614A3">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506" w:type="pct"/>
            <w:tcBorders>
              <w:top w:val="single" w:sz="4" w:space="0" w:color="293F5B"/>
              <w:left w:val="nil"/>
              <w:bottom w:val="nil"/>
              <w:right w:val="nil"/>
            </w:tcBorders>
            <w:shd w:val="clear" w:color="000000" w:fill="FFFFFF"/>
            <w:noWrap/>
            <w:vAlign w:val="center"/>
            <w:hideMark/>
          </w:tcPr>
          <w:p w14:paraId="2BD5EDB9" w14:textId="77777777" w:rsidR="001614A3" w:rsidRDefault="001614A3" w:rsidP="001614A3">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56" w:type="pct"/>
            <w:tcBorders>
              <w:top w:val="nil"/>
              <w:left w:val="nil"/>
              <w:bottom w:val="nil"/>
              <w:right w:val="nil"/>
            </w:tcBorders>
            <w:shd w:val="clear" w:color="000000" w:fill="FFFFFF"/>
            <w:noWrap/>
            <w:vAlign w:val="center"/>
            <w:hideMark/>
          </w:tcPr>
          <w:p w14:paraId="490D8B4D" w14:textId="77777777" w:rsidR="001614A3" w:rsidRDefault="001614A3" w:rsidP="001614A3">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498" w:type="pct"/>
            <w:tcBorders>
              <w:top w:val="nil"/>
              <w:left w:val="nil"/>
              <w:bottom w:val="nil"/>
              <w:right w:val="nil"/>
            </w:tcBorders>
            <w:shd w:val="clear" w:color="000000" w:fill="FFFFFF"/>
            <w:noWrap/>
            <w:vAlign w:val="center"/>
            <w:hideMark/>
          </w:tcPr>
          <w:p w14:paraId="27A5F28C" w14:textId="77777777" w:rsidR="001614A3" w:rsidRDefault="001614A3" w:rsidP="001614A3">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497" w:type="pct"/>
            <w:tcBorders>
              <w:top w:val="nil"/>
              <w:left w:val="nil"/>
              <w:bottom w:val="nil"/>
              <w:right w:val="nil"/>
            </w:tcBorders>
            <w:shd w:val="clear" w:color="000000" w:fill="E6F2FF"/>
            <w:noWrap/>
            <w:vAlign w:val="center"/>
            <w:hideMark/>
          </w:tcPr>
          <w:p w14:paraId="2456BC14" w14:textId="77777777" w:rsidR="001614A3" w:rsidRDefault="001614A3" w:rsidP="001614A3">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497" w:type="pct"/>
            <w:tcBorders>
              <w:top w:val="nil"/>
              <w:left w:val="nil"/>
              <w:bottom w:val="nil"/>
              <w:right w:val="nil"/>
            </w:tcBorders>
            <w:shd w:val="clear" w:color="000000" w:fill="FFFFFF"/>
            <w:noWrap/>
            <w:vAlign w:val="center"/>
            <w:hideMark/>
          </w:tcPr>
          <w:p w14:paraId="2E7A0F3A" w14:textId="77777777" w:rsidR="001614A3" w:rsidRDefault="001614A3" w:rsidP="001614A3">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497" w:type="pct"/>
            <w:tcBorders>
              <w:top w:val="nil"/>
              <w:left w:val="nil"/>
              <w:bottom w:val="nil"/>
              <w:right w:val="nil"/>
            </w:tcBorders>
            <w:shd w:val="clear" w:color="000000" w:fill="FFFFFF"/>
            <w:noWrap/>
            <w:vAlign w:val="center"/>
            <w:hideMark/>
          </w:tcPr>
          <w:p w14:paraId="1BA6F43F" w14:textId="77777777" w:rsidR="001614A3" w:rsidRDefault="001614A3" w:rsidP="001614A3">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497" w:type="pct"/>
            <w:tcBorders>
              <w:top w:val="nil"/>
              <w:left w:val="nil"/>
              <w:bottom w:val="nil"/>
              <w:right w:val="nil"/>
            </w:tcBorders>
            <w:shd w:val="clear" w:color="000000" w:fill="FFFFFF"/>
            <w:noWrap/>
            <w:vAlign w:val="center"/>
            <w:hideMark/>
          </w:tcPr>
          <w:p w14:paraId="6EF4D5FF" w14:textId="77777777" w:rsidR="001614A3" w:rsidRDefault="001614A3" w:rsidP="001614A3">
            <w:pPr>
              <w:spacing w:before="0" w:after="0" w:line="240" w:lineRule="auto"/>
              <w:rPr>
                <w:rFonts w:ascii="Arial" w:hAnsi="Arial" w:cs="Arial"/>
                <w:color w:val="000000"/>
                <w:sz w:val="16"/>
                <w:szCs w:val="16"/>
              </w:rPr>
            </w:pPr>
            <w:r>
              <w:rPr>
                <w:rFonts w:ascii="Arial" w:hAnsi="Arial" w:cs="Arial"/>
                <w:color w:val="000000"/>
                <w:sz w:val="16"/>
                <w:szCs w:val="16"/>
              </w:rPr>
              <w:t> </w:t>
            </w:r>
          </w:p>
        </w:tc>
      </w:tr>
      <w:tr w:rsidR="0090179D" w14:paraId="09F5E70C" w14:textId="77777777" w:rsidTr="001614A3">
        <w:trPr>
          <w:trHeight w:hRule="exact" w:val="225"/>
        </w:trPr>
        <w:tc>
          <w:tcPr>
            <w:tcW w:w="1950" w:type="pct"/>
            <w:tcBorders>
              <w:top w:val="nil"/>
              <w:left w:val="nil"/>
              <w:bottom w:val="nil"/>
              <w:right w:val="nil"/>
            </w:tcBorders>
            <w:shd w:val="clear" w:color="000000" w:fill="FFFFFF"/>
            <w:noWrap/>
            <w:vAlign w:val="center"/>
            <w:hideMark/>
          </w:tcPr>
          <w:p w14:paraId="6064CEFE" w14:textId="77777777" w:rsidR="001614A3" w:rsidRDefault="001614A3" w:rsidP="001614A3">
            <w:pPr>
              <w:spacing w:before="0" w:after="0" w:line="240" w:lineRule="auto"/>
              <w:rPr>
                <w:rFonts w:ascii="Arial" w:hAnsi="Arial" w:cs="Arial"/>
                <w:b/>
                <w:bCs/>
                <w:color w:val="000000"/>
                <w:sz w:val="16"/>
                <w:szCs w:val="16"/>
              </w:rPr>
            </w:pPr>
            <w:r>
              <w:rPr>
                <w:rFonts w:ascii="Arial" w:hAnsi="Arial" w:cs="Arial"/>
                <w:b/>
                <w:bCs/>
                <w:color w:val="000000"/>
                <w:sz w:val="16"/>
                <w:szCs w:val="16"/>
              </w:rPr>
              <w:t>Recreation and culture</w:t>
            </w:r>
          </w:p>
        </w:tc>
        <w:tc>
          <w:tcPr>
            <w:tcW w:w="506" w:type="pct"/>
            <w:tcBorders>
              <w:top w:val="nil"/>
              <w:left w:val="nil"/>
              <w:bottom w:val="nil"/>
              <w:right w:val="nil"/>
            </w:tcBorders>
            <w:shd w:val="clear" w:color="000000" w:fill="FFFFFF"/>
            <w:noWrap/>
            <w:vAlign w:val="center"/>
            <w:hideMark/>
          </w:tcPr>
          <w:p w14:paraId="1665D253" w14:textId="77777777" w:rsidR="001614A3" w:rsidRDefault="001614A3" w:rsidP="001614A3">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56" w:type="pct"/>
            <w:tcBorders>
              <w:top w:val="nil"/>
              <w:left w:val="nil"/>
              <w:bottom w:val="nil"/>
              <w:right w:val="nil"/>
            </w:tcBorders>
            <w:shd w:val="clear" w:color="000000" w:fill="FFFFFF"/>
            <w:noWrap/>
            <w:vAlign w:val="center"/>
            <w:hideMark/>
          </w:tcPr>
          <w:p w14:paraId="5B426AC8" w14:textId="77777777" w:rsidR="001614A3" w:rsidRDefault="001614A3" w:rsidP="001614A3">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498" w:type="pct"/>
            <w:tcBorders>
              <w:top w:val="nil"/>
              <w:left w:val="nil"/>
              <w:bottom w:val="nil"/>
              <w:right w:val="nil"/>
            </w:tcBorders>
            <w:shd w:val="clear" w:color="000000" w:fill="FFFFFF"/>
            <w:noWrap/>
            <w:vAlign w:val="center"/>
            <w:hideMark/>
          </w:tcPr>
          <w:p w14:paraId="1E075014" w14:textId="77777777" w:rsidR="001614A3" w:rsidRDefault="001614A3" w:rsidP="001614A3">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497" w:type="pct"/>
            <w:tcBorders>
              <w:top w:val="nil"/>
              <w:left w:val="nil"/>
              <w:bottom w:val="nil"/>
              <w:right w:val="nil"/>
            </w:tcBorders>
            <w:shd w:val="clear" w:color="000000" w:fill="E6F2FF"/>
            <w:noWrap/>
            <w:vAlign w:val="center"/>
            <w:hideMark/>
          </w:tcPr>
          <w:p w14:paraId="1997C571" w14:textId="77777777" w:rsidR="001614A3" w:rsidRDefault="001614A3" w:rsidP="001614A3">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497" w:type="pct"/>
            <w:tcBorders>
              <w:top w:val="nil"/>
              <w:left w:val="nil"/>
              <w:bottom w:val="nil"/>
              <w:right w:val="nil"/>
            </w:tcBorders>
            <w:shd w:val="clear" w:color="000000" w:fill="FFFFFF"/>
            <w:noWrap/>
            <w:vAlign w:val="center"/>
            <w:hideMark/>
          </w:tcPr>
          <w:p w14:paraId="6E7E4009" w14:textId="77777777" w:rsidR="001614A3" w:rsidRDefault="001614A3" w:rsidP="001614A3">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497" w:type="pct"/>
            <w:tcBorders>
              <w:top w:val="nil"/>
              <w:left w:val="nil"/>
              <w:bottom w:val="nil"/>
              <w:right w:val="nil"/>
            </w:tcBorders>
            <w:shd w:val="clear" w:color="000000" w:fill="FFFFFF"/>
            <w:noWrap/>
            <w:vAlign w:val="center"/>
            <w:hideMark/>
          </w:tcPr>
          <w:p w14:paraId="7C6B9E1D" w14:textId="77777777" w:rsidR="001614A3" w:rsidRDefault="001614A3" w:rsidP="001614A3">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497" w:type="pct"/>
            <w:tcBorders>
              <w:top w:val="nil"/>
              <w:left w:val="nil"/>
              <w:bottom w:val="nil"/>
              <w:right w:val="nil"/>
            </w:tcBorders>
            <w:shd w:val="clear" w:color="000000" w:fill="FFFFFF"/>
            <w:noWrap/>
            <w:vAlign w:val="center"/>
            <w:hideMark/>
          </w:tcPr>
          <w:p w14:paraId="479DC0AF" w14:textId="77777777" w:rsidR="001614A3" w:rsidRDefault="001614A3" w:rsidP="001614A3">
            <w:pPr>
              <w:spacing w:before="0" w:after="0" w:line="240" w:lineRule="auto"/>
              <w:rPr>
                <w:rFonts w:ascii="Arial" w:hAnsi="Arial" w:cs="Arial"/>
                <w:color w:val="000000"/>
                <w:sz w:val="16"/>
                <w:szCs w:val="16"/>
              </w:rPr>
            </w:pPr>
            <w:r>
              <w:rPr>
                <w:rFonts w:ascii="Arial" w:hAnsi="Arial" w:cs="Arial"/>
                <w:color w:val="000000"/>
                <w:sz w:val="16"/>
                <w:szCs w:val="16"/>
              </w:rPr>
              <w:t> </w:t>
            </w:r>
          </w:p>
        </w:tc>
      </w:tr>
      <w:tr w:rsidR="0090179D" w14:paraId="72AEC3FD" w14:textId="77777777" w:rsidTr="001614A3">
        <w:trPr>
          <w:trHeight w:hRule="exact" w:val="225"/>
        </w:trPr>
        <w:tc>
          <w:tcPr>
            <w:tcW w:w="1950" w:type="pct"/>
            <w:tcBorders>
              <w:top w:val="nil"/>
              <w:left w:val="nil"/>
              <w:bottom w:val="nil"/>
              <w:right w:val="nil"/>
            </w:tcBorders>
            <w:shd w:val="clear" w:color="000000" w:fill="FFFFFF"/>
            <w:noWrap/>
            <w:vAlign w:val="center"/>
            <w:hideMark/>
          </w:tcPr>
          <w:p w14:paraId="39AD794C" w14:textId="77777777" w:rsidR="001614A3" w:rsidRDefault="001614A3" w:rsidP="001614A3">
            <w:pPr>
              <w:spacing w:before="0" w:after="0" w:line="240" w:lineRule="auto"/>
              <w:ind w:firstLineChars="100" w:firstLine="160"/>
              <w:rPr>
                <w:rFonts w:ascii="Arial" w:hAnsi="Arial" w:cs="Arial"/>
                <w:color w:val="000000"/>
                <w:sz w:val="16"/>
                <w:szCs w:val="16"/>
              </w:rPr>
            </w:pPr>
            <w:r>
              <w:rPr>
                <w:rFonts w:ascii="Arial" w:hAnsi="Arial" w:cs="Arial"/>
                <w:color w:val="000000"/>
                <w:sz w:val="16"/>
                <w:szCs w:val="16"/>
              </w:rPr>
              <w:t>Broadcasting</w:t>
            </w:r>
          </w:p>
        </w:tc>
        <w:tc>
          <w:tcPr>
            <w:tcW w:w="506" w:type="pct"/>
            <w:tcBorders>
              <w:top w:val="nil"/>
              <w:left w:val="nil"/>
              <w:bottom w:val="nil"/>
              <w:right w:val="nil"/>
            </w:tcBorders>
            <w:shd w:val="clear" w:color="000000" w:fill="FFFFFF"/>
            <w:noWrap/>
            <w:vAlign w:val="center"/>
            <w:hideMark/>
          </w:tcPr>
          <w:p w14:paraId="4F132C74" w14:textId="77777777" w:rsidR="001614A3" w:rsidRDefault="001614A3" w:rsidP="001614A3">
            <w:pPr>
              <w:spacing w:before="0" w:after="0" w:line="240" w:lineRule="auto"/>
              <w:jc w:val="right"/>
              <w:rPr>
                <w:rFonts w:ascii="Arial" w:hAnsi="Arial" w:cs="Arial"/>
                <w:color w:val="000000"/>
                <w:sz w:val="16"/>
                <w:szCs w:val="16"/>
              </w:rPr>
            </w:pPr>
            <w:r>
              <w:rPr>
                <w:rFonts w:ascii="Arial" w:hAnsi="Arial" w:cs="Arial"/>
                <w:color w:val="000000"/>
                <w:sz w:val="16"/>
                <w:szCs w:val="16"/>
              </w:rPr>
              <w:t>1,792</w:t>
            </w:r>
          </w:p>
        </w:tc>
        <w:tc>
          <w:tcPr>
            <w:tcW w:w="56" w:type="pct"/>
            <w:tcBorders>
              <w:top w:val="nil"/>
              <w:left w:val="nil"/>
              <w:bottom w:val="nil"/>
              <w:right w:val="nil"/>
            </w:tcBorders>
            <w:shd w:val="clear" w:color="000000" w:fill="FFFFFF"/>
            <w:noWrap/>
            <w:vAlign w:val="center"/>
            <w:hideMark/>
          </w:tcPr>
          <w:p w14:paraId="2D9D41CC" w14:textId="77777777" w:rsidR="001614A3" w:rsidRDefault="001614A3" w:rsidP="001614A3">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498" w:type="pct"/>
            <w:tcBorders>
              <w:top w:val="nil"/>
              <w:left w:val="nil"/>
              <w:bottom w:val="nil"/>
              <w:right w:val="nil"/>
            </w:tcBorders>
            <w:shd w:val="clear" w:color="000000" w:fill="FFFFFF"/>
            <w:noWrap/>
            <w:vAlign w:val="center"/>
            <w:hideMark/>
          </w:tcPr>
          <w:p w14:paraId="04F1F8EB" w14:textId="77777777" w:rsidR="001614A3" w:rsidRDefault="001614A3" w:rsidP="001614A3">
            <w:pPr>
              <w:spacing w:before="0" w:after="0" w:line="240" w:lineRule="auto"/>
              <w:jc w:val="right"/>
              <w:rPr>
                <w:rFonts w:ascii="Arial" w:hAnsi="Arial" w:cs="Arial"/>
                <w:color w:val="000000"/>
                <w:sz w:val="16"/>
                <w:szCs w:val="16"/>
              </w:rPr>
            </w:pPr>
            <w:r>
              <w:rPr>
                <w:rFonts w:ascii="Arial" w:hAnsi="Arial" w:cs="Arial"/>
                <w:color w:val="000000"/>
                <w:sz w:val="16"/>
                <w:szCs w:val="16"/>
              </w:rPr>
              <w:t>1,857</w:t>
            </w:r>
          </w:p>
        </w:tc>
        <w:tc>
          <w:tcPr>
            <w:tcW w:w="497" w:type="pct"/>
            <w:tcBorders>
              <w:top w:val="nil"/>
              <w:left w:val="nil"/>
              <w:bottom w:val="nil"/>
              <w:right w:val="nil"/>
            </w:tcBorders>
            <w:shd w:val="clear" w:color="000000" w:fill="E6F2FF"/>
            <w:noWrap/>
            <w:vAlign w:val="center"/>
            <w:hideMark/>
          </w:tcPr>
          <w:p w14:paraId="51E6FFA0" w14:textId="77777777" w:rsidR="001614A3" w:rsidRDefault="001614A3" w:rsidP="001614A3">
            <w:pPr>
              <w:spacing w:before="0" w:after="0" w:line="240" w:lineRule="auto"/>
              <w:jc w:val="right"/>
              <w:rPr>
                <w:rFonts w:ascii="Arial" w:hAnsi="Arial" w:cs="Arial"/>
                <w:color w:val="000000"/>
                <w:sz w:val="16"/>
                <w:szCs w:val="16"/>
              </w:rPr>
            </w:pPr>
            <w:r>
              <w:rPr>
                <w:rFonts w:ascii="Arial" w:hAnsi="Arial" w:cs="Arial"/>
                <w:color w:val="000000"/>
                <w:sz w:val="16"/>
                <w:szCs w:val="16"/>
              </w:rPr>
              <w:t>1,897</w:t>
            </w:r>
          </w:p>
        </w:tc>
        <w:tc>
          <w:tcPr>
            <w:tcW w:w="497" w:type="pct"/>
            <w:tcBorders>
              <w:top w:val="nil"/>
              <w:left w:val="nil"/>
              <w:bottom w:val="nil"/>
              <w:right w:val="nil"/>
            </w:tcBorders>
            <w:shd w:val="clear" w:color="000000" w:fill="FFFFFF"/>
            <w:noWrap/>
            <w:vAlign w:val="center"/>
            <w:hideMark/>
          </w:tcPr>
          <w:p w14:paraId="25E97611" w14:textId="77777777" w:rsidR="001614A3" w:rsidRDefault="001614A3" w:rsidP="001614A3">
            <w:pPr>
              <w:spacing w:before="0" w:after="0" w:line="240" w:lineRule="auto"/>
              <w:jc w:val="right"/>
              <w:rPr>
                <w:rFonts w:ascii="Arial" w:hAnsi="Arial" w:cs="Arial"/>
                <w:color w:val="000000"/>
                <w:sz w:val="16"/>
                <w:szCs w:val="16"/>
              </w:rPr>
            </w:pPr>
            <w:r>
              <w:rPr>
                <w:rFonts w:ascii="Arial" w:hAnsi="Arial" w:cs="Arial"/>
                <w:color w:val="000000"/>
                <w:sz w:val="16"/>
                <w:szCs w:val="16"/>
              </w:rPr>
              <w:t>1,909</w:t>
            </w:r>
          </w:p>
        </w:tc>
        <w:tc>
          <w:tcPr>
            <w:tcW w:w="497" w:type="pct"/>
            <w:tcBorders>
              <w:top w:val="nil"/>
              <w:left w:val="nil"/>
              <w:bottom w:val="nil"/>
              <w:right w:val="nil"/>
            </w:tcBorders>
            <w:shd w:val="clear" w:color="000000" w:fill="FFFFFF"/>
            <w:noWrap/>
            <w:vAlign w:val="center"/>
            <w:hideMark/>
          </w:tcPr>
          <w:p w14:paraId="086334F5" w14:textId="77777777" w:rsidR="001614A3" w:rsidRDefault="001614A3" w:rsidP="001614A3">
            <w:pPr>
              <w:spacing w:before="0" w:after="0" w:line="240" w:lineRule="auto"/>
              <w:jc w:val="right"/>
              <w:rPr>
                <w:rFonts w:ascii="Arial" w:hAnsi="Arial" w:cs="Arial"/>
                <w:color w:val="000000"/>
                <w:sz w:val="16"/>
                <w:szCs w:val="16"/>
              </w:rPr>
            </w:pPr>
            <w:r>
              <w:rPr>
                <w:rFonts w:ascii="Arial" w:hAnsi="Arial" w:cs="Arial"/>
                <w:color w:val="000000"/>
                <w:sz w:val="16"/>
                <w:szCs w:val="16"/>
              </w:rPr>
              <w:t>1,940</w:t>
            </w:r>
          </w:p>
        </w:tc>
        <w:tc>
          <w:tcPr>
            <w:tcW w:w="497" w:type="pct"/>
            <w:tcBorders>
              <w:top w:val="nil"/>
              <w:left w:val="nil"/>
              <w:bottom w:val="nil"/>
              <w:right w:val="nil"/>
            </w:tcBorders>
            <w:shd w:val="clear" w:color="000000" w:fill="FFFFFF"/>
            <w:noWrap/>
            <w:vAlign w:val="center"/>
            <w:hideMark/>
          </w:tcPr>
          <w:p w14:paraId="60F3591E" w14:textId="77777777" w:rsidR="001614A3" w:rsidRDefault="001614A3" w:rsidP="001614A3">
            <w:pPr>
              <w:spacing w:before="0" w:after="0" w:line="240" w:lineRule="auto"/>
              <w:jc w:val="right"/>
              <w:rPr>
                <w:rFonts w:ascii="Arial" w:hAnsi="Arial" w:cs="Arial"/>
                <w:color w:val="000000"/>
                <w:sz w:val="16"/>
                <w:szCs w:val="16"/>
              </w:rPr>
            </w:pPr>
            <w:r>
              <w:rPr>
                <w:rFonts w:ascii="Arial" w:hAnsi="Arial" w:cs="Arial"/>
                <w:color w:val="000000"/>
                <w:sz w:val="16"/>
                <w:szCs w:val="16"/>
              </w:rPr>
              <w:t>1,971</w:t>
            </w:r>
          </w:p>
        </w:tc>
      </w:tr>
      <w:tr w:rsidR="0090179D" w14:paraId="2D6D6FA7" w14:textId="77777777" w:rsidTr="001614A3">
        <w:trPr>
          <w:trHeight w:hRule="exact" w:val="225"/>
        </w:trPr>
        <w:tc>
          <w:tcPr>
            <w:tcW w:w="1950" w:type="pct"/>
            <w:tcBorders>
              <w:top w:val="nil"/>
              <w:left w:val="nil"/>
              <w:bottom w:val="nil"/>
              <w:right w:val="nil"/>
            </w:tcBorders>
            <w:shd w:val="clear" w:color="000000" w:fill="FFFFFF"/>
            <w:noWrap/>
            <w:vAlign w:val="center"/>
            <w:hideMark/>
          </w:tcPr>
          <w:p w14:paraId="35A1B6EC" w14:textId="77777777" w:rsidR="001614A3" w:rsidRDefault="001614A3" w:rsidP="001614A3">
            <w:pPr>
              <w:spacing w:before="0" w:after="0" w:line="240" w:lineRule="auto"/>
              <w:ind w:firstLineChars="100" w:firstLine="160"/>
              <w:rPr>
                <w:rFonts w:ascii="Arial" w:hAnsi="Arial" w:cs="Arial"/>
                <w:color w:val="000000"/>
                <w:sz w:val="16"/>
                <w:szCs w:val="16"/>
              </w:rPr>
            </w:pPr>
            <w:r>
              <w:rPr>
                <w:rFonts w:ascii="Arial" w:hAnsi="Arial" w:cs="Arial"/>
                <w:color w:val="000000"/>
                <w:sz w:val="16"/>
                <w:szCs w:val="16"/>
              </w:rPr>
              <w:t>Arts and cultural heritage</w:t>
            </w:r>
          </w:p>
        </w:tc>
        <w:tc>
          <w:tcPr>
            <w:tcW w:w="506" w:type="pct"/>
            <w:tcBorders>
              <w:top w:val="nil"/>
              <w:left w:val="nil"/>
              <w:bottom w:val="nil"/>
              <w:right w:val="nil"/>
            </w:tcBorders>
            <w:shd w:val="clear" w:color="000000" w:fill="FFFFFF"/>
            <w:noWrap/>
            <w:vAlign w:val="center"/>
            <w:hideMark/>
          </w:tcPr>
          <w:p w14:paraId="17F358DF" w14:textId="77777777" w:rsidR="001614A3" w:rsidRDefault="001614A3" w:rsidP="001614A3">
            <w:pPr>
              <w:spacing w:before="0" w:after="0" w:line="240" w:lineRule="auto"/>
              <w:jc w:val="right"/>
              <w:rPr>
                <w:rFonts w:ascii="Arial" w:hAnsi="Arial" w:cs="Arial"/>
                <w:color w:val="000000"/>
                <w:sz w:val="16"/>
                <w:szCs w:val="16"/>
              </w:rPr>
            </w:pPr>
            <w:r>
              <w:rPr>
                <w:rFonts w:ascii="Arial" w:hAnsi="Arial" w:cs="Arial"/>
                <w:color w:val="000000"/>
                <w:sz w:val="16"/>
                <w:szCs w:val="16"/>
              </w:rPr>
              <w:t>2,531</w:t>
            </w:r>
          </w:p>
        </w:tc>
        <w:tc>
          <w:tcPr>
            <w:tcW w:w="56" w:type="pct"/>
            <w:tcBorders>
              <w:top w:val="nil"/>
              <w:left w:val="nil"/>
              <w:bottom w:val="nil"/>
              <w:right w:val="nil"/>
            </w:tcBorders>
            <w:shd w:val="clear" w:color="000000" w:fill="FFFFFF"/>
            <w:noWrap/>
            <w:vAlign w:val="center"/>
            <w:hideMark/>
          </w:tcPr>
          <w:p w14:paraId="6DA53462" w14:textId="77777777" w:rsidR="001614A3" w:rsidRDefault="001614A3" w:rsidP="001614A3">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498" w:type="pct"/>
            <w:tcBorders>
              <w:top w:val="nil"/>
              <w:left w:val="nil"/>
              <w:bottom w:val="nil"/>
              <w:right w:val="nil"/>
            </w:tcBorders>
            <w:shd w:val="clear" w:color="000000" w:fill="FFFFFF"/>
            <w:noWrap/>
            <w:vAlign w:val="center"/>
            <w:hideMark/>
          </w:tcPr>
          <w:p w14:paraId="75D7777A" w14:textId="77777777" w:rsidR="001614A3" w:rsidRDefault="001614A3" w:rsidP="001614A3">
            <w:pPr>
              <w:spacing w:before="0" w:after="0" w:line="240" w:lineRule="auto"/>
              <w:jc w:val="right"/>
              <w:rPr>
                <w:rFonts w:ascii="Arial" w:hAnsi="Arial" w:cs="Arial"/>
                <w:color w:val="000000"/>
                <w:sz w:val="16"/>
                <w:szCs w:val="16"/>
              </w:rPr>
            </w:pPr>
            <w:r>
              <w:rPr>
                <w:rFonts w:ascii="Arial" w:hAnsi="Arial" w:cs="Arial"/>
                <w:color w:val="000000"/>
                <w:sz w:val="16"/>
                <w:szCs w:val="16"/>
              </w:rPr>
              <w:t>2,329</w:t>
            </w:r>
          </w:p>
        </w:tc>
        <w:tc>
          <w:tcPr>
            <w:tcW w:w="497" w:type="pct"/>
            <w:tcBorders>
              <w:top w:val="nil"/>
              <w:left w:val="nil"/>
              <w:bottom w:val="nil"/>
              <w:right w:val="nil"/>
            </w:tcBorders>
            <w:shd w:val="clear" w:color="000000" w:fill="E6F2FF"/>
            <w:noWrap/>
            <w:vAlign w:val="center"/>
            <w:hideMark/>
          </w:tcPr>
          <w:p w14:paraId="660F8877" w14:textId="77777777" w:rsidR="001614A3" w:rsidRDefault="001614A3" w:rsidP="001614A3">
            <w:pPr>
              <w:spacing w:before="0" w:after="0" w:line="240" w:lineRule="auto"/>
              <w:jc w:val="right"/>
              <w:rPr>
                <w:rFonts w:ascii="Arial" w:hAnsi="Arial" w:cs="Arial"/>
                <w:color w:val="000000"/>
                <w:sz w:val="16"/>
                <w:szCs w:val="16"/>
              </w:rPr>
            </w:pPr>
            <w:r>
              <w:rPr>
                <w:rFonts w:ascii="Arial" w:hAnsi="Arial" w:cs="Arial"/>
                <w:color w:val="000000"/>
                <w:sz w:val="16"/>
                <w:szCs w:val="16"/>
              </w:rPr>
              <w:t>2,344</w:t>
            </w:r>
          </w:p>
        </w:tc>
        <w:tc>
          <w:tcPr>
            <w:tcW w:w="497" w:type="pct"/>
            <w:tcBorders>
              <w:top w:val="nil"/>
              <w:left w:val="nil"/>
              <w:bottom w:val="nil"/>
              <w:right w:val="nil"/>
            </w:tcBorders>
            <w:shd w:val="clear" w:color="000000" w:fill="FFFFFF"/>
            <w:noWrap/>
            <w:vAlign w:val="center"/>
            <w:hideMark/>
          </w:tcPr>
          <w:p w14:paraId="7CF334E3" w14:textId="77777777" w:rsidR="001614A3" w:rsidRDefault="001614A3" w:rsidP="001614A3">
            <w:pPr>
              <w:spacing w:before="0" w:after="0" w:line="240" w:lineRule="auto"/>
              <w:jc w:val="right"/>
              <w:rPr>
                <w:rFonts w:ascii="Arial" w:hAnsi="Arial" w:cs="Arial"/>
                <w:color w:val="000000"/>
                <w:sz w:val="16"/>
                <w:szCs w:val="16"/>
              </w:rPr>
            </w:pPr>
            <w:r>
              <w:rPr>
                <w:rFonts w:ascii="Arial" w:hAnsi="Arial" w:cs="Arial"/>
                <w:color w:val="000000"/>
                <w:sz w:val="16"/>
                <w:szCs w:val="16"/>
              </w:rPr>
              <w:t>2,325</w:t>
            </w:r>
          </w:p>
        </w:tc>
        <w:tc>
          <w:tcPr>
            <w:tcW w:w="497" w:type="pct"/>
            <w:tcBorders>
              <w:top w:val="nil"/>
              <w:left w:val="nil"/>
              <w:bottom w:val="nil"/>
              <w:right w:val="nil"/>
            </w:tcBorders>
            <w:shd w:val="clear" w:color="000000" w:fill="FFFFFF"/>
            <w:noWrap/>
            <w:vAlign w:val="center"/>
            <w:hideMark/>
          </w:tcPr>
          <w:p w14:paraId="1940EBBE" w14:textId="77777777" w:rsidR="001614A3" w:rsidRDefault="001614A3" w:rsidP="001614A3">
            <w:pPr>
              <w:spacing w:before="0" w:after="0" w:line="240" w:lineRule="auto"/>
              <w:jc w:val="right"/>
              <w:rPr>
                <w:rFonts w:ascii="Arial" w:hAnsi="Arial" w:cs="Arial"/>
                <w:color w:val="000000"/>
                <w:sz w:val="16"/>
                <w:szCs w:val="16"/>
              </w:rPr>
            </w:pPr>
            <w:r>
              <w:rPr>
                <w:rFonts w:ascii="Arial" w:hAnsi="Arial" w:cs="Arial"/>
                <w:color w:val="000000"/>
                <w:sz w:val="16"/>
                <w:szCs w:val="16"/>
              </w:rPr>
              <w:t>2,278</w:t>
            </w:r>
          </w:p>
        </w:tc>
        <w:tc>
          <w:tcPr>
            <w:tcW w:w="497" w:type="pct"/>
            <w:tcBorders>
              <w:top w:val="nil"/>
              <w:left w:val="nil"/>
              <w:bottom w:val="nil"/>
              <w:right w:val="nil"/>
            </w:tcBorders>
            <w:shd w:val="clear" w:color="000000" w:fill="FFFFFF"/>
            <w:noWrap/>
            <w:vAlign w:val="center"/>
            <w:hideMark/>
          </w:tcPr>
          <w:p w14:paraId="6AA0947D" w14:textId="77777777" w:rsidR="001614A3" w:rsidRDefault="001614A3" w:rsidP="001614A3">
            <w:pPr>
              <w:spacing w:before="0" w:after="0" w:line="240" w:lineRule="auto"/>
              <w:jc w:val="right"/>
              <w:rPr>
                <w:rFonts w:ascii="Arial" w:hAnsi="Arial" w:cs="Arial"/>
                <w:color w:val="000000"/>
                <w:sz w:val="16"/>
                <w:szCs w:val="16"/>
              </w:rPr>
            </w:pPr>
            <w:r>
              <w:rPr>
                <w:rFonts w:ascii="Arial" w:hAnsi="Arial" w:cs="Arial"/>
                <w:color w:val="000000"/>
                <w:sz w:val="16"/>
                <w:szCs w:val="16"/>
              </w:rPr>
              <w:t>2,309</w:t>
            </w:r>
          </w:p>
        </w:tc>
      </w:tr>
      <w:tr w:rsidR="0090179D" w14:paraId="30F8BB13" w14:textId="77777777" w:rsidTr="001614A3">
        <w:trPr>
          <w:trHeight w:hRule="exact" w:val="225"/>
        </w:trPr>
        <w:tc>
          <w:tcPr>
            <w:tcW w:w="1950" w:type="pct"/>
            <w:tcBorders>
              <w:top w:val="nil"/>
              <w:left w:val="nil"/>
              <w:bottom w:val="nil"/>
              <w:right w:val="nil"/>
            </w:tcBorders>
            <w:shd w:val="clear" w:color="000000" w:fill="FFFFFF"/>
            <w:noWrap/>
            <w:vAlign w:val="center"/>
            <w:hideMark/>
          </w:tcPr>
          <w:p w14:paraId="5A613741" w14:textId="77777777" w:rsidR="001614A3" w:rsidRDefault="001614A3" w:rsidP="001614A3">
            <w:pPr>
              <w:spacing w:before="0" w:after="0" w:line="240" w:lineRule="auto"/>
              <w:ind w:firstLineChars="100" w:firstLine="160"/>
              <w:rPr>
                <w:rFonts w:ascii="Arial" w:hAnsi="Arial" w:cs="Arial"/>
                <w:color w:val="000000"/>
                <w:sz w:val="16"/>
                <w:szCs w:val="16"/>
              </w:rPr>
            </w:pPr>
            <w:r>
              <w:rPr>
                <w:rFonts w:ascii="Arial" w:hAnsi="Arial" w:cs="Arial"/>
                <w:color w:val="000000"/>
                <w:sz w:val="16"/>
                <w:szCs w:val="16"/>
              </w:rPr>
              <w:t>Sport and recreation</w:t>
            </w:r>
          </w:p>
        </w:tc>
        <w:tc>
          <w:tcPr>
            <w:tcW w:w="506" w:type="pct"/>
            <w:tcBorders>
              <w:top w:val="nil"/>
              <w:left w:val="nil"/>
              <w:bottom w:val="nil"/>
              <w:right w:val="nil"/>
            </w:tcBorders>
            <w:shd w:val="clear" w:color="000000" w:fill="FFFFFF"/>
            <w:noWrap/>
            <w:vAlign w:val="center"/>
            <w:hideMark/>
          </w:tcPr>
          <w:p w14:paraId="5E918D6E" w14:textId="77777777" w:rsidR="001614A3" w:rsidRDefault="001614A3" w:rsidP="001614A3">
            <w:pPr>
              <w:spacing w:before="0" w:after="0" w:line="240" w:lineRule="auto"/>
              <w:jc w:val="right"/>
              <w:rPr>
                <w:rFonts w:ascii="Arial" w:hAnsi="Arial" w:cs="Arial"/>
                <w:color w:val="000000"/>
                <w:sz w:val="16"/>
                <w:szCs w:val="16"/>
              </w:rPr>
            </w:pPr>
            <w:r>
              <w:rPr>
                <w:rFonts w:ascii="Arial" w:hAnsi="Arial" w:cs="Arial"/>
                <w:color w:val="000000"/>
                <w:sz w:val="16"/>
                <w:szCs w:val="16"/>
              </w:rPr>
              <w:t>809</w:t>
            </w:r>
          </w:p>
        </w:tc>
        <w:tc>
          <w:tcPr>
            <w:tcW w:w="56" w:type="pct"/>
            <w:tcBorders>
              <w:top w:val="nil"/>
              <w:left w:val="nil"/>
              <w:bottom w:val="nil"/>
              <w:right w:val="nil"/>
            </w:tcBorders>
            <w:shd w:val="clear" w:color="000000" w:fill="FFFFFF"/>
            <w:noWrap/>
            <w:vAlign w:val="center"/>
            <w:hideMark/>
          </w:tcPr>
          <w:p w14:paraId="10EBA67B" w14:textId="77777777" w:rsidR="001614A3" w:rsidRDefault="001614A3" w:rsidP="001614A3">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498" w:type="pct"/>
            <w:tcBorders>
              <w:top w:val="nil"/>
              <w:left w:val="nil"/>
              <w:bottom w:val="nil"/>
              <w:right w:val="nil"/>
            </w:tcBorders>
            <w:shd w:val="clear" w:color="000000" w:fill="FFFFFF"/>
            <w:noWrap/>
            <w:vAlign w:val="center"/>
            <w:hideMark/>
          </w:tcPr>
          <w:p w14:paraId="3B5E7747" w14:textId="77777777" w:rsidR="001614A3" w:rsidRDefault="001614A3" w:rsidP="001614A3">
            <w:pPr>
              <w:spacing w:before="0" w:after="0" w:line="240" w:lineRule="auto"/>
              <w:jc w:val="right"/>
              <w:rPr>
                <w:rFonts w:ascii="Arial" w:hAnsi="Arial" w:cs="Arial"/>
                <w:color w:val="000000"/>
                <w:sz w:val="16"/>
                <w:szCs w:val="16"/>
              </w:rPr>
            </w:pPr>
            <w:r>
              <w:rPr>
                <w:rFonts w:ascii="Arial" w:hAnsi="Arial" w:cs="Arial"/>
                <w:color w:val="000000"/>
                <w:sz w:val="16"/>
                <w:szCs w:val="16"/>
              </w:rPr>
              <w:t>939</w:t>
            </w:r>
          </w:p>
        </w:tc>
        <w:tc>
          <w:tcPr>
            <w:tcW w:w="497" w:type="pct"/>
            <w:tcBorders>
              <w:top w:val="nil"/>
              <w:left w:val="nil"/>
              <w:bottom w:val="nil"/>
              <w:right w:val="nil"/>
            </w:tcBorders>
            <w:shd w:val="clear" w:color="000000" w:fill="E6F2FF"/>
            <w:noWrap/>
            <w:vAlign w:val="center"/>
            <w:hideMark/>
          </w:tcPr>
          <w:p w14:paraId="3212BA48" w14:textId="77777777" w:rsidR="001614A3" w:rsidRDefault="001614A3" w:rsidP="001614A3">
            <w:pPr>
              <w:spacing w:before="0" w:after="0" w:line="240" w:lineRule="auto"/>
              <w:jc w:val="right"/>
              <w:rPr>
                <w:rFonts w:ascii="Arial" w:hAnsi="Arial" w:cs="Arial"/>
                <w:color w:val="000000"/>
                <w:sz w:val="16"/>
                <w:szCs w:val="16"/>
              </w:rPr>
            </w:pPr>
            <w:r>
              <w:rPr>
                <w:rFonts w:ascii="Arial" w:hAnsi="Arial" w:cs="Arial"/>
                <w:color w:val="000000"/>
                <w:sz w:val="16"/>
                <w:szCs w:val="16"/>
              </w:rPr>
              <w:t>1,229</w:t>
            </w:r>
          </w:p>
        </w:tc>
        <w:tc>
          <w:tcPr>
            <w:tcW w:w="497" w:type="pct"/>
            <w:tcBorders>
              <w:top w:val="nil"/>
              <w:left w:val="nil"/>
              <w:bottom w:val="nil"/>
              <w:right w:val="nil"/>
            </w:tcBorders>
            <w:shd w:val="clear" w:color="000000" w:fill="FFFFFF"/>
            <w:noWrap/>
            <w:vAlign w:val="center"/>
            <w:hideMark/>
          </w:tcPr>
          <w:p w14:paraId="13812DAE" w14:textId="77777777" w:rsidR="001614A3" w:rsidRDefault="001614A3" w:rsidP="001614A3">
            <w:pPr>
              <w:spacing w:before="0" w:after="0" w:line="240" w:lineRule="auto"/>
              <w:jc w:val="right"/>
              <w:rPr>
                <w:rFonts w:ascii="Arial" w:hAnsi="Arial" w:cs="Arial"/>
                <w:color w:val="000000"/>
                <w:sz w:val="16"/>
                <w:szCs w:val="16"/>
              </w:rPr>
            </w:pPr>
            <w:r>
              <w:rPr>
                <w:rFonts w:ascii="Arial" w:hAnsi="Arial" w:cs="Arial"/>
                <w:color w:val="000000"/>
                <w:sz w:val="16"/>
                <w:szCs w:val="16"/>
              </w:rPr>
              <w:t>1,402</w:t>
            </w:r>
          </w:p>
        </w:tc>
        <w:tc>
          <w:tcPr>
            <w:tcW w:w="497" w:type="pct"/>
            <w:tcBorders>
              <w:top w:val="nil"/>
              <w:left w:val="nil"/>
              <w:bottom w:val="nil"/>
              <w:right w:val="nil"/>
            </w:tcBorders>
            <w:shd w:val="clear" w:color="000000" w:fill="FFFFFF"/>
            <w:noWrap/>
            <w:vAlign w:val="center"/>
            <w:hideMark/>
          </w:tcPr>
          <w:p w14:paraId="5DC237AA" w14:textId="77777777" w:rsidR="001614A3" w:rsidRDefault="001614A3" w:rsidP="001614A3">
            <w:pPr>
              <w:spacing w:before="0" w:after="0" w:line="240" w:lineRule="auto"/>
              <w:jc w:val="right"/>
              <w:rPr>
                <w:rFonts w:ascii="Arial" w:hAnsi="Arial" w:cs="Arial"/>
                <w:color w:val="000000"/>
                <w:sz w:val="16"/>
                <w:szCs w:val="16"/>
              </w:rPr>
            </w:pPr>
            <w:r>
              <w:rPr>
                <w:rFonts w:ascii="Arial" w:hAnsi="Arial" w:cs="Arial"/>
                <w:color w:val="000000"/>
                <w:sz w:val="16"/>
                <w:szCs w:val="16"/>
              </w:rPr>
              <w:t>1,396</w:t>
            </w:r>
          </w:p>
        </w:tc>
        <w:tc>
          <w:tcPr>
            <w:tcW w:w="497" w:type="pct"/>
            <w:tcBorders>
              <w:top w:val="nil"/>
              <w:left w:val="nil"/>
              <w:bottom w:val="nil"/>
              <w:right w:val="nil"/>
            </w:tcBorders>
            <w:shd w:val="clear" w:color="000000" w:fill="FFFFFF"/>
            <w:noWrap/>
            <w:vAlign w:val="center"/>
            <w:hideMark/>
          </w:tcPr>
          <w:p w14:paraId="7EDE4B39" w14:textId="77777777" w:rsidR="001614A3" w:rsidRDefault="001614A3" w:rsidP="001614A3">
            <w:pPr>
              <w:spacing w:before="0" w:after="0" w:line="240" w:lineRule="auto"/>
              <w:jc w:val="right"/>
              <w:rPr>
                <w:rFonts w:ascii="Arial" w:hAnsi="Arial" w:cs="Arial"/>
                <w:color w:val="000000"/>
                <w:sz w:val="16"/>
                <w:szCs w:val="16"/>
              </w:rPr>
            </w:pPr>
            <w:r>
              <w:rPr>
                <w:rFonts w:ascii="Arial" w:hAnsi="Arial" w:cs="Arial"/>
                <w:color w:val="000000"/>
                <w:sz w:val="16"/>
                <w:szCs w:val="16"/>
              </w:rPr>
              <w:t>1,490</w:t>
            </w:r>
          </w:p>
        </w:tc>
      </w:tr>
      <w:tr w:rsidR="0090179D" w14:paraId="289B031D" w14:textId="77777777" w:rsidTr="001614A3">
        <w:trPr>
          <w:trHeight w:hRule="exact" w:val="225"/>
        </w:trPr>
        <w:tc>
          <w:tcPr>
            <w:tcW w:w="1950" w:type="pct"/>
            <w:tcBorders>
              <w:top w:val="nil"/>
              <w:left w:val="nil"/>
              <w:bottom w:val="nil"/>
              <w:right w:val="nil"/>
            </w:tcBorders>
            <w:shd w:val="clear" w:color="000000" w:fill="FFFFFF"/>
            <w:noWrap/>
            <w:vAlign w:val="center"/>
            <w:hideMark/>
          </w:tcPr>
          <w:p w14:paraId="512D9AFF" w14:textId="77777777" w:rsidR="001614A3" w:rsidRDefault="001614A3" w:rsidP="001614A3">
            <w:pPr>
              <w:spacing w:before="0" w:after="0" w:line="240" w:lineRule="auto"/>
              <w:ind w:firstLineChars="100" w:firstLine="160"/>
              <w:rPr>
                <w:rFonts w:ascii="Arial" w:hAnsi="Arial" w:cs="Arial"/>
                <w:color w:val="000000"/>
                <w:sz w:val="16"/>
                <w:szCs w:val="16"/>
              </w:rPr>
            </w:pPr>
            <w:r>
              <w:rPr>
                <w:rFonts w:ascii="Arial" w:hAnsi="Arial" w:cs="Arial"/>
                <w:color w:val="000000"/>
                <w:sz w:val="16"/>
                <w:szCs w:val="16"/>
              </w:rPr>
              <w:t>National estate and parks</w:t>
            </w:r>
          </w:p>
        </w:tc>
        <w:tc>
          <w:tcPr>
            <w:tcW w:w="506" w:type="pct"/>
            <w:tcBorders>
              <w:top w:val="nil"/>
              <w:left w:val="nil"/>
              <w:bottom w:val="nil"/>
              <w:right w:val="nil"/>
            </w:tcBorders>
            <w:shd w:val="clear" w:color="000000" w:fill="FFFFFF"/>
            <w:noWrap/>
            <w:vAlign w:val="center"/>
            <w:hideMark/>
          </w:tcPr>
          <w:p w14:paraId="5DA01355" w14:textId="77777777" w:rsidR="001614A3" w:rsidRDefault="001614A3" w:rsidP="001614A3">
            <w:pPr>
              <w:spacing w:before="0" w:after="0" w:line="240" w:lineRule="auto"/>
              <w:jc w:val="right"/>
              <w:rPr>
                <w:rFonts w:ascii="Arial" w:hAnsi="Arial" w:cs="Arial"/>
                <w:color w:val="000000"/>
                <w:sz w:val="16"/>
                <w:szCs w:val="16"/>
              </w:rPr>
            </w:pPr>
            <w:r>
              <w:rPr>
                <w:rFonts w:ascii="Arial" w:hAnsi="Arial" w:cs="Arial"/>
                <w:color w:val="000000"/>
                <w:sz w:val="16"/>
                <w:szCs w:val="16"/>
              </w:rPr>
              <w:t>834</w:t>
            </w:r>
          </w:p>
        </w:tc>
        <w:tc>
          <w:tcPr>
            <w:tcW w:w="56" w:type="pct"/>
            <w:tcBorders>
              <w:top w:val="nil"/>
              <w:left w:val="nil"/>
              <w:bottom w:val="nil"/>
              <w:right w:val="nil"/>
            </w:tcBorders>
            <w:shd w:val="clear" w:color="000000" w:fill="FFFFFF"/>
            <w:noWrap/>
            <w:vAlign w:val="center"/>
            <w:hideMark/>
          </w:tcPr>
          <w:p w14:paraId="611296E4" w14:textId="77777777" w:rsidR="001614A3" w:rsidRDefault="001614A3" w:rsidP="001614A3">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498" w:type="pct"/>
            <w:tcBorders>
              <w:top w:val="nil"/>
              <w:left w:val="nil"/>
              <w:bottom w:val="single" w:sz="4" w:space="0" w:color="293F5B"/>
              <w:right w:val="nil"/>
            </w:tcBorders>
            <w:shd w:val="clear" w:color="000000" w:fill="FFFFFF"/>
            <w:noWrap/>
            <w:vAlign w:val="center"/>
            <w:hideMark/>
          </w:tcPr>
          <w:p w14:paraId="2133A210" w14:textId="77777777" w:rsidR="001614A3" w:rsidRDefault="001614A3" w:rsidP="001614A3">
            <w:pPr>
              <w:spacing w:before="0" w:after="0" w:line="240" w:lineRule="auto"/>
              <w:jc w:val="right"/>
              <w:rPr>
                <w:rFonts w:ascii="Arial" w:hAnsi="Arial" w:cs="Arial"/>
                <w:color w:val="000000"/>
                <w:sz w:val="16"/>
                <w:szCs w:val="16"/>
              </w:rPr>
            </w:pPr>
            <w:r>
              <w:rPr>
                <w:rFonts w:ascii="Arial" w:hAnsi="Arial" w:cs="Arial"/>
                <w:color w:val="000000"/>
                <w:sz w:val="16"/>
                <w:szCs w:val="16"/>
              </w:rPr>
              <w:t>859</w:t>
            </w:r>
          </w:p>
        </w:tc>
        <w:tc>
          <w:tcPr>
            <w:tcW w:w="497" w:type="pct"/>
            <w:tcBorders>
              <w:top w:val="nil"/>
              <w:left w:val="nil"/>
              <w:bottom w:val="single" w:sz="4" w:space="0" w:color="293F5B"/>
              <w:right w:val="nil"/>
            </w:tcBorders>
            <w:shd w:val="clear" w:color="000000" w:fill="E6F2FF"/>
            <w:noWrap/>
            <w:vAlign w:val="center"/>
            <w:hideMark/>
          </w:tcPr>
          <w:p w14:paraId="54DD159B" w14:textId="77777777" w:rsidR="001614A3" w:rsidRDefault="001614A3" w:rsidP="001614A3">
            <w:pPr>
              <w:spacing w:before="0" w:after="0" w:line="240" w:lineRule="auto"/>
              <w:jc w:val="right"/>
              <w:rPr>
                <w:rFonts w:ascii="Arial" w:hAnsi="Arial" w:cs="Arial"/>
                <w:color w:val="000000"/>
                <w:sz w:val="16"/>
                <w:szCs w:val="16"/>
              </w:rPr>
            </w:pPr>
            <w:r>
              <w:rPr>
                <w:rFonts w:ascii="Arial" w:hAnsi="Arial" w:cs="Arial"/>
                <w:color w:val="000000"/>
                <w:sz w:val="16"/>
                <w:szCs w:val="16"/>
              </w:rPr>
              <w:t>821</w:t>
            </w:r>
          </w:p>
        </w:tc>
        <w:tc>
          <w:tcPr>
            <w:tcW w:w="497" w:type="pct"/>
            <w:tcBorders>
              <w:top w:val="nil"/>
              <w:left w:val="nil"/>
              <w:bottom w:val="single" w:sz="4" w:space="0" w:color="293F5B"/>
              <w:right w:val="nil"/>
            </w:tcBorders>
            <w:shd w:val="clear" w:color="000000" w:fill="FFFFFF"/>
            <w:noWrap/>
            <w:vAlign w:val="center"/>
            <w:hideMark/>
          </w:tcPr>
          <w:p w14:paraId="4092B453" w14:textId="77777777" w:rsidR="001614A3" w:rsidRDefault="001614A3" w:rsidP="001614A3">
            <w:pPr>
              <w:spacing w:before="0" w:after="0" w:line="240" w:lineRule="auto"/>
              <w:jc w:val="right"/>
              <w:rPr>
                <w:rFonts w:ascii="Arial" w:hAnsi="Arial" w:cs="Arial"/>
                <w:color w:val="000000"/>
                <w:sz w:val="16"/>
                <w:szCs w:val="16"/>
              </w:rPr>
            </w:pPr>
            <w:r>
              <w:rPr>
                <w:rFonts w:ascii="Arial" w:hAnsi="Arial" w:cs="Arial"/>
                <w:color w:val="000000"/>
                <w:sz w:val="16"/>
                <w:szCs w:val="16"/>
              </w:rPr>
              <w:t>839</w:t>
            </w:r>
          </w:p>
        </w:tc>
        <w:tc>
          <w:tcPr>
            <w:tcW w:w="497" w:type="pct"/>
            <w:tcBorders>
              <w:top w:val="nil"/>
              <w:left w:val="nil"/>
              <w:bottom w:val="single" w:sz="4" w:space="0" w:color="293F5B"/>
              <w:right w:val="nil"/>
            </w:tcBorders>
            <w:shd w:val="clear" w:color="000000" w:fill="FFFFFF"/>
            <w:noWrap/>
            <w:vAlign w:val="center"/>
            <w:hideMark/>
          </w:tcPr>
          <w:p w14:paraId="571CA5E6" w14:textId="77777777" w:rsidR="001614A3" w:rsidRDefault="001614A3" w:rsidP="001614A3">
            <w:pPr>
              <w:spacing w:before="0" w:after="0" w:line="240" w:lineRule="auto"/>
              <w:jc w:val="right"/>
              <w:rPr>
                <w:rFonts w:ascii="Arial" w:hAnsi="Arial" w:cs="Arial"/>
                <w:color w:val="000000"/>
                <w:sz w:val="16"/>
                <w:szCs w:val="16"/>
              </w:rPr>
            </w:pPr>
            <w:r>
              <w:rPr>
                <w:rFonts w:ascii="Arial" w:hAnsi="Arial" w:cs="Arial"/>
                <w:color w:val="000000"/>
                <w:sz w:val="16"/>
                <w:szCs w:val="16"/>
              </w:rPr>
              <w:t>845</w:t>
            </w:r>
          </w:p>
        </w:tc>
        <w:tc>
          <w:tcPr>
            <w:tcW w:w="497" w:type="pct"/>
            <w:tcBorders>
              <w:top w:val="nil"/>
              <w:left w:val="nil"/>
              <w:bottom w:val="single" w:sz="4" w:space="0" w:color="293F5B"/>
              <w:right w:val="nil"/>
            </w:tcBorders>
            <w:shd w:val="clear" w:color="000000" w:fill="FFFFFF"/>
            <w:noWrap/>
            <w:vAlign w:val="center"/>
            <w:hideMark/>
          </w:tcPr>
          <w:p w14:paraId="011548EB" w14:textId="77777777" w:rsidR="001614A3" w:rsidRDefault="001614A3" w:rsidP="001614A3">
            <w:pPr>
              <w:spacing w:before="0" w:after="0" w:line="240" w:lineRule="auto"/>
              <w:jc w:val="right"/>
              <w:rPr>
                <w:rFonts w:ascii="Arial" w:hAnsi="Arial" w:cs="Arial"/>
                <w:color w:val="000000"/>
                <w:sz w:val="16"/>
                <w:szCs w:val="16"/>
              </w:rPr>
            </w:pPr>
            <w:r>
              <w:rPr>
                <w:rFonts w:ascii="Arial" w:hAnsi="Arial" w:cs="Arial"/>
                <w:color w:val="000000"/>
                <w:sz w:val="16"/>
                <w:szCs w:val="16"/>
              </w:rPr>
              <w:t>838</w:t>
            </w:r>
          </w:p>
        </w:tc>
      </w:tr>
      <w:tr w:rsidR="0090179D" w14:paraId="6D3D3491" w14:textId="77777777" w:rsidTr="001614A3">
        <w:trPr>
          <w:trHeight w:hRule="exact" w:val="225"/>
        </w:trPr>
        <w:tc>
          <w:tcPr>
            <w:tcW w:w="1950" w:type="pct"/>
            <w:tcBorders>
              <w:top w:val="nil"/>
              <w:left w:val="nil"/>
              <w:bottom w:val="nil"/>
              <w:right w:val="nil"/>
            </w:tcBorders>
            <w:shd w:val="clear" w:color="000000" w:fill="FFFFFF"/>
            <w:noWrap/>
            <w:vAlign w:val="center"/>
            <w:hideMark/>
          </w:tcPr>
          <w:p w14:paraId="5DD33BA9" w14:textId="77777777" w:rsidR="001614A3" w:rsidRDefault="001614A3" w:rsidP="001614A3">
            <w:pPr>
              <w:spacing w:before="0" w:after="0" w:line="240" w:lineRule="auto"/>
              <w:rPr>
                <w:rFonts w:ascii="Arial" w:hAnsi="Arial" w:cs="Arial"/>
                <w:b/>
                <w:bCs/>
                <w:color w:val="000000"/>
                <w:sz w:val="16"/>
                <w:szCs w:val="16"/>
              </w:rPr>
            </w:pPr>
            <w:r>
              <w:rPr>
                <w:rFonts w:ascii="Arial" w:hAnsi="Arial" w:cs="Arial"/>
                <w:b/>
                <w:bCs/>
                <w:color w:val="000000"/>
                <w:sz w:val="16"/>
                <w:szCs w:val="16"/>
              </w:rPr>
              <w:t>Total recreation and culture</w:t>
            </w:r>
          </w:p>
        </w:tc>
        <w:tc>
          <w:tcPr>
            <w:tcW w:w="506" w:type="pct"/>
            <w:tcBorders>
              <w:top w:val="single" w:sz="4" w:space="0" w:color="293F5B"/>
              <w:left w:val="nil"/>
              <w:bottom w:val="single" w:sz="4" w:space="0" w:color="293F5B"/>
              <w:right w:val="nil"/>
            </w:tcBorders>
            <w:shd w:val="clear" w:color="000000" w:fill="FFFFFF"/>
            <w:noWrap/>
            <w:vAlign w:val="center"/>
            <w:hideMark/>
          </w:tcPr>
          <w:p w14:paraId="0BA4BCB8" w14:textId="77777777" w:rsidR="001614A3" w:rsidRDefault="001614A3" w:rsidP="001614A3">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5,966</w:t>
            </w:r>
          </w:p>
        </w:tc>
        <w:tc>
          <w:tcPr>
            <w:tcW w:w="56" w:type="pct"/>
            <w:tcBorders>
              <w:top w:val="nil"/>
              <w:left w:val="nil"/>
              <w:bottom w:val="nil"/>
              <w:right w:val="nil"/>
            </w:tcBorders>
            <w:shd w:val="clear" w:color="000000" w:fill="FFFFFF"/>
            <w:noWrap/>
            <w:vAlign w:val="center"/>
            <w:hideMark/>
          </w:tcPr>
          <w:p w14:paraId="49E89371" w14:textId="77777777" w:rsidR="001614A3" w:rsidRDefault="001614A3" w:rsidP="001614A3">
            <w:pPr>
              <w:spacing w:before="0" w:after="0" w:line="240" w:lineRule="auto"/>
              <w:rPr>
                <w:rFonts w:ascii="Arial" w:hAnsi="Arial" w:cs="Arial"/>
                <w:b/>
                <w:bCs/>
                <w:color w:val="000000"/>
                <w:sz w:val="16"/>
                <w:szCs w:val="16"/>
              </w:rPr>
            </w:pPr>
            <w:r>
              <w:rPr>
                <w:rFonts w:ascii="Arial" w:hAnsi="Arial" w:cs="Arial"/>
                <w:b/>
                <w:bCs/>
                <w:color w:val="000000"/>
                <w:sz w:val="16"/>
                <w:szCs w:val="16"/>
              </w:rPr>
              <w:t> </w:t>
            </w:r>
          </w:p>
        </w:tc>
        <w:tc>
          <w:tcPr>
            <w:tcW w:w="498" w:type="pct"/>
            <w:tcBorders>
              <w:top w:val="nil"/>
              <w:left w:val="nil"/>
              <w:bottom w:val="single" w:sz="4" w:space="0" w:color="293F5B"/>
              <w:right w:val="nil"/>
            </w:tcBorders>
            <w:shd w:val="clear" w:color="000000" w:fill="FFFFFF"/>
            <w:noWrap/>
            <w:vAlign w:val="center"/>
            <w:hideMark/>
          </w:tcPr>
          <w:p w14:paraId="7A6D4385" w14:textId="77777777" w:rsidR="001614A3" w:rsidRDefault="001614A3" w:rsidP="001614A3">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5,984</w:t>
            </w:r>
          </w:p>
        </w:tc>
        <w:tc>
          <w:tcPr>
            <w:tcW w:w="497" w:type="pct"/>
            <w:tcBorders>
              <w:top w:val="nil"/>
              <w:left w:val="nil"/>
              <w:bottom w:val="single" w:sz="4" w:space="0" w:color="293F5B"/>
              <w:right w:val="nil"/>
            </w:tcBorders>
            <w:shd w:val="clear" w:color="000000" w:fill="E6F2FF"/>
            <w:noWrap/>
            <w:vAlign w:val="center"/>
            <w:hideMark/>
          </w:tcPr>
          <w:p w14:paraId="4CC42D9E" w14:textId="77777777" w:rsidR="001614A3" w:rsidRDefault="001614A3" w:rsidP="001614A3">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6,292</w:t>
            </w:r>
          </w:p>
        </w:tc>
        <w:tc>
          <w:tcPr>
            <w:tcW w:w="497" w:type="pct"/>
            <w:tcBorders>
              <w:top w:val="nil"/>
              <w:left w:val="nil"/>
              <w:bottom w:val="single" w:sz="4" w:space="0" w:color="293F5B"/>
              <w:right w:val="nil"/>
            </w:tcBorders>
            <w:shd w:val="clear" w:color="000000" w:fill="FFFFFF"/>
            <w:noWrap/>
            <w:vAlign w:val="center"/>
            <w:hideMark/>
          </w:tcPr>
          <w:p w14:paraId="1D16DA3F" w14:textId="77777777" w:rsidR="001614A3" w:rsidRDefault="001614A3" w:rsidP="001614A3">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6,475</w:t>
            </w:r>
          </w:p>
        </w:tc>
        <w:tc>
          <w:tcPr>
            <w:tcW w:w="497" w:type="pct"/>
            <w:tcBorders>
              <w:top w:val="nil"/>
              <w:left w:val="nil"/>
              <w:bottom w:val="single" w:sz="4" w:space="0" w:color="293F5B"/>
              <w:right w:val="nil"/>
            </w:tcBorders>
            <w:shd w:val="clear" w:color="000000" w:fill="FFFFFF"/>
            <w:noWrap/>
            <w:vAlign w:val="center"/>
            <w:hideMark/>
          </w:tcPr>
          <w:p w14:paraId="10BF602E" w14:textId="77777777" w:rsidR="001614A3" w:rsidRDefault="001614A3" w:rsidP="001614A3">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6,459</w:t>
            </w:r>
          </w:p>
        </w:tc>
        <w:tc>
          <w:tcPr>
            <w:tcW w:w="497" w:type="pct"/>
            <w:tcBorders>
              <w:top w:val="nil"/>
              <w:left w:val="nil"/>
              <w:bottom w:val="single" w:sz="4" w:space="0" w:color="293F5B"/>
              <w:right w:val="nil"/>
            </w:tcBorders>
            <w:shd w:val="clear" w:color="000000" w:fill="FFFFFF"/>
            <w:noWrap/>
            <w:vAlign w:val="center"/>
            <w:hideMark/>
          </w:tcPr>
          <w:p w14:paraId="18D98E85" w14:textId="77777777" w:rsidR="001614A3" w:rsidRDefault="001614A3" w:rsidP="001614A3">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6,608</w:t>
            </w:r>
          </w:p>
        </w:tc>
      </w:tr>
      <w:tr w:rsidR="0090179D" w14:paraId="14406F48" w14:textId="77777777" w:rsidTr="001614A3">
        <w:trPr>
          <w:trHeight w:hRule="exact" w:val="60"/>
        </w:trPr>
        <w:tc>
          <w:tcPr>
            <w:tcW w:w="1950" w:type="pct"/>
            <w:tcBorders>
              <w:top w:val="nil"/>
              <w:left w:val="nil"/>
              <w:bottom w:val="nil"/>
              <w:right w:val="nil"/>
            </w:tcBorders>
            <w:shd w:val="clear" w:color="000000" w:fill="FFFFFF"/>
            <w:noWrap/>
            <w:vAlign w:val="center"/>
            <w:hideMark/>
          </w:tcPr>
          <w:p w14:paraId="60169DFA" w14:textId="77777777" w:rsidR="001614A3" w:rsidRDefault="001614A3" w:rsidP="001614A3">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506" w:type="pct"/>
            <w:tcBorders>
              <w:top w:val="nil"/>
              <w:left w:val="nil"/>
              <w:bottom w:val="nil"/>
              <w:right w:val="nil"/>
            </w:tcBorders>
            <w:shd w:val="clear" w:color="000000" w:fill="FFFFFF"/>
            <w:noWrap/>
            <w:vAlign w:val="center"/>
            <w:hideMark/>
          </w:tcPr>
          <w:p w14:paraId="5EB77109" w14:textId="77777777" w:rsidR="001614A3" w:rsidRDefault="001614A3" w:rsidP="001614A3">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56" w:type="pct"/>
            <w:tcBorders>
              <w:top w:val="nil"/>
              <w:left w:val="nil"/>
              <w:bottom w:val="nil"/>
              <w:right w:val="nil"/>
            </w:tcBorders>
            <w:shd w:val="clear" w:color="000000" w:fill="FFFFFF"/>
            <w:noWrap/>
            <w:vAlign w:val="center"/>
            <w:hideMark/>
          </w:tcPr>
          <w:p w14:paraId="3E7851B8" w14:textId="77777777" w:rsidR="001614A3" w:rsidRDefault="001614A3" w:rsidP="001614A3">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498" w:type="pct"/>
            <w:tcBorders>
              <w:top w:val="nil"/>
              <w:left w:val="nil"/>
              <w:bottom w:val="nil"/>
              <w:right w:val="nil"/>
            </w:tcBorders>
            <w:shd w:val="clear" w:color="000000" w:fill="FFFFFF"/>
            <w:noWrap/>
            <w:vAlign w:val="center"/>
            <w:hideMark/>
          </w:tcPr>
          <w:p w14:paraId="28E3C574" w14:textId="77777777" w:rsidR="001614A3" w:rsidRDefault="001614A3" w:rsidP="001614A3">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497" w:type="pct"/>
            <w:tcBorders>
              <w:top w:val="nil"/>
              <w:left w:val="nil"/>
              <w:bottom w:val="nil"/>
              <w:right w:val="nil"/>
            </w:tcBorders>
            <w:shd w:val="clear" w:color="000000" w:fill="E6F2FF"/>
            <w:noWrap/>
            <w:vAlign w:val="center"/>
            <w:hideMark/>
          </w:tcPr>
          <w:p w14:paraId="451AC32A" w14:textId="77777777" w:rsidR="001614A3" w:rsidRDefault="001614A3" w:rsidP="001614A3">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497" w:type="pct"/>
            <w:tcBorders>
              <w:top w:val="nil"/>
              <w:left w:val="nil"/>
              <w:bottom w:val="nil"/>
              <w:right w:val="nil"/>
            </w:tcBorders>
            <w:shd w:val="clear" w:color="000000" w:fill="FFFFFF"/>
            <w:noWrap/>
            <w:vAlign w:val="center"/>
            <w:hideMark/>
          </w:tcPr>
          <w:p w14:paraId="2EBDFBCC" w14:textId="77777777" w:rsidR="001614A3" w:rsidRDefault="001614A3" w:rsidP="001614A3">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497" w:type="pct"/>
            <w:tcBorders>
              <w:top w:val="nil"/>
              <w:left w:val="nil"/>
              <w:bottom w:val="nil"/>
              <w:right w:val="nil"/>
            </w:tcBorders>
            <w:shd w:val="clear" w:color="000000" w:fill="FFFFFF"/>
            <w:noWrap/>
            <w:vAlign w:val="center"/>
            <w:hideMark/>
          </w:tcPr>
          <w:p w14:paraId="49719D45" w14:textId="77777777" w:rsidR="001614A3" w:rsidRDefault="001614A3" w:rsidP="001614A3">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497" w:type="pct"/>
            <w:tcBorders>
              <w:top w:val="nil"/>
              <w:left w:val="nil"/>
              <w:bottom w:val="nil"/>
              <w:right w:val="nil"/>
            </w:tcBorders>
            <w:shd w:val="clear" w:color="000000" w:fill="FFFFFF"/>
            <w:noWrap/>
            <w:vAlign w:val="center"/>
            <w:hideMark/>
          </w:tcPr>
          <w:p w14:paraId="26AB49F1" w14:textId="77777777" w:rsidR="001614A3" w:rsidRDefault="001614A3" w:rsidP="001614A3">
            <w:pPr>
              <w:spacing w:before="0" w:after="0" w:line="240" w:lineRule="auto"/>
              <w:rPr>
                <w:rFonts w:ascii="Arial" w:hAnsi="Arial" w:cs="Arial"/>
                <w:color w:val="000000"/>
                <w:sz w:val="16"/>
                <w:szCs w:val="16"/>
              </w:rPr>
            </w:pPr>
            <w:r>
              <w:rPr>
                <w:rFonts w:ascii="Arial" w:hAnsi="Arial" w:cs="Arial"/>
                <w:color w:val="000000"/>
                <w:sz w:val="16"/>
                <w:szCs w:val="16"/>
              </w:rPr>
              <w:t> </w:t>
            </w:r>
          </w:p>
        </w:tc>
      </w:tr>
      <w:tr w:rsidR="0090179D" w14:paraId="3F81AA4F" w14:textId="77777777" w:rsidTr="001614A3">
        <w:trPr>
          <w:trHeight w:hRule="exact" w:val="225"/>
        </w:trPr>
        <w:tc>
          <w:tcPr>
            <w:tcW w:w="1950" w:type="pct"/>
            <w:tcBorders>
              <w:top w:val="nil"/>
              <w:left w:val="nil"/>
              <w:bottom w:val="nil"/>
              <w:right w:val="nil"/>
            </w:tcBorders>
            <w:shd w:val="clear" w:color="000000" w:fill="FFFFFF"/>
            <w:noWrap/>
            <w:vAlign w:val="center"/>
            <w:hideMark/>
          </w:tcPr>
          <w:p w14:paraId="06F9D0A3" w14:textId="77777777" w:rsidR="001614A3" w:rsidRDefault="001614A3" w:rsidP="001614A3">
            <w:pPr>
              <w:spacing w:before="0" w:after="0" w:line="240" w:lineRule="auto"/>
              <w:rPr>
                <w:rFonts w:ascii="Arial" w:hAnsi="Arial" w:cs="Arial"/>
                <w:b/>
                <w:bCs/>
                <w:color w:val="000000"/>
                <w:sz w:val="16"/>
                <w:szCs w:val="16"/>
              </w:rPr>
            </w:pPr>
            <w:r>
              <w:rPr>
                <w:rFonts w:ascii="Arial" w:hAnsi="Arial" w:cs="Arial"/>
                <w:b/>
                <w:bCs/>
                <w:color w:val="000000"/>
                <w:sz w:val="16"/>
                <w:szCs w:val="16"/>
              </w:rPr>
              <w:t>Fuel and energy</w:t>
            </w:r>
          </w:p>
        </w:tc>
        <w:tc>
          <w:tcPr>
            <w:tcW w:w="506" w:type="pct"/>
            <w:tcBorders>
              <w:top w:val="nil"/>
              <w:left w:val="nil"/>
              <w:bottom w:val="single" w:sz="4" w:space="0" w:color="293F5B"/>
              <w:right w:val="nil"/>
            </w:tcBorders>
            <w:shd w:val="clear" w:color="000000" w:fill="FFFFFF"/>
            <w:noWrap/>
            <w:vAlign w:val="center"/>
            <w:hideMark/>
          </w:tcPr>
          <w:p w14:paraId="38C5A886" w14:textId="77777777" w:rsidR="001614A3" w:rsidRDefault="001614A3" w:rsidP="001614A3">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14,954</w:t>
            </w:r>
          </w:p>
        </w:tc>
        <w:tc>
          <w:tcPr>
            <w:tcW w:w="56" w:type="pct"/>
            <w:tcBorders>
              <w:top w:val="nil"/>
              <w:left w:val="nil"/>
              <w:bottom w:val="nil"/>
              <w:right w:val="nil"/>
            </w:tcBorders>
            <w:shd w:val="clear" w:color="000000" w:fill="FFFFFF"/>
            <w:noWrap/>
            <w:vAlign w:val="center"/>
            <w:hideMark/>
          </w:tcPr>
          <w:p w14:paraId="11DEF613" w14:textId="77777777" w:rsidR="001614A3" w:rsidRDefault="001614A3" w:rsidP="001614A3">
            <w:pPr>
              <w:spacing w:before="0" w:after="0" w:line="240" w:lineRule="auto"/>
              <w:rPr>
                <w:rFonts w:ascii="Arial" w:hAnsi="Arial" w:cs="Arial"/>
                <w:b/>
                <w:bCs/>
                <w:color w:val="000000"/>
                <w:sz w:val="16"/>
                <w:szCs w:val="16"/>
              </w:rPr>
            </w:pPr>
            <w:r>
              <w:rPr>
                <w:rFonts w:ascii="Arial" w:hAnsi="Arial" w:cs="Arial"/>
                <w:b/>
                <w:bCs/>
                <w:color w:val="000000"/>
                <w:sz w:val="16"/>
                <w:szCs w:val="16"/>
              </w:rPr>
              <w:t> </w:t>
            </w:r>
          </w:p>
        </w:tc>
        <w:tc>
          <w:tcPr>
            <w:tcW w:w="498" w:type="pct"/>
            <w:tcBorders>
              <w:top w:val="nil"/>
              <w:left w:val="nil"/>
              <w:bottom w:val="single" w:sz="4" w:space="0" w:color="293F5B"/>
              <w:right w:val="nil"/>
            </w:tcBorders>
            <w:shd w:val="clear" w:color="000000" w:fill="FFFFFF"/>
            <w:noWrap/>
            <w:vAlign w:val="center"/>
            <w:hideMark/>
          </w:tcPr>
          <w:p w14:paraId="3192DEC4" w14:textId="77777777" w:rsidR="001614A3" w:rsidRDefault="001614A3" w:rsidP="001614A3">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19,160</w:t>
            </w:r>
          </w:p>
        </w:tc>
        <w:tc>
          <w:tcPr>
            <w:tcW w:w="497" w:type="pct"/>
            <w:tcBorders>
              <w:top w:val="nil"/>
              <w:left w:val="nil"/>
              <w:bottom w:val="single" w:sz="4" w:space="0" w:color="293F5B"/>
              <w:right w:val="nil"/>
            </w:tcBorders>
            <w:shd w:val="clear" w:color="000000" w:fill="E6F2FF"/>
            <w:noWrap/>
            <w:vAlign w:val="center"/>
            <w:hideMark/>
          </w:tcPr>
          <w:p w14:paraId="6A78D0F4" w14:textId="77777777" w:rsidR="001614A3" w:rsidRDefault="001614A3" w:rsidP="001614A3">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15,207</w:t>
            </w:r>
          </w:p>
        </w:tc>
        <w:tc>
          <w:tcPr>
            <w:tcW w:w="497" w:type="pct"/>
            <w:tcBorders>
              <w:top w:val="nil"/>
              <w:left w:val="nil"/>
              <w:bottom w:val="single" w:sz="4" w:space="0" w:color="293F5B"/>
              <w:right w:val="nil"/>
            </w:tcBorders>
            <w:shd w:val="clear" w:color="000000" w:fill="FFFFFF"/>
            <w:noWrap/>
            <w:vAlign w:val="center"/>
            <w:hideMark/>
          </w:tcPr>
          <w:p w14:paraId="37F512FB" w14:textId="77777777" w:rsidR="001614A3" w:rsidRDefault="001614A3" w:rsidP="001614A3">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17,586</w:t>
            </w:r>
          </w:p>
        </w:tc>
        <w:tc>
          <w:tcPr>
            <w:tcW w:w="497" w:type="pct"/>
            <w:tcBorders>
              <w:top w:val="nil"/>
              <w:left w:val="nil"/>
              <w:bottom w:val="single" w:sz="4" w:space="0" w:color="293F5B"/>
              <w:right w:val="nil"/>
            </w:tcBorders>
            <w:shd w:val="clear" w:color="000000" w:fill="FFFFFF"/>
            <w:noWrap/>
            <w:vAlign w:val="center"/>
            <w:hideMark/>
          </w:tcPr>
          <w:p w14:paraId="4FE60811" w14:textId="77777777" w:rsidR="001614A3" w:rsidRDefault="001614A3" w:rsidP="001614A3">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16,723</w:t>
            </w:r>
          </w:p>
        </w:tc>
        <w:tc>
          <w:tcPr>
            <w:tcW w:w="497" w:type="pct"/>
            <w:tcBorders>
              <w:top w:val="nil"/>
              <w:left w:val="nil"/>
              <w:bottom w:val="single" w:sz="4" w:space="0" w:color="293F5B"/>
              <w:right w:val="nil"/>
            </w:tcBorders>
            <w:shd w:val="clear" w:color="000000" w:fill="FFFFFF"/>
            <w:noWrap/>
            <w:vAlign w:val="center"/>
            <w:hideMark/>
          </w:tcPr>
          <w:p w14:paraId="46D048B2" w14:textId="77777777" w:rsidR="001614A3" w:rsidRDefault="001614A3" w:rsidP="001614A3">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17,256</w:t>
            </w:r>
          </w:p>
        </w:tc>
      </w:tr>
      <w:tr w:rsidR="0090179D" w14:paraId="6C582731" w14:textId="77777777" w:rsidTr="001614A3">
        <w:trPr>
          <w:trHeight w:hRule="exact" w:val="60"/>
        </w:trPr>
        <w:tc>
          <w:tcPr>
            <w:tcW w:w="1950" w:type="pct"/>
            <w:tcBorders>
              <w:top w:val="nil"/>
              <w:left w:val="nil"/>
              <w:bottom w:val="nil"/>
              <w:right w:val="nil"/>
            </w:tcBorders>
            <w:shd w:val="clear" w:color="000000" w:fill="FFFFFF"/>
            <w:noWrap/>
            <w:vAlign w:val="center"/>
            <w:hideMark/>
          </w:tcPr>
          <w:p w14:paraId="6C6F63C6" w14:textId="77777777" w:rsidR="001614A3" w:rsidRDefault="001614A3" w:rsidP="001614A3">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506" w:type="pct"/>
            <w:tcBorders>
              <w:top w:val="nil"/>
              <w:left w:val="nil"/>
              <w:bottom w:val="nil"/>
              <w:right w:val="nil"/>
            </w:tcBorders>
            <w:shd w:val="clear" w:color="000000" w:fill="FFFFFF"/>
            <w:noWrap/>
            <w:vAlign w:val="center"/>
            <w:hideMark/>
          </w:tcPr>
          <w:p w14:paraId="0853A349" w14:textId="77777777" w:rsidR="001614A3" w:rsidRDefault="001614A3" w:rsidP="001614A3">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56" w:type="pct"/>
            <w:tcBorders>
              <w:top w:val="nil"/>
              <w:left w:val="nil"/>
              <w:bottom w:val="nil"/>
              <w:right w:val="nil"/>
            </w:tcBorders>
            <w:shd w:val="clear" w:color="000000" w:fill="FFFFFF"/>
            <w:noWrap/>
            <w:vAlign w:val="center"/>
            <w:hideMark/>
          </w:tcPr>
          <w:p w14:paraId="0BABE0D8" w14:textId="77777777" w:rsidR="001614A3" w:rsidRDefault="001614A3" w:rsidP="001614A3">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498" w:type="pct"/>
            <w:tcBorders>
              <w:top w:val="nil"/>
              <w:left w:val="nil"/>
              <w:bottom w:val="nil"/>
              <w:right w:val="nil"/>
            </w:tcBorders>
            <w:shd w:val="clear" w:color="000000" w:fill="FFFFFF"/>
            <w:noWrap/>
            <w:vAlign w:val="center"/>
            <w:hideMark/>
          </w:tcPr>
          <w:p w14:paraId="5BDD7038" w14:textId="77777777" w:rsidR="001614A3" w:rsidRDefault="001614A3" w:rsidP="001614A3">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497" w:type="pct"/>
            <w:tcBorders>
              <w:top w:val="nil"/>
              <w:left w:val="nil"/>
              <w:bottom w:val="nil"/>
              <w:right w:val="nil"/>
            </w:tcBorders>
            <w:shd w:val="clear" w:color="000000" w:fill="E6F2FF"/>
            <w:noWrap/>
            <w:vAlign w:val="center"/>
            <w:hideMark/>
          </w:tcPr>
          <w:p w14:paraId="5927058F" w14:textId="77777777" w:rsidR="001614A3" w:rsidRDefault="001614A3" w:rsidP="001614A3">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497" w:type="pct"/>
            <w:tcBorders>
              <w:top w:val="nil"/>
              <w:left w:val="nil"/>
              <w:bottom w:val="nil"/>
              <w:right w:val="nil"/>
            </w:tcBorders>
            <w:shd w:val="clear" w:color="000000" w:fill="FFFFFF"/>
            <w:noWrap/>
            <w:vAlign w:val="center"/>
            <w:hideMark/>
          </w:tcPr>
          <w:p w14:paraId="490D2A65" w14:textId="77777777" w:rsidR="001614A3" w:rsidRDefault="001614A3" w:rsidP="001614A3">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497" w:type="pct"/>
            <w:tcBorders>
              <w:top w:val="nil"/>
              <w:left w:val="nil"/>
              <w:bottom w:val="nil"/>
              <w:right w:val="nil"/>
            </w:tcBorders>
            <w:shd w:val="clear" w:color="000000" w:fill="FFFFFF"/>
            <w:noWrap/>
            <w:vAlign w:val="center"/>
            <w:hideMark/>
          </w:tcPr>
          <w:p w14:paraId="192050AA" w14:textId="77777777" w:rsidR="001614A3" w:rsidRDefault="001614A3" w:rsidP="001614A3">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497" w:type="pct"/>
            <w:tcBorders>
              <w:top w:val="nil"/>
              <w:left w:val="nil"/>
              <w:bottom w:val="nil"/>
              <w:right w:val="nil"/>
            </w:tcBorders>
            <w:shd w:val="clear" w:color="000000" w:fill="FFFFFF"/>
            <w:noWrap/>
            <w:vAlign w:val="center"/>
            <w:hideMark/>
          </w:tcPr>
          <w:p w14:paraId="07C359C9" w14:textId="77777777" w:rsidR="001614A3" w:rsidRDefault="001614A3" w:rsidP="001614A3">
            <w:pPr>
              <w:spacing w:before="0" w:after="0" w:line="240" w:lineRule="auto"/>
              <w:rPr>
                <w:rFonts w:ascii="Arial" w:hAnsi="Arial" w:cs="Arial"/>
                <w:color w:val="000000"/>
                <w:sz w:val="16"/>
                <w:szCs w:val="16"/>
              </w:rPr>
            </w:pPr>
            <w:r>
              <w:rPr>
                <w:rFonts w:ascii="Arial" w:hAnsi="Arial" w:cs="Arial"/>
                <w:color w:val="000000"/>
                <w:sz w:val="16"/>
                <w:szCs w:val="16"/>
              </w:rPr>
              <w:t> </w:t>
            </w:r>
          </w:p>
        </w:tc>
      </w:tr>
      <w:tr w:rsidR="0090179D" w14:paraId="0C022DB6" w14:textId="77777777" w:rsidTr="001614A3">
        <w:trPr>
          <w:trHeight w:hRule="exact" w:val="225"/>
        </w:trPr>
        <w:tc>
          <w:tcPr>
            <w:tcW w:w="1950" w:type="pct"/>
            <w:tcBorders>
              <w:top w:val="nil"/>
              <w:left w:val="nil"/>
              <w:bottom w:val="nil"/>
              <w:right w:val="nil"/>
            </w:tcBorders>
            <w:shd w:val="clear" w:color="000000" w:fill="FFFFFF"/>
            <w:noWrap/>
            <w:vAlign w:val="center"/>
            <w:hideMark/>
          </w:tcPr>
          <w:p w14:paraId="0CE48554" w14:textId="77777777" w:rsidR="001614A3" w:rsidRDefault="001614A3" w:rsidP="001614A3">
            <w:pPr>
              <w:spacing w:before="0" w:after="0" w:line="240" w:lineRule="auto"/>
              <w:rPr>
                <w:rFonts w:ascii="Arial" w:hAnsi="Arial" w:cs="Arial"/>
                <w:b/>
                <w:bCs/>
                <w:color w:val="000000"/>
                <w:sz w:val="16"/>
                <w:szCs w:val="16"/>
              </w:rPr>
            </w:pPr>
            <w:r>
              <w:rPr>
                <w:rFonts w:ascii="Arial" w:hAnsi="Arial" w:cs="Arial"/>
                <w:b/>
                <w:bCs/>
                <w:color w:val="000000"/>
                <w:sz w:val="16"/>
                <w:szCs w:val="16"/>
              </w:rPr>
              <w:t>Agriculture, forestry and fishing</w:t>
            </w:r>
          </w:p>
        </w:tc>
        <w:tc>
          <w:tcPr>
            <w:tcW w:w="506" w:type="pct"/>
            <w:tcBorders>
              <w:top w:val="nil"/>
              <w:left w:val="nil"/>
              <w:bottom w:val="nil"/>
              <w:right w:val="nil"/>
            </w:tcBorders>
            <w:shd w:val="clear" w:color="000000" w:fill="FFFFFF"/>
            <w:noWrap/>
            <w:vAlign w:val="center"/>
            <w:hideMark/>
          </w:tcPr>
          <w:p w14:paraId="35DBAB2D" w14:textId="77777777" w:rsidR="001614A3" w:rsidRDefault="001614A3" w:rsidP="001614A3">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56" w:type="pct"/>
            <w:tcBorders>
              <w:top w:val="nil"/>
              <w:left w:val="nil"/>
              <w:bottom w:val="nil"/>
              <w:right w:val="nil"/>
            </w:tcBorders>
            <w:shd w:val="clear" w:color="000000" w:fill="FFFFFF"/>
            <w:noWrap/>
            <w:vAlign w:val="center"/>
            <w:hideMark/>
          </w:tcPr>
          <w:p w14:paraId="4742B803" w14:textId="77777777" w:rsidR="001614A3" w:rsidRDefault="001614A3" w:rsidP="001614A3">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498" w:type="pct"/>
            <w:tcBorders>
              <w:top w:val="nil"/>
              <w:left w:val="nil"/>
              <w:bottom w:val="nil"/>
              <w:right w:val="nil"/>
            </w:tcBorders>
            <w:shd w:val="clear" w:color="000000" w:fill="FFFFFF"/>
            <w:noWrap/>
            <w:vAlign w:val="center"/>
            <w:hideMark/>
          </w:tcPr>
          <w:p w14:paraId="659A1CAF" w14:textId="77777777" w:rsidR="001614A3" w:rsidRDefault="001614A3" w:rsidP="001614A3">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497" w:type="pct"/>
            <w:tcBorders>
              <w:top w:val="nil"/>
              <w:left w:val="nil"/>
              <w:bottom w:val="nil"/>
              <w:right w:val="nil"/>
            </w:tcBorders>
            <w:shd w:val="clear" w:color="000000" w:fill="E6F2FF"/>
            <w:noWrap/>
            <w:vAlign w:val="center"/>
            <w:hideMark/>
          </w:tcPr>
          <w:p w14:paraId="644B5E5B" w14:textId="77777777" w:rsidR="001614A3" w:rsidRDefault="001614A3" w:rsidP="001614A3">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497" w:type="pct"/>
            <w:tcBorders>
              <w:top w:val="nil"/>
              <w:left w:val="nil"/>
              <w:bottom w:val="nil"/>
              <w:right w:val="nil"/>
            </w:tcBorders>
            <w:shd w:val="clear" w:color="000000" w:fill="FFFFFF"/>
            <w:noWrap/>
            <w:vAlign w:val="center"/>
            <w:hideMark/>
          </w:tcPr>
          <w:p w14:paraId="3A6FC1C5" w14:textId="77777777" w:rsidR="001614A3" w:rsidRDefault="001614A3" w:rsidP="001614A3">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497" w:type="pct"/>
            <w:tcBorders>
              <w:top w:val="nil"/>
              <w:left w:val="nil"/>
              <w:bottom w:val="nil"/>
              <w:right w:val="nil"/>
            </w:tcBorders>
            <w:shd w:val="clear" w:color="000000" w:fill="FFFFFF"/>
            <w:noWrap/>
            <w:vAlign w:val="center"/>
            <w:hideMark/>
          </w:tcPr>
          <w:p w14:paraId="6C696DF1" w14:textId="77777777" w:rsidR="001614A3" w:rsidRDefault="001614A3" w:rsidP="001614A3">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497" w:type="pct"/>
            <w:tcBorders>
              <w:top w:val="nil"/>
              <w:left w:val="nil"/>
              <w:bottom w:val="nil"/>
              <w:right w:val="nil"/>
            </w:tcBorders>
            <w:shd w:val="clear" w:color="000000" w:fill="FFFFFF"/>
            <w:noWrap/>
            <w:vAlign w:val="center"/>
            <w:hideMark/>
          </w:tcPr>
          <w:p w14:paraId="23ABAC6A" w14:textId="77777777" w:rsidR="001614A3" w:rsidRDefault="001614A3" w:rsidP="001614A3">
            <w:pPr>
              <w:spacing w:before="0" w:after="0" w:line="240" w:lineRule="auto"/>
              <w:rPr>
                <w:rFonts w:ascii="Arial" w:hAnsi="Arial" w:cs="Arial"/>
                <w:color w:val="000000"/>
                <w:sz w:val="16"/>
                <w:szCs w:val="16"/>
              </w:rPr>
            </w:pPr>
            <w:r>
              <w:rPr>
                <w:rFonts w:ascii="Arial" w:hAnsi="Arial" w:cs="Arial"/>
                <w:color w:val="000000"/>
                <w:sz w:val="16"/>
                <w:szCs w:val="16"/>
              </w:rPr>
              <w:t> </w:t>
            </w:r>
          </w:p>
        </w:tc>
      </w:tr>
      <w:tr w:rsidR="0090179D" w14:paraId="7850449F" w14:textId="77777777" w:rsidTr="001614A3">
        <w:trPr>
          <w:trHeight w:hRule="exact" w:val="225"/>
        </w:trPr>
        <w:tc>
          <w:tcPr>
            <w:tcW w:w="1950" w:type="pct"/>
            <w:tcBorders>
              <w:top w:val="nil"/>
              <w:left w:val="nil"/>
              <w:bottom w:val="nil"/>
              <w:right w:val="nil"/>
            </w:tcBorders>
            <w:shd w:val="clear" w:color="000000" w:fill="FFFFFF"/>
            <w:noWrap/>
            <w:vAlign w:val="center"/>
            <w:hideMark/>
          </w:tcPr>
          <w:p w14:paraId="4AA0525E" w14:textId="77777777" w:rsidR="001614A3" w:rsidRDefault="001614A3" w:rsidP="001614A3">
            <w:pPr>
              <w:spacing w:before="0" w:after="0" w:line="240" w:lineRule="auto"/>
              <w:ind w:firstLineChars="100" w:firstLine="160"/>
              <w:rPr>
                <w:rFonts w:ascii="Arial" w:hAnsi="Arial" w:cs="Arial"/>
                <w:color w:val="000000"/>
                <w:sz w:val="16"/>
                <w:szCs w:val="16"/>
              </w:rPr>
            </w:pPr>
            <w:r>
              <w:rPr>
                <w:rFonts w:ascii="Arial" w:hAnsi="Arial" w:cs="Arial"/>
                <w:color w:val="000000"/>
                <w:sz w:val="16"/>
                <w:szCs w:val="16"/>
              </w:rPr>
              <w:t>Wool industry</w:t>
            </w:r>
          </w:p>
        </w:tc>
        <w:tc>
          <w:tcPr>
            <w:tcW w:w="506" w:type="pct"/>
            <w:tcBorders>
              <w:top w:val="nil"/>
              <w:left w:val="nil"/>
              <w:bottom w:val="nil"/>
              <w:right w:val="nil"/>
            </w:tcBorders>
            <w:shd w:val="clear" w:color="000000" w:fill="FFFFFF"/>
            <w:noWrap/>
            <w:vAlign w:val="center"/>
            <w:hideMark/>
          </w:tcPr>
          <w:p w14:paraId="0384C348" w14:textId="77777777" w:rsidR="001614A3" w:rsidRDefault="001614A3" w:rsidP="001614A3">
            <w:pPr>
              <w:spacing w:before="0" w:after="0" w:line="240" w:lineRule="auto"/>
              <w:jc w:val="right"/>
              <w:rPr>
                <w:rFonts w:ascii="Arial" w:hAnsi="Arial" w:cs="Arial"/>
                <w:color w:val="000000"/>
                <w:sz w:val="16"/>
                <w:szCs w:val="16"/>
              </w:rPr>
            </w:pPr>
            <w:r>
              <w:rPr>
                <w:rFonts w:ascii="Arial" w:hAnsi="Arial" w:cs="Arial"/>
                <w:color w:val="000000"/>
                <w:sz w:val="16"/>
                <w:szCs w:val="16"/>
              </w:rPr>
              <w:t>46</w:t>
            </w:r>
          </w:p>
        </w:tc>
        <w:tc>
          <w:tcPr>
            <w:tcW w:w="56" w:type="pct"/>
            <w:tcBorders>
              <w:top w:val="nil"/>
              <w:left w:val="nil"/>
              <w:bottom w:val="nil"/>
              <w:right w:val="nil"/>
            </w:tcBorders>
            <w:shd w:val="clear" w:color="000000" w:fill="FFFFFF"/>
            <w:noWrap/>
            <w:vAlign w:val="center"/>
            <w:hideMark/>
          </w:tcPr>
          <w:p w14:paraId="1744608C" w14:textId="77777777" w:rsidR="001614A3" w:rsidRDefault="001614A3" w:rsidP="001614A3">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498" w:type="pct"/>
            <w:tcBorders>
              <w:top w:val="nil"/>
              <w:left w:val="nil"/>
              <w:bottom w:val="nil"/>
              <w:right w:val="nil"/>
            </w:tcBorders>
            <w:shd w:val="clear" w:color="000000" w:fill="FFFFFF"/>
            <w:noWrap/>
            <w:vAlign w:val="center"/>
            <w:hideMark/>
          </w:tcPr>
          <w:p w14:paraId="3538A7F6" w14:textId="77777777" w:rsidR="001614A3" w:rsidRDefault="001614A3" w:rsidP="001614A3">
            <w:pPr>
              <w:spacing w:before="0" w:after="0" w:line="240" w:lineRule="auto"/>
              <w:jc w:val="right"/>
              <w:rPr>
                <w:rFonts w:ascii="Arial" w:hAnsi="Arial" w:cs="Arial"/>
                <w:color w:val="000000"/>
                <w:sz w:val="16"/>
                <w:szCs w:val="16"/>
              </w:rPr>
            </w:pPr>
            <w:r>
              <w:rPr>
                <w:rFonts w:ascii="Arial" w:hAnsi="Arial" w:cs="Arial"/>
                <w:color w:val="000000"/>
                <w:sz w:val="16"/>
                <w:szCs w:val="16"/>
              </w:rPr>
              <w:t>56</w:t>
            </w:r>
          </w:p>
        </w:tc>
        <w:tc>
          <w:tcPr>
            <w:tcW w:w="497" w:type="pct"/>
            <w:tcBorders>
              <w:top w:val="nil"/>
              <w:left w:val="nil"/>
              <w:bottom w:val="nil"/>
              <w:right w:val="nil"/>
            </w:tcBorders>
            <w:shd w:val="clear" w:color="000000" w:fill="E6F2FF"/>
            <w:noWrap/>
            <w:vAlign w:val="center"/>
            <w:hideMark/>
          </w:tcPr>
          <w:p w14:paraId="59905EAF" w14:textId="77777777" w:rsidR="001614A3" w:rsidRDefault="001614A3" w:rsidP="001614A3">
            <w:pPr>
              <w:spacing w:before="0" w:after="0" w:line="240" w:lineRule="auto"/>
              <w:jc w:val="right"/>
              <w:rPr>
                <w:rFonts w:ascii="Arial" w:hAnsi="Arial" w:cs="Arial"/>
                <w:color w:val="000000"/>
                <w:sz w:val="16"/>
                <w:szCs w:val="16"/>
              </w:rPr>
            </w:pPr>
            <w:r>
              <w:rPr>
                <w:rFonts w:ascii="Arial" w:hAnsi="Arial" w:cs="Arial"/>
                <w:color w:val="000000"/>
                <w:sz w:val="16"/>
                <w:szCs w:val="16"/>
              </w:rPr>
              <w:t>73</w:t>
            </w:r>
          </w:p>
        </w:tc>
        <w:tc>
          <w:tcPr>
            <w:tcW w:w="497" w:type="pct"/>
            <w:tcBorders>
              <w:top w:val="nil"/>
              <w:left w:val="nil"/>
              <w:bottom w:val="nil"/>
              <w:right w:val="nil"/>
            </w:tcBorders>
            <w:shd w:val="clear" w:color="000000" w:fill="FFFFFF"/>
            <w:noWrap/>
            <w:vAlign w:val="center"/>
            <w:hideMark/>
          </w:tcPr>
          <w:p w14:paraId="128D4302" w14:textId="77777777" w:rsidR="001614A3" w:rsidRDefault="001614A3" w:rsidP="001614A3">
            <w:pPr>
              <w:spacing w:before="0" w:after="0" w:line="240" w:lineRule="auto"/>
              <w:jc w:val="right"/>
              <w:rPr>
                <w:rFonts w:ascii="Arial" w:hAnsi="Arial" w:cs="Arial"/>
                <w:color w:val="000000"/>
                <w:sz w:val="16"/>
                <w:szCs w:val="16"/>
              </w:rPr>
            </w:pPr>
            <w:r>
              <w:rPr>
                <w:rFonts w:ascii="Arial" w:hAnsi="Arial" w:cs="Arial"/>
                <w:color w:val="000000"/>
                <w:sz w:val="16"/>
                <w:szCs w:val="16"/>
              </w:rPr>
              <w:t>79</w:t>
            </w:r>
          </w:p>
        </w:tc>
        <w:tc>
          <w:tcPr>
            <w:tcW w:w="497" w:type="pct"/>
            <w:tcBorders>
              <w:top w:val="nil"/>
              <w:left w:val="nil"/>
              <w:bottom w:val="nil"/>
              <w:right w:val="nil"/>
            </w:tcBorders>
            <w:shd w:val="clear" w:color="000000" w:fill="FFFFFF"/>
            <w:noWrap/>
            <w:vAlign w:val="center"/>
            <w:hideMark/>
          </w:tcPr>
          <w:p w14:paraId="505058A0" w14:textId="77777777" w:rsidR="001614A3" w:rsidRDefault="001614A3" w:rsidP="001614A3">
            <w:pPr>
              <w:spacing w:before="0" w:after="0" w:line="240" w:lineRule="auto"/>
              <w:jc w:val="right"/>
              <w:rPr>
                <w:rFonts w:ascii="Arial" w:hAnsi="Arial" w:cs="Arial"/>
                <w:color w:val="000000"/>
                <w:sz w:val="16"/>
                <w:szCs w:val="16"/>
              </w:rPr>
            </w:pPr>
            <w:r>
              <w:rPr>
                <w:rFonts w:ascii="Arial" w:hAnsi="Arial" w:cs="Arial"/>
                <w:color w:val="000000"/>
                <w:sz w:val="16"/>
                <w:szCs w:val="16"/>
              </w:rPr>
              <w:t>84</w:t>
            </w:r>
          </w:p>
        </w:tc>
        <w:tc>
          <w:tcPr>
            <w:tcW w:w="497" w:type="pct"/>
            <w:tcBorders>
              <w:top w:val="nil"/>
              <w:left w:val="nil"/>
              <w:bottom w:val="nil"/>
              <w:right w:val="nil"/>
            </w:tcBorders>
            <w:shd w:val="clear" w:color="000000" w:fill="FFFFFF"/>
            <w:noWrap/>
            <w:vAlign w:val="center"/>
            <w:hideMark/>
          </w:tcPr>
          <w:p w14:paraId="3564D51B" w14:textId="77777777" w:rsidR="001614A3" w:rsidRDefault="001614A3" w:rsidP="001614A3">
            <w:pPr>
              <w:spacing w:before="0" w:after="0" w:line="240" w:lineRule="auto"/>
              <w:jc w:val="right"/>
              <w:rPr>
                <w:rFonts w:ascii="Arial" w:hAnsi="Arial" w:cs="Arial"/>
                <w:color w:val="000000"/>
                <w:sz w:val="16"/>
                <w:szCs w:val="16"/>
              </w:rPr>
            </w:pPr>
            <w:r>
              <w:rPr>
                <w:rFonts w:ascii="Arial" w:hAnsi="Arial" w:cs="Arial"/>
                <w:color w:val="000000"/>
                <w:sz w:val="16"/>
                <w:szCs w:val="16"/>
              </w:rPr>
              <w:t>84</w:t>
            </w:r>
          </w:p>
        </w:tc>
      </w:tr>
      <w:tr w:rsidR="0090179D" w14:paraId="15C67FD2" w14:textId="77777777" w:rsidTr="001614A3">
        <w:trPr>
          <w:trHeight w:hRule="exact" w:val="225"/>
        </w:trPr>
        <w:tc>
          <w:tcPr>
            <w:tcW w:w="1950" w:type="pct"/>
            <w:tcBorders>
              <w:top w:val="nil"/>
              <w:left w:val="nil"/>
              <w:bottom w:val="nil"/>
              <w:right w:val="nil"/>
            </w:tcBorders>
            <w:shd w:val="clear" w:color="000000" w:fill="FFFFFF"/>
            <w:noWrap/>
            <w:vAlign w:val="center"/>
            <w:hideMark/>
          </w:tcPr>
          <w:p w14:paraId="3A658378" w14:textId="77777777" w:rsidR="001614A3" w:rsidRDefault="001614A3" w:rsidP="001614A3">
            <w:pPr>
              <w:spacing w:before="0" w:after="0" w:line="240" w:lineRule="auto"/>
              <w:ind w:firstLineChars="100" w:firstLine="160"/>
              <w:rPr>
                <w:rFonts w:ascii="Arial" w:hAnsi="Arial" w:cs="Arial"/>
                <w:color w:val="000000"/>
                <w:sz w:val="16"/>
                <w:szCs w:val="16"/>
              </w:rPr>
            </w:pPr>
            <w:r>
              <w:rPr>
                <w:rFonts w:ascii="Arial" w:hAnsi="Arial" w:cs="Arial"/>
                <w:color w:val="000000"/>
                <w:sz w:val="16"/>
                <w:szCs w:val="16"/>
              </w:rPr>
              <w:t>Grains industry</w:t>
            </w:r>
          </w:p>
        </w:tc>
        <w:tc>
          <w:tcPr>
            <w:tcW w:w="506" w:type="pct"/>
            <w:tcBorders>
              <w:top w:val="nil"/>
              <w:left w:val="nil"/>
              <w:bottom w:val="nil"/>
              <w:right w:val="nil"/>
            </w:tcBorders>
            <w:shd w:val="clear" w:color="000000" w:fill="FFFFFF"/>
            <w:noWrap/>
            <w:vAlign w:val="center"/>
            <w:hideMark/>
          </w:tcPr>
          <w:p w14:paraId="6371683C" w14:textId="77777777" w:rsidR="001614A3" w:rsidRDefault="001614A3" w:rsidP="001614A3">
            <w:pPr>
              <w:spacing w:before="0" w:after="0" w:line="240" w:lineRule="auto"/>
              <w:jc w:val="right"/>
              <w:rPr>
                <w:rFonts w:ascii="Arial" w:hAnsi="Arial" w:cs="Arial"/>
                <w:color w:val="000000"/>
                <w:sz w:val="16"/>
                <w:szCs w:val="16"/>
              </w:rPr>
            </w:pPr>
            <w:r>
              <w:rPr>
                <w:rFonts w:ascii="Arial" w:hAnsi="Arial" w:cs="Arial"/>
                <w:color w:val="000000"/>
                <w:sz w:val="16"/>
                <w:szCs w:val="16"/>
              </w:rPr>
              <w:t>269</w:t>
            </w:r>
          </w:p>
        </w:tc>
        <w:tc>
          <w:tcPr>
            <w:tcW w:w="56" w:type="pct"/>
            <w:tcBorders>
              <w:top w:val="nil"/>
              <w:left w:val="nil"/>
              <w:bottom w:val="nil"/>
              <w:right w:val="nil"/>
            </w:tcBorders>
            <w:shd w:val="clear" w:color="000000" w:fill="FFFFFF"/>
            <w:noWrap/>
            <w:vAlign w:val="center"/>
            <w:hideMark/>
          </w:tcPr>
          <w:p w14:paraId="10B8B73E" w14:textId="77777777" w:rsidR="001614A3" w:rsidRDefault="001614A3" w:rsidP="001614A3">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498" w:type="pct"/>
            <w:tcBorders>
              <w:top w:val="nil"/>
              <w:left w:val="nil"/>
              <w:bottom w:val="nil"/>
              <w:right w:val="nil"/>
            </w:tcBorders>
            <w:shd w:val="clear" w:color="000000" w:fill="FFFFFF"/>
            <w:noWrap/>
            <w:vAlign w:val="center"/>
            <w:hideMark/>
          </w:tcPr>
          <w:p w14:paraId="195A7927" w14:textId="77777777" w:rsidR="001614A3" w:rsidRDefault="001614A3" w:rsidP="001614A3">
            <w:pPr>
              <w:spacing w:before="0" w:after="0" w:line="240" w:lineRule="auto"/>
              <w:jc w:val="right"/>
              <w:rPr>
                <w:rFonts w:ascii="Arial" w:hAnsi="Arial" w:cs="Arial"/>
                <w:color w:val="000000"/>
                <w:sz w:val="16"/>
                <w:szCs w:val="16"/>
              </w:rPr>
            </w:pPr>
            <w:r>
              <w:rPr>
                <w:rFonts w:ascii="Arial" w:hAnsi="Arial" w:cs="Arial"/>
                <w:color w:val="000000"/>
                <w:sz w:val="16"/>
                <w:szCs w:val="16"/>
              </w:rPr>
              <w:t>329</w:t>
            </w:r>
          </w:p>
        </w:tc>
        <w:tc>
          <w:tcPr>
            <w:tcW w:w="497" w:type="pct"/>
            <w:tcBorders>
              <w:top w:val="nil"/>
              <w:left w:val="nil"/>
              <w:bottom w:val="nil"/>
              <w:right w:val="nil"/>
            </w:tcBorders>
            <w:shd w:val="clear" w:color="000000" w:fill="E6F2FF"/>
            <w:noWrap/>
            <w:vAlign w:val="center"/>
            <w:hideMark/>
          </w:tcPr>
          <w:p w14:paraId="3EE6866A" w14:textId="77777777" w:rsidR="001614A3" w:rsidRDefault="001614A3" w:rsidP="001614A3">
            <w:pPr>
              <w:spacing w:before="0" w:after="0" w:line="240" w:lineRule="auto"/>
              <w:jc w:val="right"/>
              <w:rPr>
                <w:rFonts w:ascii="Arial" w:hAnsi="Arial" w:cs="Arial"/>
                <w:color w:val="000000"/>
                <w:sz w:val="16"/>
                <w:szCs w:val="16"/>
              </w:rPr>
            </w:pPr>
            <w:r>
              <w:rPr>
                <w:rFonts w:ascii="Arial" w:hAnsi="Arial" w:cs="Arial"/>
                <w:color w:val="000000"/>
                <w:sz w:val="16"/>
                <w:szCs w:val="16"/>
              </w:rPr>
              <w:t>387</w:t>
            </w:r>
          </w:p>
        </w:tc>
        <w:tc>
          <w:tcPr>
            <w:tcW w:w="497" w:type="pct"/>
            <w:tcBorders>
              <w:top w:val="nil"/>
              <w:left w:val="nil"/>
              <w:bottom w:val="nil"/>
              <w:right w:val="nil"/>
            </w:tcBorders>
            <w:shd w:val="clear" w:color="000000" w:fill="FFFFFF"/>
            <w:noWrap/>
            <w:vAlign w:val="center"/>
            <w:hideMark/>
          </w:tcPr>
          <w:p w14:paraId="2CBF61A8" w14:textId="77777777" w:rsidR="001614A3" w:rsidRDefault="001614A3" w:rsidP="001614A3">
            <w:pPr>
              <w:spacing w:before="0" w:after="0" w:line="240" w:lineRule="auto"/>
              <w:jc w:val="right"/>
              <w:rPr>
                <w:rFonts w:ascii="Arial" w:hAnsi="Arial" w:cs="Arial"/>
                <w:color w:val="000000"/>
                <w:sz w:val="16"/>
                <w:szCs w:val="16"/>
              </w:rPr>
            </w:pPr>
            <w:r>
              <w:rPr>
                <w:rFonts w:ascii="Arial" w:hAnsi="Arial" w:cs="Arial"/>
                <w:color w:val="000000"/>
                <w:sz w:val="16"/>
                <w:szCs w:val="16"/>
              </w:rPr>
              <w:t>394</w:t>
            </w:r>
          </w:p>
        </w:tc>
        <w:tc>
          <w:tcPr>
            <w:tcW w:w="497" w:type="pct"/>
            <w:tcBorders>
              <w:top w:val="nil"/>
              <w:left w:val="nil"/>
              <w:bottom w:val="nil"/>
              <w:right w:val="nil"/>
            </w:tcBorders>
            <w:shd w:val="clear" w:color="000000" w:fill="FFFFFF"/>
            <w:noWrap/>
            <w:vAlign w:val="center"/>
            <w:hideMark/>
          </w:tcPr>
          <w:p w14:paraId="45123901" w14:textId="77777777" w:rsidR="001614A3" w:rsidRDefault="001614A3" w:rsidP="001614A3">
            <w:pPr>
              <w:spacing w:before="0" w:after="0" w:line="240" w:lineRule="auto"/>
              <w:jc w:val="right"/>
              <w:rPr>
                <w:rFonts w:ascii="Arial" w:hAnsi="Arial" w:cs="Arial"/>
                <w:color w:val="000000"/>
                <w:sz w:val="16"/>
                <w:szCs w:val="16"/>
              </w:rPr>
            </w:pPr>
            <w:r>
              <w:rPr>
                <w:rFonts w:ascii="Arial" w:hAnsi="Arial" w:cs="Arial"/>
                <w:color w:val="000000"/>
                <w:sz w:val="16"/>
                <w:szCs w:val="16"/>
              </w:rPr>
              <w:t>421</w:t>
            </w:r>
          </w:p>
        </w:tc>
        <w:tc>
          <w:tcPr>
            <w:tcW w:w="497" w:type="pct"/>
            <w:tcBorders>
              <w:top w:val="nil"/>
              <w:left w:val="nil"/>
              <w:bottom w:val="nil"/>
              <w:right w:val="nil"/>
            </w:tcBorders>
            <w:shd w:val="clear" w:color="000000" w:fill="FFFFFF"/>
            <w:noWrap/>
            <w:vAlign w:val="center"/>
            <w:hideMark/>
          </w:tcPr>
          <w:p w14:paraId="6721C66F" w14:textId="77777777" w:rsidR="001614A3" w:rsidRDefault="001614A3" w:rsidP="001614A3">
            <w:pPr>
              <w:spacing w:before="0" w:after="0" w:line="240" w:lineRule="auto"/>
              <w:jc w:val="right"/>
              <w:rPr>
                <w:rFonts w:ascii="Arial" w:hAnsi="Arial" w:cs="Arial"/>
                <w:color w:val="000000"/>
                <w:sz w:val="16"/>
                <w:szCs w:val="16"/>
              </w:rPr>
            </w:pPr>
            <w:r>
              <w:rPr>
                <w:rFonts w:ascii="Arial" w:hAnsi="Arial" w:cs="Arial"/>
                <w:color w:val="000000"/>
                <w:sz w:val="16"/>
                <w:szCs w:val="16"/>
              </w:rPr>
              <w:t>423</w:t>
            </w:r>
          </w:p>
        </w:tc>
      </w:tr>
      <w:tr w:rsidR="0090179D" w14:paraId="271A8799" w14:textId="77777777" w:rsidTr="001614A3">
        <w:trPr>
          <w:trHeight w:hRule="exact" w:val="225"/>
        </w:trPr>
        <w:tc>
          <w:tcPr>
            <w:tcW w:w="1950" w:type="pct"/>
            <w:tcBorders>
              <w:top w:val="nil"/>
              <w:left w:val="nil"/>
              <w:bottom w:val="nil"/>
              <w:right w:val="nil"/>
            </w:tcBorders>
            <w:shd w:val="clear" w:color="000000" w:fill="FFFFFF"/>
            <w:noWrap/>
            <w:vAlign w:val="center"/>
            <w:hideMark/>
          </w:tcPr>
          <w:p w14:paraId="7B22598D" w14:textId="77777777" w:rsidR="001614A3" w:rsidRDefault="001614A3" w:rsidP="001614A3">
            <w:pPr>
              <w:spacing w:before="0" w:after="0" w:line="240" w:lineRule="auto"/>
              <w:ind w:firstLineChars="100" w:firstLine="160"/>
              <w:rPr>
                <w:rFonts w:ascii="Arial" w:hAnsi="Arial" w:cs="Arial"/>
                <w:color w:val="000000"/>
                <w:sz w:val="16"/>
                <w:szCs w:val="16"/>
              </w:rPr>
            </w:pPr>
            <w:r>
              <w:rPr>
                <w:rFonts w:ascii="Arial" w:hAnsi="Arial" w:cs="Arial"/>
                <w:color w:val="000000"/>
                <w:sz w:val="16"/>
                <w:szCs w:val="16"/>
              </w:rPr>
              <w:t>Dairy industry</w:t>
            </w:r>
          </w:p>
        </w:tc>
        <w:tc>
          <w:tcPr>
            <w:tcW w:w="506" w:type="pct"/>
            <w:tcBorders>
              <w:top w:val="nil"/>
              <w:left w:val="nil"/>
              <w:bottom w:val="nil"/>
              <w:right w:val="nil"/>
            </w:tcBorders>
            <w:shd w:val="clear" w:color="000000" w:fill="FFFFFF"/>
            <w:noWrap/>
            <w:vAlign w:val="center"/>
            <w:hideMark/>
          </w:tcPr>
          <w:p w14:paraId="6FD27440" w14:textId="77777777" w:rsidR="001614A3" w:rsidRDefault="001614A3" w:rsidP="001614A3">
            <w:pPr>
              <w:spacing w:before="0" w:after="0" w:line="240" w:lineRule="auto"/>
              <w:jc w:val="right"/>
              <w:rPr>
                <w:rFonts w:ascii="Arial" w:hAnsi="Arial" w:cs="Arial"/>
                <w:color w:val="000000"/>
                <w:sz w:val="16"/>
                <w:szCs w:val="16"/>
              </w:rPr>
            </w:pPr>
            <w:r>
              <w:rPr>
                <w:rFonts w:ascii="Arial" w:hAnsi="Arial" w:cs="Arial"/>
                <w:color w:val="000000"/>
                <w:sz w:val="16"/>
                <w:szCs w:val="16"/>
              </w:rPr>
              <w:t>60</w:t>
            </w:r>
          </w:p>
        </w:tc>
        <w:tc>
          <w:tcPr>
            <w:tcW w:w="56" w:type="pct"/>
            <w:tcBorders>
              <w:top w:val="nil"/>
              <w:left w:val="nil"/>
              <w:bottom w:val="nil"/>
              <w:right w:val="nil"/>
            </w:tcBorders>
            <w:shd w:val="clear" w:color="000000" w:fill="FFFFFF"/>
            <w:noWrap/>
            <w:vAlign w:val="center"/>
            <w:hideMark/>
          </w:tcPr>
          <w:p w14:paraId="77C2A92B" w14:textId="77777777" w:rsidR="001614A3" w:rsidRDefault="001614A3" w:rsidP="001614A3">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498" w:type="pct"/>
            <w:tcBorders>
              <w:top w:val="nil"/>
              <w:left w:val="nil"/>
              <w:bottom w:val="nil"/>
              <w:right w:val="nil"/>
            </w:tcBorders>
            <w:shd w:val="clear" w:color="000000" w:fill="FFFFFF"/>
            <w:noWrap/>
            <w:vAlign w:val="center"/>
            <w:hideMark/>
          </w:tcPr>
          <w:p w14:paraId="01E0C272" w14:textId="77777777" w:rsidR="001614A3" w:rsidRDefault="001614A3" w:rsidP="001614A3">
            <w:pPr>
              <w:spacing w:before="0" w:after="0" w:line="240" w:lineRule="auto"/>
              <w:jc w:val="right"/>
              <w:rPr>
                <w:rFonts w:ascii="Arial" w:hAnsi="Arial" w:cs="Arial"/>
                <w:color w:val="000000"/>
                <w:sz w:val="16"/>
                <w:szCs w:val="16"/>
              </w:rPr>
            </w:pPr>
            <w:r>
              <w:rPr>
                <w:rFonts w:ascii="Arial" w:hAnsi="Arial" w:cs="Arial"/>
                <w:color w:val="000000"/>
                <w:sz w:val="16"/>
                <w:szCs w:val="16"/>
              </w:rPr>
              <w:t>59</w:t>
            </w:r>
          </w:p>
        </w:tc>
        <w:tc>
          <w:tcPr>
            <w:tcW w:w="497" w:type="pct"/>
            <w:tcBorders>
              <w:top w:val="nil"/>
              <w:left w:val="nil"/>
              <w:bottom w:val="nil"/>
              <w:right w:val="nil"/>
            </w:tcBorders>
            <w:shd w:val="clear" w:color="000000" w:fill="E6F2FF"/>
            <w:noWrap/>
            <w:vAlign w:val="center"/>
            <w:hideMark/>
          </w:tcPr>
          <w:p w14:paraId="26905194" w14:textId="77777777" w:rsidR="001614A3" w:rsidRDefault="001614A3" w:rsidP="001614A3">
            <w:pPr>
              <w:spacing w:before="0" w:after="0" w:line="240" w:lineRule="auto"/>
              <w:jc w:val="right"/>
              <w:rPr>
                <w:rFonts w:ascii="Arial" w:hAnsi="Arial" w:cs="Arial"/>
                <w:color w:val="000000"/>
                <w:sz w:val="16"/>
                <w:szCs w:val="16"/>
              </w:rPr>
            </w:pPr>
            <w:r>
              <w:rPr>
                <w:rFonts w:ascii="Arial" w:hAnsi="Arial" w:cs="Arial"/>
                <w:color w:val="000000"/>
                <w:sz w:val="16"/>
                <w:szCs w:val="16"/>
              </w:rPr>
              <w:t>58</w:t>
            </w:r>
          </w:p>
        </w:tc>
        <w:tc>
          <w:tcPr>
            <w:tcW w:w="497" w:type="pct"/>
            <w:tcBorders>
              <w:top w:val="nil"/>
              <w:left w:val="nil"/>
              <w:bottom w:val="nil"/>
              <w:right w:val="nil"/>
            </w:tcBorders>
            <w:shd w:val="clear" w:color="000000" w:fill="FFFFFF"/>
            <w:noWrap/>
            <w:vAlign w:val="center"/>
            <w:hideMark/>
          </w:tcPr>
          <w:p w14:paraId="09965D28" w14:textId="77777777" w:rsidR="001614A3" w:rsidRDefault="001614A3" w:rsidP="001614A3">
            <w:pPr>
              <w:spacing w:before="0" w:after="0" w:line="240" w:lineRule="auto"/>
              <w:jc w:val="right"/>
              <w:rPr>
                <w:rFonts w:ascii="Arial" w:hAnsi="Arial" w:cs="Arial"/>
                <w:color w:val="000000"/>
                <w:sz w:val="16"/>
                <w:szCs w:val="16"/>
              </w:rPr>
            </w:pPr>
            <w:r>
              <w:rPr>
                <w:rFonts w:ascii="Arial" w:hAnsi="Arial" w:cs="Arial"/>
                <w:color w:val="000000"/>
                <w:sz w:val="16"/>
                <w:szCs w:val="16"/>
              </w:rPr>
              <w:t>57</w:t>
            </w:r>
          </w:p>
        </w:tc>
        <w:tc>
          <w:tcPr>
            <w:tcW w:w="497" w:type="pct"/>
            <w:tcBorders>
              <w:top w:val="nil"/>
              <w:left w:val="nil"/>
              <w:bottom w:val="nil"/>
              <w:right w:val="nil"/>
            </w:tcBorders>
            <w:shd w:val="clear" w:color="000000" w:fill="FFFFFF"/>
            <w:noWrap/>
            <w:vAlign w:val="center"/>
            <w:hideMark/>
          </w:tcPr>
          <w:p w14:paraId="68808F76" w14:textId="77777777" w:rsidR="001614A3" w:rsidRDefault="001614A3" w:rsidP="001614A3">
            <w:pPr>
              <w:spacing w:before="0" w:after="0" w:line="240" w:lineRule="auto"/>
              <w:jc w:val="right"/>
              <w:rPr>
                <w:rFonts w:ascii="Arial" w:hAnsi="Arial" w:cs="Arial"/>
                <w:color w:val="000000"/>
                <w:sz w:val="16"/>
                <w:szCs w:val="16"/>
              </w:rPr>
            </w:pPr>
            <w:r>
              <w:rPr>
                <w:rFonts w:ascii="Arial" w:hAnsi="Arial" w:cs="Arial"/>
                <w:color w:val="000000"/>
                <w:sz w:val="16"/>
                <w:szCs w:val="16"/>
              </w:rPr>
              <w:t>57</w:t>
            </w:r>
          </w:p>
        </w:tc>
        <w:tc>
          <w:tcPr>
            <w:tcW w:w="497" w:type="pct"/>
            <w:tcBorders>
              <w:top w:val="nil"/>
              <w:left w:val="nil"/>
              <w:bottom w:val="nil"/>
              <w:right w:val="nil"/>
            </w:tcBorders>
            <w:shd w:val="clear" w:color="000000" w:fill="FFFFFF"/>
            <w:noWrap/>
            <w:vAlign w:val="center"/>
            <w:hideMark/>
          </w:tcPr>
          <w:p w14:paraId="270C8A18" w14:textId="77777777" w:rsidR="001614A3" w:rsidRDefault="001614A3" w:rsidP="001614A3">
            <w:pPr>
              <w:spacing w:before="0" w:after="0" w:line="240" w:lineRule="auto"/>
              <w:jc w:val="right"/>
              <w:rPr>
                <w:rFonts w:ascii="Arial" w:hAnsi="Arial" w:cs="Arial"/>
                <w:color w:val="000000"/>
                <w:sz w:val="16"/>
                <w:szCs w:val="16"/>
              </w:rPr>
            </w:pPr>
            <w:r>
              <w:rPr>
                <w:rFonts w:ascii="Arial" w:hAnsi="Arial" w:cs="Arial"/>
                <w:color w:val="000000"/>
                <w:sz w:val="16"/>
                <w:szCs w:val="16"/>
              </w:rPr>
              <w:t>57</w:t>
            </w:r>
          </w:p>
        </w:tc>
      </w:tr>
      <w:tr w:rsidR="0090179D" w14:paraId="77299840" w14:textId="77777777" w:rsidTr="001614A3">
        <w:trPr>
          <w:trHeight w:hRule="exact" w:val="225"/>
        </w:trPr>
        <w:tc>
          <w:tcPr>
            <w:tcW w:w="1950" w:type="pct"/>
            <w:tcBorders>
              <w:top w:val="nil"/>
              <w:left w:val="nil"/>
              <w:bottom w:val="nil"/>
              <w:right w:val="nil"/>
            </w:tcBorders>
            <w:shd w:val="clear" w:color="000000" w:fill="FFFFFF"/>
            <w:noWrap/>
            <w:vAlign w:val="center"/>
            <w:hideMark/>
          </w:tcPr>
          <w:p w14:paraId="3FD0B9FF" w14:textId="77777777" w:rsidR="001614A3" w:rsidRDefault="001614A3" w:rsidP="001614A3">
            <w:pPr>
              <w:spacing w:before="0" w:after="0" w:line="240" w:lineRule="auto"/>
              <w:ind w:firstLineChars="100" w:firstLine="160"/>
              <w:rPr>
                <w:rFonts w:ascii="Arial" w:hAnsi="Arial" w:cs="Arial"/>
                <w:color w:val="000000"/>
                <w:sz w:val="16"/>
                <w:szCs w:val="16"/>
              </w:rPr>
            </w:pPr>
            <w:r>
              <w:rPr>
                <w:rFonts w:ascii="Arial" w:hAnsi="Arial" w:cs="Arial"/>
                <w:color w:val="000000"/>
                <w:sz w:val="16"/>
                <w:szCs w:val="16"/>
              </w:rPr>
              <w:t>Cattle, sheep and pig industry</w:t>
            </w:r>
          </w:p>
        </w:tc>
        <w:tc>
          <w:tcPr>
            <w:tcW w:w="506" w:type="pct"/>
            <w:tcBorders>
              <w:top w:val="nil"/>
              <w:left w:val="nil"/>
              <w:bottom w:val="nil"/>
              <w:right w:val="nil"/>
            </w:tcBorders>
            <w:shd w:val="clear" w:color="000000" w:fill="FFFFFF"/>
            <w:noWrap/>
            <w:vAlign w:val="center"/>
            <w:hideMark/>
          </w:tcPr>
          <w:p w14:paraId="457C3511" w14:textId="77777777" w:rsidR="001614A3" w:rsidRDefault="001614A3" w:rsidP="001614A3">
            <w:pPr>
              <w:spacing w:before="0" w:after="0" w:line="240" w:lineRule="auto"/>
              <w:jc w:val="right"/>
              <w:rPr>
                <w:rFonts w:ascii="Arial" w:hAnsi="Arial" w:cs="Arial"/>
                <w:color w:val="000000"/>
                <w:sz w:val="16"/>
                <w:szCs w:val="16"/>
              </w:rPr>
            </w:pPr>
            <w:r>
              <w:rPr>
                <w:rFonts w:ascii="Arial" w:hAnsi="Arial" w:cs="Arial"/>
                <w:color w:val="000000"/>
                <w:sz w:val="16"/>
                <w:szCs w:val="16"/>
              </w:rPr>
              <w:t>261</w:t>
            </w:r>
          </w:p>
        </w:tc>
        <w:tc>
          <w:tcPr>
            <w:tcW w:w="56" w:type="pct"/>
            <w:tcBorders>
              <w:top w:val="nil"/>
              <w:left w:val="nil"/>
              <w:bottom w:val="nil"/>
              <w:right w:val="nil"/>
            </w:tcBorders>
            <w:shd w:val="clear" w:color="000000" w:fill="FFFFFF"/>
            <w:noWrap/>
            <w:vAlign w:val="center"/>
            <w:hideMark/>
          </w:tcPr>
          <w:p w14:paraId="490CA750" w14:textId="77777777" w:rsidR="001614A3" w:rsidRDefault="001614A3" w:rsidP="001614A3">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498" w:type="pct"/>
            <w:tcBorders>
              <w:top w:val="nil"/>
              <w:left w:val="nil"/>
              <w:bottom w:val="nil"/>
              <w:right w:val="nil"/>
            </w:tcBorders>
            <w:shd w:val="clear" w:color="000000" w:fill="FFFFFF"/>
            <w:noWrap/>
            <w:vAlign w:val="center"/>
            <w:hideMark/>
          </w:tcPr>
          <w:p w14:paraId="057B959D" w14:textId="77777777" w:rsidR="001614A3" w:rsidRDefault="001614A3" w:rsidP="001614A3">
            <w:pPr>
              <w:spacing w:before="0" w:after="0" w:line="240" w:lineRule="auto"/>
              <w:jc w:val="right"/>
              <w:rPr>
                <w:rFonts w:ascii="Arial" w:hAnsi="Arial" w:cs="Arial"/>
                <w:color w:val="000000"/>
                <w:sz w:val="16"/>
                <w:szCs w:val="16"/>
              </w:rPr>
            </w:pPr>
            <w:r>
              <w:rPr>
                <w:rFonts w:ascii="Arial" w:hAnsi="Arial" w:cs="Arial"/>
                <w:color w:val="000000"/>
                <w:sz w:val="16"/>
                <w:szCs w:val="16"/>
              </w:rPr>
              <w:t>314</w:t>
            </w:r>
          </w:p>
        </w:tc>
        <w:tc>
          <w:tcPr>
            <w:tcW w:w="497" w:type="pct"/>
            <w:tcBorders>
              <w:top w:val="nil"/>
              <w:left w:val="nil"/>
              <w:bottom w:val="nil"/>
              <w:right w:val="nil"/>
            </w:tcBorders>
            <w:shd w:val="clear" w:color="000000" w:fill="E6F2FF"/>
            <w:noWrap/>
            <w:vAlign w:val="center"/>
            <w:hideMark/>
          </w:tcPr>
          <w:p w14:paraId="71274A93" w14:textId="77777777" w:rsidR="001614A3" w:rsidRDefault="001614A3" w:rsidP="001614A3">
            <w:pPr>
              <w:spacing w:before="0" w:after="0" w:line="240" w:lineRule="auto"/>
              <w:jc w:val="right"/>
              <w:rPr>
                <w:rFonts w:ascii="Arial" w:hAnsi="Arial" w:cs="Arial"/>
                <w:color w:val="000000"/>
                <w:sz w:val="16"/>
                <w:szCs w:val="16"/>
              </w:rPr>
            </w:pPr>
            <w:r>
              <w:rPr>
                <w:rFonts w:ascii="Arial" w:hAnsi="Arial" w:cs="Arial"/>
                <w:color w:val="000000"/>
                <w:sz w:val="16"/>
                <w:szCs w:val="16"/>
              </w:rPr>
              <w:t>326</w:t>
            </w:r>
          </w:p>
        </w:tc>
        <w:tc>
          <w:tcPr>
            <w:tcW w:w="497" w:type="pct"/>
            <w:tcBorders>
              <w:top w:val="nil"/>
              <w:left w:val="nil"/>
              <w:bottom w:val="nil"/>
              <w:right w:val="nil"/>
            </w:tcBorders>
            <w:shd w:val="clear" w:color="000000" w:fill="FFFFFF"/>
            <w:noWrap/>
            <w:vAlign w:val="center"/>
            <w:hideMark/>
          </w:tcPr>
          <w:p w14:paraId="0B64DF7E" w14:textId="77777777" w:rsidR="001614A3" w:rsidRDefault="001614A3" w:rsidP="001614A3">
            <w:pPr>
              <w:spacing w:before="0" w:after="0" w:line="240" w:lineRule="auto"/>
              <w:jc w:val="right"/>
              <w:rPr>
                <w:rFonts w:ascii="Arial" w:hAnsi="Arial" w:cs="Arial"/>
                <w:color w:val="000000"/>
                <w:sz w:val="16"/>
                <w:szCs w:val="16"/>
              </w:rPr>
            </w:pPr>
            <w:r>
              <w:rPr>
                <w:rFonts w:ascii="Arial" w:hAnsi="Arial" w:cs="Arial"/>
                <w:color w:val="000000"/>
                <w:sz w:val="16"/>
                <w:szCs w:val="16"/>
              </w:rPr>
              <w:t>311</w:t>
            </w:r>
          </w:p>
        </w:tc>
        <w:tc>
          <w:tcPr>
            <w:tcW w:w="497" w:type="pct"/>
            <w:tcBorders>
              <w:top w:val="nil"/>
              <w:left w:val="nil"/>
              <w:bottom w:val="nil"/>
              <w:right w:val="nil"/>
            </w:tcBorders>
            <w:shd w:val="clear" w:color="000000" w:fill="FFFFFF"/>
            <w:noWrap/>
            <w:vAlign w:val="center"/>
            <w:hideMark/>
          </w:tcPr>
          <w:p w14:paraId="37DEA271" w14:textId="77777777" w:rsidR="001614A3" w:rsidRDefault="001614A3" w:rsidP="001614A3">
            <w:pPr>
              <w:spacing w:before="0" w:after="0" w:line="240" w:lineRule="auto"/>
              <w:jc w:val="right"/>
              <w:rPr>
                <w:rFonts w:ascii="Arial" w:hAnsi="Arial" w:cs="Arial"/>
                <w:color w:val="000000"/>
                <w:sz w:val="16"/>
                <w:szCs w:val="16"/>
              </w:rPr>
            </w:pPr>
            <w:r>
              <w:rPr>
                <w:rFonts w:ascii="Arial" w:hAnsi="Arial" w:cs="Arial"/>
                <w:color w:val="000000"/>
                <w:sz w:val="16"/>
                <w:szCs w:val="16"/>
              </w:rPr>
              <w:t>301</w:t>
            </w:r>
          </w:p>
        </w:tc>
        <w:tc>
          <w:tcPr>
            <w:tcW w:w="497" w:type="pct"/>
            <w:tcBorders>
              <w:top w:val="nil"/>
              <w:left w:val="nil"/>
              <w:bottom w:val="nil"/>
              <w:right w:val="nil"/>
            </w:tcBorders>
            <w:shd w:val="clear" w:color="000000" w:fill="FFFFFF"/>
            <w:noWrap/>
            <w:vAlign w:val="center"/>
            <w:hideMark/>
          </w:tcPr>
          <w:p w14:paraId="730A8F55" w14:textId="77777777" w:rsidR="001614A3" w:rsidRDefault="001614A3" w:rsidP="001614A3">
            <w:pPr>
              <w:spacing w:before="0" w:after="0" w:line="240" w:lineRule="auto"/>
              <w:jc w:val="right"/>
              <w:rPr>
                <w:rFonts w:ascii="Arial" w:hAnsi="Arial" w:cs="Arial"/>
                <w:color w:val="000000"/>
                <w:sz w:val="16"/>
                <w:szCs w:val="16"/>
              </w:rPr>
            </w:pPr>
            <w:r>
              <w:rPr>
                <w:rFonts w:ascii="Arial" w:hAnsi="Arial" w:cs="Arial"/>
                <w:color w:val="000000"/>
                <w:sz w:val="16"/>
                <w:szCs w:val="16"/>
              </w:rPr>
              <w:t>289</w:t>
            </w:r>
          </w:p>
        </w:tc>
      </w:tr>
      <w:tr w:rsidR="0090179D" w14:paraId="44115A8C" w14:textId="77777777" w:rsidTr="001614A3">
        <w:trPr>
          <w:trHeight w:hRule="exact" w:val="225"/>
        </w:trPr>
        <w:tc>
          <w:tcPr>
            <w:tcW w:w="1950" w:type="pct"/>
            <w:tcBorders>
              <w:top w:val="nil"/>
              <w:left w:val="nil"/>
              <w:bottom w:val="nil"/>
              <w:right w:val="nil"/>
            </w:tcBorders>
            <w:shd w:val="clear" w:color="000000" w:fill="FFFFFF"/>
            <w:noWrap/>
            <w:vAlign w:val="center"/>
            <w:hideMark/>
          </w:tcPr>
          <w:p w14:paraId="11C2D081" w14:textId="77777777" w:rsidR="001614A3" w:rsidRDefault="001614A3" w:rsidP="001614A3">
            <w:pPr>
              <w:spacing w:before="0" w:after="0" w:line="240" w:lineRule="auto"/>
              <w:ind w:firstLineChars="100" w:firstLine="160"/>
              <w:rPr>
                <w:rFonts w:ascii="Arial" w:hAnsi="Arial" w:cs="Arial"/>
                <w:color w:val="000000"/>
                <w:sz w:val="16"/>
                <w:szCs w:val="16"/>
              </w:rPr>
            </w:pPr>
            <w:r>
              <w:rPr>
                <w:rFonts w:ascii="Arial" w:hAnsi="Arial" w:cs="Arial"/>
                <w:color w:val="000000"/>
                <w:sz w:val="16"/>
                <w:szCs w:val="16"/>
              </w:rPr>
              <w:t>Fishing, horticulture and other</w:t>
            </w:r>
          </w:p>
        </w:tc>
        <w:tc>
          <w:tcPr>
            <w:tcW w:w="506" w:type="pct"/>
            <w:tcBorders>
              <w:top w:val="nil"/>
              <w:left w:val="nil"/>
              <w:bottom w:val="nil"/>
              <w:right w:val="nil"/>
            </w:tcBorders>
            <w:shd w:val="clear" w:color="000000" w:fill="FFFFFF"/>
            <w:noWrap/>
            <w:vAlign w:val="center"/>
            <w:hideMark/>
          </w:tcPr>
          <w:p w14:paraId="79C5A513" w14:textId="77777777" w:rsidR="001614A3" w:rsidRDefault="001614A3" w:rsidP="001614A3">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56" w:type="pct"/>
            <w:tcBorders>
              <w:top w:val="nil"/>
              <w:left w:val="nil"/>
              <w:bottom w:val="nil"/>
              <w:right w:val="nil"/>
            </w:tcBorders>
            <w:shd w:val="clear" w:color="000000" w:fill="FFFFFF"/>
            <w:noWrap/>
            <w:vAlign w:val="center"/>
            <w:hideMark/>
          </w:tcPr>
          <w:p w14:paraId="2E5ABD4B" w14:textId="77777777" w:rsidR="001614A3" w:rsidRDefault="001614A3" w:rsidP="001614A3">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498" w:type="pct"/>
            <w:tcBorders>
              <w:top w:val="nil"/>
              <w:left w:val="nil"/>
              <w:bottom w:val="nil"/>
              <w:right w:val="nil"/>
            </w:tcBorders>
            <w:shd w:val="clear" w:color="000000" w:fill="FFFFFF"/>
            <w:noWrap/>
            <w:vAlign w:val="center"/>
            <w:hideMark/>
          </w:tcPr>
          <w:p w14:paraId="6A1CB598" w14:textId="77777777" w:rsidR="001614A3" w:rsidRDefault="001614A3" w:rsidP="001614A3">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497" w:type="pct"/>
            <w:tcBorders>
              <w:top w:val="nil"/>
              <w:left w:val="nil"/>
              <w:bottom w:val="nil"/>
              <w:right w:val="nil"/>
            </w:tcBorders>
            <w:shd w:val="clear" w:color="000000" w:fill="E6F2FF"/>
            <w:noWrap/>
            <w:vAlign w:val="center"/>
            <w:hideMark/>
          </w:tcPr>
          <w:p w14:paraId="6A6F6FC4" w14:textId="77777777" w:rsidR="001614A3" w:rsidRDefault="001614A3" w:rsidP="001614A3">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497" w:type="pct"/>
            <w:tcBorders>
              <w:top w:val="nil"/>
              <w:left w:val="nil"/>
              <w:bottom w:val="nil"/>
              <w:right w:val="nil"/>
            </w:tcBorders>
            <w:shd w:val="clear" w:color="000000" w:fill="FFFFFF"/>
            <w:noWrap/>
            <w:vAlign w:val="center"/>
            <w:hideMark/>
          </w:tcPr>
          <w:p w14:paraId="501FB374" w14:textId="77777777" w:rsidR="001614A3" w:rsidRDefault="001614A3" w:rsidP="001614A3">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497" w:type="pct"/>
            <w:tcBorders>
              <w:top w:val="nil"/>
              <w:left w:val="nil"/>
              <w:bottom w:val="nil"/>
              <w:right w:val="nil"/>
            </w:tcBorders>
            <w:shd w:val="clear" w:color="000000" w:fill="FFFFFF"/>
            <w:noWrap/>
            <w:vAlign w:val="center"/>
            <w:hideMark/>
          </w:tcPr>
          <w:p w14:paraId="6B344FA4" w14:textId="77777777" w:rsidR="001614A3" w:rsidRDefault="001614A3" w:rsidP="001614A3">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497" w:type="pct"/>
            <w:tcBorders>
              <w:top w:val="nil"/>
              <w:left w:val="nil"/>
              <w:bottom w:val="nil"/>
              <w:right w:val="nil"/>
            </w:tcBorders>
            <w:shd w:val="clear" w:color="000000" w:fill="FFFFFF"/>
            <w:noWrap/>
            <w:vAlign w:val="center"/>
            <w:hideMark/>
          </w:tcPr>
          <w:p w14:paraId="50E03300" w14:textId="77777777" w:rsidR="001614A3" w:rsidRDefault="001614A3" w:rsidP="001614A3">
            <w:pPr>
              <w:spacing w:before="0" w:after="0" w:line="240" w:lineRule="auto"/>
              <w:rPr>
                <w:rFonts w:ascii="Arial" w:hAnsi="Arial" w:cs="Arial"/>
                <w:color w:val="000000"/>
                <w:sz w:val="16"/>
                <w:szCs w:val="16"/>
              </w:rPr>
            </w:pPr>
            <w:r>
              <w:rPr>
                <w:rFonts w:ascii="Arial" w:hAnsi="Arial" w:cs="Arial"/>
                <w:color w:val="000000"/>
                <w:sz w:val="16"/>
                <w:szCs w:val="16"/>
              </w:rPr>
              <w:t> </w:t>
            </w:r>
          </w:p>
        </w:tc>
      </w:tr>
      <w:tr w:rsidR="0090179D" w14:paraId="21782DB9" w14:textId="77777777" w:rsidTr="001614A3">
        <w:trPr>
          <w:trHeight w:hRule="exact" w:val="225"/>
        </w:trPr>
        <w:tc>
          <w:tcPr>
            <w:tcW w:w="1950" w:type="pct"/>
            <w:tcBorders>
              <w:top w:val="nil"/>
              <w:left w:val="nil"/>
              <w:bottom w:val="nil"/>
              <w:right w:val="nil"/>
            </w:tcBorders>
            <w:shd w:val="clear" w:color="000000" w:fill="FFFFFF"/>
            <w:noWrap/>
            <w:vAlign w:val="center"/>
            <w:hideMark/>
          </w:tcPr>
          <w:p w14:paraId="68CB74A3" w14:textId="77777777" w:rsidR="001614A3" w:rsidRDefault="001614A3" w:rsidP="001614A3">
            <w:pPr>
              <w:spacing w:before="0" w:after="0" w:line="240" w:lineRule="auto"/>
              <w:ind w:firstLineChars="200" w:firstLine="320"/>
              <w:rPr>
                <w:rFonts w:ascii="Arial" w:hAnsi="Arial" w:cs="Arial"/>
                <w:color w:val="000000"/>
                <w:sz w:val="16"/>
                <w:szCs w:val="16"/>
              </w:rPr>
            </w:pPr>
            <w:r>
              <w:rPr>
                <w:rFonts w:ascii="Arial" w:hAnsi="Arial" w:cs="Arial"/>
                <w:color w:val="000000"/>
                <w:sz w:val="16"/>
                <w:szCs w:val="16"/>
              </w:rPr>
              <w:t>agriculture</w:t>
            </w:r>
          </w:p>
        </w:tc>
        <w:tc>
          <w:tcPr>
            <w:tcW w:w="506" w:type="pct"/>
            <w:tcBorders>
              <w:top w:val="nil"/>
              <w:left w:val="nil"/>
              <w:bottom w:val="nil"/>
              <w:right w:val="nil"/>
            </w:tcBorders>
            <w:shd w:val="clear" w:color="000000" w:fill="FFFFFF"/>
            <w:noWrap/>
            <w:vAlign w:val="center"/>
            <w:hideMark/>
          </w:tcPr>
          <w:p w14:paraId="604691DD" w14:textId="77777777" w:rsidR="001614A3" w:rsidRDefault="001614A3" w:rsidP="001614A3">
            <w:pPr>
              <w:spacing w:before="0" w:after="0" w:line="240" w:lineRule="auto"/>
              <w:jc w:val="right"/>
              <w:rPr>
                <w:rFonts w:ascii="Arial" w:hAnsi="Arial" w:cs="Arial"/>
                <w:color w:val="000000"/>
                <w:sz w:val="16"/>
                <w:szCs w:val="16"/>
              </w:rPr>
            </w:pPr>
            <w:r>
              <w:rPr>
                <w:rFonts w:ascii="Arial" w:hAnsi="Arial" w:cs="Arial"/>
                <w:color w:val="000000"/>
                <w:sz w:val="16"/>
                <w:szCs w:val="16"/>
              </w:rPr>
              <w:t>521</w:t>
            </w:r>
          </w:p>
        </w:tc>
        <w:tc>
          <w:tcPr>
            <w:tcW w:w="56" w:type="pct"/>
            <w:tcBorders>
              <w:top w:val="nil"/>
              <w:left w:val="nil"/>
              <w:bottom w:val="nil"/>
              <w:right w:val="nil"/>
            </w:tcBorders>
            <w:shd w:val="clear" w:color="000000" w:fill="FFFFFF"/>
            <w:noWrap/>
            <w:vAlign w:val="center"/>
            <w:hideMark/>
          </w:tcPr>
          <w:p w14:paraId="0E56C6C5" w14:textId="77777777" w:rsidR="001614A3" w:rsidRDefault="001614A3" w:rsidP="001614A3">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498" w:type="pct"/>
            <w:tcBorders>
              <w:top w:val="nil"/>
              <w:left w:val="nil"/>
              <w:bottom w:val="nil"/>
              <w:right w:val="nil"/>
            </w:tcBorders>
            <w:shd w:val="clear" w:color="000000" w:fill="FFFFFF"/>
            <w:noWrap/>
            <w:vAlign w:val="center"/>
            <w:hideMark/>
          </w:tcPr>
          <w:p w14:paraId="3214343B" w14:textId="77777777" w:rsidR="001614A3" w:rsidRDefault="001614A3" w:rsidP="001614A3">
            <w:pPr>
              <w:spacing w:before="0" w:after="0" w:line="240" w:lineRule="auto"/>
              <w:jc w:val="right"/>
              <w:rPr>
                <w:rFonts w:ascii="Arial" w:hAnsi="Arial" w:cs="Arial"/>
                <w:color w:val="000000"/>
                <w:sz w:val="16"/>
                <w:szCs w:val="16"/>
              </w:rPr>
            </w:pPr>
            <w:r>
              <w:rPr>
                <w:rFonts w:ascii="Arial" w:hAnsi="Arial" w:cs="Arial"/>
                <w:color w:val="000000"/>
                <w:sz w:val="16"/>
                <w:szCs w:val="16"/>
              </w:rPr>
              <w:t>613</w:t>
            </w:r>
          </w:p>
        </w:tc>
        <w:tc>
          <w:tcPr>
            <w:tcW w:w="497" w:type="pct"/>
            <w:tcBorders>
              <w:top w:val="nil"/>
              <w:left w:val="nil"/>
              <w:bottom w:val="nil"/>
              <w:right w:val="nil"/>
            </w:tcBorders>
            <w:shd w:val="clear" w:color="000000" w:fill="E6F2FF"/>
            <w:noWrap/>
            <w:vAlign w:val="center"/>
            <w:hideMark/>
          </w:tcPr>
          <w:p w14:paraId="4C248BE8" w14:textId="77777777" w:rsidR="001614A3" w:rsidRDefault="001614A3" w:rsidP="001614A3">
            <w:pPr>
              <w:spacing w:before="0" w:after="0" w:line="240" w:lineRule="auto"/>
              <w:jc w:val="right"/>
              <w:rPr>
                <w:rFonts w:ascii="Arial" w:hAnsi="Arial" w:cs="Arial"/>
                <w:color w:val="000000"/>
                <w:sz w:val="16"/>
                <w:szCs w:val="16"/>
              </w:rPr>
            </w:pPr>
            <w:r>
              <w:rPr>
                <w:rFonts w:ascii="Arial" w:hAnsi="Arial" w:cs="Arial"/>
                <w:color w:val="000000"/>
                <w:sz w:val="16"/>
                <w:szCs w:val="16"/>
              </w:rPr>
              <w:t>551</w:t>
            </w:r>
          </w:p>
        </w:tc>
        <w:tc>
          <w:tcPr>
            <w:tcW w:w="497" w:type="pct"/>
            <w:tcBorders>
              <w:top w:val="nil"/>
              <w:left w:val="nil"/>
              <w:bottom w:val="nil"/>
              <w:right w:val="nil"/>
            </w:tcBorders>
            <w:shd w:val="clear" w:color="000000" w:fill="FFFFFF"/>
            <w:noWrap/>
            <w:vAlign w:val="center"/>
            <w:hideMark/>
          </w:tcPr>
          <w:p w14:paraId="31182045" w14:textId="77777777" w:rsidR="001614A3" w:rsidRDefault="001614A3" w:rsidP="001614A3">
            <w:pPr>
              <w:spacing w:before="0" w:after="0" w:line="240" w:lineRule="auto"/>
              <w:jc w:val="right"/>
              <w:rPr>
                <w:rFonts w:ascii="Arial" w:hAnsi="Arial" w:cs="Arial"/>
                <w:color w:val="000000"/>
                <w:sz w:val="16"/>
                <w:szCs w:val="16"/>
              </w:rPr>
            </w:pPr>
            <w:r>
              <w:rPr>
                <w:rFonts w:ascii="Arial" w:hAnsi="Arial" w:cs="Arial"/>
                <w:color w:val="000000"/>
                <w:sz w:val="16"/>
                <w:szCs w:val="16"/>
              </w:rPr>
              <w:t>487</w:t>
            </w:r>
          </w:p>
        </w:tc>
        <w:tc>
          <w:tcPr>
            <w:tcW w:w="497" w:type="pct"/>
            <w:tcBorders>
              <w:top w:val="nil"/>
              <w:left w:val="nil"/>
              <w:bottom w:val="nil"/>
              <w:right w:val="nil"/>
            </w:tcBorders>
            <w:shd w:val="clear" w:color="000000" w:fill="FFFFFF"/>
            <w:noWrap/>
            <w:vAlign w:val="center"/>
            <w:hideMark/>
          </w:tcPr>
          <w:p w14:paraId="059ABA81" w14:textId="77777777" w:rsidR="001614A3" w:rsidRDefault="001614A3" w:rsidP="001614A3">
            <w:pPr>
              <w:spacing w:before="0" w:after="0" w:line="240" w:lineRule="auto"/>
              <w:jc w:val="right"/>
              <w:rPr>
                <w:rFonts w:ascii="Arial" w:hAnsi="Arial" w:cs="Arial"/>
                <w:color w:val="000000"/>
                <w:sz w:val="16"/>
                <w:szCs w:val="16"/>
              </w:rPr>
            </w:pPr>
            <w:r>
              <w:rPr>
                <w:rFonts w:ascii="Arial" w:hAnsi="Arial" w:cs="Arial"/>
                <w:color w:val="000000"/>
                <w:sz w:val="16"/>
                <w:szCs w:val="16"/>
              </w:rPr>
              <w:t>401</w:t>
            </w:r>
          </w:p>
        </w:tc>
        <w:tc>
          <w:tcPr>
            <w:tcW w:w="497" w:type="pct"/>
            <w:tcBorders>
              <w:top w:val="nil"/>
              <w:left w:val="nil"/>
              <w:bottom w:val="nil"/>
              <w:right w:val="nil"/>
            </w:tcBorders>
            <w:shd w:val="clear" w:color="000000" w:fill="FFFFFF"/>
            <w:noWrap/>
            <w:vAlign w:val="center"/>
            <w:hideMark/>
          </w:tcPr>
          <w:p w14:paraId="1BF1ACA0" w14:textId="77777777" w:rsidR="001614A3" w:rsidRDefault="001614A3" w:rsidP="001614A3">
            <w:pPr>
              <w:spacing w:before="0" w:after="0" w:line="240" w:lineRule="auto"/>
              <w:jc w:val="right"/>
              <w:rPr>
                <w:rFonts w:ascii="Arial" w:hAnsi="Arial" w:cs="Arial"/>
                <w:color w:val="000000"/>
                <w:sz w:val="16"/>
                <w:szCs w:val="16"/>
              </w:rPr>
            </w:pPr>
            <w:r>
              <w:rPr>
                <w:rFonts w:ascii="Arial" w:hAnsi="Arial" w:cs="Arial"/>
                <w:color w:val="000000"/>
                <w:sz w:val="16"/>
                <w:szCs w:val="16"/>
              </w:rPr>
              <w:t>403</w:t>
            </w:r>
          </w:p>
        </w:tc>
      </w:tr>
      <w:tr w:rsidR="0090179D" w14:paraId="59D50304" w14:textId="77777777" w:rsidTr="001614A3">
        <w:trPr>
          <w:trHeight w:hRule="exact" w:val="225"/>
        </w:trPr>
        <w:tc>
          <w:tcPr>
            <w:tcW w:w="1950" w:type="pct"/>
            <w:tcBorders>
              <w:top w:val="nil"/>
              <w:left w:val="nil"/>
              <w:bottom w:val="nil"/>
              <w:right w:val="nil"/>
            </w:tcBorders>
            <w:shd w:val="clear" w:color="000000" w:fill="FFFFFF"/>
            <w:noWrap/>
            <w:vAlign w:val="center"/>
            <w:hideMark/>
          </w:tcPr>
          <w:p w14:paraId="1A7EE382" w14:textId="77777777" w:rsidR="001614A3" w:rsidRDefault="001614A3" w:rsidP="001614A3">
            <w:pPr>
              <w:spacing w:before="0" w:after="0" w:line="240" w:lineRule="auto"/>
              <w:ind w:firstLineChars="100" w:firstLine="160"/>
              <w:rPr>
                <w:rFonts w:ascii="Arial" w:hAnsi="Arial" w:cs="Arial"/>
                <w:color w:val="000000"/>
                <w:sz w:val="16"/>
                <w:szCs w:val="16"/>
              </w:rPr>
            </w:pPr>
            <w:r>
              <w:rPr>
                <w:rFonts w:ascii="Arial" w:hAnsi="Arial" w:cs="Arial"/>
                <w:color w:val="000000"/>
                <w:sz w:val="16"/>
                <w:szCs w:val="16"/>
              </w:rPr>
              <w:t xml:space="preserve">General assistance not allocated </w:t>
            </w:r>
          </w:p>
        </w:tc>
        <w:tc>
          <w:tcPr>
            <w:tcW w:w="506" w:type="pct"/>
            <w:tcBorders>
              <w:top w:val="nil"/>
              <w:left w:val="nil"/>
              <w:bottom w:val="nil"/>
              <w:right w:val="nil"/>
            </w:tcBorders>
            <w:shd w:val="clear" w:color="000000" w:fill="FFFFFF"/>
            <w:noWrap/>
            <w:vAlign w:val="center"/>
            <w:hideMark/>
          </w:tcPr>
          <w:p w14:paraId="10EAA8C7" w14:textId="77777777" w:rsidR="001614A3" w:rsidRDefault="001614A3" w:rsidP="001614A3">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56" w:type="pct"/>
            <w:tcBorders>
              <w:top w:val="nil"/>
              <w:left w:val="nil"/>
              <w:bottom w:val="nil"/>
              <w:right w:val="nil"/>
            </w:tcBorders>
            <w:shd w:val="clear" w:color="000000" w:fill="FFFFFF"/>
            <w:noWrap/>
            <w:vAlign w:val="center"/>
            <w:hideMark/>
          </w:tcPr>
          <w:p w14:paraId="155996C3" w14:textId="77777777" w:rsidR="001614A3" w:rsidRDefault="001614A3" w:rsidP="001614A3">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498" w:type="pct"/>
            <w:tcBorders>
              <w:top w:val="nil"/>
              <w:left w:val="nil"/>
              <w:bottom w:val="nil"/>
              <w:right w:val="nil"/>
            </w:tcBorders>
            <w:shd w:val="clear" w:color="000000" w:fill="FFFFFF"/>
            <w:noWrap/>
            <w:vAlign w:val="center"/>
            <w:hideMark/>
          </w:tcPr>
          <w:p w14:paraId="28F980B9" w14:textId="77777777" w:rsidR="001614A3" w:rsidRDefault="001614A3" w:rsidP="001614A3">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497" w:type="pct"/>
            <w:tcBorders>
              <w:top w:val="nil"/>
              <w:left w:val="nil"/>
              <w:bottom w:val="nil"/>
              <w:right w:val="nil"/>
            </w:tcBorders>
            <w:shd w:val="clear" w:color="000000" w:fill="E6F2FF"/>
            <w:noWrap/>
            <w:vAlign w:val="center"/>
            <w:hideMark/>
          </w:tcPr>
          <w:p w14:paraId="06CBF06F" w14:textId="77777777" w:rsidR="001614A3" w:rsidRDefault="001614A3" w:rsidP="001614A3">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497" w:type="pct"/>
            <w:tcBorders>
              <w:top w:val="nil"/>
              <w:left w:val="nil"/>
              <w:bottom w:val="nil"/>
              <w:right w:val="nil"/>
            </w:tcBorders>
            <w:shd w:val="clear" w:color="000000" w:fill="FFFFFF"/>
            <w:noWrap/>
            <w:vAlign w:val="center"/>
            <w:hideMark/>
          </w:tcPr>
          <w:p w14:paraId="58D380C7" w14:textId="77777777" w:rsidR="001614A3" w:rsidRDefault="001614A3" w:rsidP="001614A3">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497" w:type="pct"/>
            <w:tcBorders>
              <w:top w:val="nil"/>
              <w:left w:val="nil"/>
              <w:bottom w:val="nil"/>
              <w:right w:val="nil"/>
            </w:tcBorders>
            <w:shd w:val="clear" w:color="000000" w:fill="FFFFFF"/>
            <w:noWrap/>
            <w:vAlign w:val="center"/>
            <w:hideMark/>
          </w:tcPr>
          <w:p w14:paraId="450043CF" w14:textId="77777777" w:rsidR="001614A3" w:rsidRDefault="001614A3" w:rsidP="001614A3">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497" w:type="pct"/>
            <w:tcBorders>
              <w:top w:val="nil"/>
              <w:left w:val="nil"/>
              <w:bottom w:val="nil"/>
              <w:right w:val="nil"/>
            </w:tcBorders>
            <w:shd w:val="clear" w:color="000000" w:fill="FFFFFF"/>
            <w:noWrap/>
            <w:vAlign w:val="center"/>
            <w:hideMark/>
          </w:tcPr>
          <w:p w14:paraId="36363D28" w14:textId="77777777" w:rsidR="001614A3" w:rsidRDefault="001614A3" w:rsidP="001614A3">
            <w:pPr>
              <w:spacing w:before="0" w:after="0" w:line="240" w:lineRule="auto"/>
              <w:rPr>
                <w:rFonts w:ascii="Arial" w:hAnsi="Arial" w:cs="Arial"/>
                <w:color w:val="000000"/>
                <w:sz w:val="16"/>
                <w:szCs w:val="16"/>
              </w:rPr>
            </w:pPr>
            <w:r>
              <w:rPr>
                <w:rFonts w:ascii="Arial" w:hAnsi="Arial" w:cs="Arial"/>
                <w:color w:val="000000"/>
                <w:sz w:val="16"/>
                <w:szCs w:val="16"/>
              </w:rPr>
              <w:t> </w:t>
            </w:r>
          </w:p>
        </w:tc>
      </w:tr>
      <w:tr w:rsidR="0090179D" w14:paraId="6D8E20BD" w14:textId="77777777" w:rsidTr="001614A3">
        <w:trPr>
          <w:trHeight w:hRule="exact" w:val="225"/>
        </w:trPr>
        <w:tc>
          <w:tcPr>
            <w:tcW w:w="1950" w:type="pct"/>
            <w:tcBorders>
              <w:top w:val="nil"/>
              <w:left w:val="nil"/>
              <w:bottom w:val="nil"/>
              <w:right w:val="nil"/>
            </w:tcBorders>
            <w:shd w:val="clear" w:color="000000" w:fill="FFFFFF"/>
            <w:noWrap/>
            <w:vAlign w:val="center"/>
            <w:hideMark/>
          </w:tcPr>
          <w:p w14:paraId="5BE1A856" w14:textId="77777777" w:rsidR="001614A3" w:rsidRDefault="001614A3" w:rsidP="001614A3">
            <w:pPr>
              <w:spacing w:before="0" w:after="0" w:line="240" w:lineRule="auto"/>
              <w:ind w:firstLineChars="200" w:firstLine="320"/>
              <w:rPr>
                <w:rFonts w:ascii="Arial" w:hAnsi="Arial" w:cs="Arial"/>
                <w:color w:val="000000"/>
                <w:sz w:val="16"/>
                <w:szCs w:val="16"/>
              </w:rPr>
            </w:pPr>
            <w:r>
              <w:rPr>
                <w:rFonts w:ascii="Arial" w:hAnsi="Arial" w:cs="Arial"/>
                <w:color w:val="000000"/>
                <w:sz w:val="16"/>
                <w:szCs w:val="16"/>
              </w:rPr>
              <w:t>to specific industries</w:t>
            </w:r>
          </w:p>
        </w:tc>
        <w:tc>
          <w:tcPr>
            <w:tcW w:w="506" w:type="pct"/>
            <w:tcBorders>
              <w:top w:val="nil"/>
              <w:left w:val="nil"/>
              <w:bottom w:val="nil"/>
              <w:right w:val="nil"/>
            </w:tcBorders>
            <w:shd w:val="clear" w:color="000000" w:fill="FFFFFF"/>
            <w:noWrap/>
            <w:vAlign w:val="center"/>
            <w:hideMark/>
          </w:tcPr>
          <w:p w14:paraId="7B03DD0E" w14:textId="77777777" w:rsidR="001614A3" w:rsidRDefault="001614A3" w:rsidP="001614A3">
            <w:pPr>
              <w:spacing w:before="0" w:after="0" w:line="240" w:lineRule="auto"/>
              <w:jc w:val="right"/>
              <w:rPr>
                <w:rFonts w:ascii="Arial" w:hAnsi="Arial" w:cs="Arial"/>
                <w:color w:val="000000"/>
                <w:sz w:val="16"/>
                <w:szCs w:val="16"/>
              </w:rPr>
            </w:pPr>
            <w:r>
              <w:rPr>
                <w:rFonts w:ascii="Arial" w:hAnsi="Arial" w:cs="Arial"/>
                <w:color w:val="000000"/>
                <w:sz w:val="16"/>
                <w:szCs w:val="16"/>
              </w:rPr>
              <w:t>46</w:t>
            </w:r>
          </w:p>
        </w:tc>
        <w:tc>
          <w:tcPr>
            <w:tcW w:w="56" w:type="pct"/>
            <w:tcBorders>
              <w:top w:val="nil"/>
              <w:left w:val="nil"/>
              <w:bottom w:val="nil"/>
              <w:right w:val="nil"/>
            </w:tcBorders>
            <w:shd w:val="clear" w:color="000000" w:fill="FFFFFF"/>
            <w:noWrap/>
            <w:vAlign w:val="center"/>
            <w:hideMark/>
          </w:tcPr>
          <w:p w14:paraId="5E445EEA" w14:textId="77777777" w:rsidR="001614A3" w:rsidRDefault="001614A3" w:rsidP="001614A3">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498" w:type="pct"/>
            <w:tcBorders>
              <w:top w:val="nil"/>
              <w:left w:val="nil"/>
              <w:bottom w:val="nil"/>
              <w:right w:val="nil"/>
            </w:tcBorders>
            <w:shd w:val="clear" w:color="000000" w:fill="FFFFFF"/>
            <w:noWrap/>
            <w:vAlign w:val="center"/>
            <w:hideMark/>
          </w:tcPr>
          <w:p w14:paraId="7FFA2885" w14:textId="77777777" w:rsidR="001614A3" w:rsidRDefault="001614A3" w:rsidP="001614A3">
            <w:pPr>
              <w:spacing w:before="0" w:after="0" w:line="240" w:lineRule="auto"/>
              <w:jc w:val="right"/>
              <w:rPr>
                <w:rFonts w:ascii="Arial" w:hAnsi="Arial" w:cs="Arial"/>
                <w:color w:val="000000"/>
                <w:sz w:val="16"/>
                <w:szCs w:val="16"/>
              </w:rPr>
            </w:pPr>
            <w:r>
              <w:rPr>
                <w:rFonts w:ascii="Arial" w:hAnsi="Arial" w:cs="Arial"/>
                <w:color w:val="000000"/>
                <w:sz w:val="16"/>
                <w:szCs w:val="16"/>
              </w:rPr>
              <w:t>53</w:t>
            </w:r>
          </w:p>
        </w:tc>
        <w:tc>
          <w:tcPr>
            <w:tcW w:w="497" w:type="pct"/>
            <w:tcBorders>
              <w:top w:val="nil"/>
              <w:left w:val="nil"/>
              <w:bottom w:val="nil"/>
              <w:right w:val="nil"/>
            </w:tcBorders>
            <w:shd w:val="clear" w:color="000000" w:fill="E6F2FF"/>
            <w:noWrap/>
            <w:vAlign w:val="center"/>
            <w:hideMark/>
          </w:tcPr>
          <w:p w14:paraId="3AF17DA3" w14:textId="77777777" w:rsidR="001614A3" w:rsidRDefault="001614A3" w:rsidP="001614A3">
            <w:pPr>
              <w:spacing w:before="0" w:after="0" w:line="240" w:lineRule="auto"/>
              <w:jc w:val="right"/>
              <w:rPr>
                <w:rFonts w:ascii="Arial" w:hAnsi="Arial" w:cs="Arial"/>
                <w:color w:val="000000"/>
                <w:sz w:val="16"/>
                <w:szCs w:val="16"/>
              </w:rPr>
            </w:pPr>
            <w:r>
              <w:rPr>
                <w:rFonts w:ascii="Arial" w:hAnsi="Arial" w:cs="Arial"/>
                <w:color w:val="000000"/>
                <w:sz w:val="16"/>
                <w:szCs w:val="16"/>
              </w:rPr>
              <w:t>65</w:t>
            </w:r>
          </w:p>
        </w:tc>
        <w:tc>
          <w:tcPr>
            <w:tcW w:w="497" w:type="pct"/>
            <w:tcBorders>
              <w:top w:val="nil"/>
              <w:left w:val="nil"/>
              <w:bottom w:val="nil"/>
              <w:right w:val="nil"/>
            </w:tcBorders>
            <w:shd w:val="clear" w:color="000000" w:fill="FFFFFF"/>
            <w:noWrap/>
            <w:vAlign w:val="center"/>
            <w:hideMark/>
          </w:tcPr>
          <w:p w14:paraId="5D6DB1DA" w14:textId="77777777" w:rsidR="001614A3" w:rsidRDefault="001614A3" w:rsidP="001614A3">
            <w:pPr>
              <w:spacing w:before="0" w:after="0" w:line="240" w:lineRule="auto"/>
              <w:jc w:val="right"/>
              <w:rPr>
                <w:rFonts w:ascii="Arial" w:hAnsi="Arial" w:cs="Arial"/>
                <w:color w:val="000000"/>
                <w:sz w:val="16"/>
                <w:szCs w:val="16"/>
              </w:rPr>
            </w:pPr>
            <w:r>
              <w:rPr>
                <w:rFonts w:ascii="Arial" w:hAnsi="Arial" w:cs="Arial"/>
                <w:color w:val="000000"/>
                <w:sz w:val="16"/>
                <w:szCs w:val="16"/>
              </w:rPr>
              <w:t>50</w:t>
            </w:r>
          </w:p>
        </w:tc>
        <w:tc>
          <w:tcPr>
            <w:tcW w:w="497" w:type="pct"/>
            <w:tcBorders>
              <w:top w:val="nil"/>
              <w:left w:val="nil"/>
              <w:bottom w:val="nil"/>
              <w:right w:val="nil"/>
            </w:tcBorders>
            <w:shd w:val="clear" w:color="000000" w:fill="FFFFFF"/>
            <w:noWrap/>
            <w:vAlign w:val="center"/>
            <w:hideMark/>
          </w:tcPr>
          <w:p w14:paraId="544CD7A7" w14:textId="77777777" w:rsidR="001614A3" w:rsidRDefault="001614A3" w:rsidP="001614A3">
            <w:pPr>
              <w:spacing w:before="0" w:after="0" w:line="240" w:lineRule="auto"/>
              <w:jc w:val="right"/>
              <w:rPr>
                <w:rFonts w:ascii="Arial" w:hAnsi="Arial" w:cs="Arial"/>
                <w:color w:val="000000"/>
                <w:sz w:val="16"/>
                <w:szCs w:val="16"/>
              </w:rPr>
            </w:pPr>
            <w:r>
              <w:rPr>
                <w:rFonts w:ascii="Arial" w:hAnsi="Arial" w:cs="Arial"/>
                <w:color w:val="000000"/>
                <w:sz w:val="16"/>
                <w:szCs w:val="16"/>
              </w:rPr>
              <w:t>51</w:t>
            </w:r>
          </w:p>
        </w:tc>
        <w:tc>
          <w:tcPr>
            <w:tcW w:w="497" w:type="pct"/>
            <w:tcBorders>
              <w:top w:val="nil"/>
              <w:left w:val="nil"/>
              <w:bottom w:val="nil"/>
              <w:right w:val="nil"/>
            </w:tcBorders>
            <w:shd w:val="clear" w:color="000000" w:fill="FFFFFF"/>
            <w:noWrap/>
            <w:vAlign w:val="center"/>
            <w:hideMark/>
          </w:tcPr>
          <w:p w14:paraId="22FA0B3E" w14:textId="77777777" w:rsidR="001614A3" w:rsidRDefault="001614A3" w:rsidP="001614A3">
            <w:pPr>
              <w:spacing w:before="0" w:after="0" w:line="240" w:lineRule="auto"/>
              <w:jc w:val="right"/>
              <w:rPr>
                <w:rFonts w:ascii="Arial" w:hAnsi="Arial" w:cs="Arial"/>
                <w:color w:val="000000"/>
                <w:sz w:val="16"/>
                <w:szCs w:val="16"/>
              </w:rPr>
            </w:pPr>
            <w:r>
              <w:rPr>
                <w:rFonts w:ascii="Arial" w:hAnsi="Arial" w:cs="Arial"/>
                <w:color w:val="000000"/>
                <w:sz w:val="16"/>
                <w:szCs w:val="16"/>
              </w:rPr>
              <w:t>52</w:t>
            </w:r>
          </w:p>
        </w:tc>
      </w:tr>
      <w:tr w:rsidR="0090179D" w14:paraId="7A6765EC" w14:textId="77777777" w:rsidTr="001614A3">
        <w:trPr>
          <w:trHeight w:hRule="exact" w:val="225"/>
        </w:trPr>
        <w:tc>
          <w:tcPr>
            <w:tcW w:w="1950" w:type="pct"/>
            <w:tcBorders>
              <w:top w:val="nil"/>
              <w:left w:val="nil"/>
              <w:bottom w:val="nil"/>
              <w:right w:val="nil"/>
            </w:tcBorders>
            <w:shd w:val="clear" w:color="000000" w:fill="FFFFFF"/>
            <w:noWrap/>
            <w:vAlign w:val="center"/>
            <w:hideMark/>
          </w:tcPr>
          <w:p w14:paraId="008ADCFD" w14:textId="77777777" w:rsidR="001614A3" w:rsidRDefault="001614A3" w:rsidP="001614A3">
            <w:pPr>
              <w:spacing w:before="0" w:after="0" w:line="240" w:lineRule="auto"/>
              <w:ind w:firstLineChars="100" w:firstLine="160"/>
              <w:rPr>
                <w:rFonts w:ascii="Arial" w:hAnsi="Arial" w:cs="Arial"/>
                <w:color w:val="000000"/>
                <w:sz w:val="16"/>
                <w:szCs w:val="16"/>
              </w:rPr>
            </w:pPr>
            <w:r>
              <w:rPr>
                <w:rFonts w:ascii="Arial" w:hAnsi="Arial" w:cs="Arial"/>
                <w:color w:val="000000"/>
                <w:sz w:val="16"/>
                <w:szCs w:val="16"/>
              </w:rPr>
              <w:t>Rural assistance</w:t>
            </w:r>
          </w:p>
        </w:tc>
        <w:tc>
          <w:tcPr>
            <w:tcW w:w="506" w:type="pct"/>
            <w:tcBorders>
              <w:top w:val="nil"/>
              <w:left w:val="nil"/>
              <w:bottom w:val="nil"/>
              <w:right w:val="nil"/>
            </w:tcBorders>
            <w:shd w:val="clear" w:color="000000" w:fill="FFFFFF"/>
            <w:noWrap/>
            <w:vAlign w:val="center"/>
            <w:hideMark/>
          </w:tcPr>
          <w:p w14:paraId="6A4C7FCB" w14:textId="77777777" w:rsidR="001614A3" w:rsidRDefault="001614A3" w:rsidP="001614A3">
            <w:pPr>
              <w:spacing w:before="0" w:after="0" w:line="240" w:lineRule="auto"/>
              <w:jc w:val="right"/>
              <w:rPr>
                <w:rFonts w:ascii="Arial" w:hAnsi="Arial" w:cs="Arial"/>
                <w:color w:val="000000"/>
                <w:sz w:val="16"/>
                <w:szCs w:val="16"/>
              </w:rPr>
            </w:pPr>
            <w:r>
              <w:rPr>
                <w:rFonts w:ascii="Arial" w:hAnsi="Arial" w:cs="Arial"/>
                <w:color w:val="000000"/>
                <w:sz w:val="16"/>
                <w:szCs w:val="16"/>
              </w:rPr>
              <w:t>299</w:t>
            </w:r>
          </w:p>
        </w:tc>
        <w:tc>
          <w:tcPr>
            <w:tcW w:w="56" w:type="pct"/>
            <w:tcBorders>
              <w:top w:val="nil"/>
              <w:left w:val="nil"/>
              <w:bottom w:val="nil"/>
              <w:right w:val="nil"/>
            </w:tcBorders>
            <w:shd w:val="clear" w:color="000000" w:fill="FFFFFF"/>
            <w:noWrap/>
            <w:vAlign w:val="center"/>
            <w:hideMark/>
          </w:tcPr>
          <w:p w14:paraId="13CF7D32" w14:textId="77777777" w:rsidR="001614A3" w:rsidRDefault="001614A3" w:rsidP="001614A3">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498" w:type="pct"/>
            <w:tcBorders>
              <w:top w:val="nil"/>
              <w:left w:val="nil"/>
              <w:bottom w:val="nil"/>
              <w:right w:val="nil"/>
            </w:tcBorders>
            <w:shd w:val="clear" w:color="000000" w:fill="FFFFFF"/>
            <w:noWrap/>
            <w:vAlign w:val="center"/>
            <w:hideMark/>
          </w:tcPr>
          <w:p w14:paraId="1A029C11" w14:textId="77777777" w:rsidR="001614A3" w:rsidRDefault="001614A3" w:rsidP="001614A3">
            <w:pPr>
              <w:spacing w:before="0" w:after="0" w:line="240" w:lineRule="auto"/>
              <w:jc w:val="right"/>
              <w:rPr>
                <w:rFonts w:ascii="Arial" w:hAnsi="Arial" w:cs="Arial"/>
                <w:color w:val="000000"/>
                <w:sz w:val="16"/>
                <w:szCs w:val="16"/>
              </w:rPr>
            </w:pPr>
            <w:r>
              <w:rPr>
                <w:rFonts w:ascii="Arial" w:hAnsi="Arial" w:cs="Arial"/>
                <w:color w:val="000000"/>
                <w:sz w:val="16"/>
                <w:szCs w:val="16"/>
              </w:rPr>
              <w:t>443</w:t>
            </w:r>
          </w:p>
        </w:tc>
        <w:tc>
          <w:tcPr>
            <w:tcW w:w="497" w:type="pct"/>
            <w:tcBorders>
              <w:top w:val="nil"/>
              <w:left w:val="nil"/>
              <w:bottom w:val="nil"/>
              <w:right w:val="nil"/>
            </w:tcBorders>
            <w:shd w:val="clear" w:color="000000" w:fill="E6F2FF"/>
            <w:noWrap/>
            <w:vAlign w:val="center"/>
            <w:hideMark/>
          </w:tcPr>
          <w:p w14:paraId="7129F4CA" w14:textId="77777777" w:rsidR="001614A3" w:rsidRDefault="001614A3" w:rsidP="001614A3">
            <w:pPr>
              <w:spacing w:before="0" w:after="0" w:line="240" w:lineRule="auto"/>
              <w:jc w:val="right"/>
              <w:rPr>
                <w:rFonts w:ascii="Arial" w:hAnsi="Arial" w:cs="Arial"/>
                <w:color w:val="000000"/>
                <w:sz w:val="16"/>
                <w:szCs w:val="16"/>
              </w:rPr>
            </w:pPr>
            <w:r>
              <w:rPr>
                <w:rFonts w:ascii="Arial" w:hAnsi="Arial" w:cs="Arial"/>
                <w:color w:val="000000"/>
                <w:sz w:val="16"/>
                <w:szCs w:val="16"/>
              </w:rPr>
              <w:t>434</w:t>
            </w:r>
          </w:p>
        </w:tc>
        <w:tc>
          <w:tcPr>
            <w:tcW w:w="497" w:type="pct"/>
            <w:tcBorders>
              <w:top w:val="nil"/>
              <w:left w:val="nil"/>
              <w:bottom w:val="nil"/>
              <w:right w:val="nil"/>
            </w:tcBorders>
            <w:shd w:val="clear" w:color="000000" w:fill="FFFFFF"/>
            <w:noWrap/>
            <w:vAlign w:val="center"/>
            <w:hideMark/>
          </w:tcPr>
          <w:p w14:paraId="71A0E78F" w14:textId="77777777" w:rsidR="001614A3" w:rsidRDefault="001614A3" w:rsidP="001614A3">
            <w:pPr>
              <w:spacing w:before="0" w:after="0" w:line="240" w:lineRule="auto"/>
              <w:jc w:val="right"/>
              <w:rPr>
                <w:rFonts w:ascii="Arial" w:hAnsi="Arial" w:cs="Arial"/>
                <w:color w:val="000000"/>
                <w:sz w:val="16"/>
                <w:szCs w:val="16"/>
              </w:rPr>
            </w:pPr>
            <w:r>
              <w:rPr>
                <w:rFonts w:ascii="Arial" w:hAnsi="Arial" w:cs="Arial"/>
                <w:color w:val="000000"/>
                <w:sz w:val="16"/>
                <w:szCs w:val="16"/>
              </w:rPr>
              <w:t>427</w:t>
            </w:r>
          </w:p>
        </w:tc>
        <w:tc>
          <w:tcPr>
            <w:tcW w:w="497" w:type="pct"/>
            <w:tcBorders>
              <w:top w:val="nil"/>
              <w:left w:val="nil"/>
              <w:bottom w:val="nil"/>
              <w:right w:val="nil"/>
            </w:tcBorders>
            <w:shd w:val="clear" w:color="000000" w:fill="FFFFFF"/>
            <w:noWrap/>
            <w:vAlign w:val="center"/>
            <w:hideMark/>
          </w:tcPr>
          <w:p w14:paraId="44E054A8" w14:textId="77777777" w:rsidR="001614A3" w:rsidRDefault="001614A3" w:rsidP="001614A3">
            <w:pPr>
              <w:spacing w:before="0" w:after="0" w:line="240" w:lineRule="auto"/>
              <w:jc w:val="right"/>
              <w:rPr>
                <w:rFonts w:ascii="Arial" w:hAnsi="Arial" w:cs="Arial"/>
                <w:color w:val="000000"/>
                <w:sz w:val="16"/>
                <w:szCs w:val="16"/>
              </w:rPr>
            </w:pPr>
            <w:r>
              <w:rPr>
                <w:rFonts w:ascii="Arial" w:hAnsi="Arial" w:cs="Arial"/>
                <w:color w:val="000000"/>
                <w:sz w:val="16"/>
                <w:szCs w:val="16"/>
              </w:rPr>
              <w:t>358</w:t>
            </w:r>
          </w:p>
        </w:tc>
        <w:tc>
          <w:tcPr>
            <w:tcW w:w="497" w:type="pct"/>
            <w:tcBorders>
              <w:top w:val="nil"/>
              <w:left w:val="nil"/>
              <w:bottom w:val="nil"/>
              <w:right w:val="nil"/>
            </w:tcBorders>
            <w:shd w:val="clear" w:color="000000" w:fill="FFFFFF"/>
            <w:noWrap/>
            <w:vAlign w:val="center"/>
            <w:hideMark/>
          </w:tcPr>
          <w:p w14:paraId="6D1C86AC" w14:textId="77777777" w:rsidR="001614A3" w:rsidRDefault="001614A3" w:rsidP="001614A3">
            <w:pPr>
              <w:spacing w:before="0" w:after="0" w:line="240" w:lineRule="auto"/>
              <w:jc w:val="right"/>
              <w:rPr>
                <w:rFonts w:ascii="Arial" w:hAnsi="Arial" w:cs="Arial"/>
                <w:color w:val="000000"/>
                <w:sz w:val="16"/>
                <w:szCs w:val="16"/>
              </w:rPr>
            </w:pPr>
            <w:r>
              <w:rPr>
                <w:rFonts w:ascii="Arial" w:hAnsi="Arial" w:cs="Arial"/>
                <w:color w:val="000000"/>
                <w:sz w:val="16"/>
                <w:szCs w:val="16"/>
              </w:rPr>
              <w:t>278</w:t>
            </w:r>
          </w:p>
        </w:tc>
      </w:tr>
      <w:tr w:rsidR="0090179D" w14:paraId="3379FAD6" w14:textId="77777777" w:rsidTr="001614A3">
        <w:trPr>
          <w:trHeight w:hRule="exact" w:val="225"/>
        </w:trPr>
        <w:tc>
          <w:tcPr>
            <w:tcW w:w="1950" w:type="pct"/>
            <w:tcBorders>
              <w:top w:val="nil"/>
              <w:left w:val="nil"/>
              <w:bottom w:val="nil"/>
              <w:right w:val="nil"/>
            </w:tcBorders>
            <w:shd w:val="clear" w:color="000000" w:fill="FFFFFF"/>
            <w:noWrap/>
            <w:vAlign w:val="center"/>
            <w:hideMark/>
          </w:tcPr>
          <w:p w14:paraId="6BBE0F3C" w14:textId="77777777" w:rsidR="001614A3" w:rsidRDefault="001614A3" w:rsidP="001614A3">
            <w:pPr>
              <w:spacing w:before="0" w:after="0" w:line="240" w:lineRule="auto"/>
              <w:ind w:firstLineChars="100" w:firstLine="160"/>
              <w:rPr>
                <w:rFonts w:ascii="Arial" w:hAnsi="Arial" w:cs="Arial"/>
                <w:color w:val="000000"/>
                <w:sz w:val="16"/>
                <w:szCs w:val="16"/>
              </w:rPr>
            </w:pPr>
            <w:r>
              <w:rPr>
                <w:rFonts w:ascii="Arial" w:hAnsi="Arial" w:cs="Arial"/>
                <w:color w:val="000000"/>
                <w:sz w:val="16"/>
                <w:szCs w:val="16"/>
              </w:rPr>
              <w:t>Natural resources development</w:t>
            </w:r>
          </w:p>
        </w:tc>
        <w:tc>
          <w:tcPr>
            <w:tcW w:w="506" w:type="pct"/>
            <w:tcBorders>
              <w:top w:val="nil"/>
              <w:left w:val="nil"/>
              <w:bottom w:val="nil"/>
              <w:right w:val="nil"/>
            </w:tcBorders>
            <w:shd w:val="clear" w:color="000000" w:fill="FFFFFF"/>
            <w:noWrap/>
            <w:vAlign w:val="center"/>
            <w:hideMark/>
          </w:tcPr>
          <w:p w14:paraId="755B5E6A" w14:textId="77777777" w:rsidR="001614A3" w:rsidRDefault="001614A3" w:rsidP="001614A3">
            <w:pPr>
              <w:spacing w:before="0" w:after="0" w:line="240" w:lineRule="auto"/>
              <w:jc w:val="right"/>
              <w:rPr>
                <w:rFonts w:ascii="Arial" w:hAnsi="Arial" w:cs="Arial"/>
                <w:color w:val="000000"/>
                <w:sz w:val="16"/>
                <w:szCs w:val="16"/>
              </w:rPr>
            </w:pPr>
            <w:r>
              <w:rPr>
                <w:rFonts w:ascii="Arial" w:hAnsi="Arial" w:cs="Arial"/>
                <w:color w:val="000000"/>
                <w:sz w:val="16"/>
                <w:szCs w:val="16"/>
              </w:rPr>
              <w:t>849</w:t>
            </w:r>
          </w:p>
        </w:tc>
        <w:tc>
          <w:tcPr>
            <w:tcW w:w="56" w:type="pct"/>
            <w:tcBorders>
              <w:top w:val="nil"/>
              <w:left w:val="nil"/>
              <w:bottom w:val="nil"/>
              <w:right w:val="nil"/>
            </w:tcBorders>
            <w:shd w:val="clear" w:color="000000" w:fill="FFFFFF"/>
            <w:noWrap/>
            <w:vAlign w:val="center"/>
            <w:hideMark/>
          </w:tcPr>
          <w:p w14:paraId="4D41FED2" w14:textId="77777777" w:rsidR="001614A3" w:rsidRDefault="001614A3" w:rsidP="001614A3">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498" w:type="pct"/>
            <w:tcBorders>
              <w:top w:val="nil"/>
              <w:left w:val="nil"/>
              <w:bottom w:val="nil"/>
              <w:right w:val="nil"/>
            </w:tcBorders>
            <w:shd w:val="clear" w:color="000000" w:fill="FFFFFF"/>
            <w:noWrap/>
            <w:vAlign w:val="center"/>
            <w:hideMark/>
          </w:tcPr>
          <w:p w14:paraId="77D990EF" w14:textId="77777777" w:rsidR="001614A3" w:rsidRDefault="001614A3" w:rsidP="001614A3">
            <w:pPr>
              <w:spacing w:before="0" w:after="0" w:line="240" w:lineRule="auto"/>
              <w:jc w:val="right"/>
              <w:rPr>
                <w:rFonts w:ascii="Arial" w:hAnsi="Arial" w:cs="Arial"/>
                <w:color w:val="000000"/>
                <w:sz w:val="16"/>
                <w:szCs w:val="16"/>
              </w:rPr>
            </w:pPr>
            <w:r>
              <w:rPr>
                <w:rFonts w:ascii="Arial" w:hAnsi="Arial" w:cs="Arial"/>
                <w:color w:val="000000"/>
                <w:sz w:val="16"/>
                <w:szCs w:val="16"/>
              </w:rPr>
              <w:t>1,299</w:t>
            </w:r>
          </w:p>
        </w:tc>
        <w:tc>
          <w:tcPr>
            <w:tcW w:w="497" w:type="pct"/>
            <w:tcBorders>
              <w:top w:val="nil"/>
              <w:left w:val="nil"/>
              <w:bottom w:val="nil"/>
              <w:right w:val="nil"/>
            </w:tcBorders>
            <w:shd w:val="clear" w:color="000000" w:fill="E6F2FF"/>
            <w:noWrap/>
            <w:vAlign w:val="center"/>
            <w:hideMark/>
          </w:tcPr>
          <w:p w14:paraId="709A0813" w14:textId="77777777" w:rsidR="001614A3" w:rsidRDefault="001614A3" w:rsidP="001614A3">
            <w:pPr>
              <w:spacing w:before="0" w:after="0" w:line="240" w:lineRule="auto"/>
              <w:jc w:val="right"/>
              <w:rPr>
                <w:rFonts w:ascii="Arial" w:hAnsi="Arial" w:cs="Arial"/>
                <w:color w:val="000000"/>
                <w:sz w:val="16"/>
                <w:szCs w:val="16"/>
              </w:rPr>
            </w:pPr>
            <w:r>
              <w:rPr>
                <w:rFonts w:ascii="Arial" w:hAnsi="Arial" w:cs="Arial"/>
                <w:color w:val="000000"/>
                <w:sz w:val="16"/>
                <w:szCs w:val="16"/>
              </w:rPr>
              <w:t>1,336</w:t>
            </w:r>
          </w:p>
        </w:tc>
        <w:tc>
          <w:tcPr>
            <w:tcW w:w="497" w:type="pct"/>
            <w:tcBorders>
              <w:top w:val="nil"/>
              <w:left w:val="nil"/>
              <w:bottom w:val="nil"/>
              <w:right w:val="nil"/>
            </w:tcBorders>
            <w:shd w:val="clear" w:color="000000" w:fill="FFFFFF"/>
            <w:noWrap/>
            <w:vAlign w:val="center"/>
            <w:hideMark/>
          </w:tcPr>
          <w:p w14:paraId="6034A66E" w14:textId="77777777" w:rsidR="001614A3" w:rsidRDefault="001614A3" w:rsidP="001614A3">
            <w:pPr>
              <w:spacing w:before="0" w:after="0" w:line="240" w:lineRule="auto"/>
              <w:jc w:val="right"/>
              <w:rPr>
                <w:rFonts w:ascii="Arial" w:hAnsi="Arial" w:cs="Arial"/>
                <w:color w:val="000000"/>
                <w:sz w:val="16"/>
                <w:szCs w:val="16"/>
              </w:rPr>
            </w:pPr>
            <w:r>
              <w:rPr>
                <w:rFonts w:ascii="Arial" w:hAnsi="Arial" w:cs="Arial"/>
                <w:color w:val="000000"/>
                <w:sz w:val="16"/>
                <w:szCs w:val="16"/>
              </w:rPr>
              <w:t>742</w:t>
            </w:r>
          </w:p>
        </w:tc>
        <w:tc>
          <w:tcPr>
            <w:tcW w:w="497" w:type="pct"/>
            <w:tcBorders>
              <w:top w:val="nil"/>
              <w:left w:val="nil"/>
              <w:bottom w:val="nil"/>
              <w:right w:val="nil"/>
            </w:tcBorders>
            <w:shd w:val="clear" w:color="000000" w:fill="FFFFFF"/>
            <w:noWrap/>
            <w:vAlign w:val="center"/>
            <w:hideMark/>
          </w:tcPr>
          <w:p w14:paraId="5EE1A898" w14:textId="77777777" w:rsidR="001614A3" w:rsidRDefault="001614A3" w:rsidP="001614A3">
            <w:pPr>
              <w:spacing w:before="0" w:after="0" w:line="240" w:lineRule="auto"/>
              <w:jc w:val="right"/>
              <w:rPr>
                <w:rFonts w:ascii="Arial" w:hAnsi="Arial" w:cs="Arial"/>
                <w:color w:val="000000"/>
                <w:sz w:val="16"/>
                <w:szCs w:val="16"/>
              </w:rPr>
            </w:pPr>
            <w:r>
              <w:rPr>
                <w:rFonts w:ascii="Arial" w:hAnsi="Arial" w:cs="Arial"/>
                <w:color w:val="000000"/>
                <w:sz w:val="16"/>
                <w:szCs w:val="16"/>
              </w:rPr>
              <w:t>446</w:t>
            </w:r>
          </w:p>
        </w:tc>
        <w:tc>
          <w:tcPr>
            <w:tcW w:w="497" w:type="pct"/>
            <w:tcBorders>
              <w:top w:val="nil"/>
              <w:left w:val="nil"/>
              <w:bottom w:val="nil"/>
              <w:right w:val="nil"/>
            </w:tcBorders>
            <w:shd w:val="clear" w:color="000000" w:fill="FFFFFF"/>
            <w:noWrap/>
            <w:vAlign w:val="center"/>
            <w:hideMark/>
          </w:tcPr>
          <w:p w14:paraId="120DB8DF" w14:textId="77777777" w:rsidR="001614A3" w:rsidRDefault="001614A3" w:rsidP="001614A3">
            <w:pPr>
              <w:spacing w:before="0" w:after="0" w:line="240" w:lineRule="auto"/>
              <w:jc w:val="right"/>
              <w:rPr>
                <w:rFonts w:ascii="Arial" w:hAnsi="Arial" w:cs="Arial"/>
                <w:color w:val="000000"/>
                <w:sz w:val="16"/>
                <w:szCs w:val="16"/>
              </w:rPr>
            </w:pPr>
            <w:r>
              <w:rPr>
                <w:rFonts w:ascii="Arial" w:hAnsi="Arial" w:cs="Arial"/>
                <w:color w:val="000000"/>
                <w:sz w:val="16"/>
                <w:szCs w:val="16"/>
              </w:rPr>
              <w:t>338</w:t>
            </w:r>
          </w:p>
        </w:tc>
      </w:tr>
      <w:tr w:rsidR="0090179D" w14:paraId="24F13B5D" w14:textId="77777777" w:rsidTr="001614A3">
        <w:trPr>
          <w:trHeight w:hRule="exact" w:val="225"/>
        </w:trPr>
        <w:tc>
          <w:tcPr>
            <w:tcW w:w="1950" w:type="pct"/>
            <w:tcBorders>
              <w:top w:val="nil"/>
              <w:left w:val="nil"/>
              <w:bottom w:val="nil"/>
              <w:right w:val="nil"/>
            </w:tcBorders>
            <w:shd w:val="clear" w:color="000000" w:fill="FFFFFF"/>
            <w:noWrap/>
            <w:vAlign w:val="center"/>
            <w:hideMark/>
          </w:tcPr>
          <w:p w14:paraId="6998A394" w14:textId="77777777" w:rsidR="001614A3" w:rsidRDefault="001614A3" w:rsidP="001614A3">
            <w:pPr>
              <w:spacing w:before="0" w:after="0" w:line="240" w:lineRule="auto"/>
              <w:ind w:firstLineChars="100" w:firstLine="160"/>
              <w:rPr>
                <w:rFonts w:ascii="Arial" w:hAnsi="Arial" w:cs="Arial"/>
                <w:color w:val="000000"/>
                <w:sz w:val="16"/>
                <w:szCs w:val="16"/>
              </w:rPr>
            </w:pPr>
            <w:r>
              <w:rPr>
                <w:rFonts w:ascii="Arial" w:hAnsi="Arial" w:cs="Arial"/>
                <w:color w:val="000000"/>
                <w:sz w:val="16"/>
                <w:szCs w:val="16"/>
              </w:rPr>
              <w:t>General administration</w:t>
            </w:r>
          </w:p>
        </w:tc>
        <w:tc>
          <w:tcPr>
            <w:tcW w:w="506" w:type="pct"/>
            <w:tcBorders>
              <w:top w:val="nil"/>
              <w:left w:val="nil"/>
              <w:bottom w:val="nil"/>
              <w:right w:val="nil"/>
            </w:tcBorders>
            <w:shd w:val="clear" w:color="000000" w:fill="FFFFFF"/>
            <w:noWrap/>
            <w:vAlign w:val="center"/>
            <w:hideMark/>
          </w:tcPr>
          <w:p w14:paraId="1FC85BAE" w14:textId="77777777" w:rsidR="001614A3" w:rsidRDefault="001614A3" w:rsidP="001614A3">
            <w:pPr>
              <w:spacing w:before="0" w:after="0" w:line="240" w:lineRule="auto"/>
              <w:jc w:val="right"/>
              <w:rPr>
                <w:rFonts w:ascii="Arial" w:hAnsi="Arial" w:cs="Arial"/>
                <w:color w:val="000000"/>
                <w:sz w:val="16"/>
                <w:szCs w:val="16"/>
              </w:rPr>
            </w:pPr>
            <w:r>
              <w:rPr>
                <w:rFonts w:ascii="Arial" w:hAnsi="Arial" w:cs="Arial"/>
                <w:color w:val="000000"/>
                <w:sz w:val="16"/>
                <w:szCs w:val="16"/>
              </w:rPr>
              <w:t>1,449</w:t>
            </w:r>
          </w:p>
        </w:tc>
        <w:tc>
          <w:tcPr>
            <w:tcW w:w="56" w:type="pct"/>
            <w:tcBorders>
              <w:top w:val="nil"/>
              <w:left w:val="nil"/>
              <w:bottom w:val="nil"/>
              <w:right w:val="nil"/>
            </w:tcBorders>
            <w:shd w:val="clear" w:color="000000" w:fill="FFFFFF"/>
            <w:noWrap/>
            <w:vAlign w:val="center"/>
            <w:hideMark/>
          </w:tcPr>
          <w:p w14:paraId="6471DFCD" w14:textId="77777777" w:rsidR="001614A3" w:rsidRDefault="001614A3" w:rsidP="001614A3">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498" w:type="pct"/>
            <w:tcBorders>
              <w:top w:val="nil"/>
              <w:left w:val="nil"/>
              <w:bottom w:val="single" w:sz="4" w:space="0" w:color="293F5B"/>
              <w:right w:val="nil"/>
            </w:tcBorders>
            <w:shd w:val="clear" w:color="000000" w:fill="FFFFFF"/>
            <w:noWrap/>
            <w:vAlign w:val="center"/>
            <w:hideMark/>
          </w:tcPr>
          <w:p w14:paraId="7FA3A126" w14:textId="77777777" w:rsidR="001614A3" w:rsidRDefault="001614A3" w:rsidP="001614A3">
            <w:pPr>
              <w:spacing w:before="0" w:after="0" w:line="240" w:lineRule="auto"/>
              <w:jc w:val="right"/>
              <w:rPr>
                <w:rFonts w:ascii="Arial" w:hAnsi="Arial" w:cs="Arial"/>
                <w:color w:val="000000"/>
                <w:sz w:val="16"/>
                <w:szCs w:val="16"/>
              </w:rPr>
            </w:pPr>
            <w:r>
              <w:rPr>
                <w:rFonts w:ascii="Arial" w:hAnsi="Arial" w:cs="Arial"/>
                <w:color w:val="000000"/>
                <w:sz w:val="16"/>
                <w:szCs w:val="16"/>
              </w:rPr>
              <w:t>1,550</w:t>
            </w:r>
          </w:p>
        </w:tc>
        <w:tc>
          <w:tcPr>
            <w:tcW w:w="497" w:type="pct"/>
            <w:tcBorders>
              <w:top w:val="nil"/>
              <w:left w:val="nil"/>
              <w:bottom w:val="single" w:sz="4" w:space="0" w:color="293F5B"/>
              <w:right w:val="nil"/>
            </w:tcBorders>
            <w:shd w:val="clear" w:color="000000" w:fill="E6F2FF"/>
            <w:noWrap/>
            <w:vAlign w:val="center"/>
            <w:hideMark/>
          </w:tcPr>
          <w:p w14:paraId="436A1B4D" w14:textId="77777777" w:rsidR="001614A3" w:rsidRDefault="001614A3" w:rsidP="001614A3">
            <w:pPr>
              <w:spacing w:before="0" w:after="0" w:line="240" w:lineRule="auto"/>
              <w:jc w:val="right"/>
              <w:rPr>
                <w:rFonts w:ascii="Arial" w:hAnsi="Arial" w:cs="Arial"/>
                <w:color w:val="000000"/>
                <w:sz w:val="16"/>
                <w:szCs w:val="16"/>
              </w:rPr>
            </w:pPr>
            <w:r>
              <w:rPr>
                <w:rFonts w:ascii="Arial" w:hAnsi="Arial" w:cs="Arial"/>
                <w:color w:val="000000"/>
                <w:sz w:val="16"/>
                <w:szCs w:val="16"/>
              </w:rPr>
              <w:t>1,518</w:t>
            </w:r>
          </w:p>
        </w:tc>
        <w:tc>
          <w:tcPr>
            <w:tcW w:w="497" w:type="pct"/>
            <w:tcBorders>
              <w:top w:val="nil"/>
              <w:left w:val="nil"/>
              <w:bottom w:val="single" w:sz="4" w:space="0" w:color="293F5B"/>
              <w:right w:val="nil"/>
            </w:tcBorders>
            <w:shd w:val="clear" w:color="000000" w:fill="FFFFFF"/>
            <w:noWrap/>
            <w:vAlign w:val="center"/>
            <w:hideMark/>
          </w:tcPr>
          <w:p w14:paraId="58A63369" w14:textId="77777777" w:rsidR="001614A3" w:rsidRDefault="001614A3" w:rsidP="001614A3">
            <w:pPr>
              <w:spacing w:before="0" w:after="0" w:line="240" w:lineRule="auto"/>
              <w:jc w:val="right"/>
              <w:rPr>
                <w:rFonts w:ascii="Arial" w:hAnsi="Arial" w:cs="Arial"/>
                <w:color w:val="000000"/>
                <w:sz w:val="16"/>
                <w:szCs w:val="16"/>
              </w:rPr>
            </w:pPr>
            <w:r>
              <w:rPr>
                <w:rFonts w:ascii="Arial" w:hAnsi="Arial" w:cs="Arial"/>
                <w:color w:val="000000"/>
                <w:sz w:val="16"/>
                <w:szCs w:val="16"/>
              </w:rPr>
              <w:t>1,485</w:t>
            </w:r>
          </w:p>
        </w:tc>
        <w:tc>
          <w:tcPr>
            <w:tcW w:w="497" w:type="pct"/>
            <w:tcBorders>
              <w:top w:val="nil"/>
              <w:left w:val="nil"/>
              <w:bottom w:val="single" w:sz="4" w:space="0" w:color="293F5B"/>
              <w:right w:val="nil"/>
            </w:tcBorders>
            <w:shd w:val="clear" w:color="000000" w:fill="FFFFFF"/>
            <w:noWrap/>
            <w:vAlign w:val="center"/>
            <w:hideMark/>
          </w:tcPr>
          <w:p w14:paraId="7B0F2632" w14:textId="77777777" w:rsidR="001614A3" w:rsidRDefault="001614A3" w:rsidP="001614A3">
            <w:pPr>
              <w:spacing w:before="0" w:after="0" w:line="240" w:lineRule="auto"/>
              <w:jc w:val="right"/>
              <w:rPr>
                <w:rFonts w:ascii="Arial" w:hAnsi="Arial" w:cs="Arial"/>
                <w:color w:val="000000"/>
                <w:sz w:val="16"/>
                <w:szCs w:val="16"/>
              </w:rPr>
            </w:pPr>
            <w:r>
              <w:rPr>
                <w:rFonts w:ascii="Arial" w:hAnsi="Arial" w:cs="Arial"/>
                <w:color w:val="000000"/>
                <w:sz w:val="16"/>
                <w:szCs w:val="16"/>
              </w:rPr>
              <w:t>1,496</w:t>
            </w:r>
          </w:p>
        </w:tc>
        <w:tc>
          <w:tcPr>
            <w:tcW w:w="497" w:type="pct"/>
            <w:tcBorders>
              <w:top w:val="nil"/>
              <w:left w:val="nil"/>
              <w:bottom w:val="single" w:sz="4" w:space="0" w:color="293F5B"/>
              <w:right w:val="nil"/>
            </w:tcBorders>
            <w:shd w:val="clear" w:color="000000" w:fill="FFFFFF"/>
            <w:noWrap/>
            <w:vAlign w:val="center"/>
            <w:hideMark/>
          </w:tcPr>
          <w:p w14:paraId="0F395151" w14:textId="77777777" w:rsidR="001614A3" w:rsidRDefault="001614A3" w:rsidP="001614A3">
            <w:pPr>
              <w:spacing w:before="0" w:after="0" w:line="240" w:lineRule="auto"/>
              <w:jc w:val="right"/>
              <w:rPr>
                <w:rFonts w:ascii="Arial" w:hAnsi="Arial" w:cs="Arial"/>
                <w:color w:val="000000"/>
                <w:sz w:val="16"/>
                <w:szCs w:val="16"/>
              </w:rPr>
            </w:pPr>
            <w:r>
              <w:rPr>
                <w:rFonts w:ascii="Arial" w:hAnsi="Arial" w:cs="Arial"/>
                <w:color w:val="000000"/>
                <w:sz w:val="16"/>
                <w:szCs w:val="16"/>
              </w:rPr>
              <w:t>1,517</w:t>
            </w:r>
          </w:p>
        </w:tc>
      </w:tr>
      <w:tr w:rsidR="0090179D" w14:paraId="7C590147" w14:textId="77777777" w:rsidTr="001614A3">
        <w:trPr>
          <w:trHeight w:hRule="exact" w:val="225"/>
        </w:trPr>
        <w:tc>
          <w:tcPr>
            <w:tcW w:w="1950" w:type="pct"/>
            <w:tcBorders>
              <w:top w:val="nil"/>
              <w:left w:val="nil"/>
              <w:right w:val="nil"/>
            </w:tcBorders>
            <w:shd w:val="clear" w:color="000000" w:fill="FFFFFF"/>
            <w:noWrap/>
            <w:vAlign w:val="center"/>
            <w:hideMark/>
          </w:tcPr>
          <w:p w14:paraId="557F1555" w14:textId="77777777" w:rsidR="001614A3" w:rsidRDefault="001614A3" w:rsidP="001614A3">
            <w:pPr>
              <w:spacing w:before="0" w:after="0" w:line="240" w:lineRule="auto"/>
              <w:rPr>
                <w:rFonts w:ascii="Arial" w:hAnsi="Arial" w:cs="Arial"/>
                <w:b/>
                <w:bCs/>
                <w:color w:val="000000"/>
                <w:sz w:val="16"/>
                <w:szCs w:val="16"/>
              </w:rPr>
            </w:pPr>
            <w:r>
              <w:rPr>
                <w:rFonts w:ascii="Arial" w:hAnsi="Arial" w:cs="Arial"/>
                <w:b/>
                <w:bCs/>
                <w:color w:val="000000"/>
                <w:sz w:val="16"/>
                <w:szCs w:val="16"/>
              </w:rPr>
              <w:t>Total agriculture, forestry and</w:t>
            </w:r>
          </w:p>
        </w:tc>
        <w:tc>
          <w:tcPr>
            <w:tcW w:w="506" w:type="pct"/>
            <w:tcBorders>
              <w:top w:val="single" w:sz="4" w:space="0" w:color="293F5B"/>
              <w:left w:val="nil"/>
              <w:right w:val="nil"/>
            </w:tcBorders>
            <w:shd w:val="clear" w:color="000000" w:fill="FFFFFF"/>
            <w:noWrap/>
            <w:vAlign w:val="center"/>
            <w:hideMark/>
          </w:tcPr>
          <w:p w14:paraId="076240B7" w14:textId="77777777" w:rsidR="001614A3" w:rsidRDefault="001614A3" w:rsidP="001614A3">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56" w:type="pct"/>
            <w:tcBorders>
              <w:top w:val="nil"/>
              <w:left w:val="nil"/>
              <w:right w:val="nil"/>
            </w:tcBorders>
            <w:shd w:val="clear" w:color="000000" w:fill="FFFFFF"/>
            <w:noWrap/>
            <w:vAlign w:val="center"/>
            <w:hideMark/>
          </w:tcPr>
          <w:p w14:paraId="5F594FFF" w14:textId="77777777" w:rsidR="001614A3" w:rsidRDefault="001614A3" w:rsidP="001614A3">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498" w:type="pct"/>
            <w:tcBorders>
              <w:top w:val="nil"/>
              <w:left w:val="nil"/>
              <w:right w:val="nil"/>
            </w:tcBorders>
            <w:shd w:val="clear" w:color="000000" w:fill="FFFFFF"/>
            <w:noWrap/>
            <w:vAlign w:val="center"/>
            <w:hideMark/>
          </w:tcPr>
          <w:p w14:paraId="005EC73A" w14:textId="77777777" w:rsidR="001614A3" w:rsidRDefault="001614A3" w:rsidP="001614A3">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497" w:type="pct"/>
            <w:tcBorders>
              <w:top w:val="nil"/>
              <w:left w:val="nil"/>
              <w:right w:val="nil"/>
            </w:tcBorders>
            <w:shd w:val="clear" w:color="000000" w:fill="E6F2FF"/>
            <w:noWrap/>
            <w:vAlign w:val="center"/>
            <w:hideMark/>
          </w:tcPr>
          <w:p w14:paraId="4F0DAA86" w14:textId="77777777" w:rsidR="001614A3" w:rsidRDefault="001614A3" w:rsidP="001614A3">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497" w:type="pct"/>
            <w:tcBorders>
              <w:top w:val="nil"/>
              <w:left w:val="nil"/>
              <w:right w:val="nil"/>
            </w:tcBorders>
            <w:shd w:val="clear" w:color="000000" w:fill="FFFFFF"/>
            <w:noWrap/>
            <w:vAlign w:val="center"/>
            <w:hideMark/>
          </w:tcPr>
          <w:p w14:paraId="5A53C832" w14:textId="77777777" w:rsidR="001614A3" w:rsidRDefault="001614A3" w:rsidP="001614A3">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497" w:type="pct"/>
            <w:tcBorders>
              <w:top w:val="nil"/>
              <w:left w:val="nil"/>
              <w:right w:val="nil"/>
            </w:tcBorders>
            <w:shd w:val="clear" w:color="000000" w:fill="FFFFFF"/>
            <w:noWrap/>
            <w:vAlign w:val="center"/>
            <w:hideMark/>
          </w:tcPr>
          <w:p w14:paraId="5B341582" w14:textId="77777777" w:rsidR="001614A3" w:rsidRDefault="001614A3" w:rsidP="001614A3">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497" w:type="pct"/>
            <w:tcBorders>
              <w:top w:val="nil"/>
              <w:left w:val="nil"/>
              <w:right w:val="nil"/>
            </w:tcBorders>
            <w:shd w:val="clear" w:color="000000" w:fill="FFFFFF"/>
            <w:noWrap/>
            <w:vAlign w:val="center"/>
            <w:hideMark/>
          </w:tcPr>
          <w:p w14:paraId="7829F2EA" w14:textId="77777777" w:rsidR="001614A3" w:rsidRDefault="001614A3" w:rsidP="001614A3">
            <w:pPr>
              <w:spacing w:before="0" w:after="0" w:line="240" w:lineRule="auto"/>
              <w:rPr>
                <w:rFonts w:ascii="Arial" w:hAnsi="Arial" w:cs="Arial"/>
                <w:color w:val="000000"/>
                <w:sz w:val="16"/>
                <w:szCs w:val="16"/>
              </w:rPr>
            </w:pPr>
            <w:r>
              <w:rPr>
                <w:rFonts w:ascii="Arial" w:hAnsi="Arial" w:cs="Arial"/>
                <w:color w:val="000000"/>
                <w:sz w:val="16"/>
                <w:szCs w:val="16"/>
              </w:rPr>
              <w:t> </w:t>
            </w:r>
          </w:p>
        </w:tc>
      </w:tr>
      <w:tr w:rsidR="0090179D" w14:paraId="133B2DA2" w14:textId="77777777" w:rsidTr="001614A3">
        <w:trPr>
          <w:trHeight w:hRule="exact" w:val="225"/>
        </w:trPr>
        <w:tc>
          <w:tcPr>
            <w:tcW w:w="1950" w:type="pct"/>
            <w:tcBorders>
              <w:top w:val="nil"/>
              <w:left w:val="nil"/>
              <w:bottom w:val="single" w:sz="4" w:space="0" w:color="293F5B"/>
              <w:right w:val="nil"/>
            </w:tcBorders>
            <w:shd w:val="clear" w:color="000000" w:fill="FFFFFF"/>
            <w:noWrap/>
            <w:vAlign w:val="center"/>
            <w:hideMark/>
          </w:tcPr>
          <w:p w14:paraId="7D92EDCF" w14:textId="77777777" w:rsidR="001614A3" w:rsidRDefault="001614A3" w:rsidP="001614A3">
            <w:pPr>
              <w:spacing w:before="0" w:after="0" w:line="240" w:lineRule="auto"/>
              <w:ind w:firstLineChars="100" w:firstLine="161"/>
              <w:rPr>
                <w:rFonts w:ascii="Arial" w:hAnsi="Arial" w:cs="Arial"/>
                <w:b/>
                <w:bCs/>
                <w:color w:val="000000"/>
                <w:sz w:val="16"/>
                <w:szCs w:val="16"/>
              </w:rPr>
            </w:pPr>
            <w:r>
              <w:rPr>
                <w:rFonts w:ascii="Arial" w:hAnsi="Arial" w:cs="Arial"/>
                <w:b/>
                <w:bCs/>
                <w:color w:val="000000"/>
                <w:sz w:val="16"/>
                <w:szCs w:val="16"/>
              </w:rPr>
              <w:t xml:space="preserve"> fishing</w:t>
            </w:r>
          </w:p>
        </w:tc>
        <w:tc>
          <w:tcPr>
            <w:tcW w:w="506" w:type="pct"/>
            <w:tcBorders>
              <w:top w:val="nil"/>
              <w:left w:val="nil"/>
              <w:bottom w:val="single" w:sz="4" w:space="0" w:color="293F5B"/>
              <w:right w:val="nil"/>
            </w:tcBorders>
            <w:shd w:val="clear" w:color="000000" w:fill="FFFFFF"/>
            <w:noWrap/>
            <w:vAlign w:val="center"/>
            <w:hideMark/>
          </w:tcPr>
          <w:p w14:paraId="08BA297F" w14:textId="77777777" w:rsidR="001614A3" w:rsidRDefault="001614A3" w:rsidP="001614A3">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3,801</w:t>
            </w:r>
          </w:p>
        </w:tc>
        <w:tc>
          <w:tcPr>
            <w:tcW w:w="56" w:type="pct"/>
            <w:tcBorders>
              <w:top w:val="nil"/>
              <w:left w:val="nil"/>
              <w:bottom w:val="single" w:sz="4" w:space="0" w:color="293F5B"/>
              <w:right w:val="nil"/>
            </w:tcBorders>
            <w:shd w:val="clear" w:color="000000" w:fill="FFFFFF"/>
            <w:noWrap/>
            <w:vAlign w:val="center"/>
            <w:hideMark/>
          </w:tcPr>
          <w:p w14:paraId="68D69406" w14:textId="77777777" w:rsidR="001614A3" w:rsidRDefault="001614A3" w:rsidP="001614A3">
            <w:pPr>
              <w:spacing w:before="0" w:after="0" w:line="240" w:lineRule="auto"/>
              <w:rPr>
                <w:rFonts w:ascii="Arial" w:hAnsi="Arial" w:cs="Arial"/>
                <w:b/>
                <w:bCs/>
                <w:color w:val="000000"/>
                <w:sz w:val="16"/>
                <w:szCs w:val="16"/>
              </w:rPr>
            </w:pPr>
            <w:r>
              <w:rPr>
                <w:rFonts w:ascii="Arial" w:hAnsi="Arial" w:cs="Arial"/>
                <w:b/>
                <w:bCs/>
                <w:color w:val="000000"/>
                <w:sz w:val="16"/>
                <w:szCs w:val="16"/>
              </w:rPr>
              <w:t> </w:t>
            </w:r>
          </w:p>
        </w:tc>
        <w:tc>
          <w:tcPr>
            <w:tcW w:w="498" w:type="pct"/>
            <w:tcBorders>
              <w:top w:val="nil"/>
              <w:left w:val="nil"/>
              <w:bottom w:val="single" w:sz="4" w:space="0" w:color="293F5B"/>
              <w:right w:val="nil"/>
            </w:tcBorders>
            <w:shd w:val="clear" w:color="000000" w:fill="FFFFFF"/>
            <w:noWrap/>
            <w:vAlign w:val="center"/>
            <w:hideMark/>
          </w:tcPr>
          <w:p w14:paraId="0AF98E70" w14:textId="77777777" w:rsidR="001614A3" w:rsidRDefault="001614A3" w:rsidP="001614A3">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4,715</w:t>
            </w:r>
          </w:p>
        </w:tc>
        <w:tc>
          <w:tcPr>
            <w:tcW w:w="497" w:type="pct"/>
            <w:tcBorders>
              <w:top w:val="nil"/>
              <w:left w:val="nil"/>
              <w:bottom w:val="single" w:sz="4" w:space="0" w:color="293F5B"/>
              <w:right w:val="nil"/>
            </w:tcBorders>
            <w:shd w:val="clear" w:color="000000" w:fill="E6F2FF"/>
            <w:noWrap/>
            <w:vAlign w:val="center"/>
            <w:hideMark/>
          </w:tcPr>
          <w:p w14:paraId="22DA1384" w14:textId="77777777" w:rsidR="001614A3" w:rsidRDefault="001614A3" w:rsidP="001614A3">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4,748</w:t>
            </w:r>
          </w:p>
        </w:tc>
        <w:tc>
          <w:tcPr>
            <w:tcW w:w="497" w:type="pct"/>
            <w:tcBorders>
              <w:top w:val="nil"/>
              <w:left w:val="nil"/>
              <w:bottom w:val="single" w:sz="4" w:space="0" w:color="293F5B"/>
              <w:right w:val="nil"/>
            </w:tcBorders>
            <w:shd w:val="clear" w:color="000000" w:fill="FFFFFF"/>
            <w:noWrap/>
            <w:vAlign w:val="center"/>
            <w:hideMark/>
          </w:tcPr>
          <w:p w14:paraId="232B649B" w14:textId="77777777" w:rsidR="001614A3" w:rsidRDefault="001614A3" w:rsidP="001614A3">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4,031</w:t>
            </w:r>
          </w:p>
        </w:tc>
        <w:tc>
          <w:tcPr>
            <w:tcW w:w="497" w:type="pct"/>
            <w:tcBorders>
              <w:top w:val="nil"/>
              <w:left w:val="nil"/>
              <w:bottom w:val="single" w:sz="4" w:space="0" w:color="293F5B"/>
              <w:right w:val="nil"/>
            </w:tcBorders>
            <w:shd w:val="clear" w:color="000000" w:fill="FFFFFF"/>
            <w:noWrap/>
            <w:vAlign w:val="center"/>
            <w:hideMark/>
          </w:tcPr>
          <w:p w14:paraId="52BF43E2" w14:textId="77777777" w:rsidR="001614A3" w:rsidRDefault="001614A3" w:rsidP="001614A3">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3,616</w:t>
            </w:r>
          </w:p>
        </w:tc>
        <w:tc>
          <w:tcPr>
            <w:tcW w:w="497" w:type="pct"/>
            <w:tcBorders>
              <w:top w:val="nil"/>
              <w:left w:val="nil"/>
              <w:bottom w:val="single" w:sz="4" w:space="0" w:color="293F5B"/>
              <w:right w:val="nil"/>
            </w:tcBorders>
            <w:shd w:val="clear" w:color="000000" w:fill="FFFFFF"/>
            <w:noWrap/>
            <w:vAlign w:val="center"/>
            <w:hideMark/>
          </w:tcPr>
          <w:p w14:paraId="0E9C0A13" w14:textId="77777777" w:rsidR="001614A3" w:rsidRDefault="001614A3" w:rsidP="001614A3">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3,441</w:t>
            </w:r>
          </w:p>
        </w:tc>
      </w:tr>
    </w:tbl>
    <w:p w14:paraId="10B1025D" w14:textId="77777777" w:rsidR="00A327BC" w:rsidRPr="00A327BC" w:rsidRDefault="00A327BC" w:rsidP="00A327BC">
      <w:r w:rsidRPr="00A327BC">
        <w:br w:type="page"/>
      </w:r>
    </w:p>
    <w:p w14:paraId="2D2FEC24" w14:textId="0A83CA5E" w:rsidR="009121B0" w:rsidRDefault="009121B0" w:rsidP="009121B0">
      <w:pPr>
        <w:pStyle w:val="TableHeadingcontinued"/>
        <w:rPr>
          <w:rFonts w:eastAsiaTheme="minorHAnsi"/>
        </w:rPr>
      </w:pPr>
      <w:r w:rsidRPr="00BF01BA">
        <w:lastRenderedPageBreak/>
        <w:t>Table A.</w:t>
      </w:r>
      <w:r w:rsidR="00562CD7">
        <w:t>6</w:t>
      </w:r>
      <w:r>
        <w:t>.</w:t>
      </w:r>
      <w:r w:rsidRPr="00BF01BA">
        <w:t>1: Estimates of expenses by function and sub</w:t>
      </w:r>
      <w:r>
        <w:noBreakHyphen/>
      </w:r>
      <w:r w:rsidRPr="00BF01BA">
        <w:t>function (continued)</w:t>
      </w:r>
      <w:bookmarkStart w:id="152" w:name="_1727774436"/>
      <w:bookmarkEnd w:id="152"/>
      <w:r w:rsidRPr="00BF01BA">
        <w:t xml:space="preserve"> </w:t>
      </w:r>
    </w:p>
    <w:tbl>
      <w:tblPr>
        <w:tblW w:w="5000" w:type="pct"/>
        <w:tblCellMar>
          <w:left w:w="0" w:type="dxa"/>
          <w:right w:w="28" w:type="dxa"/>
        </w:tblCellMar>
        <w:tblLook w:val="04A0" w:firstRow="1" w:lastRow="0" w:firstColumn="1" w:lastColumn="0" w:noHBand="0" w:noVBand="1"/>
      </w:tblPr>
      <w:tblGrid>
        <w:gridCol w:w="3008"/>
        <w:gridCol w:w="781"/>
        <w:gridCol w:w="86"/>
        <w:gridCol w:w="768"/>
        <w:gridCol w:w="766"/>
        <w:gridCol w:w="766"/>
        <w:gridCol w:w="766"/>
        <w:gridCol w:w="769"/>
      </w:tblGrid>
      <w:tr w:rsidR="0090179D" w14:paraId="594A815C" w14:textId="77777777" w:rsidTr="006D472D">
        <w:trPr>
          <w:trHeight w:hRule="exact" w:val="225"/>
        </w:trPr>
        <w:tc>
          <w:tcPr>
            <w:tcW w:w="1950" w:type="pct"/>
            <w:tcBorders>
              <w:top w:val="single" w:sz="4" w:space="0" w:color="293F5B"/>
              <w:left w:val="nil"/>
              <w:bottom w:val="nil"/>
              <w:right w:val="nil"/>
            </w:tcBorders>
            <w:shd w:val="clear" w:color="000000" w:fill="FFFFFF"/>
            <w:noWrap/>
            <w:vAlign w:val="center"/>
            <w:hideMark/>
          </w:tcPr>
          <w:p w14:paraId="5A9CE057" w14:textId="77777777" w:rsidR="006D472D" w:rsidRDefault="006D472D" w:rsidP="006D472D">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506" w:type="pct"/>
            <w:tcBorders>
              <w:top w:val="single" w:sz="4" w:space="0" w:color="293F5B"/>
              <w:left w:val="nil"/>
              <w:bottom w:val="nil"/>
              <w:right w:val="nil"/>
            </w:tcBorders>
            <w:shd w:val="clear" w:color="000000" w:fill="FFFFFF"/>
            <w:noWrap/>
            <w:vAlign w:val="center"/>
            <w:hideMark/>
          </w:tcPr>
          <w:p w14:paraId="4F575CC5" w14:textId="77777777" w:rsidR="006D472D" w:rsidRDefault="006D472D" w:rsidP="006D472D">
            <w:pPr>
              <w:spacing w:before="0" w:after="0" w:line="240" w:lineRule="auto"/>
              <w:jc w:val="center"/>
              <w:rPr>
                <w:rFonts w:ascii="Arial" w:hAnsi="Arial" w:cs="Arial"/>
                <w:color w:val="000000"/>
                <w:sz w:val="16"/>
                <w:szCs w:val="16"/>
              </w:rPr>
            </w:pPr>
            <w:r>
              <w:rPr>
                <w:rFonts w:ascii="Arial" w:hAnsi="Arial" w:cs="Arial"/>
                <w:color w:val="000000"/>
                <w:sz w:val="16"/>
                <w:szCs w:val="16"/>
              </w:rPr>
              <w:t>Actual</w:t>
            </w:r>
          </w:p>
        </w:tc>
        <w:tc>
          <w:tcPr>
            <w:tcW w:w="56" w:type="pct"/>
            <w:tcBorders>
              <w:top w:val="single" w:sz="4" w:space="0" w:color="293F5B"/>
              <w:left w:val="nil"/>
              <w:bottom w:val="nil"/>
              <w:right w:val="nil"/>
            </w:tcBorders>
            <w:shd w:val="clear" w:color="000000" w:fill="FFFFFF"/>
            <w:noWrap/>
            <w:vAlign w:val="center"/>
            <w:hideMark/>
          </w:tcPr>
          <w:p w14:paraId="658ED25F" w14:textId="77777777" w:rsidR="006D472D" w:rsidRDefault="006D472D" w:rsidP="006D472D">
            <w:pPr>
              <w:spacing w:before="0" w:after="0" w:line="240" w:lineRule="auto"/>
              <w:jc w:val="right"/>
              <w:rPr>
                <w:rFonts w:ascii="Arial" w:hAnsi="Arial" w:cs="Arial"/>
                <w:color w:val="000000"/>
                <w:sz w:val="16"/>
                <w:szCs w:val="16"/>
              </w:rPr>
            </w:pPr>
            <w:r>
              <w:rPr>
                <w:rFonts w:ascii="Arial" w:hAnsi="Arial" w:cs="Arial"/>
                <w:color w:val="000000"/>
                <w:sz w:val="16"/>
                <w:szCs w:val="16"/>
              </w:rPr>
              <w:t> </w:t>
            </w:r>
          </w:p>
        </w:tc>
        <w:tc>
          <w:tcPr>
            <w:tcW w:w="2488" w:type="pct"/>
            <w:gridSpan w:val="5"/>
            <w:tcBorders>
              <w:top w:val="single" w:sz="4" w:space="0" w:color="293F5B"/>
              <w:left w:val="nil"/>
              <w:bottom w:val="single" w:sz="4" w:space="0" w:color="293F5B"/>
              <w:right w:val="nil"/>
            </w:tcBorders>
            <w:shd w:val="clear" w:color="000000" w:fill="FFFFFF"/>
            <w:noWrap/>
            <w:vAlign w:val="center"/>
            <w:hideMark/>
          </w:tcPr>
          <w:p w14:paraId="33297A6D" w14:textId="77777777" w:rsidR="006D472D" w:rsidRDefault="006D472D" w:rsidP="006D472D">
            <w:pPr>
              <w:spacing w:before="0" w:after="0" w:line="240" w:lineRule="auto"/>
              <w:jc w:val="center"/>
              <w:rPr>
                <w:rFonts w:ascii="Arial" w:hAnsi="Arial" w:cs="Arial"/>
                <w:sz w:val="16"/>
                <w:szCs w:val="16"/>
              </w:rPr>
            </w:pPr>
            <w:r>
              <w:rPr>
                <w:rFonts w:ascii="Arial" w:hAnsi="Arial" w:cs="Arial"/>
                <w:sz w:val="16"/>
                <w:szCs w:val="16"/>
              </w:rPr>
              <w:t>Estimates</w:t>
            </w:r>
          </w:p>
        </w:tc>
      </w:tr>
      <w:tr w:rsidR="0090179D" w14:paraId="74511BC1" w14:textId="77777777" w:rsidTr="006D472D">
        <w:trPr>
          <w:trHeight w:hRule="exact" w:val="225"/>
        </w:trPr>
        <w:tc>
          <w:tcPr>
            <w:tcW w:w="1950" w:type="pct"/>
            <w:tcBorders>
              <w:top w:val="nil"/>
              <w:left w:val="nil"/>
              <w:bottom w:val="nil"/>
              <w:right w:val="nil"/>
            </w:tcBorders>
            <w:shd w:val="clear" w:color="000000" w:fill="FFFFFF"/>
            <w:noWrap/>
            <w:vAlign w:val="center"/>
            <w:hideMark/>
          </w:tcPr>
          <w:p w14:paraId="1A51977E" w14:textId="77777777" w:rsidR="006D472D" w:rsidRDefault="006D472D" w:rsidP="006D472D">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506" w:type="pct"/>
            <w:tcBorders>
              <w:top w:val="single" w:sz="4" w:space="0" w:color="293F5B"/>
              <w:left w:val="nil"/>
              <w:bottom w:val="nil"/>
              <w:right w:val="nil"/>
            </w:tcBorders>
            <w:shd w:val="clear" w:color="000000" w:fill="FFFFFF"/>
            <w:noWrap/>
            <w:vAlign w:val="center"/>
            <w:hideMark/>
          </w:tcPr>
          <w:p w14:paraId="472D73EC" w14:textId="77777777" w:rsidR="006D472D" w:rsidRDefault="006D472D" w:rsidP="006D472D">
            <w:pPr>
              <w:spacing w:before="0" w:after="0" w:line="240" w:lineRule="auto"/>
              <w:jc w:val="right"/>
              <w:rPr>
                <w:rFonts w:ascii="Arial" w:hAnsi="Arial" w:cs="Arial"/>
                <w:color w:val="000000"/>
                <w:sz w:val="16"/>
                <w:szCs w:val="16"/>
              </w:rPr>
            </w:pPr>
            <w:r>
              <w:rPr>
                <w:rFonts w:ascii="Arial" w:hAnsi="Arial" w:cs="Arial"/>
                <w:color w:val="000000"/>
                <w:sz w:val="16"/>
                <w:szCs w:val="16"/>
              </w:rPr>
              <w:t>2024-25</w:t>
            </w:r>
          </w:p>
        </w:tc>
        <w:tc>
          <w:tcPr>
            <w:tcW w:w="56" w:type="pct"/>
            <w:tcBorders>
              <w:top w:val="nil"/>
              <w:left w:val="nil"/>
              <w:bottom w:val="nil"/>
              <w:right w:val="nil"/>
            </w:tcBorders>
            <w:shd w:val="clear" w:color="000000" w:fill="FFFFFF"/>
            <w:noWrap/>
            <w:vAlign w:val="center"/>
            <w:hideMark/>
          </w:tcPr>
          <w:p w14:paraId="35C4F296" w14:textId="77777777" w:rsidR="006D472D" w:rsidRDefault="006D472D" w:rsidP="006D472D">
            <w:pPr>
              <w:spacing w:before="0" w:after="0" w:line="240" w:lineRule="auto"/>
              <w:jc w:val="right"/>
              <w:rPr>
                <w:rFonts w:ascii="Arial" w:hAnsi="Arial" w:cs="Arial"/>
                <w:color w:val="000000"/>
                <w:sz w:val="16"/>
                <w:szCs w:val="16"/>
              </w:rPr>
            </w:pPr>
            <w:r>
              <w:rPr>
                <w:rFonts w:ascii="Arial" w:hAnsi="Arial" w:cs="Arial"/>
                <w:color w:val="000000"/>
                <w:sz w:val="16"/>
                <w:szCs w:val="16"/>
              </w:rPr>
              <w:t> </w:t>
            </w:r>
          </w:p>
        </w:tc>
        <w:tc>
          <w:tcPr>
            <w:tcW w:w="498" w:type="pct"/>
            <w:tcBorders>
              <w:top w:val="nil"/>
              <w:left w:val="nil"/>
              <w:bottom w:val="nil"/>
              <w:right w:val="nil"/>
            </w:tcBorders>
            <w:shd w:val="clear" w:color="000000" w:fill="FFFFFF"/>
            <w:noWrap/>
            <w:vAlign w:val="center"/>
            <w:hideMark/>
          </w:tcPr>
          <w:p w14:paraId="5F9B33C4" w14:textId="77777777" w:rsidR="006D472D" w:rsidRDefault="006D472D" w:rsidP="006D472D">
            <w:pPr>
              <w:spacing w:before="0" w:after="0" w:line="240" w:lineRule="auto"/>
              <w:jc w:val="right"/>
              <w:rPr>
                <w:rFonts w:ascii="Arial" w:hAnsi="Arial" w:cs="Arial"/>
                <w:sz w:val="16"/>
                <w:szCs w:val="16"/>
              </w:rPr>
            </w:pPr>
            <w:r>
              <w:rPr>
                <w:rFonts w:ascii="Arial" w:hAnsi="Arial" w:cs="Arial"/>
                <w:sz w:val="16"/>
                <w:szCs w:val="16"/>
              </w:rPr>
              <w:t>2025-26</w:t>
            </w:r>
          </w:p>
        </w:tc>
        <w:tc>
          <w:tcPr>
            <w:tcW w:w="497" w:type="pct"/>
            <w:tcBorders>
              <w:top w:val="nil"/>
              <w:left w:val="nil"/>
              <w:bottom w:val="nil"/>
              <w:right w:val="nil"/>
            </w:tcBorders>
            <w:shd w:val="clear" w:color="000000" w:fill="E6F2FF"/>
            <w:noWrap/>
            <w:vAlign w:val="center"/>
            <w:hideMark/>
          </w:tcPr>
          <w:p w14:paraId="601DC6C9" w14:textId="77777777" w:rsidR="006D472D" w:rsidRDefault="006D472D" w:rsidP="006D472D">
            <w:pPr>
              <w:spacing w:before="0" w:after="0" w:line="240" w:lineRule="auto"/>
              <w:jc w:val="right"/>
              <w:rPr>
                <w:rFonts w:ascii="Arial" w:hAnsi="Arial" w:cs="Arial"/>
                <w:sz w:val="16"/>
                <w:szCs w:val="16"/>
              </w:rPr>
            </w:pPr>
            <w:r>
              <w:rPr>
                <w:rFonts w:ascii="Arial" w:hAnsi="Arial" w:cs="Arial"/>
                <w:sz w:val="16"/>
                <w:szCs w:val="16"/>
              </w:rPr>
              <w:t>2026-27</w:t>
            </w:r>
          </w:p>
        </w:tc>
        <w:tc>
          <w:tcPr>
            <w:tcW w:w="497" w:type="pct"/>
            <w:tcBorders>
              <w:top w:val="nil"/>
              <w:left w:val="nil"/>
              <w:bottom w:val="nil"/>
              <w:right w:val="nil"/>
            </w:tcBorders>
            <w:shd w:val="clear" w:color="000000" w:fill="FFFFFF"/>
            <w:noWrap/>
            <w:vAlign w:val="center"/>
            <w:hideMark/>
          </w:tcPr>
          <w:p w14:paraId="715FEC07" w14:textId="77777777" w:rsidR="006D472D" w:rsidRDefault="006D472D" w:rsidP="006D472D">
            <w:pPr>
              <w:spacing w:before="0" w:after="0" w:line="240" w:lineRule="auto"/>
              <w:jc w:val="right"/>
              <w:rPr>
                <w:rFonts w:ascii="Arial" w:hAnsi="Arial" w:cs="Arial"/>
                <w:sz w:val="16"/>
                <w:szCs w:val="16"/>
              </w:rPr>
            </w:pPr>
            <w:r>
              <w:rPr>
                <w:rFonts w:ascii="Arial" w:hAnsi="Arial" w:cs="Arial"/>
                <w:sz w:val="16"/>
                <w:szCs w:val="16"/>
              </w:rPr>
              <w:t>2027-28</w:t>
            </w:r>
          </w:p>
        </w:tc>
        <w:tc>
          <w:tcPr>
            <w:tcW w:w="497" w:type="pct"/>
            <w:tcBorders>
              <w:top w:val="nil"/>
              <w:left w:val="nil"/>
              <w:bottom w:val="nil"/>
              <w:right w:val="nil"/>
            </w:tcBorders>
            <w:shd w:val="clear" w:color="000000" w:fill="FFFFFF"/>
            <w:noWrap/>
            <w:vAlign w:val="center"/>
            <w:hideMark/>
          </w:tcPr>
          <w:p w14:paraId="07EEAEAD" w14:textId="77777777" w:rsidR="006D472D" w:rsidRDefault="006D472D" w:rsidP="006D472D">
            <w:pPr>
              <w:spacing w:before="0" w:after="0" w:line="240" w:lineRule="auto"/>
              <w:jc w:val="right"/>
              <w:rPr>
                <w:rFonts w:ascii="Arial" w:hAnsi="Arial" w:cs="Arial"/>
                <w:sz w:val="16"/>
                <w:szCs w:val="16"/>
              </w:rPr>
            </w:pPr>
            <w:r>
              <w:rPr>
                <w:rFonts w:ascii="Arial" w:hAnsi="Arial" w:cs="Arial"/>
                <w:sz w:val="16"/>
                <w:szCs w:val="16"/>
              </w:rPr>
              <w:t>2028-29</w:t>
            </w:r>
          </w:p>
        </w:tc>
        <w:tc>
          <w:tcPr>
            <w:tcW w:w="497" w:type="pct"/>
            <w:tcBorders>
              <w:top w:val="nil"/>
              <w:left w:val="nil"/>
              <w:bottom w:val="nil"/>
              <w:right w:val="nil"/>
            </w:tcBorders>
            <w:shd w:val="clear" w:color="000000" w:fill="FFFFFF"/>
            <w:noWrap/>
            <w:vAlign w:val="center"/>
            <w:hideMark/>
          </w:tcPr>
          <w:p w14:paraId="6AAFC623" w14:textId="77777777" w:rsidR="006D472D" w:rsidRDefault="006D472D" w:rsidP="006D472D">
            <w:pPr>
              <w:spacing w:before="0" w:after="0" w:line="240" w:lineRule="auto"/>
              <w:jc w:val="right"/>
              <w:rPr>
                <w:rFonts w:ascii="Arial" w:hAnsi="Arial" w:cs="Arial"/>
                <w:color w:val="000000"/>
                <w:sz w:val="16"/>
                <w:szCs w:val="16"/>
              </w:rPr>
            </w:pPr>
            <w:r>
              <w:rPr>
                <w:rFonts w:ascii="Arial" w:hAnsi="Arial" w:cs="Arial"/>
                <w:color w:val="000000"/>
                <w:sz w:val="16"/>
                <w:szCs w:val="16"/>
              </w:rPr>
              <w:t>2029-30</w:t>
            </w:r>
          </w:p>
        </w:tc>
      </w:tr>
      <w:tr w:rsidR="0090179D" w14:paraId="55378F7A" w14:textId="77777777" w:rsidTr="006D472D">
        <w:trPr>
          <w:trHeight w:hRule="exact" w:val="225"/>
        </w:trPr>
        <w:tc>
          <w:tcPr>
            <w:tcW w:w="1950" w:type="pct"/>
            <w:tcBorders>
              <w:top w:val="nil"/>
              <w:left w:val="nil"/>
              <w:bottom w:val="nil"/>
              <w:right w:val="nil"/>
            </w:tcBorders>
            <w:shd w:val="clear" w:color="000000" w:fill="FFFFFF"/>
            <w:noWrap/>
            <w:vAlign w:val="center"/>
            <w:hideMark/>
          </w:tcPr>
          <w:p w14:paraId="66A2C2A8" w14:textId="77777777" w:rsidR="006D472D" w:rsidRDefault="006D472D" w:rsidP="006D472D">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506" w:type="pct"/>
            <w:tcBorders>
              <w:top w:val="nil"/>
              <w:left w:val="nil"/>
              <w:bottom w:val="nil"/>
              <w:right w:val="nil"/>
            </w:tcBorders>
            <w:shd w:val="clear" w:color="000000" w:fill="FFFFFF"/>
            <w:noWrap/>
            <w:vAlign w:val="center"/>
            <w:hideMark/>
          </w:tcPr>
          <w:p w14:paraId="0D129781" w14:textId="77777777" w:rsidR="006D472D" w:rsidRDefault="006D472D" w:rsidP="006D472D">
            <w:pPr>
              <w:spacing w:before="0" w:after="0" w:line="240" w:lineRule="auto"/>
              <w:jc w:val="right"/>
              <w:rPr>
                <w:rFonts w:ascii="Arial" w:hAnsi="Arial" w:cs="Arial"/>
                <w:color w:val="000000"/>
                <w:sz w:val="16"/>
                <w:szCs w:val="16"/>
              </w:rPr>
            </w:pPr>
            <w:r>
              <w:rPr>
                <w:rFonts w:ascii="Arial" w:hAnsi="Arial" w:cs="Arial"/>
                <w:color w:val="000000"/>
                <w:sz w:val="16"/>
                <w:szCs w:val="16"/>
              </w:rPr>
              <w:t>$m</w:t>
            </w:r>
          </w:p>
        </w:tc>
        <w:tc>
          <w:tcPr>
            <w:tcW w:w="56" w:type="pct"/>
            <w:tcBorders>
              <w:top w:val="nil"/>
              <w:left w:val="nil"/>
              <w:bottom w:val="nil"/>
              <w:right w:val="nil"/>
            </w:tcBorders>
            <w:shd w:val="clear" w:color="000000" w:fill="FFFFFF"/>
            <w:noWrap/>
            <w:vAlign w:val="center"/>
            <w:hideMark/>
          </w:tcPr>
          <w:p w14:paraId="1D4AD5A1" w14:textId="77777777" w:rsidR="006D472D" w:rsidRDefault="006D472D" w:rsidP="006D472D">
            <w:pPr>
              <w:spacing w:before="0" w:after="0" w:line="240" w:lineRule="auto"/>
              <w:jc w:val="right"/>
              <w:rPr>
                <w:rFonts w:ascii="Arial" w:hAnsi="Arial" w:cs="Arial"/>
                <w:color w:val="000000"/>
                <w:sz w:val="16"/>
                <w:szCs w:val="16"/>
              </w:rPr>
            </w:pPr>
            <w:r>
              <w:rPr>
                <w:rFonts w:ascii="Arial" w:hAnsi="Arial" w:cs="Arial"/>
                <w:color w:val="000000"/>
                <w:sz w:val="16"/>
                <w:szCs w:val="16"/>
              </w:rPr>
              <w:t> </w:t>
            </w:r>
          </w:p>
        </w:tc>
        <w:tc>
          <w:tcPr>
            <w:tcW w:w="498" w:type="pct"/>
            <w:tcBorders>
              <w:top w:val="nil"/>
              <w:left w:val="nil"/>
              <w:bottom w:val="single" w:sz="4" w:space="0" w:color="293F5B"/>
              <w:right w:val="nil"/>
            </w:tcBorders>
            <w:shd w:val="clear" w:color="000000" w:fill="FFFFFF"/>
            <w:noWrap/>
            <w:vAlign w:val="center"/>
            <w:hideMark/>
          </w:tcPr>
          <w:p w14:paraId="5AF249F1" w14:textId="77777777" w:rsidR="006D472D" w:rsidRDefault="006D472D" w:rsidP="006D472D">
            <w:pPr>
              <w:spacing w:before="0" w:after="0" w:line="240" w:lineRule="auto"/>
              <w:jc w:val="right"/>
              <w:rPr>
                <w:rFonts w:ascii="Arial" w:hAnsi="Arial" w:cs="Arial"/>
                <w:color w:val="000000"/>
                <w:sz w:val="16"/>
                <w:szCs w:val="16"/>
              </w:rPr>
            </w:pPr>
            <w:r>
              <w:rPr>
                <w:rFonts w:ascii="Arial" w:hAnsi="Arial" w:cs="Arial"/>
                <w:color w:val="000000"/>
                <w:sz w:val="16"/>
                <w:szCs w:val="16"/>
              </w:rPr>
              <w:t>$m</w:t>
            </w:r>
          </w:p>
        </w:tc>
        <w:tc>
          <w:tcPr>
            <w:tcW w:w="497" w:type="pct"/>
            <w:tcBorders>
              <w:top w:val="nil"/>
              <w:left w:val="nil"/>
              <w:bottom w:val="single" w:sz="4" w:space="0" w:color="293F5B"/>
              <w:right w:val="nil"/>
            </w:tcBorders>
            <w:shd w:val="clear" w:color="000000" w:fill="E6F2FF"/>
            <w:noWrap/>
            <w:vAlign w:val="center"/>
            <w:hideMark/>
          </w:tcPr>
          <w:p w14:paraId="1C0B9532" w14:textId="77777777" w:rsidR="006D472D" w:rsidRDefault="006D472D" w:rsidP="006D472D">
            <w:pPr>
              <w:spacing w:before="0" w:after="0" w:line="240" w:lineRule="auto"/>
              <w:jc w:val="right"/>
              <w:rPr>
                <w:rFonts w:ascii="Arial" w:hAnsi="Arial" w:cs="Arial"/>
                <w:color w:val="000000"/>
                <w:sz w:val="16"/>
                <w:szCs w:val="16"/>
              </w:rPr>
            </w:pPr>
            <w:r>
              <w:rPr>
                <w:rFonts w:ascii="Arial" w:hAnsi="Arial" w:cs="Arial"/>
                <w:color w:val="000000"/>
                <w:sz w:val="16"/>
                <w:szCs w:val="16"/>
              </w:rPr>
              <w:t>$m</w:t>
            </w:r>
          </w:p>
        </w:tc>
        <w:tc>
          <w:tcPr>
            <w:tcW w:w="497" w:type="pct"/>
            <w:tcBorders>
              <w:top w:val="nil"/>
              <w:left w:val="nil"/>
              <w:bottom w:val="single" w:sz="4" w:space="0" w:color="293F5B"/>
              <w:right w:val="nil"/>
            </w:tcBorders>
            <w:shd w:val="clear" w:color="000000" w:fill="FFFFFF"/>
            <w:noWrap/>
            <w:vAlign w:val="center"/>
            <w:hideMark/>
          </w:tcPr>
          <w:p w14:paraId="03674F32" w14:textId="77777777" w:rsidR="006D472D" w:rsidRDefault="006D472D" w:rsidP="006D472D">
            <w:pPr>
              <w:spacing w:before="0" w:after="0" w:line="240" w:lineRule="auto"/>
              <w:jc w:val="right"/>
              <w:rPr>
                <w:rFonts w:ascii="Arial" w:hAnsi="Arial" w:cs="Arial"/>
                <w:color w:val="000000"/>
                <w:sz w:val="16"/>
                <w:szCs w:val="16"/>
              </w:rPr>
            </w:pPr>
            <w:r>
              <w:rPr>
                <w:rFonts w:ascii="Arial" w:hAnsi="Arial" w:cs="Arial"/>
                <w:color w:val="000000"/>
                <w:sz w:val="16"/>
                <w:szCs w:val="16"/>
              </w:rPr>
              <w:t>$m</w:t>
            </w:r>
          </w:p>
        </w:tc>
        <w:tc>
          <w:tcPr>
            <w:tcW w:w="497" w:type="pct"/>
            <w:tcBorders>
              <w:top w:val="nil"/>
              <w:left w:val="nil"/>
              <w:bottom w:val="single" w:sz="4" w:space="0" w:color="293F5B"/>
              <w:right w:val="nil"/>
            </w:tcBorders>
            <w:shd w:val="clear" w:color="000000" w:fill="FFFFFF"/>
            <w:noWrap/>
            <w:vAlign w:val="center"/>
            <w:hideMark/>
          </w:tcPr>
          <w:p w14:paraId="2D55F533" w14:textId="77777777" w:rsidR="006D472D" w:rsidRDefault="006D472D" w:rsidP="006D472D">
            <w:pPr>
              <w:spacing w:before="0" w:after="0" w:line="240" w:lineRule="auto"/>
              <w:jc w:val="right"/>
              <w:rPr>
                <w:rFonts w:ascii="Arial" w:hAnsi="Arial" w:cs="Arial"/>
                <w:color w:val="000000"/>
                <w:sz w:val="16"/>
                <w:szCs w:val="16"/>
              </w:rPr>
            </w:pPr>
            <w:r>
              <w:rPr>
                <w:rFonts w:ascii="Arial" w:hAnsi="Arial" w:cs="Arial"/>
                <w:color w:val="000000"/>
                <w:sz w:val="16"/>
                <w:szCs w:val="16"/>
              </w:rPr>
              <w:t>$m</w:t>
            </w:r>
          </w:p>
        </w:tc>
        <w:tc>
          <w:tcPr>
            <w:tcW w:w="497" w:type="pct"/>
            <w:tcBorders>
              <w:top w:val="nil"/>
              <w:left w:val="nil"/>
              <w:bottom w:val="single" w:sz="4" w:space="0" w:color="293F5B"/>
              <w:right w:val="nil"/>
            </w:tcBorders>
            <w:shd w:val="clear" w:color="000000" w:fill="FFFFFF"/>
            <w:noWrap/>
            <w:vAlign w:val="center"/>
            <w:hideMark/>
          </w:tcPr>
          <w:p w14:paraId="55AC7CAB" w14:textId="77777777" w:rsidR="006D472D" w:rsidRDefault="006D472D" w:rsidP="006D472D">
            <w:pPr>
              <w:spacing w:before="0" w:after="0" w:line="240" w:lineRule="auto"/>
              <w:jc w:val="right"/>
              <w:rPr>
                <w:rFonts w:ascii="Arial" w:hAnsi="Arial" w:cs="Arial"/>
                <w:color w:val="000000"/>
                <w:sz w:val="16"/>
                <w:szCs w:val="16"/>
              </w:rPr>
            </w:pPr>
            <w:r>
              <w:rPr>
                <w:rFonts w:ascii="Arial" w:hAnsi="Arial" w:cs="Arial"/>
                <w:color w:val="000000"/>
                <w:sz w:val="16"/>
                <w:szCs w:val="16"/>
              </w:rPr>
              <w:t>$m</w:t>
            </w:r>
          </w:p>
        </w:tc>
      </w:tr>
      <w:tr w:rsidR="0090179D" w14:paraId="75AFC0D6" w14:textId="77777777" w:rsidTr="0055614B">
        <w:trPr>
          <w:trHeight w:hRule="exact" w:val="225"/>
        </w:trPr>
        <w:tc>
          <w:tcPr>
            <w:tcW w:w="1950" w:type="pct"/>
            <w:tcBorders>
              <w:top w:val="nil"/>
              <w:left w:val="nil"/>
              <w:bottom w:val="nil"/>
              <w:right w:val="nil"/>
            </w:tcBorders>
            <w:shd w:val="clear" w:color="000000" w:fill="FFFFFF"/>
            <w:noWrap/>
            <w:vAlign w:val="center"/>
            <w:hideMark/>
          </w:tcPr>
          <w:p w14:paraId="4F880F9D" w14:textId="714765A2" w:rsidR="006D472D" w:rsidRDefault="006D472D" w:rsidP="006D472D">
            <w:pPr>
              <w:spacing w:before="0" w:after="0" w:line="240" w:lineRule="auto"/>
              <w:rPr>
                <w:rFonts w:ascii="Arial" w:hAnsi="Arial" w:cs="Arial"/>
                <w:b/>
                <w:bCs/>
                <w:color w:val="000000"/>
                <w:sz w:val="16"/>
                <w:szCs w:val="16"/>
              </w:rPr>
            </w:pPr>
            <w:r>
              <w:rPr>
                <w:rFonts w:ascii="Arial" w:hAnsi="Arial" w:cs="Arial"/>
                <w:b/>
                <w:bCs/>
                <w:color w:val="000000"/>
                <w:sz w:val="16"/>
                <w:szCs w:val="16"/>
              </w:rPr>
              <w:t>Mining, manufacturing and</w:t>
            </w:r>
          </w:p>
        </w:tc>
        <w:tc>
          <w:tcPr>
            <w:tcW w:w="506" w:type="pct"/>
            <w:tcBorders>
              <w:top w:val="single" w:sz="4" w:space="0" w:color="293F5B"/>
              <w:left w:val="nil"/>
              <w:right w:val="nil"/>
            </w:tcBorders>
            <w:shd w:val="clear" w:color="000000" w:fill="FFFFFF"/>
            <w:noWrap/>
            <w:vAlign w:val="center"/>
            <w:hideMark/>
          </w:tcPr>
          <w:p w14:paraId="31CBE123" w14:textId="77777777" w:rsidR="006D472D" w:rsidRDefault="006D472D" w:rsidP="006D472D">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56" w:type="pct"/>
            <w:tcBorders>
              <w:top w:val="nil"/>
              <w:left w:val="nil"/>
              <w:bottom w:val="nil"/>
              <w:right w:val="nil"/>
            </w:tcBorders>
            <w:shd w:val="clear" w:color="000000" w:fill="FFFFFF"/>
            <w:noWrap/>
            <w:vAlign w:val="center"/>
            <w:hideMark/>
          </w:tcPr>
          <w:p w14:paraId="7588D327" w14:textId="77777777" w:rsidR="006D472D" w:rsidRDefault="006D472D" w:rsidP="006D472D">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498" w:type="pct"/>
            <w:tcBorders>
              <w:top w:val="nil"/>
              <w:left w:val="nil"/>
              <w:right w:val="nil"/>
            </w:tcBorders>
            <w:shd w:val="clear" w:color="000000" w:fill="FFFFFF"/>
            <w:noWrap/>
            <w:vAlign w:val="center"/>
            <w:hideMark/>
          </w:tcPr>
          <w:p w14:paraId="1D197E66" w14:textId="77777777" w:rsidR="006D472D" w:rsidRDefault="006D472D" w:rsidP="006D472D">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497" w:type="pct"/>
            <w:tcBorders>
              <w:top w:val="nil"/>
              <w:left w:val="nil"/>
              <w:right w:val="nil"/>
            </w:tcBorders>
            <w:shd w:val="clear" w:color="000000" w:fill="E6F2FF"/>
            <w:noWrap/>
            <w:vAlign w:val="center"/>
            <w:hideMark/>
          </w:tcPr>
          <w:p w14:paraId="7612D303" w14:textId="77777777" w:rsidR="006D472D" w:rsidRDefault="006D472D" w:rsidP="006D472D">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497" w:type="pct"/>
            <w:tcBorders>
              <w:top w:val="nil"/>
              <w:left w:val="nil"/>
              <w:right w:val="nil"/>
            </w:tcBorders>
            <w:shd w:val="clear" w:color="000000" w:fill="FFFFFF"/>
            <w:noWrap/>
            <w:vAlign w:val="center"/>
            <w:hideMark/>
          </w:tcPr>
          <w:p w14:paraId="4B3610A0" w14:textId="77777777" w:rsidR="006D472D" w:rsidRDefault="006D472D" w:rsidP="006D472D">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497" w:type="pct"/>
            <w:tcBorders>
              <w:top w:val="nil"/>
              <w:left w:val="nil"/>
              <w:right w:val="nil"/>
            </w:tcBorders>
            <w:shd w:val="clear" w:color="000000" w:fill="FFFFFF"/>
            <w:noWrap/>
            <w:vAlign w:val="center"/>
            <w:hideMark/>
          </w:tcPr>
          <w:p w14:paraId="7428B1BF" w14:textId="77777777" w:rsidR="006D472D" w:rsidRDefault="006D472D" w:rsidP="006D472D">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497" w:type="pct"/>
            <w:tcBorders>
              <w:top w:val="nil"/>
              <w:left w:val="nil"/>
              <w:right w:val="nil"/>
            </w:tcBorders>
            <w:shd w:val="clear" w:color="000000" w:fill="FFFFFF"/>
            <w:noWrap/>
            <w:vAlign w:val="center"/>
            <w:hideMark/>
          </w:tcPr>
          <w:p w14:paraId="5837F49B" w14:textId="77777777" w:rsidR="006D472D" w:rsidRDefault="006D472D" w:rsidP="006D472D">
            <w:pPr>
              <w:spacing w:before="0" w:after="0" w:line="240" w:lineRule="auto"/>
              <w:rPr>
                <w:rFonts w:ascii="Arial" w:hAnsi="Arial" w:cs="Arial"/>
                <w:color w:val="000000"/>
                <w:sz w:val="16"/>
                <w:szCs w:val="16"/>
              </w:rPr>
            </w:pPr>
            <w:r>
              <w:rPr>
                <w:rFonts w:ascii="Arial" w:hAnsi="Arial" w:cs="Arial"/>
                <w:color w:val="000000"/>
                <w:sz w:val="16"/>
                <w:szCs w:val="16"/>
              </w:rPr>
              <w:t> </w:t>
            </w:r>
          </w:p>
        </w:tc>
      </w:tr>
      <w:tr w:rsidR="0090179D" w14:paraId="4604F936" w14:textId="77777777" w:rsidTr="0055614B">
        <w:trPr>
          <w:trHeight w:hRule="exact" w:val="225"/>
        </w:trPr>
        <w:tc>
          <w:tcPr>
            <w:tcW w:w="1950" w:type="pct"/>
            <w:tcBorders>
              <w:top w:val="nil"/>
              <w:left w:val="nil"/>
              <w:bottom w:val="nil"/>
              <w:right w:val="nil"/>
            </w:tcBorders>
            <w:shd w:val="clear" w:color="000000" w:fill="FFFFFF"/>
            <w:noWrap/>
            <w:vAlign w:val="center"/>
            <w:hideMark/>
          </w:tcPr>
          <w:p w14:paraId="7285CC79" w14:textId="77777777" w:rsidR="006D472D" w:rsidRDefault="006D472D" w:rsidP="006D472D">
            <w:pPr>
              <w:spacing w:before="0" w:after="0" w:line="240" w:lineRule="auto"/>
              <w:ind w:firstLineChars="100" w:firstLine="161"/>
              <w:rPr>
                <w:rFonts w:ascii="Arial" w:hAnsi="Arial" w:cs="Arial"/>
                <w:b/>
                <w:bCs/>
                <w:color w:val="000000"/>
                <w:sz w:val="16"/>
                <w:szCs w:val="16"/>
              </w:rPr>
            </w:pPr>
            <w:r>
              <w:rPr>
                <w:rFonts w:ascii="Arial" w:hAnsi="Arial" w:cs="Arial"/>
                <w:b/>
                <w:bCs/>
                <w:color w:val="000000"/>
                <w:sz w:val="16"/>
                <w:szCs w:val="16"/>
              </w:rPr>
              <w:t>construction</w:t>
            </w:r>
          </w:p>
        </w:tc>
        <w:tc>
          <w:tcPr>
            <w:tcW w:w="506" w:type="pct"/>
            <w:tcBorders>
              <w:top w:val="nil"/>
              <w:left w:val="nil"/>
              <w:bottom w:val="single" w:sz="4" w:space="0" w:color="293F5B"/>
              <w:right w:val="nil"/>
            </w:tcBorders>
            <w:shd w:val="clear" w:color="000000" w:fill="FFFFFF"/>
            <w:noWrap/>
            <w:vAlign w:val="center"/>
            <w:hideMark/>
          </w:tcPr>
          <w:p w14:paraId="12022C2E" w14:textId="77777777" w:rsidR="006D472D" w:rsidRDefault="006D472D" w:rsidP="006D472D">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4,937</w:t>
            </w:r>
          </w:p>
        </w:tc>
        <w:tc>
          <w:tcPr>
            <w:tcW w:w="56" w:type="pct"/>
            <w:tcBorders>
              <w:top w:val="nil"/>
              <w:left w:val="nil"/>
              <w:bottom w:val="nil"/>
              <w:right w:val="nil"/>
            </w:tcBorders>
            <w:shd w:val="clear" w:color="000000" w:fill="FFFFFF"/>
            <w:noWrap/>
            <w:vAlign w:val="center"/>
            <w:hideMark/>
          </w:tcPr>
          <w:p w14:paraId="78659BAD" w14:textId="77777777" w:rsidR="006D472D" w:rsidRDefault="006D472D" w:rsidP="006D472D">
            <w:pPr>
              <w:spacing w:before="0" w:after="0" w:line="240" w:lineRule="auto"/>
              <w:rPr>
                <w:rFonts w:ascii="Arial" w:hAnsi="Arial" w:cs="Arial"/>
                <w:b/>
                <w:bCs/>
                <w:color w:val="000000"/>
                <w:sz w:val="16"/>
                <w:szCs w:val="16"/>
              </w:rPr>
            </w:pPr>
            <w:r>
              <w:rPr>
                <w:rFonts w:ascii="Arial" w:hAnsi="Arial" w:cs="Arial"/>
                <w:b/>
                <w:bCs/>
                <w:color w:val="000000"/>
                <w:sz w:val="16"/>
                <w:szCs w:val="16"/>
              </w:rPr>
              <w:t> </w:t>
            </w:r>
          </w:p>
        </w:tc>
        <w:tc>
          <w:tcPr>
            <w:tcW w:w="498" w:type="pct"/>
            <w:tcBorders>
              <w:top w:val="nil"/>
              <w:left w:val="nil"/>
              <w:bottom w:val="single" w:sz="4" w:space="0" w:color="293F5B"/>
              <w:right w:val="nil"/>
            </w:tcBorders>
            <w:shd w:val="clear" w:color="000000" w:fill="FFFFFF"/>
            <w:noWrap/>
            <w:vAlign w:val="center"/>
            <w:hideMark/>
          </w:tcPr>
          <w:p w14:paraId="6D123A2D" w14:textId="77777777" w:rsidR="006D472D" w:rsidRDefault="006D472D" w:rsidP="006D472D">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5,358</w:t>
            </w:r>
          </w:p>
        </w:tc>
        <w:tc>
          <w:tcPr>
            <w:tcW w:w="497" w:type="pct"/>
            <w:tcBorders>
              <w:top w:val="nil"/>
              <w:left w:val="nil"/>
              <w:bottom w:val="single" w:sz="4" w:space="0" w:color="293F5B"/>
              <w:right w:val="nil"/>
            </w:tcBorders>
            <w:shd w:val="clear" w:color="000000" w:fill="E6F2FF"/>
            <w:noWrap/>
            <w:vAlign w:val="center"/>
            <w:hideMark/>
          </w:tcPr>
          <w:p w14:paraId="6F4EB3C6" w14:textId="77777777" w:rsidR="006D472D" w:rsidRDefault="006D472D" w:rsidP="006D472D">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5,563</w:t>
            </w:r>
          </w:p>
        </w:tc>
        <w:tc>
          <w:tcPr>
            <w:tcW w:w="497" w:type="pct"/>
            <w:tcBorders>
              <w:top w:val="nil"/>
              <w:left w:val="nil"/>
              <w:bottom w:val="single" w:sz="4" w:space="0" w:color="293F5B"/>
              <w:right w:val="nil"/>
            </w:tcBorders>
            <w:shd w:val="clear" w:color="000000" w:fill="FFFFFF"/>
            <w:noWrap/>
            <w:vAlign w:val="center"/>
            <w:hideMark/>
          </w:tcPr>
          <w:p w14:paraId="3953B4A2" w14:textId="77777777" w:rsidR="006D472D" w:rsidRDefault="006D472D" w:rsidP="006D472D">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5,895</w:t>
            </w:r>
          </w:p>
        </w:tc>
        <w:tc>
          <w:tcPr>
            <w:tcW w:w="497" w:type="pct"/>
            <w:tcBorders>
              <w:top w:val="nil"/>
              <w:left w:val="nil"/>
              <w:bottom w:val="single" w:sz="4" w:space="0" w:color="293F5B"/>
              <w:right w:val="nil"/>
            </w:tcBorders>
            <w:shd w:val="clear" w:color="000000" w:fill="FFFFFF"/>
            <w:noWrap/>
            <w:vAlign w:val="center"/>
            <w:hideMark/>
          </w:tcPr>
          <w:p w14:paraId="5B456E83" w14:textId="77777777" w:rsidR="006D472D" w:rsidRDefault="006D472D" w:rsidP="006D472D">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5,309</w:t>
            </w:r>
          </w:p>
        </w:tc>
        <w:tc>
          <w:tcPr>
            <w:tcW w:w="497" w:type="pct"/>
            <w:tcBorders>
              <w:top w:val="nil"/>
              <w:left w:val="nil"/>
              <w:bottom w:val="single" w:sz="4" w:space="0" w:color="293F5B"/>
              <w:right w:val="nil"/>
            </w:tcBorders>
            <w:shd w:val="clear" w:color="000000" w:fill="FFFFFF"/>
            <w:noWrap/>
            <w:vAlign w:val="center"/>
            <w:hideMark/>
          </w:tcPr>
          <w:p w14:paraId="11AD7242" w14:textId="77777777" w:rsidR="006D472D" w:rsidRDefault="006D472D" w:rsidP="006D472D">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5,624</w:t>
            </w:r>
          </w:p>
        </w:tc>
      </w:tr>
      <w:tr w:rsidR="0090179D" w14:paraId="7AC393D5" w14:textId="77777777" w:rsidTr="0055614B">
        <w:trPr>
          <w:trHeight w:hRule="exact" w:val="60"/>
        </w:trPr>
        <w:tc>
          <w:tcPr>
            <w:tcW w:w="1950" w:type="pct"/>
            <w:tcBorders>
              <w:top w:val="nil"/>
              <w:left w:val="nil"/>
              <w:bottom w:val="nil"/>
              <w:right w:val="nil"/>
            </w:tcBorders>
            <w:shd w:val="clear" w:color="000000" w:fill="FFFFFF"/>
            <w:noWrap/>
            <w:vAlign w:val="center"/>
            <w:hideMark/>
          </w:tcPr>
          <w:p w14:paraId="47D95F0A" w14:textId="77777777" w:rsidR="006D472D" w:rsidRDefault="006D472D" w:rsidP="006D472D">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506" w:type="pct"/>
            <w:tcBorders>
              <w:top w:val="single" w:sz="4" w:space="0" w:color="293F5B"/>
              <w:left w:val="nil"/>
              <w:bottom w:val="nil"/>
              <w:right w:val="nil"/>
            </w:tcBorders>
            <w:shd w:val="clear" w:color="000000" w:fill="FFFFFF"/>
            <w:noWrap/>
            <w:vAlign w:val="center"/>
            <w:hideMark/>
          </w:tcPr>
          <w:p w14:paraId="791FD4FA" w14:textId="77777777" w:rsidR="006D472D" w:rsidRDefault="006D472D" w:rsidP="006D472D">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56" w:type="pct"/>
            <w:tcBorders>
              <w:top w:val="nil"/>
              <w:left w:val="nil"/>
              <w:bottom w:val="nil"/>
              <w:right w:val="nil"/>
            </w:tcBorders>
            <w:shd w:val="clear" w:color="000000" w:fill="FFFFFF"/>
            <w:noWrap/>
            <w:vAlign w:val="center"/>
            <w:hideMark/>
          </w:tcPr>
          <w:p w14:paraId="553A6C8F" w14:textId="77777777" w:rsidR="006D472D" w:rsidRDefault="006D472D" w:rsidP="006D472D">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498" w:type="pct"/>
            <w:tcBorders>
              <w:top w:val="single" w:sz="4" w:space="0" w:color="293F5B"/>
              <w:left w:val="nil"/>
              <w:bottom w:val="nil"/>
              <w:right w:val="nil"/>
            </w:tcBorders>
            <w:shd w:val="clear" w:color="000000" w:fill="FFFFFF"/>
            <w:noWrap/>
            <w:vAlign w:val="center"/>
            <w:hideMark/>
          </w:tcPr>
          <w:p w14:paraId="3D639FF6" w14:textId="77777777" w:rsidR="006D472D" w:rsidRDefault="006D472D" w:rsidP="006D472D">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497" w:type="pct"/>
            <w:tcBorders>
              <w:top w:val="single" w:sz="4" w:space="0" w:color="293F5B"/>
              <w:left w:val="nil"/>
              <w:bottom w:val="nil"/>
              <w:right w:val="nil"/>
            </w:tcBorders>
            <w:shd w:val="clear" w:color="000000" w:fill="E6F2FF"/>
            <w:noWrap/>
            <w:vAlign w:val="center"/>
            <w:hideMark/>
          </w:tcPr>
          <w:p w14:paraId="31FC7D6E" w14:textId="77777777" w:rsidR="006D472D" w:rsidRDefault="006D472D" w:rsidP="006D472D">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497" w:type="pct"/>
            <w:tcBorders>
              <w:top w:val="single" w:sz="4" w:space="0" w:color="293F5B"/>
              <w:left w:val="nil"/>
              <w:bottom w:val="nil"/>
              <w:right w:val="nil"/>
            </w:tcBorders>
            <w:shd w:val="clear" w:color="000000" w:fill="FFFFFF"/>
            <w:noWrap/>
            <w:vAlign w:val="center"/>
            <w:hideMark/>
          </w:tcPr>
          <w:p w14:paraId="3E64AF5D" w14:textId="77777777" w:rsidR="006D472D" w:rsidRDefault="006D472D" w:rsidP="006D472D">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497" w:type="pct"/>
            <w:tcBorders>
              <w:top w:val="single" w:sz="4" w:space="0" w:color="293F5B"/>
              <w:left w:val="nil"/>
              <w:bottom w:val="nil"/>
              <w:right w:val="nil"/>
            </w:tcBorders>
            <w:shd w:val="clear" w:color="000000" w:fill="FFFFFF"/>
            <w:noWrap/>
            <w:vAlign w:val="center"/>
            <w:hideMark/>
          </w:tcPr>
          <w:p w14:paraId="37A86AC9" w14:textId="77777777" w:rsidR="006D472D" w:rsidRDefault="006D472D" w:rsidP="006D472D">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497" w:type="pct"/>
            <w:tcBorders>
              <w:top w:val="single" w:sz="4" w:space="0" w:color="293F5B"/>
              <w:left w:val="nil"/>
              <w:bottom w:val="nil"/>
              <w:right w:val="nil"/>
            </w:tcBorders>
            <w:shd w:val="clear" w:color="000000" w:fill="FFFFFF"/>
            <w:noWrap/>
            <w:vAlign w:val="center"/>
            <w:hideMark/>
          </w:tcPr>
          <w:p w14:paraId="53157F5A" w14:textId="77777777" w:rsidR="006D472D" w:rsidRDefault="006D472D" w:rsidP="006D472D">
            <w:pPr>
              <w:spacing w:before="0" w:after="0" w:line="240" w:lineRule="auto"/>
              <w:rPr>
                <w:rFonts w:ascii="Arial" w:hAnsi="Arial" w:cs="Arial"/>
                <w:color w:val="000000"/>
                <w:sz w:val="16"/>
                <w:szCs w:val="16"/>
              </w:rPr>
            </w:pPr>
            <w:r>
              <w:rPr>
                <w:rFonts w:ascii="Arial" w:hAnsi="Arial" w:cs="Arial"/>
                <w:color w:val="000000"/>
                <w:sz w:val="16"/>
                <w:szCs w:val="16"/>
              </w:rPr>
              <w:t> </w:t>
            </w:r>
          </w:p>
        </w:tc>
      </w:tr>
      <w:tr w:rsidR="0090179D" w14:paraId="05CA0C5E" w14:textId="77777777" w:rsidTr="006D472D">
        <w:trPr>
          <w:trHeight w:hRule="exact" w:val="218"/>
        </w:trPr>
        <w:tc>
          <w:tcPr>
            <w:tcW w:w="1950" w:type="pct"/>
            <w:tcBorders>
              <w:top w:val="nil"/>
              <w:left w:val="nil"/>
              <w:bottom w:val="nil"/>
              <w:right w:val="nil"/>
            </w:tcBorders>
            <w:shd w:val="clear" w:color="000000" w:fill="FFFFFF"/>
            <w:noWrap/>
            <w:vAlign w:val="center"/>
            <w:hideMark/>
          </w:tcPr>
          <w:p w14:paraId="3C0B410C" w14:textId="77777777" w:rsidR="006D472D" w:rsidRDefault="006D472D" w:rsidP="006D472D">
            <w:pPr>
              <w:spacing w:before="0" w:after="0" w:line="240" w:lineRule="auto"/>
              <w:rPr>
                <w:rFonts w:ascii="Arial" w:hAnsi="Arial" w:cs="Arial"/>
                <w:b/>
                <w:bCs/>
                <w:color w:val="000000"/>
                <w:sz w:val="16"/>
                <w:szCs w:val="16"/>
              </w:rPr>
            </w:pPr>
            <w:r>
              <w:rPr>
                <w:rFonts w:ascii="Arial" w:hAnsi="Arial" w:cs="Arial"/>
                <w:b/>
                <w:bCs/>
                <w:color w:val="000000"/>
                <w:sz w:val="16"/>
                <w:szCs w:val="16"/>
              </w:rPr>
              <w:t>Transport and communication</w:t>
            </w:r>
          </w:p>
        </w:tc>
        <w:tc>
          <w:tcPr>
            <w:tcW w:w="506" w:type="pct"/>
            <w:tcBorders>
              <w:top w:val="nil"/>
              <w:left w:val="nil"/>
              <w:bottom w:val="nil"/>
              <w:right w:val="nil"/>
            </w:tcBorders>
            <w:shd w:val="clear" w:color="000000" w:fill="FFFFFF"/>
            <w:noWrap/>
            <w:vAlign w:val="center"/>
            <w:hideMark/>
          </w:tcPr>
          <w:p w14:paraId="16CB4E24" w14:textId="77777777" w:rsidR="006D472D" w:rsidRDefault="006D472D" w:rsidP="006D472D">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56" w:type="pct"/>
            <w:tcBorders>
              <w:top w:val="nil"/>
              <w:left w:val="nil"/>
              <w:bottom w:val="nil"/>
              <w:right w:val="nil"/>
            </w:tcBorders>
            <w:shd w:val="clear" w:color="000000" w:fill="FFFFFF"/>
            <w:noWrap/>
            <w:vAlign w:val="center"/>
            <w:hideMark/>
          </w:tcPr>
          <w:p w14:paraId="10817A52" w14:textId="77777777" w:rsidR="006D472D" w:rsidRDefault="006D472D" w:rsidP="006D472D">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498" w:type="pct"/>
            <w:tcBorders>
              <w:top w:val="nil"/>
              <w:left w:val="nil"/>
              <w:bottom w:val="nil"/>
              <w:right w:val="nil"/>
            </w:tcBorders>
            <w:shd w:val="clear" w:color="000000" w:fill="FFFFFF"/>
            <w:noWrap/>
            <w:vAlign w:val="center"/>
            <w:hideMark/>
          </w:tcPr>
          <w:p w14:paraId="523E5AF4" w14:textId="77777777" w:rsidR="006D472D" w:rsidRDefault="006D472D" w:rsidP="006D472D">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497" w:type="pct"/>
            <w:tcBorders>
              <w:top w:val="nil"/>
              <w:left w:val="nil"/>
              <w:bottom w:val="nil"/>
              <w:right w:val="nil"/>
            </w:tcBorders>
            <w:shd w:val="clear" w:color="000000" w:fill="E6F2FF"/>
            <w:noWrap/>
            <w:vAlign w:val="center"/>
            <w:hideMark/>
          </w:tcPr>
          <w:p w14:paraId="3D342133" w14:textId="77777777" w:rsidR="006D472D" w:rsidRDefault="006D472D" w:rsidP="006D472D">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497" w:type="pct"/>
            <w:tcBorders>
              <w:top w:val="nil"/>
              <w:left w:val="nil"/>
              <w:bottom w:val="nil"/>
              <w:right w:val="nil"/>
            </w:tcBorders>
            <w:shd w:val="clear" w:color="000000" w:fill="FFFFFF"/>
            <w:noWrap/>
            <w:vAlign w:val="center"/>
            <w:hideMark/>
          </w:tcPr>
          <w:p w14:paraId="13EA8436" w14:textId="77777777" w:rsidR="006D472D" w:rsidRDefault="006D472D" w:rsidP="006D472D">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497" w:type="pct"/>
            <w:tcBorders>
              <w:top w:val="nil"/>
              <w:left w:val="nil"/>
              <w:bottom w:val="nil"/>
              <w:right w:val="nil"/>
            </w:tcBorders>
            <w:shd w:val="clear" w:color="000000" w:fill="FFFFFF"/>
            <w:noWrap/>
            <w:vAlign w:val="center"/>
            <w:hideMark/>
          </w:tcPr>
          <w:p w14:paraId="26DEC790" w14:textId="77777777" w:rsidR="006D472D" w:rsidRDefault="006D472D" w:rsidP="006D472D">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497" w:type="pct"/>
            <w:tcBorders>
              <w:top w:val="nil"/>
              <w:left w:val="nil"/>
              <w:bottom w:val="nil"/>
              <w:right w:val="nil"/>
            </w:tcBorders>
            <w:shd w:val="clear" w:color="000000" w:fill="FFFFFF"/>
            <w:noWrap/>
            <w:vAlign w:val="center"/>
            <w:hideMark/>
          </w:tcPr>
          <w:p w14:paraId="4B9A9EC7" w14:textId="77777777" w:rsidR="006D472D" w:rsidRDefault="006D472D" w:rsidP="006D472D">
            <w:pPr>
              <w:spacing w:before="0" w:after="0" w:line="240" w:lineRule="auto"/>
              <w:rPr>
                <w:rFonts w:ascii="Arial" w:hAnsi="Arial" w:cs="Arial"/>
                <w:color w:val="000000"/>
                <w:sz w:val="16"/>
                <w:szCs w:val="16"/>
              </w:rPr>
            </w:pPr>
            <w:r>
              <w:rPr>
                <w:rFonts w:ascii="Arial" w:hAnsi="Arial" w:cs="Arial"/>
                <w:color w:val="000000"/>
                <w:sz w:val="16"/>
                <w:szCs w:val="16"/>
              </w:rPr>
              <w:t> </w:t>
            </w:r>
          </w:p>
        </w:tc>
      </w:tr>
      <w:tr w:rsidR="0090179D" w14:paraId="2666DEAC" w14:textId="77777777" w:rsidTr="006D472D">
        <w:trPr>
          <w:trHeight w:hRule="exact" w:val="225"/>
        </w:trPr>
        <w:tc>
          <w:tcPr>
            <w:tcW w:w="1950" w:type="pct"/>
            <w:tcBorders>
              <w:top w:val="nil"/>
              <w:left w:val="nil"/>
              <w:bottom w:val="nil"/>
              <w:right w:val="nil"/>
            </w:tcBorders>
            <w:shd w:val="clear" w:color="000000" w:fill="FFFFFF"/>
            <w:noWrap/>
            <w:vAlign w:val="center"/>
            <w:hideMark/>
          </w:tcPr>
          <w:p w14:paraId="33491DFC" w14:textId="77777777" w:rsidR="006D472D" w:rsidRDefault="006D472D" w:rsidP="006D472D">
            <w:pPr>
              <w:spacing w:before="0" w:after="0" w:line="240" w:lineRule="auto"/>
              <w:ind w:firstLineChars="100" w:firstLine="160"/>
              <w:rPr>
                <w:rFonts w:ascii="Arial" w:hAnsi="Arial" w:cs="Arial"/>
                <w:color w:val="000000"/>
                <w:sz w:val="16"/>
                <w:szCs w:val="16"/>
              </w:rPr>
            </w:pPr>
            <w:r>
              <w:rPr>
                <w:rFonts w:ascii="Arial" w:hAnsi="Arial" w:cs="Arial"/>
                <w:color w:val="000000"/>
                <w:sz w:val="16"/>
                <w:szCs w:val="16"/>
              </w:rPr>
              <w:t>Communication</w:t>
            </w:r>
          </w:p>
        </w:tc>
        <w:tc>
          <w:tcPr>
            <w:tcW w:w="506" w:type="pct"/>
            <w:tcBorders>
              <w:top w:val="nil"/>
              <w:left w:val="nil"/>
              <w:bottom w:val="nil"/>
              <w:right w:val="nil"/>
            </w:tcBorders>
            <w:shd w:val="clear" w:color="000000" w:fill="FFFFFF"/>
            <w:noWrap/>
            <w:vAlign w:val="center"/>
            <w:hideMark/>
          </w:tcPr>
          <w:p w14:paraId="171009FE" w14:textId="77777777" w:rsidR="006D472D" w:rsidRDefault="006D472D" w:rsidP="006D472D">
            <w:pPr>
              <w:spacing w:before="0" w:after="0" w:line="240" w:lineRule="auto"/>
              <w:jc w:val="right"/>
              <w:rPr>
                <w:rFonts w:ascii="Arial" w:hAnsi="Arial" w:cs="Arial"/>
                <w:color w:val="000000"/>
                <w:sz w:val="16"/>
                <w:szCs w:val="16"/>
              </w:rPr>
            </w:pPr>
            <w:r>
              <w:rPr>
                <w:rFonts w:ascii="Arial" w:hAnsi="Arial" w:cs="Arial"/>
                <w:color w:val="000000"/>
                <w:sz w:val="16"/>
                <w:szCs w:val="16"/>
              </w:rPr>
              <w:t>1,723</w:t>
            </w:r>
          </w:p>
        </w:tc>
        <w:tc>
          <w:tcPr>
            <w:tcW w:w="56" w:type="pct"/>
            <w:tcBorders>
              <w:top w:val="nil"/>
              <w:left w:val="nil"/>
              <w:bottom w:val="nil"/>
              <w:right w:val="nil"/>
            </w:tcBorders>
            <w:shd w:val="clear" w:color="000000" w:fill="FFFFFF"/>
            <w:noWrap/>
            <w:vAlign w:val="center"/>
            <w:hideMark/>
          </w:tcPr>
          <w:p w14:paraId="5D5C06A6" w14:textId="77777777" w:rsidR="006D472D" w:rsidRDefault="006D472D" w:rsidP="006D472D">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498" w:type="pct"/>
            <w:tcBorders>
              <w:top w:val="nil"/>
              <w:left w:val="nil"/>
              <w:bottom w:val="nil"/>
              <w:right w:val="nil"/>
            </w:tcBorders>
            <w:shd w:val="clear" w:color="000000" w:fill="FFFFFF"/>
            <w:noWrap/>
            <w:vAlign w:val="center"/>
            <w:hideMark/>
          </w:tcPr>
          <w:p w14:paraId="2E78030B" w14:textId="77777777" w:rsidR="006D472D" w:rsidRDefault="006D472D" w:rsidP="006D472D">
            <w:pPr>
              <w:spacing w:before="0" w:after="0" w:line="240" w:lineRule="auto"/>
              <w:jc w:val="right"/>
              <w:rPr>
                <w:rFonts w:ascii="Arial" w:hAnsi="Arial" w:cs="Arial"/>
                <w:color w:val="000000"/>
                <w:sz w:val="16"/>
                <w:szCs w:val="16"/>
              </w:rPr>
            </w:pPr>
            <w:r>
              <w:rPr>
                <w:rFonts w:ascii="Arial" w:hAnsi="Arial" w:cs="Arial"/>
                <w:color w:val="000000"/>
                <w:sz w:val="16"/>
                <w:szCs w:val="16"/>
              </w:rPr>
              <w:t>1,223</w:t>
            </w:r>
          </w:p>
        </w:tc>
        <w:tc>
          <w:tcPr>
            <w:tcW w:w="497" w:type="pct"/>
            <w:tcBorders>
              <w:top w:val="nil"/>
              <w:left w:val="nil"/>
              <w:bottom w:val="nil"/>
              <w:right w:val="nil"/>
            </w:tcBorders>
            <w:shd w:val="clear" w:color="000000" w:fill="E6F2FF"/>
            <w:noWrap/>
            <w:vAlign w:val="center"/>
            <w:hideMark/>
          </w:tcPr>
          <w:p w14:paraId="4D1996AF" w14:textId="77777777" w:rsidR="006D472D" w:rsidRDefault="006D472D" w:rsidP="006D472D">
            <w:pPr>
              <w:spacing w:before="0" w:after="0" w:line="240" w:lineRule="auto"/>
              <w:jc w:val="right"/>
              <w:rPr>
                <w:rFonts w:ascii="Arial" w:hAnsi="Arial" w:cs="Arial"/>
                <w:color w:val="000000"/>
                <w:sz w:val="16"/>
                <w:szCs w:val="16"/>
              </w:rPr>
            </w:pPr>
            <w:r>
              <w:rPr>
                <w:rFonts w:ascii="Arial" w:hAnsi="Arial" w:cs="Arial"/>
                <w:color w:val="000000"/>
                <w:sz w:val="16"/>
                <w:szCs w:val="16"/>
              </w:rPr>
              <w:t>1,268</w:t>
            </w:r>
          </w:p>
        </w:tc>
        <w:tc>
          <w:tcPr>
            <w:tcW w:w="497" w:type="pct"/>
            <w:tcBorders>
              <w:top w:val="nil"/>
              <w:left w:val="nil"/>
              <w:bottom w:val="nil"/>
              <w:right w:val="nil"/>
            </w:tcBorders>
            <w:shd w:val="clear" w:color="000000" w:fill="FFFFFF"/>
            <w:noWrap/>
            <w:vAlign w:val="center"/>
            <w:hideMark/>
          </w:tcPr>
          <w:p w14:paraId="69B6A1AC" w14:textId="77777777" w:rsidR="006D472D" w:rsidRDefault="006D472D" w:rsidP="006D472D">
            <w:pPr>
              <w:spacing w:before="0" w:after="0" w:line="240" w:lineRule="auto"/>
              <w:jc w:val="right"/>
              <w:rPr>
                <w:rFonts w:ascii="Arial" w:hAnsi="Arial" w:cs="Arial"/>
                <w:color w:val="000000"/>
                <w:sz w:val="16"/>
                <w:szCs w:val="16"/>
              </w:rPr>
            </w:pPr>
            <w:r>
              <w:rPr>
                <w:rFonts w:ascii="Arial" w:hAnsi="Arial" w:cs="Arial"/>
                <w:color w:val="000000"/>
                <w:sz w:val="16"/>
                <w:szCs w:val="16"/>
              </w:rPr>
              <w:t>1,042</w:t>
            </w:r>
          </w:p>
        </w:tc>
        <w:tc>
          <w:tcPr>
            <w:tcW w:w="497" w:type="pct"/>
            <w:tcBorders>
              <w:top w:val="nil"/>
              <w:left w:val="nil"/>
              <w:bottom w:val="nil"/>
              <w:right w:val="nil"/>
            </w:tcBorders>
            <w:shd w:val="clear" w:color="000000" w:fill="FFFFFF"/>
            <w:noWrap/>
            <w:vAlign w:val="center"/>
            <w:hideMark/>
          </w:tcPr>
          <w:p w14:paraId="1E65251E" w14:textId="77777777" w:rsidR="006D472D" w:rsidRDefault="006D472D" w:rsidP="006D472D">
            <w:pPr>
              <w:spacing w:before="0" w:after="0" w:line="240" w:lineRule="auto"/>
              <w:jc w:val="right"/>
              <w:rPr>
                <w:rFonts w:ascii="Arial" w:hAnsi="Arial" w:cs="Arial"/>
                <w:color w:val="000000"/>
                <w:sz w:val="16"/>
                <w:szCs w:val="16"/>
              </w:rPr>
            </w:pPr>
            <w:r>
              <w:rPr>
                <w:rFonts w:ascii="Arial" w:hAnsi="Arial" w:cs="Arial"/>
                <w:color w:val="000000"/>
                <w:sz w:val="16"/>
                <w:szCs w:val="16"/>
              </w:rPr>
              <w:t>967</w:t>
            </w:r>
          </w:p>
        </w:tc>
        <w:tc>
          <w:tcPr>
            <w:tcW w:w="497" w:type="pct"/>
            <w:tcBorders>
              <w:top w:val="nil"/>
              <w:left w:val="nil"/>
              <w:bottom w:val="nil"/>
              <w:right w:val="nil"/>
            </w:tcBorders>
            <w:shd w:val="clear" w:color="000000" w:fill="FFFFFF"/>
            <w:noWrap/>
            <w:vAlign w:val="center"/>
            <w:hideMark/>
          </w:tcPr>
          <w:p w14:paraId="294DBD60" w14:textId="77777777" w:rsidR="006D472D" w:rsidRDefault="006D472D" w:rsidP="006D472D">
            <w:pPr>
              <w:spacing w:before="0" w:after="0" w:line="240" w:lineRule="auto"/>
              <w:jc w:val="right"/>
              <w:rPr>
                <w:rFonts w:ascii="Arial" w:hAnsi="Arial" w:cs="Arial"/>
                <w:color w:val="000000"/>
                <w:sz w:val="16"/>
                <w:szCs w:val="16"/>
              </w:rPr>
            </w:pPr>
            <w:r>
              <w:rPr>
                <w:rFonts w:ascii="Arial" w:hAnsi="Arial" w:cs="Arial"/>
                <w:color w:val="000000"/>
                <w:sz w:val="16"/>
                <w:szCs w:val="16"/>
              </w:rPr>
              <w:t>949</w:t>
            </w:r>
          </w:p>
        </w:tc>
      </w:tr>
      <w:tr w:rsidR="0090179D" w14:paraId="423C020C" w14:textId="77777777" w:rsidTr="006D472D">
        <w:trPr>
          <w:trHeight w:hRule="exact" w:val="225"/>
        </w:trPr>
        <w:tc>
          <w:tcPr>
            <w:tcW w:w="1950" w:type="pct"/>
            <w:tcBorders>
              <w:top w:val="nil"/>
              <w:left w:val="nil"/>
              <w:bottom w:val="nil"/>
              <w:right w:val="nil"/>
            </w:tcBorders>
            <w:shd w:val="clear" w:color="000000" w:fill="FFFFFF"/>
            <w:noWrap/>
            <w:vAlign w:val="center"/>
            <w:hideMark/>
          </w:tcPr>
          <w:p w14:paraId="53793B4F" w14:textId="77777777" w:rsidR="006D472D" w:rsidRDefault="006D472D" w:rsidP="006D472D">
            <w:pPr>
              <w:spacing w:before="0" w:after="0" w:line="240" w:lineRule="auto"/>
              <w:ind w:firstLineChars="100" w:firstLine="160"/>
              <w:rPr>
                <w:rFonts w:ascii="Arial" w:hAnsi="Arial" w:cs="Arial"/>
                <w:color w:val="000000"/>
                <w:sz w:val="16"/>
                <w:szCs w:val="16"/>
              </w:rPr>
            </w:pPr>
            <w:r>
              <w:rPr>
                <w:rFonts w:ascii="Arial" w:hAnsi="Arial" w:cs="Arial"/>
                <w:color w:val="000000"/>
                <w:sz w:val="16"/>
                <w:szCs w:val="16"/>
              </w:rPr>
              <w:t>Rail transport</w:t>
            </w:r>
          </w:p>
        </w:tc>
        <w:tc>
          <w:tcPr>
            <w:tcW w:w="506" w:type="pct"/>
            <w:tcBorders>
              <w:top w:val="nil"/>
              <w:left w:val="nil"/>
              <w:bottom w:val="nil"/>
              <w:right w:val="nil"/>
            </w:tcBorders>
            <w:shd w:val="clear" w:color="000000" w:fill="FFFFFF"/>
            <w:noWrap/>
            <w:vAlign w:val="center"/>
            <w:hideMark/>
          </w:tcPr>
          <w:p w14:paraId="6CE522D5" w14:textId="77777777" w:rsidR="006D472D" w:rsidRDefault="006D472D" w:rsidP="006D472D">
            <w:pPr>
              <w:spacing w:before="0" w:after="0" w:line="240" w:lineRule="auto"/>
              <w:jc w:val="right"/>
              <w:rPr>
                <w:rFonts w:ascii="Arial" w:hAnsi="Arial" w:cs="Arial"/>
                <w:color w:val="000000"/>
                <w:sz w:val="16"/>
                <w:szCs w:val="16"/>
              </w:rPr>
            </w:pPr>
            <w:r>
              <w:rPr>
                <w:rFonts w:ascii="Arial" w:hAnsi="Arial" w:cs="Arial"/>
                <w:color w:val="000000"/>
                <w:sz w:val="16"/>
                <w:szCs w:val="16"/>
              </w:rPr>
              <w:t>4,245</w:t>
            </w:r>
          </w:p>
        </w:tc>
        <w:tc>
          <w:tcPr>
            <w:tcW w:w="56" w:type="pct"/>
            <w:tcBorders>
              <w:top w:val="nil"/>
              <w:left w:val="nil"/>
              <w:bottom w:val="nil"/>
              <w:right w:val="nil"/>
            </w:tcBorders>
            <w:shd w:val="clear" w:color="000000" w:fill="FFFFFF"/>
            <w:noWrap/>
            <w:vAlign w:val="center"/>
            <w:hideMark/>
          </w:tcPr>
          <w:p w14:paraId="2D763D1E" w14:textId="77777777" w:rsidR="006D472D" w:rsidRDefault="006D472D" w:rsidP="006D472D">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498" w:type="pct"/>
            <w:tcBorders>
              <w:top w:val="nil"/>
              <w:left w:val="nil"/>
              <w:bottom w:val="nil"/>
              <w:right w:val="nil"/>
            </w:tcBorders>
            <w:shd w:val="clear" w:color="000000" w:fill="FFFFFF"/>
            <w:noWrap/>
            <w:vAlign w:val="center"/>
            <w:hideMark/>
          </w:tcPr>
          <w:p w14:paraId="2C136591" w14:textId="77777777" w:rsidR="006D472D" w:rsidRDefault="006D472D" w:rsidP="006D472D">
            <w:pPr>
              <w:spacing w:before="0" w:after="0" w:line="240" w:lineRule="auto"/>
              <w:jc w:val="right"/>
              <w:rPr>
                <w:rFonts w:ascii="Arial" w:hAnsi="Arial" w:cs="Arial"/>
                <w:color w:val="000000"/>
                <w:sz w:val="16"/>
                <w:szCs w:val="16"/>
              </w:rPr>
            </w:pPr>
            <w:r>
              <w:rPr>
                <w:rFonts w:ascii="Arial" w:hAnsi="Arial" w:cs="Arial"/>
                <w:color w:val="000000"/>
                <w:sz w:val="16"/>
                <w:szCs w:val="16"/>
              </w:rPr>
              <w:t>5,031</w:t>
            </w:r>
          </w:p>
        </w:tc>
        <w:tc>
          <w:tcPr>
            <w:tcW w:w="497" w:type="pct"/>
            <w:tcBorders>
              <w:top w:val="nil"/>
              <w:left w:val="nil"/>
              <w:bottom w:val="nil"/>
              <w:right w:val="nil"/>
            </w:tcBorders>
            <w:shd w:val="clear" w:color="000000" w:fill="E6F2FF"/>
            <w:noWrap/>
            <w:vAlign w:val="center"/>
            <w:hideMark/>
          </w:tcPr>
          <w:p w14:paraId="7F2C31F4" w14:textId="77777777" w:rsidR="006D472D" w:rsidRDefault="006D472D" w:rsidP="006D472D">
            <w:pPr>
              <w:spacing w:before="0" w:after="0" w:line="240" w:lineRule="auto"/>
              <w:jc w:val="right"/>
              <w:rPr>
                <w:rFonts w:ascii="Arial" w:hAnsi="Arial" w:cs="Arial"/>
                <w:color w:val="000000"/>
                <w:sz w:val="16"/>
                <w:szCs w:val="16"/>
              </w:rPr>
            </w:pPr>
            <w:r>
              <w:rPr>
                <w:rFonts w:ascii="Arial" w:hAnsi="Arial" w:cs="Arial"/>
                <w:color w:val="000000"/>
                <w:sz w:val="16"/>
                <w:szCs w:val="16"/>
              </w:rPr>
              <w:t>2,708</w:t>
            </w:r>
          </w:p>
        </w:tc>
        <w:tc>
          <w:tcPr>
            <w:tcW w:w="497" w:type="pct"/>
            <w:tcBorders>
              <w:top w:val="nil"/>
              <w:left w:val="nil"/>
              <w:bottom w:val="nil"/>
              <w:right w:val="nil"/>
            </w:tcBorders>
            <w:shd w:val="clear" w:color="000000" w:fill="FFFFFF"/>
            <w:noWrap/>
            <w:vAlign w:val="center"/>
            <w:hideMark/>
          </w:tcPr>
          <w:p w14:paraId="5D856C61" w14:textId="77777777" w:rsidR="006D472D" w:rsidRDefault="006D472D" w:rsidP="006D472D">
            <w:pPr>
              <w:spacing w:before="0" w:after="0" w:line="240" w:lineRule="auto"/>
              <w:jc w:val="right"/>
              <w:rPr>
                <w:rFonts w:ascii="Arial" w:hAnsi="Arial" w:cs="Arial"/>
                <w:color w:val="000000"/>
                <w:sz w:val="16"/>
                <w:szCs w:val="16"/>
              </w:rPr>
            </w:pPr>
            <w:r>
              <w:rPr>
                <w:rFonts w:ascii="Arial" w:hAnsi="Arial" w:cs="Arial"/>
                <w:color w:val="000000"/>
                <w:sz w:val="16"/>
                <w:szCs w:val="16"/>
              </w:rPr>
              <w:t>2,536</w:t>
            </w:r>
          </w:p>
        </w:tc>
        <w:tc>
          <w:tcPr>
            <w:tcW w:w="497" w:type="pct"/>
            <w:tcBorders>
              <w:top w:val="nil"/>
              <w:left w:val="nil"/>
              <w:bottom w:val="nil"/>
              <w:right w:val="nil"/>
            </w:tcBorders>
            <w:shd w:val="clear" w:color="000000" w:fill="FFFFFF"/>
            <w:noWrap/>
            <w:vAlign w:val="center"/>
            <w:hideMark/>
          </w:tcPr>
          <w:p w14:paraId="629BA020" w14:textId="77777777" w:rsidR="006D472D" w:rsidRDefault="006D472D" w:rsidP="006D472D">
            <w:pPr>
              <w:spacing w:before="0" w:after="0" w:line="240" w:lineRule="auto"/>
              <w:jc w:val="right"/>
              <w:rPr>
                <w:rFonts w:ascii="Arial" w:hAnsi="Arial" w:cs="Arial"/>
                <w:color w:val="000000"/>
                <w:sz w:val="16"/>
                <w:szCs w:val="16"/>
              </w:rPr>
            </w:pPr>
            <w:r>
              <w:rPr>
                <w:rFonts w:ascii="Arial" w:hAnsi="Arial" w:cs="Arial"/>
                <w:color w:val="000000"/>
                <w:sz w:val="16"/>
                <w:szCs w:val="16"/>
              </w:rPr>
              <w:t>2,922</w:t>
            </w:r>
          </w:p>
        </w:tc>
        <w:tc>
          <w:tcPr>
            <w:tcW w:w="497" w:type="pct"/>
            <w:tcBorders>
              <w:top w:val="nil"/>
              <w:left w:val="nil"/>
              <w:bottom w:val="nil"/>
              <w:right w:val="nil"/>
            </w:tcBorders>
            <w:shd w:val="clear" w:color="000000" w:fill="FFFFFF"/>
            <w:noWrap/>
            <w:vAlign w:val="center"/>
            <w:hideMark/>
          </w:tcPr>
          <w:p w14:paraId="075AD221" w14:textId="77777777" w:rsidR="006D472D" w:rsidRDefault="006D472D" w:rsidP="006D472D">
            <w:pPr>
              <w:spacing w:before="0" w:after="0" w:line="240" w:lineRule="auto"/>
              <w:jc w:val="right"/>
              <w:rPr>
                <w:rFonts w:ascii="Arial" w:hAnsi="Arial" w:cs="Arial"/>
                <w:color w:val="000000"/>
                <w:sz w:val="16"/>
                <w:szCs w:val="16"/>
              </w:rPr>
            </w:pPr>
            <w:r>
              <w:rPr>
                <w:rFonts w:ascii="Arial" w:hAnsi="Arial" w:cs="Arial"/>
                <w:color w:val="000000"/>
                <w:sz w:val="16"/>
                <w:szCs w:val="16"/>
              </w:rPr>
              <w:t>3,922</w:t>
            </w:r>
          </w:p>
        </w:tc>
      </w:tr>
      <w:tr w:rsidR="0090179D" w14:paraId="3ADBFFAF" w14:textId="77777777" w:rsidTr="006D472D">
        <w:trPr>
          <w:trHeight w:hRule="exact" w:val="225"/>
        </w:trPr>
        <w:tc>
          <w:tcPr>
            <w:tcW w:w="1950" w:type="pct"/>
            <w:tcBorders>
              <w:top w:val="nil"/>
              <w:left w:val="nil"/>
              <w:bottom w:val="nil"/>
              <w:right w:val="nil"/>
            </w:tcBorders>
            <w:shd w:val="clear" w:color="000000" w:fill="FFFFFF"/>
            <w:noWrap/>
            <w:vAlign w:val="center"/>
            <w:hideMark/>
          </w:tcPr>
          <w:p w14:paraId="132759D5" w14:textId="77777777" w:rsidR="006D472D" w:rsidRDefault="006D472D" w:rsidP="006D472D">
            <w:pPr>
              <w:spacing w:before="0" w:after="0" w:line="240" w:lineRule="auto"/>
              <w:ind w:firstLineChars="100" w:firstLine="160"/>
              <w:rPr>
                <w:rFonts w:ascii="Arial" w:hAnsi="Arial" w:cs="Arial"/>
                <w:color w:val="000000"/>
                <w:sz w:val="16"/>
                <w:szCs w:val="16"/>
              </w:rPr>
            </w:pPr>
            <w:r>
              <w:rPr>
                <w:rFonts w:ascii="Arial" w:hAnsi="Arial" w:cs="Arial"/>
                <w:color w:val="000000"/>
                <w:sz w:val="16"/>
                <w:szCs w:val="16"/>
              </w:rPr>
              <w:t>Air transport</w:t>
            </w:r>
          </w:p>
        </w:tc>
        <w:tc>
          <w:tcPr>
            <w:tcW w:w="506" w:type="pct"/>
            <w:tcBorders>
              <w:top w:val="nil"/>
              <w:left w:val="nil"/>
              <w:bottom w:val="nil"/>
              <w:right w:val="nil"/>
            </w:tcBorders>
            <w:shd w:val="clear" w:color="000000" w:fill="FFFFFF"/>
            <w:noWrap/>
            <w:vAlign w:val="center"/>
            <w:hideMark/>
          </w:tcPr>
          <w:p w14:paraId="67AE0131" w14:textId="77777777" w:rsidR="006D472D" w:rsidRDefault="006D472D" w:rsidP="006D472D">
            <w:pPr>
              <w:spacing w:before="0" w:after="0" w:line="240" w:lineRule="auto"/>
              <w:jc w:val="right"/>
              <w:rPr>
                <w:rFonts w:ascii="Arial" w:hAnsi="Arial" w:cs="Arial"/>
                <w:color w:val="000000"/>
                <w:sz w:val="16"/>
                <w:szCs w:val="16"/>
              </w:rPr>
            </w:pPr>
            <w:r>
              <w:rPr>
                <w:rFonts w:ascii="Arial" w:hAnsi="Arial" w:cs="Arial"/>
                <w:color w:val="000000"/>
                <w:sz w:val="16"/>
                <w:szCs w:val="16"/>
              </w:rPr>
              <w:t>412</w:t>
            </w:r>
          </w:p>
        </w:tc>
        <w:tc>
          <w:tcPr>
            <w:tcW w:w="56" w:type="pct"/>
            <w:tcBorders>
              <w:top w:val="nil"/>
              <w:left w:val="nil"/>
              <w:bottom w:val="nil"/>
              <w:right w:val="nil"/>
            </w:tcBorders>
            <w:shd w:val="clear" w:color="000000" w:fill="FFFFFF"/>
            <w:noWrap/>
            <w:vAlign w:val="center"/>
            <w:hideMark/>
          </w:tcPr>
          <w:p w14:paraId="19709337" w14:textId="77777777" w:rsidR="006D472D" w:rsidRDefault="006D472D" w:rsidP="006D472D">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498" w:type="pct"/>
            <w:tcBorders>
              <w:top w:val="nil"/>
              <w:left w:val="nil"/>
              <w:bottom w:val="nil"/>
              <w:right w:val="nil"/>
            </w:tcBorders>
            <w:shd w:val="clear" w:color="000000" w:fill="FFFFFF"/>
            <w:noWrap/>
            <w:vAlign w:val="center"/>
            <w:hideMark/>
          </w:tcPr>
          <w:p w14:paraId="0ECC535D" w14:textId="77777777" w:rsidR="006D472D" w:rsidRDefault="006D472D" w:rsidP="006D472D">
            <w:pPr>
              <w:spacing w:before="0" w:after="0" w:line="240" w:lineRule="auto"/>
              <w:jc w:val="right"/>
              <w:rPr>
                <w:rFonts w:ascii="Arial" w:hAnsi="Arial" w:cs="Arial"/>
                <w:color w:val="000000"/>
                <w:sz w:val="16"/>
                <w:szCs w:val="16"/>
              </w:rPr>
            </w:pPr>
            <w:r>
              <w:rPr>
                <w:rFonts w:ascii="Arial" w:hAnsi="Arial" w:cs="Arial"/>
                <w:color w:val="000000"/>
                <w:sz w:val="16"/>
                <w:szCs w:val="16"/>
              </w:rPr>
              <w:t>534</w:t>
            </w:r>
          </w:p>
        </w:tc>
        <w:tc>
          <w:tcPr>
            <w:tcW w:w="497" w:type="pct"/>
            <w:tcBorders>
              <w:top w:val="nil"/>
              <w:left w:val="nil"/>
              <w:bottom w:val="nil"/>
              <w:right w:val="nil"/>
            </w:tcBorders>
            <w:shd w:val="clear" w:color="000000" w:fill="E6F2FF"/>
            <w:noWrap/>
            <w:vAlign w:val="center"/>
            <w:hideMark/>
          </w:tcPr>
          <w:p w14:paraId="4FA6DAF8" w14:textId="77777777" w:rsidR="006D472D" w:rsidRDefault="006D472D" w:rsidP="006D472D">
            <w:pPr>
              <w:spacing w:before="0" w:after="0" w:line="240" w:lineRule="auto"/>
              <w:jc w:val="right"/>
              <w:rPr>
                <w:rFonts w:ascii="Arial" w:hAnsi="Arial" w:cs="Arial"/>
                <w:color w:val="000000"/>
                <w:sz w:val="16"/>
                <w:szCs w:val="16"/>
              </w:rPr>
            </w:pPr>
            <w:r>
              <w:rPr>
                <w:rFonts w:ascii="Arial" w:hAnsi="Arial" w:cs="Arial"/>
                <w:color w:val="000000"/>
                <w:sz w:val="16"/>
                <w:szCs w:val="16"/>
              </w:rPr>
              <w:t>426</w:t>
            </w:r>
          </w:p>
        </w:tc>
        <w:tc>
          <w:tcPr>
            <w:tcW w:w="497" w:type="pct"/>
            <w:tcBorders>
              <w:top w:val="nil"/>
              <w:left w:val="nil"/>
              <w:bottom w:val="nil"/>
              <w:right w:val="nil"/>
            </w:tcBorders>
            <w:shd w:val="clear" w:color="000000" w:fill="FFFFFF"/>
            <w:noWrap/>
            <w:vAlign w:val="center"/>
            <w:hideMark/>
          </w:tcPr>
          <w:p w14:paraId="4F2B412C" w14:textId="77777777" w:rsidR="006D472D" w:rsidRDefault="006D472D" w:rsidP="006D472D">
            <w:pPr>
              <w:spacing w:before="0" w:after="0" w:line="240" w:lineRule="auto"/>
              <w:jc w:val="right"/>
              <w:rPr>
                <w:rFonts w:ascii="Arial" w:hAnsi="Arial" w:cs="Arial"/>
                <w:color w:val="000000"/>
                <w:sz w:val="16"/>
                <w:szCs w:val="16"/>
              </w:rPr>
            </w:pPr>
            <w:r>
              <w:rPr>
                <w:rFonts w:ascii="Arial" w:hAnsi="Arial" w:cs="Arial"/>
                <w:color w:val="000000"/>
                <w:sz w:val="16"/>
                <w:szCs w:val="16"/>
              </w:rPr>
              <w:t>325</w:t>
            </w:r>
          </w:p>
        </w:tc>
        <w:tc>
          <w:tcPr>
            <w:tcW w:w="497" w:type="pct"/>
            <w:tcBorders>
              <w:top w:val="nil"/>
              <w:left w:val="nil"/>
              <w:bottom w:val="nil"/>
              <w:right w:val="nil"/>
            </w:tcBorders>
            <w:shd w:val="clear" w:color="000000" w:fill="FFFFFF"/>
            <w:noWrap/>
            <w:vAlign w:val="center"/>
            <w:hideMark/>
          </w:tcPr>
          <w:p w14:paraId="49701019" w14:textId="77777777" w:rsidR="006D472D" w:rsidRDefault="006D472D" w:rsidP="006D472D">
            <w:pPr>
              <w:spacing w:before="0" w:after="0" w:line="240" w:lineRule="auto"/>
              <w:jc w:val="right"/>
              <w:rPr>
                <w:rFonts w:ascii="Arial" w:hAnsi="Arial" w:cs="Arial"/>
                <w:color w:val="000000"/>
                <w:sz w:val="16"/>
                <w:szCs w:val="16"/>
              </w:rPr>
            </w:pPr>
            <w:r>
              <w:rPr>
                <w:rFonts w:ascii="Arial" w:hAnsi="Arial" w:cs="Arial"/>
                <w:color w:val="000000"/>
                <w:sz w:val="16"/>
                <w:szCs w:val="16"/>
              </w:rPr>
              <w:t>350</w:t>
            </w:r>
          </w:p>
        </w:tc>
        <w:tc>
          <w:tcPr>
            <w:tcW w:w="497" w:type="pct"/>
            <w:tcBorders>
              <w:top w:val="nil"/>
              <w:left w:val="nil"/>
              <w:bottom w:val="nil"/>
              <w:right w:val="nil"/>
            </w:tcBorders>
            <w:shd w:val="clear" w:color="000000" w:fill="FFFFFF"/>
            <w:noWrap/>
            <w:vAlign w:val="center"/>
            <w:hideMark/>
          </w:tcPr>
          <w:p w14:paraId="6B266420" w14:textId="77777777" w:rsidR="006D472D" w:rsidRDefault="006D472D" w:rsidP="006D472D">
            <w:pPr>
              <w:spacing w:before="0" w:after="0" w:line="240" w:lineRule="auto"/>
              <w:jc w:val="right"/>
              <w:rPr>
                <w:rFonts w:ascii="Arial" w:hAnsi="Arial" w:cs="Arial"/>
                <w:color w:val="000000"/>
                <w:sz w:val="16"/>
                <w:szCs w:val="16"/>
              </w:rPr>
            </w:pPr>
            <w:r>
              <w:rPr>
                <w:rFonts w:ascii="Arial" w:hAnsi="Arial" w:cs="Arial"/>
                <w:color w:val="000000"/>
                <w:sz w:val="16"/>
                <w:szCs w:val="16"/>
              </w:rPr>
              <w:t>292</w:t>
            </w:r>
          </w:p>
        </w:tc>
      </w:tr>
      <w:tr w:rsidR="0090179D" w14:paraId="2C4C330A" w14:textId="77777777" w:rsidTr="006D472D">
        <w:trPr>
          <w:trHeight w:hRule="exact" w:val="225"/>
        </w:trPr>
        <w:tc>
          <w:tcPr>
            <w:tcW w:w="1950" w:type="pct"/>
            <w:tcBorders>
              <w:top w:val="nil"/>
              <w:left w:val="nil"/>
              <w:bottom w:val="nil"/>
              <w:right w:val="nil"/>
            </w:tcBorders>
            <w:shd w:val="clear" w:color="000000" w:fill="FFFFFF"/>
            <w:noWrap/>
            <w:vAlign w:val="center"/>
            <w:hideMark/>
          </w:tcPr>
          <w:p w14:paraId="24ECB152" w14:textId="77777777" w:rsidR="006D472D" w:rsidRDefault="006D472D" w:rsidP="006D472D">
            <w:pPr>
              <w:spacing w:before="0" w:after="0" w:line="240" w:lineRule="auto"/>
              <w:ind w:firstLineChars="100" w:firstLine="160"/>
              <w:rPr>
                <w:rFonts w:ascii="Arial" w:hAnsi="Arial" w:cs="Arial"/>
                <w:color w:val="000000"/>
                <w:sz w:val="16"/>
                <w:szCs w:val="16"/>
              </w:rPr>
            </w:pPr>
            <w:r>
              <w:rPr>
                <w:rFonts w:ascii="Arial" w:hAnsi="Arial" w:cs="Arial"/>
                <w:color w:val="000000"/>
                <w:sz w:val="16"/>
                <w:szCs w:val="16"/>
              </w:rPr>
              <w:t>Road transport</w:t>
            </w:r>
          </w:p>
        </w:tc>
        <w:tc>
          <w:tcPr>
            <w:tcW w:w="506" w:type="pct"/>
            <w:tcBorders>
              <w:top w:val="nil"/>
              <w:left w:val="nil"/>
              <w:bottom w:val="nil"/>
              <w:right w:val="nil"/>
            </w:tcBorders>
            <w:shd w:val="clear" w:color="000000" w:fill="FFFFFF"/>
            <w:noWrap/>
            <w:vAlign w:val="center"/>
            <w:hideMark/>
          </w:tcPr>
          <w:p w14:paraId="275B5AFA" w14:textId="77777777" w:rsidR="006D472D" w:rsidRDefault="006D472D" w:rsidP="006D472D">
            <w:pPr>
              <w:spacing w:before="0" w:after="0" w:line="240" w:lineRule="auto"/>
              <w:jc w:val="right"/>
              <w:rPr>
                <w:rFonts w:ascii="Arial" w:hAnsi="Arial" w:cs="Arial"/>
                <w:color w:val="000000"/>
                <w:sz w:val="16"/>
                <w:szCs w:val="16"/>
              </w:rPr>
            </w:pPr>
            <w:r>
              <w:rPr>
                <w:rFonts w:ascii="Arial" w:hAnsi="Arial" w:cs="Arial"/>
                <w:color w:val="000000"/>
                <w:sz w:val="16"/>
                <w:szCs w:val="16"/>
              </w:rPr>
              <w:t>8,957</w:t>
            </w:r>
          </w:p>
        </w:tc>
        <w:tc>
          <w:tcPr>
            <w:tcW w:w="56" w:type="pct"/>
            <w:tcBorders>
              <w:top w:val="nil"/>
              <w:left w:val="nil"/>
              <w:bottom w:val="nil"/>
              <w:right w:val="nil"/>
            </w:tcBorders>
            <w:shd w:val="clear" w:color="000000" w:fill="FFFFFF"/>
            <w:noWrap/>
            <w:vAlign w:val="center"/>
            <w:hideMark/>
          </w:tcPr>
          <w:p w14:paraId="76BDE788" w14:textId="77777777" w:rsidR="006D472D" w:rsidRDefault="006D472D" w:rsidP="006D472D">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498" w:type="pct"/>
            <w:tcBorders>
              <w:top w:val="nil"/>
              <w:left w:val="nil"/>
              <w:bottom w:val="nil"/>
              <w:right w:val="nil"/>
            </w:tcBorders>
            <w:shd w:val="clear" w:color="000000" w:fill="FFFFFF"/>
            <w:noWrap/>
            <w:vAlign w:val="center"/>
            <w:hideMark/>
          </w:tcPr>
          <w:p w14:paraId="6E684DE1" w14:textId="77777777" w:rsidR="006D472D" w:rsidRDefault="006D472D" w:rsidP="006D472D">
            <w:pPr>
              <w:spacing w:before="0" w:after="0" w:line="240" w:lineRule="auto"/>
              <w:jc w:val="right"/>
              <w:rPr>
                <w:rFonts w:ascii="Arial" w:hAnsi="Arial" w:cs="Arial"/>
                <w:color w:val="000000"/>
                <w:sz w:val="16"/>
                <w:szCs w:val="16"/>
              </w:rPr>
            </w:pPr>
            <w:r>
              <w:rPr>
                <w:rFonts w:ascii="Arial" w:hAnsi="Arial" w:cs="Arial"/>
                <w:color w:val="000000"/>
                <w:sz w:val="16"/>
                <w:szCs w:val="16"/>
              </w:rPr>
              <w:t>9,138</w:t>
            </w:r>
          </w:p>
        </w:tc>
        <w:tc>
          <w:tcPr>
            <w:tcW w:w="497" w:type="pct"/>
            <w:tcBorders>
              <w:top w:val="nil"/>
              <w:left w:val="nil"/>
              <w:bottom w:val="nil"/>
              <w:right w:val="nil"/>
            </w:tcBorders>
            <w:shd w:val="clear" w:color="000000" w:fill="E6F2FF"/>
            <w:noWrap/>
            <w:vAlign w:val="center"/>
            <w:hideMark/>
          </w:tcPr>
          <w:p w14:paraId="3280AC25" w14:textId="77777777" w:rsidR="006D472D" w:rsidRDefault="006D472D" w:rsidP="006D472D">
            <w:pPr>
              <w:spacing w:before="0" w:after="0" w:line="240" w:lineRule="auto"/>
              <w:jc w:val="right"/>
              <w:rPr>
                <w:rFonts w:ascii="Arial" w:hAnsi="Arial" w:cs="Arial"/>
                <w:color w:val="000000"/>
                <w:sz w:val="16"/>
                <w:szCs w:val="16"/>
              </w:rPr>
            </w:pPr>
            <w:r>
              <w:rPr>
                <w:rFonts w:ascii="Arial" w:hAnsi="Arial" w:cs="Arial"/>
                <w:color w:val="000000"/>
                <w:sz w:val="16"/>
                <w:szCs w:val="16"/>
              </w:rPr>
              <w:t>9,935</w:t>
            </w:r>
          </w:p>
        </w:tc>
        <w:tc>
          <w:tcPr>
            <w:tcW w:w="497" w:type="pct"/>
            <w:tcBorders>
              <w:top w:val="nil"/>
              <w:left w:val="nil"/>
              <w:bottom w:val="nil"/>
              <w:right w:val="nil"/>
            </w:tcBorders>
            <w:shd w:val="clear" w:color="000000" w:fill="FFFFFF"/>
            <w:noWrap/>
            <w:vAlign w:val="center"/>
            <w:hideMark/>
          </w:tcPr>
          <w:p w14:paraId="0D58E794" w14:textId="77777777" w:rsidR="006D472D" w:rsidRDefault="006D472D" w:rsidP="006D472D">
            <w:pPr>
              <w:spacing w:before="0" w:after="0" w:line="240" w:lineRule="auto"/>
              <w:jc w:val="right"/>
              <w:rPr>
                <w:rFonts w:ascii="Arial" w:hAnsi="Arial" w:cs="Arial"/>
                <w:color w:val="000000"/>
                <w:sz w:val="16"/>
                <w:szCs w:val="16"/>
              </w:rPr>
            </w:pPr>
            <w:r>
              <w:rPr>
                <w:rFonts w:ascii="Arial" w:hAnsi="Arial" w:cs="Arial"/>
                <w:color w:val="000000"/>
                <w:sz w:val="16"/>
                <w:szCs w:val="16"/>
              </w:rPr>
              <w:t>10,525</w:t>
            </w:r>
          </w:p>
        </w:tc>
        <w:tc>
          <w:tcPr>
            <w:tcW w:w="497" w:type="pct"/>
            <w:tcBorders>
              <w:top w:val="nil"/>
              <w:left w:val="nil"/>
              <w:bottom w:val="nil"/>
              <w:right w:val="nil"/>
            </w:tcBorders>
            <w:shd w:val="clear" w:color="000000" w:fill="FFFFFF"/>
            <w:noWrap/>
            <w:vAlign w:val="center"/>
            <w:hideMark/>
          </w:tcPr>
          <w:p w14:paraId="26B8CDF7" w14:textId="77777777" w:rsidR="006D472D" w:rsidRDefault="006D472D" w:rsidP="006D472D">
            <w:pPr>
              <w:spacing w:before="0" w:after="0" w:line="240" w:lineRule="auto"/>
              <w:jc w:val="right"/>
              <w:rPr>
                <w:rFonts w:ascii="Arial" w:hAnsi="Arial" w:cs="Arial"/>
                <w:color w:val="000000"/>
                <w:sz w:val="16"/>
                <w:szCs w:val="16"/>
              </w:rPr>
            </w:pPr>
            <w:r>
              <w:rPr>
                <w:rFonts w:ascii="Arial" w:hAnsi="Arial" w:cs="Arial"/>
                <w:color w:val="000000"/>
                <w:sz w:val="16"/>
                <w:szCs w:val="16"/>
              </w:rPr>
              <w:t>10,004</w:t>
            </w:r>
          </w:p>
        </w:tc>
        <w:tc>
          <w:tcPr>
            <w:tcW w:w="497" w:type="pct"/>
            <w:tcBorders>
              <w:top w:val="nil"/>
              <w:left w:val="nil"/>
              <w:bottom w:val="nil"/>
              <w:right w:val="nil"/>
            </w:tcBorders>
            <w:shd w:val="clear" w:color="000000" w:fill="FFFFFF"/>
            <w:noWrap/>
            <w:vAlign w:val="center"/>
            <w:hideMark/>
          </w:tcPr>
          <w:p w14:paraId="1AC25539" w14:textId="77777777" w:rsidR="006D472D" w:rsidRDefault="006D472D" w:rsidP="006D472D">
            <w:pPr>
              <w:spacing w:before="0" w:after="0" w:line="240" w:lineRule="auto"/>
              <w:jc w:val="right"/>
              <w:rPr>
                <w:rFonts w:ascii="Arial" w:hAnsi="Arial" w:cs="Arial"/>
                <w:color w:val="000000"/>
                <w:sz w:val="16"/>
                <w:szCs w:val="16"/>
              </w:rPr>
            </w:pPr>
            <w:r>
              <w:rPr>
                <w:rFonts w:ascii="Arial" w:hAnsi="Arial" w:cs="Arial"/>
                <w:color w:val="000000"/>
                <w:sz w:val="16"/>
                <w:szCs w:val="16"/>
              </w:rPr>
              <w:t>7,246</w:t>
            </w:r>
          </w:p>
        </w:tc>
      </w:tr>
      <w:tr w:rsidR="0090179D" w14:paraId="2ADC3442" w14:textId="77777777" w:rsidTr="006D472D">
        <w:trPr>
          <w:trHeight w:hRule="exact" w:val="225"/>
        </w:trPr>
        <w:tc>
          <w:tcPr>
            <w:tcW w:w="1950" w:type="pct"/>
            <w:tcBorders>
              <w:top w:val="nil"/>
              <w:left w:val="nil"/>
              <w:bottom w:val="nil"/>
              <w:right w:val="nil"/>
            </w:tcBorders>
            <w:shd w:val="clear" w:color="000000" w:fill="FFFFFF"/>
            <w:noWrap/>
            <w:vAlign w:val="center"/>
            <w:hideMark/>
          </w:tcPr>
          <w:p w14:paraId="024EDD7B" w14:textId="77777777" w:rsidR="006D472D" w:rsidRDefault="006D472D" w:rsidP="006D472D">
            <w:pPr>
              <w:spacing w:before="0" w:after="0" w:line="240" w:lineRule="auto"/>
              <w:ind w:firstLineChars="100" w:firstLine="160"/>
              <w:rPr>
                <w:rFonts w:ascii="Arial" w:hAnsi="Arial" w:cs="Arial"/>
                <w:color w:val="000000"/>
                <w:sz w:val="16"/>
                <w:szCs w:val="16"/>
              </w:rPr>
            </w:pPr>
            <w:r>
              <w:rPr>
                <w:rFonts w:ascii="Arial" w:hAnsi="Arial" w:cs="Arial"/>
                <w:color w:val="000000"/>
                <w:sz w:val="16"/>
                <w:szCs w:val="16"/>
              </w:rPr>
              <w:t>Sea transport</w:t>
            </w:r>
          </w:p>
        </w:tc>
        <w:tc>
          <w:tcPr>
            <w:tcW w:w="506" w:type="pct"/>
            <w:tcBorders>
              <w:top w:val="nil"/>
              <w:left w:val="nil"/>
              <w:bottom w:val="nil"/>
              <w:right w:val="nil"/>
            </w:tcBorders>
            <w:shd w:val="clear" w:color="000000" w:fill="FFFFFF"/>
            <w:noWrap/>
            <w:vAlign w:val="center"/>
            <w:hideMark/>
          </w:tcPr>
          <w:p w14:paraId="269358CE" w14:textId="77777777" w:rsidR="006D472D" w:rsidRDefault="006D472D" w:rsidP="006D472D">
            <w:pPr>
              <w:spacing w:before="0" w:after="0" w:line="240" w:lineRule="auto"/>
              <w:jc w:val="right"/>
              <w:rPr>
                <w:rFonts w:ascii="Arial" w:hAnsi="Arial" w:cs="Arial"/>
                <w:color w:val="000000"/>
                <w:sz w:val="16"/>
                <w:szCs w:val="16"/>
              </w:rPr>
            </w:pPr>
            <w:r>
              <w:rPr>
                <w:rFonts w:ascii="Arial" w:hAnsi="Arial" w:cs="Arial"/>
                <w:color w:val="000000"/>
                <w:sz w:val="16"/>
                <w:szCs w:val="16"/>
              </w:rPr>
              <w:t>499</w:t>
            </w:r>
          </w:p>
        </w:tc>
        <w:tc>
          <w:tcPr>
            <w:tcW w:w="56" w:type="pct"/>
            <w:tcBorders>
              <w:top w:val="nil"/>
              <w:left w:val="nil"/>
              <w:bottom w:val="nil"/>
              <w:right w:val="nil"/>
            </w:tcBorders>
            <w:shd w:val="clear" w:color="000000" w:fill="FFFFFF"/>
            <w:noWrap/>
            <w:vAlign w:val="center"/>
            <w:hideMark/>
          </w:tcPr>
          <w:p w14:paraId="7DC29540" w14:textId="77777777" w:rsidR="006D472D" w:rsidRDefault="006D472D" w:rsidP="006D472D">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498" w:type="pct"/>
            <w:tcBorders>
              <w:top w:val="nil"/>
              <w:left w:val="nil"/>
              <w:bottom w:val="nil"/>
              <w:right w:val="nil"/>
            </w:tcBorders>
            <w:shd w:val="clear" w:color="000000" w:fill="FFFFFF"/>
            <w:noWrap/>
            <w:vAlign w:val="center"/>
            <w:hideMark/>
          </w:tcPr>
          <w:p w14:paraId="2CE4B4DB" w14:textId="77777777" w:rsidR="006D472D" w:rsidRDefault="006D472D" w:rsidP="006D472D">
            <w:pPr>
              <w:spacing w:before="0" w:after="0" w:line="240" w:lineRule="auto"/>
              <w:jc w:val="right"/>
              <w:rPr>
                <w:rFonts w:ascii="Arial" w:hAnsi="Arial" w:cs="Arial"/>
                <w:color w:val="000000"/>
                <w:sz w:val="16"/>
                <w:szCs w:val="16"/>
              </w:rPr>
            </w:pPr>
            <w:r>
              <w:rPr>
                <w:rFonts w:ascii="Arial" w:hAnsi="Arial" w:cs="Arial"/>
                <w:color w:val="000000"/>
                <w:sz w:val="16"/>
                <w:szCs w:val="16"/>
              </w:rPr>
              <w:t>646</w:t>
            </w:r>
          </w:p>
        </w:tc>
        <w:tc>
          <w:tcPr>
            <w:tcW w:w="497" w:type="pct"/>
            <w:tcBorders>
              <w:top w:val="nil"/>
              <w:left w:val="nil"/>
              <w:bottom w:val="nil"/>
              <w:right w:val="nil"/>
            </w:tcBorders>
            <w:shd w:val="clear" w:color="000000" w:fill="E6F2FF"/>
            <w:noWrap/>
            <w:vAlign w:val="center"/>
            <w:hideMark/>
          </w:tcPr>
          <w:p w14:paraId="5CFB1218" w14:textId="77777777" w:rsidR="006D472D" w:rsidRDefault="006D472D" w:rsidP="006D472D">
            <w:pPr>
              <w:spacing w:before="0" w:after="0" w:line="240" w:lineRule="auto"/>
              <w:jc w:val="right"/>
              <w:rPr>
                <w:rFonts w:ascii="Arial" w:hAnsi="Arial" w:cs="Arial"/>
                <w:color w:val="000000"/>
                <w:sz w:val="16"/>
                <w:szCs w:val="16"/>
              </w:rPr>
            </w:pPr>
            <w:r>
              <w:rPr>
                <w:rFonts w:ascii="Arial" w:hAnsi="Arial" w:cs="Arial"/>
                <w:color w:val="000000"/>
                <w:sz w:val="16"/>
                <w:szCs w:val="16"/>
              </w:rPr>
              <w:t>654</w:t>
            </w:r>
          </w:p>
        </w:tc>
        <w:tc>
          <w:tcPr>
            <w:tcW w:w="497" w:type="pct"/>
            <w:tcBorders>
              <w:top w:val="nil"/>
              <w:left w:val="nil"/>
              <w:bottom w:val="nil"/>
              <w:right w:val="nil"/>
            </w:tcBorders>
            <w:shd w:val="clear" w:color="000000" w:fill="FFFFFF"/>
            <w:noWrap/>
            <w:vAlign w:val="center"/>
            <w:hideMark/>
          </w:tcPr>
          <w:p w14:paraId="26F20913" w14:textId="77777777" w:rsidR="006D472D" w:rsidRDefault="006D472D" w:rsidP="006D472D">
            <w:pPr>
              <w:spacing w:before="0" w:after="0" w:line="240" w:lineRule="auto"/>
              <w:jc w:val="right"/>
              <w:rPr>
                <w:rFonts w:ascii="Arial" w:hAnsi="Arial" w:cs="Arial"/>
                <w:color w:val="000000"/>
                <w:sz w:val="16"/>
                <w:szCs w:val="16"/>
              </w:rPr>
            </w:pPr>
            <w:r>
              <w:rPr>
                <w:rFonts w:ascii="Arial" w:hAnsi="Arial" w:cs="Arial"/>
                <w:color w:val="000000"/>
                <w:sz w:val="16"/>
                <w:szCs w:val="16"/>
              </w:rPr>
              <w:t>589</w:t>
            </w:r>
          </w:p>
        </w:tc>
        <w:tc>
          <w:tcPr>
            <w:tcW w:w="497" w:type="pct"/>
            <w:tcBorders>
              <w:top w:val="nil"/>
              <w:left w:val="nil"/>
              <w:bottom w:val="nil"/>
              <w:right w:val="nil"/>
            </w:tcBorders>
            <w:shd w:val="clear" w:color="000000" w:fill="FFFFFF"/>
            <w:noWrap/>
            <w:vAlign w:val="center"/>
            <w:hideMark/>
          </w:tcPr>
          <w:p w14:paraId="2E52D606" w14:textId="77777777" w:rsidR="006D472D" w:rsidRDefault="006D472D" w:rsidP="006D472D">
            <w:pPr>
              <w:spacing w:before="0" w:after="0" w:line="240" w:lineRule="auto"/>
              <w:jc w:val="right"/>
              <w:rPr>
                <w:rFonts w:ascii="Arial" w:hAnsi="Arial" w:cs="Arial"/>
                <w:color w:val="000000"/>
                <w:sz w:val="16"/>
                <w:szCs w:val="16"/>
              </w:rPr>
            </w:pPr>
            <w:r>
              <w:rPr>
                <w:rFonts w:ascii="Arial" w:hAnsi="Arial" w:cs="Arial"/>
                <w:color w:val="000000"/>
                <w:sz w:val="16"/>
                <w:szCs w:val="16"/>
              </w:rPr>
              <w:t>593</w:t>
            </w:r>
          </w:p>
        </w:tc>
        <w:tc>
          <w:tcPr>
            <w:tcW w:w="497" w:type="pct"/>
            <w:tcBorders>
              <w:top w:val="nil"/>
              <w:left w:val="nil"/>
              <w:bottom w:val="nil"/>
              <w:right w:val="nil"/>
            </w:tcBorders>
            <w:shd w:val="clear" w:color="000000" w:fill="FFFFFF"/>
            <w:noWrap/>
            <w:vAlign w:val="center"/>
            <w:hideMark/>
          </w:tcPr>
          <w:p w14:paraId="3AE97FE4" w14:textId="77777777" w:rsidR="006D472D" w:rsidRDefault="006D472D" w:rsidP="006D472D">
            <w:pPr>
              <w:spacing w:before="0" w:after="0" w:line="240" w:lineRule="auto"/>
              <w:jc w:val="right"/>
              <w:rPr>
                <w:rFonts w:ascii="Arial" w:hAnsi="Arial" w:cs="Arial"/>
                <w:color w:val="000000"/>
                <w:sz w:val="16"/>
                <w:szCs w:val="16"/>
              </w:rPr>
            </w:pPr>
            <w:r>
              <w:rPr>
                <w:rFonts w:ascii="Arial" w:hAnsi="Arial" w:cs="Arial"/>
                <w:color w:val="000000"/>
                <w:sz w:val="16"/>
                <w:szCs w:val="16"/>
              </w:rPr>
              <w:t>548</w:t>
            </w:r>
          </w:p>
        </w:tc>
      </w:tr>
      <w:tr w:rsidR="0090179D" w14:paraId="63026B0A" w14:textId="77777777" w:rsidTr="006D472D">
        <w:trPr>
          <w:trHeight w:hRule="exact" w:val="225"/>
        </w:trPr>
        <w:tc>
          <w:tcPr>
            <w:tcW w:w="1950" w:type="pct"/>
            <w:tcBorders>
              <w:top w:val="nil"/>
              <w:left w:val="nil"/>
              <w:bottom w:val="nil"/>
              <w:right w:val="nil"/>
            </w:tcBorders>
            <w:shd w:val="clear" w:color="000000" w:fill="FFFFFF"/>
            <w:noWrap/>
            <w:vAlign w:val="center"/>
            <w:hideMark/>
          </w:tcPr>
          <w:p w14:paraId="5CCD8711" w14:textId="77777777" w:rsidR="006D472D" w:rsidRDefault="006D472D" w:rsidP="006D472D">
            <w:pPr>
              <w:spacing w:before="0" w:after="0" w:line="240" w:lineRule="auto"/>
              <w:ind w:firstLineChars="100" w:firstLine="160"/>
              <w:rPr>
                <w:rFonts w:ascii="Arial" w:hAnsi="Arial" w:cs="Arial"/>
                <w:color w:val="000000"/>
                <w:sz w:val="16"/>
                <w:szCs w:val="16"/>
              </w:rPr>
            </w:pPr>
            <w:r>
              <w:rPr>
                <w:rFonts w:ascii="Arial" w:hAnsi="Arial" w:cs="Arial"/>
                <w:color w:val="000000"/>
                <w:sz w:val="16"/>
                <w:szCs w:val="16"/>
              </w:rPr>
              <w:t>Other transport and</w:t>
            </w:r>
          </w:p>
        </w:tc>
        <w:tc>
          <w:tcPr>
            <w:tcW w:w="506" w:type="pct"/>
            <w:tcBorders>
              <w:top w:val="nil"/>
              <w:left w:val="nil"/>
              <w:bottom w:val="nil"/>
              <w:right w:val="nil"/>
            </w:tcBorders>
            <w:shd w:val="clear" w:color="000000" w:fill="FFFFFF"/>
            <w:noWrap/>
            <w:vAlign w:val="center"/>
            <w:hideMark/>
          </w:tcPr>
          <w:p w14:paraId="53C36EC4" w14:textId="77777777" w:rsidR="006D472D" w:rsidRDefault="006D472D" w:rsidP="006D472D">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56" w:type="pct"/>
            <w:tcBorders>
              <w:top w:val="nil"/>
              <w:left w:val="nil"/>
              <w:bottom w:val="nil"/>
              <w:right w:val="nil"/>
            </w:tcBorders>
            <w:shd w:val="clear" w:color="000000" w:fill="FFFFFF"/>
            <w:noWrap/>
            <w:vAlign w:val="center"/>
            <w:hideMark/>
          </w:tcPr>
          <w:p w14:paraId="0B7D3C02" w14:textId="77777777" w:rsidR="006D472D" w:rsidRDefault="006D472D" w:rsidP="006D472D">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498" w:type="pct"/>
            <w:tcBorders>
              <w:top w:val="nil"/>
              <w:left w:val="nil"/>
              <w:bottom w:val="nil"/>
              <w:right w:val="nil"/>
            </w:tcBorders>
            <w:shd w:val="clear" w:color="000000" w:fill="FFFFFF"/>
            <w:noWrap/>
            <w:vAlign w:val="center"/>
            <w:hideMark/>
          </w:tcPr>
          <w:p w14:paraId="5E73D44B" w14:textId="77777777" w:rsidR="006D472D" w:rsidRDefault="006D472D" w:rsidP="006D472D">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497" w:type="pct"/>
            <w:tcBorders>
              <w:top w:val="nil"/>
              <w:left w:val="nil"/>
              <w:bottom w:val="nil"/>
              <w:right w:val="nil"/>
            </w:tcBorders>
            <w:shd w:val="clear" w:color="000000" w:fill="E6F2FF"/>
            <w:noWrap/>
            <w:vAlign w:val="center"/>
            <w:hideMark/>
          </w:tcPr>
          <w:p w14:paraId="1CA42A99" w14:textId="77777777" w:rsidR="006D472D" w:rsidRDefault="006D472D" w:rsidP="006D472D">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497" w:type="pct"/>
            <w:tcBorders>
              <w:top w:val="nil"/>
              <w:left w:val="nil"/>
              <w:bottom w:val="nil"/>
              <w:right w:val="nil"/>
            </w:tcBorders>
            <w:shd w:val="clear" w:color="000000" w:fill="FFFFFF"/>
            <w:noWrap/>
            <w:vAlign w:val="center"/>
            <w:hideMark/>
          </w:tcPr>
          <w:p w14:paraId="6102F1E4" w14:textId="77777777" w:rsidR="006D472D" w:rsidRDefault="006D472D" w:rsidP="006D472D">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497" w:type="pct"/>
            <w:tcBorders>
              <w:top w:val="nil"/>
              <w:left w:val="nil"/>
              <w:bottom w:val="nil"/>
              <w:right w:val="nil"/>
            </w:tcBorders>
            <w:shd w:val="clear" w:color="000000" w:fill="FFFFFF"/>
            <w:noWrap/>
            <w:vAlign w:val="center"/>
            <w:hideMark/>
          </w:tcPr>
          <w:p w14:paraId="4906AE84" w14:textId="77777777" w:rsidR="006D472D" w:rsidRDefault="006D472D" w:rsidP="006D472D">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497" w:type="pct"/>
            <w:tcBorders>
              <w:top w:val="nil"/>
              <w:left w:val="nil"/>
              <w:bottom w:val="nil"/>
              <w:right w:val="nil"/>
            </w:tcBorders>
            <w:shd w:val="clear" w:color="000000" w:fill="FFFFFF"/>
            <w:noWrap/>
            <w:vAlign w:val="center"/>
            <w:hideMark/>
          </w:tcPr>
          <w:p w14:paraId="2061CD01" w14:textId="77777777" w:rsidR="006D472D" w:rsidRDefault="006D472D" w:rsidP="006D472D">
            <w:pPr>
              <w:spacing w:before="0" w:after="0" w:line="240" w:lineRule="auto"/>
              <w:rPr>
                <w:rFonts w:ascii="Arial" w:hAnsi="Arial" w:cs="Arial"/>
                <w:color w:val="000000"/>
                <w:sz w:val="16"/>
                <w:szCs w:val="16"/>
              </w:rPr>
            </w:pPr>
            <w:r>
              <w:rPr>
                <w:rFonts w:ascii="Arial" w:hAnsi="Arial" w:cs="Arial"/>
                <w:color w:val="000000"/>
                <w:sz w:val="16"/>
                <w:szCs w:val="16"/>
              </w:rPr>
              <w:t> </w:t>
            </w:r>
          </w:p>
        </w:tc>
      </w:tr>
      <w:tr w:rsidR="0090179D" w14:paraId="6BED1A02" w14:textId="77777777" w:rsidTr="006D472D">
        <w:trPr>
          <w:trHeight w:hRule="exact" w:val="225"/>
        </w:trPr>
        <w:tc>
          <w:tcPr>
            <w:tcW w:w="1950" w:type="pct"/>
            <w:tcBorders>
              <w:top w:val="nil"/>
              <w:left w:val="nil"/>
              <w:bottom w:val="nil"/>
              <w:right w:val="nil"/>
            </w:tcBorders>
            <w:shd w:val="clear" w:color="000000" w:fill="FFFFFF"/>
            <w:noWrap/>
            <w:vAlign w:val="center"/>
            <w:hideMark/>
          </w:tcPr>
          <w:p w14:paraId="6ED14A01" w14:textId="77777777" w:rsidR="006D472D" w:rsidRDefault="006D472D" w:rsidP="006D472D">
            <w:pPr>
              <w:spacing w:before="0" w:after="0" w:line="240" w:lineRule="auto"/>
              <w:ind w:firstLineChars="200" w:firstLine="320"/>
              <w:rPr>
                <w:rFonts w:ascii="Arial" w:hAnsi="Arial" w:cs="Arial"/>
                <w:color w:val="000000"/>
                <w:sz w:val="16"/>
                <w:szCs w:val="16"/>
              </w:rPr>
            </w:pPr>
            <w:r>
              <w:rPr>
                <w:rFonts w:ascii="Arial" w:hAnsi="Arial" w:cs="Arial"/>
                <w:color w:val="000000"/>
                <w:sz w:val="16"/>
                <w:szCs w:val="16"/>
              </w:rPr>
              <w:t>communication</w:t>
            </w:r>
          </w:p>
        </w:tc>
        <w:tc>
          <w:tcPr>
            <w:tcW w:w="506" w:type="pct"/>
            <w:tcBorders>
              <w:top w:val="nil"/>
              <w:left w:val="nil"/>
              <w:bottom w:val="nil"/>
              <w:right w:val="nil"/>
            </w:tcBorders>
            <w:shd w:val="clear" w:color="000000" w:fill="FFFFFF"/>
            <w:noWrap/>
            <w:vAlign w:val="center"/>
            <w:hideMark/>
          </w:tcPr>
          <w:p w14:paraId="6E10ED5D" w14:textId="77777777" w:rsidR="006D472D" w:rsidRDefault="006D472D" w:rsidP="006D472D">
            <w:pPr>
              <w:spacing w:before="0" w:after="0" w:line="240" w:lineRule="auto"/>
              <w:jc w:val="right"/>
              <w:rPr>
                <w:rFonts w:ascii="Arial" w:hAnsi="Arial" w:cs="Arial"/>
                <w:color w:val="000000"/>
                <w:sz w:val="16"/>
                <w:szCs w:val="16"/>
              </w:rPr>
            </w:pPr>
            <w:r>
              <w:rPr>
                <w:rFonts w:ascii="Arial" w:hAnsi="Arial" w:cs="Arial"/>
                <w:color w:val="000000"/>
                <w:sz w:val="16"/>
                <w:szCs w:val="16"/>
              </w:rPr>
              <w:t>407</w:t>
            </w:r>
          </w:p>
        </w:tc>
        <w:tc>
          <w:tcPr>
            <w:tcW w:w="56" w:type="pct"/>
            <w:tcBorders>
              <w:top w:val="nil"/>
              <w:left w:val="nil"/>
              <w:bottom w:val="nil"/>
              <w:right w:val="nil"/>
            </w:tcBorders>
            <w:shd w:val="clear" w:color="000000" w:fill="FFFFFF"/>
            <w:noWrap/>
            <w:vAlign w:val="center"/>
            <w:hideMark/>
          </w:tcPr>
          <w:p w14:paraId="1A6F034C" w14:textId="77777777" w:rsidR="006D472D" w:rsidRDefault="006D472D" w:rsidP="006D472D">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498" w:type="pct"/>
            <w:tcBorders>
              <w:top w:val="nil"/>
              <w:left w:val="nil"/>
              <w:bottom w:val="single" w:sz="4" w:space="0" w:color="293F5B"/>
              <w:right w:val="nil"/>
            </w:tcBorders>
            <w:shd w:val="clear" w:color="000000" w:fill="FFFFFF"/>
            <w:noWrap/>
            <w:vAlign w:val="center"/>
            <w:hideMark/>
          </w:tcPr>
          <w:p w14:paraId="2FDE2D7D" w14:textId="77777777" w:rsidR="006D472D" w:rsidRDefault="006D472D" w:rsidP="006D472D">
            <w:pPr>
              <w:spacing w:before="0" w:after="0" w:line="240" w:lineRule="auto"/>
              <w:jc w:val="right"/>
              <w:rPr>
                <w:rFonts w:ascii="Arial" w:hAnsi="Arial" w:cs="Arial"/>
                <w:color w:val="000000"/>
                <w:sz w:val="16"/>
                <w:szCs w:val="16"/>
              </w:rPr>
            </w:pPr>
            <w:r>
              <w:rPr>
                <w:rFonts w:ascii="Arial" w:hAnsi="Arial" w:cs="Arial"/>
                <w:color w:val="000000"/>
                <w:sz w:val="16"/>
                <w:szCs w:val="16"/>
              </w:rPr>
              <w:t>357</w:t>
            </w:r>
          </w:p>
        </w:tc>
        <w:tc>
          <w:tcPr>
            <w:tcW w:w="497" w:type="pct"/>
            <w:tcBorders>
              <w:top w:val="nil"/>
              <w:left w:val="nil"/>
              <w:bottom w:val="single" w:sz="4" w:space="0" w:color="293F5B"/>
              <w:right w:val="nil"/>
            </w:tcBorders>
            <w:shd w:val="clear" w:color="000000" w:fill="E6F2FF"/>
            <w:noWrap/>
            <w:vAlign w:val="center"/>
            <w:hideMark/>
          </w:tcPr>
          <w:p w14:paraId="7983D4B2" w14:textId="77777777" w:rsidR="006D472D" w:rsidRDefault="006D472D" w:rsidP="006D472D">
            <w:pPr>
              <w:spacing w:before="0" w:after="0" w:line="240" w:lineRule="auto"/>
              <w:jc w:val="right"/>
              <w:rPr>
                <w:rFonts w:ascii="Arial" w:hAnsi="Arial" w:cs="Arial"/>
                <w:color w:val="000000"/>
                <w:sz w:val="16"/>
                <w:szCs w:val="16"/>
              </w:rPr>
            </w:pPr>
            <w:r>
              <w:rPr>
                <w:rFonts w:ascii="Arial" w:hAnsi="Arial" w:cs="Arial"/>
                <w:color w:val="000000"/>
                <w:sz w:val="16"/>
                <w:szCs w:val="16"/>
              </w:rPr>
              <w:t>348</w:t>
            </w:r>
          </w:p>
        </w:tc>
        <w:tc>
          <w:tcPr>
            <w:tcW w:w="497" w:type="pct"/>
            <w:tcBorders>
              <w:top w:val="nil"/>
              <w:left w:val="nil"/>
              <w:bottom w:val="single" w:sz="4" w:space="0" w:color="293F5B"/>
              <w:right w:val="nil"/>
            </w:tcBorders>
            <w:shd w:val="clear" w:color="000000" w:fill="FFFFFF"/>
            <w:noWrap/>
            <w:vAlign w:val="center"/>
            <w:hideMark/>
          </w:tcPr>
          <w:p w14:paraId="5183AB05" w14:textId="77777777" w:rsidR="006D472D" w:rsidRDefault="006D472D" w:rsidP="006D472D">
            <w:pPr>
              <w:spacing w:before="0" w:after="0" w:line="240" w:lineRule="auto"/>
              <w:jc w:val="right"/>
              <w:rPr>
                <w:rFonts w:ascii="Arial" w:hAnsi="Arial" w:cs="Arial"/>
                <w:color w:val="000000"/>
                <w:sz w:val="16"/>
                <w:szCs w:val="16"/>
              </w:rPr>
            </w:pPr>
            <w:r>
              <w:rPr>
                <w:rFonts w:ascii="Arial" w:hAnsi="Arial" w:cs="Arial"/>
                <w:color w:val="000000"/>
                <w:sz w:val="16"/>
                <w:szCs w:val="16"/>
              </w:rPr>
              <w:t>304</w:t>
            </w:r>
          </w:p>
        </w:tc>
        <w:tc>
          <w:tcPr>
            <w:tcW w:w="497" w:type="pct"/>
            <w:tcBorders>
              <w:top w:val="nil"/>
              <w:left w:val="nil"/>
              <w:bottom w:val="single" w:sz="4" w:space="0" w:color="293F5B"/>
              <w:right w:val="nil"/>
            </w:tcBorders>
            <w:shd w:val="clear" w:color="000000" w:fill="FFFFFF"/>
            <w:noWrap/>
            <w:vAlign w:val="center"/>
            <w:hideMark/>
          </w:tcPr>
          <w:p w14:paraId="4344D07C" w14:textId="77777777" w:rsidR="006D472D" w:rsidRDefault="006D472D" w:rsidP="006D472D">
            <w:pPr>
              <w:spacing w:before="0" w:after="0" w:line="240" w:lineRule="auto"/>
              <w:jc w:val="right"/>
              <w:rPr>
                <w:rFonts w:ascii="Arial" w:hAnsi="Arial" w:cs="Arial"/>
                <w:color w:val="000000"/>
                <w:sz w:val="16"/>
                <w:szCs w:val="16"/>
              </w:rPr>
            </w:pPr>
            <w:r>
              <w:rPr>
                <w:rFonts w:ascii="Arial" w:hAnsi="Arial" w:cs="Arial"/>
                <w:color w:val="000000"/>
                <w:sz w:val="16"/>
                <w:szCs w:val="16"/>
              </w:rPr>
              <w:t>282</w:t>
            </w:r>
          </w:p>
        </w:tc>
        <w:tc>
          <w:tcPr>
            <w:tcW w:w="497" w:type="pct"/>
            <w:tcBorders>
              <w:top w:val="nil"/>
              <w:left w:val="nil"/>
              <w:bottom w:val="single" w:sz="4" w:space="0" w:color="293F5B"/>
              <w:right w:val="nil"/>
            </w:tcBorders>
            <w:shd w:val="clear" w:color="000000" w:fill="FFFFFF"/>
            <w:noWrap/>
            <w:vAlign w:val="center"/>
            <w:hideMark/>
          </w:tcPr>
          <w:p w14:paraId="41FEED94" w14:textId="77777777" w:rsidR="006D472D" w:rsidRDefault="006D472D" w:rsidP="006D472D">
            <w:pPr>
              <w:spacing w:before="0" w:after="0" w:line="240" w:lineRule="auto"/>
              <w:jc w:val="right"/>
              <w:rPr>
                <w:rFonts w:ascii="Arial" w:hAnsi="Arial" w:cs="Arial"/>
                <w:color w:val="000000"/>
                <w:sz w:val="16"/>
                <w:szCs w:val="16"/>
              </w:rPr>
            </w:pPr>
            <w:r>
              <w:rPr>
                <w:rFonts w:ascii="Arial" w:hAnsi="Arial" w:cs="Arial"/>
                <w:color w:val="000000"/>
                <w:sz w:val="16"/>
                <w:szCs w:val="16"/>
              </w:rPr>
              <w:t>260</w:t>
            </w:r>
          </w:p>
        </w:tc>
      </w:tr>
      <w:tr w:rsidR="0090179D" w14:paraId="1F5F94A6" w14:textId="77777777" w:rsidTr="006D472D">
        <w:trPr>
          <w:trHeight w:hRule="exact" w:val="225"/>
        </w:trPr>
        <w:tc>
          <w:tcPr>
            <w:tcW w:w="1950" w:type="pct"/>
            <w:tcBorders>
              <w:top w:val="nil"/>
              <w:left w:val="nil"/>
              <w:bottom w:val="nil"/>
              <w:right w:val="nil"/>
            </w:tcBorders>
            <w:shd w:val="clear" w:color="000000" w:fill="FFFFFF"/>
            <w:noWrap/>
            <w:vAlign w:val="center"/>
            <w:hideMark/>
          </w:tcPr>
          <w:p w14:paraId="020BB75D" w14:textId="77777777" w:rsidR="006D472D" w:rsidRDefault="006D472D" w:rsidP="006D472D">
            <w:pPr>
              <w:spacing w:before="0" w:after="0" w:line="240" w:lineRule="auto"/>
              <w:rPr>
                <w:rFonts w:ascii="Arial" w:hAnsi="Arial" w:cs="Arial"/>
                <w:b/>
                <w:bCs/>
                <w:color w:val="000000"/>
                <w:sz w:val="16"/>
                <w:szCs w:val="16"/>
              </w:rPr>
            </w:pPr>
            <w:r>
              <w:rPr>
                <w:rFonts w:ascii="Arial" w:hAnsi="Arial" w:cs="Arial"/>
                <w:b/>
                <w:bCs/>
                <w:color w:val="000000"/>
                <w:sz w:val="16"/>
                <w:szCs w:val="16"/>
              </w:rPr>
              <w:t>Total transport and</w:t>
            </w:r>
          </w:p>
        </w:tc>
        <w:tc>
          <w:tcPr>
            <w:tcW w:w="506" w:type="pct"/>
            <w:tcBorders>
              <w:top w:val="single" w:sz="4" w:space="0" w:color="293F5B"/>
              <w:left w:val="nil"/>
              <w:bottom w:val="nil"/>
              <w:right w:val="nil"/>
            </w:tcBorders>
            <w:shd w:val="clear" w:color="000000" w:fill="FFFFFF"/>
            <w:noWrap/>
            <w:vAlign w:val="center"/>
            <w:hideMark/>
          </w:tcPr>
          <w:p w14:paraId="16862F59" w14:textId="77777777" w:rsidR="006D472D" w:rsidRDefault="006D472D" w:rsidP="006D472D">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56" w:type="pct"/>
            <w:tcBorders>
              <w:top w:val="nil"/>
              <w:left w:val="nil"/>
              <w:bottom w:val="nil"/>
              <w:right w:val="nil"/>
            </w:tcBorders>
            <w:shd w:val="clear" w:color="000000" w:fill="FFFFFF"/>
            <w:noWrap/>
            <w:vAlign w:val="center"/>
            <w:hideMark/>
          </w:tcPr>
          <w:p w14:paraId="34D32487" w14:textId="77777777" w:rsidR="006D472D" w:rsidRDefault="006D472D" w:rsidP="006D472D">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498" w:type="pct"/>
            <w:tcBorders>
              <w:top w:val="nil"/>
              <w:left w:val="nil"/>
              <w:bottom w:val="nil"/>
              <w:right w:val="nil"/>
            </w:tcBorders>
            <w:shd w:val="clear" w:color="000000" w:fill="FFFFFF"/>
            <w:noWrap/>
            <w:vAlign w:val="center"/>
            <w:hideMark/>
          </w:tcPr>
          <w:p w14:paraId="232D2C8E" w14:textId="77777777" w:rsidR="006D472D" w:rsidRDefault="006D472D" w:rsidP="006D472D">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497" w:type="pct"/>
            <w:tcBorders>
              <w:top w:val="nil"/>
              <w:left w:val="nil"/>
              <w:bottom w:val="nil"/>
              <w:right w:val="nil"/>
            </w:tcBorders>
            <w:shd w:val="clear" w:color="000000" w:fill="E6F2FF"/>
            <w:noWrap/>
            <w:vAlign w:val="center"/>
            <w:hideMark/>
          </w:tcPr>
          <w:p w14:paraId="17131170" w14:textId="77777777" w:rsidR="006D472D" w:rsidRDefault="006D472D" w:rsidP="006D472D">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497" w:type="pct"/>
            <w:tcBorders>
              <w:top w:val="nil"/>
              <w:left w:val="nil"/>
              <w:bottom w:val="nil"/>
              <w:right w:val="nil"/>
            </w:tcBorders>
            <w:shd w:val="clear" w:color="000000" w:fill="FFFFFF"/>
            <w:noWrap/>
            <w:vAlign w:val="center"/>
            <w:hideMark/>
          </w:tcPr>
          <w:p w14:paraId="5190C4F6" w14:textId="77777777" w:rsidR="006D472D" w:rsidRDefault="006D472D" w:rsidP="006D472D">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497" w:type="pct"/>
            <w:tcBorders>
              <w:top w:val="nil"/>
              <w:left w:val="nil"/>
              <w:bottom w:val="nil"/>
              <w:right w:val="nil"/>
            </w:tcBorders>
            <w:shd w:val="clear" w:color="000000" w:fill="FFFFFF"/>
            <w:noWrap/>
            <w:vAlign w:val="center"/>
            <w:hideMark/>
          </w:tcPr>
          <w:p w14:paraId="39E0F1F3" w14:textId="77777777" w:rsidR="006D472D" w:rsidRDefault="006D472D" w:rsidP="006D472D">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497" w:type="pct"/>
            <w:tcBorders>
              <w:top w:val="nil"/>
              <w:left w:val="nil"/>
              <w:bottom w:val="nil"/>
              <w:right w:val="nil"/>
            </w:tcBorders>
            <w:shd w:val="clear" w:color="000000" w:fill="FFFFFF"/>
            <w:noWrap/>
            <w:vAlign w:val="center"/>
            <w:hideMark/>
          </w:tcPr>
          <w:p w14:paraId="05AED64A" w14:textId="77777777" w:rsidR="006D472D" w:rsidRDefault="006D472D" w:rsidP="006D472D">
            <w:pPr>
              <w:spacing w:before="0" w:after="0" w:line="240" w:lineRule="auto"/>
              <w:rPr>
                <w:rFonts w:ascii="Arial" w:hAnsi="Arial" w:cs="Arial"/>
                <w:color w:val="000000"/>
                <w:sz w:val="16"/>
                <w:szCs w:val="16"/>
              </w:rPr>
            </w:pPr>
            <w:r>
              <w:rPr>
                <w:rFonts w:ascii="Arial" w:hAnsi="Arial" w:cs="Arial"/>
                <w:color w:val="000000"/>
                <w:sz w:val="16"/>
                <w:szCs w:val="16"/>
              </w:rPr>
              <w:t> </w:t>
            </w:r>
          </w:p>
        </w:tc>
      </w:tr>
      <w:tr w:rsidR="0090179D" w14:paraId="3CC3F175" w14:textId="77777777" w:rsidTr="006D472D">
        <w:trPr>
          <w:trHeight w:hRule="exact" w:val="225"/>
        </w:trPr>
        <w:tc>
          <w:tcPr>
            <w:tcW w:w="1950" w:type="pct"/>
            <w:tcBorders>
              <w:top w:val="nil"/>
              <w:left w:val="nil"/>
              <w:bottom w:val="nil"/>
              <w:right w:val="nil"/>
            </w:tcBorders>
            <w:shd w:val="clear" w:color="000000" w:fill="FFFFFF"/>
            <w:noWrap/>
            <w:vAlign w:val="center"/>
            <w:hideMark/>
          </w:tcPr>
          <w:p w14:paraId="30D66DE3" w14:textId="77777777" w:rsidR="006D472D" w:rsidRDefault="006D472D" w:rsidP="006D472D">
            <w:pPr>
              <w:spacing w:before="0" w:after="0" w:line="240" w:lineRule="auto"/>
              <w:ind w:firstLineChars="100" w:firstLine="161"/>
              <w:rPr>
                <w:rFonts w:ascii="Arial" w:hAnsi="Arial" w:cs="Arial"/>
                <w:b/>
                <w:bCs/>
                <w:color w:val="000000"/>
                <w:sz w:val="16"/>
                <w:szCs w:val="16"/>
              </w:rPr>
            </w:pPr>
            <w:r>
              <w:rPr>
                <w:rFonts w:ascii="Arial" w:hAnsi="Arial" w:cs="Arial"/>
                <w:b/>
                <w:bCs/>
                <w:color w:val="000000"/>
                <w:sz w:val="16"/>
                <w:szCs w:val="16"/>
              </w:rPr>
              <w:t>communication</w:t>
            </w:r>
          </w:p>
        </w:tc>
        <w:tc>
          <w:tcPr>
            <w:tcW w:w="506" w:type="pct"/>
            <w:tcBorders>
              <w:top w:val="nil"/>
              <w:left w:val="nil"/>
              <w:bottom w:val="single" w:sz="4" w:space="0" w:color="293F5B"/>
              <w:right w:val="nil"/>
            </w:tcBorders>
            <w:shd w:val="clear" w:color="000000" w:fill="FFFFFF"/>
            <w:noWrap/>
            <w:vAlign w:val="center"/>
            <w:hideMark/>
          </w:tcPr>
          <w:p w14:paraId="2D425F2E" w14:textId="77777777" w:rsidR="006D472D" w:rsidRDefault="006D472D" w:rsidP="006D472D">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16,244</w:t>
            </w:r>
          </w:p>
        </w:tc>
        <w:tc>
          <w:tcPr>
            <w:tcW w:w="56" w:type="pct"/>
            <w:tcBorders>
              <w:top w:val="nil"/>
              <w:left w:val="nil"/>
              <w:bottom w:val="nil"/>
              <w:right w:val="nil"/>
            </w:tcBorders>
            <w:shd w:val="clear" w:color="000000" w:fill="FFFFFF"/>
            <w:noWrap/>
            <w:vAlign w:val="center"/>
            <w:hideMark/>
          </w:tcPr>
          <w:p w14:paraId="664A26A6" w14:textId="77777777" w:rsidR="006D472D" w:rsidRDefault="006D472D" w:rsidP="006D472D">
            <w:pPr>
              <w:spacing w:before="0" w:after="0" w:line="240" w:lineRule="auto"/>
              <w:rPr>
                <w:rFonts w:ascii="Arial" w:hAnsi="Arial" w:cs="Arial"/>
                <w:b/>
                <w:bCs/>
                <w:color w:val="000000"/>
                <w:sz w:val="16"/>
                <w:szCs w:val="16"/>
              </w:rPr>
            </w:pPr>
            <w:r>
              <w:rPr>
                <w:rFonts w:ascii="Arial" w:hAnsi="Arial" w:cs="Arial"/>
                <w:b/>
                <w:bCs/>
                <w:color w:val="000000"/>
                <w:sz w:val="16"/>
                <w:szCs w:val="16"/>
              </w:rPr>
              <w:t> </w:t>
            </w:r>
          </w:p>
        </w:tc>
        <w:tc>
          <w:tcPr>
            <w:tcW w:w="498" w:type="pct"/>
            <w:tcBorders>
              <w:top w:val="nil"/>
              <w:left w:val="nil"/>
              <w:bottom w:val="single" w:sz="4" w:space="0" w:color="293F5B"/>
              <w:right w:val="nil"/>
            </w:tcBorders>
            <w:shd w:val="clear" w:color="000000" w:fill="FFFFFF"/>
            <w:noWrap/>
            <w:vAlign w:val="center"/>
            <w:hideMark/>
          </w:tcPr>
          <w:p w14:paraId="45B99E53" w14:textId="77777777" w:rsidR="006D472D" w:rsidRDefault="006D472D" w:rsidP="006D472D">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16,928</w:t>
            </w:r>
          </w:p>
        </w:tc>
        <w:tc>
          <w:tcPr>
            <w:tcW w:w="497" w:type="pct"/>
            <w:tcBorders>
              <w:top w:val="nil"/>
              <w:left w:val="nil"/>
              <w:bottom w:val="single" w:sz="4" w:space="0" w:color="293F5B"/>
              <w:right w:val="nil"/>
            </w:tcBorders>
            <w:shd w:val="clear" w:color="000000" w:fill="E6F2FF"/>
            <w:noWrap/>
            <w:vAlign w:val="center"/>
            <w:hideMark/>
          </w:tcPr>
          <w:p w14:paraId="7CFB9ED4" w14:textId="77777777" w:rsidR="006D472D" w:rsidRDefault="006D472D" w:rsidP="006D472D">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15,338</w:t>
            </w:r>
          </w:p>
        </w:tc>
        <w:tc>
          <w:tcPr>
            <w:tcW w:w="497" w:type="pct"/>
            <w:tcBorders>
              <w:top w:val="nil"/>
              <w:left w:val="nil"/>
              <w:bottom w:val="single" w:sz="4" w:space="0" w:color="293F5B"/>
              <w:right w:val="nil"/>
            </w:tcBorders>
            <w:shd w:val="clear" w:color="000000" w:fill="FFFFFF"/>
            <w:noWrap/>
            <w:vAlign w:val="center"/>
            <w:hideMark/>
          </w:tcPr>
          <w:p w14:paraId="5C09328F" w14:textId="77777777" w:rsidR="006D472D" w:rsidRDefault="006D472D" w:rsidP="006D472D">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15,321</w:t>
            </w:r>
          </w:p>
        </w:tc>
        <w:tc>
          <w:tcPr>
            <w:tcW w:w="497" w:type="pct"/>
            <w:tcBorders>
              <w:top w:val="nil"/>
              <w:left w:val="nil"/>
              <w:bottom w:val="single" w:sz="4" w:space="0" w:color="293F5B"/>
              <w:right w:val="nil"/>
            </w:tcBorders>
            <w:shd w:val="clear" w:color="000000" w:fill="FFFFFF"/>
            <w:noWrap/>
            <w:vAlign w:val="center"/>
            <w:hideMark/>
          </w:tcPr>
          <w:p w14:paraId="67E5886A" w14:textId="77777777" w:rsidR="006D472D" w:rsidRDefault="006D472D" w:rsidP="006D472D">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15,118</w:t>
            </w:r>
          </w:p>
        </w:tc>
        <w:tc>
          <w:tcPr>
            <w:tcW w:w="497" w:type="pct"/>
            <w:tcBorders>
              <w:top w:val="nil"/>
              <w:left w:val="nil"/>
              <w:bottom w:val="single" w:sz="4" w:space="0" w:color="293F5B"/>
              <w:right w:val="nil"/>
            </w:tcBorders>
            <w:shd w:val="clear" w:color="000000" w:fill="FFFFFF"/>
            <w:noWrap/>
            <w:vAlign w:val="center"/>
            <w:hideMark/>
          </w:tcPr>
          <w:p w14:paraId="6BAF3CFF" w14:textId="77777777" w:rsidR="006D472D" w:rsidRDefault="006D472D" w:rsidP="006D472D">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13,217</w:t>
            </w:r>
          </w:p>
        </w:tc>
      </w:tr>
      <w:tr w:rsidR="0090179D" w14:paraId="50B8CAF1" w14:textId="77777777" w:rsidTr="006D472D">
        <w:trPr>
          <w:trHeight w:hRule="exact" w:val="60"/>
        </w:trPr>
        <w:tc>
          <w:tcPr>
            <w:tcW w:w="1950" w:type="pct"/>
            <w:tcBorders>
              <w:top w:val="nil"/>
              <w:left w:val="nil"/>
              <w:bottom w:val="nil"/>
              <w:right w:val="nil"/>
            </w:tcBorders>
            <w:shd w:val="clear" w:color="000000" w:fill="FFFFFF"/>
            <w:noWrap/>
            <w:vAlign w:val="center"/>
            <w:hideMark/>
          </w:tcPr>
          <w:p w14:paraId="4412E1DB" w14:textId="77777777" w:rsidR="006D472D" w:rsidRDefault="006D472D" w:rsidP="006D472D">
            <w:pPr>
              <w:spacing w:before="0" w:after="0" w:line="240" w:lineRule="auto"/>
              <w:ind w:firstLineChars="100" w:firstLine="161"/>
              <w:rPr>
                <w:rFonts w:ascii="Arial" w:hAnsi="Arial" w:cs="Arial"/>
                <w:b/>
                <w:bCs/>
                <w:color w:val="000000"/>
                <w:sz w:val="16"/>
                <w:szCs w:val="16"/>
              </w:rPr>
            </w:pPr>
            <w:r>
              <w:rPr>
                <w:rFonts w:ascii="Arial" w:hAnsi="Arial" w:cs="Arial"/>
                <w:b/>
                <w:bCs/>
                <w:color w:val="000000"/>
                <w:sz w:val="16"/>
                <w:szCs w:val="16"/>
              </w:rPr>
              <w:t> </w:t>
            </w:r>
          </w:p>
        </w:tc>
        <w:tc>
          <w:tcPr>
            <w:tcW w:w="506" w:type="pct"/>
            <w:tcBorders>
              <w:top w:val="nil"/>
              <w:left w:val="nil"/>
              <w:bottom w:val="nil"/>
              <w:right w:val="nil"/>
            </w:tcBorders>
            <w:shd w:val="clear" w:color="000000" w:fill="FFFFFF"/>
            <w:noWrap/>
            <w:vAlign w:val="center"/>
            <w:hideMark/>
          </w:tcPr>
          <w:p w14:paraId="236F6BEC" w14:textId="77777777" w:rsidR="006D472D" w:rsidRDefault="006D472D" w:rsidP="006D472D">
            <w:pPr>
              <w:spacing w:before="0" w:after="0" w:line="240" w:lineRule="auto"/>
              <w:rPr>
                <w:rFonts w:ascii="Arial" w:hAnsi="Arial" w:cs="Arial"/>
                <w:b/>
                <w:bCs/>
                <w:color w:val="000000"/>
                <w:sz w:val="16"/>
                <w:szCs w:val="16"/>
              </w:rPr>
            </w:pPr>
            <w:r>
              <w:rPr>
                <w:rFonts w:ascii="Arial" w:hAnsi="Arial" w:cs="Arial"/>
                <w:b/>
                <w:bCs/>
                <w:color w:val="000000"/>
                <w:sz w:val="16"/>
                <w:szCs w:val="16"/>
              </w:rPr>
              <w:t> </w:t>
            </w:r>
          </w:p>
        </w:tc>
        <w:tc>
          <w:tcPr>
            <w:tcW w:w="56" w:type="pct"/>
            <w:tcBorders>
              <w:top w:val="nil"/>
              <w:left w:val="nil"/>
              <w:bottom w:val="nil"/>
              <w:right w:val="nil"/>
            </w:tcBorders>
            <w:shd w:val="clear" w:color="000000" w:fill="FFFFFF"/>
            <w:noWrap/>
            <w:vAlign w:val="center"/>
            <w:hideMark/>
          </w:tcPr>
          <w:p w14:paraId="048BFCA7" w14:textId="77777777" w:rsidR="006D472D" w:rsidRDefault="006D472D" w:rsidP="006D472D">
            <w:pPr>
              <w:spacing w:before="0" w:after="0" w:line="240" w:lineRule="auto"/>
              <w:rPr>
                <w:rFonts w:ascii="Arial" w:hAnsi="Arial" w:cs="Arial"/>
                <w:b/>
                <w:bCs/>
                <w:color w:val="000000"/>
                <w:sz w:val="16"/>
                <w:szCs w:val="16"/>
              </w:rPr>
            </w:pPr>
            <w:r>
              <w:rPr>
                <w:rFonts w:ascii="Arial" w:hAnsi="Arial" w:cs="Arial"/>
                <w:b/>
                <w:bCs/>
                <w:color w:val="000000"/>
                <w:sz w:val="16"/>
                <w:szCs w:val="16"/>
              </w:rPr>
              <w:t> </w:t>
            </w:r>
          </w:p>
        </w:tc>
        <w:tc>
          <w:tcPr>
            <w:tcW w:w="498" w:type="pct"/>
            <w:tcBorders>
              <w:top w:val="nil"/>
              <w:left w:val="nil"/>
              <w:bottom w:val="nil"/>
              <w:right w:val="nil"/>
            </w:tcBorders>
            <w:shd w:val="clear" w:color="000000" w:fill="FFFFFF"/>
            <w:noWrap/>
            <w:vAlign w:val="center"/>
            <w:hideMark/>
          </w:tcPr>
          <w:p w14:paraId="096843D3" w14:textId="77777777" w:rsidR="006D472D" w:rsidRDefault="006D472D" w:rsidP="006D472D">
            <w:pPr>
              <w:spacing w:before="0" w:after="0" w:line="240" w:lineRule="auto"/>
              <w:rPr>
                <w:rFonts w:ascii="Arial" w:hAnsi="Arial" w:cs="Arial"/>
                <w:b/>
                <w:bCs/>
                <w:color w:val="000000"/>
                <w:sz w:val="16"/>
                <w:szCs w:val="16"/>
              </w:rPr>
            </w:pPr>
            <w:r>
              <w:rPr>
                <w:rFonts w:ascii="Arial" w:hAnsi="Arial" w:cs="Arial"/>
                <w:b/>
                <w:bCs/>
                <w:color w:val="000000"/>
                <w:sz w:val="16"/>
                <w:szCs w:val="16"/>
              </w:rPr>
              <w:t> </w:t>
            </w:r>
          </w:p>
        </w:tc>
        <w:tc>
          <w:tcPr>
            <w:tcW w:w="497" w:type="pct"/>
            <w:tcBorders>
              <w:top w:val="nil"/>
              <w:left w:val="nil"/>
              <w:bottom w:val="nil"/>
              <w:right w:val="nil"/>
            </w:tcBorders>
            <w:shd w:val="clear" w:color="000000" w:fill="E6F2FF"/>
            <w:noWrap/>
            <w:vAlign w:val="center"/>
            <w:hideMark/>
          </w:tcPr>
          <w:p w14:paraId="7FFEAF1E" w14:textId="77777777" w:rsidR="006D472D" w:rsidRDefault="006D472D" w:rsidP="006D472D">
            <w:pPr>
              <w:spacing w:before="0" w:after="0" w:line="240" w:lineRule="auto"/>
              <w:rPr>
                <w:rFonts w:ascii="Arial" w:hAnsi="Arial" w:cs="Arial"/>
                <w:b/>
                <w:bCs/>
                <w:color w:val="000000"/>
                <w:sz w:val="16"/>
                <w:szCs w:val="16"/>
              </w:rPr>
            </w:pPr>
            <w:r>
              <w:rPr>
                <w:rFonts w:ascii="Arial" w:hAnsi="Arial" w:cs="Arial"/>
                <w:b/>
                <w:bCs/>
                <w:color w:val="000000"/>
                <w:sz w:val="16"/>
                <w:szCs w:val="16"/>
              </w:rPr>
              <w:t> </w:t>
            </w:r>
          </w:p>
        </w:tc>
        <w:tc>
          <w:tcPr>
            <w:tcW w:w="497" w:type="pct"/>
            <w:tcBorders>
              <w:top w:val="nil"/>
              <w:left w:val="nil"/>
              <w:bottom w:val="nil"/>
              <w:right w:val="nil"/>
            </w:tcBorders>
            <w:shd w:val="clear" w:color="000000" w:fill="FFFFFF"/>
            <w:noWrap/>
            <w:vAlign w:val="center"/>
            <w:hideMark/>
          </w:tcPr>
          <w:p w14:paraId="68911E50" w14:textId="77777777" w:rsidR="006D472D" w:rsidRDefault="006D472D" w:rsidP="006D472D">
            <w:pPr>
              <w:spacing w:before="0" w:after="0" w:line="240" w:lineRule="auto"/>
              <w:rPr>
                <w:rFonts w:ascii="Arial" w:hAnsi="Arial" w:cs="Arial"/>
                <w:b/>
                <w:bCs/>
                <w:color w:val="000000"/>
                <w:sz w:val="16"/>
                <w:szCs w:val="16"/>
              </w:rPr>
            </w:pPr>
            <w:r>
              <w:rPr>
                <w:rFonts w:ascii="Arial" w:hAnsi="Arial" w:cs="Arial"/>
                <w:b/>
                <w:bCs/>
                <w:color w:val="000000"/>
                <w:sz w:val="16"/>
                <w:szCs w:val="16"/>
              </w:rPr>
              <w:t> </w:t>
            </w:r>
          </w:p>
        </w:tc>
        <w:tc>
          <w:tcPr>
            <w:tcW w:w="497" w:type="pct"/>
            <w:tcBorders>
              <w:top w:val="nil"/>
              <w:left w:val="nil"/>
              <w:bottom w:val="nil"/>
              <w:right w:val="nil"/>
            </w:tcBorders>
            <w:shd w:val="clear" w:color="000000" w:fill="FFFFFF"/>
            <w:noWrap/>
            <w:vAlign w:val="center"/>
            <w:hideMark/>
          </w:tcPr>
          <w:p w14:paraId="2244CC30" w14:textId="77777777" w:rsidR="006D472D" w:rsidRDefault="006D472D" w:rsidP="006D472D">
            <w:pPr>
              <w:spacing w:before="0" w:after="0" w:line="240" w:lineRule="auto"/>
              <w:rPr>
                <w:rFonts w:ascii="Arial" w:hAnsi="Arial" w:cs="Arial"/>
                <w:b/>
                <w:bCs/>
                <w:color w:val="000000"/>
                <w:sz w:val="16"/>
                <w:szCs w:val="16"/>
              </w:rPr>
            </w:pPr>
            <w:r>
              <w:rPr>
                <w:rFonts w:ascii="Arial" w:hAnsi="Arial" w:cs="Arial"/>
                <w:b/>
                <w:bCs/>
                <w:color w:val="000000"/>
                <w:sz w:val="16"/>
                <w:szCs w:val="16"/>
              </w:rPr>
              <w:t> </w:t>
            </w:r>
          </w:p>
        </w:tc>
        <w:tc>
          <w:tcPr>
            <w:tcW w:w="497" w:type="pct"/>
            <w:tcBorders>
              <w:top w:val="nil"/>
              <w:left w:val="nil"/>
              <w:bottom w:val="nil"/>
              <w:right w:val="nil"/>
            </w:tcBorders>
            <w:shd w:val="clear" w:color="000000" w:fill="FFFFFF"/>
            <w:noWrap/>
            <w:vAlign w:val="center"/>
            <w:hideMark/>
          </w:tcPr>
          <w:p w14:paraId="445A2135" w14:textId="77777777" w:rsidR="006D472D" w:rsidRDefault="006D472D" w:rsidP="006D472D">
            <w:pPr>
              <w:spacing w:before="0" w:after="0" w:line="240" w:lineRule="auto"/>
              <w:rPr>
                <w:rFonts w:ascii="Arial" w:hAnsi="Arial" w:cs="Arial"/>
                <w:b/>
                <w:bCs/>
                <w:color w:val="000000"/>
                <w:sz w:val="16"/>
                <w:szCs w:val="16"/>
              </w:rPr>
            </w:pPr>
            <w:r>
              <w:rPr>
                <w:rFonts w:ascii="Arial" w:hAnsi="Arial" w:cs="Arial"/>
                <w:b/>
                <w:bCs/>
                <w:color w:val="000000"/>
                <w:sz w:val="16"/>
                <w:szCs w:val="16"/>
              </w:rPr>
              <w:t> </w:t>
            </w:r>
          </w:p>
        </w:tc>
      </w:tr>
      <w:tr w:rsidR="0090179D" w14:paraId="24CEA276" w14:textId="77777777" w:rsidTr="006D472D">
        <w:trPr>
          <w:trHeight w:hRule="exact" w:val="225"/>
        </w:trPr>
        <w:tc>
          <w:tcPr>
            <w:tcW w:w="1950" w:type="pct"/>
            <w:tcBorders>
              <w:top w:val="nil"/>
              <w:left w:val="nil"/>
              <w:bottom w:val="nil"/>
              <w:right w:val="nil"/>
            </w:tcBorders>
            <w:shd w:val="clear" w:color="000000" w:fill="FFFFFF"/>
            <w:noWrap/>
            <w:vAlign w:val="center"/>
            <w:hideMark/>
          </w:tcPr>
          <w:p w14:paraId="5C4E4D7A" w14:textId="77777777" w:rsidR="006D472D" w:rsidRDefault="006D472D" w:rsidP="006D472D">
            <w:pPr>
              <w:spacing w:before="0" w:after="0" w:line="240" w:lineRule="auto"/>
              <w:rPr>
                <w:rFonts w:ascii="Arial" w:hAnsi="Arial" w:cs="Arial"/>
                <w:b/>
                <w:bCs/>
                <w:color w:val="000000"/>
                <w:sz w:val="16"/>
                <w:szCs w:val="16"/>
              </w:rPr>
            </w:pPr>
            <w:r>
              <w:rPr>
                <w:rFonts w:ascii="Arial" w:hAnsi="Arial" w:cs="Arial"/>
                <w:b/>
                <w:bCs/>
                <w:color w:val="000000"/>
                <w:sz w:val="16"/>
                <w:szCs w:val="16"/>
              </w:rPr>
              <w:t>Other economic affairs</w:t>
            </w:r>
          </w:p>
        </w:tc>
        <w:tc>
          <w:tcPr>
            <w:tcW w:w="506" w:type="pct"/>
            <w:tcBorders>
              <w:top w:val="nil"/>
              <w:left w:val="nil"/>
              <w:bottom w:val="nil"/>
              <w:right w:val="nil"/>
            </w:tcBorders>
            <w:shd w:val="clear" w:color="000000" w:fill="FFFFFF"/>
            <w:noWrap/>
            <w:vAlign w:val="center"/>
            <w:hideMark/>
          </w:tcPr>
          <w:p w14:paraId="42FF1790" w14:textId="77777777" w:rsidR="006D472D" w:rsidRDefault="006D472D" w:rsidP="006D472D">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56" w:type="pct"/>
            <w:tcBorders>
              <w:top w:val="nil"/>
              <w:left w:val="nil"/>
              <w:bottom w:val="nil"/>
              <w:right w:val="nil"/>
            </w:tcBorders>
            <w:shd w:val="clear" w:color="000000" w:fill="FFFFFF"/>
            <w:noWrap/>
            <w:vAlign w:val="center"/>
            <w:hideMark/>
          </w:tcPr>
          <w:p w14:paraId="4F37CBC6" w14:textId="77777777" w:rsidR="006D472D" w:rsidRDefault="006D472D" w:rsidP="006D472D">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498" w:type="pct"/>
            <w:tcBorders>
              <w:top w:val="nil"/>
              <w:left w:val="nil"/>
              <w:bottom w:val="nil"/>
              <w:right w:val="nil"/>
            </w:tcBorders>
            <w:shd w:val="clear" w:color="000000" w:fill="FFFFFF"/>
            <w:noWrap/>
            <w:vAlign w:val="center"/>
            <w:hideMark/>
          </w:tcPr>
          <w:p w14:paraId="2A914A51" w14:textId="77777777" w:rsidR="006D472D" w:rsidRDefault="006D472D" w:rsidP="006D472D">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497" w:type="pct"/>
            <w:tcBorders>
              <w:top w:val="nil"/>
              <w:left w:val="nil"/>
              <w:bottom w:val="nil"/>
              <w:right w:val="nil"/>
            </w:tcBorders>
            <w:shd w:val="clear" w:color="000000" w:fill="E6F2FF"/>
            <w:noWrap/>
            <w:vAlign w:val="center"/>
            <w:hideMark/>
          </w:tcPr>
          <w:p w14:paraId="22DCC1AC" w14:textId="77777777" w:rsidR="006D472D" w:rsidRDefault="006D472D" w:rsidP="006D472D">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497" w:type="pct"/>
            <w:tcBorders>
              <w:top w:val="nil"/>
              <w:left w:val="nil"/>
              <w:bottom w:val="nil"/>
              <w:right w:val="nil"/>
            </w:tcBorders>
            <w:shd w:val="clear" w:color="000000" w:fill="FFFFFF"/>
            <w:noWrap/>
            <w:vAlign w:val="center"/>
            <w:hideMark/>
          </w:tcPr>
          <w:p w14:paraId="09FE9876" w14:textId="77777777" w:rsidR="006D472D" w:rsidRDefault="006D472D" w:rsidP="006D472D">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497" w:type="pct"/>
            <w:tcBorders>
              <w:top w:val="nil"/>
              <w:left w:val="nil"/>
              <w:bottom w:val="nil"/>
              <w:right w:val="nil"/>
            </w:tcBorders>
            <w:shd w:val="clear" w:color="000000" w:fill="FFFFFF"/>
            <w:noWrap/>
            <w:vAlign w:val="center"/>
            <w:hideMark/>
          </w:tcPr>
          <w:p w14:paraId="072BAA75" w14:textId="77777777" w:rsidR="006D472D" w:rsidRDefault="006D472D" w:rsidP="006D472D">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497" w:type="pct"/>
            <w:tcBorders>
              <w:top w:val="nil"/>
              <w:left w:val="nil"/>
              <w:bottom w:val="nil"/>
              <w:right w:val="nil"/>
            </w:tcBorders>
            <w:shd w:val="clear" w:color="000000" w:fill="FFFFFF"/>
            <w:noWrap/>
            <w:vAlign w:val="center"/>
            <w:hideMark/>
          </w:tcPr>
          <w:p w14:paraId="3136F7D6" w14:textId="77777777" w:rsidR="006D472D" w:rsidRDefault="006D472D" w:rsidP="006D472D">
            <w:pPr>
              <w:spacing w:before="0" w:after="0" w:line="240" w:lineRule="auto"/>
              <w:rPr>
                <w:rFonts w:ascii="Arial" w:hAnsi="Arial" w:cs="Arial"/>
                <w:color w:val="000000"/>
                <w:sz w:val="16"/>
                <w:szCs w:val="16"/>
              </w:rPr>
            </w:pPr>
            <w:r>
              <w:rPr>
                <w:rFonts w:ascii="Arial" w:hAnsi="Arial" w:cs="Arial"/>
                <w:color w:val="000000"/>
                <w:sz w:val="16"/>
                <w:szCs w:val="16"/>
              </w:rPr>
              <w:t> </w:t>
            </w:r>
          </w:p>
        </w:tc>
      </w:tr>
      <w:tr w:rsidR="0090179D" w14:paraId="6E2890FC" w14:textId="77777777" w:rsidTr="006D472D">
        <w:trPr>
          <w:trHeight w:hRule="exact" w:val="225"/>
        </w:trPr>
        <w:tc>
          <w:tcPr>
            <w:tcW w:w="1950" w:type="pct"/>
            <w:tcBorders>
              <w:top w:val="nil"/>
              <w:left w:val="nil"/>
              <w:bottom w:val="nil"/>
              <w:right w:val="nil"/>
            </w:tcBorders>
            <w:shd w:val="clear" w:color="000000" w:fill="FFFFFF"/>
            <w:noWrap/>
            <w:vAlign w:val="center"/>
            <w:hideMark/>
          </w:tcPr>
          <w:p w14:paraId="263B5AEA" w14:textId="77777777" w:rsidR="006D472D" w:rsidRDefault="006D472D" w:rsidP="006D472D">
            <w:pPr>
              <w:spacing w:before="0" w:after="0" w:line="240" w:lineRule="auto"/>
              <w:ind w:firstLineChars="100" w:firstLine="160"/>
              <w:rPr>
                <w:rFonts w:ascii="Arial" w:hAnsi="Arial" w:cs="Arial"/>
                <w:color w:val="000000"/>
                <w:sz w:val="16"/>
                <w:szCs w:val="16"/>
              </w:rPr>
            </w:pPr>
            <w:r>
              <w:rPr>
                <w:rFonts w:ascii="Arial" w:hAnsi="Arial" w:cs="Arial"/>
                <w:color w:val="000000"/>
                <w:sz w:val="16"/>
                <w:szCs w:val="16"/>
              </w:rPr>
              <w:t>Tourism and area promotion</w:t>
            </w:r>
          </w:p>
        </w:tc>
        <w:tc>
          <w:tcPr>
            <w:tcW w:w="506" w:type="pct"/>
            <w:tcBorders>
              <w:top w:val="nil"/>
              <w:left w:val="nil"/>
              <w:bottom w:val="nil"/>
              <w:right w:val="nil"/>
            </w:tcBorders>
            <w:shd w:val="clear" w:color="000000" w:fill="FFFFFF"/>
            <w:noWrap/>
            <w:vAlign w:val="center"/>
            <w:hideMark/>
          </w:tcPr>
          <w:p w14:paraId="4E1B98E0" w14:textId="77777777" w:rsidR="006D472D" w:rsidRDefault="006D472D" w:rsidP="006D472D">
            <w:pPr>
              <w:spacing w:before="0" w:after="0" w:line="240" w:lineRule="auto"/>
              <w:jc w:val="right"/>
              <w:rPr>
                <w:rFonts w:ascii="Arial" w:hAnsi="Arial" w:cs="Arial"/>
                <w:color w:val="000000"/>
                <w:sz w:val="16"/>
                <w:szCs w:val="16"/>
              </w:rPr>
            </w:pPr>
            <w:r>
              <w:rPr>
                <w:rFonts w:ascii="Arial" w:hAnsi="Arial" w:cs="Arial"/>
                <w:color w:val="000000"/>
                <w:sz w:val="16"/>
                <w:szCs w:val="16"/>
              </w:rPr>
              <w:t>196</w:t>
            </w:r>
          </w:p>
        </w:tc>
        <w:tc>
          <w:tcPr>
            <w:tcW w:w="56" w:type="pct"/>
            <w:tcBorders>
              <w:top w:val="nil"/>
              <w:left w:val="nil"/>
              <w:bottom w:val="nil"/>
              <w:right w:val="nil"/>
            </w:tcBorders>
            <w:shd w:val="clear" w:color="000000" w:fill="FFFFFF"/>
            <w:noWrap/>
            <w:vAlign w:val="center"/>
            <w:hideMark/>
          </w:tcPr>
          <w:p w14:paraId="13C4A95C" w14:textId="77777777" w:rsidR="006D472D" w:rsidRDefault="006D472D" w:rsidP="006D472D">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498" w:type="pct"/>
            <w:tcBorders>
              <w:top w:val="nil"/>
              <w:left w:val="nil"/>
              <w:bottom w:val="nil"/>
              <w:right w:val="nil"/>
            </w:tcBorders>
            <w:shd w:val="clear" w:color="000000" w:fill="FFFFFF"/>
            <w:noWrap/>
            <w:vAlign w:val="center"/>
            <w:hideMark/>
          </w:tcPr>
          <w:p w14:paraId="7AA1FC0B" w14:textId="77777777" w:rsidR="006D472D" w:rsidRDefault="006D472D" w:rsidP="006D472D">
            <w:pPr>
              <w:spacing w:before="0" w:after="0" w:line="240" w:lineRule="auto"/>
              <w:jc w:val="right"/>
              <w:rPr>
                <w:rFonts w:ascii="Arial" w:hAnsi="Arial" w:cs="Arial"/>
                <w:color w:val="000000"/>
                <w:sz w:val="16"/>
                <w:szCs w:val="16"/>
              </w:rPr>
            </w:pPr>
            <w:r>
              <w:rPr>
                <w:rFonts w:ascii="Arial" w:hAnsi="Arial" w:cs="Arial"/>
                <w:color w:val="000000"/>
                <w:sz w:val="16"/>
                <w:szCs w:val="16"/>
              </w:rPr>
              <w:t>198</w:t>
            </w:r>
          </w:p>
        </w:tc>
        <w:tc>
          <w:tcPr>
            <w:tcW w:w="497" w:type="pct"/>
            <w:tcBorders>
              <w:top w:val="nil"/>
              <w:left w:val="nil"/>
              <w:bottom w:val="nil"/>
              <w:right w:val="nil"/>
            </w:tcBorders>
            <w:shd w:val="clear" w:color="000000" w:fill="E6F2FF"/>
            <w:noWrap/>
            <w:vAlign w:val="center"/>
            <w:hideMark/>
          </w:tcPr>
          <w:p w14:paraId="334F3918" w14:textId="77777777" w:rsidR="006D472D" w:rsidRDefault="006D472D" w:rsidP="006D472D">
            <w:pPr>
              <w:spacing w:before="0" w:after="0" w:line="240" w:lineRule="auto"/>
              <w:jc w:val="right"/>
              <w:rPr>
                <w:rFonts w:ascii="Arial" w:hAnsi="Arial" w:cs="Arial"/>
                <w:color w:val="000000"/>
                <w:sz w:val="16"/>
                <w:szCs w:val="16"/>
              </w:rPr>
            </w:pPr>
            <w:r>
              <w:rPr>
                <w:rFonts w:ascii="Arial" w:hAnsi="Arial" w:cs="Arial"/>
                <w:color w:val="000000"/>
                <w:sz w:val="16"/>
                <w:szCs w:val="16"/>
              </w:rPr>
              <w:t>189</w:t>
            </w:r>
          </w:p>
        </w:tc>
        <w:tc>
          <w:tcPr>
            <w:tcW w:w="497" w:type="pct"/>
            <w:tcBorders>
              <w:top w:val="nil"/>
              <w:left w:val="nil"/>
              <w:bottom w:val="nil"/>
              <w:right w:val="nil"/>
            </w:tcBorders>
            <w:shd w:val="clear" w:color="000000" w:fill="FFFFFF"/>
            <w:noWrap/>
            <w:vAlign w:val="center"/>
            <w:hideMark/>
          </w:tcPr>
          <w:p w14:paraId="014E1461" w14:textId="77777777" w:rsidR="006D472D" w:rsidRDefault="006D472D" w:rsidP="006D472D">
            <w:pPr>
              <w:spacing w:before="0" w:after="0" w:line="240" w:lineRule="auto"/>
              <w:jc w:val="right"/>
              <w:rPr>
                <w:rFonts w:ascii="Arial" w:hAnsi="Arial" w:cs="Arial"/>
                <w:color w:val="000000"/>
                <w:sz w:val="16"/>
                <w:szCs w:val="16"/>
              </w:rPr>
            </w:pPr>
            <w:r>
              <w:rPr>
                <w:rFonts w:ascii="Arial" w:hAnsi="Arial" w:cs="Arial"/>
                <w:color w:val="000000"/>
                <w:sz w:val="16"/>
                <w:szCs w:val="16"/>
              </w:rPr>
              <w:t>182</w:t>
            </w:r>
          </w:p>
        </w:tc>
        <w:tc>
          <w:tcPr>
            <w:tcW w:w="497" w:type="pct"/>
            <w:tcBorders>
              <w:top w:val="nil"/>
              <w:left w:val="nil"/>
              <w:bottom w:val="nil"/>
              <w:right w:val="nil"/>
            </w:tcBorders>
            <w:shd w:val="clear" w:color="000000" w:fill="FFFFFF"/>
            <w:noWrap/>
            <w:vAlign w:val="center"/>
            <w:hideMark/>
          </w:tcPr>
          <w:p w14:paraId="2B708BBB" w14:textId="77777777" w:rsidR="006D472D" w:rsidRDefault="006D472D" w:rsidP="006D472D">
            <w:pPr>
              <w:spacing w:before="0" w:after="0" w:line="240" w:lineRule="auto"/>
              <w:jc w:val="right"/>
              <w:rPr>
                <w:rFonts w:ascii="Arial" w:hAnsi="Arial" w:cs="Arial"/>
                <w:color w:val="000000"/>
                <w:sz w:val="16"/>
                <w:szCs w:val="16"/>
              </w:rPr>
            </w:pPr>
            <w:r>
              <w:rPr>
                <w:rFonts w:ascii="Arial" w:hAnsi="Arial" w:cs="Arial"/>
                <w:color w:val="000000"/>
                <w:sz w:val="16"/>
                <w:szCs w:val="16"/>
              </w:rPr>
              <w:t>179</w:t>
            </w:r>
          </w:p>
        </w:tc>
        <w:tc>
          <w:tcPr>
            <w:tcW w:w="497" w:type="pct"/>
            <w:tcBorders>
              <w:top w:val="nil"/>
              <w:left w:val="nil"/>
              <w:bottom w:val="nil"/>
              <w:right w:val="nil"/>
            </w:tcBorders>
            <w:shd w:val="clear" w:color="000000" w:fill="FFFFFF"/>
            <w:noWrap/>
            <w:vAlign w:val="center"/>
            <w:hideMark/>
          </w:tcPr>
          <w:p w14:paraId="17AD4B25" w14:textId="77777777" w:rsidR="006D472D" w:rsidRDefault="006D472D" w:rsidP="006D472D">
            <w:pPr>
              <w:spacing w:before="0" w:after="0" w:line="240" w:lineRule="auto"/>
              <w:jc w:val="right"/>
              <w:rPr>
                <w:rFonts w:ascii="Arial" w:hAnsi="Arial" w:cs="Arial"/>
                <w:color w:val="000000"/>
                <w:sz w:val="16"/>
                <w:szCs w:val="16"/>
              </w:rPr>
            </w:pPr>
            <w:r>
              <w:rPr>
                <w:rFonts w:ascii="Arial" w:hAnsi="Arial" w:cs="Arial"/>
                <w:color w:val="000000"/>
                <w:sz w:val="16"/>
                <w:szCs w:val="16"/>
              </w:rPr>
              <w:t>183</w:t>
            </w:r>
          </w:p>
        </w:tc>
      </w:tr>
      <w:tr w:rsidR="0090179D" w14:paraId="4C3B7A2B" w14:textId="77777777" w:rsidTr="006D472D">
        <w:trPr>
          <w:trHeight w:hRule="exact" w:val="225"/>
        </w:trPr>
        <w:tc>
          <w:tcPr>
            <w:tcW w:w="1950" w:type="pct"/>
            <w:tcBorders>
              <w:top w:val="nil"/>
              <w:left w:val="nil"/>
              <w:bottom w:val="nil"/>
              <w:right w:val="nil"/>
            </w:tcBorders>
            <w:shd w:val="clear" w:color="000000" w:fill="FFFFFF"/>
            <w:noWrap/>
            <w:vAlign w:val="center"/>
            <w:hideMark/>
          </w:tcPr>
          <w:p w14:paraId="254F0122" w14:textId="77777777" w:rsidR="006D472D" w:rsidRDefault="006D472D" w:rsidP="006D472D">
            <w:pPr>
              <w:spacing w:before="0" w:after="0" w:line="240" w:lineRule="auto"/>
              <w:ind w:firstLineChars="100" w:firstLine="160"/>
              <w:rPr>
                <w:rFonts w:ascii="Arial" w:hAnsi="Arial" w:cs="Arial"/>
                <w:color w:val="000000"/>
                <w:sz w:val="16"/>
                <w:szCs w:val="16"/>
              </w:rPr>
            </w:pPr>
            <w:r>
              <w:rPr>
                <w:rFonts w:ascii="Arial" w:hAnsi="Arial" w:cs="Arial"/>
                <w:color w:val="000000"/>
                <w:sz w:val="16"/>
                <w:szCs w:val="16"/>
              </w:rPr>
              <w:t>Vocational and industry training</w:t>
            </w:r>
          </w:p>
        </w:tc>
        <w:tc>
          <w:tcPr>
            <w:tcW w:w="506" w:type="pct"/>
            <w:tcBorders>
              <w:top w:val="nil"/>
              <w:left w:val="nil"/>
              <w:bottom w:val="nil"/>
              <w:right w:val="nil"/>
            </w:tcBorders>
            <w:shd w:val="clear" w:color="000000" w:fill="FFFFFF"/>
            <w:noWrap/>
            <w:vAlign w:val="center"/>
            <w:hideMark/>
          </w:tcPr>
          <w:p w14:paraId="62EB2EAB" w14:textId="77777777" w:rsidR="006D472D" w:rsidRDefault="006D472D" w:rsidP="006D472D">
            <w:pPr>
              <w:spacing w:before="0" w:after="0" w:line="240" w:lineRule="auto"/>
              <w:jc w:val="right"/>
              <w:rPr>
                <w:rFonts w:ascii="Arial" w:hAnsi="Arial" w:cs="Arial"/>
                <w:color w:val="000000"/>
                <w:sz w:val="16"/>
                <w:szCs w:val="16"/>
              </w:rPr>
            </w:pPr>
            <w:r>
              <w:rPr>
                <w:rFonts w:ascii="Arial" w:hAnsi="Arial" w:cs="Arial"/>
                <w:color w:val="000000"/>
                <w:sz w:val="16"/>
                <w:szCs w:val="16"/>
              </w:rPr>
              <w:t>2,113</w:t>
            </w:r>
          </w:p>
        </w:tc>
        <w:tc>
          <w:tcPr>
            <w:tcW w:w="56" w:type="pct"/>
            <w:tcBorders>
              <w:top w:val="nil"/>
              <w:left w:val="nil"/>
              <w:bottom w:val="nil"/>
              <w:right w:val="nil"/>
            </w:tcBorders>
            <w:shd w:val="clear" w:color="000000" w:fill="FFFFFF"/>
            <w:noWrap/>
            <w:vAlign w:val="center"/>
            <w:hideMark/>
          </w:tcPr>
          <w:p w14:paraId="736A5499" w14:textId="77777777" w:rsidR="006D472D" w:rsidRDefault="006D472D" w:rsidP="006D472D">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498" w:type="pct"/>
            <w:tcBorders>
              <w:top w:val="nil"/>
              <w:left w:val="nil"/>
              <w:bottom w:val="nil"/>
              <w:right w:val="nil"/>
            </w:tcBorders>
            <w:shd w:val="clear" w:color="000000" w:fill="FFFFFF"/>
            <w:noWrap/>
            <w:vAlign w:val="center"/>
            <w:hideMark/>
          </w:tcPr>
          <w:p w14:paraId="513C62CC" w14:textId="77777777" w:rsidR="006D472D" w:rsidRDefault="006D472D" w:rsidP="006D472D">
            <w:pPr>
              <w:spacing w:before="0" w:after="0" w:line="240" w:lineRule="auto"/>
              <w:jc w:val="right"/>
              <w:rPr>
                <w:rFonts w:ascii="Arial" w:hAnsi="Arial" w:cs="Arial"/>
                <w:color w:val="000000"/>
                <w:sz w:val="16"/>
                <w:szCs w:val="16"/>
              </w:rPr>
            </w:pPr>
            <w:r>
              <w:rPr>
                <w:rFonts w:ascii="Arial" w:hAnsi="Arial" w:cs="Arial"/>
                <w:color w:val="000000"/>
                <w:sz w:val="16"/>
                <w:szCs w:val="16"/>
              </w:rPr>
              <w:t>2,476</w:t>
            </w:r>
          </w:p>
        </w:tc>
        <w:tc>
          <w:tcPr>
            <w:tcW w:w="497" w:type="pct"/>
            <w:tcBorders>
              <w:top w:val="nil"/>
              <w:left w:val="nil"/>
              <w:bottom w:val="nil"/>
              <w:right w:val="nil"/>
            </w:tcBorders>
            <w:shd w:val="clear" w:color="000000" w:fill="E6F2FF"/>
            <w:noWrap/>
            <w:vAlign w:val="center"/>
            <w:hideMark/>
          </w:tcPr>
          <w:p w14:paraId="14A717A2" w14:textId="77777777" w:rsidR="006D472D" w:rsidRDefault="006D472D" w:rsidP="006D472D">
            <w:pPr>
              <w:spacing w:before="0" w:after="0" w:line="240" w:lineRule="auto"/>
              <w:jc w:val="right"/>
              <w:rPr>
                <w:rFonts w:ascii="Arial" w:hAnsi="Arial" w:cs="Arial"/>
                <w:color w:val="000000"/>
                <w:sz w:val="16"/>
                <w:szCs w:val="16"/>
              </w:rPr>
            </w:pPr>
            <w:r>
              <w:rPr>
                <w:rFonts w:ascii="Arial" w:hAnsi="Arial" w:cs="Arial"/>
                <w:color w:val="000000"/>
                <w:sz w:val="16"/>
                <w:szCs w:val="16"/>
              </w:rPr>
              <w:t>1,873</w:t>
            </w:r>
          </w:p>
        </w:tc>
        <w:tc>
          <w:tcPr>
            <w:tcW w:w="497" w:type="pct"/>
            <w:tcBorders>
              <w:top w:val="nil"/>
              <w:left w:val="nil"/>
              <w:bottom w:val="nil"/>
              <w:right w:val="nil"/>
            </w:tcBorders>
            <w:shd w:val="clear" w:color="000000" w:fill="FFFFFF"/>
            <w:noWrap/>
            <w:vAlign w:val="center"/>
            <w:hideMark/>
          </w:tcPr>
          <w:p w14:paraId="69426E6D" w14:textId="77777777" w:rsidR="006D472D" w:rsidRDefault="006D472D" w:rsidP="006D472D">
            <w:pPr>
              <w:spacing w:before="0" w:after="0" w:line="240" w:lineRule="auto"/>
              <w:jc w:val="right"/>
              <w:rPr>
                <w:rFonts w:ascii="Arial" w:hAnsi="Arial" w:cs="Arial"/>
                <w:color w:val="000000"/>
                <w:sz w:val="16"/>
                <w:szCs w:val="16"/>
              </w:rPr>
            </w:pPr>
            <w:r>
              <w:rPr>
                <w:rFonts w:ascii="Arial" w:hAnsi="Arial" w:cs="Arial"/>
                <w:color w:val="000000"/>
                <w:sz w:val="16"/>
                <w:szCs w:val="16"/>
              </w:rPr>
              <w:t>1,653</w:t>
            </w:r>
          </w:p>
        </w:tc>
        <w:tc>
          <w:tcPr>
            <w:tcW w:w="497" w:type="pct"/>
            <w:tcBorders>
              <w:top w:val="nil"/>
              <w:left w:val="nil"/>
              <w:bottom w:val="nil"/>
              <w:right w:val="nil"/>
            </w:tcBorders>
            <w:shd w:val="clear" w:color="000000" w:fill="FFFFFF"/>
            <w:noWrap/>
            <w:vAlign w:val="center"/>
            <w:hideMark/>
          </w:tcPr>
          <w:p w14:paraId="34933DDD" w14:textId="77777777" w:rsidR="006D472D" w:rsidRDefault="006D472D" w:rsidP="006D472D">
            <w:pPr>
              <w:spacing w:before="0" w:after="0" w:line="240" w:lineRule="auto"/>
              <w:jc w:val="right"/>
              <w:rPr>
                <w:rFonts w:ascii="Arial" w:hAnsi="Arial" w:cs="Arial"/>
                <w:color w:val="000000"/>
                <w:sz w:val="16"/>
                <w:szCs w:val="16"/>
              </w:rPr>
            </w:pPr>
            <w:r>
              <w:rPr>
                <w:rFonts w:ascii="Arial" w:hAnsi="Arial" w:cs="Arial"/>
                <w:color w:val="000000"/>
                <w:sz w:val="16"/>
                <w:szCs w:val="16"/>
              </w:rPr>
              <w:t>1,681</w:t>
            </w:r>
          </w:p>
        </w:tc>
        <w:tc>
          <w:tcPr>
            <w:tcW w:w="497" w:type="pct"/>
            <w:tcBorders>
              <w:top w:val="nil"/>
              <w:left w:val="nil"/>
              <w:bottom w:val="nil"/>
              <w:right w:val="nil"/>
            </w:tcBorders>
            <w:shd w:val="clear" w:color="000000" w:fill="FFFFFF"/>
            <w:noWrap/>
            <w:vAlign w:val="center"/>
            <w:hideMark/>
          </w:tcPr>
          <w:p w14:paraId="0FB92134" w14:textId="77777777" w:rsidR="006D472D" w:rsidRDefault="006D472D" w:rsidP="006D472D">
            <w:pPr>
              <w:spacing w:before="0" w:after="0" w:line="240" w:lineRule="auto"/>
              <w:jc w:val="right"/>
              <w:rPr>
                <w:rFonts w:ascii="Arial" w:hAnsi="Arial" w:cs="Arial"/>
                <w:color w:val="000000"/>
                <w:sz w:val="16"/>
                <w:szCs w:val="16"/>
              </w:rPr>
            </w:pPr>
            <w:r>
              <w:rPr>
                <w:rFonts w:ascii="Arial" w:hAnsi="Arial" w:cs="Arial"/>
                <w:color w:val="000000"/>
                <w:sz w:val="16"/>
                <w:szCs w:val="16"/>
              </w:rPr>
              <w:t>1,674</w:t>
            </w:r>
          </w:p>
        </w:tc>
      </w:tr>
      <w:tr w:rsidR="0090179D" w14:paraId="3C3699F8" w14:textId="77777777" w:rsidTr="006D472D">
        <w:trPr>
          <w:trHeight w:hRule="exact" w:val="225"/>
        </w:trPr>
        <w:tc>
          <w:tcPr>
            <w:tcW w:w="1950" w:type="pct"/>
            <w:tcBorders>
              <w:top w:val="nil"/>
              <w:left w:val="nil"/>
              <w:bottom w:val="nil"/>
              <w:right w:val="nil"/>
            </w:tcBorders>
            <w:shd w:val="clear" w:color="000000" w:fill="FFFFFF"/>
            <w:noWrap/>
            <w:vAlign w:val="center"/>
            <w:hideMark/>
          </w:tcPr>
          <w:p w14:paraId="20CA98E4" w14:textId="77777777" w:rsidR="006D472D" w:rsidRDefault="006D472D" w:rsidP="006D472D">
            <w:pPr>
              <w:spacing w:before="0" w:after="0" w:line="240" w:lineRule="auto"/>
              <w:ind w:firstLineChars="100" w:firstLine="160"/>
              <w:rPr>
                <w:rFonts w:ascii="Arial" w:hAnsi="Arial" w:cs="Arial"/>
                <w:color w:val="000000"/>
                <w:sz w:val="16"/>
                <w:szCs w:val="16"/>
              </w:rPr>
            </w:pPr>
            <w:r>
              <w:rPr>
                <w:rFonts w:ascii="Arial" w:hAnsi="Arial" w:cs="Arial"/>
                <w:color w:val="000000"/>
                <w:sz w:val="16"/>
                <w:szCs w:val="16"/>
              </w:rPr>
              <w:t>Labour market assistance to</w:t>
            </w:r>
          </w:p>
        </w:tc>
        <w:tc>
          <w:tcPr>
            <w:tcW w:w="506" w:type="pct"/>
            <w:tcBorders>
              <w:top w:val="nil"/>
              <w:left w:val="nil"/>
              <w:bottom w:val="nil"/>
              <w:right w:val="nil"/>
            </w:tcBorders>
            <w:shd w:val="clear" w:color="000000" w:fill="FFFFFF"/>
            <w:noWrap/>
            <w:vAlign w:val="center"/>
            <w:hideMark/>
          </w:tcPr>
          <w:p w14:paraId="1758316E" w14:textId="77777777" w:rsidR="006D472D" w:rsidRDefault="006D472D" w:rsidP="006D472D">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56" w:type="pct"/>
            <w:tcBorders>
              <w:top w:val="nil"/>
              <w:left w:val="nil"/>
              <w:bottom w:val="nil"/>
              <w:right w:val="nil"/>
            </w:tcBorders>
            <w:shd w:val="clear" w:color="000000" w:fill="FFFFFF"/>
            <w:noWrap/>
            <w:vAlign w:val="center"/>
            <w:hideMark/>
          </w:tcPr>
          <w:p w14:paraId="2D6D1131" w14:textId="77777777" w:rsidR="006D472D" w:rsidRDefault="006D472D" w:rsidP="006D472D">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498" w:type="pct"/>
            <w:tcBorders>
              <w:top w:val="nil"/>
              <w:left w:val="nil"/>
              <w:bottom w:val="nil"/>
              <w:right w:val="nil"/>
            </w:tcBorders>
            <w:shd w:val="clear" w:color="000000" w:fill="FFFFFF"/>
            <w:noWrap/>
            <w:vAlign w:val="center"/>
            <w:hideMark/>
          </w:tcPr>
          <w:p w14:paraId="4C396289" w14:textId="77777777" w:rsidR="006D472D" w:rsidRDefault="006D472D" w:rsidP="006D472D">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497" w:type="pct"/>
            <w:tcBorders>
              <w:top w:val="nil"/>
              <w:left w:val="nil"/>
              <w:bottom w:val="nil"/>
              <w:right w:val="nil"/>
            </w:tcBorders>
            <w:shd w:val="clear" w:color="000000" w:fill="E6F2FF"/>
            <w:noWrap/>
            <w:vAlign w:val="center"/>
            <w:hideMark/>
          </w:tcPr>
          <w:p w14:paraId="50860486" w14:textId="77777777" w:rsidR="006D472D" w:rsidRDefault="006D472D" w:rsidP="006D472D">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497" w:type="pct"/>
            <w:tcBorders>
              <w:top w:val="nil"/>
              <w:left w:val="nil"/>
              <w:bottom w:val="nil"/>
              <w:right w:val="nil"/>
            </w:tcBorders>
            <w:shd w:val="clear" w:color="000000" w:fill="FFFFFF"/>
            <w:noWrap/>
            <w:vAlign w:val="center"/>
            <w:hideMark/>
          </w:tcPr>
          <w:p w14:paraId="406871F4" w14:textId="77777777" w:rsidR="006D472D" w:rsidRDefault="006D472D" w:rsidP="006D472D">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497" w:type="pct"/>
            <w:tcBorders>
              <w:top w:val="nil"/>
              <w:left w:val="nil"/>
              <w:bottom w:val="nil"/>
              <w:right w:val="nil"/>
            </w:tcBorders>
            <w:shd w:val="clear" w:color="000000" w:fill="FFFFFF"/>
            <w:noWrap/>
            <w:vAlign w:val="center"/>
            <w:hideMark/>
          </w:tcPr>
          <w:p w14:paraId="01E87F5A" w14:textId="77777777" w:rsidR="006D472D" w:rsidRDefault="006D472D" w:rsidP="006D472D">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497" w:type="pct"/>
            <w:tcBorders>
              <w:top w:val="nil"/>
              <w:left w:val="nil"/>
              <w:bottom w:val="nil"/>
              <w:right w:val="nil"/>
            </w:tcBorders>
            <w:shd w:val="clear" w:color="000000" w:fill="FFFFFF"/>
            <w:noWrap/>
            <w:vAlign w:val="center"/>
            <w:hideMark/>
          </w:tcPr>
          <w:p w14:paraId="4F6A4DC7" w14:textId="77777777" w:rsidR="006D472D" w:rsidRDefault="006D472D" w:rsidP="006D472D">
            <w:pPr>
              <w:spacing w:before="0" w:after="0" w:line="240" w:lineRule="auto"/>
              <w:rPr>
                <w:rFonts w:ascii="Arial" w:hAnsi="Arial" w:cs="Arial"/>
                <w:color w:val="000000"/>
                <w:sz w:val="16"/>
                <w:szCs w:val="16"/>
              </w:rPr>
            </w:pPr>
            <w:r>
              <w:rPr>
                <w:rFonts w:ascii="Arial" w:hAnsi="Arial" w:cs="Arial"/>
                <w:color w:val="000000"/>
                <w:sz w:val="16"/>
                <w:szCs w:val="16"/>
              </w:rPr>
              <w:t> </w:t>
            </w:r>
          </w:p>
        </w:tc>
      </w:tr>
      <w:tr w:rsidR="0090179D" w14:paraId="518F2144" w14:textId="77777777" w:rsidTr="006D472D">
        <w:trPr>
          <w:trHeight w:hRule="exact" w:val="225"/>
        </w:trPr>
        <w:tc>
          <w:tcPr>
            <w:tcW w:w="1950" w:type="pct"/>
            <w:tcBorders>
              <w:top w:val="nil"/>
              <w:left w:val="nil"/>
              <w:bottom w:val="nil"/>
              <w:right w:val="nil"/>
            </w:tcBorders>
            <w:shd w:val="clear" w:color="000000" w:fill="FFFFFF"/>
            <w:noWrap/>
            <w:vAlign w:val="center"/>
            <w:hideMark/>
          </w:tcPr>
          <w:p w14:paraId="15BDA54D" w14:textId="77777777" w:rsidR="006D472D" w:rsidRDefault="006D472D" w:rsidP="006D472D">
            <w:pPr>
              <w:spacing w:before="0" w:after="0" w:line="240" w:lineRule="auto"/>
              <w:ind w:firstLineChars="200" w:firstLine="320"/>
              <w:rPr>
                <w:rFonts w:ascii="Arial" w:hAnsi="Arial" w:cs="Arial"/>
                <w:color w:val="000000"/>
                <w:sz w:val="16"/>
                <w:szCs w:val="16"/>
              </w:rPr>
            </w:pPr>
            <w:r>
              <w:rPr>
                <w:rFonts w:ascii="Arial" w:hAnsi="Arial" w:cs="Arial"/>
                <w:color w:val="000000"/>
                <w:sz w:val="16"/>
                <w:szCs w:val="16"/>
              </w:rPr>
              <w:t>job seekers and industry</w:t>
            </w:r>
          </w:p>
        </w:tc>
        <w:tc>
          <w:tcPr>
            <w:tcW w:w="506" w:type="pct"/>
            <w:tcBorders>
              <w:top w:val="nil"/>
              <w:left w:val="nil"/>
              <w:bottom w:val="nil"/>
              <w:right w:val="nil"/>
            </w:tcBorders>
            <w:shd w:val="clear" w:color="000000" w:fill="FFFFFF"/>
            <w:noWrap/>
            <w:vAlign w:val="center"/>
            <w:hideMark/>
          </w:tcPr>
          <w:p w14:paraId="277B2529" w14:textId="77777777" w:rsidR="006D472D" w:rsidRDefault="006D472D" w:rsidP="006D472D">
            <w:pPr>
              <w:spacing w:before="0" w:after="0" w:line="240" w:lineRule="auto"/>
              <w:jc w:val="right"/>
              <w:rPr>
                <w:rFonts w:ascii="Arial" w:hAnsi="Arial" w:cs="Arial"/>
                <w:color w:val="000000"/>
                <w:sz w:val="16"/>
                <w:szCs w:val="16"/>
              </w:rPr>
            </w:pPr>
            <w:r>
              <w:rPr>
                <w:rFonts w:ascii="Arial" w:hAnsi="Arial" w:cs="Arial"/>
                <w:color w:val="000000"/>
                <w:sz w:val="16"/>
                <w:szCs w:val="16"/>
              </w:rPr>
              <w:t>2,268</w:t>
            </w:r>
          </w:p>
        </w:tc>
        <w:tc>
          <w:tcPr>
            <w:tcW w:w="56" w:type="pct"/>
            <w:tcBorders>
              <w:top w:val="nil"/>
              <w:left w:val="nil"/>
              <w:bottom w:val="nil"/>
              <w:right w:val="nil"/>
            </w:tcBorders>
            <w:shd w:val="clear" w:color="000000" w:fill="FFFFFF"/>
            <w:noWrap/>
            <w:vAlign w:val="center"/>
            <w:hideMark/>
          </w:tcPr>
          <w:p w14:paraId="3A4D537C" w14:textId="77777777" w:rsidR="006D472D" w:rsidRDefault="006D472D" w:rsidP="006D472D">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498" w:type="pct"/>
            <w:tcBorders>
              <w:top w:val="nil"/>
              <w:left w:val="nil"/>
              <w:bottom w:val="nil"/>
              <w:right w:val="nil"/>
            </w:tcBorders>
            <w:shd w:val="clear" w:color="000000" w:fill="FFFFFF"/>
            <w:noWrap/>
            <w:vAlign w:val="center"/>
            <w:hideMark/>
          </w:tcPr>
          <w:p w14:paraId="4388A1BA" w14:textId="77777777" w:rsidR="006D472D" w:rsidRDefault="006D472D" w:rsidP="006D472D">
            <w:pPr>
              <w:spacing w:before="0" w:after="0" w:line="240" w:lineRule="auto"/>
              <w:jc w:val="right"/>
              <w:rPr>
                <w:rFonts w:ascii="Arial" w:hAnsi="Arial" w:cs="Arial"/>
                <w:color w:val="000000"/>
                <w:sz w:val="16"/>
                <w:szCs w:val="16"/>
              </w:rPr>
            </w:pPr>
            <w:r>
              <w:rPr>
                <w:rFonts w:ascii="Arial" w:hAnsi="Arial" w:cs="Arial"/>
                <w:color w:val="000000"/>
                <w:sz w:val="16"/>
                <w:szCs w:val="16"/>
              </w:rPr>
              <w:t>2,559</w:t>
            </w:r>
          </w:p>
        </w:tc>
        <w:tc>
          <w:tcPr>
            <w:tcW w:w="497" w:type="pct"/>
            <w:tcBorders>
              <w:top w:val="nil"/>
              <w:left w:val="nil"/>
              <w:bottom w:val="nil"/>
              <w:right w:val="nil"/>
            </w:tcBorders>
            <w:shd w:val="clear" w:color="000000" w:fill="E6F2FF"/>
            <w:noWrap/>
            <w:vAlign w:val="center"/>
            <w:hideMark/>
          </w:tcPr>
          <w:p w14:paraId="6BB122B3" w14:textId="77777777" w:rsidR="006D472D" w:rsidRDefault="006D472D" w:rsidP="006D472D">
            <w:pPr>
              <w:spacing w:before="0" w:after="0" w:line="240" w:lineRule="auto"/>
              <w:jc w:val="right"/>
              <w:rPr>
                <w:rFonts w:ascii="Arial" w:hAnsi="Arial" w:cs="Arial"/>
                <w:color w:val="000000"/>
                <w:sz w:val="16"/>
                <w:szCs w:val="16"/>
              </w:rPr>
            </w:pPr>
            <w:r>
              <w:rPr>
                <w:rFonts w:ascii="Arial" w:hAnsi="Arial" w:cs="Arial"/>
                <w:color w:val="000000"/>
                <w:sz w:val="16"/>
                <w:szCs w:val="16"/>
              </w:rPr>
              <w:t>2,817</w:t>
            </w:r>
          </w:p>
        </w:tc>
        <w:tc>
          <w:tcPr>
            <w:tcW w:w="497" w:type="pct"/>
            <w:tcBorders>
              <w:top w:val="nil"/>
              <w:left w:val="nil"/>
              <w:bottom w:val="nil"/>
              <w:right w:val="nil"/>
            </w:tcBorders>
            <w:shd w:val="clear" w:color="000000" w:fill="FFFFFF"/>
            <w:noWrap/>
            <w:vAlign w:val="center"/>
            <w:hideMark/>
          </w:tcPr>
          <w:p w14:paraId="058D2DD5" w14:textId="77777777" w:rsidR="006D472D" w:rsidRDefault="006D472D" w:rsidP="006D472D">
            <w:pPr>
              <w:spacing w:before="0" w:after="0" w:line="240" w:lineRule="auto"/>
              <w:jc w:val="right"/>
              <w:rPr>
                <w:rFonts w:ascii="Arial" w:hAnsi="Arial" w:cs="Arial"/>
                <w:color w:val="000000"/>
                <w:sz w:val="16"/>
                <w:szCs w:val="16"/>
              </w:rPr>
            </w:pPr>
            <w:r>
              <w:rPr>
                <w:rFonts w:ascii="Arial" w:hAnsi="Arial" w:cs="Arial"/>
                <w:color w:val="000000"/>
                <w:sz w:val="16"/>
                <w:szCs w:val="16"/>
              </w:rPr>
              <w:t>2,688</w:t>
            </w:r>
          </w:p>
        </w:tc>
        <w:tc>
          <w:tcPr>
            <w:tcW w:w="497" w:type="pct"/>
            <w:tcBorders>
              <w:top w:val="nil"/>
              <w:left w:val="nil"/>
              <w:bottom w:val="nil"/>
              <w:right w:val="nil"/>
            </w:tcBorders>
            <w:shd w:val="clear" w:color="000000" w:fill="FFFFFF"/>
            <w:noWrap/>
            <w:vAlign w:val="center"/>
            <w:hideMark/>
          </w:tcPr>
          <w:p w14:paraId="14240126" w14:textId="77777777" w:rsidR="006D472D" w:rsidRDefault="006D472D" w:rsidP="006D472D">
            <w:pPr>
              <w:spacing w:before="0" w:after="0" w:line="240" w:lineRule="auto"/>
              <w:jc w:val="right"/>
              <w:rPr>
                <w:rFonts w:ascii="Arial" w:hAnsi="Arial" w:cs="Arial"/>
                <w:color w:val="000000"/>
                <w:sz w:val="16"/>
                <w:szCs w:val="16"/>
              </w:rPr>
            </w:pPr>
            <w:r>
              <w:rPr>
                <w:rFonts w:ascii="Arial" w:hAnsi="Arial" w:cs="Arial"/>
                <w:color w:val="000000"/>
                <w:sz w:val="16"/>
                <w:szCs w:val="16"/>
              </w:rPr>
              <w:t>2,720</w:t>
            </w:r>
          </w:p>
        </w:tc>
        <w:tc>
          <w:tcPr>
            <w:tcW w:w="497" w:type="pct"/>
            <w:tcBorders>
              <w:top w:val="nil"/>
              <w:left w:val="nil"/>
              <w:bottom w:val="nil"/>
              <w:right w:val="nil"/>
            </w:tcBorders>
            <w:shd w:val="clear" w:color="000000" w:fill="FFFFFF"/>
            <w:noWrap/>
            <w:vAlign w:val="center"/>
            <w:hideMark/>
          </w:tcPr>
          <w:p w14:paraId="444CCE32" w14:textId="77777777" w:rsidR="006D472D" w:rsidRDefault="006D472D" w:rsidP="006D472D">
            <w:pPr>
              <w:spacing w:before="0" w:after="0" w:line="240" w:lineRule="auto"/>
              <w:jc w:val="right"/>
              <w:rPr>
                <w:rFonts w:ascii="Arial" w:hAnsi="Arial" w:cs="Arial"/>
                <w:color w:val="000000"/>
                <w:sz w:val="16"/>
                <w:szCs w:val="16"/>
              </w:rPr>
            </w:pPr>
            <w:r>
              <w:rPr>
                <w:rFonts w:ascii="Arial" w:hAnsi="Arial" w:cs="Arial"/>
                <w:color w:val="000000"/>
                <w:sz w:val="16"/>
                <w:szCs w:val="16"/>
              </w:rPr>
              <w:t>2,698</w:t>
            </w:r>
          </w:p>
        </w:tc>
      </w:tr>
      <w:tr w:rsidR="0090179D" w14:paraId="63453A5E" w14:textId="77777777" w:rsidTr="006D472D">
        <w:trPr>
          <w:trHeight w:hRule="exact" w:val="225"/>
        </w:trPr>
        <w:tc>
          <w:tcPr>
            <w:tcW w:w="1950" w:type="pct"/>
            <w:tcBorders>
              <w:top w:val="nil"/>
              <w:left w:val="nil"/>
              <w:bottom w:val="nil"/>
              <w:right w:val="nil"/>
            </w:tcBorders>
            <w:shd w:val="clear" w:color="000000" w:fill="FFFFFF"/>
            <w:noWrap/>
            <w:vAlign w:val="center"/>
            <w:hideMark/>
          </w:tcPr>
          <w:p w14:paraId="7AFC0404" w14:textId="77777777" w:rsidR="006D472D" w:rsidRDefault="006D472D" w:rsidP="006D472D">
            <w:pPr>
              <w:spacing w:before="0" w:after="0" w:line="240" w:lineRule="auto"/>
              <w:ind w:firstLineChars="100" w:firstLine="160"/>
              <w:rPr>
                <w:rFonts w:ascii="Arial" w:hAnsi="Arial" w:cs="Arial"/>
                <w:color w:val="000000"/>
                <w:sz w:val="16"/>
                <w:szCs w:val="16"/>
              </w:rPr>
            </w:pPr>
            <w:r>
              <w:rPr>
                <w:rFonts w:ascii="Arial" w:hAnsi="Arial" w:cs="Arial"/>
                <w:color w:val="000000"/>
                <w:sz w:val="16"/>
                <w:szCs w:val="16"/>
              </w:rPr>
              <w:t>Industrial relations</w:t>
            </w:r>
          </w:p>
        </w:tc>
        <w:tc>
          <w:tcPr>
            <w:tcW w:w="506" w:type="pct"/>
            <w:tcBorders>
              <w:top w:val="nil"/>
              <w:left w:val="nil"/>
              <w:bottom w:val="nil"/>
              <w:right w:val="nil"/>
            </w:tcBorders>
            <w:shd w:val="clear" w:color="000000" w:fill="FFFFFF"/>
            <w:noWrap/>
            <w:vAlign w:val="center"/>
            <w:hideMark/>
          </w:tcPr>
          <w:p w14:paraId="3133173F" w14:textId="77777777" w:rsidR="006D472D" w:rsidRDefault="006D472D" w:rsidP="006D472D">
            <w:pPr>
              <w:spacing w:before="0" w:after="0" w:line="240" w:lineRule="auto"/>
              <w:jc w:val="right"/>
              <w:rPr>
                <w:rFonts w:ascii="Arial" w:hAnsi="Arial" w:cs="Arial"/>
                <w:color w:val="000000"/>
                <w:sz w:val="16"/>
                <w:szCs w:val="16"/>
              </w:rPr>
            </w:pPr>
            <w:r>
              <w:rPr>
                <w:rFonts w:ascii="Arial" w:hAnsi="Arial" w:cs="Arial"/>
                <w:color w:val="000000"/>
                <w:sz w:val="16"/>
                <w:szCs w:val="16"/>
              </w:rPr>
              <w:t>1,044</w:t>
            </w:r>
          </w:p>
        </w:tc>
        <w:tc>
          <w:tcPr>
            <w:tcW w:w="56" w:type="pct"/>
            <w:tcBorders>
              <w:top w:val="nil"/>
              <w:left w:val="nil"/>
              <w:bottom w:val="nil"/>
              <w:right w:val="nil"/>
            </w:tcBorders>
            <w:shd w:val="clear" w:color="000000" w:fill="FFFFFF"/>
            <w:noWrap/>
            <w:vAlign w:val="center"/>
            <w:hideMark/>
          </w:tcPr>
          <w:p w14:paraId="100FA73A" w14:textId="77777777" w:rsidR="006D472D" w:rsidRDefault="006D472D" w:rsidP="006D472D">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498" w:type="pct"/>
            <w:tcBorders>
              <w:top w:val="nil"/>
              <w:left w:val="nil"/>
              <w:bottom w:val="nil"/>
              <w:right w:val="nil"/>
            </w:tcBorders>
            <w:shd w:val="clear" w:color="000000" w:fill="FFFFFF"/>
            <w:noWrap/>
            <w:vAlign w:val="center"/>
            <w:hideMark/>
          </w:tcPr>
          <w:p w14:paraId="438F1FA8" w14:textId="77777777" w:rsidR="006D472D" w:rsidRDefault="006D472D" w:rsidP="006D472D">
            <w:pPr>
              <w:spacing w:before="0" w:after="0" w:line="240" w:lineRule="auto"/>
              <w:jc w:val="right"/>
              <w:rPr>
                <w:rFonts w:ascii="Arial" w:hAnsi="Arial" w:cs="Arial"/>
                <w:color w:val="000000"/>
                <w:sz w:val="16"/>
                <w:szCs w:val="16"/>
              </w:rPr>
            </w:pPr>
            <w:r>
              <w:rPr>
                <w:rFonts w:ascii="Arial" w:hAnsi="Arial" w:cs="Arial"/>
                <w:color w:val="000000"/>
                <w:sz w:val="16"/>
                <w:szCs w:val="16"/>
              </w:rPr>
              <w:t>1,088</w:t>
            </w:r>
          </w:p>
        </w:tc>
        <w:tc>
          <w:tcPr>
            <w:tcW w:w="497" w:type="pct"/>
            <w:tcBorders>
              <w:top w:val="nil"/>
              <w:left w:val="nil"/>
              <w:bottom w:val="nil"/>
              <w:right w:val="nil"/>
            </w:tcBorders>
            <w:shd w:val="clear" w:color="000000" w:fill="E6F2FF"/>
            <w:noWrap/>
            <w:vAlign w:val="center"/>
            <w:hideMark/>
          </w:tcPr>
          <w:p w14:paraId="64BE43B9" w14:textId="77777777" w:rsidR="006D472D" w:rsidRDefault="006D472D" w:rsidP="006D472D">
            <w:pPr>
              <w:spacing w:before="0" w:after="0" w:line="240" w:lineRule="auto"/>
              <w:jc w:val="right"/>
              <w:rPr>
                <w:rFonts w:ascii="Arial" w:hAnsi="Arial" w:cs="Arial"/>
                <w:color w:val="000000"/>
                <w:sz w:val="16"/>
                <w:szCs w:val="16"/>
              </w:rPr>
            </w:pPr>
            <w:r>
              <w:rPr>
                <w:rFonts w:ascii="Arial" w:hAnsi="Arial" w:cs="Arial"/>
                <w:color w:val="000000"/>
                <w:sz w:val="16"/>
                <w:szCs w:val="16"/>
              </w:rPr>
              <w:t>1,077</w:t>
            </w:r>
          </w:p>
        </w:tc>
        <w:tc>
          <w:tcPr>
            <w:tcW w:w="497" w:type="pct"/>
            <w:tcBorders>
              <w:top w:val="nil"/>
              <w:left w:val="nil"/>
              <w:bottom w:val="nil"/>
              <w:right w:val="nil"/>
            </w:tcBorders>
            <w:shd w:val="clear" w:color="000000" w:fill="FFFFFF"/>
            <w:noWrap/>
            <w:vAlign w:val="center"/>
            <w:hideMark/>
          </w:tcPr>
          <w:p w14:paraId="72390C49" w14:textId="77777777" w:rsidR="006D472D" w:rsidRDefault="006D472D" w:rsidP="006D472D">
            <w:pPr>
              <w:spacing w:before="0" w:after="0" w:line="240" w:lineRule="auto"/>
              <w:jc w:val="right"/>
              <w:rPr>
                <w:rFonts w:ascii="Arial" w:hAnsi="Arial" w:cs="Arial"/>
                <w:color w:val="000000"/>
                <w:sz w:val="16"/>
                <w:szCs w:val="16"/>
              </w:rPr>
            </w:pPr>
            <w:r>
              <w:rPr>
                <w:rFonts w:ascii="Arial" w:hAnsi="Arial" w:cs="Arial"/>
                <w:color w:val="000000"/>
                <w:sz w:val="16"/>
                <w:szCs w:val="16"/>
              </w:rPr>
              <w:t>1,065</w:t>
            </w:r>
          </w:p>
        </w:tc>
        <w:tc>
          <w:tcPr>
            <w:tcW w:w="497" w:type="pct"/>
            <w:tcBorders>
              <w:top w:val="nil"/>
              <w:left w:val="nil"/>
              <w:bottom w:val="nil"/>
              <w:right w:val="nil"/>
            </w:tcBorders>
            <w:shd w:val="clear" w:color="000000" w:fill="FFFFFF"/>
            <w:noWrap/>
            <w:vAlign w:val="center"/>
            <w:hideMark/>
          </w:tcPr>
          <w:p w14:paraId="119944EF" w14:textId="77777777" w:rsidR="006D472D" w:rsidRDefault="006D472D" w:rsidP="006D472D">
            <w:pPr>
              <w:spacing w:before="0" w:after="0" w:line="240" w:lineRule="auto"/>
              <w:jc w:val="right"/>
              <w:rPr>
                <w:rFonts w:ascii="Arial" w:hAnsi="Arial" w:cs="Arial"/>
                <w:color w:val="000000"/>
                <w:sz w:val="16"/>
                <w:szCs w:val="16"/>
              </w:rPr>
            </w:pPr>
            <w:r>
              <w:rPr>
                <w:rFonts w:ascii="Arial" w:hAnsi="Arial" w:cs="Arial"/>
                <w:color w:val="000000"/>
                <w:sz w:val="16"/>
                <w:szCs w:val="16"/>
              </w:rPr>
              <w:t>1,047</w:t>
            </w:r>
          </w:p>
        </w:tc>
        <w:tc>
          <w:tcPr>
            <w:tcW w:w="497" w:type="pct"/>
            <w:tcBorders>
              <w:top w:val="nil"/>
              <w:left w:val="nil"/>
              <w:bottom w:val="nil"/>
              <w:right w:val="nil"/>
            </w:tcBorders>
            <w:shd w:val="clear" w:color="000000" w:fill="FFFFFF"/>
            <w:noWrap/>
            <w:vAlign w:val="center"/>
            <w:hideMark/>
          </w:tcPr>
          <w:p w14:paraId="3FF63467" w14:textId="77777777" w:rsidR="006D472D" w:rsidRDefault="006D472D" w:rsidP="006D472D">
            <w:pPr>
              <w:spacing w:before="0" w:after="0" w:line="240" w:lineRule="auto"/>
              <w:jc w:val="right"/>
              <w:rPr>
                <w:rFonts w:ascii="Arial" w:hAnsi="Arial" w:cs="Arial"/>
                <w:color w:val="000000"/>
                <w:sz w:val="16"/>
                <w:szCs w:val="16"/>
              </w:rPr>
            </w:pPr>
            <w:r>
              <w:rPr>
                <w:rFonts w:ascii="Arial" w:hAnsi="Arial" w:cs="Arial"/>
                <w:color w:val="000000"/>
                <w:sz w:val="16"/>
                <w:szCs w:val="16"/>
              </w:rPr>
              <w:t>1,053</w:t>
            </w:r>
          </w:p>
        </w:tc>
      </w:tr>
      <w:tr w:rsidR="0090179D" w14:paraId="1E0E1046" w14:textId="77777777" w:rsidTr="006D472D">
        <w:trPr>
          <w:trHeight w:hRule="exact" w:val="225"/>
        </w:trPr>
        <w:tc>
          <w:tcPr>
            <w:tcW w:w="1950" w:type="pct"/>
            <w:tcBorders>
              <w:top w:val="nil"/>
              <w:left w:val="nil"/>
              <w:bottom w:val="nil"/>
              <w:right w:val="nil"/>
            </w:tcBorders>
            <w:shd w:val="clear" w:color="000000" w:fill="FFFFFF"/>
            <w:noWrap/>
            <w:vAlign w:val="center"/>
            <w:hideMark/>
          </w:tcPr>
          <w:p w14:paraId="71DD1803" w14:textId="77777777" w:rsidR="006D472D" w:rsidRDefault="006D472D" w:rsidP="006D472D">
            <w:pPr>
              <w:spacing w:before="0" w:after="0" w:line="240" w:lineRule="auto"/>
              <w:ind w:firstLineChars="100" w:firstLine="160"/>
              <w:rPr>
                <w:rFonts w:ascii="Arial" w:hAnsi="Arial" w:cs="Arial"/>
                <w:color w:val="000000"/>
                <w:sz w:val="16"/>
                <w:szCs w:val="16"/>
              </w:rPr>
            </w:pPr>
            <w:r>
              <w:rPr>
                <w:rFonts w:ascii="Arial" w:hAnsi="Arial" w:cs="Arial"/>
                <w:color w:val="000000"/>
                <w:sz w:val="16"/>
                <w:szCs w:val="16"/>
              </w:rPr>
              <w:t>Immigration</w:t>
            </w:r>
          </w:p>
        </w:tc>
        <w:tc>
          <w:tcPr>
            <w:tcW w:w="506" w:type="pct"/>
            <w:tcBorders>
              <w:top w:val="nil"/>
              <w:left w:val="nil"/>
              <w:bottom w:val="nil"/>
              <w:right w:val="nil"/>
            </w:tcBorders>
            <w:shd w:val="clear" w:color="000000" w:fill="FFFFFF"/>
            <w:noWrap/>
            <w:vAlign w:val="center"/>
            <w:hideMark/>
          </w:tcPr>
          <w:p w14:paraId="49EF328F" w14:textId="77777777" w:rsidR="006D472D" w:rsidRDefault="006D472D" w:rsidP="006D472D">
            <w:pPr>
              <w:spacing w:before="0" w:after="0" w:line="240" w:lineRule="auto"/>
              <w:jc w:val="right"/>
              <w:rPr>
                <w:rFonts w:ascii="Arial" w:hAnsi="Arial" w:cs="Arial"/>
                <w:color w:val="000000"/>
                <w:sz w:val="16"/>
                <w:szCs w:val="16"/>
              </w:rPr>
            </w:pPr>
            <w:r>
              <w:rPr>
                <w:rFonts w:ascii="Arial" w:hAnsi="Arial" w:cs="Arial"/>
                <w:color w:val="000000"/>
                <w:sz w:val="16"/>
                <w:szCs w:val="16"/>
              </w:rPr>
              <w:t>3,758</w:t>
            </w:r>
          </w:p>
        </w:tc>
        <w:tc>
          <w:tcPr>
            <w:tcW w:w="56" w:type="pct"/>
            <w:tcBorders>
              <w:top w:val="nil"/>
              <w:left w:val="nil"/>
              <w:bottom w:val="nil"/>
              <w:right w:val="nil"/>
            </w:tcBorders>
            <w:shd w:val="clear" w:color="000000" w:fill="FFFFFF"/>
            <w:noWrap/>
            <w:vAlign w:val="center"/>
            <w:hideMark/>
          </w:tcPr>
          <w:p w14:paraId="7873815F" w14:textId="77777777" w:rsidR="006D472D" w:rsidRDefault="006D472D" w:rsidP="006D472D">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498" w:type="pct"/>
            <w:tcBorders>
              <w:top w:val="nil"/>
              <w:left w:val="nil"/>
              <w:bottom w:val="nil"/>
              <w:right w:val="nil"/>
            </w:tcBorders>
            <w:shd w:val="clear" w:color="000000" w:fill="FFFFFF"/>
            <w:noWrap/>
            <w:vAlign w:val="center"/>
            <w:hideMark/>
          </w:tcPr>
          <w:p w14:paraId="02370929" w14:textId="77777777" w:rsidR="006D472D" w:rsidRDefault="006D472D" w:rsidP="006D472D">
            <w:pPr>
              <w:spacing w:before="0" w:after="0" w:line="240" w:lineRule="auto"/>
              <w:jc w:val="right"/>
              <w:rPr>
                <w:rFonts w:ascii="Arial" w:hAnsi="Arial" w:cs="Arial"/>
                <w:color w:val="000000"/>
                <w:sz w:val="16"/>
                <w:szCs w:val="16"/>
              </w:rPr>
            </w:pPr>
            <w:r>
              <w:rPr>
                <w:rFonts w:ascii="Arial" w:hAnsi="Arial" w:cs="Arial"/>
                <w:color w:val="000000"/>
                <w:sz w:val="16"/>
                <w:szCs w:val="16"/>
              </w:rPr>
              <w:t>4,536</w:t>
            </w:r>
          </w:p>
        </w:tc>
        <w:tc>
          <w:tcPr>
            <w:tcW w:w="497" w:type="pct"/>
            <w:tcBorders>
              <w:top w:val="nil"/>
              <w:left w:val="nil"/>
              <w:bottom w:val="nil"/>
              <w:right w:val="nil"/>
            </w:tcBorders>
            <w:shd w:val="clear" w:color="000000" w:fill="E6F2FF"/>
            <w:noWrap/>
            <w:vAlign w:val="center"/>
            <w:hideMark/>
          </w:tcPr>
          <w:p w14:paraId="14670FE3" w14:textId="77777777" w:rsidR="006D472D" w:rsidRDefault="006D472D" w:rsidP="006D472D">
            <w:pPr>
              <w:spacing w:before="0" w:after="0" w:line="240" w:lineRule="auto"/>
              <w:jc w:val="right"/>
              <w:rPr>
                <w:rFonts w:ascii="Arial" w:hAnsi="Arial" w:cs="Arial"/>
                <w:color w:val="000000"/>
                <w:sz w:val="16"/>
                <w:szCs w:val="16"/>
              </w:rPr>
            </w:pPr>
            <w:r>
              <w:rPr>
                <w:rFonts w:ascii="Arial" w:hAnsi="Arial" w:cs="Arial"/>
                <w:color w:val="000000"/>
                <w:sz w:val="16"/>
                <w:szCs w:val="16"/>
              </w:rPr>
              <w:t>3,993</w:t>
            </w:r>
          </w:p>
        </w:tc>
        <w:tc>
          <w:tcPr>
            <w:tcW w:w="497" w:type="pct"/>
            <w:tcBorders>
              <w:top w:val="nil"/>
              <w:left w:val="nil"/>
              <w:bottom w:val="nil"/>
              <w:right w:val="nil"/>
            </w:tcBorders>
            <w:shd w:val="clear" w:color="000000" w:fill="FFFFFF"/>
            <w:noWrap/>
            <w:vAlign w:val="center"/>
            <w:hideMark/>
          </w:tcPr>
          <w:p w14:paraId="50D92E77" w14:textId="77777777" w:rsidR="006D472D" w:rsidRDefault="006D472D" w:rsidP="006D472D">
            <w:pPr>
              <w:spacing w:before="0" w:after="0" w:line="240" w:lineRule="auto"/>
              <w:jc w:val="right"/>
              <w:rPr>
                <w:rFonts w:ascii="Arial" w:hAnsi="Arial" w:cs="Arial"/>
                <w:color w:val="000000"/>
                <w:sz w:val="16"/>
                <w:szCs w:val="16"/>
              </w:rPr>
            </w:pPr>
            <w:r>
              <w:rPr>
                <w:rFonts w:ascii="Arial" w:hAnsi="Arial" w:cs="Arial"/>
                <w:color w:val="000000"/>
                <w:sz w:val="16"/>
                <w:szCs w:val="16"/>
              </w:rPr>
              <w:t>3,313</w:t>
            </w:r>
          </w:p>
        </w:tc>
        <w:tc>
          <w:tcPr>
            <w:tcW w:w="497" w:type="pct"/>
            <w:tcBorders>
              <w:top w:val="nil"/>
              <w:left w:val="nil"/>
              <w:bottom w:val="nil"/>
              <w:right w:val="nil"/>
            </w:tcBorders>
            <w:shd w:val="clear" w:color="000000" w:fill="FFFFFF"/>
            <w:noWrap/>
            <w:vAlign w:val="center"/>
            <w:hideMark/>
          </w:tcPr>
          <w:p w14:paraId="36D86226" w14:textId="77777777" w:rsidR="006D472D" w:rsidRDefault="006D472D" w:rsidP="006D472D">
            <w:pPr>
              <w:spacing w:before="0" w:after="0" w:line="240" w:lineRule="auto"/>
              <w:jc w:val="right"/>
              <w:rPr>
                <w:rFonts w:ascii="Arial" w:hAnsi="Arial" w:cs="Arial"/>
                <w:color w:val="000000"/>
                <w:sz w:val="16"/>
                <w:szCs w:val="16"/>
              </w:rPr>
            </w:pPr>
            <w:r>
              <w:rPr>
                <w:rFonts w:ascii="Arial" w:hAnsi="Arial" w:cs="Arial"/>
                <w:color w:val="000000"/>
                <w:sz w:val="16"/>
                <w:szCs w:val="16"/>
              </w:rPr>
              <w:t>3,246</w:t>
            </w:r>
          </w:p>
        </w:tc>
        <w:tc>
          <w:tcPr>
            <w:tcW w:w="497" w:type="pct"/>
            <w:tcBorders>
              <w:top w:val="nil"/>
              <w:left w:val="nil"/>
              <w:bottom w:val="nil"/>
              <w:right w:val="nil"/>
            </w:tcBorders>
            <w:shd w:val="clear" w:color="000000" w:fill="FFFFFF"/>
            <w:noWrap/>
            <w:vAlign w:val="center"/>
            <w:hideMark/>
          </w:tcPr>
          <w:p w14:paraId="263A1A42" w14:textId="77777777" w:rsidR="006D472D" w:rsidRDefault="006D472D" w:rsidP="006D472D">
            <w:pPr>
              <w:spacing w:before="0" w:after="0" w:line="240" w:lineRule="auto"/>
              <w:jc w:val="right"/>
              <w:rPr>
                <w:rFonts w:ascii="Arial" w:hAnsi="Arial" w:cs="Arial"/>
                <w:color w:val="000000"/>
                <w:sz w:val="16"/>
                <w:szCs w:val="16"/>
              </w:rPr>
            </w:pPr>
            <w:r>
              <w:rPr>
                <w:rFonts w:ascii="Arial" w:hAnsi="Arial" w:cs="Arial"/>
                <w:color w:val="000000"/>
                <w:sz w:val="16"/>
                <w:szCs w:val="16"/>
              </w:rPr>
              <w:t>3,300</w:t>
            </w:r>
          </w:p>
        </w:tc>
      </w:tr>
      <w:tr w:rsidR="0090179D" w14:paraId="45FFD1C8" w14:textId="77777777" w:rsidTr="006D472D">
        <w:trPr>
          <w:trHeight w:hRule="exact" w:val="225"/>
        </w:trPr>
        <w:tc>
          <w:tcPr>
            <w:tcW w:w="1950" w:type="pct"/>
            <w:tcBorders>
              <w:top w:val="nil"/>
              <w:left w:val="nil"/>
              <w:bottom w:val="nil"/>
              <w:right w:val="nil"/>
            </w:tcBorders>
            <w:shd w:val="clear" w:color="000000" w:fill="FFFFFF"/>
            <w:noWrap/>
            <w:vAlign w:val="center"/>
            <w:hideMark/>
          </w:tcPr>
          <w:p w14:paraId="1C930D0C" w14:textId="77777777" w:rsidR="006D472D" w:rsidRDefault="006D472D" w:rsidP="006D472D">
            <w:pPr>
              <w:spacing w:before="0" w:after="0" w:line="240" w:lineRule="auto"/>
              <w:ind w:firstLineChars="100" w:firstLine="160"/>
              <w:rPr>
                <w:rFonts w:ascii="Arial" w:hAnsi="Arial" w:cs="Arial"/>
                <w:color w:val="000000"/>
                <w:sz w:val="16"/>
                <w:szCs w:val="16"/>
              </w:rPr>
            </w:pPr>
            <w:r>
              <w:rPr>
                <w:rFonts w:ascii="Arial" w:hAnsi="Arial" w:cs="Arial"/>
                <w:color w:val="000000"/>
                <w:sz w:val="16"/>
                <w:szCs w:val="16"/>
              </w:rPr>
              <w:t>Other economic affairs nec</w:t>
            </w:r>
          </w:p>
        </w:tc>
        <w:tc>
          <w:tcPr>
            <w:tcW w:w="506" w:type="pct"/>
            <w:tcBorders>
              <w:top w:val="nil"/>
              <w:left w:val="nil"/>
              <w:bottom w:val="nil"/>
              <w:right w:val="nil"/>
            </w:tcBorders>
            <w:shd w:val="clear" w:color="000000" w:fill="FFFFFF"/>
            <w:noWrap/>
            <w:vAlign w:val="center"/>
            <w:hideMark/>
          </w:tcPr>
          <w:p w14:paraId="50684100" w14:textId="77777777" w:rsidR="006D472D" w:rsidRDefault="006D472D" w:rsidP="006D472D">
            <w:pPr>
              <w:spacing w:before="0" w:after="0" w:line="240" w:lineRule="auto"/>
              <w:jc w:val="right"/>
              <w:rPr>
                <w:rFonts w:ascii="Arial" w:hAnsi="Arial" w:cs="Arial"/>
                <w:color w:val="000000"/>
                <w:sz w:val="16"/>
                <w:szCs w:val="16"/>
              </w:rPr>
            </w:pPr>
            <w:r>
              <w:rPr>
                <w:rFonts w:ascii="Arial" w:hAnsi="Arial" w:cs="Arial"/>
                <w:color w:val="000000"/>
                <w:sz w:val="16"/>
                <w:szCs w:val="16"/>
              </w:rPr>
              <w:t>3,516</w:t>
            </w:r>
          </w:p>
        </w:tc>
        <w:tc>
          <w:tcPr>
            <w:tcW w:w="56" w:type="pct"/>
            <w:tcBorders>
              <w:top w:val="nil"/>
              <w:left w:val="nil"/>
              <w:bottom w:val="nil"/>
              <w:right w:val="nil"/>
            </w:tcBorders>
            <w:shd w:val="clear" w:color="000000" w:fill="FFFFFF"/>
            <w:noWrap/>
            <w:vAlign w:val="center"/>
            <w:hideMark/>
          </w:tcPr>
          <w:p w14:paraId="4A928D51" w14:textId="77777777" w:rsidR="006D472D" w:rsidRDefault="006D472D" w:rsidP="006D472D">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498" w:type="pct"/>
            <w:tcBorders>
              <w:top w:val="nil"/>
              <w:left w:val="nil"/>
              <w:bottom w:val="single" w:sz="4" w:space="0" w:color="293F5B"/>
              <w:right w:val="nil"/>
            </w:tcBorders>
            <w:shd w:val="clear" w:color="000000" w:fill="FFFFFF"/>
            <w:noWrap/>
            <w:vAlign w:val="center"/>
            <w:hideMark/>
          </w:tcPr>
          <w:p w14:paraId="734440FA" w14:textId="77777777" w:rsidR="006D472D" w:rsidRDefault="006D472D" w:rsidP="006D472D">
            <w:pPr>
              <w:spacing w:before="0" w:after="0" w:line="240" w:lineRule="auto"/>
              <w:jc w:val="right"/>
              <w:rPr>
                <w:rFonts w:ascii="Arial" w:hAnsi="Arial" w:cs="Arial"/>
                <w:color w:val="000000"/>
                <w:sz w:val="16"/>
                <w:szCs w:val="16"/>
              </w:rPr>
            </w:pPr>
            <w:r>
              <w:rPr>
                <w:rFonts w:ascii="Arial" w:hAnsi="Arial" w:cs="Arial"/>
                <w:color w:val="000000"/>
                <w:sz w:val="16"/>
                <w:szCs w:val="16"/>
              </w:rPr>
              <w:t>3,811</w:t>
            </w:r>
          </w:p>
        </w:tc>
        <w:tc>
          <w:tcPr>
            <w:tcW w:w="497" w:type="pct"/>
            <w:tcBorders>
              <w:top w:val="nil"/>
              <w:left w:val="nil"/>
              <w:bottom w:val="single" w:sz="4" w:space="0" w:color="293F5B"/>
              <w:right w:val="nil"/>
            </w:tcBorders>
            <w:shd w:val="clear" w:color="000000" w:fill="E6F2FF"/>
            <w:noWrap/>
            <w:vAlign w:val="center"/>
            <w:hideMark/>
          </w:tcPr>
          <w:p w14:paraId="1C7DADE2" w14:textId="77777777" w:rsidR="006D472D" w:rsidRDefault="006D472D" w:rsidP="006D472D">
            <w:pPr>
              <w:spacing w:before="0" w:after="0" w:line="240" w:lineRule="auto"/>
              <w:jc w:val="right"/>
              <w:rPr>
                <w:rFonts w:ascii="Arial" w:hAnsi="Arial" w:cs="Arial"/>
                <w:color w:val="000000"/>
                <w:sz w:val="16"/>
                <w:szCs w:val="16"/>
              </w:rPr>
            </w:pPr>
            <w:r>
              <w:rPr>
                <w:rFonts w:ascii="Arial" w:hAnsi="Arial" w:cs="Arial"/>
                <w:color w:val="000000"/>
                <w:sz w:val="16"/>
                <w:szCs w:val="16"/>
              </w:rPr>
              <w:t>3,825</w:t>
            </w:r>
          </w:p>
        </w:tc>
        <w:tc>
          <w:tcPr>
            <w:tcW w:w="497" w:type="pct"/>
            <w:tcBorders>
              <w:top w:val="nil"/>
              <w:left w:val="nil"/>
              <w:bottom w:val="single" w:sz="4" w:space="0" w:color="293F5B"/>
              <w:right w:val="nil"/>
            </w:tcBorders>
            <w:shd w:val="clear" w:color="000000" w:fill="FFFFFF"/>
            <w:noWrap/>
            <w:vAlign w:val="center"/>
            <w:hideMark/>
          </w:tcPr>
          <w:p w14:paraId="1C8482B5" w14:textId="77777777" w:rsidR="006D472D" w:rsidRDefault="006D472D" w:rsidP="006D472D">
            <w:pPr>
              <w:spacing w:before="0" w:after="0" w:line="240" w:lineRule="auto"/>
              <w:jc w:val="right"/>
              <w:rPr>
                <w:rFonts w:ascii="Arial" w:hAnsi="Arial" w:cs="Arial"/>
                <w:color w:val="000000"/>
                <w:sz w:val="16"/>
                <w:szCs w:val="16"/>
              </w:rPr>
            </w:pPr>
            <w:r>
              <w:rPr>
                <w:rFonts w:ascii="Arial" w:hAnsi="Arial" w:cs="Arial"/>
                <w:color w:val="000000"/>
                <w:sz w:val="16"/>
                <w:szCs w:val="16"/>
              </w:rPr>
              <w:t>3,647</w:t>
            </w:r>
          </w:p>
        </w:tc>
        <w:tc>
          <w:tcPr>
            <w:tcW w:w="497" w:type="pct"/>
            <w:tcBorders>
              <w:top w:val="nil"/>
              <w:left w:val="nil"/>
              <w:bottom w:val="single" w:sz="4" w:space="0" w:color="293F5B"/>
              <w:right w:val="nil"/>
            </w:tcBorders>
            <w:shd w:val="clear" w:color="000000" w:fill="FFFFFF"/>
            <w:noWrap/>
            <w:vAlign w:val="center"/>
            <w:hideMark/>
          </w:tcPr>
          <w:p w14:paraId="229717CC" w14:textId="77777777" w:rsidR="006D472D" w:rsidRDefault="006D472D" w:rsidP="006D472D">
            <w:pPr>
              <w:spacing w:before="0" w:after="0" w:line="240" w:lineRule="auto"/>
              <w:jc w:val="right"/>
              <w:rPr>
                <w:rFonts w:ascii="Arial" w:hAnsi="Arial" w:cs="Arial"/>
                <w:color w:val="000000"/>
                <w:sz w:val="16"/>
                <w:szCs w:val="16"/>
              </w:rPr>
            </w:pPr>
            <w:r>
              <w:rPr>
                <w:rFonts w:ascii="Arial" w:hAnsi="Arial" w:cs="Arial"/>
                <w:color w:val="000000"/>
                <w:sz w:val="16"/>
                <w:szCs w:val="16"/>
              </w:rPr>
              <w:t>3,437</w:t>
            </w:r>
          </w:p>
        </w:tc>
        <w:tc>
          <w:tcPr>
            <w:tcW w:w="497" w:type="pct"/>
            <w:tcBorders>
              <w:top w:val="nil"/>
              <w:left w:val="nil"/>
              <w:bottom w:val="single" w:sz="4" w:space="0" w:color="293F5B"/>
              <w:right w:val="nil"/>
            </w:tcBorders>
            <w:shd w:val="clear" w:color="000000" w:fill="FFFFFF"/>
            <w:noWrap/>
            <w:vAlign w:val="center"/>
            <w:hideMark/>
          </w:tcPr>
          <w:p w14:paraId="1978AFE0" w14:textId="77777777" w:rsidR="006D472D" w:rsidRDefault="006D472D" w:rsidP="006D472D">
            <w:pPr>
              <w:spacing w:before="0" w:after="0" w:line="240" w:lineRule="auto"/>
              <w:jc w:val="right"/>
              <w:rPr>
                <w:rFonts w:ascii="Arial" w:hAnsi="Arial" w:cs="Arial"/>
                <w:color w:val="000000"/>
                <w:sz w:val="16"/>
                <w:szCs w:val="16"/>
              </w:rPr>
            </w:pPr>
            <w:r>
              <w:rPr>
                <w:rFonts w:ascii="Arial" w:hAnsi="Arial" w:cs="Arial"/>
                <w:color w:val="000000"/>
                <w:sz w:val="16"/>
                <w:szCs w:val="16"/>
              </w:rPr>
              <w:t>3,438</w:t>
            </w:r>
          </w:p>
        </w:tc>
      </w:tr>
      <w:tr w:rsidR="0090179D" w14:paraId="7228B3E3" w14:textId="77777777" w:rsidTr="006D472D">
        <w:trPr>
          <w:trHeight w:hRule="exact" w:val="225"/>
        </w:trPr>
        <w:tc>
          <w:tcPr>
            <w:tcW w:w="1950" w:type="pct"/>
            <w:tcBorders>
              <w:top w:val="nil"/>
              <w:left w:val="nil"/>
              <w:bottom w:val="nil"/>
              <w:right w:val="nil"/>
            </w:tcBorders>
            <w:shd w:val="clear" w:color="000000" w:fill="FFFFFF"/>
            <w:noWrap/>
            <w:vAlign w:val="center"/>
            <w:hideMark/>
          </w:tcPr>
          <w:p w14:paraId="021FC259" w14:textId="77777777" w:rsidR="006D472D" w:rsidRDefault="006D472D" w:rsidP="006D472D">
            <w:pPr>
              <w:spacing w:before="0" w:after="0" w:line="240" w:lineRule="auto"/>
              <w:rPr>
                <w:rFonts w:ascii="Arial" w:hAnsi="Arial" w:cs="Arial"/>
                <w:b/>
                <w:bCs/>
                <w:color w:val="000000"/>
                <w:sz w:val="16"/>
                <w:szCs w:val="16"/>
              </w:rPr>
            </w:pPr>
            <w:r>
              <w:rPr>
                <w:rFonts w:ascii="Arial" w:hAnsi="Arial" w:cs="Arial"/>
                <w:b/>
                <w:bCs/>
                <w:color w:val="000000"/>
                <w:sz w:val="16"/>
                <w:szCs w:val="16"/>
              </w:rPr>
              <w:t>Total other economic affairs</w:t>
            </w:r>
          </w:p>
        </w:tc>
        <w:tc>
          <w:tcPr>
            <w:tcW w:w="506" w:type="pct"/>
            <w:tcBorders>
              <w:top w:val="single" w:sz="4" w:space="0" w:color="293F5B"/>
              <w:left w:val="nil"/>
              <w:bottom w:val="single" w:sz="4" w:space="0" w:color="293F5B"/>
              <w:right w:val="nil"/>
            </w:tcBorders>
            <w:shd w:val="clear" w:color="000000" w:fill="FFFFFF"/>
            <w:noWrap/>
            <w:vAlign w:val="center"/>
            <w:hideMark/>
          </w:tcPr>
          <w:p w14:paraId="176F77E6" w14:textId="77777777" w:rsidR="006D472D" w:rsidRDefault="006D472D" w:rsidP="006D472D">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12,895</w:t>
            </w:r>
          </w:p>
        </w:tc>
        <w:tc>
          <w:tcPr>
            <w:tcW w:w="56" w:type="pct"/>
            <w:tcBorders>
              <w:top w:val="nil"/>
              <w:left w:val="nil"/>
              <w:bottom w:val="nil"/>
              <w:right w:val="nil"/>
            </w:tcBorders>
            <w:shd w:val="clear" w:color="000000" w:fill="FFFFFF"/>
            <w:noWrap/>
            <w:vAlign w:val="center"/>
            <w:hideMark/>
          </w:tcPr>
          <w:p w14:paraId="2A576270" w14:textId="77777777" w:rsidR="006D472D" w:rsidRDefault="006D472D" w:rsidP="006D472D">
            <w:pPr>
              <w:spacing w:before="0" w:after="0" w:line="240" w:lineRule="auto"/>
              <w:rPr>
                <w:rFonts w:ascii="Arial" w:hAnsi="Arial" w:cs="Arial"/>
                <w:b/>
                <w:bCs/>
                <w:color w:val="000000"/>
                <w:sz w:val="16"/>
                <w:szCs w:val="16"/>
              </w:rPr>
            </w:pPr>
            <w:r>
              <w:rPr>
                <w:rFonts w:ascii="Arial" w:hAnsi="Arial" w:cs="Arial"/>
                <w:b/>
                <w:bCs/>
                <w:color w:val="000000"/>
                <w:sz w:val="16"/>
                <w:szCs w:val="16"/>
              </w:rPr>
              <w:t> </w:t>
            </w:r>
          </w:p>
        </w:tc>
        <w:tc>
          <w:tcPr>
            <w:tcW w:w="498" w:type="pct"/>
            <w:tcBorders>
              <w:top w:val="nil"/>
              <w:left w:val="nil"/>
              <w:bottom w:val="single" w:sz="4" w:space="0" w:color="293F5B"/>
              <w:right w:val="nil"/>
            </w:tcBorders>
            <w:shd w:val="clear" w:color="000000" w:fill="FFFFFF"/>
            <w:noWrap/>
            <w:vAlign w:val="center"/>
            <w:hideMark/>
          </w:tcPr>
          <w:p w14:paraId="75682FC9" w14:textId="77777777" w:rsidR="006D472D" w:rsidRDefault="006D472D" w:rsidP="006D472D">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14,669</w:t>
            </w:r>
          </w:p>
        </w:tc>
        <w:tc>
          <w:tcPr>
            <w:tcW w:w="497" w:type="pct"/>
            <w:tcBorders>
              <w:top w:val="nil"/>
              <w:left w:val="nil"/>
              <w:bottom w:val="single" w:sz="4" w:space="0" w:color="293F5B"/>
              <w:right w:val="nil"/>
            </w:tcBorders>
            <w:shd w:val="clear" w:color="000000" w:fill="E6F2FF"/>
            <w:noWrap/>
            <w:vAlign w:val="center"/>
            <w:hideMark/>
          </w:tcPr>
          <w:p w14:paraId="38FE2EB3" w14:textId="77777777" w:rsidR="006D472D" w:rsidRDefault="006D472D" w:rsidP="006D472D">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13,773</w:t>
            </w:r>
          </w:p>
        </w:tc>
        <w:tc>
          <w:tcPr>
            <w:tcW w:w="497" w:type="pct"/>
            <w:tcBorders>
              <w:top w:val="nil"/>
              <w:left w:val="nil"/>
              <w:bottom w:val="single" w:sz="4" w:space="0" w:color="293F5B"/>
              <w:right w:val="nil"/>
            </w:tcBorders>
            <w:shd w:val="clear" w:color="000000" w:fill="FFFFFF"/>
            <w:noWrap/>
            <w:vAlign w:val="center"/>
            <w:hideMark/>
          </w:tcPr>
          <w:p w14:paraId="0A526C76" w14:textId="77777777" w:rsidR="006D472D" w:rsidRDefault="006D472D" w:rsidP="006D472D">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12,547</w:t>
            </w:r>
          </w:p>
        </w:tc>
        <w:tc>
          <w:tcPr>
            <w:tcW w:w="497" w:type="pct"/>
            <w:tcBorders>
              <w:top w:val="nil"/>
              <w:left w:val="nil"/>
              <w:bottom w:val="single" w:sz="4" w:space="0" w:color="293F5B"/>
              <w:right w:val="nil"/>
            </w:tcBorders>
            <w:shd w:val="clear" w:color="000000" w:fill="FFFFFF"/>
            <w:noWrap/>
            <w:vAlign w:val="center"/>
            <w:hideMark/>
          </w:tcPr>
          <w:p w14:paraId="17179FC5" w14:textId="77777777" w:rsidR="006D472D" w:rsidRDefault="006D472D" w:rsidP="006D472D">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12,310</w:t>
            </w:r>
          </w:p>
        </w:tc>
        <w:tc>
          <w:tcPr>
            <w:tcW w:w="497" w:type="pct"/>
            <w:tcBorders>
              <w:top w:val="nil"/>
              <w:left w:val="nil"/>
              <w:bottom w:val="single" w:sz="4" w:space="0" w:color="293F5B"/>
              <w:right w:val="nil"/>
            </w:tcBorders>
            <w:shd w:val="clear" w:color="000000" w:fill="FFFFFF"/>
            <w:noWrap/>
            <w:vAlign w:val="center"/>
            <w:hideMark/>
          </w:tcPr>
          <w:p w14:paraId="00590530" w14:textId="77777777" w:rsidR="006D472D" w:rsidRDefault="006D472D" w:rsidP="006D472D">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12,345</w:t>
            </w:r>
          </w:p>
        </w:tc>
      </w:tr>
      <w:tr w:rsidR="0090179D" w14:paraId="47D3BCA0" w14:textId="77777777" w:rsidTr="006D472D">
        <w:trPr>
          <w:trHeight w:hRule="exact" w:val="60"/>
        </w:trPr>
        <w:tc>
          <w:tcPr>
            <w:tcW w:w="1950" w:type="pct"/>
            <w:tcBorders>
              <w:top w:val="nil"/>
              <w:left w:val="nil"/>
              <w:bottom w:val="nil"/>
              <w:right w:val="nil"/>
            </w:tcBorders>
            <w:shd w:val="clear" w:color="000000" w:fill="FFFFFF"/>
            <w:noWrap/>
            <w:vAlign w:val="center"/>
            <w:hideMark/>
          </w:tcPr>
          <w:p w14:paraId="1E8A072D" w14:textId="77777777" w:rsidR="006D472D" w:rsidRDefault="006D472D" w:rsidP="006D472D">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506" w:type="pct"/>
            <w:tcBorders>
              <w:top w:val="nil"/>
              <w:left w:val="nil"/>
              <w:bottom w:val="nil"/>
              <w:right w:val="nil"/>
            </w:tcBorders>
            <w:shd w:val="clear" w:color="000000" w:fill="FFFFFF"/>
            <w:noWrap/>
            <w:vAlign w:val="center"/>
            <w:hideMark/>
          </w:tcPr>
          <w:p w14:paraId="30420704" w14:textId="77777777" w:rsidR="006D472D" w:rsidRDefault="006D472D" w:rsidP="006D472D">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56" w:type="pct"/>
            <w:tcBorders>
              <w:top w:val="nil"/>
              <w:left w:val="nil"/>
              <w:bottom w:val="nil"/>
              <w:right w:val="nil"/>
            </w:tcBorders>
            <w:shd w:val="clear" w:color="000000" w:fill="FFFFFF"/>
            <w:noWrap/>
            <w:vAlign w:val="center"/>
            <w:hideMark/>
          </w:tcPr>
          <w:p w14:paraId="7013EABC" w14:textId="77777777" w:rsidR="006D472D" w:rsidRDefault="006D472D" w:rsidP="006D472D">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498" w:type="pct"/>
            <w:tcBorders>
              <w:top w:val="nil"/>
              <w:left w:val="nil"/>
              <w:bottom w:val="nil"/>
              <w:right w:val="nil"/>
            </w:tcBorders>
            <w:shd w:val="clear" w:color="000000" w:fill="FFFFFF"/>
            <w:noWrap/>
            <w:vAlign w:val="center"/>
            <w:hideMark/>
          </w:tcPr>
          <w:p w14:paraId="472116AC" w14:textId="77777777" w:rsidR="006D472D" w:rsidRDefault="006D472D" w:rsidP="006D472D">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497" w:type="pct"/>
            <w:tcBorders>
              <w:top w:val="nil"/>
              <w:left w:val="nil"/>
              <w:bottom w:val="nil"/>
              <w:right w:val="nil"/>
            </w:tcBorders>
            <w:shd w:val="clear" w:color="000000" w:fill="E6F2FF"/>
            <w:noWrap/>
            <w:vAlign w:val="center"/>
            <w:hideMark/>
          </w:tcPr>
          <w:p w14:paraId="5B6F9F5F" w14:textId="77777777" w:rsidR="006D472D" w:rsidRDefault="006D472D" w:rsidP="006D472D">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497" w:type="pct"/>
            <w:tcBorders>
              <w:top w:val="nil"/>
              <w:left w:val="nil"/>
              <w:bottom w:val="nil"/>
              <w:right w:val="nil"/>
            </w:tcBorders>
            <w:shd w:val="clear" w:color="000000" w:fill="FFFFFF"/>
            <w:noWrap/>
            <w:vAlign w:val="center"/>
            <w:hideMark/>
          </w:tcPr>
          <w:p w14:paraId="6441E603" w14:textId="77777777" w:rsidR="006D472D" w:rsidRDefault="006D472D" w:rsidP="006D472D">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497" w:type="pct"/>
            <w:tcBorders>
              <w:top w:val="nil"/>
              <w:left w:val="nil"/>
              <w:bottom w:val="nil"/>
              <w:right w:val="nil"/>
            </w:tcBorders>
            <w:shd w:val="clear" w:color="000000" w:fill="FFFFFF"/>
            <w:noWrap/>
            <w:vAlign w:val="center"/>
            <w:hideMark/>
          </w:tcPr>
          <w:p w14:paraId="4F21ED83" w14:textId="77777777" w:rsidR="006D472D" w:rsidRDefault="006D472D" w:rsidP="006D472D">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497" w:type="pct"/>
            <w:tcBorders>
              <w:top w:val="nil"/>
              <w:left w:val="nil"/>
              <w:bottom w:val="nil"/>
              <w:right w:val="nil"/>
            </w:tcBorders>
            <w:shd w:val="clear" w:color="000000" w:fill="FFFFFF"/>
            <w:noWrap/>
            <w:vAlign w:val="center"/>
            <w:hideMark/>
          </w:tcPr>
          <w:p w14:paraId="63A18E0F" w14:textId="77777777" w:rsidR="006D472D" w:rsidRDefault="006D472D" w:rsidP="006D472D">
            <w:pPr>
              <w:spacing w:before="0" w:after="0" w:line="240" w:lineRule="auto"/>
              <w:rPr>
                <w:rFonts w:ascii="Arial" w:hAnsi="Arial" w:cs="Arial"/>
                <w:color w:val="000000"/>
                <w:sz w:val="16"/>
                <w:szCs w:val="16"/>
              </w:rPr>
            </w:pPr>
            <w:r>
              <w:rPr>
                <w:rFonts w:ascii="Arial" w:hAnsi="Arial" w:cs="Arial"/>
                <w:color w:val="000000"/>
                <w:sz w:val="16"/>
                <w:szCs w:val="16"/>
              </w:rPr>
              <w:t> </w:t>
            </w:r>
          </w:p>
        </w:tc>
      </w:tr>
      <w:tr w:rsidR="0090179D" w14:paraId="5911086E" w14:textId="77777777" w:rsidTr="006D472D">
        <w:trPr>
          <w:trHeight w:hRule="exact" w:val="225"/>
        </w:trPr>
        <w:tc>
          <w:tcPr>
            <w:tcW w:w="1950" w:type="pct"/>
            <w:tcBorders>
              <w:top w:val="nil"/>
              <w:left w:val="nil"/>
              <w:bottom w:val="nil"/>
              <w:right w:val="nil"/>
            </w:tcBorders>
            <w:shd w:val="clear" w:color="000000" w:fill="FFFFFF"/>
            <w:noWrap/>
            <w:vAlign w:val="center"/>
            <w:hideMark/>
          </w:tcPr>
          <w:p w14:paraId="20F82489" w14:textId="77777777" w:rsidR="006D472D" w:rsidRDefault="006D472D" w:rsidP="006D472D">
            <w:pPr>
              <w:spacing w:before="0" w:after="0" w:line="240" w:lineRule="auto"/>
              <w:rPr>
                <w:rFonts w:ascii="Arial" w:hAnsi="Arial" w:cs="Arial"/>
                <w:b/>
                <w:bCs/>
                <w:color w:val="000000"/>
                <w:sz w:val="16"/>
                <w:szCs w:val="16"/>
              </w:rPr>
            </w:pPr>
            <w:r>
              <w:rPr>
                <w:rFonts w:ascii="Arial" w:hAnsi="Arial" w:cs="Arial"/>
                <w:b/>
                <w:bCs/>
                <w:color w:val="000000"/>
                <w:sz w:val="16"/>
                <w:szCs w:val="16"/>
              </w:rPr>
              <w:t>Other purposes</w:t>
            </w:r>
          </w:p>
        </w:tc>
        <w:tc>
          <w:tcPr>
            <w:tcW w:w="506" w:type="pct"/>
            <w:tcBorders>
              <w:top w:val="nil"/>
              <w:left w:val="nil"/>
              <w:bottom w:val="nil"/>
              <w:right w:val="nil"/>
            </w:tcBorders>
            <w:shd w:val="clear" w:color="000000" w:fill="FFFFFF"/>
            <w:noWrap/>
            <w:vAlign w:val="center"/>
            <w:hideMark/>
          </w:tcPr>
          <w:p w14:paraId="6A9E7083" w14:textId="77777777" w:rsidR="006D472D" w:rsidRDefault="006D472D" w:rsidP="006D472D">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56" w:type="pct"/>
            <w:tcBorders>
              <w:top w:val="nil"/>
              <w:left w:val="nil"/>
              <w:bottom w:val="nil"/>
              <w:right w:val="nil"/>
            </w:tcBorders>
            <w:shd w:val="clear" w:color="000000" w:fill="FFFFFF"/>
            <w:noWrap/>
            <w:vAlign w:val="center"/>
            <w:hideMark/>
          </w:tcPr>
          <w:p w14:paraId="5B4F3C23" w14:textId="77777777" w:rsidR="006D472D" w:rsidRDefault="006D472D" w:rsidP="006D472D">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498" w:type="pct"/>
            <w:tcBorders>
              <w:top w:val="nil"/>
              <w:left w:val="nil"/>
              <w:bottom w:val="nil"/>
              <w:right w:val="nil"/>
            </w:tcBorders>
            <w:shd w:val="clear" w:color="000000" w:fill="FFFFFF"/>
            <w:noWrap/>
            <w:vAlign w:val="center"/>
            <w:hideMark/>
          </w:tcPr>
          <w:p w14:paraId="09C2EFCC" w14:textId="77777777" w:rsidR="006D472D" w:rsidRDefault="006D472D" w:rsidP="006D472D">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497" w:type="pct"/>
            <w:tcBorders>
              <w:top w:val="nil"/>
              <w:left w:val="nil"/>
              <w:bottom w:val="nil"/>
              <w:right w:val="nil"/>
            </w:tcBorders>
            <w:shd w:val="clear" w:color="000000" w:fill="E6F2FF"/>
            <w:noWrap/>
            <w:vAlign w:val="center"/>
            <w:hideMark/>
          </w:tcPr>
          <w:p w14:paraId="167619DD" w14:textId="77777777" w:rsidR="006D472D" w:rsidRDefault="006D472D" w:rsidP="006D472D">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497" w:type="pct"/>
            <w:tcBorders>
              <w:top w:val="nil"/>
              <w:left w:val="nil"/>
              <w:bottom w:val="nil"/>
              <w:right w:val="nil"/>
            </w:tcBorders>
            <w:shd w:val="clear" w:color="000000" w:fill="FFFFFF"/>
            <w:noWrap/>
            <w:vAlign w:val="center"/>
            <w:hideMark/>
          </w:tcPr>
          <w:p w14:paraId="4BCAE1F7" w14:textId="77777777" w:rsidR="006D472D" w:rsidRDefault="006D472D" w:rsidP="006D472D">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497" w:type="pct"/>
            <w:tcBorders>
              <w:top w:val="nil"/>
              <w:left w:val="nil"/>
              <w:bottom w:val="nil"/>
              <w:right w:val="nil"/>
            </w:tcBorders>
            <w:shd w:val="clear" w:color="000000" w:fill="FFFFFF"/>
            <w:noWrap/>
            <w:vAlign w:val="center"/>
            <w:hideMark/>
          </w:tcPr>
          <w:p w14:paraId="414BA0CA" w14:textId="77777777" w:rsidR="006D472D" w:rsidRDefault="006D472D" w:rsidP="006D472D">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497" w:type="pct"/>
            <w:tcBorders>
              <w:top w:val="nil"/>
              <w:left w:val="nil"/>
              <w:bottom w:val="nil"/>
              <w:right w:val="nil"/>
            </w:tcBorders>
            <w:shd w:val="clear" w:color="000000" w:fill="FFFFFF"/>
            <w:noWrap/>
            <w:vAlign w:val="center"/>
            <w:hideMark/>
          </w:tcPr>
          <w:p w14:paraId="0D6439FB" w14:textId="77777777" w:rsidR="006D472D" w:rsidRDefault="006D472D" w:rsidP="006D472D">
            <w:pPr>
              <w:spacing w:before="0" w:after="0" w:line="240" w:lineRule="auto"/>
              <w:rPr>
                <w:rFonts w:ascii="Arial" w:hAnsi="Arial" w:cs="Arial"/>
                <w:color w:val="000000"/>
                <w:sz w:val="16"/>
                <w:szCs w:val="16"/>
              </w:rPr>
            </w:pPr>
            <w:r>
              <w:rPr>
                <w:rFonts w:ascii="Arial" w:hAnsi="Arial" w:cs="Arial"/>
                <w:color w:val="000000"/>
                <w:sz w:val="16"/>
                <w:szCs w:val="16"/>
              </w:rPr>
              <w:t> </w:t>
            </w:r>
          </w:p>
        </w:tc>
      </w:tr>
      <w:tr w:rsidR="0090179D" w14:paraId="16FD2CD6" w14:textId="77777777" w:rsidTr="006D472D">
        <w:trPr>
          <w:trHeight w:hRule="exact" w:val="225"/>
        </w:trPr>
        <w:tc>
          <w:tcPr>
            <w:tcW w:w="1950" w:type="pct"/>
            <w:tcBorders>
              <w:top w:val="nil"/>
              <w:left w:val="nil"/>
              <w:bottom w:val="nil"/>
              <w:right w:val="nil"/>
            </w:tcBorders>
            <w:shd w:val="clear" w:color="000000" w:fill="FFFFFF"/>
            <w:noWrap/>
            <w:vAlign w:val="center"/>
            <w:hideMark/>
          </w:tcPr>
          <w:p w14:paraId="7D7D5147" w14:textId="77777777" w:rsidR="006D472D" w:rsidRDefault="006D472D" w:rsidP="006D472D">
            <w:pPr>
              <w:spacing w:before="0" w:after="0" w:line="240" w:lineRule="auto"/>
              <w:ind w:firstLineChars="100" w:firstLine="160"/>
              <w:rPr>
                <w:rFonts w:ascii="Arial" w:hAnsi="Arial" w:cs="Arial"/>
                <w:color w:val="000000"/>
                <w:sz w:val="16"/>
                <w:szCs w:val="16"/>
              </w:rPr>
            </w:pPr>
            <w:r>
              <w:rPr>
                <w:rFonts w:ascii="Arial" w:hAnsi="Arial" w:cs="Arial"/>
                <w:color w:val="000000"/>
                <w:sz w:val="16"/>
                <w:szCs w:val="16"/>
              </w:rPr>
              <w:t>Public debt interest</w:t>
            </w:r>
          </w:p>
        </w:tc>
        <w:tc>
          <w:tcPr>
            <w:tcW w:w="506" w:type="pct"/>
            <w:tcBorders>
              <w:top w:val="nil"/>
              <w:left w:val="nil"/>
              <w:bottom w:val="nil"/>
              <w:right w:val="nil"/>
            </w:tcBorders>
            <w:shd w:val="clear" w:color="000000" w:fill="FFFFFF"/>
            <w:noWrap/>
            <w:vAlign w:val="center"/>
            <w:hideMark/>
          </w:tcPr>
          <w:p w14:paraId="4BA41185" w14:textId="77777777" w:rsidR="006D472D" w:rsidRDefault="006D472D" w:rsidP="006D472D">
            <w:pPr>
              <w:spacing w:before="0" w:after="0" w:line="240" w:lineRule="auto"/>
              <w:jc w:val="right"/>
              <w:rPr>
                <w:rFonts w:ascii="Arial" w:hAnsi="Arial" w:cs="Arial"/>
                <w:sz w:val="16"/>
                <w:szCs w:val="16"/>
              </w:rPr>
            </w:pPr>
            <w:r>
              <w:rPr>
                <w:rFonts w:ascii="Arial" w:hAnsi="Arial" w:cs="Arial"/>
                <w:sz w:val="16"/>
                <w:szCs w:val="16"/>
              </w:rPr>
              <w:t>23,868</w:t>
            </w:r>
          </w:p>
        </w:tc>
        <w:tc>
          <w:tcPr>
            <w:tcW w:w="56" w:type="pct"/>
            <w:tcBorders>
              <w:top w:val="nil"/>
              <w:left w:val="nil"/>
              <w:bottom w:val="nil"/>
              <w:right w:val="nil"/>
            </w:tcBorders>
            <w:shd w:val="clear" w:color="000000" w:fill="FFFFFF"/>
            <w:noWrap/>
            <w:vAlign w:val="center"/>
            <w:hideMark/>
          </w:tcPr>
          <w:p w14:paraId="7040F78D" w14:textId="77777777" w:rsidR="006D472D" w:rsidRDefault="006D472D" w:rsidP="006D472D">
            <w:pPr>
              <w:spacing w:before="0" w:after="0" w:line="240" w:lineRule="auto"/>
              <w:rPr>
                <w:rFonts w:ascii="Arial" w:hAnsi="Arial" w:cs="Arial"/>
                <w:sz w:val="16"/>
                <w:szCs w:val="16"/>
              </w:rPr>
            </w:pPr>
            <w:r>
              <w:rPr>
                <w:rFonts w:ascii="Arial" w:hAnsi="Arial" w:cs="Arial"/>
                <w:sz w:val="16"/>
                <w:szCs w:val="16"/>
              </w:rPr>
              <w:t> </w:t>
            </w:r>
          </w:p>
        </w:tc>
        <w:tc>
          <w:tcPr>
            <w:tcW w:w="498" w:type="pct"/>
            <w:tcBorders>
              <w:top w:val="nil"/>
              <w:left w:val="nil"/>
              <w:bottom w:val="nil"/>
              <w:right w:val="nil"/>
            </w:tcBorders>
            <w:shd w:val="clear" w:color="000000" w:fill="FFFFFF"/>
            <w:noWrap/>
            <w:vAlign w:val="center"/>
            <w:hideMark/>
          </w:tcPr>
          <w:p w14:paraId="0765CD12" w14:textId="77777777" w:rsidR="006D472D" w:rsidRDefault="006D472D" w:rsidP="006D472D">
            <w:pPr>
              <w:spacing w:before="0" w:after="0" w:line="240" w:lineRule="auto"/>
              <w:jc w:val="right"/>
              <w:rPr>
                <w:rFonts w:ascii="Arial" w:hAnsi="Arial" w:cs="Arial"/>
                <w:sz w:val="16"/>
                <w:szCs w:val="16"/>
              </w:rPr>
            </w:pPr>
            <w:r>
              <w:rPr>
                <w:rFonts w:ascii="Arial" w:hAnsi="Arial" w:cs="Arial"/>
                <w:sz w:val="16"/>
                <w:szCs w:val="16"/>
              </w:rPr>
              <w:t>27,629</w:t>
            </w:r>
          </w:p>
        </w:tc>
        <w:tc>
          <w:tcPr>
            <w:tcW w:w="497" w:type="pct"/>
            <w:tcBorders>
              <w:top w:val="nil"/>
              <w:left w:val="nil"/>
              <w:bottom w:val="nil"/>
              <w:right w:val="nil"/>
            </w:tcBorders>
            <w:shd w:val="clear" w:color="000000" w:fill="E6F2FF"/>
            <w:noWrap/>
            <w:vAlign w:val="center"/>
            <w:hideMark/>
          </w:tcPr>
          <w:p w14:paraId="6778CDEE" w14:textId="77777777" w:rsidR="006D472D" w:rsidRDefault="006D472D" w:rsidP="006D472D">
            <w:pPr>
              <w:spacing w:before="0" w:after="0" w:line="240" w:lineRule="auto"/>
              <w:jc w:val="right"/>
              <w:rPr>
                <w:rFonts w:ascii="Arial" w:hAnsi="Arial" w:cs="Arial"/>
                <w:sz w:val="16"/>
                <w:szCs w:val="16"/>
              </w:rPr>
            </w:pPr>
            <w:r>
              <w:rPr>
                <w:rFonts w:ascii="Arial" w:hAnsi="Arial" w:cs="Arial"/>
                <w:sz w:val="16"/>
                <w:szCs w:val="16"/>
              </w:rPr>
              <w:t>31,886</w:t>
            </w:r>
          </w:p>
        </w:tc>
        <w:tc>
          <w:tcPr>
            <w:tcW w:w="497" w:type="pct"/>
            <w:tcBorders>
              <w:top w:val="nil"/>
              <w:left w:val="nil"/>
              <w:bottom w:val="nil"/>
              <w:right w:val="nil"/>
            </w:tcBorders>
            <w:shd w:val="clear" w:color="000000" w:fill="FFFFFF"/>
            <w:noWrap/>
            <w:vAlign w:val="center"/>
            <w:hideMark/>
          </w:tcPr>
          <w:p w14:paraId="20810B9D" w14:textId="77777777" w:rsidR="006D472D" w:rsidRDefault="006D472D" w:rsidP="006D472D">
            <w:pPr>
              <w:spacing w:before="0" w:after="0" w:line="240" w:lineRule="auto"/>
              <w:jc w:val="right"/>
              <w:rPr>
                <w:rFonts w:ascii="Arial" w:hAnsi="Arial" w:cs="Arial"/>
                <w:sz w:val="16"/>
                <w:szCs w:val="16"/>
              </w:rPr>
            </w:pPr>
            <w:r>
              <w:rPr>
                <w:rFonts w:ascii="Arial" w:hAnsi="Arial" w:cs="Arial"/>
                <w:sz w:val="16"/>
                <w:szCs w:val="16"/>
              </w:rPr>
              <w:t>36,921</w:t>
            </w:r>
          </w:p>
        </w:tc>
        <w:tc>
          <w:tcPr>
            <w:tcW w:w="497" w:type="pct"/>
            <w:tcBorders>
              <w:top w:val="nil"/>
              <w:left w:val="nil"/>
              <w:bottom w:val="nil"/>
              <w:right w:val="nil"/>
            </w:tcBorders>
            <w:shd w:val="clear" w:color="000000" w:fill="FFFFFF"/>
            <w:noWrap/>
            <w:vAlign w:val="center"/>
            <w:hideMark/>
          </w:tcPr>
          <w:p w14:paraId="11A74BF2" w14:textId="77777777" w:rsidR="006D472D" w:rsidRDefault="006D472D" w:rsidP="006D472D">
            <w:pPr>
              <w:spacing w:before="0" w:after="0" w:line="240" w:lineRule="auto"/>
              <w:jc w:val="right"/>
              <w:rPr>
                <w:rFonts w:ascii="Arial" w:hAnsi="Arial" w:cs="Arial"/>
                <w:sz w:val="16"/>
                <w:szCs w:val="16"/>
              </w:rPr>
            </w:pPr>
            <w:r>
              <w:rPr>
                <w:rFonts w:ascii="Arial" w:hAnsi="Arial" w:cs="Arial"/>
                <w:sz w:val="16"/>
                <w:szCs w:val="16"/>
              </w:rPr>
              <w:t>41,865</w:t>
            </w:r>
          </w:p>
        </w:tc>
        <w:tc>
          <w:tcPr>
            <w:tcW w:w="497" w:type="pct"/>
            <w:tcBorders>
              <w:top w:val="nil"/>
              <w:left w:val="nil"/>
              <w:bottom w:val="nil"/>
              <w:right w:val="nil"/>
            </w:tcBorders>
            <w:shd w:val="clear" w:color="000000" w:fill="FFFFFF"/>
            <w:noWrap/>
            <w:vAlign w:val="center"/>
            <w:hideMark/>
          </w:tcPr>
          <w:p w14:paraId="5A194872" w14:textId="77777777" w:rsidR="006D472D" w:rsidRDefault="006D472D" w:rsidP="006D472D">
            <w:pPr>
              <w:spacing w:before="0" w:after="0" w:line="240" w:lineRule="auto"/>
              <w:jc w:val="right"/>
              <w:rPr>
                <w:rFonts w:ascii="Arial" w:hAnsi="Arial" w:cs="Arial"/>
                <w:sz w:val="16"/>
                <w:szCs w:val="16"/>
              </w:rPr>
            </w:pPr>
            <w:r>
              <w:rPr>
                <w:rFonts w:ascii="Arial" w:hAnsi="Arial" w:cs="Arial"/>
                <w:sz w:val="16"/>
                <w:szCs w:val="16"/>
              </w:rPr>
              <w:t>46,873</w:t>
            </w:r>
          </w:p>
        </w:tc>
      </w:tr>
      <w:tr w:rsidR="0090179D" w14:paraId="74F327B3" w14:textId="77777777" w:rsidTr="006D472D">
        <w:trPr>
          <w:trHeight w:hRule="exact" w:val="225"/>
        </w:trPr>
        <w:tc>
          <w:tcPr>
            <w:tcW w:w="1950" w:type="pct"/>
            <w:tcBorders>
              <w:top w:val="nil"/>
              <w:left w:val="nil"/>
              <w:bottom w:val="nil"/>
              <w:right w:val="nil"/>
            </w:tcBorders>
            <w:shd w:val="clear" w:color="000000" w:fill="FFFFFF"/>
            <w:noWrap/>
            <w:vAlign w:val="center"/>
            <w:hideMark/>
          </w:tcPr>
          <w:p w14:paraId="09ADC50B" w14:textId="77777777" w:rsidR="006D472D" w:rsidRDefault="006D472D" w:rsidP="006D472D">
            <w:pPr>
              <w:spacing w:before="0" w:after="0" w:line="240" w:lineRule="auto"/>
              <w:ind w:firstLineChars="100" w:firstLine="160"/>
              <w:rPr>
                <w:rFonts w:ascii="Arial" w:hAnsi="Arial" w:cs="Arial"/>
                <w:color w:val="000000"/>
                <w:sz w:val="16"/>
                <w:szCs w:val="16"/>
              </w:rPr>
            </w:pPr>
            <w:r>
              <w:rPr>
                <w:rFonts w:ascii="Arial" w:hAnsi="Arial" w:cs="Arial"/>
                <w:color w:val="000000"/>
                <w:sz w:val="16"/>
                <w:szCs w:val="16"/>
              </w:rPr>
              <w:t>Nominal superannuation interest</w:t>
            </w:r>
          </w:p>
        </w:tc>
        <w:tc>
          <w:tcPr>
            <w:tcW w:w="506" w:type="pct"/>
            <w:tcBorders>
              <w:top w:val="nil"/>
              <w:left w:val="nil"/>
              <w:bottom w:val="nil"/>
              <w:right w:val="nil"/>
            </w:tcBorders>
            <w:shd w:val="clear" w:color="000000" w:fill="FFFFFF"/>
            <w:noWrap/>
            <w:vAlign w:val="center"/>
            <w:hideMark/>
          </w:tcPr>
          <w:p w14:paraId="6A6CEC6B" w14:textId="77777777" w:rsidR="006D472D" w:rsidRDefault="006D472D" w:rsidP="006D472D">
            <w:pPr>
              <w:spacing w:before="0" w:after="0" w:line="240" w:lineRule="auto"/>
              <w:jc w:val="right"/>
              <w:rPr>
                <w:rFonts w:ascii="Arial" w:hAnsi="Arial" w:cs="Arial"/>
                <w:color w:val="000000"/>
                <w:sz w:val="16"/>
                <w:szCs w:val="16"/>
              </w:rPr>
            </w:pPr>
            <w:r>
              <w:rPr>
                <w:rFonts w:ascii="Arial" w:hAnsi="Arial" w:cs="Arial"/>
                <w:color w:val="000000"/>
                <w:sz w:val="16"/>
                <w:szCs w:val="16"/>
              </w:rPr>
              <w:t>14,250</w:t>
            </w:r>
          </w:p>
        </w:tc>
        <w:tc>
          <w:tcPr>
            <w:tcW w:w="56" w:type="pct"/>
            <w:tcBorders>
              <w:top w:val="nil"/>
              <w:left w:val="nil"/>
              <w:bottom w:val="nil"/>
              <w:right w:val="nil"/>
            </w:tcBorders>
            <w:shd w:val="clear" w:color="000000" w:fill="FFFFFF"/>
            <w:noWrap/>
            <w:vAlign w:val="center"/>
            <w:hideMark/>
          </w:tcPr>
          <w:p w14:paraId="6FB6B244" w14:textId="77777777" w:rsidR="006D472D" w:rsidRDefault="006D472D" w:rsidP="006D472D">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498" w:type="pct"/>
            <w:tcBorders>
              <w:top w:val="nil"/>
              <w:left w:val="nil"/>
              <w:bottom w:val="nil"/>
              <w:right w:val="nil"/>
            </w:tcBorders>
            <w:shd w:val="clear" w:color="000000" w:fill="FFFFFF"/>
            <w:noWrap/>
            <w:vAlign w:val="center"/>
            <w:hideMark/>
          </w:tcPr>
          <w:p w14:paraId="4EE1BC09" w14:textId="77777777" w:rsidR="006D472D" w:rsidRDefault="006D472D" w:rsidP="006D472D">
            <w:pPr>
              <w:spacing w:before="0" w:after="0" w:line="240" w:lineRule="auto"/>
              <w:jc w:val="right"/>
              <w:rPr>
                <w:rFonts w:ascii="Arial" w:hAnsi="Arial" w:cs="Arial"/>
                <w:color w:val="000000"/>
                <w:sz w:val="16"/>
                <w:szCs w:val="16"/>
              </w:rPr>
            </w:pPr>
            <w:r>
              <w:rPr>
                <w:rFonts w:ascii="Arial" w:hAnsi="Arial" w:cs="Arial"/>
                <w:color w:val="000000"/>
                <w:sz w:val="16"/>
                <w:szCs w:val="16"/>
              </w:rPr>
              <w:t>14,803</w:t>
            </w:r>
          </w:p>
        </w:tc>
        <w:tc>
          <w:tcPr>
            <w:tcW w:w="497" w:type="pct"/>
            <w:tcBorders>
              <w:top w:val="nil"/>
              <w:left w:val="nil"/>
              <w:bottom w:val="nil"/>
              <w:right w:val="nil"/>
            </w:tcBorders>
            <w:shd w:val="clear" w:color="000000" w:fill="E6F2FF"/>
            <w:noWrap/>
            <w:vAlign w:val="center"/>
            <w:hideMark/>
          </w:tcPr>
          <w:p w14:paraId="44F77D4F" w14:textId="77777777" w:rsidR="006D472D" w:rsidRDefault="006D472D" w:rsidP="006D472D">
            <w:pPr>
              <w:spacing w:before="0" w:after="0" w:line="240" w:lineRule="auto"/>
              <w:jc w:val="right"/>
              <w:rPr>
                <w:rFonts w:ascii="Arial" w:hAnsi="Arial" w:cs="Arial"/>
                <w:color w:val="000000"/>
                <w:sz w:val="16"/>
                <w:szCs w:val="16"/>
              </w:rPr>
            </w:pPr>
            <w:r>
              <w:rPr>
                <w:rFonts w:ascii="Arial" w:hAnsi="Arial" w:cs="Arial"/>
                <w:color w:val="000000"/>
                <w:sz w:val="16"/>
                <w:szCs w:val="16"/>
              </w:rPr>
              <w:t>15,884</w:t>
            </w:r>
          </w:p>
        </w:tc>
        <w:tc>
          <w:tcPr>
            <w:tcW w:w="497" w:type="pct"/>
            <w:tcBorders>
              <w:top w:val="nil"/>
              <w:left w:val="nil"/>
              <w:bottom w:val="nil"/>
              <w:right w:val="nil"/>
            </w:tcBorders>
            <w:shd w:val="clear" w:color="000000" w:fill="FFFFFF"/>
            <w:noWrap/>
            <w:vAlign w:val="center"/>
            <w:hideMark/>
          </w:tcPr>
          <w:p w14:paraId="658F29F2" w14:textId="77777777" w:rsidR="006D472D" w:rsidRDefault="006D472D" w:rsidP="006D472D">
            <w:pPr>
              <w:spacing w:before="0" w:after="0" w:line="240" w:lineRule="auto"/>
              <w:jc w:val="right"/>
              <w:rPr>
                <w:rFonts w:ascii="Arial" w:hAnsi="Arial" w:cs="Arial"/>
                <w:color w:val="000000"/>
                <w:sz w:val="16"/>
                <w:szCs w:val="16"/>
              </w:rPr>
            </w:pPr>
            <w:r>
              <w:rPr>
                <w:rFonts w:ascii="Arial" w:hAnsi="Arial" w:cs="Arial"/>
                <w:color w:val="000000"/>
                <w:sz w:val="16"/>
                <w:szCs w:val="16"/>
              </w:rPr>
              <w:t>16,336</w:t>
            </w:r>
          </w:p>
        </w:tc>
        <w:tc>
          <w:tcPr>
            <w:tcW w:w="497" w:type="pct"/>
            <w:tcBorders>
              <w:top w:val="nil"/>
              <w:left w:val="nil"/>
              <w:bottom w:val="nil"/>
              <w:right w:val="nil"/>
            </w:tcBorders>
            <w:shd w:val="clear" w:color="000000" w:fill="FFFFFF"/>
            <w:noWrap/>
            <w:vAlign w:val="center"/>
            <w:hideMark/>
          </w:tcPr>
          <w:p w14:paraId="4049187C" w14:textId="77777777" w:rsidR="006D472D" w:rsidRDefault="006D472D" w:rsidP="006D472D">
            <w:pPr>
              <w:spacing w:before="0" w:after="0" w:line="240" w:lineRule="auto"/>
              <w:jc w:val="right"/>
              <w:rPr>
                <w:rFonts w:ascii="Arial" w:hAnsi="Arial" w:cs="Arial"/>
                <w:color w:val="000000"/>
                <w:sz w:val="16"/>
                <w:szCs w:val="16"/>
              </w:rPr>
            </w:pPr>
            <w:r>
              <w:rPr>
                <w:rFonts w:ascii="Arial" w:hAnsi="Arial" w:cs="Arial"/>
                <w:color w:val="000000"/>
                <w:sz w:val="16"/>
                <w:szCs w:val="16"/>
              </w:rPr>
              <w:t>16,708</w:t>
            </w:r>
          </w:p>
        </w:tc>
        <w:tc>
          <w:tcPr>
            <w:tcW w:w="497" w:type="pct"/>
            <w:tcBorders>
              <w:top w:val="nil"/>
              <w:left w:val="nil"/>
              <w:bottom w:val="nil"/>
              <w:right w:val="nil"/>
            </w:tcBorders>
            <w:shd w:val="clear" w:color="000000" w:fill="FFFFFF"/>
            <w:noWrap/>
            <w:vAlign w:val="center"/>
            <w:hideMark/>
          </w:tcPr>
          <w:p w14:paraId="4F3D1248" w14:textId="77777777" w:rsidR="006D472D" w:rsidRDefault="006D472D" w:rsidP="006D472D">
            <w:pPr>
              <w:spacing w:before="0" w:after="0" w:line="240" w:lineRule="auto"/>
              <w:jc w:val="right"/>
              <w:rPr>
                <w:rFonts w:ascii="Arial" w:hAnsi="Arial" w:cs="Arial"/>
                <w:color w:val="000000"/>
                <w:sz w:val="16"/>
                <w:szCs w:val="16"/>
              </w:rPr>
            </w:pPr>
            <w:r>
              <w:rPr>
                <w:rFonts w:ascii="Arial" w:hAnsi="Arial" w:cs="Arial"/>
                <w:color w:val="000000"/>
                <w:sz w:val="16"/>
                <w:szCs w:val="16"/>
              </w:rPr>
              <w:t>17,092</w:t>
            </w:r>
          </w:p>
        </w:tc>
      </w:tr>
      <w:tr w:rsidR="0090179D" w14:paraId="2CA9BDDD" w14:textId="77777777" w:rsidTr="006D472D">
        <w:trPr>
          <w:trHeight w:hRule="exact" w:val="225"/>
        </w:trPr>
        <w:tc>
          <w:tcPr>
            <w:tcW w:w="1950" w:type="pct"/>
            <w:tcBorders>
              <w:top w:val="nil"/>
              <w:left w:val="nil"/>
              <w:bottom w:val="nil"/>
              <w:right w:val="nil"/>
            </w:tcBorders>
            <w:shd w:val="clear" w:color="000000" w:fill="FFFFFF"/>
            <w:noWrap/>
            <w:vAlign w:val="center"/>
            <w:hideMark/>
          </w:tcPr>
          <w:p w14:paraId="2F46EC2C" w14:textId="77777777" w:rsidR="006D472D" w:rsidRDefault="006D472D" w:rsidP="006D472D">
            <w:pPr>
              <w:spacing w:before="0" w:after="0" w:line="240" w:lineRule="auto"/>
              <w:ind w:firstLineChars="100" w:firstLine="160"/>
              <w:rPr>
                <w:rFonts w:ascii="Arial" w:hAnsi="Arial" w:cs="Arial"/>
                <w:color w:val="000000"/>
                <w:sz w:val="16"/>
                <w:szCs w:val="16"/>
              </w:rPr>
            </w:pPr>
            <w:r>
              <w:rPr>
                <w:rFonts w:ascii="Arial" w:hAnsi="Arial" w:cs="Arial"/>
                <w:color w:val="000000"/>
                <w:sz w:val="16"/>
                <w:szCs w:val="16"/>
              </w:rPr>
              <w:t>General purpose inter-government</w:t>
            </w:r>
          </w:p>
        </w:tc>
        <w:tc>
          <w:tcPr>
            <w:tcW w:w="506" w:type="pct"/>
            <w:tcBorders>
              <w:top w:val="nil"/>
              <w:left w:val="nil"/>
              <w:bottom w:val="nil"/>
              <w:right w:val="nil"/>
            </w:tcBorders>
            <w:shd w:val="clear" w:color="000000" w:fill="FFFFFF"/>
            <w:noWrap/>
            <w:vAlign w:val="center"/>
            <w:hideMark/>
          </w:tcPr>
          <w:p w14:paraId="4EDF2E6C" w14:textId="77777777" w:rsidR="006D472D" w:rsidRDefault="006D472D" w:rsidP="006D472D">
            <w:pPr>
              <w:spacing w:before="0" w:after="0" w:line="240" w:lineRule="auto"/>
              <w:rPr>
                <w:rFonts w:ascii="Arial" w:hAnsi="Arial" w:cs="Arial"/>
                <w:sz w:val="16"/>
                <w:szCs w:val="16"/>
              </w:rPr>
            </w:pPr>
            <w:r>
              <w:rPr>
                <w:rFonts w:ascii="Arial" w:hAnsi="Arial" w:cs="Arial"/>
                <w:sz w:val="16"/>
                <w:szCs w:val="16"/>
              </w:rPr>
              <w:t> </w:t>
            </w:r>
          </w:p>
        </w:tc>
        <w:tc>
          <w:tcPr>
            <w:tcW w:w="56" w:type="pct"/>
            <w:tcBorders>
              <w:top w:val="nil"/>
              <w:left w:val="nil"/>
              <w:bottom w:val="nil"/>
              <w:right w:val="nil"/>
            </w:tcBorders>
            <w:shd w:val="clear" w:color="000000" w:fill="FFFFFF"/>
            <w:noWrap/>
            <w:vAlign w:val="center"/>
            <w:hideMark/>
          </w:tcPr>
          <w:p w14:paraId="6304C84A" w14:textId="77777777" w:rsidR="006D472D" w:rsidRDefault="006D472D" w:rsidP="006D472D">
            <w:pPr>
              <w:spacing w:before="0" w:after="0" w:line="240" w:lineRule="auto"/>
              <w:rPr>
                <w:rFonts w:ascii="Arial" w:hAnsi="Arial" w:cs="Arial"/>
                <w:sz w:val="16"/>
                <w:szCs w:val="16"/>
              </w:rPr>
            </w:pPr>
            <w:r>
              <w:rPr>
                <w:rFonts w:ascii="Arial" w:hAnsi="Arial" w:cs="Arial"/>
                <w:sz w:val="16"/>
                <w:szCs w:val="16"/>
              </w:rPr>
              <w:t> </w:t>
            </w:r>
          </w:p>
        </w:tc>
        <w:tc>
          <w:tcPr>
            <w:tcW w:w="498" w:type="pct"/>
            <w:tcBorders>
              <w:top w:val="nil"/>
              <w:left w:val="nil"/>
              <w:bottom w:val="nil"/>
              <w:right w:val="nil"/>
            </w:tcBorders>
            <w:shd w:val="clear" w:color="000000" w:fill="FFFFFF"/>
            <w:noWrap/>
            <w:vAlign w:val="center"/>
            <w:hideMark/>
          </w:tcPr>
          <w:p w14:paraId="49849DAB" w14:textId="77777777" w:rsidR="006D472D" w:rsidRDefault="006D472D" w:rsidP="006D472D">
            <w:pPr>
              <w:spacing w:before="0" w:after="0" w:line="240" w:lineRule="auto"/>
              <w:rPr>
                <w:rFonts w:ascii="Arial" w:hAnsi="Arial" w:cs="Arial"/>
                <w:sz w:val="16"/>
                <w:szCs w:val="16"/>
              </w:rPr>
            </w:pPr>
            <w:r>
              <w:rPr>
                <w:rFonts w:ascii="Arial" w:hAnsi="Arial" w:cs="Arial"/>
                <w:sz w:val="16"/>
                <w:szCs w:val="16"/>
              </w:rPr>
              <w:t> </w:t>
            </w:r>
          </w:p>
        </w:tc>
        <w:tc>
          <w:tcPr>
            <w:tcW w:w="497" w:type="pct"/>
            <w:tcBorders>
              <w:top w:val="nil"/>
              <w:left w:val="nil"/>
              <w:bottom w:val="nil"/>
              <w:right w:val="nil"/>
            </w:tcBorders>
            <w:shd w:val="clear" w:color="000000" w:fill="E6F2FF"/>
            <w:noWrap/>
            <w:vAlign w:val="center"/>
            <w:hideMark/>
          </w:tcPr>
          <w:p w14:paraId="7FA17A57" w14:textId="77777777" w:rsidR="006D472D" w:rsidRDefault="006D472D" w:rsidP="006D472D">
            <w:pPr>
              <w:spacing w:before="0" w:after="0" w:line="240" w:lineRule="auto"/>
              <w:rPr>
                <w:rFonts w:ascii="Arial" w:hAnsi="Arial" w:cs="Arial"/>
                <w:sz w:val="16"/>
                <w:szCs w:val="16"/>
              </w:rPr>
            </w:pPr>
            <w:r>
              <w:rPr>
                <w:rFonts w:ascii="Arial" w:hAnsi="Arial" w:cs="Arial"/>
                <w:sz w:val="16"/>
                <w:szCs w:val="16"/>
              </w:rPr>
              <w:t> </w:t>
            </w:r>
          </w:p>
        </w:tc>
        <w:tc>
          <w:tcPr>
            <w:tcW w:w="497" w:type="pct"/>
            <w:tcBorders>
              <w:top w:val="nil"/>
              <w:left w:val="nil"/>
              <w:bottom w:val="nil"/>
              <w:right w:val="nil"/>
            </w:tcBorders>
            <w:shd w:val="clear" w:color="000000" w:fill="FFFFFF"/>
            <w:noWrap/>
            <w:vAlign w:val="center"/>
            <w:hideMark/>
          </w:tcPr>
          <w:p w14:paraId="70DF57E9" w14:textId="77777777" w:rsidR="006D472D" w:rsidRDefault="006D472D" w:rsidP="006D472D">
            <w:pPr>
              <w:spacing w:before="0" w:after="0" w:line="240" w:lineRule="auto"/>
              <w:rPr>
                <w:rFonts w:ascii="Arial" w:hAnsi="Arial" w:cs="Arial"/>
                <w:sz w:val="16"/>
                <w:szCs w:val="16"/>
              </w:rPr>
            </w:pPr>
            <w:r>
              <w:rPr>
                <w:rFonts w:ascii="Arial" w:hAnsi="Arial" w:cs="Arial"/>
                <w:sz w:val="16"/>
                <w:szCs w:val="16"/>
              </w:rPr>
              <w:t> </w:t>
            </w:r>
          </w:p>
        </w:tc>
        <w:tc>
          <w:tcPr>
            <w:tcW w:w="497" w:type="pct"/>
            <w:tcBorders>
              <w:top w:val="nil"/>
              <w:left w:val="nil"/>
              <w:bottom w:val="nil"/>
              <w:right w:val="nil"/>
            </w:tcBorders>
            <w:shd w:val="clear" w:color="000000" w:fill="FFFFFF"/>
            <w:noWrap/>
            <w:vAlign w:val="center"/>
            <w:hideMark/>
          </w:tcPr>
          <w:p w14:paraId="433C6CAC" w14:textId="77777777" w:rsidR="006D472D" w:rsidRDefault="006D472D" w:rsidP="006D472D">
            <w:pPr>
              <w:spacing w:before="0" w:after="0" w:line="240" w:lineRule="auto"/>
              <w:rPr>
                <w:rFonts w:ascii="Arial" w:hAnsi="Arial" w:cs="Arial"/>
                <w:sz w:val="16"/>
                <w:szCs w:val="16"/>
              </w:rPr>
            </w:pPr>
            <w:r>
              <w:rPr>
                <w:rFonts w:ascii="Arial" w:hAnsi="Arial" w:cs="Arial"/>
                <w:sz w:val="16"/>
                <w:szCs w:val="16"/>
              </w:rPr>
              <w:t> </w:t>
            </w:r>
          </w:p>
        </w:tc>
        <w:tc>
          <w:tcPr>
            <w:tcW w:w="497" w:type="pct"/>
            <w:tcBorders>
              <w:top w:val="nil"/>
              <w:left w:val="nil"/>
              <w:bottom w:val="nil"/>
              <w:right w:val="nil"/>
            </w:tcBorders>
            <w:shd w:val="clear" w:color="000000" w:fill="FFFFFF"/>
            <w:noWrap/>
            <w:vAlign w:val="center"/>
            <w:hideMark/>
          </w:tcPr>
          <w:p w14:paraId="0021D309" w14:textId="77777777" w:rsidR="006D472D" w:rsidRDefault="006D472D" w:rsidP="006D472D">
            <w:pPr>
              <w:spacing w:before="0" w:after="0" w:line="240" w:lineRule="auto"/>
              <w:rPr>
                <w:rFonts w:ascii="Arial" w:hAnsi="Arial" w:cs="Arial"/>
                <w:sz w:val="16"/>
                <w:szCs w:val="16"/>
              </w:rPr>
            </w:pPr>
            <w:r>
              <w:rPr>
                <w:rFonts w:ascii="Arial" w:hAnsi="Arial" w:cs="Arial"/>
                <w:sz w:val="16"/>
                <w:szCs w:val="16"/>
              </w:rPr>
              <w:t> </w:t>
            </w:r>
          </w:p>
        </w:tc>
      </w:tr>
      <w:tr w:rsidR="0090179D" w14:paraId="03D4065C" w14:textId="77777777" w:rsidTr="006D472D">
        <w:trPr>
          <w:trHeight w:hRule="exact" w:val="225"/>
        </w:trPr>
        <w:tc>
          <w:tcPr>
            <w:tcW w:w="1950" w:type="pct"/>
            <w:tcBorders>
              <w:top w:val="nil"/>
              <w:left w:val="nil"/>
              <w:bottom w:val="nil"/>
              <w:right w:val="nil"/>
            </w:tcBorders>
            <w:shd w:val="clear" w:color="000000" w:fill="FFFFFF"/>
            <w:noWrap/>
            <w:vAlign w:val="center"/>
            <w:hideMark/>
          </w:tcPr>
          <w:p w14:paraId="06E5869B" w14:textId="77777777" w:rsidR="006D472D" w:rsidRDefault="006D472D" w:rsidP="006D472D">
            <w:pPr>
              <w:spacing w:before="0" w:after="0" w:line="240" w:lineRule="auto"/>
              <w:ind w:firstLineChars="200" w:firstLine="320"/>
              <w:rPr>
                <w:rFonts w:ascii="Arial" w:hAnsi="Arial" w:cs="Arial"/>
                <w:sz w:val="16"/>
                <w:szCs w:val="16"/>
              </w:rPr>
            </w:pPr>
            <w:r>
              <w:rPr>
                <w:rFonts w:ascii="Arial" w:hAnsi="Arial" w:cs="Arial"/>
                <w:sz w:val="16"/>
                <w:szCs w:val="16"/>
              </w:rPr>
              <w:t>transactions</w:t>
            </w:r>
          </w:p>
        </w:tc>
        <w:tc>
          <w:tcPr>
            <w:tcW w:w="506" w:type="pct"/>
            <w:tcBorders>
              <w:top w:val="nil"/>
              <w:left w:val="nil"/>
              <w:bottom w:val="nil"/>
              <w:right w:val="nil"/>
            </w:tcBorders>
            <w:shd w:val="clear" w:color="000000" w:fill="FFFFFF"/>
            <w:noWrap/>
            <w:vAlign w:val="center"/>
            <w:hideMark/>
          </w:tcPr>
          <w:p w14:paraId="2E699677" w14:textId="77777777" w:rsidR="006D472D" w:rsidRDefault="006D472D" w:rsidP="006D472D">
            <w:pPr>
              <w:spacing w:before="0" w:after="0" w:line="240" w:lineRule="auto"/>
              <w:jc w:val="right"/>
              <w:rPr>
                <w:rFonts w:ascii="Arial" w:hAnsi="Arial" w:cs="Arial"/>
                <w:sz w:val="16"/>
                <w:szCs w:val="16"/>
              </w:rPr>
            </w:pPr>
            <w:r>
              <w:rPr>
                <w:rFonts w:ascii="Arial" w:hAnsi="Arial" w:cs="Arial"/>
                <w:sz w:val="16"/>
                <w:szCs w:val="16"/>
              </w:rPr>
              <w:t>99,937</w:t>
            </w:r>
          </w:p>
        </w:tc>
        <w:tc>
          <w:tcPr>
            <w:tcW w:w="56" w:type="pct"/>
            <w:tcBorders>
              <w:top w:val="nil"/>
              <w:left w:val="nil"/>
              <w:bottom w:val="nil"/>
              <w:right w:val="nil"/>
            </w:tcBorders>
            <w:shd w:val="clear" w:color="000000" w:fill="FFFFFF"/>
            <w:noWrap/>
            <w:vAlign w:val="center"/>
            <w:hideMark/>
          </w:tcPr>
          <w:p w14:paraId="23BE28E0" w14:textId="77777777" w:rsidR="006D472D" w:rsidRDefault="006D472D" w:rsidP="006D472D">
            <w:pPr>
              <w:spacing w:before="0" w:after="0" w:line="240" w:lineRule="auto"/>
              <w:rPr>
                <w:rFonts w:ascii="Arial" w:hAnsi="Arial" w:cs="Arial"/>
                <w:sz w:val="16"/>
                <w:szCs w:val="16"/>
              </w:rPr>
            </w:pPr>
            <w:r>
              <w:rPr>
                <w:rFonts w:ascii="Arial" w:hAnsi="Arial" w:cs="Arial"/>
                <w:sz w:val="16"/>
                <w:szCs w:val="16"/>
              </w:rPr>
              <w:t> </w:t>
            </w:r>
          </w:p>
        </w:tc>
        <w:tc>
          <w:tcPr>
            <w:tcW w:w="498" w:type="pct"/>
            <w:tcBorders>
              <w:top w:val="nil"/>
              <w:left w:val="nil"/>
              <w:bottom w:val="nil"/>
              <w:right w:val="nil"/>
            </w:tcBorders>
            <w:shd w:val="clear" w:color="000000" w:fill="FFFFFF"/>
            <w:noWrap/>
            <w:vAlign w:val="center"/>
            <w:hideMark/>
          </w:tcPr>
          <w:p w14:paraId="5132E474" w14:textId="77777777" w:rsidR="006D472D" w:rsidRDefault="006D472D" w:rsidP="006D472D">
            <w:pPr>
              <w:spacing w:before="0" w:after="0" w:line="240" w:lineRule="auto"/>
              <w:jc w:val="right"/>
              <w:rPr>
                <w:rFonts w:ascii="Arial" w:hAnsi="Arial" w:cs="Arial"/>
                <w:sz w:val="16"/>
                <w:szCs w:val="16"/>
              </w:rPr>
            </w:pPr>
            <w:r>
              <w:rPr>
                <w:rFonts w:ascii="Arial" w:hAnsi="Arial" w:cs="Arial"/>
                <w:sz w:val="16"/>
                <w:szCs w:val="16"/>
              </w:rPr>
              <w:t>107,887</w:t>
            </w:r>
          </w:p>
        </w:tc>
        <w:tc>
          <w:tcPr>
            <w:tcW w:w="497" w:type="pct"/>
            <w:tcBorders>
              <w:top w:val="nil"/>
              <w:left w:val="nil"/>
              <w:bottom w:val="nil"/>
              <w:right w:val="nil"/>
            </w:tcBorders>
            <w:shd w:val="clear" w:color="000000" w:fill="E6F2FF"/>
            <w:noWrap/>
            <w:vAlign w:val="center"/>
            <w:hideMark/>
          </w:tcPr>
          <w:p w14:paraId="28731022" w14:textId="77777777" w:rsidR="006D472D" w:rsidRDefault="006D472D" w:rsidP="006D472D">
            <w:pPr>
              <w:spacing w:before="0" w:after="0" w:line="240" w:lineRule="auto"/>
              <w:jc w:val="right"/>
              <w:rPr>
                <w:rFonts w:ascii="Arial" w:hAnsi="Arial" w:cs="Arial"/>
                <w:sz w:val="16"/>
                <w:szCs w:val="16"/>
              </w:rPr>
            </w:pPr>
            <w:r>
              <w:rPr>
                <w:rFonts w:ascii="Arial" w:hAnsi="Arial" w:cs="Arial"/>
                <w:sz w:val="16"/>
                <w:szCs w:val="16"/>
              </w:rPr>
              <w:t>111,062</w:t>
            </w:r>
          </w:p>
        </w:tc>
        <w:tc>
          <w:tcPr>
            <w:tcW w:w="497" w:type="pct"/>
            <w:tcBorders>
              <w:top w:val="nil"/>
              <w:left w:val="nil"/>
              <w:bottom w:val="nil"/>
              <w:right w:val="nil"/>
            </w:tcBorders>
            <w:shd w:val="clear" w:color="000000" w:fill="FFFFFF"/>
            <w:noWrap/>
            <w:vAlign w:val="center"/>
            <w:hideMark/>
          </w:tcPr>
          <w:p w14:paraId="613EA198" w14:textId="77777777" w:rsidR="006D472D" w:rsidRDefault="006D472D" w:rsidP="006D472D">
            <w:pPr>
              <w:spacing w:before="0" w:after="0" w:line="240" w:lineRule="auto"/>
              <w:jc w:val="right"/>
              <w:rPr>
                <w:rFonts w:ascii="Arial" w:hAnsi="Arial" w:cs="Arial"/>
                <w:sz w:val="16"/>
                <w:szCs w:val="16"/>
              </w:rPr>
            </w:pPr>
            <w:r>
              <w:rPr>
                <w:rFonts w:ascii="Arial" w:hAnsi="Arial" w:cs="Arial"/>
                <w:sz w:val="16"/>
                <w:szCs w:val="16"/>
              </w:rPr>
              <w:t>118,998</w:t>
            </w:r>
          </w:p>
        </w:tc>
        <w:tc>
          <w:tcPr>
            <w:tcW w:w="497" w:type="pct"/>
            <w:tcBorders>
              <w:top w:val="nil"/>
              <w:left w:val="nil"/>
              <w:bottom w:val="nil"/>
              <w:right w:val="nil"/>
            </w:tcBorders>
            <w:shd w:val="clear" w:color="000000" w:fill="FFFFFF"/>
            <w:noWrap/>
            <w:vAlign w:val="center"/>
            <w:hideMark/>
          </w:tcPr>
          <w:p w14:paraId="3ACA3BBB" w14:textId="77777777" w:rsidR="006D472D" w:rsidRDefault="006D472D" w:rsidP="006D472D">
            <w:pPr>
              <w:spacing w:before="0" w:after="0" w:line="240" w:lineRule="auto"/>
              <w:jc w:val="right"/>
              <w:rPr>
                <w:rFonts w:ascii="Arial" w:hAnsi="Arial" w:cs="Arial"/>
                <w:sz w:val="16"/>
                <w:szCs w:val="16"/>
              </w:rPr>
            </w:pPr>
            <w:r>
              <w:rPr>
                <w:rFonts w:ascii="Arial" w:hAnsi="Arial" w:cs="Arial"/>
                <w:sz w:val="16"/>
                <w:szCs w:val="16"/>
              </w:rPr>
              <w:t>124,964</w:t>
            </w:r>
          </w:p>
        </w:tc>
        <w:tc>
          <w:tcPr>
            <w:tcW w:w="497" w:type="pct"/>
            <w:tcBorders>
              <w:top w:val="nil"/>
              <w:left w:val="nil"/>
              <w:bottom w:val="nil"/>
              <w:right w:val="nil"/>
            </w:tcBorders>
            <w:shd w:val="clear" w:color="000000" w:fill="FFFFFF"/>
            <w:noWrap/>
            <w:vAlign w:val="center"/>
            <w:hideMark/>
          </w:tcPr>
          <w:p w14:paraId="7B6243E8" w14:textId="77777777" w:rsidR="006D472D" w:rsidRDefault="006D472D" w:rsidP="006D472D">
            <w:pPr>
              <w:spacing w:before="0" w:after="0" w:line="240" w:lineRule="auto"/>
              <w:jc w:val="right"/>
              <w:rPr>
                <w:rFonts w:ascii="Arial" w:hAnsi="Arial" w:cs="Arial"/>
                <w:sz w:val="16"/>
                <w:szCs w:val="16"/>
              </w:rPr>
            </w:pPr>
            <w:r>
              <w:rPr>
                <w:rFonts w:ascii="Arial" w:hAnsi="Arial" w:cs="Arial"/>
                <w:sz w:val="16"/>
                <w:szCs w:val="16"/>
              </w:rPr>
              <w:t>130,674</w:t>
            </w:r>
          </w:p>
        </w:tc>
      </w:tr>
      <w:tr w:rsidR="0090179D" w14:paraId="7C9307F4" w14:textId="77777777" w:rsidTr="006D472D">
        <w:trPr>
          <w:trHeight w:hRule="exact" w:val="225"/>
        </w:trPr>
        <w:tc>
          <w:tcPr>
            <w:tcW w:w="1950" w:type="pct"/>
            <w:tcBorders>
              <w:top w:val="nil"/>
              <w:left w:val="nil"/>
              <w:bottom w:val="nil"/>
              <w:right w:val="nil"/>
            </w:tcBorders>
            <w:shd w:val="clear" w:color="000000" w:fill="FFFFFF"/>
            <w:noWrap/>
            <w:vAlign w:val="center"/>
            <w:hideMark/>
          </w:tcPr>
          <w:p w14:paraId="78049A43" w14:textId="77777777" w:rsidR="006D472D" w:rsidRDefault="006D472D" w:rsidP="006D472D">
            <w:pPr>
              <w:spacing w:before="0" w:after="0" w:line="240" w:lineRule="auto"/>
              <w:ind w:firstLineChars="100" w:firstLine="160"/>
              <w:rPr>
                <w:rFonts w:ascii="Arial" w:hAnsi="Arial" w:cs="Arial"/>
                <w:color w:val="000000"/>
                <w:sz w:val="16"/>
                <w:szCs w:val="16"/>
              </w:rPr>
            </w:pPr>
            <w:r>
              <w:rPr>
                <w:rFonts w:ascii="Arial" w:hAnsi="Arial" w:cs="Arial"/>
                <w:color w:val="000000"/>
                <w:sz w:val="16"/>
                <w:szCs w:val="16"/>
              </w:rPr>
              <w:t>Natural disaster relief</w:t>
            </w:r>
          </w:p>
        </w:tc>
        <w:tc>
          <w:tcPr>
            <w:tcW w:w="506" w:type="pct"/>
            <w:tcBorders>
              <w:top w:val="nil"/>
              <w:left w:val="nil"/>
              <w:bottom w:val="nil"/>
              <w:right w:val="nil"/>
            </w:tcBorders>
            <w:shd w:val="clear" w:color="000000" w:fill="FFFFFF"/>
            <w:noWrap/>
            <w:vAlign w:val="center"/>
            <w:hideMark/>
          </w:tcPr>
          <w:p w14:paraId="639EE7EF" w14:textId="77777777" w:rsidR="006D472D" w:rsidRDefault="006D472D" w:rsidP="006D472D">
            <w:pPr>
              <w:spacing w:before="0" w:after="0" w:line="240" w:lineRule="auto"/>
              <w:jc w:val="right"/>
              <w:rPr>
                <w:rFonts w:ascii="Arial" w:hAnsi="Arial" w:cs="Arial"/>
                <w:color w:val="000000"/>
                <w:sz w:val="16"/>
                <w:szCs w:val="16"/>
              </w:rPr>
            </w:pPr>
            <w:r>
              <w:rPr>
                <w:rFonts w:ascii="Arial" w:hAnsi="Arial" w:cs="Arial"/>
                <w:color w:val="000000"/>
                <w:sz w:val="16"/>
                <w:szCs w:val="16"/>
              </w:rPr>
              <w:t>7,071</w:t>
            </w:r>
          </w:p>
        </w:tc>
        <w:tc>
          <w:tcPr>
            <w:tcW w:w="56" w:type="pct"/>
            <w:tcBorders>
              <w:top w:val="nil"/>
              <w:left w:val="nil"/>
              <w:bottom w:val="nil"/>
              <w:right w:val="nil"/>
            </w:tcBorders>
            <w:shd w:val="clear" w:color="000000" w:fill="FFFFFF"/>
            <w:noWrap/>
            <w:vAlign w:val="center"/>
            <w:hideMark/>
          </w:tcPr>
          <w:p w14:paraId="6234B5BB" w14:textId="77777777" w:rsidR="006D472D" w:rsidRDefault="006D472D" w:rsidP="006D472D">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498" w:type="pct"/>
            <w:tcBorders>
              <w:top w:val="nil"/>
              <w:left w:val="nil"/>
              <w:bottom w:val="nil"/>
              <w:right w:val="nil"/>
            </w:tcBorders>
            <w:shd w:val="clear" w:color="000000" w:fill="FFFFFF"/>
            <w:noWrap/>
            <w:vAlign w:val="center"/>
            <w:hideMark/>
          </w:tcPr>
          <w:p w14:paraId="1B2CB515" w14:textId="77777777" w:rsidR="006D472D" w:rsidRDefault="006D472D" w:rsidP="006D472D">
            <w:pPr>
              <w:spacing w:before="0" w:after="0" w:line="240" w:lineRule="auto"/>
              <w:jc w:val="right"/>
              <w:rPr>
                <w:rFonts w:ascii="Arial" w:hAnsi="Arial" w:cs="Arial"/>
                <w:color w:val="000000"/>
                <w:sz w:val="16"/>
                <w:szCs w:val="16"/>
              </w:rPr>
            </w:pPr>
            <w:r>
              <w:rPr>
                <w:rFonts w:ascii="Arial" w:hAnsi="Arial" w:cs="Arial"/>
                <w:color w:val="000000"/>
                <w:sz w:val="16"/>
                <w:szCs w:val="16"/>
              </w:rPr>
              <w:t>2,936</w:t>
            </w:r>
          </w:p>
        </w:tc>
        <w:tc>
          <w:tcPr>
            <w:tcW w:w="497" w:type="pct"/>
            <w:tcBorders>
              <w:top w:val="nil"/>
              <w:left w:val="nil"/>
              <w:bottom w:val="nil"/>
              <w:right w:val="nil"/>
            </w:tcBorders>
            <w:shd w:val="clear" w:color="000000" w:fill="E6F2FF"/>
            <w:noWrap/>
            <w:vAlign w:val="center"/>
            <w:hideMark/>
          </w:tcPr>
          <w:p w14:paraId="1D2B9A8F" w14:textId="77777777" w:rsidR="006D472D" w:rsidRDefault="006D472D" w:rsidP="006D472D">
            <w:pPr>
              <w:spacing w:before="0" w:after="0" w:line="240" w:lineRule="auto"/>
              <w:jc w:val="right"/>
              <w:rPr>
                <w:rFonts w:ascii="Arial" w:hAnsi="Arial" w:cs="Arial"/>
                <w:color w:val="000000"/>
                <w:sz w:val="16"/>
                <w:szCs w:val="16"/>
              </w:rPr>
            </w:pPr>
            <w:r>
              <w:rPr>
                <w:rFonts w:ascii="Arial" w:hAnsi="Arial" w:cs="Arial"/>
                <w:color w:val="000000"/>
                <w:sz w:val="16"/>
                <w:szCs w:val="16"/>
              </w:rPr>
              <w:t>865</w:t>
            </w:r>
          </w:p>
        </w:tc>
        <w:tc>
          <w:tcPr>
            <w:tcW w:w="497" w:type="pct"/>
            <w:tcBorders>
              <w:top w:val="nil"/>
              <w:left w:val="nil"/>
              <w:bottom w:val="nil"/>
              <w:right w:val="nil"/>
            </w:tcBorders>
            <w:shd w:val="clear" w:color="000000" w:fill="FFFFFF"/>
            <w:noWrap/>
            <w:vAlign w:val="center"/>
            <w:hideMark/>
          </w:tcPr>
          <w:p w14:paraId="2CD50EB5" w14:textId="77777777" w:rsidR="006D472D" w:rsidRDefault="006D472D" w:rsidP="006D472D">
            <w:pPr>
              <w:spacing w:before="0" w:after="0" w:line="240" w:lineRule="auto"/>
              <w:jc w:val="right"/>
              <w:rPr>
                <w:rFonts w:ascii="Arial" w:hAnsi="Arial" w:cs="Arial"/>
                <w:color w:val="000000"/>
                <w:sz w:val="16"/>
                <w:szCs w:val="16"/>
              </w:rPr>
            </w:pPr>
            <w:r>
              <w:rPr>
                <w:rFonts w:ascii="Arial" w:hAnsi="Arial" w:cs="Arial"/>
                <w:color w:val="000000"/>
                <w:sz w:val="16"/>
                <w:szCs w:val="16"/>
              </w:rPr>
              <w:t>631</w:t>
            </w:r>
          </w:p>
        </w:tc>
        <w:tc>
          <w:tcPr>
            <w:tcW w:w="497" w:type="pct"/>
            <w:tcBorders>
              <w:top w:val="nil"/>
              <w:left w:val="nil"/>
              <w:bottom w:val="nil"/>
              <w:right w:val="nil"/>
            </w:tcBorders>
            <w:shd w:val="clear" w:color="000000" w:fill="FFFFFF"/>
            <w:noWrap/>
            <w:vAlign w:val="center"/>
            <w:hideMark/>
          </w:tcPr>
          <w:p w14:paraId="04A1F66C" w14:textId="77777777" w:rsidR="006D472D" w:rsidRDefault="006D472D" w:rsidP="006D472D">
            <w:pPr>
              <w:spacing w:before="0" w:after="0" w:line="240" w:lineRule="auto"/>
              <w:jc w:val="right"/>
              <w:rPr>
                <w:rFonts w:ascii="Arial" w:hAnsi="Arial" w:cs="Arial"/>
                <w:color w:val="000000"/>
                <w:sz w:val="16"/>
                <w:szCs w:val="16"/>
              </w:rPr>
            </w:pPr>
            <w:r>
              <w:rPr>
                <w:rFonts w:ascii="Arial" w:hAnsi="Arial" w:cs="Arial"/>
                <w:color w:val="000000"/>
                <w:sz w:val="16"/>
                <w:szCs w:val="16"/>
              </w:rPr>
              <w:t>178</w:t>
            </w:r>
          </w:p>
        </w:tc>
        <w:tc>
          <w:tcPr>
            <w:tcW w:w="497" w:type="pct"/>
            <w:tcBorders>
              <w:top w:val="nil"/>
              <w:left w:val="nil"/>
              <w:bottom w:val="nil"/>
              <w:right w:val="nil"/>
            </w:tcBorders>
            <w:shd w:val="clear" w:color="000000" w:fill="FFFFFF"/>
            <w:noWrap/>
            <w:vAlign w:val="center"/>
            <w:hideMark/>
          </w:tcPr>
          <w:p w14:paraId="54773758" w14:textId="77777777" w:rsidR="006D472D" w:rsidRDefault="006D472D" w:rsidP="006D472D">
            <w:pPr>
              <w:spacing w:before="0" w:after="0" w:line="240" w:lineRule="auto"/>
              <w:jc w:val="right"/>
              <w:rPr>
                <w:rFonts w:ascii="Arial" w:hAnsi="Arial" w:cs="Arial"/>
                <w:color w:val="000000"/>
                <w:sz w:val="16"/>
                <w:szCs w:val="16"/>
              </w:rPr>
            </w:pPr>
            <w:r>
              <w:rPr>
                <w:rFonts w:ascii="Arial" w:hAnsi="Arial" w:cs="Arial"/>
                <w:color w:val="000000"/>
                <w:sz w:val="16"/>
                <w:szCs w:val="16"/>
              </w:rPr>
              <w:t>129</w:t>
            </w:r>
          </w:p>
        </w:tc>
      </w:tr>
      <w:tr w:rsidR="0090179D" w14:paraId="15FCE176" w14:textId="77777777" w:rsidTr="006D472D">
        <w:trPr>
          <w:trHeight w:hRule="exact" w:val="225"/>
        </w:trPr>
        <w:tc>
          <w:tcPr>
            <w:tcW w:w="1950" w:type="pct"/>
            <w:tcBorders>
              <w:top w:val="nil"/>
              <w:left w:val="nil"/>
              <w:bottom w:val="nil"/>
              <w:right w:val="nil"/>
            </w:tcBorders>
            <w:shd w:val="clear" w:color="000000" w:fill="FFFFFF"/>
            <w:noWrap/>
            <w:vAlign w:val="center"/>
            <w:hideMark/>
          </w:tcPr>
          <w:p w14:paraId="2FA50571" w14:textId="77777777" w:rsidR="006D472D" w:rsidRDefault="006D472D" w:rsidP="006D472D">
            <w:pPr>
              <w:spacing w:before="0" w:after="0" w:line="240" w:lineRule="auto"/>
              <w:ind w:firstLineChars="100" w:firstLine="160"/>
              <w:rPr>
                <w:rFonts w:ascii="Arial" w:hAnsi="Arial" w:cs="Arial"/>
                <w:sz w:val="16"/>
                <w:szCs w:val="16"/>
              </w:rPr>
            </w:pPr>
            <w:r>
              <w:rPr>
                <w:rFonts w:ascii="Arial" w:hAnsi="Arial" w:cs="Arial"/>
                <w:sz w:val="16"/>
                <w:szCs w:val="16"/>
              </w:rPr>
              <w:t>Contingency reserve</w:t>
            </w:r>
          </w:p>
        </w:tc>
        <w:tc>
          <w:tcPr>
            <w:tcW w:w="506" w:type="pct"/>
            <w:tcBorders>
              <w:top w:val="nil"/>
              <w:left w:val="nil"/>
              <w:bottom w:val="nil"/>
              <w:right w:val="nil"/>
            </w:tcBorders>
            <w:shd w:val="clear" w:color="000000" w:fill="FFFFFF"/>
            <w:noWrap/>
            <w:vAlign w:val="center"/>
            <w:hideMark/>
          </w:tcPr>
          <w:p w14:paraId="68CE85CF" w14:textId="77777777" w:rsidR="006D472D" w:rsidRDefault="006D472D" w:rsidP="006D472D">
            <w:pPr>
              <w:spacing w:before="0" w:after="0" w:line="240" w:lineRule="auto"/>
              <w:jc w:val="right"/>
              <w:rPr>
                <w:rFonts w:ascii="Arial" w:hAnsi="Arial" w:cs="Arial"/>
                <w:sz w:val="16"/>
                <w:szCs w:val="16"/>
              </w:rPr>
            </w:pPr>
            <w:r>
              <w:rPr>
                <w:rFonts w:ascii="Arial" w:hAnsi="Arial" w:cs="Arial"/>
                <w:sz w:val="16"/>
                <w:szCs w:val="16"/>
              </w:rPr>
              <w:t>0</w:t>
            </w:r>
          </w:p>
        </w:tc>
        <w:tc>
          <w:tcPr>
            <w:tcW w:w="56" w:type="pct"/>
            <w:tcBorders>
              <w:top w:val="nil"/>
              <w:left w:val="nil"/>
              <w:bottom w:val="nil"/>
              <w:right w:val="nil"/>
            </w:tcBorders>
            <w:shd w:val="clear" w:color="000000" w:fill="FFFFFF"/>
            <w:noWrap/>
            <w:vAlign w:val="center"/>
            <w:hideMark/>
          </w:tcPr>
          <w:p w14:paraId="55F03429" w14:textId="77777777" w:rsidR="006D472D" w:rsidRDefault="006D472D" w:rsidP="006D472D">
            <w:pPr>
              <w:spacing w:before="0" w:after="0" w:line="240" w:lineRule="auto"/>
              <w:rPr>
                <w:rFonts w:ascii="Arial" w:hAnsi="Arial" w:cs="Arial"/>
                <w:sz w:val="16"/>
                <w:szCs w:val="16"/>
              </w:rPr>
            </w:pPr>
            <w:r>
              <w:rPr>
                <w:rFonts w:ascii="Arial" w:hAnsi="Arial" w:cs="Arial"/>
                <w:sz w:val="16"/>
                <w:szCs w:val="16"/>
              </w:rPr>
              <w:t> </w:t>
            </w:r>
          </w:p>
        </w:tc>
        <w:tc>
          <w:tcPr>
            <w:tcW w:w="498" w:type="pct"/>
            <w:tcBorders>
              <w:top w:val="nil"/>
              <w:left w:val="nil"/>
              <w:bottom w:val="single" w:sz="4" w:space="0" w:color="293F5B"/>
              <w:right w:val="nil"/>
            </w:tcBorders>
            <w:shd w:val="clear" w:color="000000" w:fill="FFFFFF"/>
            <w:noWrap/>
            <w:vAlign w:val="center"/>
            <w:hideMark/>
          </w:tcPr>
          <w:p w14:paraId="7B0DDA30" w14:textId="77777777" w:rsidR="006D472D" w:rsidRDefault="006D472D" w:rsidP="006D472D">
            <w:pPr>
              <w:spacing w:before="0" w:after="0" w:line="240" w:lineRule="auto"/>
              <w:jc w:val="right"/>
              <w:rPr>
                <w:rFonts w:ascii="Arial" w:hAnsi="Arial" w:cs="Arial"/>
                <w:sz w:val="16"/>
                <w:szCs w:val="16"/>
              </w:rPr>
            </w:pPr>
            <w:r>
              <w:rPr>
                <w:rFonts w:ascii="Arial" w:hAnsi="Arial" w:cs="Arial"/>
                <w:sz w:val="16"/>
                <w:szCs w:val="16"/>
              </w:rPr>
              <w:t>-4,045</w:t>
            </w:r>
          </w:p>
        </w:tc>
        <w:tc>
          <w:tcPr>
            <w:tcW w:w="497" w:type="pct"/>
            <w:tcBorders>
              <w:top w:val="nil"/>
              <w:left w:val="nil"/>
              <w:bottom w:val="single" w:sz="4" w:space="0" w:color="293F5B"/>
              <w:right w:val="nil"/>
            </w:tcBorders>
            <w:shd w:val="clear" w:color="000000" w:fill="E6F2FF"/>
            <w:noWrap/>
            <w:vAlign w:val="center"/>
            <w:hideMark/>
          </w:tcPr>
          <w:p w14:paraId="5D7866B6" w14:textId="77777777" w:rsidR="006D472D" w:rsidRDefault="006D472D" w:rsidP="006D472D">
            <w:pPr>
              <w:spacing w:before="0" w:after="0" w:line="240" w:lineRule="auto"/>
              <w:jc w:val="right"/>
              <w:rPr>
                <w:rFonts w:ascii="Arial" w:hAnsi="Arial" w:cs="Arial"/>
                <w:sz w:val="16"/>
                <w:szCs w:val="16"/>
              </w:rPr>
            </w:pPr>
            <w:r>
              <w:rPr>
                <w:rFonts w:ascii="Arial" w:hAnsi="Arial" w:cs="Arial"/>
                <w:sz w:val="16"/>
                <w:szCs w:val="16"/>
              </w:rPr>
              <w:t>3,925</w:t>
            </w:r>
          </w:p>
        </w:tc>
        <w:tc>
          <w:tcPr>
            <w:tcW w:w="497" w:type="pct"/>
            <w:tcBorders>
              <w:top w:val="nil"/>
              <w:left w:val="nil"/>
              <w:bottom w:val="single" w:sz="4" w:space="0" w:color="293F5B"/>
              <w:right w:val="nil"/>
            </w:tcBorders>
            <w:shd w:val="clear" w:color="000000" w:fill="FFFFFF"/>
            <w:noWrap/>
            <w:vAlign w:val="center"/>
            <w:hideMark/>
          </w:tcPr>
          <w:p w14:paraId="6F0936F2" w14:textId="77777777" w:rsidR="006D472D" w:rsidRDefault="006D472D" w:rsidP="006D472D">
            <w:pPr>
              <w:spacing w:before="0" w:after="0" w:line="240" w:lineRule="auto"/>
              <w:jc w:val="right"/>
              <w:rPr>
                <w:rFonts w:ascii="Arial" w:hAnsi="Arial" w:cs="Arial"/>
                <w:sz w:val="16"/>
                <w:szCs w:val="16"/>
              </w:rPr>
            </w:pPr>
            <w:r>
              <w:rPr>
                <w:rFonts w:ascii="Arial" w:hAnsi="Arial" w:cs="Arial"/>
                <w:sz w:val="16"/>
                <w:szCs w:val="16"/>
              </w:rPr>
              <w:t>10,552</w:t>
            </w:r>
          </w:p>
        </w:tc>
        <w:tc>
          <w:tcPr>
            <w:tcW w:w="497" w:type="pct"/>
            <w:tcBorders>
              <w:top w:val="nil"/>
              <w:left w:val="nil"/>
              <w:bottom w:val="single" w:sz="4" w:space="0" w:color="293F5B"/>
              <w:right w:val="nil"/>
            </w:tcBorders>
            <w:shd w:val="clear" w:color="000000" w:fill="FFFFFF"/>
            <w:noWrap/>
            <w:vAlign w:val="center"/>
            <w:hideMark/>
          </w:tcPr>
          <w:p w14:paraId="4F8DD228" w14:textId="77777777" w:rsidR="006D472D" w:rsidRDefault="006D472D" w:rsidP="006D472D">
            <w:pPr>
              <w:spacing w:before="0" w:after="0" w:line="240" w:lineRule="auto"/>
              <w:jc w:val="right"/>
              <w:rPr>
                <w:rFonts w:ascii="Arial" w:hAnsi="Arial" w:cs="Arial"/>
                <w:sz w:val="16"/>
                <w:szCs w:val="16"/>
              </w:rPr>
            </w:pPr>
            <w:r>
              <w:rPr>
                <w:rFonts w:ascii="Arial" w:hAnsi="Arial" w:cs="Arial"/>
                <w:sz w:val="16"/>
                <w:szCs w:val="16"/>
              </w:rPr>
              <w:t>13,640</w:t>
            </w:r>
          </w:p>
        </w:tc>
        <w:tc>
          <w:tcPr>
            <w:tcW w:w="497" w:type="pct"/>
            <w:tcBorders>
              <w:top w:val="nil"/>
              <w:left w:val="nil"/>
              <w:bottom w:val="single" w:sz="4" w:space="0" w:color="293F5B"/>
              <w:right w:val="nil"/>
            </w:tcBorders>
            <w:shd w:val="clear" w:color="000000" w:fill="FFFFFF"/>
            <w:noWrap/>
            <w:vAlign w:val="center"/>
            <w:hideMark/>
          </w:tcPr>
          <w:p w14:paraId="0EC42645" w14:textId="77777777" w:rsidR="006D472D" w:rsidRDefault="006D472D" w:rsidP="006D472D">
            <w:pPr>
              <w:spacing w:before="0" w:after="0" w:line="240" w:lineRule="auto"/>
              <w:jc w:val="right"/>
              <w:rPr>
                <w:rFonts w:ascii="Arial" w:hAnsi="Arial" w:cs="Arial"/>
                <w:sz w:val="16"/>
                <w:szCs w:val="16"/>
              </w:rPr>
            </w:pPr>
            <w:r>
              <w:rPr>
                <w:rFonts w:ascii="Arial" w:hAnsi="Arial" w:cs="Arial"/>
                <w:sz w:val="16"/>
                <w:szCs w:val="16"/>
              </w:rPr>
              <w:t>22,434</w:t>
            </w:r>
          </w:p>
        </w:tc>
      </w:tr>
      <w:tr w:rsidR="0090179D" w14:paraId="5F8BA51F" w14:textId="77777777" w:rsidTr="006D472D">
        <w:trPr>
          <w:trHeight w:hRule="exact" w:val="225"/>
        </w:trPr>
        <w:tc>
          <w:tcPr>
            <w:tcW w:w="1950" w:type="pct"/>
            <w:tcBorders>
              <w:top w:val="nil"/>
              <w:left w:val="nil"/>
              <w:bottom w:val="nil"/>
              <w:right w:val="nil"/>
            </w:tcBorders>
            <w:shd w:val="clear" w:color="000000" w:fill="FFFFFF"/>
            <w:noWrap/>
            <w:vAlign w:val="center"/>
            <w:hideMark/>
          </w:tcPr>
          <w:p w14:paraId="21622EC8" w14:textId="77777777" w:rsidR="006D472D" w:rsidRDefault="006D472D" w:rsidP="006D472D">
            <w:pPr>
              <w:spacing w:before="0" w:after="0" w:line="240" w:lineRule="auto"/>
              <w:rPr>
                <w:rFonts w:ascii="Arial" w:hAnsi="Arial" w:cs="Arial"/>
                <w:b/>
                <w:bCs/>
                <w:color w:val="000000"/>
                <w:sz w:val="16"/>
                <w:szCs w:val="16"/>
              </w:rPr>
            </w:pPr>
            <w:r>
              <w:rPr>
                <w:rFonts w:ascii="Arial" w:hAnsi="Arial" w:cs="Arial"/>
                <w:b/>
                <w:bCs/>
                <w:color w:val="000000"/>
                <w:sz w:val="16"/>
                <w:szCs w:val="16"/>
              </w:rPr>
              <w:t>Total other purposes</w:t>
            </w:r>
          </w:p>
        </w:tc>
        <w:tc>
          <w:tcPr>
            <w:tcW w:w="506" w:type="pct"/>
            <w:tcBorders>
              <w:top w:val="single" w:sz="4" w:space="0" w:color="293F5B"/>
              <w:left w:val="nil"/>
              <w:bottom w:val="single" w:sz="4" w:space="0" w:color="293F5B"/>
              <w:right w:val="nil"/>
            </w:tcBorders>
            <w:shd w:val="clear" w:color="000000" w:fill="FFFFFF"/>
            <w:noWrap/>
            <w:vAlign w:val="center"/>
            <w:hideMark/>
          </w:tcPr>
          <w:p w14:paraId="4EA96A00" w14:textId="77777777" w:rsidR="006D472D" w:rsidRDefault="006D472D" w:rsidP="006D472D">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145,126</w:t>
            </w:r>
          </w:p>
        </w:tc>
        <w:tc>
          <w:tcPr>
            <w:tcW w:w="56" w:type="pct"/>
            <w:tcBorders>
              <w:top w:val="nil"/>
              <w:left w:val="nil"/>
              <w:bottom w:val="nil"/>
              <w:right w:val="nil"/>
            </w:tcBorders>
            <w:shd w:val="clear" w:color="000000" w:fill="FFFFFF"/>
            <w:noWrap/>
            <w:vAlign w:val="center"/>
            <w:hideMark/>
          </w:tcPr>
          <w:p w14:paraId="54545671" w14:textId="77777777" w:rsidR="006D472D" w:rsidRDefault="006D472D" w:rsidP="006D472D">
            <w:pPr>
              <w:spacing w:before="0" w:after="0" w:line="240" w:lineRule="auto"/>
              <w:rPr>
                <w:rFonts w:ascii="Arial" w:hAnsi="Arial" w:cs="Arial"/>
                <w:b/>
                <w:bCs/>
                <w:color w:val="000000"/>
                <w:sz w:val="16"/>
                <w:szCs w:val="16"/>
              </w:rPr>
            </w:pPr>
            <w:r>
              <w:rPr>
                <w:rFonts w:ascii="Arial" w:hAnsi="Arial" w:cs="Arial"/>
                <w:b/>
                <w:bCs/>
                <w:color w:val="000000"/>
                <w:sz w:val="16"/>
                <w:szCs w:val="16"/>
              </w:rPr>
              <w:t> </w:t>
            </w:r>
          </w:p>
        </w:tc>
        <w:tc>
          <w:tcPr>
            <w:tcW w:w="498" w:type="pct"/>
            <w:tcBorders>
              <w:top w:val="nil"/>
              <w:left w:val="nil"/>
              <w:bottom w:val="single" w:sz="4" w:space="0" w:color="293F5B"/>
              <w:right w:val="nil"/>
            </w:tcBorders>
            <w:shd w:val="clear" w:color="000000" w:fill="FFFFFF"/>
            <w:noWrap/>
            <w:vAlign w:val="center"/>
            <w:hideMark/>
          </w:tcPr>
          <w:p w14:paraId="42852217" w14:textId="77777777" w:rsidR="006D472D" w:rsidRDefault="006D472D" w:rsidP="006D472D">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149,210</w:t>
            </w:r>
          </w:p>
        </w:tc>
        <w:tc>
          <w:tcPr>
            <w:tcW w:w="497" w:type="pct"/>
            <w:tcBorders>
              <w:top w:val="nil"/>
              <w:left w:val="nil"/>
              <w:bottom w:val="single" w:sz="4" w:space="0" w:color="293F5B"/>
              <w:right w:val="nil"/>
            </w:tcBorders>
            <w:shd w:val="clear" w:color="000000" w:fill="E6F2FF"/>
            <w:noWrap/>
            <w:vAlign w:val="center"/>
            <w:hideMark/>
          </w:tcPr>
          <w:p w14:paraId="08799B8F" w14:textId="77777777" w:rsidR="006D472D" w:rsidRDefault="006D472D" w:rsidP="006D472D">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163,622</w:t>
            </w:r>
          </w:p>
        </w:tc>
        <w:tc>
          <w:tcPr>
            <w:tcW w:w="497" w:type="pct"/>
            <w:tcBorders>
              <w:top w:val="nil"/>
              <w:left w:val="nil"/>
              <w:bottom w:val="single" w:sz="4" w:space="0" w:color="293F5B"/>
              <w:right w:val="nil"/>
            </w:tcBorders>
            <w:shd w:val="clear" w:color="000000" w:fill="FFFFFF"/>
            <w:noWrap/>
            <w:vAlign w:val="center"/>
            <w:hideMark/>
          </w:tcPr>
          <w:p w14:paraId="3C517033" w14:textId="77777777" w:rsidR="006D472D" w:rsidRDefault="006D472D" w:rsidP="006D472D">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183,438</w:t>
            </w:r>
          </w:p>
        </w:tc>
        <w:tc>
          <w:tcPr>
            <w:tcW w:w="497" w:type="pct"/>
            <w:tcBorders>
              <w:top w:val="nil"/>
              <w:left w:val="nil"/>
              <w:bottom w:val="single" w:sz="4" w:space="0" w:color="293F5B"/>
              <w:right w:val="nil"/>
            </w:tcBorders>
            <w:shd w:val="clear" w:color="000000" w:fill="FFFFFF"/>
            <w:noWrap/>
            <w:vAlign w:val="center"/>
            <w:hideMark/>
          </w:tcPr>
          <w:p w14:paraId="1B4A37A9" w14:textId="77777777" w:rsidR="006D472D" w:rsidRDefault="006D472D" w:rsidP="006D472D">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197,356</w:t>
            </w:r>
          </w:p>
        </w:tc>
        <w:tc>
          <w:tcPr>
            <w:tcW w:w="497" w:type="pct"/>
            <w:tcBorders>
              <w:top w:val="nil"/>
              <w:left w:val="nil"/>
              <w:bottom w:val="single" w:sz="4" w:space="0" w:color="293F5B"/>
              <w:right w:val="nil"/>
            </w:tcBorders>
            <w:shd w:val="clear" w:color="000000" w:fill="FFFFFF"/>
            <w:noWrap/>
            <w:vAlign w:val="center"/>
            <w:hideMark/>
          </w:tcPr>
          <w:p w14:paraId="09460DCA" w14:textId="77777777" w:rsidR="006D472D" w:rsidRDefault="006D472D" w:rsidP="006D472D">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217,203</w:t>
            </w:r>
          </w:p>
        </w:tc>
      </w:tr>
      <w:tr w:rsidR="0090179D" w14:paraId="7C72C404" w14:textId="77777777" w:rsidTr="006D472D">
        <w:trPr>
          <w:trHeight w:hRule="exact" w:val="60"/>
        </w:trPr>
        <w:tc>
          <w:tcPr>
            <w:tcW w:w="1950" w:type="pct"/>
            <w:tcBorders>
              <w:top w:val="nil"/>
              <w:left w:val="nil"/>
              <w:bottom w:val="nil"/>
              <w:right w:val="nil"/>
            </w:tcBorders>
            <w:shd w:val="clear" w:color="000000" w:fill="FFFFFF"/>
            <w:noWrap/>
            <w:vAlign w:val="center"/>
            <w:hideMark/>
          </w:tcPr>
          <w:p w14:paraId="0B4A6C95" w14:textId="77777777" w:rsidR="006D472D" w:rsidRDefault="006D472D" w:rsidP="006D472D">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506" w:type="pct"/>
            <w:tcBorders>
              <w:top w:val="nil"/>
              <w:left w:val="nil"/>
              <w:bottom w:val="nil"/>
              <w:right w:val="nil"/>
            </w:tcBorders>
            <w:shd w:val="clear" w:color="000000" w:fill="FFFFFF"/>
            <w:noWrap/>
            <w:vAlign w:val="center"/>
            <w:hideMark/>
          </w:tcPr>
          <w:p w14:paraId="41344D32" w14:textId="77777777" w:rsidR="006D472D" w:rsidRDefault="006D472D" w:rsidP="006D472D">
            <w:pPr>
              <w:spacing w:before="0" w:after="0" w:line="240" w:lineRule="auto"/>
              <w:rPr>
                <w:rFonts w:ascii="Arial" w:hAnsi="Arial" w:cs="Arial"/>
                <w:b/>
                <w:bCs/>
                <w:color w:val="000000"/>
                <w:sz w:val="16"/>
                <w:szCs w:val="16"/>
              </w:rPr>
            </w:pPr>
            <w:r>
              <w:rPr>
                <w:rFonts w:ascii="Arial" w:hAnsi="Arial" w:cs="Arial"/>
                <w:b/>
                <w:bCs/>
                <w:color w:val="000000"/>
                <w:sz w:val="16"/>
                <w:szCs w:val="16"/>
              </w:rPr>
              <w:t> </w:t>
            </w:r>
          </w:p>
        </w:tc>
        <w:tc>
          <w:tcPr>
            <w:tcW w:w="56" w:type="pct"/>
            <w:tcBorders>
              <w:top w:val="nil"/>
              <w:left w:val="nil"/>
              <w:bottom w:val="nil"/>
              <w:right w:val="nil"/>
            </w:tcBorders>
            <w:shd w:val="clear" w:color="000000" w:fill="FFFFFF"/>
            <w:noWrap/>
            <w:vAlign w:val="center"/>
            <w:hideMark/>
          </w:tcPr>
          <w:p w14:paraId="0E82526E" w14:textId="77777777" w:rsidR="006D472D" w:rsidRDefault="006D472D" w:rsidP="006D472D">
            <w:pPr>
              <w:spacing w:before="0" w:after="0" w:line="240" w:lineRule="auto"/>
              <w:rPr>
                <w:rFonts w:ascii="Arial" w:hAnsi="Arial" w:cs="Arial"/>
                <w:b/>
                <w:bCs/>
                <w:color w:val="000000"/>
                <w:sz w:val="16"/>
                <w:szCs w:val="16"/>
              </w:rPr>
            </w:pPr>
            <w:r>
              <w:rPr>
                <w:rFonts w:ascii="Arial" w:hAnsi="Arial" w:cs="Arial"/>
                <w:b/>
                <w:bCs/>
                <w:color w:val="000000"/>
                <w:sz w:val="16"/>
                <w:szCs w:val="16"/>
              </w:rPr>
              <w:t> </w:t>
            </w:r>
          </w:p>
        </w:tc>
        <w:tc>
          <w:tcPr>
            <w:tcW w:w="498" w:type="pct"/>
            <w:tcBorders>
              <w:top w:val="nil"/>
              <w:left w:val="nil"/>
              <w:bottom w:val="nil"/>
              <w:right w:val="nil"/>
            </w:tcBorders>
            <w:shd w:val="clear" w:color="000000" w:fill="FFFFFF"/>
            <w:noWrap/>
            <w:vAlign w:val="center"/>
            <w:hideMark/>
          </w:tcPr>
          <w:p w14:paraId="38A10294" w14:textId="77777777" w:rsidR="006D472D" w:rsidRDefault="006D472D" w:rsidP="006D472D">
            <w:pPr>
              <w:spacing w:before="0" w:after="0" w:line="240" w:lineRule="auto"/>
              <w:rPr>
                <w:rFonts w:ascii="Arial" w:hAnsi="Arial" w:cs="Arial"/>
                <w:b/>
                <w:bCs/>
                <w:color w:val="000000"/>
                <w:sz w:val="16"/>
                <w:szCs w:val="16"/>
              </w:rPr>
            </w:pPr>
            <w:r>
              <w:rPr>
                <w:rFonts w:ascii="Arial" w:hAnsi="Arial" w:cs="Arial"/>
                <w:b/>
                <w:bCs/>
                <w:color w:val="000000"/>
                <w:sz w:val="16"/>
                <w:szCs w:val="16"/>
              </w:rPr>
              <w:t> </w:t>
            </w:r>
          </w:p>
        </w:tc>
        <w:tc>
          <w:tcPr>
            <w:tcW w:w="497" w:type="pct"/>
            <w:tcBorders>
              <w:top w:val="nil"/>
              <w:left w:val="nil"/>
              <w:bottom w:val="nil"/>
              <w:right w:val="nil"/>
            </w:tcBorders>
            <w:shd w:val="clear" w:color="000000" w:fill="E6F2FF"/>
            <w:noWrap/>
            <w:vAlign w:val="center"/>
            <w:hideMark/>
          </w:tcPr>
          <w:p w14:paraId="13ECBF96" w14:textId="77777777" w:rsidR="006D472D" w:rsidRDefault="006D472D" w:rsidP="006D472D">
            <w:pPr>
              <w:spacing w:before="0" w:after="0" w:line="240" w:lineRule="auto"/>
              <w:rPr>
                <w:rFonts w:ascii="Arial" w:hAnsi="Arial" w:cs="Arial"/>
                <w:b/>
                <w:bCs/>
                <w:color w:val="000000"/>
                <w:sz w:val="16"/>
                <w:szCs w:val="16"/>
              </w:rPr>
            </w:pPr>
            <w:r>
              <w:rPr>
                <w:rFonts w:ascii="Arial" w:hAnsi="Arial" w:cs="Arial"/>
                <w:b/>
                <w:bCs/>
                <w:color w:val="000000"/>
                <w:sz w:val="16"/>
                <w:szCs w:val="16"/>
              </w:rPr>
              <w:t> </w:t>
            </w:r>
          </w:p>
        </w:tc>
        <w:tc>
          <w:tcPr>
            <w:tcW w:w="497" w:type="pct"/>
            <w:tcBorders>
              <w:top w:val="nil"/>
              <w:left w:val="nil"/>
              <w:bottom w:val="nil"/>
              <w:right w:val="nil"/>
            </w:tcBorders>
            <w:shd w:val="clear" w:color="000000" w:fill="FFFFFF"/>
            <w:noWrap/>
            <w:vAlign w:val="center"/>
            <w:hideMark/>
          </w:tcPr>
          <w:p w14:paraId="7C7E8C78" w14:textId="77777777" w:rsidR="006D472D" w:rsidRDefault="006D472D" w:rsidP="006D472D">
            <w:pPr>
              <w:spacing w:before="0" w:after="0" w:line="240" w:lineRule="auto"/>
              <w:rPr>
                <w:rFonts w:ascii="Arial" w:hAnsi="Arial" w:cs="Arial"/>
                <w:b/>
                <w:bCs/>
                <w:color w:val="000000"/>
                <w:sz w:val="16"/>
                <w:szCs w:val="16"/>
              </w:rPr>
            </w:pPr>
            <w:r>
              <w:rPr>
                <w:rFonts w:ascii="Arial" w:hAnsi="Arial" w:cs="Arial"/>
                <w:b/>
                <w:bCs/>
                <w:color w:val="000000"/>
                <w:sz w:val="16"/>
                <w:szCs w:val="16"/>
              </w:rPr>
              <w:t> </w:t>
            </w:r>
          </w:p>
        </w:tc>
        <w:tc>
          <w:tcPr>
            <w:tcW w:w="497" w:type="pct"/>
            <w:tcBorders>
              <w:top w:val="nil"/>
              <w:left w:val="nil"/>
              <w:bottom w:val="nil"/>
              <w:right w:val="nil"/>
            </w:tcBorders>
            <w:shd w:val="clear" w:color="000000" w:fill="FFFFFF"/>
            <w:noWrap/>
            <w:vAlign w:val="center"/>
            <w:hideMark/>
          </w:tcPr>
          <w:p w14:paraId="1DDFD387" w14:textId="77777777" w:rsidR="006D472D" w:rsidRDefault="006D472D" w:rsidP="006D472D">
            <w:pPr>
              <w:spacing w:before="0" w:after="0" w:line="240" w:lineRule="auto"/>
              <w:rPr>
                <w:rFonts w:ascii="Arial" w:hAnsi="Arial" w:cs="Arial"/>
                <w:b/>
                <w:bCs/>
                <w:color w:val="000000"/>
                <w:sz w:val="16"/>
                <w:szCs w:val="16"/>
              </w:rPr>
            </w:pPr>
            <w:r>
              <w:rPr>
                <w:rFonts w:ascii="Arial" w:hAnsi="Arial" w:cs="Arial"/>
                <w:b/>
                <w:bCs/>
                <w:color w:val="000000"/>
                <w:sz w:val="16"/>
                <w:szCs w:val="16"/>
              </w:rPr>
              <w:t> </w:t>
            </w:r>
          </w:p>
        </w:tc>
        <w:tc>
          <w:tcPr>
            <w:tcW w:w="497" w:type="pct"/>
            <w:tcBorders>
              <w:top w:val="nil"/>
              <w:left w:val="nil"/>
              <w:bottom w:val="nil"/>
              <w:right w:val="nil"/>
            </w:tcBorders>
            <w:shd w:val="clear" w:color="000000" w:fill="FFFFFF"/>
            <w:noWrap/>
            <w:vAlign w:val="center"/>
            <w:hideMark/>
          </w:tcPr>
          <w:p w14:paraId="2EC2A64E" w14:textId="77777777" w:rsidR="006D472D" w:rsidRDefault="006D472D" w:rsidP="006D472D">
            <w:pPr>
              <w:spacing w:before="0" w:after="0" w:line="240" w:lineRule="auto"/>
              <w:rPr>
                <w:rFonts w:ascii="Arial" w:hAnsi="Arial" w:cs="Arial"/>
                <w:b/>
                <w:bCs/>
                <w:color w:val="000000"/>
                <w:sz w:val="16"/>
                <w:szCs w:val="16"/>
              </w:rPr>
            </w:pPr>
            <w:r>
              <w:rPr>
                <w:rFonts w:ascii="Arial" w:hAnsi="Arial" w:cs="Arial"/>
                <w:b/>
                <w:bCs/>
                <w:color w:val="000000"/>
                <w:sz w:val="16"/>
                <w:szCs w:val="16"/>
              </w:rPr>
              <w:t> </w:t>
            </w:r>
          </w:p>
        </w:tc>
      </w:tr>
      <w:tr w:rsidR="0090179D" w14:paraId="30556BB0" w14:textId="77777777" w:rsidTr="006D472D">
        <w:trPr>
          <w:trHeight w:hRule="exact" w:val="225"/>
        </w:trPr>
        <w:tc>
          <w:tcPr>
            <w:tcW w:w="1950" w:type="pct"/>
            <w:tcBorders>
              <w:top w:val="nil"/>
              <w:left w:val="nil"/>
              <w:bottom w:val="single" w:sz="4" w:space="0" w:color="293F5B"/>
              <w:right w:val="nil"/>
            </w:tcBorders>
            <w:shd w:val="clear" w:color="000000" w:fill="FFFFFF"/>
            <w:noWrap/>
            <w:vAlign w:val="center"/>
            <w:hideMark/>
          </w:tcPr>
          <w:p w14:paraId="59D6CACF" w14:textId="77777777" w:rsidR="006D472D" w:rsidRDefault="006D472D" w:rsidP="006D472D">
            <w:pPr>
              <w:spacing w:before="0" w:after="0" w:line="240" w:lineRule="auto"/>
              <w:rPr>
                <w:rFonts w:ascii="Arial" w:hAnsi="Arial" w:cs="Arial"/>
                <w:b/>
                <w:bCs/>
                <w:color w:val="000000"/>
                <w:sz w:val="16"/>
                <w:szCs w:val="16"/>
              </w:rPr>
            </w:pPr>
            <w:r>
              <w:rPr>
                <w:rFonts w:ascii="Arial" w:hAnsi="Arial" w:cs="Arial"/>
                <w:b/>
                <w:bCs/>
                <w:color w:val="000000"/>
                <w:sz w:val="16"/>
                <w:szCs w:val="16"/>
              </w:rPr>
              <w:t>Total expenses</w:t>
            </w:r>
          </w:p>
        </w:tc>
        <w:tc>
          <w:tcPr>
            <w:tcW w:w="506" w:type="pct"/>
            <w:tcBorders>
              <w:top w:val="nil"/>
              <w:left w:val="nil"/>
              <w:bottom w:val="single" w:sz="4" w:space="0" w:color="293F5B"/>
              <w:right w:val="nil"/>
            </w:tcBorders>
            <w:shd w:val="clear" w:color="000000" w:fill="FFFFFF"/>
            <w:noWrap/>
            <w:vAlign w:val="center"/>
            <w:hideMark/>
          </w:tcPr>
          <w:p w14:paraId="202F3CB2" w14:textId="77777777" w:rsidR="006D472D" w:rsidRDefault="006D472D" w:rsidP="006D472D">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770,071</w:t>
            </w:r>
          </w:p>
        </w:tc>
        <w:tc>
          <w:tcPr>
            <w:tcW w:w="56" w:type="pct"/>
            <w:tcBorders>
              <w:top w:val="nil"/>
              <w:left w:val="nil"/>
              <w:bottom w:val="single" w:sz="4" w:space="0" w:color="293F5B"/>
              <w:right w:val="nil"/>
            </w:tcBorders>
            <w:shd w:val="clear" w:color="000000" w:fill="FFFFFF"/>
            <w:noWrap/>
            <w:vAlign w:val="center"/>
            <w:hideMark/>
          </w:tcPr>
          <w:p w14:paraId="4F3835CE" w14:textId="77777777" w:rsidR="006D472D" w:rsidRDefault="006D472D" w:rsidP="006D472D">
            <w:pPr>
              <w:spacing w:before="0" w:after="0" w:line="240" w:lineRule="auto"/>
              <w:rPr>
                <w:rFonts w:ascii="Arial" w:hAnsi="Arial" w:cs="Arial"/>
                <w:b/>
                <w:bCs/>
                <w:color w:val="000000"/>
                <w:sz w:val="16"/>
                <w:szCs w:val="16"/>
              </w:rPr>
            </w:pPr>
            <w:r>
              <w:rPr>
                <w:rFonts w:ascii="Arial" w:hAnsi="Arial" w:cs="Arial"/>
                <w:b/>
                <w:bCs/>
                <w:color w:val="000000"/>
                <w:sz w:val="16"/>
                <w:szCs w:val="16"/>
              </w:rPr>
              <w:t> </w:t>
            </w:r>
          </w:p>
        </w:tc>
        <w:tc>
          <w:tcPr>
            <w:tcW w:w="498" w:type="pct"/>
            <w:tcBorders>
              <w:top w:val="nil"/>
              <w:left w:val="nil"/>
              <w:bottom w:val="single" w:sz="4" w:space="0" w:color="293F5B"/>
              <w:right w:val="nil"/>
            </w:tcBorders>
            <w:shd w:val="clear" w:color="000000" w:fill="FFFFFF"/>
            <w:noWrap/>
            <w:vAlign w:val="center"/>
            <w:hideMark/>
          </w:tcPr>
          <w:p w14:paraId="3A750211" w14:textId="77777777" w:rsidR="006D472D" w:rsidRDefault="006D472D" w:rsidP="006D472D">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812,063</w:t>
            </w:r>
          </w:p>
        </w:tc>
        <w:tc>
          <w:tcPr>
            <w:tcW w:w="497" w:type="pct"/>
            <w:tcBorders>
              <w:top w:val="nil"/>
              <w:left w:val="nil"/>
              <w:bottom w:val="single" w:sz="4" w:space="0" w:color="293F5B"/>
              <w:right w:val="nil"/>
            </w:tcBorders>
            <w:shd w:val="clear" w:color="000000" w:fill="E6F2FF"/>
            <w:noWrap/>
            <w:vAlign w:val="center"/>
            <w:hideMark/>
          </w:tcPr>
          <w:p w14:paraId="35DD2509" w14:textId="77777777" w:rsidR="006D472D" w:rsidRDefault="006D472D" w:rsidP="006D472D">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833,262</w:t>
            </w:r>
          </w:p>
        </w:tc>
        <w:tc>
          <w:tcPr>
            <w:tcW w:w="497" w:type="pct"/>
            <w:tcBorders>
              <w:top w:val="nil"/>
              <w:left w:val="nil"/>
              <w:bottom w:val="single" w:sz="4" w:space="0" w:color="293F5B"/>
              <w:right w:val="nil"/>
            </w:tcBorders>
            <w:shd w:val="clear" w:color="000000" w:fill="FFFFFF"/>
            <w:noWrap/>
            <w:vAlign w:val="center"/>
            <w:hideMark/>
          </w:tcPr>
          <w:p w14:paraId="7FE2A275" w14:textId="77777777" w:rsidR="006D472D" w:rsidRDefault="006D472D" w:rsidP="006D472D">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863,659</w:t>
            </w:r>
          </w:p>
        </w:tc>
        <w:tc>
          <w:tcPr>
            <w:tcW w:w="497" w:type="pct"/>
            <w:tcBorders>
              <w:top w:val="nil"/>
              <w:left w:val="nil"/>
              <w:bottom w:val="single" w:sz="4" w:space="0" w:color="293F5B"/>
              <w:right w:val="nil"/>
            </w:tcBorders>
            <w:shd w:val="clear" w:color="000000" w:fill="FFFFFF"/>
            <w:noWrap/>
            <w:vAlign w:val="center"/>
            <w:hideMark/>
          </w:tcPr>
          <w:p w14:paraId="347F5AB1" w14:textId="77777777" w:rsidR="006D472D" w:rsidRDefault="006D472D" w:rsidP="006D472D">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896,074</w:t>
            </w:r>
          </w:p>
        </w:tc>
        <w:tc>
          <w:tcPr>
            <w:tcW w:w="497" w:type="pct"/>
            <w:tcBorders>
              <w:top w:val="nil"/>
              <w:left w:val="nil"/>
              <w:bottom w:val="single" w:sz="4" w:space="0" w:color="293F5B"/>
              <w:right w:val="nil"/>
            </w:tcBorders>
            <w:shd w:val="clear" w:color="000000" w:fill="FFFFFF"/>
            <w:noWrap/>
            <w:vAlign w:val="center"/>
            <w:hideMark/>
          </w:tcPr>
          <w:p w14:paraId="14C6F944" w14:textId="77777777" w:rsidR="006D472D" w:rsidRDefault="006D472D" w:rsidP="006D472D">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933,727</w:t>
            </w:r>
          </w:p>
        </w:tc>
      </w:tr>
    </w:tbl>
    <w:p w14:paraId="75C446B1" w14:textId="7CF7E891" w:rsidR="009121B0" w:rsidRPr="00BF01BA" w:rsidRDefault="009121B0" w:rsidP="00EC4A6F">
      <w:pPr>
        <w:pStyle w:val="ChartandTableFootnoteAlpha"/>
        <w:numPr>
          <w:ilvl w:val="0"/>
          <w:numId w:val="16"/>
        </w:numPr>
        <w:pBdr>
          <w:bottom w:val="single" w:sz="4" w:space="2" w:color="626A77" w:themeColor="background2" w:themeShade="E6"/>
        </w:pBdr>
        <w:spacing w:before="0"/>
      </w:pPr>
      <w:r w:rsidRPr="00BF01BA">
        <w:t>The hospital services sub</w:t>
      </w:r>
      <w:r>
        <w:noBreakHyphen/>
      </w:r>
      <w:r w:rsidRPr="00BF01BA">
        <w:t>function predominantly reflects Commonwealth funding to the states and territories for veterans</w:t>
      </w:r>
      <w:r>
        <w:t>’</w:t>
      </w:r>
      <w:r w:rsidRPr="00BF01BA">
        <w:t xml:space="preserve"> hospital services.</w:t>
      </w:r>
    </w:p>
    <w:p w14:paraId="05D8E7FE" w14:textId="3E3E5DC9" w:rsidR="006D4B27" w:rsidRPr="009121B0" w:rsidRDefault="006D4B27" w:rsidP="009121B0">
      <w:pPr>
        <w:pStyle w:val="TableLine"/>
      </w:pPr>
    </w:p>
    <w:sectPr w:rsidR="006D4B27" w:rsidRPr="009121B0" w:rsidSect="00CE7733">
      <w:headerReference w:type="even" r:id="rId18"/>
      <w:headerReference w:type="default" r:id="rId19"/>
      <w:footerReference w:type="even" r:id="rId20"/>
      <w:footerReference w:type="default" r:id="rId21"/>
      <w:headerReference w:type="first" r:id="rId22"/>
      <w:footerReference w:type="first" r:id="rId23"/>
      <w:type w:val="oddPage"/>
      <w:pgSz w:w="11906" w:h="16838" w:code="9"/>
      <w:pgMar w:top="2835" w:right="2098" w:bottom="2466" w:left="2098" w:header="1814" w:footer="181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0469B1" w14:textId="77777777" w:rsidR="00D84FC8" w:rsidRDefault="00D84FC8" w:rsidP="00E40261">
      <w:pPr>
        <w:spacing w:after="0" w:line="240" w:lineRule="auto"/>
      </w:pPr>
      <w:r>
        <w:separator/>
      </w:r>
    </w:p>
  </w:endnote>
  <w:endnote w:type="continuationSeparator" w:id="0">
    <w:p w14:paraId="4FC1941C" w14:textId="77777777" w:rsidR="00D84FC8" w:rsidRDefault="00D84FC8" w:rsidP="00E40261">
      <w:pPr>
        <w:spacing w:after="0" w:line="240" w:lineRule="auto"/>
      </w:pPr>
      <w:r>
        <w:continuationSeparator/>
      </w:r>
    </w:p>
  </w:endnote>
  <w:endnote w:type="continuationNotice" w:id="1">
    <w:p w14:paraId="6C537FC1" w14:textId="77777777" w:rsidR="00D84FC8" w:rsidRDefault="00D84FC8">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Arial Bold">
    <w:panose1 w:val="020B0704020202020204"/>
    <w:charset w:val="00"/>
    <w:family w:val="roman"/>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Swiss 721 BT">
    <w:altName w:val="Calibri"/>
    <w:panose1 w:val="00000000000000000000"/>
    <w:charset w:val="00"/>
    <w:family w:val="swiss"/>
    <w:notTrueType/>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52098D" w14:textId="5BC355FA" w:rsidR="009121B0" w:rsidRDefault="00D36A09">
    <w:pPr>
      <w:pStyle w:val="FooterOdd"/>
    </w:pPr>
    <w:fldSimple w:instr="SUBJECT   \* MERGEFORMAT">
      <w:r>
        <w:t>Statement 6: Expenses and Net Capital Investment</w:t>
      </w:r>
    </w:fldSimple>
    <w:r w:rsidR="009121B0" w:rsidRPr="00081542">
      <w:t> </w:t>
    </w:r>
    <w:r w:rsidR="009121B0" w:rsidRPr="00B3705D">
      <w:t>|</w:t>
    </w:r>
    <w:r w:rsidR="009121B0" w:rsidRPr="00081542">
      <w:t> </w:t>
    </w:r>
    <w:r w:rsidR="009121B0" w:rsidRPr="00B3705D">
      <w:rPr>
        <w:b/>
        <w:bCs/>
      </w:rPr>
      <w:t xml:space="preserve">Page </w:t>
    </w:r>
    <w:r w:rsidR="009121B0" w:rsidRPr="00B3705D">
      <w:rPr>
        <w:b/>
        <w:bCs/>
      </w:rPr>
      <w:fldChar w:fldCharType="begin"/>
    </w:r>
    <w:r w:rsidR="009121B0" w:rsidRPr="00B3705D">
      <w:rPr>
        <w:b/>
        <w:bCs/>
      </w:rPr>
      <w:instrText xml:space="preserve"> PAGE  \* Arabic  \* MERGEFORMAT </w:instrText>
    </w:r>
    <w:r w:rsidR="009121B0" w:rsidRPr="00B3705D">
      <w:rPr>
        <w:b/>
        <w:bCs/>
      </w:rPr>
      <w:fldChar w:fldCharType="separate"/>
    </w:r>
    <w:r w:rsidR="009121B0">
      <w:rPr>
        <w:b/>
        <w:bCs/>
      </w:rPr>
      <w:t>1</w:t>
    </w:r>
    <w:r w:rsidR="009121B0" w:rsidRPr="00B3705D">
      <w:rPr>
        <w:b/>
        <w:bCs/>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EFBE80" w14:textId="163E700B" w:rsidR="009121B0" w:rsidRDefault="009121B0" w:rsidP="00360947">
    <w:pPr>
      <w:pStyle w:val="FooterEven"/>
    </w:pPr>
    <w:r w:rsidRPr="00B3705D">
      <w:rPr>
        <w:b/>
      </w:rPr>
      <w:t xml:space="preserve">Page </w:t>
    </w:r>
    <w:r w:rsidRPr="00B3705D">
      <w:rPr>
        <w:b/>
        <w:bCs/>
      </w:rPr>
      <w:fldChar w:fldCharType="begin"/>
    </w:r>
    <w:r w:rsidRPr="00B3705D">
      <w:rPr>
        <w:b/>
      </w:rPr>
      <w:instrText xml:space="preserve"> PAGE  \* Arabic  \* MERGEFORMAT </w:instrText>
    </w:r>
    <w:r w:rsidRPr="00B3705D">
      <w:rPr>
        <w:b/>
        <w:bCs/>
      </w:rPr>
      <w:fldChar w:fldCharType="separate"/>
    </w:r>
    <w:r>
      <w:rPr>
        <w:b/>
        <w:bCs/>
      </w:rPr>
      <w:t>6</w:t>
    </w:r>
    <w:r w:rsidRPr="00B3705D">
      <w:rPr>
        <w:b/>
        <w:bCs/>
      </w:rPr>
      <w:fldChar w:fldCharType="end"/>
    </w:r>
    <w:r w:rsidRPr="00081542">
      <w:t> | </w:t>
    </w:r>
    <w:fldSimple w:instr="SUBJECT   \* MERGEFORMAT">
      <w:r w:rsidR="00D36A09">
        <w:t>Statement 6: Expenses and Net Capital Investment</w:t>
      </w:r>
    </w:fldSimple>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611475" w14:textId="2FC2BE52" w:rsidR="009121B0" w:rsidRDefault="00D36A09" w:rsidP="009F3CAB">
    <w:pPr>
      <w:pStyle w:val="FooterOdd"/>
    </w:pPr>
    <w:fldSimple w:instr="SUBJECT   \* MERGEFORMAT">
      <w:r>
        <w:t>Statement 6: Expenses and Net Capital Investment</w:t>
      </w:r>
    </w:fldSimple>
    <w:r w:rsidR="009121B0" w:rsidRPr="00081542">
      <w:t> | </w:t>
    </w:r>
    <w:r w:rsidR="009121B0" w:rsidRPr="00B3705D">
      <w:rPr>
        <w:b/>
        <w:bCs/>
      </w:rPr>
      <w:t xml:space="preserve">Page </w:t>
    </w:r>
    <w:r w:rsidR="009121B0" w:rsidRPr="00B3705D">
      <w:rPr>
        <w:b/>
        <w:bCs/>
      </w:rPr>
      <w:fldChar w:fldCharType="begin"/>
    </w:r>
    <w:r w:rsidR="009121B0" w:rsidRPr="00B3705D">
      <w:rPr>
        <w:b/>
        <w:bCs/>
      </w:rPr>
      <w:instrText xml:space="preserve"> PAGE  \* Arabic  \* MERGEFORMAT </w:instrText>
    </w:r>
    <w:r w:rsidR="009121B0" w:rsidRPr="00B3705D">
      <w:rPr>
        <w:b/>
        <w:bCs/>
      </w:rPr>
      <w:fldChar w:fldCharType="separate"/>
    </w:r>
    <w:r w:rsidR="009121B0">
      <w:rPr>
        <w:b/>
        <w:bCs/>
      </w:rPr>
      <w:t>1</w:t>
    </w:r>
    <w:r w:rsidR="009121B0" w:rsidRPr="00B3705D">
      <w:rPr>
        <w:b/>
        <w:bCs/>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127889" w14:textId="3507E9C9" w:rsidR="009121B0" w:rsidRDefault="00D36A09">
    <w:pPr>
      <w:pStyle w:val="FooterOdd"/>
    </w:pPr>
    <w:fldSimple w:instr="SUBJECT   \* MERGEFORMAT">
      <w:r>
        <w:t>Statement 6: Expenses and Net Capital Investment</w:t>
      </w:r>
    </w:fldSimple>
    <w:r w:rsidR="009121B0" w:rsidRPr="00081542">
      <w:t> | </w:t>
    </w:r>
    <w:r w:rsidR="009121B0" w:rsidRPr="00B3705D">
      <w:rPr>
        <w:b/>
        <w:bCs/>
      </w:rPr>
      <w:t xml:space="preserve">Page </w:t>
    </w:r>
    <w:r w:rsidR="009121B0" w:rsidRPr="00B3705D">
      <w:rPr>
        <w:b/>
        <w:bCs/>
      </w:rPr>
      <w:fldChar w:fldCharType="begin"/>
    </w:r>
    <w:r w:rsidR="009121B0" w:rsidRPr="00B3705D">
      <w:rPr>
        <w:b/>
        <w:bCs/>
      </w:rPr>
      <w:instrText xml:space="preserve"> PAGE  \* Arabic  \* MERGEFORMAT </w:instrText>
    </w:r>
    <w:r w:rsidR="009121B0" w:rsidRPr="00B3705D">
      <w:rPr>
        <w:b/>
        <w:bCs/>
      </w:rPr>
      <w:fldChar w:fldCharType="separate"/>
    </w:r>
    <w:r w:rsidR="009121B0">
      <w:rPr>
        <w:b/>
        <w:bCs/>
      </w:rPr>
      <w:t>1</w:t>
    </w:r>
    <w:r w:rsidR="009121B0" w:rsidRPr="00B3705D">
      <w:rPr>
        <w:b/>
        <w:bCs/>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3183C6" w14:textId="1D7701B0" w:rsidR="00996641" w:rsidRPr="00522D74" w:rsidRDefault="00996641" w:rsidP="000C54AB">
    <w:pPr>
      <w:pStyle w:val="FooterEven"/>
    </w:pPr>
    <w:r w:rsidRPr="00B3705D">
      <w:rPr>
        <w:b/>
      </w:rPr>
      <w:t xml:space="preserve">Page </w:t>
    </w:r>
    <w:r w:rsidRPr="00B3705D">
      <w:rPr>
        <w:b/>
        <w:bCs/>
      </w:rPr>
      <w:fldChar w:fldCharType="begin"/>
    </w:r>
    <w:r w:rsidRPr="00B3705D">
      <w:rPr>
        <w:b/>
      </w:rPr>
      <w:instrText xml:space="preserve"> PAGE  \* Arabic  \* MERGEFORMAT </w:instrText>
    </w:r>
    <w:r w:rsidRPr="00B3705D">
      <w:rPr>
        <w:b/>
        <w:bCs/>
      </w:rPr>
      <w:fldChar w:fldCharType="separate"/>
    </w:r>
    <w:r>
      <w:rPr>
        <w:b/>
        <w:bCs/>
      </w:rPr>
      <w:t>6</w:t>
    </w:r>
    <w:r w:rsidRPr="00B3705D">
      <w:rPr>
        <w:b/>
        <w:bCs/>
      </w:rPr>
      <w:fldChar w:fldCharType="end"/>
    </w:r>
    <w:r w:rsidRPr="00081542">
      <w:t> | </w:t>
    </w:r>
    <w:fldSimple w:instr=" SUBJECT   \* MERGEFORMAT ">
      <w:r w:rsidR="00D36A09">
        <w:t>Statement 6: Expenses and Net Capital Investment</w:t>
      </w:r>
    </w:fldSimple>
    <w:r>
      <w:rPr>
        <w:noProof/>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28A34F" w14:textId="05CE3BD5" w:rsidR="00996641" w:rsidRDefault="00D36A09" w:rsidP="009F3CAB">
    <w:pPr>
      <w:pStyle w:val="FooterOdd"/>
    </w:pPr>
    <w:fldSimple w:instr=" SUBJECT   \* MERGEFORMAT ">
      <w:r>
        <w:t>Statement 6: Expenses and Net Capital Investment</w:t>
      </w:r>
    </w:fldSimple>
    <w:r w:rsidR="00996641" w:rsidRPr="00081542">
      <w:t> | </w:t>
    </w:r>
    <w:r w:rsidR="00996641" w:rsidRPr="00B3705D">
      <w:rPr>
        <w:b/>
        <w:bCs/>
      </w:rPr>
      <w:t xml:space="preserve">Page </w:t>
    </w:r>
    <w:r w:rsidR="00996641" w:rsidRPr="00B3705D">
      <w:rPr>
        <w:b/>
        <w:bCs/>
      </w:rPr>
      <w:fldChar w:fldCharType="begin"/>
    </w:r>
    <w:r w:rsidR="00996641" w:rsidRPr="00B3705D">
      <w:rPr>
        <w:b/>
        <w:bCs/>
      </w:rPr>
      <w:instrText xml:space="preserve"> PAGE  \* Arabic  \* MERGEFORMAT </w:instrText>
    </w:r>
    <w:r w:rsidR="00996641" w:rsidRPr="00B3705D">
      <w:rPr>
        <w:b/>
        <w:bCs/>
      </w:rPr>
      <w:fldChar w:fldCharType="separate"/>
    </w:r>
    <w:r w:rsidR="00996641">
      <w:rPr>
        <w:b/>
        <w:bCs/>
      </w:rPr>
      <w:t>1</w:t>
    </w:r>
    <w:r w:rsidR="00996641" w:rsidRPr="00B3705D">
      <w:rPr>
        <w:b/>
        <w:bCs/>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117296" w14:textId="720FBCAC" w:rsidR="00996641" w:rsidRDefault="00D36A09" w:rsidP="00360947">
    <w:pPr>
      <w:pStyle w:val="FooterOdd"/>
    </w:pPr>
    <w:fldSimple w:instr=" SUBJECT   \* MERGEFORMAT ">
      <w:r>
        <w:t>Statement 6: Expenses and Net Capital Investment</w:t>
      </w:r>
    </w:fldSimple>
    <w:r w:rsidR="00996641" w:rsidRPr="00081542">
      <w:t> | </w:t>
    </w:r>
    <w:r w:rsidR="00996641" w:rsidRPr="00B3705D">
      <w:rPr>
        <w:b/>
        <w:bCs/>
      </w:rPr>
      <w:t xml:space="preserve">Page </w:t>
    </w:r>
    <w:r w:rsidR="00996641" w:rsidRPr="00B3705D">
      <w:rPr>
        <w:b/>
        <w:bCs/>
      </w:rPr>
      <w:fldChar w:fldCharType="begin"/>
    </w:r>
    <w:r w:rsidR="00996641" w:rsidRPr="00B3705D">
      <w:rPr>
        <w:b/>
        <w:bCs/>
      </w:rPr>
      <w:instrText xml:space="preserve"> PAGE  \* Arabic  \* MERGEFORMAT </w:instrText>
    </w:r>
    <w:r w:rsidR="00996641" w:rsidRPr="00B3705D">
      <w:rPr>
        <w:b/>
        <w:bCs/>
      </w:rPr>
      <w:fldChar w:fldCharType="separate"/>
    </w:r>
    <w:r w:rsidR="00996641">
      <w:rPr>
        <w:b/>
        <w:bCs/>
      </w:rPr>
      <w:t>1</w:t>
    </w:r>
    <w:r w:rsidR="00996641" w:rsidRPr="00B3705D">
      <w:rPr>
        <w:b/>
        <w:bC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1A3D18" w14:textId="77777777" w:rsidR="00D84FC8" w:rsidRPr="003C1CA4" w:rsidRDefault="00D84FC8" w:rsidP="00EB6597">
      <w:pPr>
        <w:spacing w:after="0" w:line="240" w:lineRule="auto"/>
        <w:ind w:right="8277"/>
        <w:rPr>
          <w:rFonts w:asciiTheme="majorHAnsi" w:hAnsiTheme="majorHAnsi"/>
          <w:color w:val="E1E3E6" w:themeColor="background2" w:themeTint="33"/>
        </w:rPr>
      </w:pPr>
      <w:r w:rsidRPr="003C1CA4">
        <w:rPr>
          <w:rFonts w:asciiTheme="majorHAnsi" w:hAnsiTheme="majorHAnsi"/>
          <w:color w:val="E1E3E6" w:themeColor="background2" w:themeTint="33"/>
        </w:rPr>
        <w:t>—</w:t>
      </w:r>
    </w:p>
  </w:footnote>
  <w:footnote w:type="continuationSeparator" w:id="0">
    <w:p w14:paraId="296A77EB" w14:textId="77777777" w:rsidR="00D84FC8" w:rsidRDefault="00D84FC8" w:rsidP="00E40261">
      <w:pPr>
        <w:spacing w:after="0" w:line="240" w:lineRule="auto"/>
      </w:pPr>
      <w:r>
        <w:continuationSeparator/>
      </w:r>
    </w:p>
  </w:footnote>
  <w:footnote w:type="continuationNotice" w:id="1">
    <w:p w14:paraId="02EB832B" w14:textId="77777777" w:rsidR="00D84FC8" w:rsidRDefault="00D84FC8">
      <w:pPr>
        <w:spacing w:before="0"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BFFF75" w14:textId="77777777" w:rsidR="009121B0" w:rsidRDefault="009121B0" w:rsidP="000E2C69">
    <w:pPr>
      <w:pStyle w:val="GhostLine"/>
    </w:pPr>
    <w:r>
      <w:rPr>
        <w:noProof/>
      </w:rPr>
      <w:drawing>
        <wp:anchor distT="0" distB="0" distL="114300" distR="114300" simplePos="0" relativeHeight="251658242" behindDoc="1" locked="0" layoutInCell="1" allowOverlap="1" wp14:anchorId="3D1F25BC" wp14:editId="3969F79B">
          <wp:simplePos x="0" y="0"/>
          <wp:positionH relativeFrom="page">
            <wp:align>center</wp:align>
          </wp:positionH>
          <wp:positionV relativeFrom="page">
            <wp:align>center</wp:align>
          </wp:positionV>
          <wp:extent cx="7560000" cy="10692000"/>
          <wp:effectExtent l="0" t="0" r="3175" b="0"/>
          <wp:wrapNone/>
          <wp:docPr id="1682634162"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820878" name="Picture 1">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flipH="1">
                    <a:off x="0" y="0"/>
                    <a:ext cx="7560000" cy="10692000"/>
                  </a:xfrm>
                  <a:prstGeom prst="rect">
                    <a:avLst/>
                  </a:prstGeom>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EE50A5" w14:textId="77777777" w:rsidR="009121B0" w:rsidRPr="00BB3209" w:rsidRDefault="009121B0" w:rsidP="000E2C69">
    <w:pPr>
      <w:pStyle w:val="GhostLine"/>
    </w:pPr>
    <w:r>
      <w:rPr>
        <w:noProof/>
      </w:rPr>
      <w:drawing>
        <wp:anchor distT="0" distB="0" distL="114300" distR="114300" simplePos="0" relativeHeight="251658243" behindDoc="1" locked="0" layoutInCell="1" allowOverlap="1" wp14:anchorId="27F85C00" wp14:editId="314CB6A6">
          <wp:simplePos x="0" y="0"/>
          <wp:positionH relativeFrom="page">
            <wp:align>center</wp:align>
          </wp:positionH>
          <wp:positionV relativeFrom="page">
            <wp:align>center</wp:align>
          </wp:positionV>
          <wp:extent cx="7560000" cy="10692000"/>
          <wp:effectExtent l="0" t="0" r="3175" b="0"/>
          <wp:wrapNone/>
          <wp:docPr id="691102776"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685148" name="Picture 1">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7560000" cy="10692000"/>
                  </a:xfrm>
                  <a:prstGeom prst="rect">
                    <a:avLst/>
                  </a:prstGeom>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3F3F71" w14:textId="77777777" w:rsidR="009121B0" w:rsidRPr="00AA5439" w:rsidRDefault="009121B0" w:rsidP="00AA5439">
    <w:pPr>
      <w:pStyle w:val="HeaderEven"/>
      <w:rPr>
        <w:sz w:val="2"/>
        <w:szCs w:val="2"/>
      </w:rPr>
    </w:pPr>
    <w:r>
      <w:rPr>
        <w:noProof/>
        <w:sz w:val="2"/>
        <w:szCs w:val="2"/>
      </w:rPr>
      <w:drawing>
        <wp:anchor distT="0" distB="0" distL="114300" distR="114300" simplePos="0" relativeHeight="251658241" behindDoc="1" locked="0" layoutInCell="1" allowOverlap="1" wp14:anchorId="346B0F49" wp14:editId="0A362E14">
          <wp:simplePos x="0" y="0"/>
          <wp:positionH relativeFrom="page">
            <wp:align>center</wp:align>
          </wp:positionH>
          <wp:positionV relativeFrom="page">
            <wp:align>center</wp:align>
          </wp:positionV>
          <wp:extent cx="7558767" cy="10692000"/>
          <wp:effectExtent l="0" t="0" r="4445" b="0"/>
          <wp:wrapNone/>
          <wp:docPr id="1804875657" name="Picture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116247" name="Picture 2">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flipH="1">
                    <a:off x="0" y="0"/>
                    <a:ext cx="7558767" cy="10692000"/>
                  </a:xfrm>
                  <a:prstGeom prst="rect">
                    <a:avLst/>
                  </a:prstGeom>
                </pic:spPr>
              </pic:pic>
            </a:graphicData>
          </a:graphic>
          <wp14:sizeRelH relativeFrom="page">
            <wp14:pctWidth>0</wp14:pctWidth>
          </wp14:sizeRelH>
          <wp14:sizeRelV relativeFrom="page">
            <wp14:pctHeight>0</wp14:pctHeight>
          </wp14:sizeRelV>
        </wp:anchor>
      </w:drawing>
    </w:r>
  </w:p>
  <w:tbl>
    <w:tblPr>
      <w:tblStyle w:val="TableGrid"/>
      <w:tblW w:w="779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7797"/>
    </w:tblGrid>
    <w:tr w:rsidR="009121B0" w14:paraId="16A72D43" w14:textId="77777777">
      <w:trPr>
        <w:trHeight w:hRule="exact" w:val="340"/>
      </w:trPr>
      <w:tc>
        <w:tcPr>
          <w:tcW w:w="7797" w:type="dxa"/>
        </w:tcPr>
        <w:p w14:paraId="5C71D938" w14:textId="24295283" w:rsidR="009121B0" w:rsidRPr="008C56E1" w:rsidRDefault="009121B0" w:rsidP="00F60EA1">
          <w:pPr>
            <w:pStyle w:val="HeaderEven"/>
          </w:pPr>
          <w:r w:rsidRPr="008C56E1">
            <w:rPr>
              <w:noProof/>
              <w:position w:val="-8"/>
            </w:rPr>
            <w:drawing>
              <wp:inline distT="0" distB="0" distL="0" distR="0" wp14:anchorId="5B925E7A" wp14:editId="193F446A">
                <wp:extent cx="864091" cy="198000"/>
                <wp:effectExtent l="0" t="0" r="0" b="0"/>
                <wp:docPr id="1024383831" name="Picture 102438383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694567" name="Picture 974694567">
                          <a:extLst>
                            <a:ext uri="{C183D7F6-B498-43B3-948B-1728B52AA6E4}">
                              <adec:decorative xmlns:adec="http://schemas.microsoft.com/office/drawing/2017/decorative" val="1"/>
                            </a:ext>
                          </a:extLst>
                        </pic:cNvPr>
                        <pic:cNvPicPr>
                          <a:picLocks noChangeAspect="1" noChangeArrowheads="1"/>
                        </pic:cNvPicPr>
                      </pic:nvPicPr>
                      <pic:blipFill>
                        <a:blip r:embed="rId2">
                          <a:extLst>
                            <a:ext uri="{28A0092B-C50C-407E-A947-70E740481C1C}">
                              <a14:useLocalDpi xmlns:a14="http://schemas.microsoft.com/office/drawing/2010/main" val="0"/>
                            </a:ext>
                          </a:extLst>
                        </a:blip>
                        <a:stretch>
                          <a:fillRect/>
                        </a:stretch>
                      </pic:blipFill>
                      <pic:spPr bwMode="auto">
                        <a:xfrm>
                          <a:off x="0" y="0"/>
                          <a:ext cx="864091" cy="198000"/>
                        </a:xfrm>
                        <a:prstGeom prst="rect">
                          <a:avLst/>
                        </a:prstGeom>
                      </pic:spPr>
                    </pic:pic>
                  </a:graphicData>
                </a:graphic>
              </wp:inline>
            </w:drawing>
          </w:r>
          <w:r w:rsidRPr="00081542">
            <w:t> | </w:t>
          </w:r>
          <w:fldSimple w:instr="TITLE   \* MERGEFORMAT">
            <w:r w:rsidR="00D36A09">
              <w:t>Budget Paper No. 1</w:t>
            </w:r>
          </w:fldSimple>
        </w:p>
      </w:tc>
    </w:tr>
  </w:tbl>
  <w:p w14:paraId="268016BE" w14:textId="77777777" w:rsidR="009121B0" w:rsidRPr="00AA5439" w:rsidRDefault="009121B0" w:rsidP="00AA5439">
    <w:pPr>
      <w:pStyle w:val="HeaderEven"/>
      <w:rPr>
        <w:sz w:val="2"/>
        <w:szCs w:val="4"/>
      </w:rPr>
    </w:pPr>
  </w:p>
  <w:p w14:paraId="1AF541BB" w14:textId="77777777" w:rsidR="009121B0" w:rsidRPr="007703C7" w:rsidRDefault="009121B0" w:rsidP="007703C7">
    <w:pPr>
      <w:pStyle w:val="Header"/>
      <w:rPr>
        <w:sz w:val="2"/>
        <w:szCs w:val="2"/>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779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7797"/>
    </w:tblGrid>
    <w:tr w:rsidR="009121B0" w14:paraId="6C142EF5" w14:textId="77777777" w:rsidTr="001051B9">
      <w:trPr>
        <w:trHeight w:hRule="exact" w:val="340"/>
      </w:trPr>
      <w:tc>
        <w:tcPr>
          <w:tcW w:w="7797" w:type="dxa"/>
          <w:tcMar>
            <w:left w:w="108" w:type="dxa"/>
            <w:right w:w="108" w:type="dxa"/>
          </w:tcMar>
        </w:tcPr>
        <w:p w14:paraId="3F77A57B" w14:textId="5AE56D1E" w:rsidR="009121B0" w:rsidRPr="00D13BF9" w:rsidRDefault="00D36A09" w:rsidP="00D13BF9">
          <w:pPr>
            <w:pStyle w:val="HeaderOdd"/>
          </w:pPr>
          <w:fldSimple w:instr="TITLE   \* MERGEFORMAT">
            <w:r>
              <w:t>Budget Paper No. 1</w:t>
            </w:r>
          </w:fldSimple>
          <w:r w:rsidR="009121B0" w:rsidRPr="00081542">
            <w:t> | </w:t>
          </w:r>
          <w:r w:rsidR="009121B0" w:rsidRPr="002709D2">
            <w:rPr>
              <w:noProof/>
              <w:position w:val="-8"/>
              <w:vertAlign w:val="subscript"/>
            </w:rPr>
            <w:drawing>
              <wp:inline distT="0" distB="0" distL="0" distR="0" wp14:anchorId="2B306509" wp14:editId="7AA0CB87">
                <wp:extent cx="864091" cy="198000"/>
                <wp:effectExtent l="0" t="0" r="0" b="0"/>
                <wp:docPr id="1309468311" name="Picture 130946831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1864" name="Picture 15371864">
                          <a:extLst>
                            <a:ext uri="{C183D7F6-B498-43B3-948B-1728B52AA6E4}">
                              <adec:decorative xmlns:adec="http://schemas.microsoft.com/office/drawing/2017/decorative" val="1"/>
                            </a:ext>
                          </a:extLst>
                        </pic:cNvPr>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864091" cy="198000"/>
                        </a:xfrm>
                        <a:prstGeom prst="rect">
                          <a:avLst/>
                        </a:prstGeom>
                      </pic:spPr>
                    </pic:pic>
                  </a:graphicData>
                </a:graphic>
              </wp:inline>
            </w:drawing>
          </w:r>
        </w:p>
      </w:tc>
    </w:tr>
  </w:tbl>
  <w:p w14:paraId="5D5A4D96" w14:textId="77777777" w:rsidR="009121B0" w:rsidRPr="00562EDC" w:rsidRDefault="009121B0" w:rsidP="00562EDC">
    <w:pPr>
      <w:pStyle w:val="HeaderOdd"/>
      <w:jc w:val="left"/>
      <w:rPr>
        <w:sz w:val="2"/>
        <w:szCs w:val="4"/>
      </w:rPr>
    </w:pPr>
    <w:r>
      <w:rPr>
        <w:noProof/>
        <w:sz w:val="2"/>
        <w:szCs w:val="2"/>
      </w:rPr>
      <w:drawing>
        <wp:anchor distT="0" distB="0" distL="114300" distR="114300" simplePos="0" relativeHeight="251658240" behindDoc="1" locked="0" layoutInCell="1" allowOverlap="1" wp14:anchorId="05AD0244" wp14:editId="593CA6DF">
          <wp:simplePos x="0" y="0"/>
          <wp:positionH relativeFrom="page">
            <wp:align>center</wp:align>
          </wp:positionH>
          <wp:positionV relativeFrom="page">
            <wp:align>center</wp:align>
          </wp:positionV>
          <wp:extent cx="7558767" cy="10691998"/>
          <wp:effectExtent l="0" t="0" r="4445" b="0"/>
          <wp:wrapNone/>
          <wp:docPr id="809559659" name="Picture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373573" name="Picture 2">
                    <a:extLst>
                      <a:ext uri="{C183D7F6-B498-43B3-948B-1728B52AA6E4}">
                        <adec:decorative xmlns:adec="http://schemas.microsoft.com/office/drawing/2017/decorative" val="1"/>
                      </a:ext>
                    </a:extLst>
                  </pic:cNvPr>
                  <pic:cNvPicPr/>
                </pic:nvPicPr>
                <pic:blipFill>
                  <a:blip r:embed="rId2">
                    <a:extLst>
                      <a:ext uri="{28A0092B-C50C-407E-A947-70E740481C1C}">
                        <a14:useLocalDpi xmlns:a14="http://schemas.microsoft.com/office/drawing/2010/main" val="0"/>
                      </a:ext>
                    </a:extLst>
                  </a:blip>
                  <a:stretch>
                    <a:fillRect/>
                  </a:stretch>
                </pic:blipFill>
                <pic:spPr>
                  <a:xfrm>
                    <a:off x="0" y="0"/>
                    <a:ext cx="7558767" cy="10691998"/>
                  </a:xfrm>
                  <a:prstGeom prst="rect">
                    <a:avLst/>
                  </a:prstGeom>
                </pic:spPr>
              </pic:pic>
            </a:graphicData>
          </a:graphic>
          <wp14:sizeRelH relativeFrom="page">
            <wp14:pctWidth>0</wp14:pctWidth>
          </wp14:sizeRelH>
          <wp14:sizeRelV relativeFrom="page">
            <wp14:pctHeight>0</wp14:pctHeight>
          </wp14:sizeRelV>
        </wp:anchor>
      </w:drawing>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6808FE" w14:textId="17544586" w:rsidR="009121B0" w:rsidRPr="00404177" w:rsidRDefault="00404177" w:rsidP="00404177">
    <w:pPr>
      <w:pStyle w:val="GhostLine"/>
    </w:pPr>
    <w:r>
      <w:rPr>
        <w:noProof/>
      </w:rPr>
      <w:drawing>
        <wp:anchor distT="0" distB="0" distL="114300" distR="114300" simplePos="0" relativeHeight="251658246" behindDoc="1" locked="0" layoutInCell="1" allowOverlap="1" wp14:anchorId="16FBE6A5" wp14:editId="6707C0C4">
          <wp:simplePos x="0" y="0"/>
          <wp:positionH relativeFrom="page">
            <wp:align>center</wp:align>
          </wp:positionH>
          <wp:positionV relativeFrom="page">
            <wp:align>center</wp:align>
          </wp:positionV>
          <wp:extent cx="7560000" cy="10692000"/>
          <wp:effectExtent l="0" t="0" r="3175" b="0"/>
          <wp:wrapNone/>
          <wp:docPr id="1176326123"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510471" name="Picture 1">
                    <a:extLst>
                      <a:ext uri="{C183D7F6-B498-43B3-948B-1728B52AA6E4}">
                        <adec:decorative xmlns:adec="http://schemas.microsoft.com/office/drawing/2017/decorative" val="1"/>
                      </a:ext>
                    </a:extLst>
                  </pic:cNvP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60000" cy="1069200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779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7797"/>
    </w:tblGrid>
    <w:tr w:rsidR="003469CA" w:rsidRPr="009B224E" w14:paraId="60EE37A9" w14:textId="77777777">
      <w:trPr>
        <w:trHeight w:hRule="exact" w:val="340"/>
      </w:trPr>
      <w:tc>
        <w:tcPr>
          <w:tcW w:w="7797" w:type="dxa"/>
        </w:tcPr>
        <w:p w14:paraId="1770E42C" w14:textId="28B5B68C" w:rsidR="003469CA" w:rsidRPr="009B224E" w:rsidRDefault="003469CA" w:rsidP="00F60EA1">
          <w:pPr>
            <w:pStyle w:val="HeaderEven"/>
          </w:pPr>
          <w:r w:rsidRPr="009B224E">
            <w:rPr>
              <w:noProof/>
              <w:position w:val="-8"/>
            </w:rPr>
            <w:drawing>
              <wp:inline distT="0" distB="0" distL="0" distR="0" wp14:anchorId="2DDA39C5" wp14:editId="27E6F935">
                <wp:extent cx="859038" cy="198000"/>
                <wp:effectExtent l="0" t="0" r="0" b="0"/>
                <wp:docPr id="1111623086" name="Picture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111901" name="Picture 2">
                          <a:extLst>
                            <a:ext uri="{C183D7F6-B498-43B3-948B-1728B52AA6E4}">
                              <adec:decorative xmlns:adec="http://schemas.microsoft.com/office/drawing/2017/decorative" val="1"/>
                            </a:ext>
                          </a:extLst>
                        </pic:cNvPr>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859038" cy="198000"/>
                        </a:xfrm>
                        <a:prstGeom prst="rect">
                          <a:avLst/>
                        </a:prstGeom>
                      </pic:spPr>
                    </pic:pic>
                  </a:graphicData>
                </a:graphic>
              </wp:inline>
            </w:drawing>
          </w:r>
          <w:r w:rsidRPr="009B224E">
            <w:t> | </w:t>
          </w:r>
          <w:fldSimple w:instr=" TITLE   \* MERGEFORMAT ">
            <w:r w:rsidR="00D36A09">
              <w:t>Budget Paper No. 1</w:t>
            </w:r>
          </w:fldSimple>
        </w:p>
      </w:tc>
    </w:tr>
  </w:tbl>
  <w:p w14:paraId="6B634EC6" w14:textId="4E3BCDE1" w:rsidR="00996641" w:rsidRPr="00AA2450" w:rsidRDefault="00714299" w:rsidP="00AA2450">
    <w:pPr>
      <w:pStyle w:val="GhostLine"/>
    </w:pPr>
    <w:r>
      <w:rPr>
        <w:noProof/>
      </w:rPr>
      <w:drawing>
        <wp:anchor distT="0" distB="0" distL="114300" distR="114300" simplePos="0" relativeHeight="251658244" behindDoc="1" locked="0" layoutInCell="1" allowOverlap="1" wp14:anchorId="0F336E44" wp14:editId="7EDCE322">
          <wp:simplePos x="0" y="0"/>
          <wp:positionH relativeFrom="page">
            <wp:align>center</wp:align>
          </wp:positionH>
          <wp:positionV relativeFrom="page">
            <wp:align>center</wp:align>
          </wp:positionV>
          <wp:extent cx="7560000" cy="10692000"/>
          <wp:effectExtent l="0" t="0" r="3175" b="0"/>
          <wp:wrapNone/>
          <wp:docPr id="802913586"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892335" name="Picture 1">
                    <a:extLst>
                      <a:ext uri="{C183D7F6-B498-43B3-948B-1728B52AA6E4}">
                        <adec:decorative xmlns:adec="http://schemas.microsoft.com/office/drawing/2017/decorative" val="1"/>
                      </a:ext>
                    </a:extLst>
                  </pic:cNvPr>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flipH="1">
                    <a:off x="0" y="0"/>
                    <a:ext cx="7560000" cy="1069200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779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7797"/>
    </w:tblGrid>
    <w:tr w:rsidR="003469CA" w:rsidRPr="009B224E" w14:paraId="0A1D78A9" w14:textId="77777777" w:rsidTr="001051B9">
      <w:trPr>
        <w:trHeight w:hRule="exact" w:val="340"/>
      </w:trPr>
      <w:tc>
        <w:tcPr>
          <w:tcW w:w="7797" w:type="dxa"/>
          <w:tcMar>
            <w:left w:w="108" w:type="dxa"/>
            <w:right w:w="108" w:type="dxa"/>
          </w:tcMar>
        </w:tcPr>
        <w:p w14:paraId="5EDE1D78" w14:textId="63191887" w:rsidR="003469CA" w:rsidRPr="009B224E" w:rsidRDefault="00D36A09" w:rsidP="00D13BF9">
          <w:pPr>
            <w:pStyle w:val="HeaderOdd"/>
          </w:pPr>
          <w:fldSimple w:instr=" TITLE   \* MERGEFORMAT ">
            <w:r>
              <w:t>Budget Paper No. 1</w:t>
            </w:r>
          </w:fldSimple>
          <w:r w:rsidR="003469CA" w:rsidRPr="009B224E">
            <w:t> | </w:t>
          </w:r>
          <w:r w:rsidR="003469CA" w:rsidRPr="009B224E">
            <w:rPr>
              <w:noProof/>
              <w:position w:val="-8"/>
              <w:vertAlign w:val="subscript"/>
            </w:rPr>
            <w:drawing>
              <wp:inline distT="0" distB="0" distL="0" distR="0" wp14:anchorId="27AAACBC" wp14:editId="4AD669DC">
                <wp:extent cx="859038" cy="198000"/>
                <wp:effectExtent l="0" t="0" r="0" b="0"/>
                <wp:docPr id="2020399698"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441068" name="Picture 1">
                          <a:extLst>
                            <a:ext uri="{C183D7F6-B498-43B3-948B-1728B52AA6E4}">
                              <adec:decorative xmlns:adec="http://schemas.microsoft.com/office/drawing/2017/decorative" val="1"/>
                            </a:ext>
                          </a:extLst>
                        </pic:cNvPr>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859038" cy="198000"/>
                        </a:xfrm>
                        <a:prstGeom prst="rect">
                          <a:avLst/>
                        </a:prstGeom>
                      </pic:spPr>
                    </pic:pic>
                  </a:graphicData>
                </a:graphic>
              </wp:inline>
            </w:drawing>
          </w:r>
        </w:p>
      </w:tc>
    </w:tr>
  </w:tbl>
  <w:p w14:paraId="47F73BD5" w14:textId="435FD359" w:rsidR="00996641" w:rsidRPr="00AA2450" w:rsidRDefault="00404177" w:rsidP="00AA2450">
    <w:pPr>
      <w:pStyle w:val="GhostLine"/>
    </w:pPr>
    <w:r>
      <w:rPr>
        <w:noProof/>
      </w:rPr>
      <w:drawing>
        <wp:anchor distT="0" distB="0" distL="114300" distR="114300" simplePos="0" relativeHeight="251658247" behindDoc="1" locked="0" layoutInCell="1" allowOverlap="1" wp14:anchorId="65D6934C" wp14:editId="7B029000">
          <wp:simplePos x="0" y="0"/>
          <wp:positionH relativeFrom="page">
            <wp:align>center</wp:align>
          </wp:positionH>
          <wp:positionV relativeFrom="page">
            <wp:align>center</wp:align>
          </wp:positionV>
          <wp:extent cx="7560000" cy="10692000"/>
          <wp:effectExtent l="0" t="0" r="3175" b="0"/>
          <wp:wrapNone/>
          <wp:docPr id="1242542529"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657478" name="Picture 1">
                    <a:extLst>
                      <a:ext uri="{C183D7F6-B498-43B3-948B-1728B52AA6E4}">
                        <adec:decorative xmlns:adec="http://schemas.microsoft.com/office/drawing/2017/decorative" val="1"/>
                      </a:ext>
                    </a:extLst>
                  </pic:cNvPr>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7560000" cy="1069200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160129" w14:textId="14A7216C" w:rsidR="00996641" w:rsidRPr="008066AF" w:rsidRDefault="00714299" w:rsidP="00BF3A1E">
    <w:pPr>
      <w:pStyle w:val="GhostLine"/>
    </w:pPr>
    <w:r>
      <w:rPr>
        <w:noProof/>
      </w:rPr>
      <w:drawing>
        <wp:anchor distT="0" distB="0" distL="114300" distR="114300" simplePos="0" relativeHeight="251658245" behindDoc="1" locked="0" layoutInCell="1" allowOverlap="1" wp14:anchorId="57C12E22" wp14:editId="39C2BD17">
          <wp:simplePos x="0" y="0"/>
          <wp:positionH relativeFrom="page">
            <wp:align>center</wp:align>
          </wp:positionH>
          <wp:positionV relativeFrom="page">
            <wp:align>center</wp:align>
          </wp:positionV>
          <wp:extent cx="7560000" cy="10692000"/>
          <wp:effectExtent l="0" t="0" r="3175" b="0"/>
          <wp:wrapNone/>
          <wp:docPr id="1443107648"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494214" name="Picture 1">
                    <a:extLst>
                      <a:ext uri="{C183D7F6-B498-43B3-948B-1728B52AA6E4}">
                        <adec:decorative xmlns:adec="http://schemas.microsoft.com/office/drawing/2017/decorative" val="1"/>
                      </a:ext>
                    </a:extLst>
                  </pic:cNvP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60000" cy="1069200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C42909"/>
    <w:multiLevelType w:val="multilevel"/>
    <w:tmpl w:val="9828D65A"/>
    <w:lvl w:ilvl="0">
      <w:start w:val="1"/>
      <w:numFmt w:val="bullet"/>
      <w:lvlRestart w:val="0"/>
      <w:pStyle w:val="Bullet"/>
      <w:lvlText w:val="•"/>
      <w:lvlJc w:val="left"/>
      <w:pPr>
        <w:tabs>
          <w:tab w:val="num" w:pos="283"/>
        </w:tabs>
        <w:ind w:left="283" w:hanging="283"/>
      </w:pPr>
      <w:rPr>
        <w:rFonts w:ascii="Times New Roman" w:hAnsi="Times New Roman" w:cs="Times New Roman"/>
        <w:b w:val="0"/>
        <w:i w:val="0"/>
      </w:rPr>
    </w:lvl>
    <w:lvl w:ilvl="1">
      <w:start w:val="1"/>
      <w:numFmt w:val="bullet"/>
      <w:pStyle w:val="Dash"/>
      <w:lvlText w:val="–"/>
      <w:lvlJc w:val="left"/>
      <w:pPr>
        <w:tabs>
          <w:tab w:val="num" w:pos="567"/>
        </w:tabs>
        <w:ind w:left="567" w:hanging="284"/>
      </w:pPr>
      <w:rPr>
        <w:rFonts w:ascii="Times New Roman" w:hAnsi="Times New Roman" w:cs="Times New Roman"/>
        <w:b w:val="0"/>
        <w:i w:val="0"/>
      </w:rPr>
    </w:lvl>
    <w:lvl w:ilvl="2">
      <w:start w:val="1"/>
      <w:numFmt w:val="bullet"/>
      <w:pStyle w:val="DoubleDot"/>
      <w:lvlText w:val=":"/>
      <w:lvlJc w:val="left"/>
      <w:pPr>
        <w:tabs>
          <w:tab w:val="num" w:pos="850"/>
        </w:tabs>
        <w:ind w:left="850" w:hanging="283"/>
      </w:pPr>
      <w:rPr>
        <w:rFonts w:ascii="Times New Roman" w:hAnsi="Times New Roman" w:cs="Times New Roman"/>
        <w:b w:val="0"/>
        <w:i w:val="0"/>
      </w:rPr>
    </w:lvl>
    <w:lvl w:ilvl="3">
      <w:start w:val="1"/>
      <w:numFmt w:val="decimal"/>
      <w:lvlText w:val="(%4)"/>
      <w:lvlJc w:val="left"/>
      <w:pPr>
        <w:tabs>
          <w:tab w:val="num" w:pos="1440"/>
        </w:tabs>
        <w:ind w:left="1440" w:hanging="360"/>
      </w:pPr>
      <w:rPr>
        <w:b w:val="0"/>
        <w:i w:val="0"/>
      </w:rPr>
    </w:lvl>
    <w:lvl w:ilvl="4">
      <w:start w:val="1"/>
      <w:numFmt w:val="lowerLetter"/>
      <w:lvlText w:val="(%5)"/>
      <w:lvlJc w:val="left"/>
      <w:pPr>
        <w:tabs>
          <w:tab w:val="num" w:pos="1800"/>
        </w:tabs>
        <w:ind w:left="1800" w:hanging="360"/>
      </w:pPr>
      <w:rPr>
        <w:b w:val="0"/>
        <w:i w:val="0"/>
      </w:rPr>
    </w:lvl>
    <w:lvl w:ilvl="5">
      <w:start w:val="1"/>
      <w:numFmt w:val="lowerRoman"/>
      <w:lvlText w:val="(%6)"/>
      <w:lvlJc w:val="left"/>
      <w:pPr>
        <w:tabs>
          <w:tab w:val="num" w:pos="2160"/>
        </w:tabs>
        <w:ind w:left="2160" w:hanging="360"/>
      </w:pPr>
      <w:rPr>
        <w:b w:val="0"/>
        <w:i w:val="0"/>
      </w:rPr>
    </w:lvl>
    <w:lvl w:ilvl="6">
      <w:start w:val="1"/>
      <w:numFmt w:val="decimal"/>
      <w:lvlText w:val="%7."/>
      <w:lvlJc w:val="left"/>
      <w:pPr>
        <w:tabs>
          <w:tab w:val="num" w:pos="2520"/>
        </w:tabs>
        <w:ind w:left="2520" w:hanging="360"/>
      </w:pPr>
      <w:rPr>
        <w:b w:val="0"/>
        <w:i w:val="0"/>
      </w:rPr>
    </w:lvl>
    <w:lvl w:ilvl="7">
      <w:start w:val="1"/>
      <w:numFmt w:val="lowerLetter"/>
      <w:lvlText w:val="%8."/>
      <w:lvlJc w:val="left"/>
      <w:pPr>
        <w:tabs>
          <w:tab w:val="num" w:pos="2880"/>
        </w:tabs>
        <w:ind w:left="2880" w:hanging="360"/>
      </w:pPr>
      <w:rPr>
        <w:b w:val="0"/>
        <w:i w:val="0"/>
      </w:rPr>
    </w:lvl>
    <w:lvl w:ilvl="8">
      <w:start w:val="1"/>
      <w:numFmt w:val="lowerRoman"/>
      <w:lvlText w:val="%9."/>
      <w:lvlJc w:val="left"/>
      <w:pPr>
        <w:tabs>
          <w:tab w:val="num" w:pos="3240"/>
        </w:tabs>
        <w:ind w:left="3240" w:hanging="360"/>
      </w:pPr>
      <w:rPr>
        <w:b w:val="0"/>
        <w:i w:val="0"/>
      </w:rPr>
    </w:lvl>
  </w:abstractNum>
  <w:abstractNum w:abstractNumId="1" w15:restartNumberingAfterBreak="0">
    <w:nsid w:val="10757CBC"/>
    <w:multiLevelType w:val="singleLevel"/>
    <w:tmpl w:val="103C53FC"/>
    <w:name w:val="Box Bullet List"/>
    <w:lvl w:ilvl="0">
      <w:start w:val="1"/>
      <w:numFmt w:val="bullet"/>
      <w:lvlRestart w:val="0"/>
      <w:pStyle w:val="BoxBullet"/>
      <w:lvlText w:val="•"/>
      <w:lvlJc w:val="left"/>
      <w:pPr>
        <w:tabs>
          <w:tab w:val="num" w:pos="283"/>
        </w:tabs>
        <w:ind w:left="283" w:hanging="283"/>
      </w:pPr>
      <w:rPr>
        <w:rFonts w:ascii="Times New Roman" w:hAnsi="Times New Roman" w:cs="Times New Roman"/>
        <w:b w:val="0"/>
        <w:i w:val="0"/>
      </w:rPr>
    </w:lvl>
  </w:abstractNum>
  <w:abstractNum w:abstractNumId="2" w15:restartNumberingAfterBreak="0">
    <w:nsid w:val="1647577F"/>
    <w:multiLevelType w:val="multilevel"/>
    <w:tmpl w:val="794240C4"/>
    <w:lvl w:ilvl="0">
      <w:start w:val="1"/>
      <w:numFmt w:val="lowerLetter"/>
      <w:pStyle w:val="ChartandTableFootnoteAlpha"/>
      <w:lvlText w:val="%1)"/>
      <w:lvlJc w:val="left"/>
      <w:pPr>
        <w:ind w:left="284" w:hanging="284"/>
      </w:pPr>
      <w:rPr>
        <w:rFonts w:hint="default"/>
        <w:b w:val="0"/>
        <w:i w:val="0"/>
        <w:color w:val="000000"/>
        <w:sz w:val="16"/>
      </w:rPr>
    </w:lvl>
    <w:lvl w:ilvl="1">
      <w:start w:val="1"/>
      <w:numFmt w:val="lowerLetter"/>
      <w:lvlText w:val="%2)"/>
      <w:lvlJc w:val="left"/>
      <w:pPr>
        <w:ind w:left="568" w:hanging="284"/>
      </w:pPr>
      <w:rPr>
        <w:rFonts w:hint="default"/>
      </w:rPr>
    </w:lvl>
    <w:lvl w:ilvl="2">
      <w:start w:val="1"/>
      <w:numFmt w:val="lowerRoman"/>
      <w:lvlText w:val="%3)"/>
      <w:lvlJc w:val="left"/>
      <w:pPr>
        <w:ind w:left="852" w:hanging="284"/>
      </w:pPr>
      <w:rPr>
        <w:rFonts w:hint="default"/>
      </w:rPr>
    </w:lvl>
    <w:lvl w:ilvl="3">
      <w:start w:val="1"/>
      <w:numFmt w:val="decimal"/>
      <w:lvlText w:val="(%4)"/>
      <w:lvlJc w:val="left"/>
      <w:pPr>
        <w:ind w:left="1136" w:hanging="284"/>
      </w:pPr>
      <w:rPr>
        <w:rFonts w:hint="default"/>
      </w:rPr>
    </w:lvl>
    <w:lvl w:ilvl="4">
      <w:start w:val="1"/>
      <w:numFmt w:val="lowerLetter"/>
      <w:lvlText w:val="(%5)"/>
      <w:lvlJc w:val="left"/>
      <w:pPr>
        <w:ind w:left="1420" w:hanging="284"/>
      </w:pPr>
      <w:rPr>
        <w:rFonts w:hint="default"/>
      </w:rPr>
    </w:lvl>
    <w:lvl w:ilvl="5">
      <w:start w:val="1"/>
      <w:numFmt w:val="lowerRoman"/>
      <w:lvlText w:val="(%6)"/>
      <w:lvlJc w:val="left"/>
      <w:pPr>
        <w:ind w:left="1704" w:hanging="284"/>
      </w:pPr>
      <w:rPr>
        <w:rFonts w:hint="default"/>
      </w:rPr>
    </w:lvl>
    <w:lvl w:ilvl="6">
      <w:start w:val="1"/>
      <w:numFmt w:val="decimal"/>
      <w:lvlText w:val="%7."/>
      <w:lvlJc w:val="left"/>
      <w:pPr>
        <w:ind w:left="1988" w:hanging="284"/>
      </w:pPr>
      <w:rPr>
        <w:rFonts w:hint="default"/>
      </w:rPr>
    </w:lvl>
    <w:lvl w:ilvl="7">
      <w:start w:val="1"/>
      <w:numFmt w:val="lowerLetter"/>
      <w:lvlText w:val="%8."/>
      <w:lvlJc w:val="left"/>
      <w:pPr>
        <w:ind w:left="2272" w:hanging="284"/>
      </w:pPr>
      <w:rPr>
        <w:rFonts w:hint="default"/>
      </w:rPr>
    </w:lvl>
    <w:lvl w:ilvl="8">
      <w:start w:val="1"/>
      <w:numFmt w:val="lowerRoman"/>
      <w:lvlText w:val="%9."/>
      <w:lvlJc w:val="left"/>
      <w:pPr>
        <w:ind w:left="2556" w:hanging="284"/>
      </w:pPr>
      <w:rPr>
        <w:rFonts w:hint="default"/>
      </w:rPr>
    </w:lvl>
  </w:abstractNum>
  <w:abstractNum w:abstractNumId="3" w15:restartNumberingAfterBreak="0">
    <w:nsid w:val="2F062D5F"/>
    <w:multiLevelType w:val="singleLevel"/>
    <w:tmpl w:val="C64E315A"/>
    <w:lvl w:ilvl="0">
      <w:start w:val="1"/>
      <w:numFmt w:val="lowerLetter"/>
      <w:lvlText w:val="%1)"/>
      <w:lvlJc w:val="left"/>
      <w:pPr>
        <w:ind w:left="360" w:hanging="360"/>
      </w:pPr>
      <w:rPr>
        <w:b w:val="0"/>
        <w:i w:val="0"/>
        <w:color w:val="000000"/>
        <w:sz w:val="16"/>
      </w:rPr>
    </w:lvl>
  </w:abstractNum>
  <w:abstractNum w:abstractNumId="4" w15:restartNumberingAfterBreak="0">
    <w:nsid w:val="43FB49B7"/>
    <w:multiLevelType w:val="singleLevel"/>
    <w:tmpl w:val="9EDE5682"/>
    <w:name w:val="Alpha Paragraph"/>
    <w:lvl w:ilvl="0">
      <w:start w:val="1"/>
      <w:numFmt w:val="lowerLetter"/>
      <w:lvlRestart w:val="0"/>
      <w:pStyle w:val="AlphaParagraph"/>
      <w:lvlText w:val="(%1)"/>
      <w:lvlJc w:val="left"/>
      <w:pPr>
        <w:tabs>
          <w:tab w:val="num" w:pos="567"/>
        </w:tabs>
        <w:ind w:left="567" w:hanging="567"/>
      </w:pPr>
      <w:rPr>
        <w:b w:val="0"/>
        <w:i w:val="0"/>
        <w:color w:val="000000"/>
      </w:rPr>
    </w:lvl>
  </w:abstractNum>
  <w:abstractNum w:abstractNumId="5" w15:restartNumberingAfterBreak="0">
    <w:nsid w:val="5FAA4416"/>
    <w:multiLevelType w:val="multilevel"/>
    <w:tmpl w:val="D2300CFC"/>
    <w:lvl w:ilvl="0">
      <w:start w:val="1"/>
      <w:numFmt w:val="decimal"/>
      <w:pStyle w:val="OutlineNumbered1"/>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74553C6C"/>
    <w:multiLevelType w:val="multilevel"/>
    <w:tmpl w:val="EF5ADE80"/>
    <w:name w:val="StandardNumberedList"/>
    <w:lvl w:ilvl="0">
      <w:start w:val="1"/>
      <w:numFmt w:val="decimal"/>
      <w:lvlText w:val="%1."/>
      <w:lvlJc w:val="left"/>
      <w:pPr>
        <w:tabs>
          <w:tab w:val="num" w:pos="449"/>
        </w:tabs>
        <w:ind w:left="449" w:hanging="449"/>
      </w:pPr>
    </w:lvl>
    <w:lvl w:ilvl="1">
      <w:start w:val="1"/>
      <w:numFmt w:val="decimal"/>
      <w:pStyle w:val="OutlineNumbered2"/>
      <w:lvlText w:val="%1.%2."/>
      <w:lvlJc w:val="left"/>
      <w:pPr>
        <w:tabs>
          <w:tab w:val="num" w:pos="898"/>
        </w:tabs>
        <w:ind w:left="898" w:hanging="449"/>
      </w:pPr>
    </w:lvl>
    <w:lvl w:ilvl="2">
      <w:start w:val="1"/>
      <w:numFmt w:val="decimal"/>
      <w:pStyle w:val="OutlineNumbered3"/>
      <w:lvlText w:val="%1.%2.%3."/>
      <w:lvlJc w:val="left"/>
      <w:pPr>
        <w:tabs>
          <w:tab w:val="num" w:pos="1347"/>
        </w:tabs>
        <w:ind w:left="1347" w:hanging="449"/>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1403410866">
    <w:abstractNumId w:val="4"/>
  </w:num>
  <w:num w:numId="2" w16cid:durableId="70975900">
    <w:abstractNumId w:val="1"/>
  </w:num>
  <w:num w:numId="3" w16cid:durableId="541596858">
    <w:abstractNumId w:val="0"/>
  </w:num>
  <w:num w:numId="4" w16cid:durableId="52116295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58441356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057239319">
    <w:abstractNumId w:val="6"/>
  </w:num>
  <w:num w:numId="7" w16cid:durableId="1518692781">
    <w:abstractNumId w:val="5"/>
  </w:num>
  <w:num w:numId="8" w16cid:durableId="1341854171">
    <w:abstractNumId w:val="3"/>
  </w:num>
  <w:num w:numId="9" w16cid:durableId="144022335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15403208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34217325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97298169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38945428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08044123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91250078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78129174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6235602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12554197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8082445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62091882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57732741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displayBackgroundShape/>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evenAndOddHeaders/>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SecurityClassificationInHeader" w:val="False"/>
  </w:docVars>
  <w:rsids>
    <w:rsidRoot w:val="009121B0"/>
    <w:rsid w:val="0000005F"/>
    <w:rsid w:val="000004EA"/>
    <w:rsid w:val="0000520D"/>
    <w:rsid w:val="00005747"/>
    <w:rsid w:val="00011311"/>
    <w:rsid w:val="00011DBB"/>
    <w:rsid w:val="00013EA8"/>
    <w:rsid w:val="00017AE6"/>
    <w:rsid w:val="00022605"/>
    <w:rsid w:val="0002339F"/>
    <w:rsid w:val="00024BA4"/>
    <w:rsid w:val="00025EE9"/>
    <w:rsid w:val="00027355"/>
    <w:rsid w:val="00027B30"/>
    <w:rsid w:val="00032065"/>
    <w:rsid w:val="000335FB"/>
    <w:rsid w:val="00033B3F"/>
    <w:rsid w:val="00035D8D"/>
    <w:rsid w:val="00036F21"/>
    <w:rsid w:val="00050560"/>
    <w:rsid w:val="00051EDB"/>
    <w:rsid w:val="000546EB"/>
    <w:rsid w:val="00055B64"/>
    <w:rsid w:val="00056FA7"/>
    <w:rsid w:val="00062060"/>
    <w:rsid w:val="000622DA"/>
    <w:rsid w:val="00062553"/>
    <w:rsid w:val="000635BE"/>
    <w:rsid w:val="00065215"/>
    <w:rsid w:val="0006724D"/>
    <w:rsid w:val="000711F0"/>
    <w:rsid w:val="000738A8"/>
    <w:rsid w:val="0007546B"/>
    <w:rsid w:val="0007571E"/>
    <w:rsid w:val="00081542"/>
    <w:rsid w:val="000817CB"/>
    <w:rsid w:val="00081A2A"/>
    <w:rsid w:val="00082DDD"/>
    <w:rsid w:val="0008399A"/>
    <w:rsid w:val="00085496"/>
    <w:rsid w:val="0008597F"/>
    <w:rsid w:val="0008690F"/>
    <w:rsid w:val="000871D6"/>
    <w:rsid w:val="00090721"/>
    <w:rsid w:val="000918D8"/>
    <w:rsid w:val="00091FEE"/>
    <w:rsid w:val="000928D0"/>
    <w:rsid w:val="000942E5"/>
    <w:rsid w:val="00094D02"/>
    <w:rsid w:val="000A0E97"/>
    <w:rsid w:val="000A159B"/>
    <w:rsid w:val="000A3EDF"/>
    <w:rsid w:val="000A4698"/>
    <w:rsid w:val="000A4760"/>
    <w:rsid w:val="000B38A8"/>
    <w:rsid w:val="000B6C66"/>
    <w:rsid w:val="000B73DC"/>
    <w:rsid w:val="000C25CF"/>
    <w:rsid w:val="000C3590"/>
    <w:rsid w:val="000C54AB"/>
    <w:rsid w:val="000C680D"/>
    <w:rsid w:val="000C6C1C"/>
    <w:rsid w:val="000C7A6B"/>
    <w:rsid w:val="000D0EB6"/>
    <w:rsid w:val="000D1C7D"/>
    <w:rsid w:val="000D2819"/>
    <w:rsid w:val="000D40BA"/>
    <w:rsid w:val="000D426F"/>
    <w:rsid w:val="000D49BA"/>
    <w:rsid w:val="000D78F4"/>
    <w:rsid w:val="000D7CF1"/>
    <w:rsid w:val="000E105B"/>
    <w:rsid w:val="000E149B"/>
    <w:rsid w:val="000E21F9"/>
    <w:rsid w:val="000E2354"/>
    <w:rsid w:val="000E2C69"/>
    <w:rsid w:val="000F4FCD"/>
    <w:rsid w:val="000F5FDF"/>
    <w:rsid w:val="00101759"/>
    <w:rsid w:val="00101D5C"/>
    <w:rsid w:val="00102D38"/>
    <w:rsid w:val="00103F65"/>
    <w:rsid w:val="001051B9"/>
    <w:rsid w:val="00106070"/>
    <w:rsid w:val="00110098"/>
    <w:rsid w:val="0011175D"/>
    <w:rsid w:val="001129D1"/>
    <w:rsid w:val="001137E4"/>
    <w:rsid w:val="00117B5F"/>
    <w:rsid w:val="00120A17"/>
    <w:rsid w:val="00122BBB"/>
    <w:rsid w:val="00123023"/>
    <w:rsid w:val="001338E4"/>
    <w:rsid w:val="00140296"/>
    <w:rsid w:val="001410E9"/>
    <w:rsid w:val="001472CA"/>
    <w:rsid w:val="00147B3A"/>
    <w:rsid w:val="00150172"/>
    <w:rsid w:val="001538A4"/>
    <w:rsid w:val="0016019B"/>
    <w:rsid w:val="00160928"/>
    <w:rsid w:val="001614A3"/>
    <w:rsid w:val="00161714"/>
    <w:rsid w:val="00162537"/>
    <w:rsid w:val="001647EC"/>
    <w:rsid w:val="00166225"/>
    <w:rsid w:val="0016788C"/>
    <w:rsid w:val="001706A6"/>
    <w:rsid w:val="001728A2"/>
    <w:rsid w:val="00172CFE"/>
    <w:rsid w:val="001766B1"/>
    <w:rsid w:val="00181AA4"/>
    <w:rsid w:val="0019115B"/>
    <w:rsid w:val="00194DA0"/>
    <w:rsid w:val="001950AB"/>
    <w:rsid w:val="00196BC5"/>
    <w:rsid w:val="001970E6"/>
    <w:rsid w:val="001A2A37"/>
    <w:rsid w:val="001A5A92"/>
    <w:rsid w:val="001A66B2"/>
    <w:rsid w:val="001A7712"/>
    <w:rsid w:val="001B0FE6"/>
    <w:rsid w:val="001B3722"/>
    <w:rsid w:val="001B5887"/>
    <w:rsid w:val="001B7232"/>
    <w:rsid w:val="001C2209"/>
    <w:rsid w:val="001C29BA"/>
    <w:rsid w:val="001C33DC"/>
    <w:rsid w:val="001C3B4C"/>
    <w:rsid w:val="001C3CE9"/>
    <w:rsid w:val="001C5E21"/>
    <w:rsid w:val="001D33D6"/>
    <w:rsid w:val="001D3EF6"/>
    <w:rsid w:val="001D5A9D"/>
    <w:rsid w:val="001D5D7A"/>
    <w:rsid w:val="001D6327"/>
    <w:rsid w:val="001D773A"/>
    <w:rsid w:val="001E0258"/>
    <w:rsid w:val="001E3FF7"/>
    <w:rsid w:val="001E430E"/>
    <w:rsid w:val="001E57F6"/>
    <w:rsid w:val="001E6FD3"/>
    <w:rsid w:val="001F08E1"/>
    <w:rsid w:val="001F33CE"/>
    <w:rsid w:val="001F48E9"/>
    <w:rsid w:val="00203500"/>
    <w:rsid w:val="00204C06"/>
    <w:rsid w:val="00206A05"/>
    <w:rsid w:val="0020736B"/>
    <w:rsid w:val="00207517"/>
    <w:rsid w:val="0021288B"/>
    <w:rsid w:val="00213740"/>
    <w:rsid w:val="00222BF1"/>
    <w:rsid w:val="00224DD6"/>
    <w:rsid w:val="002255D7"/>
    <w:rsid w:val="00225E62"/>
    <w:rsid w:val="00227049"/>
    <w:rsid w:val="0022712C"/>
    <w:rsid w:val="00230699"/>
    <w:rsid w:val="00235E97"/>
    <w:rsid w:val="00236762"/>
    <w:rsid w:val="00237F04"/>
    <w:rsid w:val="002401E8"/>
    <w:rsid w:val="0024139A"/>
    <w:rsid w:val="00242462"/>
    <w:rsid w:val="00242479"/>
    <w:rsid w:val="00244E2B"/>
    <w:rsid w:val="0024521A"/>
    <w:rsid w:val="00246498"/>
    <w:rsid w:val="00246DC0"/>
    <w:rsid w:val="0025007F"/>
    <w:rsid w:val="00250208"/>
    <w:rsid w:val="00250CAE"/>
    <w:rsid w:val="002525C3"/>
    <w:rsid w:val="00260388"/>
    <w:rsid w:val="002661BF"/>
    <w:rsid w:val="00267200"/>
    <w:rsid w:val="002709D2"/>
    <w:rsid w:val="00271E80"/>
    <w:rsid w:val="00274703"/>
    <w:rsid w:val="00281716"/>
    <w:rsid w:val="00282ACF"/>
    <w:rsid w:val="00285315"/>
    <w:rsid w:val="00285A56"/>
    <w:rsid w:val="00294229"/>
    <w:rsid w:val="00294547"/>
    <w:rsid w:val="00296383"/>
    <w:rsid w:val="0029761E"/>
    <w:rsid w:val="002A552C"/>
    <w:rsid w:val="002A6A16"/>
    <w:rsid w:val="002B1CA4"/>
    <w:rsid w:val="002B20C5"/>
    <w:rsid w:val="002B5AC7"/>
    <w:rsid w:val="002B6106"/>
    <w:rsid w:val="002C17A3"/>
    <w:rsid w:val="002C1C5C"/>
    <w:rsid w:val="002C2097"/>
    <w:rsid w:val="002C3DEB"/>
    <w:rsid w:val="002C4845"/>
    <w:rsid w:val="002C596C"/>
    <w:rsid w:val="002C6C7A"/>
    <w:rsid w:val="002D31AA"/>
    <w:rsid w:val="002D3A86"/>
    <w:rsid w:val="002D3D8A"/>
    <w:rsid w:val="002D3D8C"/>
    <w:rsid w:val="002D43F9"/>
    <w:rsid w:val="002D73E4"/>
    <w:rsid w:val="002D789E"/>
    <w:rsid w:val="002E0D83"/>
    <w:rsid w:val="002E10D6"/>
    <w:rsid w:val="002E374F"/>
    <w:rsid w:val="002E5186"/>
    <w:rsid w:val="002E55CA"/>
    <w:rsid w:val="002E638A"/>
    <w:rsid w:val="002E6C37"/>
    <w:rsid w:val="002E7B71"/>
    <w:rsid w:val="002F03A1"/>
    <w:rsid w:val="002F142A"/>
    <w:rsid w:val="002F187A"/>
    <w:rsid w:val="002F1A21"/>
    <w:rsid w:val="002F3A5E"/>
    <w:rsid w:val="002F40F3"/>
    <w:rsid w:val="002F4141"/>
    <w:rsid w:val="002F4AA3"/>
    <w:rsid w:val="00304565"/>
    <w:rsid w:val="00305105"/>
    <w:rsid w:val="0031138B"/>
    <w:rsid w:val="00311A64"/>
    <w:rsid w:val="003139EA"/>
    <w:rsid w:val="00314C49"/>
    <w:rsid w:val="003158C6"/>
    <w:rsid w:val="003210A5"/>
    <w:rsid w:val="0032579B"/>
    <w:rsid w:val="00326459"/>
    <w:rsid w:val="003303B0"/>
    <w:rsid w:val="003353DC"/>
    <w:rsid w:val="003376E7"/>
    <w:rsid w:val="003421CD"/>
    <w:rsid w:val="00343E38"/>
    <w:rsid w:val="00344502"/>
    <w:rsid w:val="003451F5"/>
    <w:rsid w:val="003469CA"/>
    <w:rsid w:val="003478ED"/>
    <w:rsid w:val="003506C0"/>
    <w:rsid w:val="003517C9"/>
    <w:rsid w:val="00352DF4"/>
    <w:rsid w:val="003535A5"/>
    <w:rsid w:val="00353FE1"/>
    <w:rsid w:val="0035402E"/>
    <w:rsid w:val="003542C3"/>
    <w:rsid w:val="003544A6"/>
    <w:rsid w:val="00356005"/>
    <w:rsid w:val="00360498"/>
    <w:rsid w:val="00360947"/>
    <w:rsid w:val="00366095"/>
    <w:rsid w:val="003668F1"/>
    <w:rsid w:val="00370BC5"/>
    <w:rsid w:val="00373BC4"/>
    <w:rsid w:val="0037602F"/>
    <w:rsid w:val="0037604B"/>
    <w:rsid w:val="00376330"/>
    <w:rsid w:val="00377927"/>
    <w:rsid w:val="00381A67"/>
    <w:rsid w:val="00381D29"/>
    <w:rsid w:val="00382E3D"/>
    <w:rsid w:val="00384E0B"/>
    <w:rsid w:val="00384F10"/>
    <w:rsid w:val="003867F7"/>
    <w:rsid w:val="00387621"/>
    <w:rsid w:val="00387AEE"/>
    <w:rsid w:val="00393293"/>
    <w:rsid w:val="003950E4"/>
    <w:rsid w:val="003A00C2"/>
    <w:rsid w:val="003A0B43"/>
    <w:rsid w:val="003A1D4D"/>
    <w:rsid w:val="003A3436"/>
    <w:rsid w:val="003A3AC2"/>
    <w:rsid w:val="003A3B6D"/>
    <w:rsid w:val="003A57C9"/>
    <w:rsid w:val="003A6212"/>
    <w:rsid w:val="003B3670"/>
    <w:rsid w:val="003C0FC6"/>
    <w:rsid w:val="003C1580"/>
    <w:rsid w:val="003C1CA4"/>
    <w:rsid w:val="003C3492"/>
    <w:rsid w:val="003D010C"/>
    <w:rsid w:val="003D0294"/>
    <w:rsid w:val="003D4AE9"/>
    <w:rsid w:val="003D7040"/>
    <w:rsid w:val="003D7285"/>
    <w:rsid w:val="003E1AF0"/>
    <w:rsid w:val="003E464B"/>
    <w:rsid w:val="003E4EA9"/>
    <w:rsid w:val="003E5797"/>
    <w:rsid w:val="003E632B"/>
    <w:rsid w:val="003F0B98"/>
    <w:rsid w:val="003F11E4"/>
    <w:rsid w:val="003F42F4"/>
    <w:rsid w:val="003F50ED"/>
    <w:rsid w:val="003F7C01"/>
    <w:rsid w:val="0040223A"/>
    <w:rsid w:val="0040371A"/>
    <w:rsid w:val="00404177"/>
    <w:rsid w:val="00405D43"/>
    <w:rsid w:val="004060ED"/>
    <w:rsid w:val="00406E5F"/>
    <w:rsid w:val="00410AC2"/>
    <w:rsid w:val="00412B9C"/>
    <w:rsid w:val="00413738"/>
    <w:rsid w:val="004141C2"/>
    <w:rsid w:val="00414ADC"/>
    <w:rsid w:val="00414D61"/>
    <w:rsid w:val="00416572"/>
    <w:rsid w:val="004166B5"/>
    <w:rsid w:val="0042171C"/>
    <w:rsid w:val="00422521"/>
    <w:rsid w:val="004233DE"/>
    <w:rsid w:val="00423EA8"/>
    <w:rsid w:val="00427B8F"/>
    <w:rsid w:val="00430D04"/>
    <w:rsid w:val="00433F61"/>
    <w:rsid w:val="004344DF"/>
    <w:rsid w:val="00440B82"/>
    <w:rsid w:val="00441BE3"/>
    <w:rsid w:val="00442AF3"/>
    <w:rsid w:val="004479B6"/>
    <w:rsid w:val="00447E2C"/>
    <w:rsid w:val="004516E8"/>
    <w:rsid w:val="00453D20"/>
    <w:rsid w:val="004559E0"/>
    <w:rsid w:val="004567A5"/>
    <w:rsid w:val="00457044"/>
    <w:rsid w:val="004613C4"/>
    <w:rsid w:val="0046221D"/>
    <w:rsid w:val="004636FF"/>
    <w:rsid w:val="0046391C"/>
    <w:rsid w:val="00463E44"/>
    <w:rsid w:val="00465909"/>
    <w:rsid w:val="0047039A"/>
    <w:rsid w:val="00470DA6"/>
    <w:rsid w:val="004724E9"/>
    <w:rsid w:val="00472688"/>
    <w:rsid w:val="00472784"/>
    <w:rsid w:val="00474E04"/>
    <w:rsid w:val="0048182D"/>
    <w:rsid w:val="004835A2"/>
    <w:rsid w:val="0048563A"/>
    <w:rsid w:val="0049773D"/>
    <w:rsid w:val="004A36C8"/>
    <w:rsid w:val="004A5D5A"/>
    <w:rsid w:val="004A5FDD"/>
    <w:rsid w:val="004A664F"/>
    <w:rsid w:val="004B0898"/>
    <w:rsid w:val="004B4E1A"/>
    <w:rsid w:val="004C39AA"/>
    <w:rsid w:val="004C3F27"/>
    <w:rsid w:val="004C40C8"/>
    <w:rsid w:val="004C42B6"/>
    <w:rsid w:val="004C7370"/>
    <w:rsid w:val="004D3CCE"/>
    <w:rsid w:val="004D513A"/>
    <w:rsid w:val="004D5A4A"/>
    <w:rsid w:val="004D6F6A"/>
    <w:rsid w:val="004E0C92"/>
    <w:rsid w:val="004E2E38"/>
    <w:rsid w:val="004E630E"/>
    <w:rsid w:val="004F3FD9"/>
    <w:rsid w:val="004F4A0E"/>
    <w:rsid w:val="004F4A81"/>
    <w:rsid w:val="004F60DD"/>
    <w:rsid w:val="00502208"/>
    <w:rsid w:val="00502360"/>
    <w:rsid w:val="00505802"/>
    <w:rsid w:val="00506B64"/>
    <w:rsid w:val="00507170"/>
    <w:rsid w:val="00507F2F"/>
    <w:rsid w:val="00513FCE"/>
    <w:rsid w:val="005151D9"/>
    <w:rsid w:val="00516AEB"/>
    <w:rsid w:val="005178C3"/>
    <w:rsid w:val="005228B8"/>
    <w:rsid w:val="00522D74"/>
    <w:rsid w:val="00523C32"/>
    <w:rsid w:val="00523C65"/>
    <w:rsid w:val="00526DF2"/>
    <w:rsid w:val="00527C45"/>
    <w:rsid w:val="005321C5"/>
    <w:rsid w:val="00532259"/>
    <w:rsid w:val="005340A6"/>
    <w:rsid w:val="00535197"/>
    <w:rsid w:val="00536ACE"/>
    <w:rsid w:val="00541D11"/>
    <w:rsid w:val="00542B82"/>
    <w:rsid w:val="00542E78"/>
    <w:rsid w:val="00544874"/>
    <w:rsid w:val="00546AA3"/>
    <w:rsid w:val="005476BD"/>
    <w:rsid w:val="00547C95"/>
    <w:rsid w:val="00551E91"/>
    <w:rsid w:val="00553BB3"/>
    <w:rsid w:val="00554075"/>
    <w:rsid w:val="00554522"/>
    <w:rsid w:val="00554D70"/>
    <w:rsid w:val="0055614B"/>
    <w:rsid w:val="00557806"/>
    <w:rsid w:val="005603D7"/>
    <w:rsid w:val="00561B4E"/>
    <w:rsid w:val="00562238"/>
    <w:rsid w:val="00562CD7"/>
    <w:rsid w:val="00562EDC"/>
    <w:rsid w:val="00563912"/>
    <w:rsid w:val="005642C7"/>
    <w:rsid w:val="0056502C"/>
    <w:rsid w:val="00565F25"/>
    <w:rsid w:val="00566A71"/>
    <w:rsid w:val="00566AA5"/>
    <w:rsid w:val="00571AFD"/>
    <w:rsid w:val="00572825"/>
    <w:rsid w:val="00573E2D"/>
    <w:rsid w:val="005748D0"/>
    <w:rsid w:val="005776F3"/>
    <w:rsid w:val="00580067"/>
    <w:rsid w:val="00582235"/>
    <w:rsid w:val="00583453"/>
    <w:rsid w:val="00585D34"/>
    <w:rsid w:val="00597DE2"/>
    <w:rsid w:val="005A0755"/>
    <w:rsid w:val="005A1748"/>
    <w:rsid w:val="005A43A4"/>
    <w:rsid w:val="005A5590"/>
    <w:rsid w:val="005A6C0A"/>
    <w:rsid w:val="005A6F5F"/>
    <w:rsid w:val="005B10C1"/>
    <w:rsid w:val="005B1895"/>
    <w:rsid w:val="005B2AEA"/>
    <w:rsid w:val="005B2F30"/>
    <w:rsid w:val="005B3010"/>
    <w:rsid w:val="005B332C"/>
    <w:rsid w:val="005B4065"/>
    <w:rsid w:val="005B6E87"/>
    <w:rsid w:val="005C0746"/>
    <w:rsid w:val="005C1ABB"/>
    <w:rsid w:val="005C43B1"/>
    <w:rsid w:val="005C5044"/>
    <w:rsid w:val="005C6223"/>
    <w:rsid w:val="005C67BC"/>
    <w:rsid w:val="005C6963"/>
    <w:rsid w:val="005C6ECD"/>
    <w:rsid w:val="005C720B"/>
    <w:rsid w:val="005D23CB"/>
    <w:rsid w:val="005D292F"/>
    <w:rsid w:val="005D6ADA"/>
    <w:rsid w:val="005E2826"/>
    <w:rsid w:val="005E2D80"/>
    <w:rsid w:val="005E329B"/>
    <w:rsid w:val="005E3F62"/>
    <w:rsid w:val="005E420D"/>
    <w:rsid w:val="005E4F85"/>
    <w:rsid w:val="005E792C"/>
    <w:rsid w:val="005F0777"/>
    <w:rsid w:val="005F38E7"/>
    <w:rsid w:val="005F44E3"/>
    <w:rsid w:val="005F67B0"/>
    <w:rsid w:val="0060305C"/>
    <w:rsid w:val="006040A7"/>
    <w:rsid w:val="00611509"/>
    <w:rsid w:val="006137CD"/>
    <w:rsid w:val="00614554"/>
    <w:rsid w:val="00614FC4"/>
    <w:rsid w:val="00616C29"/>
    <w:rsid w:val="00617B8A"/>
    <w:rsid w:val="006223F7"/>
    <w:rsid w:val="006229D9"/>
    <w:rsid w:val="00622CDB"/>
    <w:rsid w:val="00627D49"/>
    <w:rsid w:val="0063150C"/>
    <w:rsid w:val="0063413D"/>
    <w:rsid w:val="006357B9"/>
    <w:rsid w:val="00635D05"/>
    <w:rsid w:val="00641155"/>
    <w:rsid w:val="006428D6"/>
    <w:rsid w:val="0064332F"/>
    <w:rsid w:val="00646A27"/>
    <w:rsid w:val="00647DED"/>
    <w:rsid w:val="00653D2B"/>
    <w:rsid w:val="00653FBE"/>
    <w:rsid w:val="00654B16"/>
    <w:rsid w:val="00654EDD"/>
    <w:rsid w:val="006568AA"/>
    <w:rsid w:val="0066298B"/>
    <w:rsid w:val="00664F1B"/>
    <w:rsid w:val="006657F1"/>
    <w:rsid w:val="00665A43"/>
    <w:rsid w:val="00666A19"/>
    <w:rsid w:val="00666D0F"/>
    <w:rsid w:val="0066778F"/>
    <w:rsid w:val="00672F1A"/>
    <w:rsid w:val="006730DD"/>
    <w:rsid w:val="00674791"/>
    <w:rsid w:val="00676893"/>
    <w:rsid w:val="00677EBB"/>
    <w:rsid w:val="00680768"/>
    <w:rsid w:val="00682D05"/>
    <w:rsid w:val="006855E5"/>
    <w:rsid w:val="00686CFE"/>
    <w:rsid w:val="00687C1A"/>
    <w:rsid w:val="00687F84"/>
    <w:rsid w:val="00691396"/>
    <w:rsid w:val="00691CCA"/>
    <w:rsid w:val="00692105"/>
    <w:rsid w:val="006927FB"/>
    <w:rsid w:val="00692BED"/>
    <w:rsid w:val="00695A37"/>
    <w:rsid w:val="00696CCD"/>
    <w:rsid w:val="0069742D"/>
    <w:rsid w:val="006A6414"/>
    <w:rsid w:val="006A65ED"/>
    <w:rsid w:val="006B028B"/>
    <w:rsid w:val="006B0458"/>
    <w:rsid w:val="006B0B93"/>
    <w:rsid w:val="006B1403"/>
    <w:rsid w:val="006B1DF2"/>
    <w:rsid w:val="006B57B7"/>
    <w:rsid w:val="006B689A"/>
    <w:rsid w:val="006B6D1A"/>
    <w:rsid w:val="006B71D0"/>
    <w:rsid w:val="006C1494"/>
    <w:rsid w:val="006C2372"/>
    <w:rsid w:val="006C3E1F"/>
    <w:rsid w:val="006C4809"/>
    <w:rsid w:val="006C4A90"/>
    <w:rsid w:val="006C6B01"/>
    <w:rsid w:val="006D472D"/>
    <w:rsid w:val="006D4A4D"/>
    <w:rsid w:val="006D4B27"/>
    <w:rsid w:val="006D7D4C"/>
    <w:rsid w:val="006E036E"/>
    <w:rsid w:val="006E6E9F"/>
    <w:rsid w:val="006E78FE"/>
    <w:rsid w:val="006E7F46"/>
    <w:rsid w:val="006F46B6"/>
    <w:rsid w:val="007005CB"/>
    <w:rsid w:val="00701939"/>
    <w:rsid w:val="00702304"/>
    <w:rsid w:val="007038CC"/>
    <w:rsid w:val="00705275"/>
    <w:rsid w:val="007056F5"/>
    <w:rsid w:val="00705C52"/>
    <w:rsid w:val="007061FF"/>
    <w:rsid w:val="0070641A"/>
    <w:rsid w:val="00711DAF"/>
    <w:rsid w:val="007128D5"/>
    <w:rsid w:val="00714299"/>
    <w:rsid w:val="00714855"/>
    <w:rsid w:val="00715682"/>
    <w:rsid w:val="0072449F"/>
    <w:rsid w:val="00724655"/>
    <w:rsid w:val="00726399"/>
    <w:rsid w:val="0072719C"/>
    <w:rsid w:val="0073142A"/>
    <w:rsid w:val="00732119"/>
    <w:rsid w:val="0073385D"/>
    <w:rsid w:val="00741670"/>
    <w:rsid w:val="0074527D"/>
    <w:rsid w:val="007466DC"/>
    <w:rsid w:val="0074786F"/>
    <w:rsid w:val="00750D04"/>
    <w:rsid w:val="00750FF6"/>
    <w:rsid w:val="007520AC"/>
    <w:rsid w:val="00754CF2"/>
    <w:rsid w:val="00755F34"/>
    <w:rsid w:val="007577B1"/>
    <w:rsid w:val="00761ADE"/>
    <w:rsid w:val="00761B33"/>
    <w:rsid w:val="00762AEC"/>
    <w:rsid w:val="00762DF6"/>
    <w:rsid w:val="00766ACC"/>
    <w:rsid w:val="007703C7"/>
    <w:rsid w:val="00771C4A"/>
    <w:rsid w:val="0077624B"/>
    <w:rsid w:val="00780E91"/>
    <w:rsid w:val="00781072"/>
    <w:rsid w:val="00782489"/>
    <w:rsid w:val="00783656"/>
    <w:rsid w:val="00786574"/>
    <w:rsid w:val="00787DEE"/>
    <w:rsid w:val="00790826"/>
    <w:rsid w:val="00790D89"/>
    <w:rsid w:val="00791275"/>
    <w:rsid w:val="007913DD"/>
    <w:rsid w:val="00792DE9"/>
    <w:rsid w:val="00792F0C"/>
    <w:rsid w:val="007A0A5E"/>
    <w:rsid w:val="007A0D9D"/>
    <w:rsid w:val="007A3C7F"/>
    <w:rsid w:val="007B0297"/>
    <w:rsid w:val="007B1F86"/>
    <w:rsid w:val="007B4ED8"/>
    <w:rsid w:val="007C007F"/>
    <w:rsid w:val="007C0372"/>
    <w:rsid w:val="007C34E6"/>
    <w:rsid w:val="007C368B"/>
    <w:rsid w:val="007C62FC"/>
    <w:rsid w:val="007C7B6F"/>
    <w:rsid w:val="007D0F8B"/>
    <w:rsid w:val="007D2A61"/>
    <w:rsid w:val="007D33C6"/>
    <w:rsid w:val="007D35B9"/>
    <w:rsid w:val="007D43A4"/>
    <w:rsid w:val="007D5AEF"/>
    <w:rsid w:val="007D6274"/>
    <w:rsid w:val="007E2F5E"/>
    <w:rsid w:val="007E6339"/>
    <w:rsid w:val="007E6FE0"/>
    <w:rsid w:val="007E7F87"/>
    <w:rsid w:val="007F22FB"/>
    <w:rsid w:val="0080100B"/>
    <w:rsid w:val="00801378"/>
    <w:rsid w:val="00803C48"/>
    <w:rsid w:val="008066AF"/>
    <w:rsid w:val="00807BDC"/>
    <w:rsid w:val="00811CD5"/>
    <w:rsid w:val="008137BD"/>
    <w:rsid w:val="00817BAA"/>
    <w:rsid w:val="00817FE6"/>
    <w:rsid w:val="008222BB"/>
    <w:rsid w:val="008224A5"/>
    <w:rsid w:val="00822FAF"/>
    <w:rsid w:val="008240F1"/>
    <w:rsid w:val="0082413A"/>
    <w:rsid w:val="008249D3"/>
    <w:rsid w:val="00824E07"/>
    <w:rsid w:val="008253FB"/>
    <w:rsid w:val="00831697"/>
    <w:rsid w:val="008318C1"/>
    <w:rsid w:val="008336E1"/>
    <w:rsid w:val="00833D5D"/>
    <w:rsid w:val="008357AD"/>
    <w:rsid w:val="00835D1F"/>
    <w:rsid w:val="008379B4"/>
    <w:rsid w:val="00837C73"/>
    <w:rsid w:val="00840B2C"/>
    <w:rsid w:val="00842726"/>
    <w:rsid w:val="00842B77"/>
    <w:rsid w:val="0084577C"/>
    <w:rsid w:val="00852B25"/>
    <w:rsid w:val="00854AD5"/>
    <w:rsid w:val="00856536"/>
    <w:rsid w:val="00856C62"/>
    <w:rsid w:val="00857D3B"/>
    <w:rsid w:val="008707E7"/>
    <w:rsid w:val="0087230F"/>
    <w:rsid w:val="008744B3"/>
    <w:rsid w:val="008773D0"/>
    <w:rsid w:val="00880AE1"/>
    <w:rsid w:val="00881984"/>
    <w:rsid w:val="00881D59"/>
    <w:rsid w:val="00884F83"/>
    <w:rsid w:val="00885620"/>
    <w:rsid w:val="00887087"/>
    <w:rsid w:val="008923B7"/>
    <w:rsid w:val="00893D27"/>
    <w:rsid w:val="00894747"/>
    <w:rsid w:val="00897E7E"/>
    <w:rsid w:val="008A149A"/>
    <w:rsid w:val="008A1528"/>
    <w:rsid w:val="008A164C"/>
    <w:rsid w:val="008A6395"/>
    <w:rsid w:val="008A7A3E"/>
    <w:rsid w:val="008B28EA"/>
    <w:rsid w:val="008B3B8A"/>
    <w:rsid w:val="008B460F"/>
    <w:rsid w:val="008B4809"/>
    <w:rsid w:val="008B59AF"/>
    <w:rsid w:val="008C2AAD"/>
    <w:rsid w:val="008C4ABC"/>
    <w:rsid w:val="008C52AB"/>
    <w:rsid w:val="008C56E1"/>
    <w:rsid w:val="008D11DF"/>
    <w:rsid w:val="008D225A"/>
    <w:rsid w:val="008D3A4A"/>
    <w:rsid w:val="008D3CA1"/>
    <w:rsid w:val="008D3DA4"/>
    <w:rsid w:val="008D3EF8"/>
    <w:rsid w:val="008D3F8A"/>
    <w:rsid w:val="008D437C"/>
    <w:rsid w:val="008D45DE"/>
    <w:rsid w:val="008D6969"/>
    <w:rsid w:val="008D71E5"/>
    <w:rsid w:val="008D74F9"/>
    <w:rsid w:val="008E19CE"/>
    <w:rsid w:val="008E1B12"/>
    <w:rsid w:val="008E1C0B"/>
    <w:rsid w:val="008E3674"/>
    <w:rsid w:val="008E4967"/>
    <w:rsid w:val="008E51D7"/>
    <w:rsid w:val="008E7225"/>
    <w:rsid w:val="008E7327"/>
    <w:rsid w:val="008F01C0"/>
    <w:rsid w:val="008F16F8"/>
    <w:rsid w:val="008F2A8B"/>
    <w:rsid w:val="008F55F8"/>
    <w:rsid w:val="009006CF"/>
    <w:rsid w:val="0090179D"/>
    <w:rsid w:val="00904049"/>
    <w:rsid w:val="00905BAE"/>
    <w:rsid w:val="009075F4"/>
    <w:rsid w:val="0091018B"/>
    <w:rsid w:val="00911F05"/>
    <w:rsid w:val="009121B0"/>
    <w:rsid w:val="00912256"/>
    <w:rsid w:val="00921FF9"/>
    <w:rsid w:val="00924451"/>
    <w:rsid w:val="009256AB"/>
    <w:rsid w:val="00927F5B"/>
    <w:rsid w:val="00927FBF"/>
    <w:rsid w:val="00930816"/>
    <w:rsid w:val="0093363A"/>
    <w:rsid w:val="009345C5"/>
    <w:rsid w:val="00935A5D"/>
    <w:rsid w:val="009401CC"/>
    <w:rsid w:val="0094345F"/>
    <w:rsid w:val="00943C8B"/>
    <w:rsid w:val="00944A01"/>
    <w:rsid w:val="00945C29"/>
    <w:rsid w:val="00947608"/>
    <w:rsid w:val="0095269D"/>
    <w:rsid w:val="009526DA"/>
    <w:rsid w:val="00953EBA"/>
    <w:rsid w:val="0095526B"/>
    <w:rsid w:val="009555B6"/>
    <w:rsid w:val="00955849"/>
    <w:rsid w:val="00955889"/>
    <w:rsid w:val="00956125"/>
    <w:rsid w:val="00960B3D"/>
    <w:rsid w:val="00961814"/>
    <w:rsid w:val="00966F5C"/>
    <w:rsid w:val="0097001B"/>
    <w:rsid w:val="00970141"/>
    <w:rsid w:val="00972769"/>
    <w:rsid w:val="00973A95"/>
    <w:rsid w:val="00975916"/>
    <w:rsid w:val="009776A5"/>
    <w:rsid w:val="009804F5"/>
    <w:rsid w:val="009807F6"/>
    <w:rsid w:val="00981E05"/>
    <w:rsid w:val="0098335A"/>
    <w:rsid w:val="009850F3"/>
    <w:rsid w:val="0098605A"/>
    <w:rsid w:val="0098629D"/>
    <w:rsid w:val="00987E77"/>
    <w:rsid w:val="009906FF"/>
    <w:rsid w:val="00994AD8"/>
    <w:rsid w:val="00995E36"/>
    <w:rsid w:val="00996641"/>
    <w:rsid w:val="00996DB1"/>
    <w:rsid w:val="00997029"/>
    <w:rsid w:val="00997F12"/>
    <w:rsid w:val="009A545E"/>
    <w:rsid w:val="009A553C"/>
    <w:rsid w:val="009A7DCC"/>
    <w:rsid w:val="009B00D9"/>
    <w:rsid w:val="009B224E"/>
    <w:rsid w:val="009B286F"/>
    <w:rsid w:val="009B2CFA"/>
    <w:rsid w:val="009B2F1C"/>
    <w:rsid w:val="009B609C"/>
    <w:rsid w:val="009B64AA"/>
    <w:rsid w:val="009C0222"/>
    <w:rsid w:val="009C025E"/>
    <w:rsid w:val="009C21D0"/>
    <w:rsid w:val="009C289F"/>
    <w:rsid w:val="009C37E9"/>
    <w:rsid w:val="009C3A40"/>
    <w:rsid w:val="009C4905"/>
    <w:rsid w:val="009D0316"/>
    <w:rsid w:val="009D3289"/>
    <w:rsid w:val="009D40BB"/>
    <w:rsid w:val="009D4104"/>
    <w:rsid w:val="009D44CF"/>
    <w:rsid w:val="009D4568"/>
    <w:rsid w:val="009D4597"/>
    <w:rsid w:val="009D4885"/>
    <w:rsid w:val="009D4ACD"/>
    <w:rsid w:val="009D7662"/>
    <w:rsid w:val="009E3823"/>
    <w:rsid w:val="009E5773"/>
    <w:rsid w:val="009E766A"/>
    <w:rsid w:val="009F08AC"/>
    <w:rsid w:val="009F1A6E"/>
    <w:rsid w:val="009F3CAB"/>
    <w:rsid w:val="009F4D67"/>
    <w:rsid w:val="009F6EBF"/>
    <w:rsid w:val="00A03A1A"/>
    <w:rsid w:val="00A04475"/>
    <w:rsid w:val="00A04B73"/>
    <w:rsid w:val="00A102BB"/>
    <w:rsid w:val="00A10D0C"/>
    <w:rsid w:val="00A11F5D"/>
    <w:rsid w:val="00A135CB"/>
    <w:rsid w:val="00A15C4D"/>
    <w:rsid w:val="00A208EE"/>
    <w:rsid w:val="00A22AC3"/>
    <w:rsid w:val="00A26245"/>
    <w:rsid w:val="00A267BA"/>
    <w:rsid w:val="00A268AC"/>
    <w:rsid w:val="00A27919"/>
    <w:rsid w:val="00A3011A"/>
    <w:rsid w:val="00A313F4"/>
    <w:rsid w:val="00A327BC"/>
    <w:rsid w:val="00A32BBC"/>
    <w:rsid w:val="00A331C5"/>
    <w:rsid w:val="00A33451"/>
    <w:rsid w:val="00A34FFC"/>
    <w:rsid w:val="00A36880"/>
    <w:rsid w:val="00A40A63"/>
    <w:rsid w:val="00A42C3A"/>
    <w:rsid w:val="00A44FE9"/>
    <w:rsid w:val="00A47F2A"/>
    <w:rsid w:val="00A52AFA"/>
    <w:rsid w:val="00A55628"/>
    <w:rsid w:val="00A56192"/>
    <w:rsid w:val="00A57270"/>
    <w:rsid w:val="00A57C01"/>
    <w:rsid w:val="00A607E3"/>
    <w:rsid w:val="00A60F33"/>
    <w:rsid w:val="00A615C3"/>
    <w:rsid w:val="00A6328E"/>
    <w:rsid w:val="00A650C8"/>
    <w:rsid w:val="00A7107E"/>
    <w:rsid w:val="00A73848"/>
    <w:rsid w:val="00A75E16"/>
    <w:rsid w:val="00A7694E"/>
    <w:rsid w:val="00A8076F"/>
    <w:rsid w:val="00A807E8"/>
    <w:rsid w:val="00A81332"/>
    <w:rsid w:val="00A813C7"/>
    <w:rsid w:val="00A819BF"/>
    <w:rsid w:val="00A82B50"/>
    <w:rsid w:val="00A83E69"/>
    <w:rsid w:val="00A84D50"/>
    <w:rsid w:val="00A85845"/>
    <w:rsid w:val="00A87063"/>
    <w:rsid w:val="00A90424"/>
    <w:rsid w:val="00A93A9E"/>
    <w:rsid w:val="00A95305"/>
    <w:rsid w:val="00A9561B"/>
    <w:rsid w:val="00A9777C"/>
    <w:rsid w:val="00AA02DE"/>
    <w:rsid w:val="00AA0D01"/>
    <w:rsid w:val="00AA2450"/>
    <w:rsid w:val="00AA3858"/>
    <w:rsid w:val="00AA5439"/>
    <w:rsid w:val="00AA71F1"/>
    <w:rsid w:val="00AA7D19"/>
    <w:rsid w:val="00AB00FE"/>
    <w:rsid w:val="00AB02DA"/>
    <w:rsid w:val="00AB3F3E"/>
    <w:rsid w:val="00AB57C8"/>
    <w:rsid w:val="00AB5936"/>
    <w:rsid w:val="00AB5E51"/>
    <w:rsid w:val="00AB63E5"/>
    <w:rsid w:val="00AC2FED"/>
    <w:rsid w:val="00AC4932"/>
    <w:rsid w:val="00AC5E52"/>
    <w:rsid w:val="00AC773F"/>
    <w:rsid w:val="00AC7DCD"/>
    <w:rsid w:val="00AD2329"/>
    <w:rsid w:val="00AD2585"/>
    <w:rsid w:val="00AD2CF6"/>
    <w:rsid w:val="00AD353F"/>
    <w:rsid w:val="00AD57CF"/>
    <w:rsid w:val="00AD66BA"/>
    <w:rsid w:val="00AD68DA"/>
    <w:rsid w:val="00AD7A98"/>
    <w:rsid w:val="00AE1626"/>
    <w:rsid w:val="00AE162C"/>
    <w:rsid w:val="00AE5B5E"/>
    <w:rsid w:val="00AE6B18"/>
    <w:rsid w:val="00AF0661"/>
    <w:rsid w:val="00AF1878"/>
    <w:rsid w:val="00B01D20"/>
    <w:rsid w:val="00B04908"/>
    <w:rsid w:val="00B04EC7"/>
    <w:rsid w:val="00B051A6"/>
    <w:rsid w:val="00B05562"/>
    <w:rsid w:val="00B05A49"/>
    <w:rsid w:val="00B07767"/>
    <w:rsid w:val="00B15FA3"/>
    <w:rsid w:val="00B2071C"/>
    <w:rsid w:val="00B25A97"/>
    <w:rsid w:val="00B26C0C"/>
    <w:rsid w:val="00B272AF"/>
    <w:rsid w:val="00B34CEF"/>
    <w:rsid w:val="00B35CBF"/>
    <w:rsid w:val="00B376E7"/>
    <w:rsid w:val="00B37CA1"/>
    <w:rsid w:val="00B47C2D"/>
    <w:rsid w:val="00B51CAB"/>
    <w:rsid w:val="00B51CE0"/>
    <w:rsid w:val="00B52A08"/>
    <w:rsid w:val="00B532BE"/>
    <w:rsid w:val="00B57C03"/>
    <w:rsid w:val="00B61DED"/>
    <w:rsid w:val="00B62ED2"/>
    <w:rsid w:val="00B64A19"/>
    <w:rsid w:val="00B65E05"/>
    <w:rsid w:val="00B7067E"/>
    <w:rsid w:val="00B71039"/>
    <w:rsid w:val="00B71FB2"/>
    <w:rsid w:val="00B73F45"/>
    <w:rsid w:val="00B742E3"/>
    <w:rsid w:val="00B75873"/>
    <w:rsid w:val="00B773A4"/>
    <w:rsid w:val="00B77536"/>
    <w:rsid w:val="00B77CDC"/>
    <w:rsid w:val="00B80957"/>
    <w:rsid w:val="00B86593"/>
    <w:rsid w:val="00B91AED"/>
    <w:rsid w:val="00B93178"/>
    <w:rsid w:val="00B96A23"/>
    <w:rsid w:val="00BA0F14"/>
    <w:rsid w:val="00BA41AF"/>
    <w:rsid w:val="00BA41D2"/>
    <w:rsid w:val="00BA7246"/>
    <w:rsid w:val="00BA78E5"/>
    <w:rsid w:val="00BB1FD8"/>
    <w:rsid w:val="00BB207D"/>
    <w:rsid w:val="00BB3043"/>
    <w:rsid w:val="00BB4B3A"/>
    <w:rsid w:val="00BB52EC"/>
    <w:rsid w:val="00BB698A"/>
    <w:rsid w:val="00BC4E72"/>
    <w:rsid w:val="00BC508D"/>
    <w:rsid w:val="00BC55C6"/>
    <w:rsid w:val="00BC6197"/>
    <w:rsid w:val="00BD32AB"/>
    <w:rsid w:val="00BD3EAB"/>
    <w:rsid w:val="00BD4C3E"/>
    <w:rsid w:val="00BD5B3C"/>
    <w:rsid w:val="00BD5E76"/>
    <w:rsid w:val="00BD6270"/>
    <w:rsid w:val="00BD7225"/>
    <w:rsid w:val="00BD7D17"/>
    <w:rsid w:val="00BE2420"/>
    <w:rsid w:val="00BE2EA6"/>
    <w:rsid w:val="00BE712B"/>
    <w:rsid w:val="00BF30F8"/>
    <w:rsid w:val="00BF3A1E"/>
    <w:rsid w:val="00BF5E88"/>
    <w:rsid w:val="00BF65BE"/>
    <w:rsid w:val="00BF65C5"/>
    <w:rsid w:val="00BF6A8E"/>
    <w:rsid w:val="00BF7EB8"/>
    <w:rsid w:val="00C0230F"/>
    <w:rsid w:val="00C060D7"/>
    <w:rsid w:val="00C06A3E"/>
    <w:rsid w:val="00C2079F"/>
    <w:rsid w:val="00C207F4"/>
    <w:rsid w:val="00C21110"/>
    <w:rsid w:val="00C213C9"/>
    <w:rsid w:val="00C22D59"/>
    <w:rsid w:val="00C256C6"/>
    <w:rsid w:val="00C26150"/>
    <w:rsid w:val="00C31BB6"/>
    <w:rsid w:val="00C33129"/>
    <w:rsid w:val="00C356BB"/>
    <w:rsid w:val="00C36373"/>
    <w:rsid w:val="00C36B1D"/>
    <w:rsid w:val="00C37E56"/>
    <w:rsid w:val="00C40FE9"/>
    <w:rsid w:val="00C4293F"/>
    <w:rsid w:val="00C44195"/>
    <w:rsid w:val="00C45134"/>
    <w:rsid w:val="00C45E17"/>
    <w:rsid w:val="00C461BE"/>
    <w:rsid w:val="00C46E26"/>
    <w:rsid w:val="00C52F13"/>
    <w:rsid w:val="00C55586"/>
    <w:rsid w:val="00C56092"/>
    <w:rsid w:val="00C566B8"/>
    <w:rsid w:val="00C56A01"/>
    <w:rsid w:val="00C601D0"/>
    <w:rsid w:val="00C60957"/>
    <w:rsid w:val="00C609EF"/>
    <w:rsid w:val="00C61757"/>
    <w:rsid w:val="00C624ED"/>
    <w:rsid w:val="00C626FF"/>
    <w:rsid w:val="00C6467F"/>
    <w:rsid w:val="00C64CC1"/>
    <w:rsid w:val="00C66556"/>
    <w:rsid w:val="00C75ABC"/>
    <w:rsid w:val="00C769F1"/>
    <w:rsid w:val="00C872B8"/>
    <w:rsid w:val="00C91EC5"/>
    <w:rsid w:val="00C93398"/>
    <w:rsid w:val="00C9389A"/>
    <w:rsid w:val="00C94AB7"/>
    <w:rsid w:val="00C95439"/>
    <w:rsid w:val="00C97360"/>
    <w:rsid w:val="00C97831"/>
    <w:rsid w:val="00CA1DAF"/>
    <w:rsid w:val="00CA5B72"/>
    <w:rsid w:val="00CA6738"/>
    <w:rsid w:val="00CA7A08"/>
    <w:rsid w:val="00CB344D"/>
    <w:rsid w:val="00CB430C"/>
    <w:rsid w:val="00CB708C"/>
    <w:rsid w:val="00CB7542"/>
    <w:rsid w:val="00CC1050"/>
    <w:rsid w:val="00CC1377"/>
    <w:rsid w:val="00CC1999"/>
    <w:rsid w:val="00CC1EEC"/>
    <w:rsid w:val="00CC3071"/>
    <w:rsid w:val="00CC6004"/>
    <w:rsid w:val="00CC6D63"/>
    <w:rsid w:val="00CD21DE"/>
    <w:rsid w:val="00CD6CBD"/>
    <w:rsid w:val="00CD7BB9"/>
    <w:rsid w:val="00CE0C43"/>
    <w:rsid w:val="00CE2356"/>
    <w:rsid w:val="00CE2799"/>
    <w:rsid w:val="00CE6C66"/>
    <w:rsid w:val="00CE71D6"/>
    <w:rsid w:val="00CE7733"/>
    <w:rsid w:val="00CF1E8A"/>
    <w:rsid w:val="00CF5853"/>
    <w:rsid w:val="00CF6112"/>
    <w:rsid w:val="00D01A46"/>
    <w:rsid w:val="00D02045"/>
    <w:rsid w:val="00D114DB"/>
    <w:rsid w:val="00D13BF9"/>
    <w:rsid w:val="00D146F0"/>
    <w:rsid w:val="00D1656D"/>
    <w:rsid w:val="00D1685E"/>
    <w:rsid w:val="00D17167"/>
    <w:rsid w:val="00D175CF"/>
    <w:rsid w:val="00D203A3"/>
    <w:rsid w:val="00D2113B"/>
    <w:rsid w:val="00D212C6"/>
    <w:rsid w:val="00D2193F"/>
    <w:rsid w:val="00D21F30"/>
    <w:rsid w:val="00D2311F"/>
    <w:rsid w:val="00D24F11"/>
    <w:rsid w:val="00D2618F"/>
    <w:rsid w:val="00D27078"/>
    <w:rsid w:val="00D270F4"/>
    <w:rsid w:val="00D2781F"/>
    <w:rsid w:val="00D32AA1"/>
    <w:rsid w:val="00D3548B"/>
    <w:rsid w:val="00D36A09"/>
    <w:rsid w:val="00D408DF"/>
    <w:rsid w:val="00D4335B"/>
    <w:rsid w:val="00D454D2"/>
    <w:rsid w:val="00D45E78"/>
    <w:rsid w:val="00D47C6E"/>
    <w:rsid w:val="00D51587"/>
    <w:rsid w:val="00D5569F"/>
    <w:rsid w:val="00D6096E"/>
    <w:rsid w:val="00D62928"/>
    <w:rsid w:val="00D67DAD"/>
    <w:rsid w:val="00D742DF"/>
    <w:rsid w:val="00D76037"/>
    <w:rsid w:val="00D7668F"/>
    <w:rsid w:val="00D81A31"/>
    <w:rsid w:val="00D82B0F"/>
    <w:rsid w:val="00D84FC8"/>
    <w:rsid w:val="00D85F88"/>
    <w:rsid w:val="00D93796"/>
    <w:rsid w:val="00D979E7"/>
    <w:rsid w:val="00DA1DFB"/>
    <w:rsid w:val="00DA42A3"/>
    <w:rsid w:val="00DA58C6"/>
    <w:rsid w:val="00DA5C55"/>
    <w:rsid w:val="00DA67E4"/>
    <w:rsid w:val="00DA72BD"/>
    <w:rsid w:val="00DA7307"/>
    <w:rsid w:val="00DB40FC"/>
    <w:rsid w:val="00DB447D"/>
    <w:rsid w:val="00DB4BEF"/>
    <w:rsid w:val="00DB4EEF"/>
    <w:rsid w:val="00DB513A"/>
    <w:rsid w:val="00DB6645"/>
    <w:rsid w:val="00DB6847"/>
    <w:rsid w:val="00DC4810"/>
    <w:rsid w:val="00DC4971"/>
    <w:rsid w:val="00DC628C"/>
    <w:rsid w:val="00DD0F86"/>
    <w:rsid w:val="00DD1DC8"/>
    <w:rsid w:val="00DD55C0"/>
    <w:rsid w:val="00DD766A"/>
    <w:rsid w:val="00DE3108"/>
    <w:rsid w:val="00DE3775"/>
    <w:rsid w:val="00DE504B"/>
    <w:rsid w:val="00DE560F"/>
    <w:rsid w:val="00DE71D2"/>
    <w:rsid w:val="00DF1F3A"/>
    <w:rsid w:val="00DF5A91"/>
    <w:rsid w:val="00DF7BE1"/>
    <w:rsid w:val="00E030C3"/>
    <w:rsid w:val="00E05313"/>
    <w:rsid w:val="00E1134D"/>
    <w:rsid w:val="00E11DD0"/>
    <w:rsid w:val="00E11FAE"/>
    <w:rsid w:val="00E142C2"/>
    <w:rsid w:val="00E1521F"/>
    <w:rsid w:val="00E1701B"/>
    <w:rsid w:val="00E17746"/>
    <w:rsid w:val="00E21AEF"/>
    <w:rsid w:val="00E221B3"/>
    <w:rsid w:val="00E24377"/>
    <w:rsid w:val="00E27354"/>
    <w:rsid w:val="00E30B3D"/>
    <w:rsid w:val="00E30C86"/>
    <w:rsid w:val="00E30F30"/>
    <w:rsid w:val="00E34844"/>
    <w:rsid w:val="00E353B6"/>
    <w:rsid w:val="00E40261"/>
    <w:rsid w:val="00E404C5"/>
    <w:rsid w:val="00E41397"/>
    <w:rsid w:val="00E417AE"/>
    <w:rsid w:val="00E41DD7"/>
    <w:rsid w:val="00E4685E"/>
    <w:rsid w:val="00E47746"/>
    <w:rsid w:val="00E477F2"/>
    <w:rsid w:val="00E51C27"/>
    <w:rsid w:val="00E60F93"/>
    <w:rsid w:val="00E62C4F"/>
    <w:rsid w:val="00E6304C"/>
    <w:rsid w:val="00E63772"/>
    <w:rsid w:val="00E63920"/>
    <w:rsid w:val="00E63B9A"/>
    <w:rsid w:val="00E65325"/>
    <w:rsid w:val="00E66821"/>
    <w:rsid w:val="00E70282"/>
    <w:rsid w:val="00E71045"/>
    <w:rsid w:val="00E72B39"/>
    <w:rsid w:val="00E73D4B"/>
    <w:rsid w:val="00E740A5"/>
    <w:rsid w:val="00E80210"/>
    <w:rsid w:val="00E80783"/>
    <w:rsid w:val="00E809CF"/>
    <w:rsid w:val="00E85029"/>
    <w:rsid w:val="00E85C51"/>
    <w:rsid w:val="00E900A3"/>
    <w:rsid w:val="00E91C9F"/>
    <w:rsid w:val="00E93457"/>
    <w:rsid w:val="00E93DAE"/>
    <w:rsid w:val="00E94FFE"/>
    <w:rsid w:val="00E96385"/>
    <w:rsid w:val="00EA0C98"/>
    <w:rsid w:val="00EA326F"/>
    <w:rsid w:val="00EA3B1E"/>
    <w:rsid w:val="00EA52E4"/>
    <w:rsid w:val="00EA6261"/>
    <w:rsid w:val="00EB0D0D"/>
    <w:rsid w:val="00EB202B"/>
    <w:rsid w:val="00EB2487"/>
    <w:rsid w:val="00EB24C9"/>
    <w:rsid w:val="00EB420D"/>
    <w:rsid w:val="00EB5F0C"/>
    <w:rsid w:val="00EB6597"/>
    <w:rsid w:val="00EC0C6C"/>
    <w:rsid w:val="00EC1408"/>
    <w:rsid w:val="00EC1F38"/>
    <w:rsid w:val="00EC4A6F"/>
    <w:rsid w:val="00EC63BD"/>
    <w:rsid w:val="00EC7928"/>
    <w:rsid w:val="00ED0666"/>
    <w:rsid w:val="00ED0BC4"/>
    <w:rsid w:val="00ED1E1E"/>
    <w:rsid w:val="00EE4471"/>
    <w:rsid w:val="00EE4527"/>
    <w:rsid w:val="00EF1B7E"/>
    <w:rsid w:val="00EF2289"/>
    <w:rsid w:val="00EF23CC"/>
    <w:rsid w:val="00EF25B5"/>
    <w:rsid w:val="00EF32A5"/>
    <w:rsid w:val="00EF338C"/>
    <w:rsid w:val="00EF4C8A"/>
    <w:rsid w:val="00F00685"/>
    <w:rsid w:val="00F06618"/>
    <w:rsid w:val="00F06B62"/>
    <w:rsid w:val="00F11365"/>
    <w:rsid w:val="00F14206"/>
    <w:rsid w:val="00F143BD"/>
    <w:rsid w:val="00F143C7"/>
    <w:rsid w:val="00F14E85"/>
    <w:rsid w:val="00F22903"/>
    <w:rsid w:val="00F25EE7"/>
    <w:rsid w:val="00F31924"/>
    <w:rsid w:val="00F333F4"/>
    <w:rsid w:val="00F362DE"/>
    <w:rsid w:val="00F3743A"/>
    <w:rsid w:val="00F41028"/>
    <w:rsid w:val="00F434CE"/>
    <w:rsid w:val="00F477E1"/>
    <w:rsid w:val="00F5133C"/>
    <w:rsid w:val="00F51DA2"/>
    <w:rsid w:val="00F51F93"/>
    <w:rsid w:val="00F52022"/>
    <w:rsid w:val="00F561D7"/>
    <w:rsid w:val="00F563AC"/>
    <w:rsid w:val="00F57AB4"/>
    <w:rsid w:val="00F60CCE"/>
    <w:rsid w:val="00F60EA1"/>
    <w:rsid w:val="00F6103A"/>
    <w:rsid w:val="00F621B1"/>
    <w:rsid w:val="00F643A4"/>
    <w:rsid w:val="00F64F4E"/>
    <w:rsid w:val="00F665CB"/>
    <w:rsid w:val="00F66E5A"/>
    <w:rsid w:val="00F703BC"/>
    <w:rsid w:val="00F72397"/>
    <w:rsid w:val="00F7426F"/>
    <w:rsid w:val="00F74A69"/>
    <w:rsid w:val="00F75E2C"/>
    <w:rsid w:val="00F8096E"/>
    <w:rsid w:val="00F84F40"/>
    <w:rsid w:val="00F85472"/>
    <w:rsid w:val="00F85CC4"/>
    <w:rsid w:val="00F86B37"/>
    <w:rsid w:val="00F908A4"/>
    <w:rsid w:val="00F9163B"/>
    <w:rsid w:val="00F95FEA"/>
    <w:rsid w:val="00F96455"/>
    <w:rsid w:val="00F9720E"/>
    <w:rsid w:val="00FA2766"/>
    <w:rsid w:val="00FA28B8"/>
    <w:rsid w:val="00FA58CF"/>
    <w:rsid w:val="00FA5FE6"/>
    <w:rsid w:val="00FA7238"/>
    <w:rsid w:val="00FA7D31"/>
    <w:rsid w:val="00FB42FB"/>
    <w:rsid w:val="00FB5DDD"/>
    <w:rsid w:val="00FB6A80"/>
    <w:rsid w:val="00FB79B1"/>
    <w:rsid w:val="00FC0F6C"/>
    <w:rsid w:val="00FC1244"/>
    <w:rsid w:val="00FC126A"/>
    <w:rsid w:val="00FC4345"/>
    <w:rsid w:val="00FC5DE8"/>
    <w:rsid w:val="00FC6826"/>
    <w:rsid w:val="00FC7371"/>
    <w:rsid w:val="00FC7E5D"/>
    <w:rsid w:val="00FC7FDD"/>
    <w:rsid w:val="00FD7BC9"/>
    <w:rsid w:val="00FE05B5"/>
    <w:rsid w:val="00FE1C62"/>
    <w:rsid w:val="00FE48A3"/>
    <w:rsid w:val="00FE54C6"/>
    <w:rsid w:val="00FF2EF1"/>
    <w:rsid w:val="00FF63C4"/>
    <w:rsid w:val="00FF7184"/>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1B0153"/>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9" w:unhideWhenUsed="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2" w:unhideWhenUsed="1"/>
    <w:lsdException w:name="toc 2" w:semiHidden="1" w:uiPriority="39" w:unhideWhenUsed="1" w:qFormat="1"/>
    <w:lsdException w:name="toc 3" w:semiHidden="1" w:uiPriority="39" w:unhideWhenUsed="1"/>
    <w:lsdException w:name="toc 4" w:semiHidden="1" w:uiPriority="2" w:unhideWhenUsed="1"/>
    <w:lsdException w:name="toc 5" w:semiHidden="1" w:uiPriority="2" w:unhideWhenUsed="1"/>
    <w:lsdException w:name="toc 6" w:semiHidden="1" w:uiPriority="2" w:unhideWhenUsed="1"/>
    <w:lsdException w:name="toc 7" w:semiHidden="1" w:uiPriority="2" w:unhideWhenUsed="1"/>
    <w:lsdException w:name="toc 8" w:semiHidden="1" w:uiPriority="2" w:unhideWhenUsed="1"/>
    <w:lsdException w:name="toc 9" w:semiHidden="1" w:uiPriority="2" w:unhideWhenUsed="1"/>
    <w:lsdException w:name="Normal Indent" w:semiHidden="1" w:uiPriority="0"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iPriority="0" w:unhideWhenUsed="1"/>
    <w:lsdException w:name="caption" w:semiHidden="1" w:uiPriority="0"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iPriority="0"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21B0"/>
    <w:pPr>
      <w:spacing w:before="240" w:after="240" w:line="240" w:lineRule="exact"/>
    </w:pPr>
    <w:rPr>
      <w:rFonts w:ascii="Book Antiqua" w:eastAsia="Times New Roman" w:hAnsi="Book Antiqua" w:cs="Times New Roman"/>
      <w:sz w:val="19"/>
      <w:szCs w:val="20"/>
      <w:lang w:eastAsia="en-AU"/>
    </w:rPr>
  </w:style>
  <w:style w:type="paragraph" w:styleId="Heading1">
    <w:name w:val="heading 1"/>
    <w:basedOn w:val="HeadingBase"/>
    <w:next w:val="Normal"/>
    <w:link w:val="Heading1Char"/>
    <w:qFormat/>
    <w:rsid w:val="009121B0"/>
    <w:pPr>
      <w:spacing w:after="240"/>
      <w:outlineLvl w:val="0"/>
    </w:pPr>
    <w:rPr>
      <w:rFonts w:ascii="Arial Bold" w:hAnsi="Arial Bold"/>
      <w:b/>
      <w:kern w:val="34"/>
      <w:sz w:val="36"/>
    </w:rPr>
  </w:style>
  <w:style w:type="paragraph" w:styleId="Heading2">
    <w:name w:val="heading 2"/>
    <w:basedOn w:val="HeadingBase"/>
    <w:next w:val="Normal"/>
    <w:link w:val="Heading2Char"/>
    <w:qFormat/>
    <w:rsid w:val="009121B0"/>
    <w:pPr>
      <w:spacing w:before="240" w:after="240"/>
      <w:outlineLvl w:val="1"/>
    </w:pPr>
    <w:rPr>
      <w:rFonts w:ascii="Arial Bold" w:hAnsi="Arial Bold"/>
      <w:b/>
      <w:sz w:val="26"/>
    </w:rPr>
  </w:style>
  <w:style w:type="paragraph" w:styleId="Heading3">
    <w:name w:val="heading 3"/>
    <w:basedOn w:val="HeadingBase"/>
    <w:next w:val="Normal"/>
    <w:link w:val="Heading3Char"/>
    <w:qFormat/>
    <w:rsid w:val="009121B0"/>
    <w:pPr>
      <w:spacing w:before="120" w:after="120"/>
      <w:outlineLvl w:val="2"/>
    </w:pPr>
    <w:rPr>
      <w:rFonts w:ascii="Arial Bold" w:hAnsi="Arial Bold"/>
      <w:b/>
      <w:sz w:val="22"/>
    </w:rPr>
  </w:style>
  <w:style w:type="paragraph" w:styleId="Heading4">
    <w:name w:val="heading 4"/>
    <w:basedOn w:val="HeadingBase"/>
    <w:next w:val="Normal"/>
    <w:link w:val="Heading4Char"/>
    <w:qFormat/>
    <w:rsid w:val="009121B0"/>
    <w:pPr>
      <w:spacing w:after="120"/>
      <w:outlineLvl w:val="3"/>
    </w:pPr>
    <w:rPr>
      <w:rFonts w:ascii="Arial Bold" w:hAnsi="Arial Bold"/>
      <w:b/>
      <w:sz w:val="20"/>
    </w:rPr>
  </w:style>
  <w:style w:type="paragraph" w:styleId="Heading5">
    <w:name w:val="heading 5"/>
    <w:basedOn w:val="HeadingBase"/>
    <w:next w:val="Normal"/>
    <w:link w:val="Heading5Char"/>
    <w:qFormat/>
    <w:rsid w:val="009121B0"/>
    <w:pPr>
      <w:spacing w:after="120"/>
      <w:outlineLvl w:val="4"/>
    </w:pPr>
    <w:rPr>
      <w:bCs/>
      <w:i/>
      <w:iCs/>
      <w:sz w:val="20"/>
      <w:szCs w:val="26"/>
    </w:rPr>
  </w:style>
  <w:style w:type="paragraph" w:styleId="Heading6">
    <w:name w:val="heading 6"/>
    <w:basedOn w:val="HeadingBase"/>
    <w:next w:val="Normal"/>
    <w:link w:val="Heading6Char"/>
    <w:rsid w:val="009121B0"/>
    <w:pPr>
      <w:spacing w:after="120"/>
      <w:outlineLvl w:val="5"/>
    </w:pPr>
    <w:rPr>
      <w:bCs/>
      <w:sz w:val="20"/>
      <w:szCs w:val="22"/>
    </w:rPr>
  </w:style>
  <w:style w:type="paragraph" w:styleId="Heading7">
    <w:name w:val="heading 7"/>
    <w:basedOn w:val="HeadingBase"/>
    <w:next w:val="Normal"/>
    <w:link w:val="Heading7Char"/>
    <w:rsid w:val="009121B0"/>
    <w:pPr>
      <w:spacing w:before="120"/>
      <w:outlineLvl w:val="6"/>
    </w:pPr>
    <w:rPr>
      <w:sz w:val="20"/>
      <w:szCs w:val="24"/>
    </w:rPr>
  </w:style>
  <w:style w:type="paragraph" w:styleId="Heading8">
    <w:name w:val="heading 8"/>
    <w:basedOn w:val="HeadingBase"/>
    <w:next w:val="Normal"/>
    <w:link w:val="Heading8Char"/>
    <w:rsid w:val="009121B0"/>
    <w:pPr>
      <w:spacing w:before="240" w:after="60"/>
      <w:outlineLvl w:val="7"/>
    </w:pPr>
    <w:rPr>
      <w:rFonts w:ascii="Times New Roman" w:hAnsi="Times New Roman"/>
      <w:i/>
      <w:iCs/>
      <w:sz w:val="16"/>
      <w:szCs w:val="24"/>
    </w:rPr>
  </w:style>
  <w:style w:type="paragraph" w:styleId="Heading9">
    <w:name w:val="heading 9"/>
    <w:basedOn w:val="Normal"/>
    <w:next w:val="Normal"/>
    <w:link w:val="Heading9Char"/>
    <w:uiPriority w:val="9"/>
    <w:unhideWhenUsed/>
    <w:rsid w:val="009121B0"/>
    <w:pPr>
      <w:spacing w:after="60"/>
      <w:outlineLvl w:val="8"/>
    </w:pPr>
    <w:rPr>
      <w:rFonts w:ascii="Cambria" w:hAnsi="Cambria"/>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HeaderBase"/>
    <w:link w:val="HeaderChar"/>
    <w:rsid w:val="009121B0"/>
    <w:pPr>
      <w:tabs>
        <w:tab w:val="center" w:pos="4153"/>
        <w:tab w:val="right" w:pos="8306"/>
      </w:tabs>
    </w:pPr>
  </w:style>
  <w:style w:type="character" w:customStyle="1" w:styleId="HeaderChar">
    <w:name w:val="Header Char"/>
    <w:basedOn w:val="DefaultParagraphFont"/>
    <w:link w:val="Header"/>
    <w:rsid w:val="009121B0"/>
    <w:rPr>
      <w:rFonts w:ascii="Arial" w:eastAsia="Times New Roman" w:hAnsi="Arial" w:cs="Times New Roman"/>
      <w:color w:val="002A54" w:themeColor="text2"/>
      <w:position w:val="-1"/>
      <w:sz w:val="18"/>
      <w:szCs w:val="20"/>
      <w:lang w:eastAsia="en-AU"/>
    </w:rPr>
  </w:style>
  <w:style w:type="paragraph" w:styleId="Footer">
    <w:name w:val="footer"/>
    <w:basedOn w:val="FooterBase"/>
    <w:link w:val="FooterChar"/>
    <w:rsid w:val="009121B0"/>
    <w:pPr>
      <w:tabs>
        <w:tab w:val="center" w:pos="4153"/>
        <w:tab w:val="right" w:pos="8306"/>
      </w:tabs>
    </w:pPr>
  </w:style>
  <w:style w:type="character" w:customStyle="1" w:styleId="FooterChar">
    <w:name w:val="Footer Char"/>
    <w:basedOn w:val="DefaultParagraphFont"/>
    <w:link w:val="Footer"/>
    <w:rsid w:val="009121B0"/>
    <w:rPr>
      <w:rFonts w:ascii="Arial" w:eastAsia="Times New Roman" w:hAnsi="Arial" w:cs="Times New Roman"/>
      <w:color w:val="002A54" w:themeColor="text2"/>
      <w:sz w:val="20"/>
      <w:szCs w:val="20"/>
      <w:lang w:eastAsia="en-AU"/>
    </w:rPr>
  </w:style>
  <w:style w:type="paragraph" w:customStyle="1" w:styleId="SecurityClassificationHeader">
    <w:name w:val="Security Classification Header"/>
    <w:link w:val="SecurityClassificationHeaderChar"/>
    <w:rsid w:val="009121B0"/>
    <w:pPr>
      <w:spacing w:before="240" w:after="60"/>
      <w:jc w:val="center"/>
    </w:pPr>
    <w:rPr>
      <w:rFonts w:ascii="Calibri" w:eastAsia="Times New Roman" w:hAnsi="Calibri" w:cs="Calibri"/>
      <w:b/>
      <w:caps/>
      <w:color w:val="002A54" w:themeColor="text2"/>
      <w:position w:val="-1"/>
      <w:sz w:val="24"/>
      <w:szCs w:val="20"/>
      <w:lang w:eastAsia="en-AU"/>
    </w:rPr>
  </w:style>
  <w:style w:type="character" w:customStyle="1" w:styleId="SecurityClassificationHeaderChar">
    <w:name w:val="Security Classification Header Char"/>
    <w:basedOn w:val="HeaderChar"/>
    <w:link w:val="SecurityClassificationHeader"/>
    <w:rsid w:val="009121B0"/>
    <w:rPr>
      <w:rFonts w:ascii="Calibri" w:eastAsia="Times New Roman" w:hAnsi="Calibri" w:cs="Calibri"/>
      <w:b/>
      <w:caps/>
      <w:color w:val="002A54" w:themeColor="text2"/>
      <w:position w:val="-1"/>
      <w:sz w:val="24"/>
      <w:szCs w:val="20"/>
      <w:lang w:eastAsia="en-AU"/>
    </w:rPr>
  </w:style>
  <w:style w:type="paragraph" w:customStyle="1" w:styleId="SecurityClassificationFooter">
    <w:name w:val="Security Classification Footer"/>
    <w:link w:val="SecurityClassificationFooterChar"/>
    <w:rsid w:val="009121B0"/>
    <w:pPr>
      <w:spacing w:before="60" w:after="240"/>
      <w:jc w:val="center"/>
    </w:pPr>
    <w:rPr>
      <w:rFonts w:ascii="Calibri" w:eastAsia="Times New Roman" w:hAnsi="Calibri" w:cs="Calibri"/>
      <w:b/>
      <w:caps/>
      <w:color w:val="002A54" w:themeColor="text2"/>
      <w:position w:val="-1"/>
      <w:sz w:val="24"/>
      <w:szCs w:val="20"/>
      <w:lang w:eastAsia="en-AU"/>
    </w:rPr>
  </w:style>
  <w:style w:type="character" w:customStyle="1" w:styleId="SecurityClassificationFooterChar">
    <w:name w:val="Security Classification Footer Char"/>
    <w:basedOn w:val="HeaderChar"/>
    <w:link w:val="SecurityClassificationFooter"/>
    <w:rsid w:val="009121B0"/>
    <w:rPr>
      <w:rFonts w:ascii="Calibri" w:eastAsia="Times New Roman" w:hAnsi="Calibri" w:cs="Calibri"/>
      <w:b/>
      <w:caps/>
      <w:color w:val="002A54" w:themeColor="text2"/>
      <w:position w:val="-1"/>
      <w:sz w:val="24"/>
      <w:szCs w:val="20"/>
      <w:lang w:eastAsia="en-AU"/>
    </w:rPr>
  </w:style>
  <w:style w:type="paragraph" w:customStyle="1" w:styleId="DLMSecurityHeader">
    <w:name w:val="DLM Security Header"/>
    <w:link w:val="DLMSecurityHeaderChar"/>
    <w:rsid w:val="009121B0"/>
    <w:pPr>
      <w:spacing w:before="60" w:after="240"/>
      <w:jc w:val="center"/>
    </w:pPr>
    <w:rPr>
      <w:rFonts w:ascii="Calibri" w:eastAsia="Times New Roman" w:hAnsi="Calibri" w:cs="Calibri"/>
      <w:b/>
      <w:caps/>
      <w:color w:val="002A54" w:themeColor="text2"/>
      <w:position w:val="-1"/>
      <w:sz w:val="24"/>
      <w:szCs w:val="20"/>
      <w:lang w:eastAsia="en-AU"/>
    </w:rPr>
  </w:style>
  <w:style w:type="character" w:customStyle="1" w:styleId="DLMSecurityHeaderChar">
    <w:name w:val="DLM Security Header Char"/>
    <w:basedOn w:val="HeaderChar"/>
    <w:link w:val="DLMSecurityHeader"/>
    <w:rsid w:val="009121B0"/>
    <w:rPr>
      <w:rFonts w:ascii="Calibri" w:eastAsia="Times New Roman" w:hAnsi="Calibri" w:cs="Calibri"/>
      <w:b/>
      <w:caps/>
      <w:color w:val="002A54" w:themeColor="text2"/>
      <w:position w:val="-1"/>
      <w:sz w:val="24"/>
      <w:szCs w:val="20"/>
      <w:lang w:eastAsia="en-AU"/>
    </w:rPr>
  </w:style>
  <w:style w:type="paragraph" w:customStyle="1" w:styleId="DLMSecurityFooter">
    <w:name w:val="DLM Security Footer"/>
    <w:link w:val="DLMSecurityFooterChar"/>
    <w:rsid w:val="009121B0"/>
    <w:pPr>
      <w:spacing w:before="240" w:after="60"/>
      <w:jc w:val="center"/>
    </w:pPr>
    <w:rPr>
      <w:rFonts w:ascii="Calibri" w:eastAsia="Times New Roman" w:hAnsi="Calibri" w:cs="Calibri"/>
      <w:b/>
      <w:caps/>
      <w:color w:val="002A54" w:themeColor="text2"/>
      <w:position w:val="-1"/>
      <w:sz w:val="24"/>
      <w:szCs w:val="20"/>
      <w:lang w:eastAsia="en-AU"/>
    </w:rPr>
  </w:style>
  <w:style w:type="character" w:customStyle="1" w:styleId="DLMSecurityFooterChar">
    <w:name w:val="DLM Security Footer Char"/>
    <w:basedOn w:val="HeaderChar"/>
    <w:link w:val="DLMSecurityFooter"/>
    <w:rsid w:val="009121B0"/>
    <w:rPr>
      <w:rFonts w:ascii="Calibri" w:eastAsia="Times New Roman" w:hAnsi="Calibri" w:cs="Calibri"/>
      <w:b/>
      <w:caps/>
      <w:color w:val="002A54" w:themeColor="text2"/>
      <w:position w:val="-1"/>
      <w:sz w:val="24"/>
      <w:szCs w:val="20"/>
      <w:lang w:eastAsia="en-AU"/>
    </w:rPr>
  </w:style>
  <w:style w:type="paragraph" w:customStyle="1" w:styleId="Classification">
    <w:name w:val="Classification"/>
    <w:basedOn w:val="HeadingBase"/>
    <w:rsid w:val="009121B0"/>
    <w:pPr>
      <w:jc w:val="center"/>
    </w:pPr>
    <w:rPr>
      <w:rFonts w:ascii="Arial Bold" w:hAnsi="Arial Bold"/>
      <w:b/>
      <w:caps/>
      <w:sz w:val="22"/>
    </w:rPr>
  </w:style>
  <w:style w:type="paragraph" w:customStyle="1" w:styleId="FileProperties">
    <w:name w:val="File Properties"/>
    <w:basedOn w:val="Normal"/>
    <w:rsid w:val="009121B0"/>
    <w:pPr>
      <w:spacing w:before="0"/>
    </w:pPr>
    <w:rPr>
      <w:i/>
    </w:rPr>
  </w:style>
  <w:style w:type="paragraph" w:customStyle="1" w:styleId="AlphaParagraph">
    <w:name w:val="Alpha Paragraph"/>
    <w:basedOn w:val="Normal"/>
    <w:rsid w:val="009121B0"/>
    <w:pPr>
      <w:numPr>
        <w:numId w:val="1"/>
      </w:numPr>
      <w:tabs>
        <w:tab w:val="clear" w:pos="567"/>
        <w:tab w:val="num" w:pos="360"/>
      </w:tabs>
      <w:ind w:left="0" w:firstLine="0"/>
    </w:pPr>
  </w:style>
  <w:style w:type="paragraph" w:customStyle="1" w:styleId="HeadingBase">
    <w:name w:val="Heading Base"/>
    <w:rsid w:val="009121B0"/>
    <w:pPr>
      <w:keepNext/>
      <w:spacing w:after="0" w:line="240" w:lineRule="auto"/>
    </w:pPr>
    <w:rPr>
      <w:rFonts w:ascii="Arial" w:eastAsia="Times New Roman" w:hAnsi="Arial" w:cs="Times New Roman"/>
      <w:sz w:val="24"/>
      <w:szCs w:val="20"/>
      <w:lang w:eastAsia="en-AU"/>
    </w:rPr>
  </w:style>
  <w:style w:type="paragraph" w:customStyle="1" w:styleId="Heading1-Statement">
    <w:name w:val="Heading 1 - Statement"/>
    <w:basedOn w:val="Heading1"/>
    <w:next w:val="Normal"/>
    <w:autoRedefine/>
    <w:qFormat/>
    <w:rsid w:val="003F7C01"/>
    <w:pPr>
      <w:spacing w:before="240"/>
    </w:pPr>
    <w:rPr>
      <w:bCs/>
      <w:color w:val="002A54" w:themeColor="text2"/>
      <w:szCs w:val="52"/>
    </w:rPr>
  </w:style>
  <w:style w:type="paragraph" w:customStyle="1" w:styleId="BoxText">
    <w:name w:val="Box Text"/>
    <w:basedOn w:val="Normal"/>
    <w:link w:val="BoxTextChar"/>
    <w:qFormat/>
    <w:rsid w:val="009121B0"/>
    <w:pPr>
      <w:spacing w:before="120" w:after="120" w:line="240" w:lineRule="auto"/>
    </w:pPr>
  </w:style>
  <w:style w:type="paragraph" w:customStyle="1" w:styleId="BoxBullet">
    <w:name w:val="Box Bullet"/>
    <w:basedOn w:val="BoxText"/>
    <w:rsid w:val="009121B0"/>
    <w:pPr>
      <w:numPr>
        <w:numId w:val="2"/>
      </w:numPr>
    </w:pPr>
  </w:style>
  <w:style w:type="paragraph" w:customStyle="1" w:styleId="BoxHeading">
    <w:name w:val="Box Heading"/>
    <w:basedOn w:val="HeadingBase"/>
    <w:next w:val="BoxText"/>
    <w:rsid w:val="009121B0"/>
    <w:pPr>
      <w:spacing w:before="120" w:after="120"/>
    </w:pPr>
    <w:rPr>
      <w:b/>
      <w:sz w:val="20"/>
    </w:rPr>
  </w:style>
  <w:style w:type="character" w:customStyle="1" w:styleId="Heading6Char">
    <w:name w:val="Heading 6 Char"/>
    <w:basedOn w:val="DefaultParagraphFont"/>
    <w:link w:val="Heading6"/>
    <w:rsid w:val="009121B0"/>
    <w:rPr>
      <w:rFonts w:ascii="Arial" w:eastAsia="Times New Roman" w:hAnsi="Arial" w:cs="Times New Roman"/>
      <w:bCs/>
      <w:sz w:val="20"/>
      <w:lang w:eastAsia="en-AU"/>
    </w:rPr>
  </w:style>
  <w:style w:type="paragraph" w:customStyle="1" w:styleId="Bullet">
    <w:name w:val="Bullet"/>
    <w:basedOn w:val="Normal"/>
    <w:link w:val="BulletChar"/>
    <w:qFormat/>
    <w:rsid w:val="006C6B01"/>
    <w:pPr>
      <w:numPr>
        <w:numId w:val="3"/>
      </w:numPr>
      <w:spacing w:after="160"/>
      <w:ind w:left="284" w:hanging="284"/>
    </w:pPr>
  </w:style>
  <w:style w:type="paragraph" w:styleId="Caption">
    <w:name w:val="caption"/>
    <w:basedOn w:val="Normal"/>
    <w:next w:val="Normal"/>
    <w:rsid w:val="009121B0"/>
    <w:rPr>
      <w:b/>
      <w:bCs/>
    </w:rPr>
  </w:style>
  <w:style w:type="paragraph" w:customStyle="1" w:styleId="ChartandTableFootnote">
    <w:name w:val="Chart and Table Footnote"/>
    <w:basedOn w:val="HeadingBase"/>
    <w:next w:val="Normal"/>
    <w:rsid w:val="009121B0"/>
    <w:pPr>
      <w:keepNext w:val="0"/>
      <w:tabs>
        <w:tab w:val="left" w:pos="709"/>
      </w:tabs>
      <w:spacing w:before="30"/>
      <w:ind w:left="709" w:hanging="709"/>
    </w:pPr>
    <w:rPr>
      <w:color w:val="000000"/>
      <w:sz w:val="16"/>
    </w:rPr>
  </w:style>
  <w:style w:type="paragraph" w:customStyle="1" w:styleId="ChartandTableFootnoteAlpha">
    <w:name w:val="Chart and Table Footnote Alpha"/>
    <w:basedOn w:val="HeadingBase"/>
    <w:next w:val="Normal"/>
    <w:link w:val="ChartandTableFootnoteAlphaChar"/>
    <w:rsid w:val="009121B0"/>
    <w:pPr>
      <w:keepNext w:val="0"/>
      <w:numPr>
        <w:numId w:val="5"/>
      </w:numPr>
      <w:spacing w:before="30"/>
    </w:pPr>
    <w:rPr>
      <w:color w:val="000000"/>
      <w:sz w:val="16"/>
    </w:rPr>
  </w:style>
  <w:style w:type="paragraph" w:customStyle="1" w:styleId="ChartandTableFootnoteSmall">
    <w:name w:val="Chart and Table Footnote Small"/>
    <w:basedOn w:val="HeadingBase"/>
    <w:next w:val="Normal"/>
    <w:rsid w:val="009121B0"/>
    <w:pPr>
      <w:keepNext w:val="0"/>
      <w:tabs>
        <w:tab w:val="left" w:pos="284"/>
      </w:tabs>
      <w:jc w:val="both"/>
    </w:pPr>
    <w:rPr>
      <w:color w:val="000000"/>
      <w:sz w:val="15"/>
    </w:rPr>
  </w:style>
  <w:style w:type="paragraph" w:customStyle="1" w:styleId="ChartGraphic">
    <w:name w:val="Chart Graphic"/>
    <w:basedOn w:val="HeadingBase"/>
    <w:rsid w:val="009121B0"/>
    <w:rPr>
      <w:sz w:val="20"/>
    </w:rPr>
  </w:style>
  <w:style w:type="paragraph" w:customStyle="1" w:styleId="TableLine">
    <w:name w:val="Table Line"/>
    <w:basedOn w:val="Normal"/>
    <w:next w:val="Normal"/>
    <w:autoRedefine/>
    <w:rsid w:val="009121B0"/>
    <w:pPr>
      <w:pBdr>
        <w:bottom w:val="single" w:sz="4" w:space="2" w:color="626A77" w:themeColor="background2" w:themeShade="E6"/>
      </w:pBdr>
      <w:spacing w:before="0" w:line="240" w:lineRule="auto"/>
    </w:pPr>
    <w:rPr>
      <w:noProof/>
      <w:sz w:val="4"/>
      <w:szCs w:val="4"/>
    </w:rPr>
  </w:style>
  <w:style w:type="paragraph" w:customStyle="1" w:styleId="ChartSecondHeading">
    <w:name w:val="Chart Second Heading"/>
    <w:basedOn w:val="HeadingBase"/>
    <w:next w:val="ChartGraphic"/>
    <w:rsid w:val="009121B0"/>
    <w:pPr>
      <w:spacing w:after="60"/>
    </w:pPr>
    <w:rPr>
      <w:sz w:val="19"/>
    </w:rPr>
  </w:style>
  <w:style w:type="character" w:styleId="CommentReference">
    <w:name w:val="annotation reference"/>
    <w:basedOn w:val="DefaultParagraphFont"/>
    <w:rsid w:val="009121B0"/>
    <w:rPr>
      <w:sz w:val="16"/>
      <w:szCs w:val="16"/>
    </w:rPr>
  </w:style>
  <w:style w:type="paragraph" w:styleId="CommentText">
    <w:name w:val="annotation text"/>
    <w:basedOn w:val="Normal"/>
    <w:link w:val="CommentTextChar"/>
    <w:rsid w:val="009121B0"/>
  </w:style>
  <w:style w:type="character" w:customStyle="1" w:styleId="CommentTextChar">
    <w:name w:val="Comment Text Char"/>
    <w:basedOn w:val="DefaultParagraphFont"/>
    <w:link w:val="CommentText"/>
    <w:rsid w:val="009121B0"/>
    <w:rPr>
      <w:rFonts w:ascii="Book Antiqua" w:eastAsia="Times New Roman" w:hAnsi="Book Antiqua" w:cs="Times New Roman"/>
      <w:sz w:val="19"/>
      <w:szCs w:val="20"/>
      <w:lang w:eastAsia="en-AU"/>
    </w:rPr>
  </w:style>
  <w:style w:type="paragraph" w:styleId="CommentSubject">
    <w:name w:val="annotation subject"/>
    <w:basedOn w:val="CommentText"/>
    <w:next w:val="CommentText"/>
    <w:link w:val="CommentSubjectChar"/>
    <w:semiHidden/>
    <w:rsid w:val="009121B0"/>
    <w:rPr>
      <w:b/>
      <w:bCs/>
    </w:rPr>
  </w:style>
  <w:style w:type="character" w:customStyle="1" w:styleId="CommentSubjectChar">
    <w:name w:val="Comment Subject Char"/>
    <w:basedOn w:val="CommentTextChar"/>
    <w:link w:val="CommentSubject"/>
    <w:semiHidden/>
    <w:rsid w:val="009121B0"/>
    <w:rPr>
      <w:rFonts w:ascii="Book Antiqua" w:eastAsia="Times New Roman" w:hAnsi="Book Antiqua" w:cs="Times New Roman"/>
      <w:b/>
      <w:bCs/>
      <w:sz w:val="19"/>
      <w:szCs w:val="20"/>
      <w:lang w:eastAsia="en-AU"/>
    </w:rPr>
  </w:style>
  <w:style w:type="paragraph" w:customStyle="1" w:styleId="ContentsHeading">
    <w:name w:val="Contents Heading"/>
    <w:basedOn w:val="Heading1"/>
    <w:next w:val="Normal"/>
    <w:rsid w:val="009121B0"/>
    <w:pPr>
      <w:spacing w:after="720"/>
      <w:outlineLvl w:val="9"/>
    </w:pPr>
  </w:style>
  <w:style w:type="character" w:styleId="Strong">
    <w:name w:val="Strong"/>
    <w:basedOn w:val="DefaultParagraphFont"/>
    <w:uiPriority w:val="22"/>
    <w:qFormat/>
    <w:rsid w:val="009121B0"/>
    <w:rPr>
      <w:b/>
      <w:bCs/>
      <w:color w:val="auto"/>
    </w:rPr>
  </w:style>
  <w:style w:type="paragraph" w:customStyle="1" w:styleId="Dash">
    <w:name w:val="Dash"/>
    <w:basedOn w:val="Normal"/>
    <w:qFormat/>
    <w:rsid w:val="009121B0"/>
    <w:pPr>
      <w:numPr>
        <w:ilvl w:val="1"/>
        <w:numId w:val="3"/>
      </w:numPr>
      <w:tabs>
        <w:tab w:val="left" w:pos="567"/>
      </w:tabs>
    </w:pPr>
  </w:style>
  <w:style w:type="paragraph" w:styleId="DocumentMap">
    <w:name w:val="Document Map"/>
    <w:basedOn w:val="Normal"/>
    <w:link w:val="DocumentMapChar"/>
    <w:semiHidden/>
    <w:rsid w:val="009121B0"/>
    <w:pPr>
      <w:shd w:val="clear" w:color="auto" w:fill="000080"/>
    </w:pPr>
    <w:rPr>
      <w:rFonts w:ascii="Tahoma" w:hAnsi="Tahoma" w:cs="Tahoma"/>
    </w:rPr>
  </w:style>
  <w:style w:type="character" w:customStyle="1" w:styleId="DocumentMapChar">
    <w:name w:val="Document Map Char"/>
    <w:basedOn w:val="DefaultParagraphFont"/>
    <w:link w:val="DocumentMap"/>
    <w:semiHidden/>
    <w:rsid w:val="009121B0"/>
    <w:rPr>
      <w:rFonts w:ascii="Tahoma" w:eastAsia="Times New Roman" w:hAnsi="Tahoma" w:cs="Tahoma"/>
      <w:sz w:val="19"/>
      <w:szCs w:val="20"/>
      <w:shd w:val="clear" w:color="auto" w:fill="000080"/>
      <w:lang w:eastAsia="en-AU"/>
    </w:rPr>
  </w:style>
  <w:style w:type="paragraph" w:customStyle="1" w:styleId="DoubleDot">
    <w:name w:val="Double Dot"/>
    <w:basedOn w:val="Normal"/>
    <w:rsid w:val="006C6B01"/>
    <w:pPr>
      <w:numPr>
        <w:ilvl w:val="2"/>
        <w:numId w:val="3"/>
      </w:numPr>
      <w:tabs>
        <w:tab w:val="clear" w:pos="850"/>
        <w:tab w:val="num" w:pos="360"/>
        <w:tab w:val="left" w:pos="851"/>
      </w:tabs>
    </w:pPr>
  </w:style>
  <w:style w:type="paragraph" w:customStyle="1" w:styleId="FigureHeading">
    <w:name w:val="Figure Heading"/>
    <w:basedOn w:val="HeadingBase"/>
    <w:next w:val="ChartGraphic"/>
    <w:rsid w:val="009121B0"/>
    <w:pPr>
      <w:spacing w:before="120" w:after="20"/>
    </w:pPr>
    <w:rPr>
      <w:b/>
      <w:sz w:val="20"/>
    </w:rPr>
  </w:style>
  <w:style w:type="paragraph" w:customStyle="1" w:styleId="FooterBase">
    <w:name w:val="Footer Base"/>
    <w:rsid w:val="009121B0"/>
    <w:pPr>
      <w:spacing w:after="0" w:line="240" w:lineRule="auto"/>
      <w:jc w:val="center"/>
    </w:pPr>
    <w:rPr>
      <w:rFonts w:ascii="Arial" w:eastAsia="Times New Roman" w:hAnsi="Arial" w:cs="Times New Roman"/>
      <w:color w:val="002A54" w:themeColor="text2"/>
      <w:sz w:val="20"/>
      <w:szCs w:val="20"/>
      <w:lang w:eastAsia="en-AU"/>
    </w:rPr>
  </w:style>
  <w:style w:type="paragraph" w:customStyle="1" w:styleId="FooterEven">
    <w:name w:val="Footer Even"/>
    <w:basedOn w:val="Footer"/>
    <w:rsid w:val="009121B0"/>
    <w:pPr>
      <w:pBdr>
        <w:top w:val="single" w:sz="4" w:space="10" w:color="002A54" w:themeColor="text2"/>
      </w:pBdr>
      <w:jc w:val="left"/>
    </w:pPr>
    <w:rPr>
      <w:sz w:val="18"/>
    </w:rPr>
  </w:style>
  <w:style w:type="paragraph" w:customStyle="1" w:styleId="FooterOdd">
    <w:name w:val="Footer Odd"/>
    <w:basedOn w:val="Footer"/>
    <w:qFormat/>
    <w:rsid w:val="009121B0"/>
    <w:pPr>
      <w:pBdr>
        <w:top w:val="single" w:sz="4" w:space="10" w:color="002A54" w:themeColor="text2"/>
      </w:pBdr>
      <w:jc w:val="right"/>
    </w:pPr>
    <w:rPr>
      <w:sz w:val="18"/>
    </w:rPr>
  </w:style>
  <w:style w:type="character" w:styleId="FootnoteReference">
    <w:name w:val="footnote reference"/>
    <w:basedOn w:val="DefaultParagraphFont"/>
    <w:rsid w:val="009121B0"/>
    <w:rPr>
      <w:vertAlign w:val="superscript"/>
    </w:rPr>
  </w:style>
  <w:style w:type="paragraph" w:styleId="FootnoteText">
    <w:name w:val="footnote text"/>
    <w:basedOn w:val="Normal"/>
    <w:link w:val="FootnoteTextChar"/>
    <w:rsid w:val="009121B0"/>
    <w:pPr>
      <w:tabs>
        <w:tab w:val="left" w:pos="284"/>
      </w:tabs>
      <w:spacing w:before="80" w:after="0" w:line="240" w:lineRule="auto"/>
      <w:ind w:left="284" w:hanging="284"/>
      <w:contextualSpacing/>
    </w:pPr>
    <w:rPr>
      <w:sz w:val="18"/>
    </w:rPr>
  </w:style>
  <w:style w:type="character" w:customStyle="1" w:styleId="FootnoteTextChar">
    <w:name w:val="Footnote Text Char"/>
    <w:basedOn w:val="DefaultParagraphFont"/>
    <w:link w:val="FootnoteText"/>
    <w:rsid w:val="009121B0"/>
    <w:rPr>
      <w:rFonts w:ascii="Book Antiqua" w:eastAsia="Times New Roman" w:hAnsi="Book Antiqua" w:cs="Times New Roman"/>
      <w:sz w:val="18"/>
      <w:szCs w:val="20"/>
      <w:lang w:eastAsia="en-AU"/>
    </w:rPr>
  </w:style>
  <w:style w:type="character" w:customStyle="1" w:styleId="FramedHeader">
    <w:name w:val="Framed Header"/>
    <w:basedOn w:val="DefaultParagraphFont"/>
    <w:rsid w:val="009121B0"/>
    <w:rPr>
      <w:rFonts w:ascii="Book Antiqua" w:hAnsi="Book Antiqua"/>
      <w:i/>
      <w:dstrike w:val="0"/>
      <w:color w:val="auto"/>
      <w:sz w:val="20"/>
      <w:vertAlign w:val="baseline"/>
    </w:rPr>
  </w:style>
  <w:style w:type="paragraph" w:customStyle="1" w:styleId="HeaderBase">
    <w:name w:val="Header Base"/>
    <w:rsid w:val="009121B0"/>
    <w:pPr>
      <w:spacing w:after="0" w:line="240" w:lineRule="auto"/>
    </w:pPr>
    <w:rPr>
      <w:rFonts w:ascii="Arial" w:eastAsia="Times New Roman" w:hAnsi="Arial" w:cs="Times New Roman"/>
      <w:color w:val="002A54" w:themeColor="text2"/>
      <w:position w:val="-1"/>
      <w:sz w:val="18"/>
      <w:szCs w:val="20"/>
      <w:lang w:eastAsia="en-AU"/>
    </w:rPr>
  </w:style>
  <w:style w:type="paragraph" w:customStyle="1" w:styleId="HeaderEven">
    <w:name w:val="Header Even"/>
    <w:basedOn w:val="HeaderBase"/>
    <w:rsid w:val="009121B0"/>
  </w:style>
  <w:style w:type="paragraph" w:customStyle="1" w:styleId="HeaderOdd">
    <w:name w:val="Header Odd"/>
    <w:basedOn w:val="HeaderBase"/>
    <w:rsid w:val="009121B0"/>
    <w:pPr>
      <w:jc w:val="right"/>
    </w:pPr>
  </w:style>
  <w:style w:type="character" w:customStyle="1" w:styleId="Heading1Char">
    <w:name w:val="Heading 1 Char"/>
    <w:basedOn w:val="DefaultParagraphFont"/>
    <w:link w:val="Heading1"/>
    <w:rsid w:val="009121B0"/>
    <w:rPr>
      <w:rFonts w:ascii="Arial Bold" w:eastAsia="Times New Roman" w:hAnsi="Arial Bold" w:cs="Times New Roman"/>
      <w:b/>
      <w:kern w:val="34"/>
      <w:sz w:val="36"/>
      <w:szCs w:val="20"/>
      <w:lang w:eastAsia="en-AU"/>
    </w:rPr>
  </w:style>
  <w:style w:type="character" w:customStyle="1" w:styleId="Heading2Char">
    <w:name w:val="Heading 2 Char"/>
    <w:basedOn w:val="DefaultParagraphFont"/>
    <w:link w:val="Heading2"/>
    <w:rsid w:val="009121B0"/>
    <w:rPr>
      <w:rFonts w:ascii="Arial Bold" w:eastAsia="Times New Roman" w:hAnsi="Arial Bold" w:cs="Times New Roman"/>
      <w:b/>
      <w:sz w:val="26"/>
      <w:szCs w:val="20"/>
      <w:lang w:eastAsia="en-AU"/>
    </w:rPr>
  </w:style>
  <w:style w:type="character" w:customStyle="1" w:styleId="Heading3Char">
    <w:name w:val="Heading 3 Char"/>
    <w:basedOn w:val="DefaultParagraphFont"/>
    <w:link w:val="Heading3"/>
    <w:rsid w:val="009121B0"/>
    <w:rPr>
      <w:rFonts w:ascii="Arial Bold" w:eastAsia="Times New Roman" w:hAnsi="Arial Bold" w:cs="Times New Roman"/>
      <w:b/>
      <w:szCs w:val="20"/>
      <w:lang w:eastAsia="en-AU"/>
    </w:rPr>
  </w:style>
  <w:style w:type="paragraph" w:customStyle="1" w:styleId="Heading3noTOC">
    <w:name w:val="Heading 3 no TOC"/>
    <w:basedOn w:val="Heading3"/>
    <w:rsid w:val="009121B0"/>
  </w:style>
  <w:style w:type="character" w:customStyle="1" w:styleId="Heading4Char">
    <w:name w:val="Heading 4 Char"/>
    <w:basedOn w:val="DefaultParagraphFont"/>
    <w:link w:val="Heading4"/>
    <w:rsid w:val="009121B0"/>
    <w:rPr>
      <w:rFonts w:ascii="Arial Bold" w:eastAsia="Times New Roman" w:hAnsi="Arial Bold" w:cs="Times New Roman"/>
      <w:b/>
      <w:sz w:val="20"/>
      <w:szCs w:val="20"/>
      <w:lang w:eastAsia="en-AU"/>
    </w:rPr>
  </w:style>
  <w:style w:type="character" w:customStyle="1" w:styleId="Heading5Char">
    <w:name w:val="Heading 5 Char"/>
    <w:basedOn w:val="DefaultParagraphFont"/>
    <w:link w:val="Heading5"/>
    <w:rsid w:val="009121B0"/>
    <w:rPr>
      <w:rFonts w:ascii="Arial" w:eastAsia="Times New Roman" w:hAnsi="Arial" w:cs="Times New Roman"/>
      <w:bCs/>
      <w:i/>
      <w:iCs/>
      <w:sz w:val="20"/>
      <w:szCs w:val="26"/>
      <w:lang w:eastAsia="en-AU"/>
    </w:rPr>
  </w:style>
  <w:style w:type="character" w:customStyle="1" w:styleId="Heading7Char">
    <w:name w:val="Heading 7 Char"/>
    <w:basedOn w:val="DefaultParagraphFont"/>
    <w:link w:val="Heading7"/>
    <w:rsid w:val="009121B0"/>
    <w:rPr>
      <w:rFonts w:ascii="Arial" w:eastAsia="Times New Roman" w:hAnsi="Arial" w:cs="Times New Roman"/>
      <w:sz w:val="20"/>
      <w:szCs w:val="24"/>
      <w:lang w:eastAsia="en-AU"/>
    </w:rPr>
  </w:style>
  <w:style w:type="character" w:customStyle="1" w:styleId="Heading8Char">
    <w:name w:val="Heading 8 Char"/>
    <w:basedOn w:val="DefaultParagraphFont"/>
    <w:link w:val="Heading8"/>
    <w:rsid w:val="009121B0"/>
    <w:rPr>
      <w:rFonts w:ascii="Times New Roman" w:eastAsia="Times New Roman" w:hAnsi="Times New Roman" w:cs="Times New Roman"/>
      <w:i/>
      <w:iCs/>
      <w:sz w:val="16"/>
      <w:szCs w:val="24"/>
      <w:lang w:eastAsia="en-AU"/>
    </w:rPr>
  </w:style>
  <w:style w:type="character" w:customStyle="1" w:styleId="HiddenSequenceCode">
    <w:name w:val="Hidden Sequence Code"/>
    <w:basedOn w:val="DefaultParagraphFont"/>
    <w:rsid w:val="009121B0"/>
    <w:rPr>
      <w:rFonts w:ascii="Times New Roman" w:hAnsi="Times New Roman"/>
      <w:vanish/>
      <w:sz w:val="16"/>
    </w:rPr>
  </w:style>
  <w:style w:type="character" w:styleId="Hyperlink">
    <w:name w:val="Hyperlink"/>
    <w:basedOn w:val="DefaultParagraphFont"/>
    <w:uiPriority w:val="99"/>
    <w:unhideWhenUsed/>
    <w:rsid w:val="009121B0"/>
    <w:rPr>
      <w:color w:val="auto"/>
      <w:u w:val="single"/>
    </w:rPr>
  </w:style>
  <w:style w:type="paragraph" w:styleId="Index4">
    <w:name w:val="index 4"/>
    <w:basedOn w:val="Normal"/>
    <w:next w:val="Normal"/>
    <w:autoRedefine/>
    <w:semiHidden/>
    <w:rsid w:val="009121B0"/>
    <w:pPr>
      <w:ind w:left="800" w:hanging="200"/>
    </w:pPr>
  </w:style>
  <w:style w:type="paragraph" w:styleId="Index5">
    <w:name w:val="index 5"/>
    <w:basedOn w:val="Normal"/>
    <w:next w:val="Normal"/>
    <w:autoRedefine/>
    <w:semiHidden/>
    <w:rsid w:val="009121B0"/>
    <w:pPr>
      <w:ind w:left="1000" w:hanging="200"/>
    </w:pPr>
  </w:style>
  <w:style w:type="paragraph" w:styleId="Index6">
    <w:name w:val="index 6"/>
    <w:basedOn w:val="Normal"/>
    <w:next w:val="Normal"/>
    <w:autoRedefine/>
    <w:semiHidden/>
    <w:rsid w:val="009121B0"/>
    <w:pPr>
      <w:ind w:left="1200" w:hanging="200"/>
    </w:pPr>
  </w:style>
  <w:style w:type="paragraph" w:styleId="Index7">
    <w:name w:val="index 7"/>
    <w:basedOn w:val="Normal"/>
    <w:next w:val="Normal"/>
    <w:autoRedefine/>
    <w:semiHidden/>
    <w:rsid w:val="009121B0"/>
    <w:pPr>
      <w:ind w:left="1400" w:hanging="200"/>
    </w:pPr>
  </w:style>
  <w:style w:type="paragraph" w:styleId="Index8">
    <w:name w:val="index 8"/>
    <w:basedOn w:val="Normal"/>
    <w:next w:val="Normal"/>
    <w:autoRedefine/>
    <w:semiHidden/>
    <w:rsid w:val="009121B0"/>
    <w:pPr>
      <w:ind w:left="1600" w:hanging="200"/>
    </w:pPr>
  </w:style>
  <w:style w:type="paragraph" w:styleId="Index9">
    <w:name w:val="index 9"/>
    <w:basedOn w:val="Normal"/>
    <w:next w:val="Normal"/>
    <w:autoRedefine/>
    <w:semiHidden/>
    <w:rsid w:val="009121B0"/>
    <w:pPr>
      <w:ind w:left="1800" w:hanging="200"/>
    </w:pPr>
  </w:style>
  <w:style w:type="paragraph" w:styleId="MacroText">
    <w:name w:val="macro"/>
    <w:link w:val="MacroTextChar"/>
    <w:unhideWhenUsed/>
    <w:rsid w:val="009121B0"/>
    <w:pPr>
      <w:tabs>
        <w:tab w:val="left" w:pos="480"/>
        <w:tab w:val="left" w:pos="960"/>
        <w:tab w:val="left" w:pos="1440"/>
        <w:tab w:val="left" w:pos="1920"/>
        <w:tab w:val="left" w:pos="2400"/>
        <w:tab w:val="left" w:pos="2880"/>
        <w:tab w:val="left" w:pos="3360"/>
        <w:tab w:val="left" w:pos="3840"/>
        <w:tab w:val="left" w:pos="4320"/>
      </w:tabs>
      <w:spacing w:after="240" w:line="260" w:lineRule="exact"/>
      <w:jc w:val="both"/>
    </w:pPr>
    <w:rPr>
      <w:rFonts w:ascii="Courier New" w:eastAsia="Times New Roman" w:hAnsi="Courier New" w:cs="Courier New"/>
      <w:sz w:val="20"/>
      <w:szCs w:val="20"/>
      <w:lang w:eastAsia="en-AU"/>
    </w:rPr>
  </w:style>
  <w:style w:type="character" w:customStyle="1" w:styleId="MacroTextChar">
    <w:name w:val="Macro Text Char"/>
    <w:basedOn w:val="DefaultParagraphFont"/>
    <w:link w:val="MacroText"/>
    <w:rsid w:val="009121B0"/>
    <w:rPr>
      <w:rFonts w:ascii="Courier New" w:eastAsia="Times New Roman" w:hAnsi="Courier New" w:cs="Courier New"/>
      <w:sz w:val="20"/>
      <w:szCs w:val="20"/>
      <w:lang w:eastAsia="en-AU"/>
    </w:rPr>
  </w:style>
  <w:style w:type="paragraph" w:styleId="NormalIndent">
    <w:name w:val="Normal Indent"/>
    <w:basedOn w:val="Normal"/>
    <w:rsid w:val="009121B0"/>
    <w:pPr>
      <w:ind w:left="567"/>
    </w:pPr>
  </w:style>
  <w:style w:type="paragraph" w:customStyle="1" w:styleId="NoteTableHeading">
    <w:name w:val="Note Table Heading"/>
    <w:basedOn w:val="HeadingBase"/>
    <w:next w:val="Normal"/>
    <w:rsid w:val="009121B0"/>
    <w:pPr>
      <w:spacing w:before="240"/>
      <w:outlineLvl w:val="2"/>
    </w:pPr>
    <w:rPr>
      <w:b/>
      <w:sz w:val="20"/>
    </w:rPr>
  </w:style>
  <w:style w:type="paragraph" w:customStyle="1" w:styleId="OverviewParagraph">
    <w:name w:val="Overview Paragraph"/>
    <w:basedOn w:val="Normal"/>
    <w:rsid w:val="009121B0"/>
    <w:pPr>
      <w:spacing w:before="120" w:after="120" w:line="240" w:lineRule="auto"/>
    </w:pPr>
  </w:style>
  <w:style w:type="character" w:styleId="PageNumber">
    <w:name w:val="page number"/>
    <w:basedOn w:val="DefaultParagraphFont"/>
    <w:rsid w:val="009121B0"/>
    <w:rPr>
      <w:rFonts w:ascii="Arial" w:hAnsi="Arial" w:cs="Arial"/>
    </w:rPr>
  </w:style>
  <w:style w:type="paragraph" w:customStyle="1" w:styleId="SingleParagraph">
    <w:name w:val="Single Paragraph"/>
    <w:basedOn w:val="Normal"/>
    <w:rsid w:val="009121B0"/>
    <w:pPr>
      <w:spacing w:before="0" w:after="0"/>
    </w:pPr>
  </w:style>
  <w:style w:type="paragraph" w:customStyle="1" w:styleId="Source">
    <w:name w:val="Source"/>
    <w:basedOn w:val="Normal"/>
    <w:rsid w:val="009121B0"/>
    <w:pPr>
      <w:tabs>
        <w:tab w:val="left" w:pos="709"/>
      </w:tabs>
      <w:spacing w:before="30" w:line="240" w:lineRule="auto"/>
      <w:ind w:left="709" w:hanging="709"/>
    </w:pPr>
    <w:rPr>
      <w:rFonts w:ascii="Arial" w:hAnsi="Arial"/>
      <w:sz w:val="16"/>
    </w:rPr>
  </w:style>
  <w:style w:type="paragraph" w:customStyle="1" w:styleId="TableColumnHeadingBase">
    <w:name w:val="Table Column Heading Base"/>
    <w:basedOn w:val="Normal"/>
    <w:rsid w:val="009121B0"/>
    <w:pPr>
      <w:spacing w:before="40" w:after="40" w:line="240" w:lineRule="auto"/>
    </w:pPr>
    <w:rPr>
      <w:rFonts w:ascii="Arial Bold" w:hAnsi="Arial Bold"/>
      <w:b/>
      <w:sz w:val="16"/>
    </w:rPr>
  </w:style>
  <w:style w:type="paragraph" w:customStyle="1" w:styleId="TableColumnHeadingCentred">
    <w:name w:val="Table Column Heading Centred"/>
    <w:basedOn w:val="TableColumnHeadingBase"/>
    <w:next w:val="Normal"/>
    <w:rsid w:val="009121B0"/>
    <w:pPr>
      <w:jc w:val="center"/>
    </w:pPr>
  </w:style>
  <w:style w:type="paragraph" w:customStyle="1" w:styleId="TableColumnHeadingLeft">
    <w:name w:val="Table Column Heading Left"/>
    <w:basedOn w:val="TableColumnHeadingBase"/>
    <w:next w:val="Normal"/>
    <w:rsid w:val="009121B0"/>
  </w:style>
  <w:style w:type="paragraph" w:customStyle="1" w:styleId="TableColumnHeadingRight">
    <w:name w:val="Table Column Heading Right"/>
    <w:basedOn w:val="TableColumnHeadingBase"/>
    <w:next w:val="Normal"/>
    <w:rsid w:val="009121B0"/>
    <w:pPr>
      <w:jc w:val="right"/>
    </w:pPr>
  </w:style>
  <w:style w:type="paragraph" w:customStyle="1" w:styleId="TableGraphic">
    <w:name w:val="Table Graphic"/>
    <w:basedOn w:val="Normal"/>
    <w:next w:val="Normal"/>
    <w:link w:val="TableGraphicChar"/>
    <w:rsid w:val="009121B0"/>
    <w:pPr>
      <w:spacing w:after="0" w:line="240" w:lineRule="auto"/>
      <w:ind w:right="-113"/>
    </w:pPr>
  </w:style>
  <w:style w:type="table" w:styleId="TableGrid">
    <w:name w:val="Table Grid"/>
    <w:basedOn w:val="TableNormal"/>
    <w:rsid w:val="009121B0"/>
    <w:pPr>
      <w:spacing w:after="240" w:line="260" w:lineRule="exact"/>
    </w:pPr>
    <w:rPr>
      <w:rFonts w:ascii="Arial" w:eastAsia="Times New Roman" w:hAnsi="Arial" w:cs="Times New Roman"/>
      <w:sz w:val="20"/>
      <w:szCs w:val="20"/>
      <w:lang w:eastAsia="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HeadingBase"/>
    <w:next w:val="TableGraphic"/>
    <w:qFormat/>
    <w:rsid w:val="009121B0"/>
    <w:pPr>
      <w:spacing w:before="120" w:after="20"/>
    </w:pPr>
    <w:rPr>
      <w:b/>
      <w:sz w:val="20"/>
    </w:rPr>
  </w:style>
  <w:style w:type="paragraph" w:customStyle="1" w:styleId="TableHeadingcontinued">
    <w:name w:val="Table Heading continued"/>
    <w:basedOn w:val="HeadingBase"/>
    <w:next w:val="TableGraphic"/>
    <w:rsid w:val="009121B0"/>
    <w:pPr>
      <w:spacing w:before="120" w:after="20"/>
    </w:pPr>
    <w:rPr>
      <w:rFonts w:ascii="Arial Bold" w:hAnsi="Arial Bold"/>
      <w:b/>
      <w:sz w:val="20"/>
    </w:rPr>
  </w:style>
  <w:style w:type="paragraph" w:styleId="TableofFigures">
    <w:name w:val="table of figures"/>
    <w:basedOn w:val="Normal"/>
    <w:next w:val="Normal"/>
    <w:rsid w:val="009121B0"/>
  </w:style>
  <w:style w:type="paragraph" w:customStyle="1" w:styleId="TableTextBase">
    <w:name w:val="Table Text Base"/>
    <w:basedOn w:val="Normal"/>
    <w:rsid w:val="009121B0"/>
    <w:pPr>
      <w:spacing w:before="20" w:after="20" w:line="240" w:lineRule="auto"/>
    </w:pPr>
    <w:rPr>
      <w:rFonts w:ascii="Arial" w:hAnsi="Arial"/>
      <w:sz w:val="16"/>
    </w:rPr>
  </w:style>
  <w:style w:type="paragraph" w:customStyle="1" w:styleId="TableTextCentred">
    <w:name w:val="Table Text Centred"/>
    <w:basedOn w:val="TableTextBase"/>
    <w:rsid w:val="009121B0"/>
    <w:pPr>
      <w:jc w:val="center"/>
    </w:pPr>
  </w:style>
  <w:style w:type="paragraph" w:customStyle="1" w:styleId="TableTextIndented">
    <w:name w:val="Table Text Indented"/>
    <w:basedOn w:val="TableTextBase"/>
    <w:rsid w:val="009121B0"/>
    <w:pPr>
      <w:ind w:left="284"/>
    </w:pPr>
  </w:style>
  <w:style w:type="paragraph" w:customStyle="1" w:styleId="TableTextLeft">
    <w:name w:val="Table Text Left"/>
    <w:basedOn w:val="TableTextBase"/>
    <w:rsid w:val="009121B0"/>
  </w:style>
  <w:style w:type="paragraph" w:customStyle="1" w:styleId="TableTextRight">
    <w:name w:val="Table Text Right"/>
    <w:basedOn w:val="TableTextBase"/>
    <w:rsid w:val="009121B0"/>
    <w:pPr>
      <w:jc w:val="right"/>
    </w:pPr>
  </w:style>
  <w:style w:type="paragraph" w:styleId="TOAHeading">
    <w:name w:val="toa heading"/>
    <w:basedOn w:val="Normal"/>
    <w:next w:val="Normal"/>
    <w:rsid w:val="009121B0"/>
    <w:pPr>
      <w:spacing w:before="120"/>
    </w:pPr>
    <w:rPr>
      <w:rFonts w:ascii="Arial" w:hAnsi="Arial" w:cs="Arial"/>
      <w:b/>
      <w:bCs/>
      <w:sz w:val="24"/>
      <w:szCs w:val="24"/>
    </w:rPr>
  </w:style>
  <w:style w:type="paragraph" w:styleId="TOC1">
    <w:name w:val="toc 1"/>
    <w:basedOn w:val="HeaderBase"/>
    <w:next w:val="Normal"/>
    <w:uiPriority w:val="2"/>
    <w:rsid w:val="009121B0"/>
    <w:pPr>
      <w:keepNext/>
      <w:tabs>
        <w:tab w:val="right" w:leader="dot" w:pos="7700"/>
      </w:tabs>
      <w:spacing w:before="240"/>
      <w:ind w:right="851"/>
    </w:pPr>
    <w:rPr>
      <w:rFonts w:ascii="Arial Bold" w:hAnsi="Arial Bold"/>
      <w:b/>
      <w:color w:val="auto"/>
      <w:sz w:val="20"/>
    </w:rPr>
  </w:style>
  <w:style w:type="paragraph" w:styleId="TOC2">
    <w:name w:val="toc 2"/>
    <w:basedOn w:val="HeadingBase"/>
    <w:next w:val="Normal"/>
    <w:uiPriority w:val="39"/>
    <w:qFormat/>
    <w:rsid w:val="009121B0"/>
    <w:pPr>
      <w:keepNext w:val="0"/>
      <w:tabs>
        <w:tab w:val="left" w:pos="992"/>
        <w:tab w:val="right" w:leader="dot" w:pos="7700"/>
      </w:tabs>
      <w:spacing w:before="60" w:after="60"/>
      <w:ind w:right="851"/>
    </w:pPr>
    <w:rPr>
      <w:sz w:val="18"/>
    </w:rPr>
  </w:style>
  <w:style w:type="paragraph" w:styleId="TOC3">
    <w:name w:val="toc 3"/>
    <w:basedOn w:val="Normal"/>
    <w:next w:val="Normal"/>
    <w:uiPriority w:val="39"/>
    <w:unhideWhenUsed/>
    <w:rsid w:val="009121B0"/>
    <w:pPr>
      <w:tabs>
        <w:tab w:val="left" w:pos="992"/>
        <w:tab w:val="right" w:leader="dot" w:pos="7700"/>
      </w:tabs>
      <w:spacing w:before="60" w:after="60" w:line="240" w:lineRule="auto"/>
      <w:ind w:left="284" w:right="851"/>
    </w:pPr>
    <w:rPr>
      <w:rFonts w:ascii="Arial" w:hAnsi="Arial"/>
      <w:sz w:val="18"/>
      <w:lang w:val="en-US"/>
    </w:rPr>
  </w:style>
  <w:style w:type="paragraph" w:styleId="TOC4">
    <w:name w:val="toc 4"/>
    <w:basedOn w:val="HeadingBase"/>
    <w:next w:val="Normal"/>
    <w:uiPriority w:val="2"/>
    <w:unhideWhenUsed/>
    <w:rsid w:val="009121B0"/>
    <w:pPr>
      <w:tabs>
        <w:tab w:val="right" w:leader="dot" w:pos="7700"/>
      </w:tabs>
      <w:spacing w:before="40"/>
      <w:ind w:right="851"/>
    </w:pPr>
    <w:rPr>
      <w:sz w:val="20"/>
    </w:rPr>
  </w:style>
  <w:style w:type="paragraph" w:styleId="TOC5">
    <w:name w:val="toc 5"/>
    <w:basedOn w:val="Normal"/>
    <w:next w:val="Normal"/>
    <w:autoRedefine/>
    <w:uiPriority w:val="2"/>
    <w:semiHidden/>
    <w:rsid w:val="009121B0"/>
    <w:pPr>
      <w:tabs>
        <w:tab w:val="left" w:pos="851"/>
        <w:tab w:val="right" w:leader="dot" w:pos="7700"/>
      </w:tabs>
      <w:ind w:left="896" w:hanging="896"/>
    </w:pPr>
    <w:rPr>
      <w:rFonts w:ascii="Arial" w:hAnsi="Arial"/>
      <w:noProof/>
      <w:color w:val="002B54"/>
    </w:rPr>
  </w:style>
  <w:style w:type="paragraph" w:styleId="TOC6">
    <w:name w:val="toc 6"/>
    <w:basedOn w:val="TOC4"/>
    <w:next w:val="Normal"/>
    <w:uiPriority w:val="2"/>
    <w:semiHidden/>
    <w:rsid w:val="009121B0"/>
    <w:pPr>
      <w:tabs>
        <w:tab w:val="left" w:pos="851"/>
      </w:tabs>
      <w:ind w:left="851" w:hanging="851"/>
    </w:pPr>
    <w:rPr>
      <w:color w:val="000000"/>
    </w:rPr>
  </w:style>
  <w:style w:type="paragraph" w:styleId="TOC7">
    <w:name w:val="toc 7"/>
    <w:basedOn w:val="Normal"/>
    <w:next w:val="Normal"/>
    <w:autoRedefine/>
    <w:uiPriority w:val="2"/>
    <w:semiHidden/>
    <w:rsid w:val="009121B0"/>
    <w:pPr>
      <w:ind w:left="1200"/>
    </w:pPr>
  </w:style>
  <w:style w:type="paragraph" w:styleId="TOC8">
    <w:name w:val="toc 8"/>
    <w:basedOn w:val="Normal"/>
    <w:next w:val="Normal"/>
    <w:autoRedefine/>
    <w:uiPriority w:val="2"/>
    <w:semiHidden/>
    <w:rsid w:val="009121B0"/>
    <w:pPr>
      <w:ind w:left="1400"/>
    </w:pPr>
  </w:style>
  <w:style w:type="paragraph" w:styleId="TOC9">
    <w:name w:val="toc 9"/>
    <w:basedOn w:val="Normal"/>
    <w:next w:val="Normal"/>
    <w:autoRedefine/>
    <w:uiPriority w:val="2"/>
    <w:semiHidden/>
    <w:rsid w:val="009121B0"/>
    <w:pPr>
      <w:ind w:left="1600"/>
    </w:pPr>
  </w:style>
  <w:style w:type="paragraph" w:customStyle="1" w:styleId="TPHeading1">
    <w:name w:val="TP Heading 1"/>
    <w:basedOn w:val="HeadingBase"/>
    <w:semiHidden/>
    <w:rsid w:val="009121B0"/>
    <w:pPr>
      <w:spacing w:before="60" w:after="60"/>
      <w:ind w:left="1134"/>
    </w:pPr>
    <w:rPr>
      <w:rFonts w:ascii="Arial Bold" w:hAnsi="Arial Bold"/>
      <w:b/>
      <w:caps/>
      <w:spacing w:val="-10"/>
      <w:sz w:val="28"/>
    </w:rPr>
  </w:style>
  <w:style w:type="paragraph" w:customStyle="1" w:styleId="TPHeading2">
    <w:name w:val="TP Heading 2"/>
    <w:basedOn w:val="HeadingBase"/>
    <w:semiHidden/>
    <w:rsid w:val="009121B0"/>
    <w:pPr>
      <w:ind w:left="1134"/>
    </w:pPr>
    <w:rPr>
      <w:caps/>
      <w:spacing w:val="-10"/>
      <w:sz w:val="28"/>
    </w:rPr>
  </w:style>
  <w:style w:type="paragraph" w:customStyle="1" w:styleId="TPHeading3">
    <w:name w:val="TP Heading 3"/>
    <w:basedOn w:val="HeadingBase"/>
    <w:semiHidden/>
    <w:rsid w:val="009121B0"/>
    <w:pPr>
      <w:ind w:left="1134"/>
    </w:pPr>
    <w:rPr>
      <w:caps/>
      <w:spacing w:val="-10"/>
    </w:rPr>
  </w:style>
  <w:style w:type="paragraph" w:customStyle="1" w:styleId="TPHeading3bold">
    <w:name w:val="TP Heading 3 bold"/>
    <w:basedOn w:val="TPHeading3"/>
    <w:semiHidden/>
    <w:rsid w:val="009121B0"/>
    <w:rPr>
      <w:rFonts w:cs="Arial"/>
      <w:b/>
      <w:sz w:val="22"/>
      <w:szCs w:val="22"/>
    </w:rPr>
  </w:style>
  <w:style w:type="paragraph" w:customStyle="1" w:styleId="TPHEADING3boldspace">
    <w:name w:val="TP HEADING 3 bold space"/>
    <w:basedOn w:val="TPHeading3bold"/>
    <w:semiHidden/>
    <w:rsid w:val="009121B0"/>
    <w:pPr>
      <w:spacing w:after="120"/>
    </w:pPr>
  </w:style>
  <w:style w:type="paragraph" w:customStyle="1" w:styleId="TPHEADING3space">
    <w:name w:val="TP HEADING 3 space"/>
    <w:basedOn w:val="TPHeading3"/>
    <w:semiHidden/>
    <w:rsid w:val="009121B0"/>
    <w:pPr>
      <w:spacing w:before="120" w:after="120"/>
    </w:pPr>
    <w:rPr>
      <w:rFonts w:cs="Arial"/>
      <w:sz w:val="22"/>
      <w:szCs w:val="22"/>
    </w:rPr>
  </w:style>
  <w:style w:type="paragraph" w:customStyle="1" w:styleId="TPHeading4">
    <w:name w:val="TP Heading 4"/>
    <w:basedOn w:val="TPHeading3"/>
    <w:semiHidden/>
    <w:rsid w:val="009121B0"/>
    <w:rPr>
      <w:sz w:val="20"/>
    </w:rPr>
  </w:style>
  <w:style w:type="paragraph" w:customStyle="1" w:styleId="TPHEADING4space">
    <w:name w:val="TP HEADING 4 space"/>
    <w:basedOn w:val="TPHEADING3space"/>
    <w:semiHidden/>
    <w:rsid w:val="009121B0"/>
  </w:style>
  <w:style w:type="paragraph" w:customStyle="1" w:styleId="ChartLine">
    <w:name w:val="Chart Line"/>
    <w:basedOn w:val="Normal"/>
    <w:autoRedefine/>
    <w:qFormat/>
    <w:rsid w:val="009121B0"/>
    <w:pPr>
      <w:pBdr>
        <w:bottom w:val="single" w:sz="4" w:space="2" w:color="626A77" w:themeColor="background2" w:themeShade="E6"/>
      </w:pBdr>
      <w:spacing w:before="0" w:line="240" w:lineRule="auto"/>
    </w:pPr>
    <w:rPr>
      <w:noProof/>
      <w:sz w:val="4"/>
      <w:szCs w:val="4"/>
    </w:rPr>
  </w:style>
  <w:style w:type="paragraph" w:customStyle="1" w:styleId="ChartMainHeading">
    <w:name w:val="Chart Main Heading"/>
    <w:basedOn w:val="Normal"/>
    <w:next w:val="ChartGraphic"/>
    <w:rsid w:val="009121B0"/>
    <w:pPr>
      <w:keepNext/>
      <w:spacing w:before="120" w:after="20" w:line="240" w:lineRule="auto"/>
    </w:pPr>
    <w:rPr>
      <w:rFonts w:asciiTheme="majorHAnsi" w:hAnsiTheme="majorHAnsi"/>
      <w:b/>
      <w:sz w:val="20"/>
    </w:rPr>
  </w:style>
  <w:style w:type="character" w:customStyle="1" w:styleId="BoxHeading-Continued">
    <w:name w:val="Box Heading - Continued"/>
    <w:uiPriority w:val="1"/>
    <w:qFormat/>
    <w:rsid w:val="009121B0"/>
    <w:rPr>
      <w:sz w:val="16"/>
    </w:rPr>
  </w:style>
  <w:style w:type="paragraph" w:customStyle="1" w:styleId="Box-continuedon">
    <w:name w:val="Box - continued on"/>
    <w:basedOn w:val="Normal"/>
    <w:qFormat/>
    <w:rsid w:val="009121B0"/>
    <w:pPr>
      <w:jc w:val="right"/>
    </w:pPr>
    <w:rPr>
      <w:rFonts w:asciiTheme="majorHAnsi" w:hAnsiTheme="majorHAnsi" w:cstheme="majorHAnsi"/>
      <w:i/>
      <w:iCs/>
      <w:sz w:val="18"/>
      <w:szCs w:val="24"/>
    </w:rPr>
  </w:style>
  <w:style w:type="paragraph" w:customStyle="1" w:styleId="BoxHeading2">
    <w:name w:val="Box Heading 2"/>
    <w:basedOn w:val="BoxHeading"/>
    <w:autoRedefine/>
    <w:rsid w:val="009121B0"/>
    <w:pPr>
      <w:spacing w:after="0"/>
    </w:pPr>
    <w:rPr>
      <w:b w:val="0"/>
      <w:bCs/>
      <w:szCs w:val="14"/>
    </w:rPr>
  </w:style>
  <w:style w:type="character" w:customStyle="1" w:styleId="Heading9Char">
    <w:name w:val="Heading 9 Char"/>
    <w:basedOn w:val="DefaultParagraphFont"/>
    <w:link w:val="Heading9"/>
    <w:uiPriority w:val="9"/>
    <w:rsid w:val="009121B0"/>
    <w:rPr>
      <w:rFonts w:ascii="Cambria" w:eastAsia="Times New Roman" w:hAnsi="Cambria" w:cs="Times New Roman"/>
      <w:lang w:eastAsia="en-AU"/>
    </w:rPr>
  </w:style>
  <w:style w:type="paragraph" w:customStyle="1" w:styleId="GhostLine">
    <w:name w:val="Ghost Line"/>
    <w:basedOn w:val="NoSpacing"/>
    <w:qFormat/>
    <w:rsid w:val="009121B0"/>
    <w:pPr>
      <w:jc w:val="both"/>
    </w:pPr>
    <w:rPr>
      <w:rFonts w:ascii="Book Antiqua" w:hAnsi="Book Antiqua"/>
      <w:sz w:val="2"/>
    </w:rPr>
  </w:style>
  <w:style w:type="paragraph" w:styleId="NoSpacing">
    <w:name w:val="No Spacing"/>
    <w:uiPriority w:val="1"/>
    <w:qFormat/>
    <w:rsid w:val="009121B0"/>
    <w:pPr>
      <w:spacing w:after="0" w:line="240" w:lineRule="auto"/>
    </w:pPr>
    <w:rPr>
      <w:rFonts w:eastAsia="Times New Roman" w:cs="Times New Roman"/>
      <w:sz w:val="19"/>
      <w:szCs w:val="20"/>
      <w:lang w:eastAsia="en-AU"/>
    </w:rPr>
  </w:style>
  <w:style w:type="character" w:customStyle="1" w:styleId="BoxTextChar">
    <w:name w:val="Box Text Char"/>
    <w:basedOn w:val="DefaultParagraphFont"/>
    <w:link w:val="BoxText"/>
    <w:rsid w:val="009121B0"/>
    <w:rPr>
      <w:rFonts w:ascii="Book Antiqua" w:eastAsia="Times New Roman" w:hAnsi="Book Antiqua" w:cs="Times New Roman"/>
      <w:sz w:val="19"/>
      <w:szCs w:val="20"/>
      <w:lang w:eastAsia="en-AU"/>
    </w:rPr>
  </w:style>
  <w:style w:type="character" w:customStyle="1" w:styleId="A5">
    <w:name w:val="A5"/>
    <w:uiPriority w:val="99"/>
    <w:rsid w:val="009121B0"/>
    <w:rPr>
      <w:rFonts w:cs="Swiss 721 BT"/>
      <w:color w:val="000000"/>
      <w:sz w:val="20"/>
      <w:szCs w:val="20"/>
    </w:rPr>
  </w:style>
  <w:style w:type="paragraph" w:customStyle="1" w:styleId="CreativeCommonsNormal">
    <w:name w:val="Creative Commons Normal"/>
    <w:basedOn w:val="Normal"/>
    <w:qFormat/>
    <w:rsid w:val="009121B0"/>
    <w:pPr>
      <w:spacing w:before="120" w:after="80"/>
    </w:pPr>
  </w:style>
  <w:style w:type="paragraph" w:customStyle="1" w:styleId="CreativeCommonsH1">
    <w:name w:val="Creative Commons H1"/>
    <w:basedOn w:val="Normal"/>
    <w:qFormat/>
    <w:rsid w:val="009121B0"/>
    <w:pPr>
      <w:spacing w:before="160" w:after="120"/>
    </w:pPr>
    <w:rPr>
      <w:b/>
      <w:bCs/>
    </w:rPr>
  </w:style>
  <w:style w:type="paragraph" w:customStyle="1" w:styleId="CreativeCommonsIndented">
    <w:name w:val="Creative Commons Indented"/>
    <w:basedOn w:val="CreativeCommonsNormal"/>
    <w:qFormat/>
    <w:rsid w:val="009121B0"/>
    <w:pPr>
      <w:ind w:left="567"/>
    </w:pPr>
  </w:style>
  <w:style w:type="paragraph" w:customStyle="1" w:styleId="OutlineNumbered1">
    <w:name w:val="Outline Numbered 1"/>
    <w:basedOn w:val="Normal"/>
    <w:link w:val="OutlineNumbered1Char"/>
    <w:qFormat/>
    <w:rsid w:val="009121B0"/>
    <w:pPr>
      <w:numPr>
        <w:numId w:val="7"/>
      </w:numPr>
    </w:pPr>
  </w:style>
  <w:style w:type="character" w:customStyle="1" w:styleId="OutlineNumbered1Char">
    <w:name w:val="Outline Numbered 1 Char"/>
    <w:basedOn w:val="DefaultParagraphFont"/>
    <w:link w:val="OutlineNumbered1"/>
    <w:rsid w:val="009121B0"/>
    <w:rPr>
      <w:rFonts w:ascii="Book Antiqua" w:eastAsia="Times New Roman" w:hAnsi="Book Antiqua" w:cs="Times New Roman"/>
      <w:sz w:val="19"/>
      <w:szCs w:val="20"/>
      <w:lang w:eastAsia="en-AU"/>
    </w:rPr>
  </w:style>
  <w:style w:type="paragraph" w:customStyle="1" w:styleId="OutlineNumbered2">
    <w:name w:val="Outline Numbered 2"/>
    <w:basedOn w:val="Normal"/>
    <w:qFormat/>
    <w:rsid w:val="009121B0"/>
    <w:pPr>
      <w:numPr>
        <w:ilvl w:val="1"/>
        <w:numId w:val="6"/>
      </w:numPr>
    </w:pPr>
  </w:style>
  <w:style w:type="paragraph" w:customStyle="1" w:styleId="OutlineNumbered3">
    <w:name w:val="Outline Numbered 3"/>
    <w:basedOn w:val="Normal"/>
    <w:qFormat/>
    <w:rsid w:val="009121B0"/>
    <w:pPr>
      <w:numPr>
        <w:ilvl w:val="2"/>
        <w:numId w:val="6"/>
      </w:numPr>
    </w:pPr>
  </w:style>
  <w:style w:type="character" w:styleId="Emphasis">
    <w:name w:val="Emphasis"/>
    <w:basedOn w:val="DefaultParagraphFont"/>
    <w:uiPriority w:val="20"/>
    <w:qFormat/>
    <w:rsid w:val="009121B0"/>
    <w:rPr>
      <w:i/>
      <w:iCs/>
    </w:rPr>
  </w:style>
  <w:style w:type="paragraph" w:customStyle="1" w:styleId="Prelims-PaperNametitlepage">
    <w:name w:val="Prelims - Paper Name (title page)"/>
    <w:basedOn w:val="Normal"/>
    <w:qFormat/>
    <w:rsid w:val="009121B0"/>
    <w:pPr>
      <w:keepNext/>
      <w:spacing w:before="1880" w:after="0" w:line="240" w:lineRule="auto"/>
    </w:pPr>
    <w:rPr>
      <w:rFonts w:asciiTheme="majorHAnsi" w:hAnsiTheme="majorHAnsi" w:cstheme="majorHAnsi"/>
      <w:b/>
      <w:bCs/>
      <w:sz w:val="28"/>
      <w:szCs w:val="28"/>
    </w:rPr>
  </w:style>
  <w:style w:type="paragraph" w:customStyle="1" w:styleId="Prelims-PaperNotitlepage">
    <w:name w:val="Prelims - Paper No. (title page)"/>
    <w:basedOn w:val="Normal"/>
    <w:qFormat/>
    <w:rsid w:val="009121B0"/>
    <w:pPr>
      <w:keepNext/>
      <w:spacing w:before="0" w:after="4100" w:line="240" w:lineRule="auto"/>
    </w:pPr>
    <w:rPr>
      <w:rFonts w:asciiTheme="majorHAnsi" w:hAnsiTheme="majorHAnsi" w:cstheme="majorHAnsi"/>
      <w:sz w:val="28"/>
      <w:szCs w:val="28"/>
    </w:rPr>
  </w:style>
  <w:style w:type="paragraph" w:customStyle="1" w:styleId="Prelims-Normaltitlepage">
    <w:name w:val="Prelims - Normal (title page)"/>
    <w:basedOn w:val="Normal"/>
    <w:qFormat/>
    <w:rsid w:val="009121B0"/>
    <w:pPr>
      <w:keepNext/>
      <w:spacing w:before="120" w:after="120" w:line="240" w:lineRule="auto"/>
    </w:pPr>
    <w:rPr>
      <w:rFonts w:asciiTheme="majorHAnsi" w:hAnsiTheme="majorHAnsi" w:cs="Arial"/>
      <w:sz w:val="20"/>
    </w:rPr>
  </w:style>
  <w:style w:type="character" w:customStyle="1" w:styleId="ChartandTableFootnoteAlphaChar">
    <w:name w:val="Chart and Table Footnote Alpha Char"/>
    <w:link w:val="ChartandTableFootnoteAlpha"/>
    <w:rsid w:val="009121B0"/>
    <w:rPr>
      <w:rFonts w:ascii="Arial" w:eastAsia="Times New Roman" w:hAnsi="Arial" w:cs="Times New Roman"/>
      <w:color w:val="000000"/>
      <w:sz w:val="16"/>
      <w:szCs w:val="20"/>
      <w:lang w:eastAsia="en-AU"/>
    </w:rPr>
  </w:style>
  <w:style w:type="paragraph" w:styleId="EndnoteText">
    <w:name w:val="endnote text"/>
    <w:basedOn w:val="Normal"/>
    <w:link w:val="EndnoteTextChar"/>
    <w:unhideWhenUsed/>
    <w:rsid w:val="009121B0"/>
    <w:rPr>
      <w:rFonts w:asciiTheme="minorHAnsi" w:hAnsiTheme="minorHAnsi"/>
    </w:rPr>
  </w:style>
  <w:style w:type="character" w:customStyle="1" w:styleId="EndnoteTextChar">
    <w:name w:val="Endnote Text Char"/>
    <w:basedOn w:val="DefaultParagraphFont"/>
    <w:link w:val="EndnoteText"/>
    <w:rsid w:val="009121B0"/>
    <w:rPr>
      <w:rFonts w:eastAsia="Times New Roman" w:cs="Times New Roman"/>
      <w:sz w:val="19"/>
      <w:szCs w:val="20"/>
      <w:lang w:eastAsia="en-AU"/>
    </w:rPr>
  </w:style>
  <w:style w:type="paragraph" w:styleId="TableofAuthorities">
    <w:name w:val="table of authorities"/>
    <w:basedOn w:val="Normal"/>
    <w:next w:val="Normal"/>
    <w:rsid w:val="009121B0"/>
    <w:pPr>
      <w:ind w:left="200" w:hanging="200"/>
    </w:pPr>
    <w:rPr>
      <w:rFonts w:asciiTheme="minorHAnsi" w:hAnsiTheme="minorHAnsi"/>
    </w:rPr>
  </w:style>
  <w:style w:type="character" w:customStyle="1" w:styleId="BulletChar">
    <w:name w:val="Bullet Char"/>
    <w:aliases w:val="b Char,Body Char,Bullet + line Char,b + line Char,b + line Char Char,b Char Char,b1 Char,level 1 Char,Bullets Char,Number Char"/>
    <w:link w:val="Bullet"/>
    <w:qFormat/>
    <w:locked/>
    <w:rsid w:val="009121B0"/>
    <w:rPr>
      <w:rFonts w:ascii="Book Antiqua" w:eastAsia="Times New Roman" w:hAnsi="Book Antiqua" w:cs="Times New Roman"/>
      <w:sz w:val="19"/>
      <w:szCs w:val="20"/>
      <w:lang w:eastAsia="en-AU"/>
    </w:rPr>
  </w:style>
  <w:style w:type="character" w:customStyle="1" w:styleId="TableGraphicChar">
    <w:name w:val="Table Graphic Char"/>
    <w:link w:val="TableGraphic"/>
    <w:rsid w:val="009121B0"/>
    <w:rPr>
      <w:rFonts w:ascii="Book Antiqua" w:eastAsia="Times New Roman" w:hAnsi="Book Antiqua" w:cs="Times New Roman"/>
      <w:sz w:val="19"/>
      <w:szCs w:val="20"/>
      <w:lang w:eastAsia="en-AU"/>
    </w:rPr>
  </w:style>
  <w:style w:type="paragraph" w:styleId="Revision">
    <w:name w:val="Revision"/>
    <w:hidden/>
    <w:uiPriority w:val="99"/>
    <w:semiHidden/>
    <w:rsid w:val="009121B0"/>
    <w:pPr>
      <w:spacing w:after="0" w:line="240" w:lineRule="auto"/>
    </w:pPr>
    <w:rPr>
      <w:rFonts w:ascii="Book Antiqua" w:eastAsia="Times New Roman" w:hAnsi="Book Antiqua" w:cs="Times New Roman"/>
      <w:sz w:val="20"/>
      <w:szCs w:val="20"/>
      <w:lang w:eastAsia="en-AU"/>
    </w:rPr>
  </w:style>
  <w:style w:type="character" w:styleId="FollowedHyperlink">
    <w:name w:val="FollowedHyperlink"/>
    <w:basedOn w:val="DefaultParagraphFont"/>
    <w:uiPriority w:val="99"/>
    <w:semiHidden/>
    <w:unhideWhenUsed/>
    <w:rsid w:val="009121B0"/>
    <w:rPr>
      <w:color w:val="E61E26" w:themeColor="followedHyperlink"/>
      <w:u w:val="single"/>
    </w:rPr>
  </w:style>
  <w:style w:type="character" w:styleId="UnresolvedMention">
    <w:name w:val="Unresolved Mention"/>
    <w:basedOn w:val="DefaultParagraphFont"/>
    <w:uiPriority w:val="99"/>
    <w:semiHidden/>
    <w:unhideWhenUsed/>
    <w:rsid w:val="009121B0"/>
    <w:rPr>
      <w:color w:val="605E5C"/>
      <w:shd w:val="clear" w:color="auto" w:fill="E1DFDD"/>
    </w:rPr>
  </w:style>
  <w:style w:type="character" w:styleId="PlaceholderText">
    <w:name w:val="Placeholder Text"/>
    <w:basedOn w:val="DefaultParagraphFont"/>
    <w:uiPriority w:val="99"/>
    <w:semiHidden/>
    <w:rsid w:val="009121B0"/>
    <w:rPr>
      <w:color w:val="808080"/>
    </w:rPr>
  </w:style>
  <w:style w:type="paragraph" w:styleId="NormalWeb">
    <w:name w:val="Normal (Web)"/>
    <w:basedOn w:val="Normal"/>
    <w:uiPriority w:val="99"/>
    <w:semiHidden/>
    <w:unhideWhenUsed/>
    <w:rsid w:val="009121B0"/>
    <w:rPr>
      <w:rFonts w:ascii="Times New Roman" w:hAnsi="Times New Roman"/>
      <w:sz w:val="24"/>
      <w:szCs w:val="24"/>
    </w:rPr>
  </w:style>
  <w:style w:type="paragraph" w:styleId="ListParagraph">
    <w:name w:val="List Paragraph"/>
    <w:basedOn w:val="Normal"/>
    <w:uiPriority w:val="34"/>
    <w:qFormat/>
    <w:rsid w:val="009121B0"/>
    <w:pPr>
      <w:ind w:left="720"/>
      <w:contextualSpacing/>
    </w:pPr>
  </w:style>
  <w:style w:type="character" w:styleId="Mention">
    <w:name w:val="Mention"/>
    <w:basedOn w:val="DefaultParagraphFont"/>
    <w:uiPriority w:val="99"/>
    <w:unhideWhenUsed/>
    <w:rsid w:val="009121B0"/>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5392857">
      <w:bodyDiv w:val="1"/>
      <w:marLeft w:val="0"/>
      <w:marRight w:val="0"/>
      <w:marTop w:val="0"/>
      <w:marBottom w:val="0"/>
      <w:divBdr>
        <w:top w:val="none" w:sz="0" w:space="0" w:color="auto"/>
        <w:left w:val="none" w:sz="0" w:space="0" w:color="auto"/>
        <w:bottom w:val="none" w:sz="0" w:space="0" w:color="auto"/>
        <w:right w:val="none" w:sz="0" w:space="0" w:color="auto"/>
      </w:divBdr>
    </w:div>
    <w:div w:id="241376093">
      <w:bodyDiv w:val="1"/>
      <w:marLeft w:val="0"/>
      <w:marRight w:val="0"/>
      <w:marTop w:val="0"/>
      <w:marBottom w:val="0"/>
      <w:divBdr>
        <w:top w:val="none" w:sz="0" w:space="0" w:color="auto"/>
        <w:left w:val="none" w:sz="0" w:space="0" w:color="auto"/>
        <w:bottom w:val="none" w:sz="0" w:space="0" w:color="auto"/>
        <w:right w:val="none" w:sz="0" w:space="0" w:color="auto"/>
      </w:divBdr>
    </w:div>
    <w:div w:id="490222973">
      <w:bodyDiv w:val="1"/>
      <w:marLeft w:val="0"/>
      <w:marRight w:val="0"/>
      <w:marTop w:val="0"/>
      <w:marBottom w:val="0"/>
      <w:divBdr>
        <w:top w:val="none" w:sz="0" w:space="0" w:color="auto"/>
        <w:left w:val="none" w:sz="0" w:space="0" w:color="auto"/>
        <w:bottom w:val="none" w:sz="0" w:space="0" w:color="auto"/>
        <w:right w:val="none" w:sz="0" w:space="0" w:color="auto"/>
      </w:divBdr>
    </w:div>
    <w:div w:id="521629081">
      <w:bodyDiv w:val="1"/>
      <w:marLeft w:val="0"/>
      <w:marRight w:val="0"/>
      <w:marTop w:val="0"/>
      <w:marBottom w:val="0"/>
      <w:divBdr>
        <w:top w:val="none" w:sz="0" w:space="0" w:color="auto"/>
        <w:left w:val="none" w:sz="0" w:space="0" w:color="auto"/>
        <w:bottom w:val="none" w:sz="0" w:space="0" w:color="auto"/>
        <w:right w:val="none" w:sz="0" w:space="0" w:color="auto"/>
      </w:divBdr>
    </w:div>
    <w:div w:id="579945028">
      <w:bodyDiv w:val="1"/>
      <w:marLeft w:val="0"/>
      <w:marRight w:val="0"/>
      <w:marTop w:val="0"/>
      <w:marBottom w:val="0"/>
      <w:divBdr>
        <w:top w:val="none" w:sz="0" w:space="0" w:color="auto"/>
        <w:left w:val="none" w:sz="0" w:space="0" w:color="auto"/>
        <w:bottom w:val="none" w:sz="0" w:space="0" w:color="auto"/>
        <w:right w:val="none" w:sz="0" w:space="0" w:color="auto"/>
      </w:divBdr>
    </w:div>
    <w:div w:id="684936834">
      <w:bodyDiv w:val="1"/>
      <w:marLeft w:val="0"/>
      <w:marRight w:val="0"/>
      <w:marTop w:val="0"/>
      <w:marBottom w:val="0"/>
      <w:divBdr>
        <w:top w:val="none" w:sz="0" w:space="0" w:color="auto"/>
        <w:left w:val="none" w:sz="0" w:space="0" w:color="auto"/>
        <w:bottom w:val="none" w:sz="0" w:space="0" w:color="auto"/>
        <w:right w:val="none" w:sz="0" w:space="0" w:color="auto"/>
      </w:divBdr>
    </w:div>
    <w:div w:id="724137778">
      <w:bodyDiv w:val="1"/>
      <w:marLeft w:val="0"/>
      <w:marRight w:val="0"/>
      <w:marTop w:val="0"/>
      <w:marBottom w:val="0"/>
      <w:divBdr>
        <w:top w:val="none" w:sz="0" w:space="0" w:color="auto"/>
        <w:left w:val="none" w:sz="0" w:space="0" w:color="auto"/>
        <w:bottom w:val="none" w:sz="0" w:space="0" w:color="auto"/>
        <w:right w:val="none" w:sz="0" w:space="0" w:color="auto"/>
      </w:divBdr>
    </w:div>
    <w:div w:id="764351252">
      <w:bodyDiv w:val="1"/>
      <w:marLeft w:val="0"/>
      <w:marRight w:val="0"/>
      <w:marTop w:val="0"/>
      <w:marBottom w:val="0"/>
      <w:divBdr>
        <w:top w:val="none" w:sz="0" w:space="0" w:color="auto"/>
        <w:left w:val="none" w:sz="0" w:space="0" w:color="auto"/>
        <w:bottom w:val="none" w:sz="0" w:space="0" w:color="auto"/>
        <w:right w:val="none" w:sz="0" w:space="0" w:color="auto"/>
      </w:divBdr>
    </w:div>
    <w:div w:id="804662030">
      <w:bodyDiv w:val="1"/>
      <w:marLeft w:val="0"/>
      <w:marRight w:val="0"/>
      <w:marTop w:val="0"/>
      <w:marBottom w:val="0"/>
      <w:divBdr>
        <w:top w:val="none" w:sz="0" w:space="0" w:color="auto"/>
        <w:left w:val="none" w:sz="0" w:space="0" w:color="auto"/>
        <w:bottom w:val="none" w:sz="0" w:space="0" w:color="auto"/>
        <w:right w:val="none" w:sz="0" w:space="0" w:color="auto"/>
      </w:divBdr>
    </w:div>
    <w:div w:id="886141696">
      <w:bodyDiv w:val="1"/>
      <w:marLeft w:val="0"/>
      <w:marRight w:val="0"/>
      <w:marTop w:val="0"/>
      <w:marBottom w:val="0"/>
      <w:divBdr>
        <w:top w:val="none" w:sz="0" w:space="0" w:color="auto"/>
        <w:left w:val="none" w:sz="0" w:space="0" w:color="auto"/>
        <w:bottom w:val="none" w:sz="0" w:space="0" w:color="auto"/>
        <w:right w:val="none" w:sz="0" w:space="0" w:color="auto"/>
      </w:divBdr>
    </w:div>
    <w:div w:id="887187712">
      <w:bodyDiv w:val="1"/>
      <w:marLeft w:val="0"/>
      <w:marRight w:val="0"/>
      <w:marTop w:val="0"/>
      <w:marBottom w:val="0"/>
      <w:divBdr>
        <w:top w:val="none" w:sz="0" w:space="0" w:color="auto"/>
        <w:left w:val="none" w:sz="0" w:space="0" w:color="auto"/>
        <w:bottom w:val="none" w:sz="0" w:space="0" w:color="auto"/>
        <w:right w:val="none" w:sz="0" w:space="0" w:color="auto"/>
      </w:divBdr>
    </w:div>
    <w:div w:id="913247245">
      <w:bodyDiv w:val="1"/>
      <w:marLeft w:val="0"/>
      <w:marRight w:val="0"/>
      <w:marTop w:val="0"/>
      <w:marBottom w:val="0"/>
      <w:divBdr>
        <w:top w:val="none" w:sz="0" w:space="0" w:color="auto"/>
        <w:left w:val="none" w:sz="0" w:space="0" w:color="auto"/>
        <w:bottom w:val="none" w:sz="0" w:space="0" w:color="auto"/>
        <w:right w:val="none" w:sz="0" w:space="0" w:color="auto"/>
      </w:divBdr>
    </w:div>
    <w:div w:id="975913244">
      <w:bodyDiv w:val="1"/>
      <w:marLeft w:val="0"/>
      <w:marRight w:val="0"/>
      <w:marTop w:val="0"/>
      <w:marBottom w:val="0"/>
      <w:divBdr>
        <w:top w:val="none" w:sz="0" w:space="0" w:color="auto"/>
        <w:left w:val="none" w:sz="0" w:space="0" w:color="auto"/>
        <w:bottom w:val="none" w:sz="0" w:space="0" w:color="auto"/>
        <w:right w:val="none" w:sz="0" w:space="0" w:color="auto"/>
      </w:divBdr>
    </w:div>
    <w:div w:id="998576066">
      <w:bodyDiv w:val="1"/>
      <w:marLeft w:val="0"/>
      <w:marRight w:val="0"/>
      <w:marTop w:val="0"/>
      <w:marBottom w:val="0"/>
      <w:divBdr>
        <w:top w:val="none" w:sz="0" w:space="0" w:color="auto"/>
        <w:left w:val="none" w:sz="0" w:space="0" w:color="auto"/>
        <w:bottom w:val="none" w:sz="0" w:space="0" w:color="auto"/>
        <w:right w:val="none" w:sz="0" w:space="0" w:color="auto"/>
      </w:divBdr>
    </w:div>
    <w:div w:id="1025062677">
      <w:bodyDiv w:val="1"/>
      <w:marLeft w:val="0"/>
      <w:marRight w:val="0"/>
      <w:marTop w:val="0"/>
      <w:marBottom w:val="0"/>
      <w:divBdr>
        <w:top w:val="none" w:sz="0" w:space="0" w:color="auto"/>
        <w:left w:val="none" w:sz="0" w:space="0" w:color="auto"/>
        <w:bottom w:val="none" w:sz="0" w:space="0" w:color="auto"/>
        <w:right w:val="none" w:sz="0" w:space="0" w:color="auto"/>
      </w:divBdr>
    </w:div>
    <w:div w:id="1102455525">
      <w:bodyDiv w:val="1"/>
      <w:marLeft w:val="0"/>
      <w:marRight w:val="0"/>
      <w:marTop w:val="0"/>
      <w:marBottom w:val="0"/>
      <w:divBdr>
        <w:top w:val="none" w:sz="0" w:space="0" w:color="auto"/>
        <w:left w:val="none" w:sz="0" w:space="0" w:color="auto"/>
        <w:bottom w:val="none" w:sz="0" w:space="0" w:color="auto"/>
        <w:right w:val="none" w:sz="0" w:space="0" w:color="auto"/>
      </w:divBdr>
    </w:div>
    <w:div w:id="1106003452">
      <w:bodyDiv w:val="1"/>
      <w:marLeft w:val="0"/>
      <w:marRight w:val="0"/>
      <w:marTop w:val="0"/>
      <w:marBottom w:val="0"/>
      <w:divBdr>
        <w:top w:val="none" w:sz="0" w:space="0" w:color="auto"/>
        <w:left w:val="none" w:sz="0" w:space="0" w:color="auto"/>
        <w:bottom w:val="none" w:sz="0" w:space="0" w:color="auto"/>
        <w:right w:val="none" w:sz="0" w:space="0" w:color="auto"/>
      </w:divBdr>
    </w:div>
    <w:div w:id="1110779251">
      <w:bodyDiv w:val="1"/>
      <w:marLeft w:val="0"/>
      <w:marRight w:val="0"/>
      <w:marTop w:val="0"/>
      <w:marBottom w:val="0"/>
      <w:divBdr>
        <w:top w:val="none" w:sz="0" w:space="0" w:color="auto"/>
        <w:left w:val="none" w:sz="0" w:space="0" w:color="auto"/>
        <w:bottom w:val="none" w:sz="0" w:space="0" w:color="auto"/>
        <w:right w:val="none" w:sz="0" w:space="0" w:color="auto"/>
      </w:divBdr>
    </w:div>
    <w:div w:id="1114128828">
      <w:bodyDiv w:val="1"/>
      <w:marLeft w:val="0"/>
      <w:marRight w:val="0"/>
      <w:marTop w:val="0"/>
      <w:marBottom w:val="0"/>
      <w:divBdr>
        <w:top w:val="none" w:sz="0" w:space="0" w:color="auto"/>
        <w:left w:val="none" w:sz="0" w:space="0" w:color="auto"/>
        <w:bottom w:val="none" w:sz="0" w:space="0" w:color="auto"/>
        <w:right w:val="none" w:sz="0" w:space="0" w:color="auto"/>
      </w:divBdr>
    </w:div>
    <w:div w:id="1134982567">
      <w:bodyDiv w:val="1"/>
      <w:marLeft w:val="0"/>
      <w:marRight w:val="0"/>
      <w:marTop w:val="0"/>
      <w:marBottom w:val="0"/>
      <w:divBdr>
        <w:top w:val="none" w:sz="0" w:space="0" w:color="auto"/>
        <w:left w:val="none" w:sz="0" w:space="0" w:color="auto"/>
        <w:bottom w:val="none" w:sz="0" w:space="0" w:color="auto"/>
        <w:right w:val="none" w:sz="0" w:space="0" w:color="auto"/>
      </w:divBdr>
    </w:div>
    <w:div w:id="1144662261">
      <w:bodyDiv w:val="1"/>
      <w:marLeft w:val="0"/>
      <w:marRight w:val="0"/>
      <w:marTop w:val="0"/>
      <w:marBottom w:val="0"/>
      <w:divBdr>
        <w:top w:val="none" w:sz="0" w:space="0" w:color="auto"/>
        <w:left w:val="none" w:sz="0" w:space="0" w:color="auto"/>
        <w:bottom w:val="none" w:sz="0" w:space="0" w:color="auto"/>
        <w:right w:val="none" w:sz="0" w:space="0" w:color="auto"/>
      </w:divBdr>
    </w:div>
    <w:div w:id="1164131079">
      <w:bodyDiv w:val="1"/>
      <w:marLeft w:val="0"/>
      <w:marRight w:val="0"/>
      <w:marTop w:val="0"/>
      <w:marBottom w:val="0"/>
      <w:divBdr>
        <w:top w:val="none" w:sz="0" w:space="0" w:color="auto"/>
        <w:left w:val="none" w:sz="0" w:space="0" w:color="auto"/>
        <w:bottom w:val="none" w:sz="0" w:space="0" w:color="auto"/>
        <w:right w:val="none" w:sz="0" w:space="0" w:color="auto"/>
      </w:divBdr>
    </w:div>
    <w:div w:id="1280381024">
      <w:bodyDiv w:val="1"/>
      <w:marLeft w:val="0"/>
      <w:marRight w:val="0"/>
      <w:marTop w:val="0"/>
      <w:marBottom w:val="0"/>
      <w:divBdr>
        <w:top w:val="none" w:sz="0" w:space="0" w:color="auto"/>
        <w:left w:val="none" w:sz="0" w:space="0" w:color="auto"/>
        <w:bottom w:val="none" w:sz="0" w:space="0" w:color="auto"/>
        <w:right w:val="none" w:sz="0" w:space="0" w:color="auto"/>
      </w:divBdr>
    </w:div>
    <w:div w:id="1373263907">
      <w:bodyDiv w:val="1"/>
      <w:marLeft w:val="0"/>
      <w:marRight w:val="0"/>
      <w:marTop w:val="0"/>
      <w:marBottom w:val="0"/>
      <w:divBdr>
        <w:top w:val="none" w:sz="0" w:space="0" w:color="auto"/>
        <w:left w:val="none" w:sz="0" w:space="0" w:color="auto"/>
        <w:bottom w:val="none" w:sz="0" w:space="0" w:color="auto"/>
        <w:right w:val="none" w:sz="0" w:space="0" w:color="auto"/>
      </w:divBdr>
    </w:div>
    <w:div w:id="1544706986">
      <w:bodyDiv w:val="1"/>
      <w:marLeft w:val="0"/>
      <w:marRight w:val="0"/>
      <w:marTop w:val="0"/>
      <w:marBottom w:val="0"/>
      <w:divBdr>
        <w:top w:val="none" w:sz="0" w:space="0" w:color="auto"/>
        <w:left w:val="none" w:sz="0" w:space="0" w:color="auto"/>
        <w:bottom w:val="none" w:sz="0" w:space="0" w:color="auto"/>
        <w:right w:val="none" w:sz="0" w:space="0" w:color="auto"/>
      </w:divBdr>
    </w:div>
    <w:div w:id="1577086838">
      <w:bodyDiv w:val="1"/>
      <w:marLeft w:val="0"/>
      <w:marRight w:val="0"/>
      <w:marTop w:val="0"/>
      <w:marBottom w:val="0"/>
      <w:divBdr>
        <w:top w:val="none" w:sz="0" w:space="0" w:color="auto"/>
        <w:left w:val="none" w:sz="0" w:space="0" w:color="auto"/>
        <w:bottom w:val="none" w:sz="0" w:space="0" w:color="auto"/>
        <w:right w:val="none" w:sz="0" w:space="0" w:color="auto"/>
      </w:divBdr>
    </w:div>
    <w:div w:id="1596287610">
      <w:bodyDiv w:val="1"/>
      <w:marLeft w:val="0"/>
      <w:marRight w:val="0"/>
      <w:marTop w:val="0"/>
      <w:marBottom w:val="0"/>
      <w:divBdr>
        <w:top w:val="none" w:sz="0" w:space="0" w:color="auto"/>
        <w:left w:val="none" w:sz="0" w:space="0" w:color="auto"/>
        <w:bottom w:val="none" w:sz="0" w:space="0" w:color="auto"/>
        <w:right w:val="none" w:sz="0" w:space="0" w:color="auto"/>
      </w:divBdr>
    </w:div>
    <w:div w:id="1625650342">
      <w:bodyDiv w:val="1"/>
      <w:marLeft w:val="0"/>
      <w:marRight w:val="0"/>
      <w:marTop w:val="0"/>
      <w:marBottom w:val="0"/>
      <w:divBdr>
        <w:top w:val="none" w:sz="0" w:space="0" w:color="auto"/>
        <w:left w:val="none" w:sz="0" w:space="0" w:color="auto"/>
        <w:bottom w:val="none" w:sz="0" w:space="0" w:color="auto"/>
        <w:right w:val="none" w:sz="0" w:space="0" w:color="auto"/>
      </w:divBdr>
    </w:div>
    <w:div w:id="1653944201">
      <w:bodyDiv w:val="1"/>
      <w:marLeft w:val="0"/>
      <w:marRight w:val="0"/>
      <w:marTop w:val="0"/>
      <w:marBottom w:val="0"/>
      <w:divBdr>
        <w:top w:val="none" w:sz="0" w:space="0" w:color="auto"/>
        <w:left w:val="none" w:sz="0" w:space="0" w:color="auto"/>
        <w:bottom w:val="none" w:sz="0" w:space="0" w:color="auto"/>
        <w:right w:val="none" w:sz="0" w:space="0" w:color="auto"/>
      </w:divBdr>
    </w:div>
    <w:div w:id="1704357240">
      <w:bodyDiv w:val="1"/>
      <w:marLeft w:val="0"/>
      <w:marRight w:val="0"/>
      <w:marTop w:val="0"/>
      <w:marBottom w:val="0"/>
      <w:divBdr>
        <w:top w:val="none" w:sz="0" w:space="0" w:color="auto"/>
        <w:left w:val="none" w:sz="0" w:space="0" w:color="auto"/>
        <w:bottom w:val="none" w:sz="0" w:space="0" w:color="auto"/>
        <w:right w:val="none" w:sz="0" w:space="0" w:color="auto"/>
      </w:divBdr>
    </w:div>
    <w:div w:id="1773474685">
      <w:bodyDiv w:val="1"/>
      <w:marLeft w:val="0"/>
      <w:marRight w:val="0"/>
      <w:marTop w:val="0"/>
      <w:marBottom w:val="0"/>
      <w:divBdr>
        <w:top w:val="none" w:sz="0" w:space="0" w:color="auto"/>
        <w:left w:val="none" w:sz="0" w:space="0" w:color="auto"/>
        <w:bottom w:val="none" w:sz="0" w:space="0" w:color="auto"/>
        <w:right w:val="none" w:sz="0" w:space="0" w:color="auto"/>
      </w:divBdr>
    </w:div>
    <w:div w:id="1826508087">
      <w:bodyDiv w:val="1"/>
      <w:marLeft w:val="0"/>
      <w:marRight w:val="0"/>
      <w:marTop w:val="0"/>
      <w:marBottom w:val="0"/>
      <w:divBdr>
        <w:top w:val="none" w:sz="0" w:space="0" w:color="auto"/>
        <w:left w:val="none" w:sz="0" w:space="0" w:color="auto"/>
        <w:bottom w:val="none" w:sz="0" w:space="0" w:color="auto"/>
        <w:right w:val="none" w:sz="0" w:space="0" w:color="auto"/>
      </w:divBdr>
    </w:div>
    <w:div w:id="1850563913">
      <w:bodyDiv w:val="1"/>
      <w:marLeft w:val="0"/>
      <w:marRight w:val="0"/>
      <w:marTop w:val="0"/>
      <w:marBottom w:val="0"/>
      <w:divBdr>
        <w:top w:val="none" w:sz="0" w:space="0" w:color="auto"/>
        <w:left w:val="none" w:sz="0" w:space="0" w:color="auto"/>
        <w:bottom w:val="none" w:sz="0" w:space="0" w:color="auto"/>
        <w:right w:val="none" w:sz="0" w:space="0" w:color="auto"/>
      </w:divBdr>
    </w:div>
    <w:div w:id="1924682081">
      <w:bodyDiv w:val="1"/>
      <w:marLeft w:val="0"/>
      <w:marRight w:val="0"/>
      <w:marTop w:val="0"/>
      <w:marBottom w:val="0"/>
      <w:divBdr>
        <w:top w:val="none" w:sz="0" w:space="0" w:color="auto"/>
        <w:left w:val="none" w:sz="0" w:space="0" w:color="auto"/>
        <w:bottom w:val="none" w:sz="0" w:space="0" w:color="auto"/>
        <w:right w:val="none" w:sz="0" w:space="0" w:color="auto"/>
      </w:divBdr>
    </w:div>
    <w:div w:id="1952861197">
      <w:bodyDiv w:val="1"/>
      <w:marLeft w:val="0"/>
      <w:marRight w:val="0"/>
      <w:marTop w:val="0"/>
      <w:marBottom w:val="0"/>
      <w:divBdr>
        <w:top w:val="none" w:sz="0" w:space="0" w:color="auto"/>
        <w:left w:val="none" w:sz="0" w:space="0" w:color="auto"/>
        <w:bottom w:val="none" w:sz="0" w:space="0" w:color="auto"/>
        <w:right w:val="none" w:sz="0" w:space="0" w:color="auto"/>
      </w:divBdr>
    </w:div>
    <w:div w:id="2036344526">
      <w:bodyDiv w:val="1"/>
      <w:marLeft w:val="0"/>
      <w:marRight w:val="0"/>
      <w:marTop w:val="0"/>
      <w:marBottom w:val="0"/>
      <w:divBdr>
        <w:top w:val="none" w:sz="0" w:space="0" w:color="auto"/>
        <w:left w:val="none" w:sz="0" w:space="0" w:color="auto"/>
        <w:bottom w:val="none" w:sz="0" w:space="0" w:color="auto"/>
        <w:right w:val="none" w:sz="0" w:space="0" w:color="auto"/>
      </w:divBdr>
    </w:div>
    <w:div w:id="2056808919">
      <w:bodyDiv w:val="1"/>
      <w:marLeft w:val="0"/>
      <w:marRight w:val="0"/>
      <w:marTop w:val="0"/>
      <w:marBottom w:val="0"/>
      <w:divBdr>
        <w:top w:val="none" w:sz="0" w:space="0" w:color="auto"/>
        <w:left w:val="none" w:sz="0" w:space="0" w:color="auto"/>
        <w:bottom w:val="none" w:sz="0" w:space="0" w:color="auto"/>
        <w:right w:val="none" w:sz="0" w:space="0" w:color="auto"/>
      </w:divBdr>
    </w:div>
    <w:div w:id="20887268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oter" Target="footer3.xml"/><Relationship Id="rId18" Type="http://schemas.openxmlformats.org/officeDocument/2006/relationships/header" Target="header6.xml"/><Relationship Id="rId3" Type="http://schemas.openxmlformats.org/officeDocument/2006/relationships/settings" Target="settings.xml"/><Relationship Id="rId21" Type="http://schemas.openxmlformats.org/officeDocument/2006/relationships/footer" Target="footer6.xml"/><Relationship Id="rId7" Type="http://schemas.openxmlformats.org/officeDocument/2006/relationships/header" Target="header1.xml"/><Relationship Id="rId12" Type="http://schemas.openxmlformats.org/officeDocument/2006/relationships/footer" Target="footer2.xml"/><Relationship Id="rId17" Type="http://schemas.openxmlformats.org/officeDocument/2006/relationships/image" Target="media/image6.sv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5.png"/><Relationship Id="rId20" Type="http://schemas.openxmlformats.org/officeDocument/2006/relationships/footer" Target="footer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4.xml"/><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footer" Target="footer7.xml"/><Relationship Id="rId10" Type="http://schemas.openxmlformats.org/officeDocument/2006/relationships/header" Target="header3.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 Id="rId22" Type="http://schemas.openxmlformats.org/officeDocument/2006/relationships/header" Target="header8.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4.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3.png"/></Relationships>
</file>

<file path=word/_rels/header5.xml.rels><?xml version="1.0" encoding="UTF-8" standalone="yes"?>
<Relationships xmlns="http://schemas.openxmlformats.org/package/2006/relationships"><Relationship Id="rId1" Type="http://schemas.openxmlformats.org/officeDocument/2006/relationships/image" Target="media/image4.png"/></Relationships>
</file>

<file path=word/_rels/header6.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7.png"/></Relationships>
</file>

<file path=word/_rels/header7.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7.png"/></Relationships>
</file>

<file path=word/_rels/header8.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Budget">
      <a:dk1>
        <a:sysClr val="windowText" lastClr="000000"/>
      </a:dk1>
      <a:lt1>
        <a:sysClr val="window" lastClr="FFFFFF"/>
      </a:lt1>
      <a:dk2>
        <a:srgbClr val="002A54"/>
      </a:dk2>
      <a:lt2>
        <a:srgbClr val="6D7684"/>
      </a:lt2>
      <a:accent1>
        <a:srgbClr val="0364C3"/>
      </a:accent1>
      <a:accent2>
        <a:srgbClr val="BE5154"/>
      </a:accent2>
      <a:accent3>
        <a:srgbClr val="844D9E"/>
      </a:accent3>
      <a:accent4>
        <a:srgbClr val="00818F"/>
      </a:accent4>
      <a:accent5>
        <a:srgbClr val="213657"/>
      </a:accent5>
      <a:accent6>
        <a:srgbClr val="02843D"/>
      </a:accent6>
      <a:hlink>
        <a:srgbClr val="3A6FAF"/>
      </a:hlink>
      <a:folHlink>
        <a:srgbClr val="E61E26"/>
      </a:folHlink>
    </a:clrScheme>
    <a:fontScheme name="Budget">
      <a:majorFont>
        <a:latin typeface="Arial"/>
        <a:ea typeface=""/>
        <a:cs typeface=""/>
      </a:majorFont>
      <a:minorFont>
        <a:latin typeface="Book Antiqua"/>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36</Pages>
  <Words>10706</Words>
  <Characters>61025</Characters>
  <Application>Microsoft Office Word</Application>
  <DocSecurity>0</DocSecurity>
  <Lines>508</Lines>
  <Paragraphs>143</Paragraphs>
  <ScaleCrop>false</ScaleCrop>
  <HeadingPairs>
    <vt:vector size="2" baseType="variant">
      <vt:variant>
        <vt:lpstr>Title</vt:lpstr>
      </vt:variant>
      <vt:variant>
        <vt:i4>1</vt:i4>
      </vt:variant>
    </vt:vector>
  </HeadingPairs>
  <TitlesOfParts>
    <vt:vector size="1" baseType="lpstr">
      <vt:lpstr>Budget Paper No. 1</vt:lpstr>
    </vt:vector>
  </TitlesOfParts>
  <Company/>
  <LinksUpToDate>false</LinksUpToDate>
  <CharactersWithSpaces>71588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Budget Paper No. 1</dc:title>
  <dc:subject>Statement 6: Expenses and Net Capital Investment</dc:subject>
  <dc:creator>Australian Government</dc:creator>
  <cp:keywords/>
  <dc:description/>
  <cp:lastModifiedBy/>
  <cp:revision>1</cp:revision>
  <dcterms:created xsi:type="dcterms:W3CDTF">2026-05-11T05:07:00Z</dcterms:created>
  <dcterms:modified xsi:type="dcterms:W3CDTF">2026-05-11T05:08:00Z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4f932d64-9ab1-4d9b-81d2-a3a8b82dd47d_Enabled">
    <vt:lpwstr>true</vt:lpwstr>
  </property>
  <property fmtid="{D5CDD505-2E9C-101B-9397-08002B2CF9AE}" pid="3" name="MSIP_Label_4f932d64-9ab1-4d9b-81d2-a3a8b82dd47d_SetDate">
    <vt:lpwstr>2026-05-11T05:08:13Z</vt:lpwstr>
  </property>
  <property fmtid="{D5CDD505-2E9C-101B-9397-08002B2CF9AE}" pid="4" name="MSIP_Label_4f932d64-9ab1-4d9b-81d2-a3a8b82dd47d_Method">
    <vt:lpwstr>Privileged</vt:lpwstr>
  </property>
  <property fmtid="{D5CDD505-2E9C-101B-9397-08002B2CF9AE}" pid="5" name="MSIP_Label_4f932d64-9ab1-4d9b-81d2-a3a8b82dd47d_Name">
    <vt:lpwstr>OFFICIAL No Visual Marking</vt:lpwstr>
  </property>
  <property fmtid="{D5CDD505-2E9C-101B-9397-08002B2CF9AE}" pid="6" name="MSIP_Label_4f932d64-9ab1-4d9b-81d2-a3a8b82dd47d_SiteId">
    <vt:lpwstr>214f1646-2021-47cc-8397-e3d3a7ba7d9d</vt:lpwstr>
  </property>
  <property fmtid="{D5CDD505-2E9C-101B-9397-08002B2CF9AE}" pid="7" name="MSIP_Label_4f932d64-9ab1-4d9b-81d2-a3a8b82dd47d_ActionId">
    <vt:lpwstr>8846507b-046c-43bd-b53c-1658a51a52dd</vt:lpwstr>
  </property>
  <property fmtid="{D5CDD505-2E9C-101B-9397-08002B2CF9AE}" pid="8" name="MSIP_Label_4f932d64-9ab1-4d9b-81d2-a3a8b82dd47d_ContentBits">
    <vt:lpwstr>0</vt:lpwstr>
  </property>
  <property fmtid="{D5CDD505-2E9C-101B-9397-08002B2CF9AE}" pid="9" name="MSIP_Label_4f932d64-9ab1-4d9b-81d2-a3a8b82dd47d_Tag">
    <vt:lpwstr>10, 0, 1, 1</vt:lpwstr>
  </property>
</Properties>
</file>