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4CF" w:rsidRPr="00711750" w:rsidRDefault="005454CF" w:rsidP="009D48E3">
      <w:pPr>
        <w:pStyle w:val="Heading1"/>
      </w:pPr>
      <w:bookmarkStart w:id="0" w:name="_GoBack"/>
      <w:bookmarkEnd w:id="0"/>
      <w:r w:rsidRPr="00711750">
        <w:t>Appendix A: Expenses by Function and Sub</w:t>
      </w:r>
      <w:r w:rsidR="00CB250B" w:rsidRPr="00711750">
        <w:noBreakHyphen/>
      </w:r>
      <w:r w:rsidRPr="00711750">
        <w:t>function</w:t>
      </w:r>
    </w:p>
    <w:p w:rsidR="005454CF" w:rsidRPr="00711750" w:rsidRDefault="005454CF" w:rsidP="009D48E3">
      <w:r w:rsidRPr="00711750">
        <w:t>Table A1 sets out Australian Government general government sector expenses by fu</w:t>
      </w:r>
      <w:r w:rsidR="00EC07C5" w:rsidRPr="00711750">
        <w:t>nction and sub</w:t>
      </w:r>
      <w:r w:rsidR="00CB250B" w:rsidRPr="00711750">
        <w:noBreakHyphen/>
      </w:r>
      <w:r w:rsidR="00EC07C5" w:rsidRPr="00711750">
        <w:t>function for 2019</w:t>
      </w:r>
      <w:r w:rsidR="00CB250B" w:rsidRPr="00711750">
        <w:noBreakHyphen/>
      </w:r>
      <w:r w:rsidR="00EC07C5" w:rsidRPr="00711750">
        <w:t>20</w:t>
      </w:r>
      <w:r w:rsidRPr="00711750">
        <w:t>.</w:t>
      </w:r>
    </w:p>
    <w:p w:rsidR="0020737D" w:rsidRPr="00711750" w:rsidRDefault="005454CF" w:rsidP="00B13887">
      <w:pPr>
        <w:pStyle w:val="TableHeading"/>
        <w:rPr>
          <w:rFonts w:ascii="Calibri" w:eastAsia="Calibri" w:hAnsi="Calibri"/>
          <w:b w:val="0"/>
        </w:rPr>
      </w:pPr>
      <w:r w:rsidRPr="00711750">
        <w:t>Table A1: Australian Government general government sector expenses by function and sub</w:t>
      </w:r>
      <w:r w:rsidR="00CB250B" w:rsidRPr="00711750">
        <w:noBreakHyphen/>
      </w:r>
      <w:r w:rsidRPr="00711750">
        <w:t>function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79"/>
        <w:gridCol w:w="907"/>
        <w:gridCol w:w="1017"/>
        <w:gridCol w:w="908"/>
        <w:gridCol w:w="999"/>
      </w:tblGrid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>
            <w:pPr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2018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19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Change on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Outcome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Estimate at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Outcome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MYEFO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MYEFO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General public services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Legislative and executive affairs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1,644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1,355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1,366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11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Financial and fiscal affairs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7,729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7,275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7,302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26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Foreign affairs and economic aid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5,756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6,293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6,270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24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General research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2,859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3,177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2,940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237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General services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790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675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855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180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Government superannuation benefits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7,442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11,380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10,739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641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Total general public services</w:t>
            </w:r>
          </w:p>
        </w:tc>
        <w:tc>
          <w:tcPr>
            <w:tcW w:w="61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26,221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30,157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29,472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686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2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Defence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30,798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32,783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33,187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404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Public order and safety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Courts and legal services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1,252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1,401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1,416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15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Other public order and safety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4,522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4,565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4,973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408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Total public order and safety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5,774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5,966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6,388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422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Education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Higher education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9,589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9,721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9,652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70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Vocational and other education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1,662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1,716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1,713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Schools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19,708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21,088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22,305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1,217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Non</w:t>
            </w:r>
            <w:r w:rsidR="00CB250B" w:rsidRPr="00711750">
              <w:rPr>
                <w:rFonts w:ascii="Arial" w:hAnsi="Arial" w:cs="Arial"/>
                <w:i/>
                <w:iCs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government schools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12,025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12,762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13,918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1,156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Government schools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7,682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8,326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8,387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61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School education</w:t>
            </w:r>
            <w:r w:rsidR="00AA6636" w:rsidRPr="00711750">
              <w:rPr>
                <w:rFonts w:ascii="Arial" w:hAnsi="Arial" w:cs="Arial"/>
                <w:sz w:val="16"/>
                <w:szCs w:val="16"/>
              </w:rPr>
              <w:t xml:space="preserve"> — </w:t>
            </w:r>
            <w:r w:rsidRPr="00711750">
              <w:rPr>
                <w:rFonts w:ascii="Arial" w:hAnsi="Arial" w:cs="Arial"/>
                <w:sz w:val="16"/>
                <w:szCs w:val="16"/>
              </w:rPr>
              <w:t>specific funding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669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751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722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29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Student assistance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2,530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2,267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5,271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3,004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General administration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384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303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222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81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Total education</w:t>
            </w:r>
          </w:p>
        </w:tc>
        <w:tc>
          <w:tcPr>
            <w:tcW w:w="61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34,542</w:t>
            </w:r>
          </w:p>
        </w:tc>
        <w:tc>
          <w:tcPr>
            <w:tcW w:w="61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35,846</w:t>
            </w:r>
          </w:p>
        </w:tc>
        <w:tc>
          <w:tcPr>
            <w:tcW w:w="61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39,885</w:t>
            </w:r>
          </w:p>
        </w:tc>
        <w:tc>
          <w:tcPr>
            <w:tcW w:w="61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4,039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Health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Medical services and benefits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31,964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33,612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32,668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944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Pharmaceutical benefits and services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13,302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13,828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14,175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347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Assistance to the States for public hospitals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21,738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22,535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22,560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26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Hospital services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1,327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1,271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1,248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23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Health services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7,530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7,878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11,888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4,010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General administration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3,418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3,327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3,510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184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Aboriginal and Torres Strait Islander health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917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974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973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Total health</w:t>
            </w:r>
          </w:p>
        </w:tc>
        <w:tc>
          <w:tcPr>
            <w:tcW w:w="61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80,196</w:t>
            </w:r>
          </w:p>
        </w:tc>
        <w:tc>
          <w:tcPr>
            <w:tcW w:w="61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83,425</w:t>
            </w:r>
          </w:p>
        </w:tc>
        <w:tc>
          <w:tcPr>
            <w:tcW w:w="61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87,023</w:t>
            </w:r>
          </w:p>
        </w:tc>
        <w:tc>
          <w:tcPr>
            <w:tcW w:w="61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3,599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Social security and welfare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Assistance to the aged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66,701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69,975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71,855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1,880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Assistance to veterans and dependants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7,015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7,223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7,711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488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Assistance to people with disabilities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41,825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47,216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49,038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1,822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Assistance to families with children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35,765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36,777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38,604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1,827</w:t>
            </w:r>
          </w:p>
        </w:tc>
      </w:tr>
    </w:tbl>
    <w:p w:rsidR="0020737D" w:rsidRPr="00711750" w:rsidRDefault="005454CF" w:rsidP="00AA6636">
      <w:pPr>
        <w:pStyle w:val="TableHeading"/>
        <w:rPr>
          <w:rFonts w:ascii="Calibri" w:eastAsia="Calibri" w:hAnsi="Calibri"/>
        </w:rPr>
      </w:pPr>
      <w:r w:rsidRPr="00711750">
        <w:lastRenderedPageBreak/>
        <w:t>Table A1: Australian Government general government sector expenses by functi</w:t>
      </w:r>
      <w:r w:rsidR="009D48E3" w:rsidRPr="00711750">
        <w:t>on and sub</w:t>
      </w:r>
      <w:r w:rsidR="00CB250B" w:rsidRPr="00711750">
        <w:noBreakHyphen/>
      </w:r>
      <w:r w:rsidR="009D48E3" w:rsidRPr="00711750">
        <w:t>function (continued)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79"/>
        <w:gridCol w:w="907"/>
        <w:gridCol w:w="1017"/>
        <w:gridCol w:w="908"/>
        <w:gridCol w:w="999"/>
      </w:tblGrid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>
            <w:pPr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2018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19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Change on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Outcome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Estimate at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Outcome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MYEFO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MYEFO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Social security and welfare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(continued)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 xml:space="preserve">Assistance to the unemployed and 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the sick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10,585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11,354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20,128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8,773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Other welfare programs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1,596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1,625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1,869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245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Assistance for Indigenous Australians nec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2,279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2,288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2,388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General administration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4,282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4,325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4,526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201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Total social security and welfare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170,046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180,782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196,119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15,336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Housing and community amenities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 xml:space="preserve">Housing 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2,819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2,847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2,752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95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Urban and regional development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1,065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1,811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1,292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519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Environment protection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1,131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1,057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1,288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231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Total housing and community 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amenities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5,014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5,715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5,332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383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Recreation and culture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Broadcasting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1,513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1,487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1,500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13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Arts and cultural heritage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1,409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1,451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1,439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12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Sport and recreation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558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590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544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46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National estate and parks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503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460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487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27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Total recreation and culture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3,982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3,989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3,971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18</w:t>
            </w:r>
          </w:p>
        </w:tc>
      </w:tr>
      <w:tr w:rsidR="0020737D" w:rsidRPr="00711750" w:rsidTr="0020737D">
        <w:trPr>
          <w:trHeight w:hRule="exact" w:val="6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2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Fuel and energy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7,698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8,161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7,892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269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Agriculture, forestry and fishing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Wool industry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89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66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8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Grains industry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135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205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126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Dairy industry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Cattle, sheep and pig industry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235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242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230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12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Fishing, horticulture and other agriculture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439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417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512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96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 xml:space="preserve">General assistance not allocated to 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specific industries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Rural assistance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245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369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426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56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Natural resources development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559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795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431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364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General administration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815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846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754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92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Total agriculture, forestry and fishing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2,611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3,025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2,584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441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Mining, manufacturing and construction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2,505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3,073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2,819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254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Transport and communication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Communication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964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859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679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181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Rail transport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1,093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937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555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382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Air transport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299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385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935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550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Road transport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5,125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5,841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4,499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1,342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Sea transport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445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447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438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9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Other transport and communication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200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201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216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14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Total transport and communication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8,125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8,671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7,321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1,350</w:t>
            </w:r>
          </w:p>
        </w:tc>
      </w:tr>
    </w:tbl>
    <w:p w:rsidR="005454CF" w:rsidRPr="00711750" w:rsidRDefault="005454CF" w:rsidP="00B13887">
      <w:pPr>
        <w:pStyle w:val="TableGraphic"/>
      </w:pPr>
    </w:p>
    <w:p w:rsidR="00AA6636" w:rsidRPr="00711750" w:rsidRDefault="00AA6636" w:rsidP="00AA6636"/>
    <w:p w:rsidR="0020737D" w:rsidRPr="00711750" w:rsidRDefault="00B13887" w:rsidP="0020737D">
      <w:pPr>
        <w:pStyle w:val="TableHeadingcontinued"/>
        <w:rPr>
          <w:rFonts w:ascii="Calibri" w:eastAsia="Calibri" w:hAnsi="Calibri"/>
        </w:rPr>
      </w:pPr>
      <w:r w:rsidRPr="00711750">
        <w:lastRenderedPageBreak/>
        <w:t>T</w:t>
      </w:r>
      <w:r w:rsidR="005454CF" w:rsidRPr="00711750">
        <w:t>able A1: Australian Government general government sector expenses by function and sub</w:t>
      </w:r>
      <w:r w:rsidR="00CB250B" w:rsidRPr="00711750">
        <w:noBreakHyphen/>
      </w:r>
      <w:r w:rsidR="005454CF" w:rsidRPr="00711750">
        <w:t>function (continued)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79"/>
        <w:gridCol w:w="907"/>
        <w:gridCol w:w="1017"/>
        <w:gridCol w:w="908"/>
        <w:gridCol w:w="999"/>
      </w:tblGrid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>
            <w:pPr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2018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19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Change on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Outcome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Estimate at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Outcome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2019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20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MYEFO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MYEFO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$m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Other economic affairs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Tourism and area promotion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174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173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165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8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Total labour and employment affairs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3,754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3,587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3,810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223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Vocational and industry training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1,130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1,049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1,083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34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Labour market assistance to job seekers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34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and industry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2,000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1,861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2,024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163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Industrial relations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624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676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702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sz w:val="16"/>
                <w:szCs w:val="16"/>
              </w:rPr>
              <w:t>26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Immigration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3,404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3,800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3,488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312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Other economic affairs nec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2,382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2,690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58,030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55,340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Total other economic affairs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9,714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10,250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65,494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55,244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Other purposes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Public debt interest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17,100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16,746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16,923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178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Interest on Commonwealth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34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Government</w:t>
            </w:r>
            <w:r w:rsidR="00CB250B"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’</w:t>
            </w: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s behalf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17,100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16,746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16,923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178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Nominal superannuation interest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9,736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7,715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7,673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42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General purpose inter</w:t>
            </w:r>
            <w:r w:rsidR="00CB250B"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government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transactions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69,186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68,547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64,603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color w:val="auto"/>
                <w:sz w:val="16"/>
                <w:szCs w:val="16"/>
              </w:rPr>
              <w:t>3,944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General revenue assistance</w:t>
            </w:r>
            <w:r w:rsidR="00AA6636"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 xml:space="preserve"> — 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34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states and territories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66,641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67,285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62,027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5,258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ind w:left="170"/>
              <w:jc w:val="lef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Local government assistance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2,545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1,262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2,576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i/>
                <w:iCs/>
                <w:color w:val="auto"/>
                <w:sz w:val="16"/>
                <w:szCs w:val="16"/>
              </w:rPr>
              <w:t>1,314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Natural disaster relief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1,405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38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1,863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1,825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Contingency reserve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sz w:val="16"/>
                <w:szCs w:val="16"/>
              </w:rPr>
              <w:t>1,707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711750">
              <w:rPr>
                <w:rFonts w:ascii="Arial" w:hAnsi="Arial" w:cs="Arial"/>
                <w:color w:val="auto"/>
                <w:sz w:val="16"/>
                <w:szCs w:val="16"/>
              </w:rPr>
              <w:t>1,707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Total other purposes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97,427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91,338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91,062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CB250B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noBreakHyphen/>
            </w:r>
            <w:r w:rsidR="0020737D"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276</w:t>
            </w:r>
          </w:p>
        </w:tc>
      </w:tr>
      <w:tr w:rsidR="0020737D" w:rsidRPr="00711750" w:rsidTr="0020737D">
        <w:trPr>
          <w:trHeight w:hRule="exact" w:val="45"/>
        </w:trPr>
        <w:tc>
          <w:tcPr>
            <w:tcW w:w="25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11750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20737D" w:rsidRPr="00711750" w:rsidTr="0020737D">
        <w:trPr>
          <w:trHeight w:hRule="exact" w:val="210"/>
        </w:trPr>
        <w:tc>
          <w:tcPr>
            <w:tcW w:w="254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Total expenses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484,653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503,180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6E6E6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578,549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20737D" w:rsidRPr="00711750" w:rsidRDefault="0020737D" w:rsidP="0020737D">
            <w:pPr>
              <w:spacing w:after="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1750">
              <w:rPr>
                <w:rFonts w:ascii="Arial" w:hAnsi="Arial" w:cs="Arial"/>
                <w:b/>
                <w:bCs/>
                <w:sz w:val="16"/>
                <w:szCs w:val="16"/>
              </w:rPr>
              <w:t>75,369</w:t>
            </w:r>
          </w:p>
        </w:tc>
      </w:tr>
    </w:tbl>
    <w:p w:rsidR="0020737D" w:rsidRPr="00711750" w:rsidRDefault="0020737D" w:rsidP="00B13887">
      <w:pPr>
        <w:pStyle w:val="TableGraphic"/>
      </w:pPr>
    </w:p>
    <w:p w:rsidR="0020737D" w:rsidRPr="00711750" w:rsidRDefault="0020737D" w:rsidP="0020737D"/>
    <w:p w:rsidR="0020737D" w:rsidRPr="00711750" w:rsidRDefault="0020737D" w:rsidP="0020737D"/>
    <w:p w:rsidR="005454CF" w:rsidRPr="00711750" w:rsidRDefault="005454CF" w:rsidP="0020737D">
      <w:pPr>
        <w:sectPr w:rsidR="005454CF" w:rsidRPr="00711750" w:rsidSect="00DF3732">
          <w:headerReference w:type="even" r:id="rId7"/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2466" w:right="2098" w:bottom="2466" w:left="2098" w:header="1899" w:footer="1899" w:gutter="0"/>
          <w:pgNumType w:start="83"/>
          <w:cols w:space="708"/>
          <w:titlePg/>
          <w:docGrid w:linePitch="360"/>
        </w:sectPr>
      </w:pPr>
    </w:p>
    <w:p w:rsidR="00F362DE" w:rsidRPr="00711750" w:rsidRDefault="00F362DE" w:rsidP="00B13887"/>
    <w:sectPr w:rsidR="00F362DE" w:rsidRPr="00711750" w:rsidSect="00FC73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2466" w:right="2098" w:bottom="2466" w:left="2098" w:header="1899" w:footer="189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5491" w:rsidRDefault="007D5491" w:rsidP="00E40261">
      <w:pPr>
        <w:spacing w:after="0"/>
      </w:pPr>
      <w:r>
        <w:separator/>
      </w:r>
    </w:p>
  </w:endnote>
  <w:endnote w:type="continuationSeparator" w:id="0">
    <w:p w:rsidR="007D5491" w:rsidRDefault="007D5491" w:rsidP="00E402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91" w:rsidRDefault="007D5491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 w:rsidR="0083038F">
      <w:rPr>
        <w:noProof/>
      </w:rPr>
      <w:t>84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91" w:rsidRDefault="007D5491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 w:rsidR="0083038F">
      <w:rPr>
        <w:noProof/>
      </w:rPr>
      <w:t>85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91" w:rsidRDefault="007D5491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 w:rsidR="0083038F">
      <w:rPr>
        <w:noProof/>
      </w:rPr>
      <w:t>83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91" w:rsidRDefault="007D5491">
    <w:pPr>
      <w:pStyle w:val="Footer"/>
    </w:pPr>
    <w:r w:rsidRPr="00DD14C0">
      <w:rPr>
        <w:noProof/>
        <w:sz w:val="32"/>
        <w:szCs w:val="32"/>
      </w:rPr>
      <mc:AlternateContent>
        <mc:Choice Requires="wps">
          <w:drawing>
            <wp:anchor distT="0" distB="0" distL="0" distR="0" simplePos="0" relativeHeight="251681792" behindDoc="0" locked="1" layoutInCell="0" allowOverlap="1" wp14:anchorId="7A92AA09" wp14:editId="67920DD5">
              <wp:simplePos x="0" y="0"/>
              <wp:positionH relativeFrom="page">
                <wp:posOffset>1323975</wp:posOffset>
              </wp:positionH>
              <wp:positionV relativeFrom="page">
                <wp:posOffset>9906000</wp:posOffset>
              </wp:positionV>
              <wp:extent cx="4910455" cy="695325"/>
              <wp:effectExtent l="0" t="0" r="4445" b="9525"/>
              <wp:wrapSquare wrapText="bothSides"/>
              <wp:docPr id="12" name="Text Box 44" descr="Portrait Classification 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D5491" w:rsidRDefault="007D5491">
                          <w:pPr>
                            <w:pStyle w:val="FileProperties"/>
                            <w:tabs>
                              <w:tab w:val="right" w:pos="7711"/>
                            </w:tabs>
                          </w:pPr>
                          <w:fldSimple w:instr=" FILENAME  \* MERGEFORMAT ">
                            <w:r>
                              <w:rPr>
                                <w:noProof/>
                              </w:rPr>
                              <w:t>Appendix A.docx</w:t>
                            </w:r>
                          </w:fldSimple>
                          <w:r>
                            <w:tab/>
                            <w:t xml:space="preserve">Printed:  </w:t>
                          </w:r>
                          <w:r>
                            <w:fldChar w:fldCharType="begin"/>
                          </w:r>
                          <w:r>
                            <w:instrText xml:space="preserve"> PRINTDATE \@ "d/MM/yy HH:mm:ss"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16/09/20 17:59:00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7D5491" w:rsidRDefault="007D5491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92AA09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28" type="#_x0000_t202" alt="Portrait Classification Footer" style="position:absolute;left:0;text-align:left;margin-left:104.25pt;margin-top:780pt;width:386.65pt;height:54.75pt;z-index:251681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" o:allowincell="f" filled="f" stroked="f">
              <v:textbox inset="0,0,0,0">
                <w:txbxContent>
                  <w:p w:rsidR="00711750" w:rsidRDefault="00711750">
                    <w:pPr>
                      <w:pStyle w:val="FileProperties"/>
                      <w:tabs>
                        <w:tab w:val="right" w:pos="7711"/>
                      </w:tabs>
                    </w:pPr>
                    <w:fldSimple w:instr=" FILENAME  \* MERGEFORMAT ">
                      <w:r>
                        <w:rPr>
                          <w:noProof/>
                        </w:rPr>
                        <w:t>Appendix A.docx</w:t>
                      </w:r>
                    </w:fldSimple>
                    <w:r>
                      <w:tab/>
                      <w:t xml:space="preserve">Printed:  </w:t>
                    </w:r>
                    <w:r>
                      <w:fldChar w:fldCharType="begin"/>
                    </w:r>
                    <w:r>
                      <w:instrText xml:space="preserve"> PRINTDATE \@ "d/MM/yy HH:mm:ss"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16/09/20 17:59:00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711750" w:rsidRDefault="00711750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fldSimple w:instr=" KEYWORDS  \* MERGEFORMAT ">
      <w:r>
        <w:t>#-</w:t>
      </w:r>
    </w:fldSimple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91" w:rsidRDefault="007D5491">
    <w:pPr>
      <w:pStyle w:val="Footer"/>
    </w:pPr>
    <w:r w:rsidRPr="00DD14C0">
      <w:rPr>
        <w:noProof/>
        <w:sz w:val="32"/>
        <w:szCs w:val="32"/>
      </w:rPr>
      <mc:AlternateContent>
        <mc:Choice Requires="wps">
          <w:drawing>
            <wp:anchor distT="0" distB="0" distL="0" distR="0" simplePos="0" relativeHeight="251677696" behindDoc="0" locked="1" layoutInCell="0" allowOverlap="1" wp14:anchorId="7A92AA09" wp14:editId="67920DD5">
              <wp:simplePos x="0" y="0"/>
              <wp:positionH relativeFrom="page">
                <wp:posOffset>1323975</wp:posOffset>
              </wp:positionH>
              <wp:positionV relativeFrom="page">
                <wp:posOffset>9906000</wp:posOffset>
              </wp:positionV>
              <wp:extent cx="4910455" cy="695325"/>
              <wp:effectExtent l="0" t="0" r="4445" b="9525"/>
              <wp:wrapSquare wrapText="bothSides"/>
              <wp:docPr id="8" name="Text Box 44" descr="Portrait Classification 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D5491" w:rsidRDefault="007D5491">
                          <w:pPr>
                            <w:pStyle w:val="FileProperties"/>
                            <w:tabs>
                              <w:tab w:val="right" w:pos="7711"/>
                            </w:tabs>
                          </w:pPr>
                          <w:fldSimple w:instr=" FILENAME  \* MERGEFORMAT ">
                            <w:r>
                              <w:rPr>
                                <w:noProof/>
                              </w:rPr>
                              <w:t>Appendix A.docx</w:t>
                            </w:r>
                          </w:fldSimple>
                          <w:r>
                            <w:tab/>
                            <w:t xml:space="preserve">Printed:  </w:t>
                          </w:r>
                          <w:r>
                            <w:fldChar w:fldCharType="begin"/>
                          </w:r>
                          <w:r>
                            <w:instrText xml:space="preserve"> PRINTDATE \@ "d/MM/yy HH:mm:ss"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16/09/20 17:59:00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7D5491" w:rsidRDefault="007D5491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92AA0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Portrait Classification Footer" style="position:absolute;left:0;text-align:left;margin-left:104.25pt;margin-top:780pt;width:386.65pt;height:54.75pt;z-index:251677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" o:allowincell="f" filled="f" stroked="f">
              <v:textbox inset="0,0,0,0">
                <w:txbxContent>
                  <w:p w:rsidR="00711750" w:rsidRDefault="00711750">
                    <w:pPr>
                      <w:pStyle w:val="FileProperties"/>
                      <w:tabs>
                        <w:tab w:val="right" w:pos="7711"/>
                      </w:tabs>
                    </w:pPr>
                    <w:fldSimple w:instr=" FILENAME  \* MERGEFORMAT ">
                      <w:r>
                        <w:rPr>
                          <w:noProof/>
                        </w:rPr>
                        <w:t>Appendix A.docx</w:t>
                      </w:r>
                    </w:fldSimple>
                    <w:r>
                      <w:tab/>
                      <w:t xml:space="preserve">Printed:  </w:t>
                    </w:r>
                    <w:r>
                      <w:fldChar w:fldCharType="begin"/>
                    </w:r>
                    <w:r>
                      <w:instrText xml:space="preserve"> PRINTDATE \@ "d/MM/yy HH:mm:ss"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16/09/20 17:59:00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711750" w:rsidRDefault="00711750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fldSimple w:instr=" KEYWORDS  \* MERGEFORMAT ">
      <w:r>
        <w:t>#-</w:t>
      </w:r>
    </w:fldSimple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91" w:rsidRDefault="007D54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5491" w:rsidRDefault="007D5491" w:rsidP="00E40261">
      <w:pPr>
        <w:spacing w:after="0"/>
      </w:pPr>
      <w:r>
        <w:separator/>
      </w:r>
    </w:p>
  </w:footnote>
  <w:footnote w:type="continuationSeparator" w:id="0">
    <w:p w:rsidR="007D5491" w:rsidRDefault="007D5491" w:rsidP="00E402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91" w:rsidRDefault="007D5491" w:rsidP="00D82B0F">
    <w:pPr>
      <w:pStyle w:val="HeaderEven"/>
    </w:pPr>
    <w:fldSimple w:instr=" TITLE  \* MERGEFORMAT ">
      <w:r>
        <w:t>Final Budget Outcome 2019-20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91" w:rsidRPr="00E40261" w:rsidRDefault="007D5491" w:rsidP="00BA6FE4">
    <w:pPr>
      <w:pStyle w:val="HeaderOdd"/>
    </w:pPr>
    <w:fldSimple w:instr=" SUBJECT   \* MERGEFORMAT ">
      <w:r>
        <w:t>Appendix A: Expenses by Function and Sub Function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91" w:rsidRDefault="007D5491" w:rsidP="00D82B0F">
    <w:pPr>
      <w:pStyle w:val="HeaderEven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1" layoutInCell="0" allowOverlap="1" wp14:anchorId="69299A3D" wp14:editId="7C0F0BA5">
              <wp:simplePos x="0" y="0"/>
              <wp:positionH relativeFrom="page">
                <wp:posOffset>1321435</wp:posOffset>
              </wp:positionH>
              <wp:positionV relativeFrom="page">
                <wp:posOffset>360045</wp:posOffset>
              </wp:positionV>
              <wp:extent cx="4910455" cy="615315"/>
              <wp:effectExtent l="0" t="0" r="0" b="0"/>
              <wp:wrapSquare wrapText="bothSides"/>
              <wp:docPr id="5" name="Text Box 45" descr="Portrait Classification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D5491" w:rsidRDefault="007D5491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299A3D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alt="Portrait Classification Header" style="position:absolute;margin-left:104.05pt;margin-top:28.35pt;width:386.65pt;height:48.45pt;z-index: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" o:allowincell="f" filled="f" stroked="f">
              <v:textbox inset="0,0,0,0">
                <w:txbxContent>
                  <w:p w:rsidR="00FD0FC8" w:rsidRDefault="00FD0FC8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fldSimple w:instr=" TITLE  \* MERGEFORMAT ">
      <w:r>
        <w:t>Final Budget Outcome 2019-20</w:t>
      </w:r>
    </w:fldSimple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91" w:rsidRPr="00E40261" w:rsidRDefault="007D5491" w:rsidP="00FC7371">
    <w:pPr>
      <w:pStyle w:val="HeaderOdd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1" layoutInCell="0" allowOverlap="1" wp14:anchorId="69299A3D" wp14:editId="7C0F0BA5">
              <wp:simplePos x="0" y="0"/>
              <wp:positionH relativeFrom="page">
                <wp:posOffset>1321435</wp:posOffset>
              </wp:positionH>
              <wp:positionV relativeFrom="page">
                <wp:posOffset>360045</wp:posOffset>
              </wp:positionV>
              <wp:extent cx="4910455" cy="615315"/>
              <wp:effectExtent l="0" t="0" r="0" b="0"/>
              <wp:wrapSquare wrapText="bothSides"/>
              <wp:docPr id="3" name="Text Box 45" descr="Portrait Classification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D5491" w:rsidRDefault="007D5491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299A3D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alt="Portrait Classification Header" style="position:absolute;left:0;text-align:left;margin-left:104.05pt;margin-top:28.35pt;width:386.65pt;height:48.45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" o:allowincell="f" filled="f" stroked="f">
              <v:textbox inset="0,0,0,0">
                <w:txbxContent>
                  <w:p w:rsidR="00FD0FC8" w:rsidRDefault="00FD0FC8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fldSimple w:instr=" SUBJECT \* MERGEFORMAT ">
      <w:r>
        <w:t>Appendix A: Expenses by Function and Sub Function</w:t>
      </w:r>
    </w:fldSimple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91" w:rsidRPr="00861DAA" w:rsidRDefault="007D5491" w:rsidP="00861D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42909"/>
    <w:multiLevelType w:val="multilevel"/>
    <w:tmpl w:val="753AC1FE"/>
    <w:lvl w:ilvl="0">
      <w:start w:val="1"/>
      <w:numFmt w:val="bullet"/>
      <w:lvlRestart w:val="0"/>
      <w:pStyle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/>
        <w:b w:val="0"/>
        <w:i w:val="0"/>
      </w:rPr>
    </w:lvl>
    <w:lvl w:ilvl="1">
      <w:start w:val="1"/>
      <w:numFmt w:val="bullet"/>
      <w:pStyle w:val="Dash"/>
      <w:lvlText w:val="–"/>
      <w:lvlJc w:val="left"/>
      <w:pPr>
        <w:tabs>
          <w:tab w:val="num" w:pos="567"/>
        </w:tabs>
        <w:ind w:left="567" w:hanging="284"/>
      </w:pPr>
      <w:rPr>
        <w:rFonts w:ascii="Times New Roman" w:hAnsi="Times New Roman" w:cs="Times New Roman"/>
        <w:b w:val="0"/>
        <w:i w:val="0"/>
      </w:rPr>
    </w:lvl>
    <w:lvl w:ilvl="2">
      <w:start w:val="1"/>
      <w:numFmt w:val="bullet"/>
      <w:pStyle w:val="DoubleDot"/>
      <w:lvlText w:val=":"/>
      <w:lvlJc w:val="left"/>
      <w:pPr>
        <w:tabs>
          <w:tab w:val="num" w:pos="850"/>
        </w:tabs>
        <w:ind w:left="850" w:hanging="283"/>
      </w:pPr>
      <w:rPr>
        <w:rFonts w:ascii="Times New Roman" w:hAnsi="Times New Roman" w:cs="Times New Roman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b w:val="0"/>
        <w:i w:val="0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b w:val="0"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b w:val="0"/>
        <w:i w:val="0"/>
      </w:rPr>
    </w:lvl>
  </w:abstractNum>
  <w:abstractNum w:abstractNumId="1" w15:restartNumberingAfterBreak="0">
    <w:nsid w:val="10757CBC"/>
    <w:multiLevelType w:val="singleLevel"/>
    <w:tmpl w:val="103C53FC"/>
    <w:name w:val="Box Bullet List"/>
    <w:lvl w:ilvl="0">
      <w:start w:val="1"/>
      <w:numFmt w:val="bullet"/>
      <w:lvlRestart w:val="0"/>
      <w:pStyle w:val="Box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/>
        <w:b w:val="0"/>
        <w:i w:val="0"/>
      </w:rPr>
    </w:lvl>
  </w:abstractNum>
  <w:abstractNum w:abstractNumId="2" w15:restartNumberingAfterBreak="0">
    <w:nsid w:val="3B2E19AC"/>
    <w:multiLevelType w:val="singleLevel"/>
    <w:tmpl w:val="07664886"/>
    <w:lvl w:ilvl="0">
      <w:start w:val="1"/>
      <w:numFmt w:val="lowerLetter"/>
      <w:lvlRestart w:val="0"/>
      <w:pStyle w:val="ChartandTableFootnoteAlpha"/>
      <w:lvlText w:val="(%1)"/>
      <w:lvlJc w:val="left"/>
      <w:pPr>
        <w:tabs>
          <w:tab w:val="num" w:pos="284"/>
        </w:tabs>
        <w:ind w:left="284" w:hanging="284"/>
      </w:pPr>
      <w:rPr>
        <w:rFonts w:ascii="Arial" w:hAnsi="Arial" w:cs="Arial"/>
        <w:b w:val="0"/>
        <w:i w:val="0"/>
        <w:color w:val="000000"/>
        <w:sz w:val="16"/>
      </w:rPr>
    </w:lvl>
  </w:abstractNum>
  <w:abstractNum w:abstractNumId="3" w15:restartNumberingAfterBreak="0">
    <w:nsid w:val="43FB49B7"/>
    <w:multiLevelType w:val="singleLevel"/>
    <w:tmpl w:val="9EDE5682"/>
    <w:name w:val="Alpha Paragraph"/>
    <w:lvl w:ilvl="0">
      <w:start w:val="1"/>
      <w:numFmt w:val="lowerLetter"/>
      <w:lvlRestart w:val="0"/>
      <w:pStyle w:val="AlphaParagraph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  <w:color w:val="000000"/>
      </w:rPr>
    </w:lvl>
  </w:abstractNum>
  <w:abstractNum w:abstractNumId="4" w15:restartNumberingAfterBreak="0">
    <w:nsid w:val="68EA3959"/>
    <w:multiLevelType w:val="multilevel"/>
    <w:tmpl w:val="BA54A7CC"/>
    <w:lvl w:ilvl="0">
      <w:start w:val="1"/>
      <w:numFmt w:val="lowerLetter"/>
      <w:lvlRestart w:val="0"/>
      <w:lvlText w:val="(%1)"/>
      <w:lvlJc w:val="left"/>
      <w:pPr>
        <w:tabs>
          <w:tab w:val="num" w:pos="284"/>
        </w:tabs>
        <w:ind w:left="284" w:hanging="28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2"/>
      <w:lvlJc w:val="left"/>
      <w:pPr>
        <w:tabs>
          <w:tab w:val="num" w:pos="1134"/>
        </w:tabs>
        <w:ind w:left="1134" w:hanging="567"/>
      </w:pPr>
      <w:rPr>
        <w:b w:val="0"/>
        <w:i w:val="0"/>
        <w:color w:val="000000"/>
      </w:rPr>
    </w:lvl>
    <w:lvl w:ilvl="2">
      <w:start w:val="1"/>
      <w:numFmt w:val="decimal"/>
      <w:lvlText w:val="%3"/>
      <w:lvlJc w:val="left"/>
      <w:pPr>
        <w:tabs>
          <w:tab w:val="num" w:pos="1701"/>
        </w:tabs>
        <w:ind w:left="1701" w:hanging="567"/>
      </w:pPr>
      <w:rPr>
        <w:b w:val="0"/>
        <w:i w:val="0"/>
        <w:color w:val="000000"/>
      </w:rPr>
    </w:lvl>
    <w:lvl w:ilvl="3">
      <w:start w:val="1"/>
      <w:numFmt w:val="decimal"/>
      <w:lvlText w:val="%4"/>
      <w:lvlJc w:val="left"/>
      <w:pPr>
        <w:tabs>
          <w:tab w:val="num" w:pos="2268"/>
        </w:tabs>
        <w:ind w:left="2268" w:hanging="567"/>
      </w:pPr>
      <w:rPr>
        <w:b w:val="0"/>
        <w:i w:val="0"/>
        <w:color w:val="000000"/>
      </w:rPr>
    </w:lvl>
    <w:lvl w:ilvl="4">
      <w:start w:val="1"/>
      <w:numFmt w:val="decimal"/>
      <w:lvlText w:val="%5"/>
      <w:lvlJc w:val="left"/>
      <w:pPr>
        <w:tabs>
          <w:tab w:val="num" w:pos="2835"/>
        </w:tabs>
        <w:ind w:left="2835" w:hanging="567"/>
      </w:pPr>
      <w:rPr>
        <w:b w:val="0"/>
        <w:i w:val="0"/>
        <w:color w:val="000000"/>
      </w:rPr>
    </w:lvl>
    <w:lvl w:ilvl="5">
      <w:start w:val="1"/>
      <w:numFmt w:val="decimal"/>
      <w:lvlText w:val="%6"/>
      <w:lvlJc w:val="left"/>
      <w:pPr>
        <w:tabs>
          <w:tab w:val="num" w:pos="3402"/>
        </w:tabs>
        <w:ind w:left="3402" w:hanging="567"/>
      </w:pPr>
      <w:rPr>
        <w:b w:val="0"/>
        <w:i w:val="0"/>
        <w:color w:val="000000"/>
      </w:rPr>
    </w:lvl>
    <w:lvl w:ilvl="6">
      <w:start w:val="1"/>
      <w:numFmt w:val="decimal"/>
      <w:lvlText w:val="%7"/>
      <w:lvlJc w:val="left"/>
      <w:pPr>
        <w:tabs>
          <w:tab w:val="num" w:pos="3969"/>
        </w:tabs>
        <w:ind w:left="3969" w:hanging="567"/>
      </w:pPr>
      <w:rPr>
        <w:b w:val="0"/>
        <w:i w:val="0"/>
        <w:color w:val="000000"/>
      </w:rPr>
    </w:lvl>
    <w:lvl w:ilvl="7">
      <w:start w:val="1"/>
      <w:numFmt w:val="decimal"/>
      <w:lvlText w:val="%8"/>
      <w:lvlJc w:val="left"/>
      <w:pPr>
        <w:tabs>
          <w:tab w:val="num" w:pos="4536"/>
        </w:tabs>
        <w:ind w:left="4536" w:hanging="567"/>
      </w:pPr>
      <w:rPr>
        <w:b w:val="0"/>
        <w:i w:val="0"/>
        <w:color w:val="000000"/>
      </w:rPr>
    </w:lvl>
    <w:lvl w:ilvl="8">
      <w:start w:val="1"/>
      <w:numFmt w:val="decimal"/>
      <w:lvlText w:val="%9"/>
      <w:lvlJc w:val="left"/>
      <w:pPr>
        <w:tabs>
          <w:tab w:val="num" w:pos="5103"/>
        </w:tabs>
        <w:ind w:left="5103" w:hanging="567"/>
      </w:pPr>
      <w:rPr>
        <w:b w:val="0"/>
        <w:i w:val="0"/>
        <w:color w:val="00000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evenAndOddHeaders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ecurityClassificationInHeader" w:val="False"/>
  </w:docVars>
  <w:rsids>
    <w:rsidRoot w:val="005454CF"/>
    <w:rsid w:val="00013EA8"/>
    <w:rsid w:val="00035D8D"/>
    <w:rsid w:val="000E105B"/>
    <w:rsid w:val="00172CFE"/>
    <w:rsid w:val="0019115B"/>
    <w:rsid w:val="00196292"/>
    <w:rsid w:val="001970E6"/>
    <w:rsid w:val="001C29BA"/>
    <w:rsid w:val="0020112F"/>
    <w:rsid w:val="0020737D"/>
    <w:rsid w:val="00207CCD"/>
    <w:rsid w:val="00237F04"/>
    <w:rsid w:val="00267200"/>
    <w:rsid w:val="00281716"/>
    <w:rsid w:val="00294FC9"/>
    <w:rsid w:val="002B6106"/>
    <w:rsid w:val="002E638A"/>
    <w:rsid w:val="003421CD"/>
    <w:rsid w:val="003451F5"/>
    <w:rsid w:val="003506C0"/>
    <w:rsid w:val="003723A2"/>
    <w:rsid w:val="00382E3D"/>
    <w:rsid w:val="00394EB5"/>
    <w:rsid w:val="003A3AC2"/>
    <w:rsid w:val="00421218"/>
    <w:rsid w:val="0048563A"/>
    <w:rsid w:val="004F3FD9"/>
    <w:rsid w:val="004F60DD"/>
    <w:rsid w:val="005454CF"/>
    <w:rsid w:val="00565F24"/>
    <w:rsid w:val="005A43A4"/>
    <w:rsid w:val="005B3010"/>
    <w:rsid w:val="005D23CB"/>
    <w:rsid w:val="0060305C"/>
    <w:rsid w:val="00622CDB"/>
    <w:rsid w:val="00635067"/>
    <w:rsid w:val="00664F1B"/>
    <w:rsid w:val="00677EBB"/>
    <w:rsid w:val="00682D05"/>
    <w:rsid w:val="006928D1"/>
    <w:rsid w:val="00711750"/>
    <w:rsid w:val="0072449F"/>
    <w:rsid w:val="00791275"/>
    <w:rsid w:val="007A023A"/>
    <w:rsid w:val="007A4FAB"/>
    <w:rsid w:val="007C198B"/>
    <w:rsid w:val="007D5491"/>
    <w:rsid w:val="00803168"/>
    <w:rsid w:val="00824E07"/>
    <w:rsid w:val="0083038F"/>
    <w:rsid w:val="00861DAA"/>
    <w:rsid w:val="00885620"/>
    <w:rsid w:val="008D65C8"/>
    <w:rsid w:val="008D71E5"/>
    <w:rsid w:val="008E7225"/>
    <w:rsid w:val="0093363A"/>
    <w:rsid w:val="00943C8B"/>
    <w:rsid w:val="009804F5"/>
    <w:rsid w:val="009C4905"/>
    <w:rsid w:val="009D48E3"/>
    <w:rsid w:val="009D7662"/>
    <w:rsid w:val="009E766A"/>
    <w:rsid w:val="00A36880"/>
    <w:rsid w:val="00A86653"/>
    <w:rsid w:val="00AA6636"/>
    <w:rsid w:val="00AF5B57"/>
    <w:rsid w:val="00B13887"/>
    <w:rsid w:val="00B91AED"/>
    <w:rsid w:val="00BA67AD"/>
    <w:rsid w:val="00BA6FE4"/>
    <w:rsid w:val="00BB207D"/>
    <w:rsid w:val="00C20445"/>
    <w:rsid w:val="00C24058"/>
    <w:rsid w:val="00C35ECD"/>
    <w:rsid w:val="00C4293F"/>
    <w:rsid w:val="00C445BF"/>
    <w:rsid w:val="00C64CC1"/>
    <w:rsid w:val="00CB250B"/>
    <w:rsid w:val="00D1685E"/>
    <w:rsid w:val="00D2029B"/>
    <w:rsid w:val="00D82B0F"/>
    <w:rsid w:val="00DA42A3"/>
    <w:rsid w:val="00DA58C6"/>
    <w:rsid w:val="00DC6B1E"/>
    <w:rsid w:val="00DF3732"/>
    <w:rsid w:val="00E00271"/>
    <w:rsid w:val="00E40261"/>
    <w:rsid w:val="00E66821"/>
    <w:rsid w:val="00E80210"/>
    <w:rsid w:val="00EC07C5"/>
    <w:rsid w:val="00EF3C9F"/>
    <w:rsid w:val="00EF4C8A"/>
    <w:rsid w:val="00F362DE"/>
    <w:rsid w:val="00F84F40"/>
    <w:rsid w:val="00FC7371"/>
    <w:rsid w:val="00FD0FC8"/>
    <w:rsid w:val="00FE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."/>
  <w:listSeparator w:val=","/>
  <w15:chartTrackingRefBased/>
  <w15:docId w15:val="{D488AC00-E357-4B14-849A-3D4EDCF9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2" w:unhideWhenUsed="1"/>
    <w:lsdException w:name="toc 2" w:semiHidden="1" w:uiPriority="2" w:unhideWhenUsed="1"/>
    <w:lsdException w:name="toc 3" w:semiHidden="1" w:uiPriority="2" w:unhideWhenUsed="1"/>
    <w:lsdException w:name="toc 4" w:semiHidden="1" w:uiPriority="2" w:unhideWhenUsed="1"/>
    <w:lsdException w:name="toc 5" w:semiHidden="1" w:uiPriority="2" w:unhideWhenUsed="1"/>
    <w:lsdException w:name="toc 6" w:semiHidden="1" w:uiPriority="2" w:unhideWhenUsed="1"/>
    <w:lsdException w:name="toc 7" w:semiHidden="1" w:uiPriority="2" w:unhideWhenUsed="1"/>
    <w:lsdException w:name="toc 8" w:semiHidden="1" w:uiPriority="2" w:unhideWhenUsed="1"/>
    <w:lsdException w:name="toc 9" w:semiHidden="1" w:uiPriority="2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4CF"/>
    <w:pPr>
      <w:spacing w:after="240"/>
      <w:jc w:val="both"/>
    </w:pPr>
    <w:rPr>
      <w:rFonts w:ascii="Book Antiqua" w:eastAsia="Times New Roman" w:hAnsi="Book Antiqua"/>
      <w:color w:val="000000"/>
    </w:rPr>
  </w:style>
  <w:style w:type="paragraph" w:styleId="Heading1">
    <w:name w:val="heading 1"/>
    <w:basedOn w:val="HeadingBase"/>
    <w:next w:val="Normal"/>
    <w:link w:val="Heading1Char"/>
    <w:qFormat/>
    <w:rsid w:val="00791275"/>
    <w:pPr>
      <w:spacing w:after="240"/>
      <w:jc w:val="center"/>
      <w:outlineLvl w:val="0"/>
    </w:pPr>
    <w:rPr>
      <w:rFonts w:ascii="Arial Bold" w:hAnsi="Arial Bold"/>
      <w:b/>
      <w:kern w:val="34"/>
      <w:sz w:val="36"/>
    </w:rPr>
  </w:style>
  <w:style w:type="paragraph" w:styleId="Heading2">
    <w:name w:val="heading 2"/>
    <w:basedOn w:val="HeadingBase"/>
    <w:next w:val="Normal"/>
    <w:link w:val="Heading2Char"/>
    <w:qFormat/>
    <w:rsid w:val="00791275"/>
    <w:pPr>
      <w:spacing w:before="240" w:after="240"/>
      <w:outlineLvl w:val="1"/>
    </w:pPr>
    <w:rPr>
      <w:rFonts w:ascii="Arial Bold" w:hAnsi="Arial Bold"/>
      <w:b/>
      <w:sz w:val="26"/>
    </w:rPr>
  </w:style>
  <w:style w:type="paragraph" w:styleId="Heading3">
    <w:name w:val="heading 3"/>
    <w:basedOn w:val="HeadingBase"/>
    <w:next w:val="Normal"/>
    <w:link w:val="Heading3Char"/>
    <w:qFormat/>
    <w:rsid w:val="00BB207D"/>
    <w:pPr>
      <w:spacing w:before="120" w:after="120"/>
      <w:outlineLvl w:val="2"/>
    </w:pPr>
    <w:rPr>
      <w:rFonts w:ascii="Arial Bold" w:hAnsi="Arial Bold"/>
      <w:b/>
      <w:sz w:val="22"/>
    </w:rPr>
  </w:style>
  <w:style w:type="paragraph" w:styleId="Heading4">
    <w:name w:val="heading 4"/>
    <w:basedOn w:val="HeadingBase"/>
    <w:next w:val="Normal"/>
    <w:link w:val="Heading4Char"/>
    <w:qFormat/>
    <w:rsid w:val="00BB207D"/>
    <w:pPr>
      <w:spacing w:after="120"/>
      <w:outlineLvl w:val="3"/>
    </w:pPr>
    <w:rPr>
      <w:rFonts w:ascii="Arial Bold" w:hAnsi="Arial Bold"/>
      <w:b/>
      <w:sz w:val="20"/>
    </w:rPr>
  </w:style>
  <w:style w:type="paragraph" w:styleId="Heading5">
    <w:name w:val="heading 5"/>
    <w:basedOn w:val="HeadingBase"/>
    <w:next w:val="Normal"/>
    <w:link w:val="Heading5Char"/>
    <w:qFormat/>
    <w:rsid w:val="00BB207D"/>
    <w:pPr>
      <w:spacing w:after="120"/>
      <w:outlineLvl w:val="4"/>
    </w:pPr>
    <w:rPr>
      <w:b/>
      <w:bCs/>
      <w:iCs/>
      <w:sz w:val="20"/>
      <w:szCs w:val="26"/>
    </w:rPr>
  </w:style>
  <w:style w:type="paragraph" w:styleId="Heading6">
    <w:name w:val="heading 6"/>
    <w:basedOn w:val="HeadingBase"/>
    <w:next w:val="Normal"/>
    <w:link w:val="Heading6Char"/>
    <w:rsid w:val="00BB207D"/>
    <w:pPr>
      <w:spacing w:after="120"/>
      <w:outlineLvl w:val="5"/>
    </w:pPr>
    <w:rPr>
      <w:bCs/>
      <w:sz w:val="20"/>
      <w:szCs w:val="22"/>
    </w:rPr>
  </w:style>
  <w:style w:type="paragraph" w:styleId="Heading7">
    <w:name w:val="heading 7"/>
    <w:basedOn w:val="HeadingBase"/>
    <w:next w:val="Normal"/>
    <w:link w:val="Heading7Char"/>
    <w:rsid w:val="00BB207D"/>
    <w:pPr>
      <w:spacing w:before="120"/>
      <w:outlineLvl w:val="6"/>
    </w:pPr>
    <w:rPr>
      <w:sz w:val="20"/>
      <w:szCs w:val="24"/>
    </w:rPr>
  </w:style>
  <w:style w:type="paragraph" w:styleId="Heading8">
    <w:name w:val="heading 8"/>
    <w:basedOn w:val="HeadingBase"/>
    <w:next w:val="Normal"/>
    <w:link w:val="Heading8Char"/>
    <w:rsid w:val="00BB207D"/>
    <w:pPr>
      <w:spacing w:before="240" w:after="60"/>
      <w:outlineLvl w:val="7"/>
    </w:pPr>
    <w:rPr>
      <w:rFonts w:ascii="Times New Roman" w:hAnsi="Times New Roman"/>
      <w:i/>
      <w:iCs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HeaderBase"/>
    <w:link w:val="HeaderChar"/>
    <w:rsid w:val="00BB207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BB207D"/>
    <w:rPr>
      <w:rFonts w:ascii="Book Antiqua" w:eastAsia="Times New Roman" w:hAnsi="Book Antiqua" w:cs="Times New Roman"/>
      <w:i/>
      <w:sz w:val="20"/>
      <w:szCs w:val="20"/>
      <w:lang w:eastAsia="en-AU"/>
    </w:rPr>
  </w:style>
  <w:style w:type="paragraph" w:styleId="Footer">
    <w:name w:val="footer"/>
    <w:basedOn w:val="FooterBase"/>
    <w:link w:val="FooterChar"/>
    <w:rsid w:val="00BB207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BB207D"/>
    <w:rPr>
      <w:rFonts w:ascii="Arial" w:eastAsia="Times New Roman" w:hAnsi="Arial" w:cs="Times New Roman"/>
      <w:sz w:val="20"/>
      <w:szCs w:val="20"/>
      <w:lang w:eastAsia="en-AU"/>
    </w:rPr>
  </w:style>
  <w:style w:type="paragraph" w:customStyle="1" w:styleId="SecurityClassificationHeader">
    <w:name w:val="Security Classification Header"/>
    <w:link w:val="SecurityClassificationHeaderChar"/>
    <w:rsid w:val="00E40261"/>
    <w:pPr>
      <w:spacing w:before="240" w:after="60" w:line="259" w:lineRule="auto"/>
      <w:jc w:val="center"/>
    </w:pPr>
    <w:rPr>
      <w:rFonts w:cs="Calibri"/>
      <w:b/>
      <w:caps/>
      <w:sz w:val="24"/>
      <w:szCs w:val="22"/>
      <w:lang w:eastAsia="en-US"/>
    </w:rPr>
  </w:style>
  <w:style w:type="character" w:customStyle="1" w:styleId="SecurityClassificationHeaderChar">
    <w:name w:val="Security Classification Header Char"/>
    <w:link w:val="SecurityClassificationHeader"/>
    <w:rsid w:val="00E40261"/>
    <w:rPr>
      <w:rFonts w:ascii="Calibri" w:eastAsia="Times New Roman" w:hAnsi="Calibri" w:cs="Calibri"/>
      <w:b/>
      <w:i/>
      <w:caps/>
      <w:sz w:val="24"/>
      <w:szCs w:val="20"/>
      <w:lang w:eastAsia="en-AU"/>
    </w:rPr>
  </w:style>
  <w:style w:type="paragraph" w:customStyle="1" w:styleId="SecurityClassificationFooter">
    <w:name w:val="Security Classification Footer"/>
    <w:link w:val="SecurityClassificationFooterChar"/>
    <w:rsid w:val="00E40261"/>
    <w:pPr>
      <w:spacing w:before="60" w:after="240" w:line="259" w:lineRule="auto"/>
      <w:jc w:val="center"/>
    </w:pPr>
    <w:rPr>
      <w:rFonts w:cs="Calibri"/>
      <w:b/>
      <w:caps/>
      <w:sz w:val="24"/>
      <w:szCs w:val="22"/>
      <w:lang w:eastAsia="en-US"/>
    </w:rPr>
  </w:style>
  <w:style w:type="character" w:customStyle="1" w:styleId="SecurityClassificationFooterChar">
    <w:name w:val="Security Classification Footer Char"/>
    <w:link w:val="SecurityClassificationFooter"/>
    <w:rsid w:val="00E40261"/>
    <w:rPr>
      <w:rFonts w:ascii="Calibri" w:eastAsia="Times New Roman" w:hAnsi="Calibri" w:cs="Calibri"/>
      <w:b/>
      <w:i/>
      <w:caps/>
      <w:sz w:val="24"/>
      <w:szCs w:val="20"/>
      <w:lang w:eastAsia="en-AU"/>
    </w:rPr>
  </w:style>
  <w:style w:type="paragraph" w:customStyle="1" w:styleId="DLMSecurityHeader">
    <w:name w:val="DLM Security Header"/>
    <w:link w:val="DLMSecurityHeaderChar"/>
    <w:rsid w:val="00E40261"/>
    <w:pPr>
      <w:spacing w:before="60" w:after="240" w:line="259" w:lineRule="auto"/>
      <w:jc w:val="center"/>
    </w:pPr>
    <w:rPr>
      <w:rFonts w:cs="Calibri"/>
      <w:b/>
      <w:caps/>
      <w:sz w:val="24"/>
      <w:szCs w:val="22"/>
      <w:lang w:eastAsia="en-US"/>
    </w:rPr>
  </w:style>
  <w:style w:type="character" w:customStyle="1" w:styleId="DLMSecurityHeaderChar">
    <w:name w:val="DLM Security Header Char"/>
    <w:link w:val="DLMSecurityHeader"/>
    <w:rsid w:val="00E40261"/>
    <w:rPr>
      <w:rFonts w:ascii="Calibri" w:eastAsia="Times New Roman" w:hAnsi="Calibri" w:cs="Calibri"/>
      <w:b/>
      <w:i/>
      <w:caps/>
      <w:sz w:val="24"/>
      <w:szCs w:val="20"/>
      <w:lang w:eastAsia="en-AU"/>
    </w:rPr>
  </w:style>
  <w:style w:type="paragraph" w:customStyle="1" w:styleId="DLMSecurityFooter">
    <w:name w:val="DLM Security Footer"/>
    <w:link w:val="DLMSecurityFooterChar"/>
    <w:rsid w:val="00E40261"/>
    <w:pPr>
      <w:spacing w:before="240" w:after="60" w:line="259" w:lineRule="auto"/>
      <w:jc w:val="center"/>
    </w:pPr>
    <w:rPr>
      <w:rFonts w:cs="Calibri"/>
      <w:b/>
      <w:caps/>
      <w:sz w:val="24"/>
      <w:szCs w:val="22"/>
      <w:lang w:eastAsia="en-US"/>
    </w:rPr>
  </w:style>
  <w:style w:type="character" w:customStyle="1" w:styleId="DLMSecurityFooterChar">
    <w:name w:val="DLM Security Footer Char"/>
    <w:link w:val="DLMSecurityFooter"/>
    <w:rsid w:val="00E40261"/>
    <w:rPr>
      <w:rFonts w:ascii="Calibri" w:eastAsia="Times New Roman" w:hAnsi="Calibri" w:cs="Calibri"/>
      <w:b/>
      <w:i/>
      <w:caps/>
      <w:sz w:val="24"/>
      <w:szCs w:val="20"/>
      <w:lang w:eastAsia="en-AU"/>
    </w:rPr>
  </w:style>
  <w:style w:type="paragraph" w:customStyle="1" w:styleId="Classification">
    <w:name w:val="Classification"/>
    <w:basedOn w:val="HeadingBase"/>
    <w:rsid w:val="00BB207D"/>
    <w:pPr>
      <w:jc w:val="center"/>
    </w:pPr>
    <w:rPr>
      <w:b/>
      <w:smallCaps/>
    </w:rPr>
  </w:style>
  <w:style w:type="paragraph" w:customStyle="1" w:styleId="FileProperties">
    <w:name w:val="File Properties"/>
    <w:basedOn w:val="Normal"/>
    <w:rsid w:val="00BB207D"/>
    <w:rPr>
      <w:i/>
    </w:rPr>
  </w:style>
  <w:style w:type="paragraph" w:customStyle="1" w:styleId="AlphaParagraph">
    <w:name w:val="Alpha Paragraph"/>
    <w:basedOn w:val="Normal"/>
    <w:rsid w:val="00BB207D"/>
    <w:pPr>
      <w:numPr>
        <w:numId w:val="1"/>
      </w:numPr>
      <w:tabs>
        <w:tab w:val="clear" w:pos="567"/>
        <w:tab w:val="num" w:pos="360"/>
      </w:tabs>
      <w:ind w:left="0" w:firstLine="0"/>
    </w:pPr>
  </w:style>
  <w:style w:type="paragraph" w:customStyle="1" w:styleId="HeadingBase">
    <w:name w:val="Heading Base"/>
    <w:rsid w:val="00BB207D"/>
    <w:pPr>
      <w:keepNext/>
    </w:pPr>
    <w:rPr>
      <w:rFonts w:ascii="Arial" w:eastAsia="Times New Roman" w:hAnsi="Arial"/>
      <w:sz w:val="24"/>
    </w:rPr>
  </w:style>
  <w:style w:type="paragraph" w:customStyle="1" w:styleId="AppendixHeading">
    <w:name w:val="Appendix Heading"/>
    <w:basedOn w:val="HeadingBase"/>
    <w:rsid w:val="00D2029B"/>
    <w:pPr>
      <w:spacing w:after="240"/>
      <w:jc w:val="center"/>
      <w:outlineLvl w:val="3"/>
    </w:pPr>
    <w:rPr>
      <w:rFonts w:ascii="Arial Bold" w:hAnsi="Arial Bold"/>
      <w:b/>
      <w:sz w:val="30"/>
    </w:rPr>
  </w:style>
  <w:style w:type="paragraph" w:styleId="BalloonText">
    <w:name w:val="Balloon Text"/>
    <w:basedOn w:val="Normal"/>
    <w:link w:val="BalloonTextChar"/>
    <w:rsid w:val="00BB20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B207D"/>
    <w:rPr>
      <w:rFonts w:ascii="Tahoma" w:eastAsia="Times New Roman" w:hAnsi="Tahoma" w:cs="Tahoma"/>
      <w:sz w:val="16"/>
      <w:szCs w:val="16"/>
      <w:lang w:eastAsia="en-AU"/>
    </w:rPr>
  </w:style>
  <w:style w:type="paragraph" w:customStyle="1" w:styleId="BlockedQuotation">
    <w:name w:val="Blocked Quotation"/>
    <w:basedOn w:val="Normal"/>
    <w:rsid w:val="00BB207D"/>
    <w:pPr>
      <w:ind w:left="567"/>
    </w:pPr>
  </w:style>
  <w:style w:type="paragraph" w:customStyle="1" w:styleId="BoxText">
    <w:name w:val="Box Text"/>
    <w:basedOn w:val="Normal"/>
    <w:qFormat/>
    <w:rsid w:val="00BB207D"/>
    <w:pPr>
      <w:spacing w:before="120" w:after="120"/>
    </w:pPr>
  </w:style>
  <w:style w:type="paragraph" w:customStyle="1" w:styleId="BoxBullet">
    <w:name w:val="Box Bullet"/>
    <w:basedOn w:val="BoxText"/>
    <w:rsid w:val="00BB207D"/>
    <w:pPr>
      <w:numPr>
        <w:numId w:val="2"/>
      </w:numPr>
    </w:pPr>
  </w:style>
  <w:style w:type="paragraph" w:customStyle="1" w:styleId="BoxHeading">
    <w:name w:val="Box Heading"/>
    <w:basedOn w:val="HeadingBase"/>
    <w:next w:val="BoxText"/>
    <w:rsid w:val="00BB207D"/>
    <w:pPr>
      <w:spacing w:before="120" w:after="120"/>
    </w:pPr>
    <w:rPr>
      <w:b/>
      <w:sz w:val="20"/>
    </w:rPr>
  </w:style>
  <w:style w:type="character" w:customStyle="1" w:styleId="Heading6Char">
    <w:name w:val="Heading 6 Char"/>
    <w:link w:val="Heading6"/>
    <w:rsid w:val="00BB207D"/>
    <w:rPr>
      <w:rFonts w:ascii="Arial" w:eastAsia="Times New Roman" w:hAnsi="Arial" w:cs="Times New Roman"/>
      <w:bCs/>
      <w:sz w:val="20"/>
      <w:lang w:eastAsia="en-AU"/>
    </w:rPr>
  </w:style>
  <w:style w:type="paragraph" w:customStyle="1" w:styleId="BoxSubHeading">
    <w:name w:val="Box Sub Heading"/>
    <w:basedOn w:val="Heading6"/>
    <w:rsid w:val="00BB207D"/>
    <w:pPr>
      <w:spacing w:before="120" w:after="40"/>
    </w:pPr>
  </w:style>
  <w:style w:type="paragraph" w:customStyle="1" w:styleId="Bullet">
    <w:name w:val="Bullet"/>
    <w:basedOn w:val="Normal"/>
    <w:qFormat/>
    <w:rsid w:val="00BB207D"/>
    <w:pPr>
      <w:numPr>
        <w:numId w:val="7"/>
      </w:numPr>
    </w:pPr>
  </w:style>
  <w:style w:type="paragraph" w:styleId="Caption">
    <w:name w:val="caption"/>
    <w:basedOn w:val="Normal"/>
    <w:next w:val="Normal"/>
    <w:rsid w:val="00BB207D"/>
    <w:rPr>
      <w:b/>
      <w:bCs/>
    </w:rPr>
  </w:style>
  <w:style w:type="paragraph" w:customStyle="1" w:styleId="ChartandTableFootnote">
    <w:name w:val="Chart and Table Footnote"/>
    <w:basedOn w:val="HeadingBase"/>
    <w:next w:val="Normal"/>
    <w:rsid w:val="00BB207D"/>
    <w:pPr>
      <w:keepNext w:val="0"/>
      <w:tabs>
        <w:tab w:val="left" w:pos="284"/>
      </w:tabs>
      <w:jc w:val="both"/>
    </w:pPr>
    <w:rPr>
      <w:color w:val="000000"/>
      <w:sz w:val="16"/>
    </w:rPr>
  </w:style>
  <w:style w:type="paragraph" w:customStyle="1" w:styleId="ChartandTableFootnoteAlpha">
    <w:name w:val="Chart and Table Footnote Alpha"/>
    <w:basedOn w:val="HeadingBase"/>
    <w:next w:val="Normal"/>
    <w:rsid w:val="00BB207D"/>
    <w:pPr>
      <w:keepNext w:val="0"/>
      <w:numPr>
        <w:numId w:val="4"/>
      </w:numPr>
      <w:jc w:val="both"/>
    </w:pPr>
    <w:rPr>
      <w:color w:val="000000"/>
      <w:sz w:val="16"/>
    </w:rPr>
  </w:style>
  <w:style w:type="paragraph" w:customStyle="1" w:styleId="ChartandTableFootnoteSmall">
    <w:name w:val="Chart and Table Footnote Small"/>
    <w:basedOn w:val="HeadingBase"/>
    <w:next w:val="Normal"/>
    <w:rsid w:val="00BB207D"/>
    <w:pPr>
      <w:keepNext w:val="0"/>
      <w:tabs>
        <w:tab w:val="left" w:pos="284"/>
      </w:tabs>
      <w:jc w:val="both"/>
    </w:pPr>
    <w:rPr>
      <w:color w:val="000000"/>
      <w:sz w:val="15"/>
    </w:rPr>
  </w:style>
  <w:style w:type="paragraph" w:customStyle="1" w:styleId="ChartGraphic">
    <w:name w:val="Chart Graphic"/>
    <w:basedOn w:val="HeadingBase"/>
    <w:rsid w:val="00BB207D"/>
    <w:pPr>
      <w:jc w:val="center"/>
    </w:pPr>
    <w:rPr>
      <w:sz w:val="20"/>
    </w:rPr>
  </w:style>
  <w:style w:type="paragraph" w:customStyle="1" w:styleId="ChartHeading">
    <w:name w:val="Chart Heading"/>
    <w:basedOn w:val="HeadingBase"/>
    <w:next w:val="ChartGraphic"/>
    <w:qFormat/>
    <w:rsid w:val="00BB207D"/>
    <w:pPr>
      <w:spacing w:before="120" w:after="20"/>
      <w:jc w:val="center"/>
    </w:pPr>
    <w:rPr>
      <w:b/>
      <w:sz w:val="20"/>
    </w:rPr>
  </w:style>
  <w:style w:type="paragraph" w:customStyle="1" w:styleId="ChartMainHeading">
    <w:name w:val="Chart Main Heading"/>
    <w:basedOn w:val="Normal"/>
    <w:next w:val="ChartGraphic"/>
    <w:rsid w:val="00BB207D"/>
    <w:pPr>
      <w:keepNext/>
      <w:spacing w:before="120" w:after="20"/>
      <w:jc w:val="center"/>
    </w:pPr>
    <w:rPr>
      <w:rFonts w:ascii="Arial Bold" w:hAnsi="Arial Bold"/>
      <w:b/>
    </w:rPr>
  </w:style>
  <w:style w:type="paragraph" w:customStyle="1" w:styleId="ChartSecondHeading">
    <w:name w:val="Chart Second Heading"/>
    <w:basedOn w:val="HeadingBase"/>
    <w:next w:val="ChartGraphic"/>
    <w:rsid w:val="00BB207D"/>
    <w:pPr>
      <w:spacing w:before="60"/>
      <w:jc w:val="center"/>
    </w:pPr>
    <w:rPr>
      <w:sz w:val="20"/>
    </w:rPr>
  </w:style>
  <w:style w:type="character" w:styleId="CommentReference">
    <w:name w:val="annotation reference"/>
    <w:semiHidden/>
    <w:rsid w:val="00BB207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B207D"/>
  </w:style>
  <w:style w:type="character" w:customStyle="1" w:styleId="CommentTextChar">
    <w:name w:val="Comment Text Char"/>
    <w:link w:val="CommentText"/>
    <w:semiHidden/>
    <w:rsid w:val="00BB207D"/>
    <w:rPr>
      <w:rFonts w:ascii="Book Antiqua" w:eastAsia="Times New Roman" w:hAnsi="Book Antiqua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B207D"/>
    <w:rPr>
      <w:b/>
      <w:bCs/>
    </w:rPr>
  </w:style>
  <w:style w:type="character" w:customStyle="1" w:styleId="CommentSubjectChar">
    <w:name w:val="Comment Subject Char"/>
    <w:link w:val="CommentSubject"/>
    <w:semiHidden/>
    <w:rsid w:val="00BB207D"/>
    <w:rPr>
      <w:rFonts w:ascii="Book Antiqua" w:eastAsia="Times New Roman" w:hAnsi="Book Antiqua" w:cs="Times New Roman"/>
      <w:b/>
      <w:bCs/>
      <w:sz w:val="20"/>
      <w:szCs w:val="20"/>
      <w:lang w:eastAsia="en-AU"/>
    </w:rPr>
  </w:style>
  <w:style w:type="paragraph" w:customStyle="1" w:styleId="ContentsHeading">
    <w:name w:val="Contents Heading"/>
    <w:basedOn w:val="HeadingBase"/>
    <w:next w:val="Normal"/>
    <w:rsid w:val="007A023A"/>
    <w:pPr>
      <w:spacing w:after="720"/>
      <w:jc w:val="center"/>
    </w:pPr>
    <w:rPr>
      <w:rFonts w:ascii="Arial Bold" w:hAnsi="Arial Bold"/>
      <w:b/>
      <w:sz w:val="36"/>
    </w:rPr>
  </w:style>
  <w:style w:type="paragraph" w:customStyle="1" w:styleId="ContentsnoToC">
    <w:name w:val="Contents no ToC"/>
    <w:basedOn w:val="ContentsHeading"/>
    <w:rsid w:val="00BB207D"/>
  </w:style>
  <w:style w:type="paragraph" w:customStyle="1" w:styleId="Dash">
    <w:name w:val="Dash"/>
    <w:basedOn w:val="Normal"/>
    <w:qFormat/>
    <w:rsid w:val="00BB207D"/>
    <w:pPr>
      <w:numPr>
        <w:ilvl w:val="1"/>
        <w:numId w:val="7"/>
      </w:numPr>
      <w:tabs>
        <w:tab w:val="left" w:pos="567"/>
      </w:tabs>
    </w:pPr>
  </w:style>
  <w:style w:type="paragraph" w:styleId="DocumentMap">
    <w:name w:val="Document Map"/>
    <w:basedOn w:val="Normal"/>
    <w:link w:val="DocumentMapChar"/>
    <w:semiHidden/>
    <w:rsid w:val="00BB207D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semiHidden/>
    <w:rsid w:val="00BB207D"/>
    <w:rPr>
      <w:rFonts w:ascii="Tahoma" w:eastAsia="Times New Roman" w:hAnsi="Tahoma" w:cs="Tahoma"/>
      <w:sz w:val="20"/>
      <w:szCs w:val="20"/>
      <w:shd w:val="clear" w:color="auto" w:fill="000080"/>
      <w:lang w:eastAsia="en-AU"/>
    </w:rPr>
  </w:style>
  <w:style w:type="paragraph" w:customStyle="1" w:styleId="DoubleDot">
    <w:name w:val="Double Dot"/>
    <w:basedOn w:val="Normal"/>
    <w:rsid w:val="00BB207D"/>
    <w:pPr>
      <w:numPr>
        <w:ilvl w:val="2"/>
        <w:numId w:val="7"/>
      </w:numPr>
      <w:tabs>
        <w:tab w:val="clear" w:pos="850"/>
        <w:tab w:val="num" w:pos="360"/>
        <w:tab w:val="left" w:pos="851"/>
      </w:tabs>
    </w:pPr>
  </w:style>
  <w:style w:type="character" w:styleId="EndnoteReference">
    <w:name w:val="endnote reference"/>
    <w:unhideWhenUsed/>
    <w:rsid w:val="00BB207D"/>
    <w:rPr>
      <w:vertAlign w:val="superscript"/>
    </w:rPr>
  </w:style>
  <w:style w:type="paragraph" w:styleId="EndnoteText">
    <w:name w:val="endnote text"/>
    <w:basedOn w:val="Normal"/>
    <w:link w:val="EndnoteTextChar"/>
    <w:unhideWhenUsed/>
    <w:rsid w:val="00BB207D"/>
  </w:style>
  <w:style w:type="character" w:customStyle="1" w:styleId="EndnoteTextChar">
    <w:name w:val="Endnote Text Char"/>
    <w:link w:val="EndnoteText"/>
    <w:rsid w:val="00BB207D"/>
    <w:rPr>
      <w:rFonts w:ascii="Book Antiqua" w:eastAsia="Times New Roman" w:hAnsi="Book Antiqua" w:cs="Times New Roman"/>
      <w:sz w:val="20"/>
      <w:szCs w:val="20"/>
      <w:lang w:eastAsia="en-AU"/>
    </w:rPr>
  </w:style>
  <w:style w:type="paragraph" w:customStyle="1" w:styleId="FigureHeading">
    <w:name w:val="Figure Heading"/>
    <w:basedOn w:val="HeadingBase"/>
    <w:next w:val="ChartGraphic"/>
    <w:rsid w:val="00BB207D"/>
    <w:pPr>
      <w:spacing w:before="120" w:after="20"/>
    </w:pPr>
    <w:rPr>
      <w:b/>
      <w:sz w:val="20"/>
    </w:rPr>
  </w:style>
  <w:style w:type="paragraph" w:customStyle="1" w:styleId="FooterBase">
    <w:name w:val="Footer Base"/>
    <w:rsid w:val="00BB207D"/>
    <w:pPr>
      <w:jc w:val="center"/>
    </w:pPr>
    <w:rPr>
      <w:rFonts w:ascii="Arial" w:eastAsia="Times New Roman" w:hAnsi="Arial"/>
    </w:rPr>
  </w:style>
  <w:style w:type="paragraph" w:customStyle="1" w:styleId="FooterEven">
    <w:name w:val="Footer Even"/>
    <w:basedOn w:val="Footer"/>
    <w:rsid w:val="00BB207D"/>
    <w:pPr>
      <w:jc w:val="left"/>
    </w:pPr>
    <w:rPr>
      <w:sz w:val="18"/>
    </w:rPr>
  </w:style>
  <w:style w:type="paragraph" w:customStyle="1" w:styleId="FooterOdd">
    <w:name w:val="Footer Odd"/>
    <w:basedOn w:val="Footer"/>
    <w:rsid w:val="00BB207D"/>
    <w:pPr>
      <w:jc w:val="right"/>
    </w:pPr>
    <w:rPr>
      <w:sz w:val="18"/>
    </w:rPr>
  </w:style>
  <w:style w:type="character" w:styleId="FootnoteReference">
    <w:name w:val="footnote reference"/>
    <w:rsid w:val="00BB207D"/>
    <w:rPr>
      <w:vertAlign w:val="superscript"/>
    </w:rPr>
  </w:style>
  <w:style w:type="paragraph" w:styleId="FootnoteText">
    <w:name w:val="footnote text"/>
    <w:basedOn w:val="Normal"/>
    <w:link w:val="FootnoteTextChar"/>
    <w:rsid w:val="00BB207D"/>
    <w:pPr>
      <w:tabs>
        <w:tab w:val="left" w:pos="284"/>
      </w:tabs>
      <w:spacing w:after="0"/>
      <w:ind w:left="284" w:hanging="284"/>
    </w:pPr>
    <w:rPr>
      <w:sz w:val="18"/>
    </w:rPr>
  </w:style>
  <w:style w:type="character" w:customStyle="1" w:styleId="FootnoteTextChar">
    <w:name w:val="Footnote Text Char"/>
    <w:link w:val="FootnoteText"/>
    <w:rsid w:val="00BB207D"/>
    <w:rPr>
      <w:rFonts w:ascii="Book Antiqua" w:eastAsia="Times New Roman" w:hAnsi="Book Antiqua" w:cs="Times New Roman"/>
      <w:sz w:val="18"/>
      <w:szCs w:val="20"/>
      <w:lang w:eastAsia="en-AU"/>
    </w:rPr>
  </w:style>
  <w:style w:type="character" w:customStyle="1" w:styleId="FramedHeader">
    <w:name w:val="Framed Header"/>
    <w:rsid w:val="00BB207D"/>
    <w:rPr>
      <w:rFonts w:ascii="Book Antiqua" w:hAnsi="Book Antiqua"/>
      <w:i/>
      <w:dstrike w:val="0"/>
      <w:color w:val="auto"/>
      <w:sz w:val="20"/>
      <w:vertAlign w:val="baseline"/>
    </w:rPr>
  </w:style>
  <w:style w:type="paragraph" w:customStyle="1" w:styleId="HeaderBase">
    <w:name w:val="Header Base"/>
    <w:rsid w:val="00DA42A3"/>
    <w:rPr>
      <w:rFonts w:ascii="Book Antiqua" w:eastAsia="Times New Roman" w:hAnsi="Book Antiqua"/>
      <w:i/>
    </w:rPr>
  </w:style>
  <w:style w:type="paragraph" w:customStyle="1" w:styleId="HeaderEven">
    <w:name w:val="Header Even"/>
    <w:basedOn w:val="HeaderBase"/>
    <w:rsid w:val="00BB207D"/>
  </w:style>
  <w:style w:type="paragraph" w:customStyle="1" w:styleId="HeaderOdd">
    <w:name w:val="Header Odd"/>
    <w:basedOn w:val="HeaderBase"/>
    <w:rsid w:val="00BB207D"/>
    <w:pPr>
      <w:jc w:val="right"/>
    </w:pPr>
  </w:style>
  <w:style w:type="character" w:customStyle="1" w:styleId="Heading1Char">
    <w:name w:val="Heading 1 Char"/>
    <w:link w:val="Heading1"/>
    <w:rsid w:val="00791275"/>
    <w:rPr>
      <w:rFonts w:ascii="Arial Bold" w:eastAsia="Times New Roman" w:hAnsi="Arial Bold" w:cs="Times New Roman"/>
      <w:b/>
      <w:kern w:val="34"/>
      <w:sz w:val="36"/>
      <w:szCs w:val="20"/>
      <w:lang w:eastAsia="en-AU"/>
    </w:rPr>
  </w:style>
  <w:style w:type="character" w:customStyle="1" w:styleId="Heading2Char">
    <w:name w:val="Heading 2 Char"/>
    <w:link w:val="Heading2"/>
    <w:rsid w:val="00791275"/>
    <w:rPr>
      <w:rFonts w:ascii="Arial Bold" w:eastAsia="Times New Roman" w:hAnsi="Arial Bold" w:cs="Times New Roman"/>
      <w:b/>
      <w:sz w:val="26"/>
      <w:szCs w:val="20"/>
      <w:lang w:eastAsia="en-AU"/>
    </w:rPr>
  </w:style>
  <w:style w:type="character" w:customStyle="1" w:styleId="Heading3Char">
    <w:name w:val="Heading 3 Char"/>
    <w:link w:val="Heading3"/>
    <w:rsid w:val="00BB207D"/>
    <w:rPr>
      <w:rFonts w:ascii="Arial Bold" w:eastAsia="Times New Roman" w:hAnsi="Arial Bold" w:cs="Times New Roman"/>
      <w:b/>
      <w:szCs w:val="20"/>
      <w:lang w:eastAsia="en-AU"/>
    </w:rPr>
  </w:style>
  <w:style w:type="paragraph" w:customStyle="1" w:styleId="Heading3noTOC">
    <w:name w:val="Heading 3 no TOC"/>
    <w:basedOn w:val="Heading3"/>
    <w:rsid w:val="00BB207D"/>
    <w:pPr>
      <w:outlineLvl w:val="9"/>
    </w:pPr>
  </w:style>
  <w:style w:type="character" w:customStyle="1" w:styleId="Heading4Char">
    <w:name w:val="Heading 4 Char"/>
    <w:link w:val="Heading4"/>
    <w:rsid w:val="00BB207D"/>
    <w:rPr>
      <w:rFonts w:ascii="Arial Bold" w:eastAsia="Times New Roman" w:hAnsi="Arial Bold" w:cs="Times New Roman"/>
      <w:b/>
      <w:sz w:val="20"/>
      <w:szCs w:val="20"/>
      <w:lang w:eastAsia="en-AU"/>
    </w:rPr>
  </w:style>
  <w:style w:type="character" w:customStyle="1" w:styleId="Heading5Char">
    <w:name w:val="Heading 5 Char"/>
    <w:link w:val="Heading5"/>
    <w:rsid w:val="00BB207D"/>
    <w:rPr>
      <w:rFonts w:ascii="Arial" w:eastAsia="Times New Roman" w:hAnsi="Arial" w:cs="Times New Roman"/>
      <w:b/>
      <w:bCs/>
      <w:iCs/>
      <w:sz w:val="20"/>
      <w:szCs w:val="26"/>
      <w:lang w:eastAsia="en-AU"/>
    </w:rPr>
  </w:style>
  <w:style w:type="character" w:customStyle="1" w:styleId="Heading7Char">
    <w:name w:val="Heading 7 Char"/>
    <w:link w:val="Heading7"/>
    <w:rsid w:val="00BB207D"/>
    <w:rPr>
      <w:rFonts w:ascii="Arial" w:eastAsia="Times New Roman" w:hAnsi="Arial" w:cs="Times New Roman"/>
      <w:sz w:val="20"/>
      <w:szCs w:val="24"/>
      <w:lang w:eastAsia="en-AU"/>
    </w:rPr>
  </w:style>
  <w:style w:type="character" w:customStyle="1" w:styleId="Heading8Char">
    <w:name w:val="Heading 8 Char"/>
    <w:link w:val="Heading8"/>
    <w:rsid w:val="00BB207D"/>
    <w:rPr>
      <w:rFonts w:ascii="Times New Roman" w:eastAsia="Times New Roman" w:hAnsi="Times New Roman" w:cs="Times New Roman"/>
      <w:i/>
      <w:iCs/>
      <w:sz w:val="16"/>
      <w:szCs w:val="24"/>
      <w:lang w:eastAsia="en-AU"/>
    </w:rPr>
  </w:style>
  <w:style w:type="character" w:customStyle="1" w:styleId="HiddenSequenceCode">
    <w:name w:val="Hidden Sequence Code"/>
    <w:rsid w:val="00BB207D"/>
    <w:rPr>
      <w:rFonts w:ascii="Times New Roman" w:hAnsi="Times New Roman"/>
      <w:vanish/>
      <w:sz w:val="16"/>
    </w:rPr>
  </w:style>
  <w:style w:type="character" w:styleId="Hyperlink">
    <w:name w:val="Hyperlink"/>
    <w:uiPriority w:val="99"/>
    <w:unhideWhenUsed/>
    <w:rsid w:val="00BB207D"/>
    <w:rPr>
      <w:color w:val="0000FF"/>
      <w:u w:val="single"/>
    </w:rPr>
  </w:style>
  <w:style w:type="paragraph" w:styleId="Index1">
    <w:name w:val="index 1"/>
    <w:basedOn w:val="Normal"/>
    <w:next w:val="Normal"/>
    <w:rsid w:val="00BB207D"/>
    <w:pPr>
      <w:ind w:left="200" w:hanging="200"/>
    </w:pPr>
  </w:style>
  <w:style w:type="paragraph" w:styleId="Index2">
    <w:name w:val="index 2"/>
    <w:basedOn w:val="Normal"/>
    <w:next w:val="Normal"/>
    <w:rsid w:val="00BB207D"/>
    <w:pPr>
      <w:ind w:left="400" w:hanging="200"/>
    </w:pPr>
  </w:style>
  <w:style w:type="paragraph" w:styleId="Index3">
    <w:name w:val="index 3"/>
    <w:basedOn w:val="Normal"/>
    <w:next w:val="Normal"/>
    <w:rsid w:val="00BB207D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BB207D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BB207D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BB207D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BB207D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BB207D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BB207D"/>
    <w:pPr>
      <w:ind w:left="1800" w:hanging="200"/>
    </w:pPr>
  </w:style>
  <w:style w:type="paragraph" w:styleId="IndexHeading">
    <w:name w:val="index heading"/>
    <w:basedOn w:val="Normal"/>
    <w:next w:val="Index1"/>
    <w:rsid w:val="00BB207D"/>
    <w:rPr>
      <w:rFonts w:ascii="Arial Bold" w:hAnsi="Arial Bold" w:cs="Arial"/>
      <w:b/>
      <w:bCs/>
      <w:color w:val="002B54"/>
    </w:rPr>
  </w:style>
  <w:style w:type="paragraph" w:styleId="MacroText">
    <w:name w:val="macro"/>
    <w:link w:val="MacroTextChar"/>
    <w:unhideWhenUsed/>
    <w:rsid w:val="00BB20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 w:line="260" w:lineRule="exact"/>
      <w:jc w:val="both"/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link w:val="MacroText"/>
    <w:rsid w:val="00BB207D"/>
    <w:rPr>
      <w:rFonts w:ascii="Courier New" w:eastAsia="Times New Roman" w:hAnsi="Courier New" w:cs="Courier New"/>
      <w:sz w:val="20"/>
      <w:szCs w:val="20"/>
      <w:lang w:eastAsia="en-AU"/>
    </w:rPr>
  </w:style>
  <w:style w:type="paragraph" w:styleId="NormalIndent">
    <w:name w:val="Normal Indent"/>
    <w:basedOn w:val="Normal"/>
    <w:rsid w:val="00BB207D"/>
    <w:pPr>
      <w:ind w:left="567"/>
    </w:pPr>
  </w:style>
  <w:style w:type="paragraph" w:customStyle="1" w:styleId="NoteTableHeading">
    <w:name w:val="Note Table Heading"/>
    <w:basedOn w:val="HeadingBase"/>
    <w:next w:val="Normal"/>
    <w:rsid w:val="00BB207D"/>
    <w:pPr>
      <w:spacing w:before="240"/>
    </w:pPr>
    <w:rPr>
      <w:b/>
      <w:sz w:val="20"/>
    </w:rPr>
  </w:style>
  <w:style w:type="paragraph" w:customStyle="1" w:styleId="OverviewParagraph">
    <w:name w:val="Overview Paragraph"/>
    <w:basedOn w:val="Normal"/>
    <w:rsid w:val="00BB207D"/>
    <w:pPr>
      <w:spacing w:before="120" w:after="120"/>
    </w:pPr>
  </w:style>
  <w:style w:type="character" w:styleId="PageNumber">
    <w:name w:val="page number"/>
    <w:rsid w:val="00BB207D"/>
    <w:rPr>
      <w:rFonts w:ascii="Arial" w:hAnsi="Arial" w:cs="Arial"/>
    </w:rPr>
  </w:style>
  <w:style w:type="paragraph" w:customStyle="1" w:styleId="SingleParagraph">
    <w:name w:val="Single Paragraph"/>
    <w:basedOn w:val="Normal"/>
    <w:rsid w:val="00BB207D"/>
    <w:pPr>
      <w:spacing w:after="0"/>
    </w:pPr>
  </w:style>
  <w:style w:type="paragraph" w:customStyle="1" w:styleId="Source">
    <w:name w:val="Source"/>
    <w:basedOn w:val="Normal"/>
    <w:rsid w:val="00BB207D"/>
    <w:pPr>
      <w:tabs>
        <w:tab w:val="left" w:pos="284"/>
      </w:tabs>
    </w:pPr>
    <w:rPr>
      <w:rFonts w:ascii="Arial" w:hAnsi="Arial"/>
      <w:sz w:val="16"/>
    </w:rPr>
  </w:style>
  <w:style w:type="paragraph" w:customStyle="1" w:styleId="SourceBox">
    <w:name w:val="Source Box"/>
    <w:basedOn w:val="Source"/>
    <w:rsid w:val="00BB207D"/>
    <w:pPr>
      <w:spacing w:after="120"/>
    </w:pPr>
  </w:style>
  <w:style w:type="paragraph" w:customStyle="1" w:styleId="TableColumnHeadingBase">
    <w:name w:val="Table Column Heading Base"/>
    <w:basedOn w:val="Normal"/>
    <w:rsid w:val="00BB207D"/>
    <w:pPr>
      <w:spacing w:before="40" w:after="40"/>
      <w:jc w:val="left"/>
    </w:pPr>
    <w:rPr>
      <w:rFonts w:ascii="Arial Bold" w:hAnsi="Arial Bold"/>
      <w:b/>
      <w:sz w:val="16"/>
    </w:rPr>
  </w:style>
  <w:style w:type="paragraph" w:customStyle="1" w:styleId="TableColumnHeadingCentred">
    <w:name w:val="Table Column Heading Centred"/>
    <w:basedOn w:val="TableColumnHeadingBase"/>
    <w:next w:val="Normal"/>
    <w:rsid w:val="00BB207D"/>
    <w:pPr>
      <w:jc w:val="center"/>
    </w:pPr>
  </w:style>
  <w:style w:type="paragraph" w:customStyle="1" w:styleId="TableColumnHeadingLeft">
    <w:name w:val="Table Column Heading Left"/>
    <w:basedOn w:val="TableColumnHeadingBase"/>
    <w:next w:val="Normal"/>
    <w:rsid w:val="00BB207D"/>
  </w:style>
  <w:style w:type="paragraph" w:customStyle="1" w:styleId="TableColumnHeadingRight">
    <w:name w:val="Table Column Heading Right"/>
    <w:basedOn w:val="TableColumnHeadingBase"/>
    <w:next w:val="Normal"/>
    <w:rsid w:val="00BB207D"/>
    <w:pPr>
      <w:jc w:val="right"/>
    </w:pPr>
  </w:style>
  <w:style w:type="paragraph" w:customStyle="1" w:styleId="TableColumnHeadingS118pt">
    <w:name w:val="Table Column Heading S11 8 pt"/>
    <w:basedOn w:val="TableColumnHeadingBase"/>
    <w:rsid w:val="00BB207D"/>
    <w:pPr>
      <w:spacing w:after="0"/>
    </w:pPr>
    <w:rPr>
      <w:rFonts w:ascii="Arial" w:hAnsi="Arial"/>
    </w:rPr>
  </w:style>
  <w:style w:type="paragraph" w:customStyle="1" w:styleId="TableColumnHeadingS119pt">
    <w:name w:val="Table Column Heading S11 9 pt"/>
    <w:basedOn w:val="TableColumnHeadingBase"/>
    <w:rsid w:val="00BB207D"/>
    <w:pPr>
      <w:spacing w:before="60" w:after="60"/>
    </w:pPr>
    <w:rPr>
      <w:rFonts w:ascii="Arial" w:hAnsi="Arial"/>
      <w:sz w:val="18"/>
    </w:rPr>
  </w:style>
  <w:style w:type="paragraph" w:customStyle="1" w:styleId="TableGraphic">
    <w:name w:val="Table Graphic"/>
    <w:basedOn w:val="Normal"/>
    <w:next w:val="Normal"/>
    <w:rsid w:val="00BB207D"/>
    <w:pPr>
      <w:spacing w:after="0"/>
      <w:ind w:right="-113"/>
    </w:pPr>
  </w:style>
  <w:style w:type="table" w:styleId="TableGrid">
    <w:name w:val="Table Grid"/>
    <w:basedOn w:val="TableNormal"/>
    <w:rsid w:val="00BB207D"/>
    <w:pPr>
      <w:spacing w:after="240" w:line="260" w:lineRule="exact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HeadingBase"/>
    <w:next w:val="TableGraphic"/>
    <w:qFormat/>
    <w:rsid w:val="00BB207D"/>
    <w:pPr>
      <w:spacing w:before="120" w:after="20"/>
    </w:pPr>
    <w:rPr>
      <w:b/>
      <w:sz w:val="20"/>
    </w:rPr>
  </w:style>
  <w:style w:type="paragraph" w:customStyle="1" w:styleId="TableHeadingcontinued">
    <w:name w:val="Table Heading continued"/>
    <w:basedOn w:val="HeadingBase"/>
    <w:next w:val="TableGraphic"/>
    <w:rsid w:val="00BB207D"/>
    <w:pPr>
      <w:spacing w:before="120" w:after="20"/>
    </w:pPr>
    <w:rPr>
      <w:rFonts w:ascii="Arial Bold" w:hAnsi="Arial Bold"/>
      <w:b/>
      <w:sz w:val="20"/>
    </w:rPr>
  </w:style>
  <w:style w:type="paragraph" w:styleId="TableofAuthorities">
    <w:name w:val="table of authorities"/>
    <w:basedOn w:val="Normal"/>
    <w:next w:val="Normal"/>
    <w:rsid w:val="00BB207D"/>
    <w:pPr>
      <w:ind w:left="200" w:hanging="200"/>
    </w:pPr>
  </w:style>
  <w:style w:type="paragraph" w:styleId="TableofFigures">
    <w:name w:val="table of figures"/>
    <w:basedOn w:val="Normal"/>
    <w:next w:val="Normal"/>
    <w:rsid w:val="00BB207D"/>
  </w:style>
  <w:style w:type="paragraph" w:customStyle="1" w:styleId="TableTextBase">
    <w:name w:val="Table Text Base"/>
    <w:basedOn w:val="Normal"/>
    <w:rsid w:val="00BB207D"/>
    <w:pPr>
      <w:spacing w:before="20" w:after="20"/>
      <w:jc w:val="left"/>
    </w:pPr>
    <w:rPr>
      <w:rFonts w:ascii="Arial" w:hAnsi="Arial"/>
      <w:sz w:val="16"/>
    </w:rPr>
  </w:style>
  <w:style w:type="paragraph" w:customStyle="1" w:styleId="TableTextCentred">
    <w:name w:val="Table Text Centred"/>
    <w:basedOn w:val="TableTextBase"/>
    <w:rsid w:val="00BB207D"/>
    <w:pPr>
      <w:jc w:val="center"/>
    </w:pPr>
  </w:style>
  <w:style w:type="paragraph" w:customStyle="1" w:styleId="TableTextIndented">
    <w:name w:val="Table Text Indented"/>
    <w:basedOn w:val="TableTextBase"/>
    <w:rsid w:val="00BB207D"/>
    <w:pPr>
      <w:ind w:left="284"/>
    </w:pPr>
  </w:style>
  <w:style w:type="paragraph" w:customStyle="1" w:styleId="TableTextLeft">
    <w:name w:val="Table Text Left"/>
    <w:basedOn w:val="TableTextBase"/>
    <w:rsid w:val="00BB207D"/>
  </w:style>
  <w:style w:type="paragraph" w:customStyle="1" w:styleId="TableTextRight">
    <w:name w:val="Table Text Right"/>
    <w:basedOn w:val="TableTextBase"/>
    <w:rsid w:val="00BB207D"/>
    <w:pPr>
      <w:jc w:val="right"/>
    </w:pPr>
  </w:style>
  <w:style w:type="paragraph" w:styleId="TOAHeading">
    <w:name w:val="toa heading"/>
    <w:basedOn w:val="Normal"/>
    <w:next w:val="Normal"/>
    <w:rsid w:val="00BB207D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HeaderBase"/>
    <w:next w:val="Normal"/>
    <w:uiPriority w:val="2"/>
    <w:rsid w:val="00BB207D"/>
    <w:pPr>
      <w:tabs>
        <w:tab w:val="left" w:pos="1486"/>
        <w:tab w:val="right" w:leader="dot" w:pos="7700"/>
      </w:tabs>
      <w:spacing w:before="240"/>
      <w:ind w:right="851"/>
    </w:pPr>
    <w:rPr>
      <w:rFonts w:ascii="Arial Bold" w:hAnsi="Arial Bold"/>
      <w:b/>
      <w:i w:val="0"/>
      <w:sz w:val="22"/>
    </w:rPr>
  </w:style>
  <w:style w:type="paragraph" w:styleId="TOC2">
    <w:name w:val="toc 2"/>
    <w:basedOn w:val="HeadingBase"/>
    <w:next w:val="Normal"/>
    <w:uiPriority w:val="2"/>
    <w:rsid w:val="00BB207D"/>
    <w:pPr>
      <w:tabs>
        <w:tab w:val="left" w:pos="992"/>
        <w:tab w:val="right" w:leader="dot" w:pos="7700"/>
      </w:tabs>
      <w:spacing w:before="40"/>
      <w:ind w:left="851" w:right="851" w:hanging="851"/>
    </w:pPr>
    <w:rPr>
      <w:sz w:val="20"/>
    </w:rPr>
  </w:style>
  <w:style w:type="paragraph" w:styleId="TOC3">
    <w:name w:val="toc 3"/>
    <w:basedOn w:val="HeadingBase"/>
    <w:next w:val="Normal"/>
    <w:uiPriority w:val="2"/>
    <w:unhideWhenUsed/>
    <w:rsid w:val="00BB207D"/>
    <w:pPr>
      <w:tabs>
        <w:tab w:val="right" w:leader="dot" w:pos="7700"/>
      </w:tabs>
      <w:spacing w:before="40"/>
      <w:ind w:right="851"/>
    </w:pPr>
    <w:rPr>
      <w:sz w:val="20"/>
    </w:rPr>
  </w:style>
  <w:style w:type="paragraph" w:styleId="TOC4">
    <w:name w:val="toc 4"/>
    <w:basedOn w:val="HeadingBase"/>
    <w:next w:val="Normal"/>
    <w:uiPriority w:val="2"/>
    <w:unhideWhenUsed/>
    <w:rsid w:val="00BB207D"/>
    <w:pPr>
      <w:tabs>
        <w:tab w:val="right" w:leader="dot" w:pos="7700"/>
      </w:tabs>
      <w:spacing w:before="40"/>
      <w:ind w:right="851"/>
    </w:pPr>
    <w:rPr>
      <w:sz w:val="20"/>
    </w:rPr>
  </w:style>
  <w:style w:type="paragraph" w:styleId="TOC5">
    <w:name w:val="toc 5"/>
    <w:basedOn w:val="Normal"/>
    <w:next w:val="Normal"/>
    <w:autoRedefine/>
    <w:uiPriority w:val="2"/>
    <w:semiHidden/>
    <w:rsid w:val="00BB207D"/>
    <w:pPr>
      <w:tabs>
        <w:tab w:val="left" w:pos="851"/>
        <w:tab w:val="right" w:leader="dot" w:pos="7700"/>
      </w:tabs>
      <w:ind w:left="896" w:hanging="896"/>
    </w:pPr>
    <w:rPr>
      <w:rFonts w:ascii="Arial" w:hAnsi="Arial"/>
      <w:noProof/>
      <w:color w:val="002B54"/>
    </w:rPr>
  </w:style>
  <w:style w:type="paragraph" w:styleId="TOC6">
    <w:name w:val="toc 6"/>
    <w:basedOn w:val="TOC4"/>
    <w:next w:val="Normal"/>
    <w:uiPriority w:val="2"/>
    <w:semiHidden/>
    <w:rsid w:val="00BB207D"/>
    <w:pPr>
      <w:tabs>
        <w:tab w:val="left" w:pos="851"/>
      </w:tabs>
      <w:ind w:left="851" w:hanging="851"/>
    </w:pPr>
    <w:rPr>
      <w:color w:val="000000"/>
    </w:rPr>
  </w:style>
  <w:style w:type="paragraph" w:styleId="TOC7">
    <w:name w:val="toc 7"/>
    <w:basedOn w:val="Normal"/>
    <w:next w:val="Normal"/>
    <w:autoRedefine/>
    <w:uiPriority w:val="2"/>
    <w:semiHidden/>
    <w:rsid w:val="00BB207D"/>
    <w:pPr>
      <w:ind w:left="1200"/>
    </w:pPr>
  </w:style>
  <w:style w:type="paragraph" w:styleId="TOC8">
    <w:name w:val="toc 8"/>
    <w:basedOn w:val="Normal"/>
    <w:next w:val="Normal"/>
    <w:autoRedefine/>
    <w:uiPriority w:val="2"/>
    <w:semiHidden/>
    <w:rsid w:val="00BB207D"/>
    <w:pPr>
      <w:ind w:left="1400"/>
    </w:pPr>
  </w:style>
  <w:style w:type="paragraph" w:styleId="TOC9">
    <w:name w:val="toc 9"/>
    <w:basedOn w:val="Normal"/>
    <w:next w:val="Normal"/>
    <w:autoRedefine/>
    <w:uiPriority w:val="2"/>
    <w:semiHidden/>
    <w:rsid w:val="00BB207D"/>
    <w:pPr>
      <w:ind w:left="1600"/>
    </w:pPr>
  </w:style>
  <w:style w:type="paragraph" w:customStyle="1" w:styleId="TPHeading1">
    <w:name w:val="TP Heading 1"/>
    <w:basedOn w:val="HeadingBase"/>
    <w:semiHidden/>
    <w:rsid w:val="00BB207D"/>
    <w:pPr>
      <w:spacing w:before="60" w:after="60"/>
      <w:ind w:left="1134"/>
    </w:pPr>
    <w:rPr>
      <w:rFonts w:ascii="Arial Bold" w:hAnsi="Arial Bold"/>
      <w:b/>
      <w:caps/>
      <w:spacing w:val="-10"/>
      <w:sz w:val="28"/>
    </w:rPr>
  </w:style>
  <w:style w:type="paragraph" w:customStyle="1" w:styleId="TPHeading2">
    <w:name w:val="TP Heading 2"/>
    <w:basedOn w:val="HeadingBase"/>
    <w:semiHidden/>
    <w:rsid w:val="00BB207D"/>
    <w:pPr>
      <w:ind w:left="1134"/>
    </w:pPr>
    <w:rPr>
      <w:caps/>
      <w:spacing w:val="-10"/>
      <w:sz w:val="28"/>
    </w:rPr>
  </w:style>
  <w:style w:type="paragraph" w:customStyle="1" w:styleId="TPHeading3">
    <w:name w:val="TP Heading 3"/>
    <w:basedOn w:val="HeadingBase"/>
    <w:semiHidden/>
    <w:rsid w:val="00BB207D"/>
    <w:pPr>
      <w:ind w:left="1134"/>
    </w:pPr>
    <w:rPr>
      <w:caps/>
      <w:spacing w:val="-10"/>
    </w:rPr>
  </w:style>
  <w:style w:type="paragraph" w:customStyle="1" w:styleId="TPHeading3bold">
    <w:name w:val="TP Heading 3 bold"/>
    <w:basedOn w:val="TPHeading3"/>
    <w:semiHidden/>
    <w:rsid w:val="00BB207D"/>
    <w:rPr>
      <w:rFonts w:cs="Arial"/>
      <w:b/>
      <w:sz w:val="22"/>
      <w:szCs w:val="22"/>
    </w:rPr>
  </w:style>
  <w:style w:type="paragraph" w:customStyle="1" w:styleId="TPHEADING3boldspace">
    <w:name w:val="TP HEADING 3 bold space"/>
    <w:basedOn w:val="TPHeading3bold"/>
    <w:semiHidden/>
    <w:rsid w:val="00BB207D"/>
    <w:pPr>
      <w:spacing w:after="120"/>
    </w:pPr>
  </w:style>
  <w:style w:type="paragraph" w:customStyle="1" w:styleId="TPHEADING3space">
    <w:name w:val="TP HEADING 3 space"/>
    <w:basedOn w:val="TPHeading3"/>
    <w:semiHidden/>
    <w:rsid w:val="00BB207D"/>
    <w:pPr>
      <w:spacing w:before="120" w:after="120"/>
    </w:pPr>
    <w:rPr>
      <w:rFonts w:cs="Arial"/>
      <w:sz w:val="22"/>
      <w:szCs w:val="22"/>
    </w:rPr>
  </w:style>
  <w:style w:type="paragraph" w:customStyle="1" w:styleId="TPHeading4">
    <w:name w:val="TP Heading 4"/>
    <w:basedOn w:val="TPHeading3"/>
    <w:semiHidden/>
    <w:rsid w:val="00BB207D"/>
    <w:rPr>
      <w:sz w:val="20"/>
    </w:rPr>
  </w:style>
  <w:style w:type="paragraph" w:customStyle="1" w:styleId="TPHEADING4space">
    <w:name w:val="TP HEADING 4 space"/>
    <w:basedOn w:val="TPHEADING3space"/>
    <w:semiHidden/>
    <w:rsid w:val="00BB207D"/>
  </w:style>
  <w:style w:type="paragraph" w:styleId="NormalWeb">
    <w:name w:val="Normal (Web)"/>
    <w:basedOn w:val="Normal"/>
    <w:uiPriority w:val="99"/>
    <w:semiHidden/>
    <w:unhideWhenUsed/>
    <w:rsid w:val="00AA6636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Treasury\Workgroup%20Templates\Publications\Budge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Budget Template.dotm</Template>
  <TotalTime>53</TotalTime>
  <Pages>4</Pages>
  <Words>838</Words>
  <Characters>4769</Characters>
  <Application>Microsoft Office Word</Application>
  <DocSecurity>0</DocSecurity>
  <Lines>794</Lines>
  <Paragraphs>622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Budget Outcome 2019-20</vt:lpstr>
    </vt:vector>
  </TitlesOfParts>
  <Company>Australian Government - The Treasury</Company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Budget Outcome 2019-20</dc:title>
  <dc:subject>Appendix A: Expenses by Function and Sub Function</dc:subject>
  <dc:creator>Australian Government</dc:creator>
  <cp:keywords>#-</cp:keywords>
  <dc:description/>
  <cp:lastModifiedBy>Hill, Christine</cp:lastModifiedBy>
  <cp:revision>15</cp:revision>
  <cp:lastPrinted>2020-09-16T07:59:00Z</cp:lastPrinted>
  <dcterms:created xsi:type="dcterms:W3CDTF">2020-09-07T06:51:00Z</dcterms:created>
  <dcterms:modified xsi:type="dcterms:W3CDTF">2020-09-24T04:57:00Z</dcterms:modified>
  <cp:category/>
</cp:coreProperties>
</file>