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4266D7" w14:textId="77777777" w:rsidR="00F32AA6" w:rsidRPr="005834C9" w:rsidRDefault="005834C9" w:rsidP="005834C9">
      <w:pPr>
        <w:pStyle w:val="Title"/>
        <w:rPr>
          <w:sz w:val="40"/>
        </w:rPr>
      </w:pPr>
      <w:proofErr w:type="spellStart"/>
      <w:r w:rsidRPr="005834C9">
        <w:rPr>
          <w:sz w:val="40"/>
        </w:rPr>
        <w:t>StaticCapPlan</w:t>
      </w:r>
      <w:proofErr w:type="spellEnd"/>
      <w:r w:rsidRPr="005834C9">
        <w:rPr>
          <w:sz w:val="40"/>
        </w:rPr>
        <w:t xml:space="preserve"> with Water Equations Quick Guide</w:t>
      </w:r>
    </w:p>
    <w:p w14:paraId="696FFC47" w14:textId="77777777" w:rsidR="005834C9" w:rsidRDefault="005834C9" w:rsidP="005834C9">
      <w:pPr>
        <w:pStyle w:val="Subtitle"/>
        <w:rPr>
          <w:sz w:val="24"/>
        </w:rPr>
      </w:pPr>
      <w:r w:rsidRPr="005834C9">
        <w:rPr>
          <w:sz w:val="24"/>
        </w:rPr>
        <w:t>By Bryan Palmintier, Aug 18,2011</w:t>
      </w:r>
    </w:p>
    <w:p w14:paraId="082E1626" w14:textId="77777777" w:rsidR="005834C9" w:rsidRDefault="005834C9" w:rsidP="006A5599">
      <w:pPr>
        <w:pStyle w:val="Heading1"/>
      </w:pPr>
      <w:r w:rsidRPr="005834C9">
        <w:t>Overview</w:t>
      </w:r>
    </w:p>
    <w:p w14:paraId="6B1467EC" w14:textId="77777777" w:rsidR="006A5599" w:rsidRDefault="005834C9" w:rsidP="005834C9">
      <w:proofErr w:type="spellStart"/>
      <w:r>
        <w:t>StaticCapPlan</w:t>
      </w:r>
      <w:proofErr w:type="spellEnd"/>
      <w:r>
        <w:t xml:space="preserve"> is a</w:t>
      </w:r>
      <w:r w:rsidR="006A5599">
        <w:t xml:space="preserve"> modular,</w:t>
      </w:r>
      <w:r>
        <w:t xml:space="preserve"> highly configurable GAMS based electricity capacity expansion planning model. </w:t>
      </w:r>
      <w:r w:rsidR="006A5599">
        <w:t>This configurability comes from a combination of a rich set of command-line options, and the ability to adjust the data and model include files.</w:t>
      </w:r>
      <w:r w:rsidR="00AE4119">
        <w:t xml:space="preserve"> </w:t>
      </w:r>
    </w:p>
    <w:p w14:paraId="08E3CAD0" w14:textId="77777777" w:rsidR="006A5599" w:rsidRDefault="006A5599" w:rsidP="005834C9"/>
    <w:p w14:paraId="25E84DA1" w14:textId="77777777" w:rsidR="005834C9" w:rsidRDefault="005834C9" w:rsidP="005834C9">
      <w:r>
        <w:t xml:space="preserve">The model consists of the core model file, helper utilities, and a collection of “shared” (by other similar models, such as </w:t>
      </w:r>
      <w:proofErr w:type="spellStart"/>
      <w:r>
        <w:t>Op</w:t>
      </w:r>
      <w:r w:rsidR="008B1A44">
        <w:t>s</w:t>
      </w:r>
      <w:r>
        <w:t>Lp</w:t>
      </w:r>
      <w:proofErr w:type="spellEnd"/>
      <w:r>
        <w:t xml:space="preserve">) model pieces. Of interest here is the </w:t>
      </w:r>
      <w:proofErr w:type="spellStart"/>
      <w:r>
        <w:t>WaterEquation</w:t>
      </w:r>
      <w:proofErr w:type="spellEnd"/>
      <w:r>
        <w:t xml:space="preserve"> family</w:t>
      </w:r>
      <w:r w:rsidR="006A5599">
        <w:t xml:space="preserve"> </w:t>
      </w:r>
      <w:r>
        <w:t xml:space="preserve">of model pieces </w:t>
      </w:r>
      <w:r w:rsidR="006A5599">
        <w:t>that add information and controls for</w:t>
      </w:r>
      <w:r>
        <w:t xml:space="preserve"> water usage, pricing, and caps. In addition to the core model and associated model pieces, </w:t>
      </w:r>
      <w:proofErr w:type="spellStart"/>
      <w:r>
        <w:t>StaticCapPlan</w:t>
      </w:r>
      <w:proofErr w:type="spellEnd"/>
      <w:r>
        <w:t xml:space="preserve"> also uses a set of data files for system parameters, demand </w:t>
      </w:r>
      <w:proofErr w:type="spellStart"/>
      <w:r>
        <w:t>timeseries</w:t>
      </w:r>
      <w:proofErr w:type="spellEnd"/>
      <w:r>
        <w:t xml:space="preserve">, generator data, fuel parameters, and generator availability (including wind output). </w:t>
      </w:r>
    </w:p>
    <w:p w14:paraId="5BF6D894" w14:textId="77777777" w:rsidR="006A5599" w:rsidRDefault="006A5599" w:rsidP="006A5599">
      <w:pPr>
        <w:pStyle w:val="Heading1"/>
      </w:pPr>
      <w:r>
        <w:t>Basic Use</w:t>
      </w:r>
      <w:r w:rsidR="008B47A5">
        <w:t xml:space="preserve"> &amp; Useful Options</w:t>
      </w:r>
    </w:p>
    <w:p w14:paraId="27DF7D5C" w14:textId="77777777" w:rsidR="000A787B" w:rsidRDefault="000A787B" w:rsidP="006A5599">
      <w:r>
        <w:t xml:space="preserve">By default, </w:t>
      </w:r>
      <w:proofErr w:type="spellStart"/>
      <w:r>
        <w:t>StaticCapPlan</w:t>
      </w:r>
      <w:proofErr w:type="spellEnd"/>
      <w:r>
        <w:t xml:space="preserve"> uses a very simplistic capacity expansion model. Additional features are enabled by command-line options. A complete list of command-line options is included in the text at the top of the </w:t>
      </w:r>
      <w:proofErr w:type="spellStart"/>
      <w:r>
        <w:t>StaticCapPlan.gms</w:t>
      </w:r>
      <w:proofErr w:type="spellEnd"/>
      <w:r>
        <w:t xml:space="preserve"> file. The table below highlights options that will likely be helpful for this analysis. The default configuration for </w:t>
      </w:r>
      <w:proofErr w:type="spellStart"/>
      <w:r>
        <w:t>StaticCapPlan</w:t>
      </w:r>
      <w:proofErr w:type="spellEnd"/>
      <w:r>
        <w:t xml:space="preserve"> features:</w:t>
      </w:r>
    </w:p>
    <w:p w14:paraId="43D8F2DC" w14:textId="77777777" w:rsidR="000A787B" w:rsidRDefault="000A787B" w:rsidP="000A787B">
      <w:pPr>
        <w:pStyle w:val="ListParagraph"/>
        <w:numPr>
          <w:ilvl w:val="0"/>
          <w:numId w:val="1"/>
        </w:numPr>
      </w:pPr>
      <w:r w:rsidRPr="000A787B">
        <w:rPr>
          <w:i/>
        </w:rPr>
        <w:t>Integer build decisions:</w:t>
      </w:r>
      <w:r>
        <w:t xml:space="preserve"> That is investments must be made in multiples of the notional </w:t>
      </w:r>
      <w:proofErr w:type="spellStart"/>
      <w:r>
        <w:t>plant_size</w:t>
      </w:r>
      <w:proofErr w:type="spellEnd"/>
      <w:r>
        <w:t xml:space="preserve"> parameter. This makes for a simple Mixed-Integer problem (MIP)[for continuous build decisions use the </w:t>
      </w:r>
      <w:r w:rsidR="00815A1B">
        <w:noBreakHyphen/>
      </w:r>
      <w:r w:rsidR="00815A1B">
        <w:noBreakHyphen/>
      </w:r>
      <w:proofErr w:type="spellStart"/>
      <w:r>
        <w:t>ignore_integer</w:t>
      </w:r>
      <w:proofErr w:type="spellEnd"/>
      <w:r>
        <w:t>=1 option]</w:t>
      </w:r>
    </w:p>
    <w:p w14:paraId="74E9C3DA" w14:textId="77777777" w:rsidR="000A787B" w:rsidRDefault="006E56EF" w:rsidP="000A787B">
      <w:pPr>
        <w:pStyle w:val="ListParagraph"/>
        <w:numPr>
          <w:ilvl w:val="0"/>
          <w:numId w:val="1"/>
        </w:numPr>
      </w:pPr>
      <w:r>
        <w:rPr>
          <w:i/>
        </w:rPr>
        <w:t xml:space="preserve">Allowed </w:t>
      </w:r>
      <w:r w:rsidR="000A787B">
        <w:rPr>
          <w:i/>
        </w:rPr>
        <w:t>non-served energy:</w:t>
      </w:r>
      <w:r w:rsidR="000A787B">
        <w:t xml:space="preserve"> </w:t>
      </w:r>
      <w:r>
        <w:t xml:space="preserve">When operational costs are too high, or constraints are too strict, load is shed for a price, specified by </w:t>
      </w:r>
      <w:proofErr w:type="spellStart"/>
      <w:r w:rsidRPr="006E56EF">
        <w:t>pPriceNonServed</w:t>
      </w:r>
      <w:proofErr w:type="spellEnd"/>
      <w:r>
        <w:t xml:space="preserve"> in the system definition file.  [Use </w:t>
      </w:r>
      <w:r w:rsidR="00815A1B">
        <w:noBreakHyphen/>
      </w:r>
      <w:r w:rsidR="00815A1B">
        <w:noBreakHyphen/>
      </w:r>
      <w:proofErr w:type="spellStart"/>
      <w:r>
        <w:t>no_nse</w:t>
      </w:r>
      <w:proofErr w:type="spellEnd"/>
      <w:r>
        <w:t>=1 disable non-served energy and force supply to equal demand]</w:t>
      </w:r>
    </w:p>
    <w:p w14:paraId="470B6B8B" w14:textId="721868A6" w:rsidR="006E56EF" w:rsidRDefault="006E56EF" w:rsidP="000A787B">
      <w:pPr>
        <w:pStyle w:val="ListParagraph"/>
        <w:numPr>
          <w:ilvl w:val="0"/>
          <w:numId w:val="1"/>
        </w:numPr>
      </w:pPr>
      <w:r>
        <w:rPr>
          <w:i/>
        </w:rPr>
        <w:t>Allowed wind/renewable shedding:</w:t>
      </w:r>
      <w:r>
        <w:t xml:space="preserve"> If/when cost effective, excess wind is shed (not used). This setting typically has no effect unless reserves or </w:t>
      </w:r>
      <w:proofErr w:type="spellStart"/>
      <w:r>
        <w:t>p_min</w:t>
      </w:r>
      <w:proofErr w:type="spellEnd"/>
      <w:r>
        <w:t xml:space="preserve"> are used. [Use </w:t>
      </w:r>
      <w:r w:rsidR="00815A1B">
        <w:noBreakHyphen/>
      </w:r>
      <w:r w:rsidR="00815A1B">
        <w:noBreakHyphen/>
      </w:r>
      <w:proofErr w:type="spellStart"/>
      <w:r>
        <w:t>force_renewables</w:t>
      </w:r>
      <w:proofErr w:type="spellEnd"/>
      <w:r>
        <w:t>=1 to disable shedding.</w:t>
      </w:r>
      <w:r w:rsidR="00450876">
        <w:t xml:space="preserve"> This only works for lower quantities of renewables</w:t>
      </w:r>
      <w:r>
        <w:t>]</w:t>
      </w:r>
    </w:p>
    <w:p w14:paraId="03E2A8CA" w14:textId="7D111089" w:rsidR="008753A2" w:rsidRDefault="008753A2" w:rsidP="000A787B">
      <w:pPr>
        <w:pStyle w:val="ListParagraph"/>
        <w:numPr>
          <w:ilvl w:val="0"/>
          <w:numId w:val="1"/>
        </w:numPr>
      </w:pPr>
      <w:r>
        <w:rPr>
          <w:i/>
        </w:rPr>
        <w:t xml:space="preserve">Automatic </w:t>
      </w:r>
      <w:proofErr w:type="spellStart"/>
      <w:r>
        <w:rPr>
          <w:i/>
        </w:rPr>
        <w:t>anualization</w:t>
      </w:r>
      <w:proofErr w:type="spellEnd"/>
      <w:r>
        <w:rPr>
          <w:i/>
        </w:rPr>
        <w:t xml:space="preserve"> of capital costs:</w:t>
      </w:r>
      <w:r>
        <w:t xml:space="preserve"> The capital cost, </w:t>
      </w:r>
      <w:proofErr w:type="spellStart"/>
      <w:r>
        <w:t>c_cap</w:t>
      </w:r>
      <w:proofErr w:type="spellEnd"/>
      <w:r>
        <w:t xml:space="preserve">, is specified in actual total capital cost and automatically annualized by the model using the capital </w:t>
      </w:r>
      <w:proofErr w:type="gramStart"/>
      <w:r>
        <w:t>recovery  factor</w:t>
      </w:r>
      <w:proofErr w:type="gramEnd"/>
      <w:r>
        <w:t xml:space="preserve"> based on the system weighted average cost of capital (WACC) and the plant’s life.</w:t>
      </w:r>
    </w:p>
    <w:p w14:paraId="1C299C53" w14:textId="77777777" w:rsidR="000A787B" w:rsidRPr="006A5599" w:rsidRDefault="000A787B" w:rsidP="006A5599"/>
    <w:tbl>
      <w:tblPr>
        <w:tblStyle w:val="MediumShading1-Accent1"/>
        <w:tblW w:w="10564" w:type="dxa"/>
        <w:tblLook w:val="04A0" w:firstRow="1" w:lastRow="0" w:firstColumn="1" w:lastColumn="0" w:noHBand="0" w:noVBand="1"/>
      </w:tblPr>
      <w:tblGrid>
        <w:gridCol w:w="4248"/>
        <w:gridCol w:w="6316"/>
      </w:tblGrid>
      <w:tr w:rsidR="00AE4119" w:rsidRPr="00774329" w14:paraId="72E8D6D5" w14:textId="77777777" w:rsidTr="00774329">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48" w:type="dxa"/>
          </w:tcPr>
          <w:p w14:paraId="035ED40E" w14:textId="77777777" w:rsidR="00AE4119" w:rsidRPr="00774329" w:rsidRDefault="00AE4119" w:rsidP="00774329">
            <w:pPr>
              <w:jc w:val="center"/>
              <w:rPr>
                <w:rFonts w:asciiTheme="majorHAnsi" w:hAnsiTheme="majorHAnsi"/>
              </w:rPr>
            </w:pPr>
            <w:r w:rsidRPr="00774329">
              <w:rPr>
                <w:rFonts w:asciiTheme="majorHAnsi" w:hAnsiTheme="majorHAnsi"/>
              </w:rPr>
              <w:t>GAMS call</w:t>
            </w:r>
            <w:r w:rsidR="00815A1B">
              <w:rPr>
                <w:rFonts w:asciiTheme="majorHAnsi" w:hAnsiTheme="majorHAnsi"/>
              </w:rPr>
              <w:t>/option</w:t>
            </w:r>
            <w:r w:rsidRPr="00774329">
              <w:rPr>
                <w:rStyle w:val="FootnoteReference"/>
                <w:rFonts w:asciiTheme="majorHAnsi" w:hAnsiTheme="majorHAnsi"/>
              </w:rPr>
              <w:footnoteReference w:id="1"/>
            </w:r>
          </w:p>
        </w:tc>
        <w:tc>
          <w:tcPr>
            <w:tcW w:w="6316" w:type="dxa"/>
          </w:tcPr>
          <w:p w14:paraId="67F9BD87" w14:textId="77777777" w:rsidR="00AE4119" w:rsidRPr="00774329" w:rsidRDefault="00AE4119" w:rsidP="0077432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774329">
              <w:rPr>
                <w:rFonts w:asciiTheme="majorHAnsi" w:hAnsiTheme="majorHAnsi"/>
              </w:rPr>
              <w:t>Description</w:t>
            </w:r>
          </w:p>
        </w:tc>
      </w:tr>
      <w:tr w:rsidR="00AE4119" w14:paraId="4C9EB468" w14:textId="77777777" w:rsidTr="00774329">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48" w:type="dxa"/>
          </w:tcPr>
          <w:p w14:paraId="69868DB5" w14:textId="77777777" w:rsidR="00AE4119" w:rsidRDefault="00AE4119" w:rsidP="00815A1B">
            <w:proofErr w:type="gramStart"/>
            <w:r>
              <w:t>gams</w:t>
            </w:r>
            <w:proofErr w:type="gramEnd"/>
            <w:r>
              <w:t xml:space="preserve"> </w:t>
            </w:r>
            <w:proofErr w:type="spellStart"/>
            <w:r>
              <w:t>StaticCapPlan</w:t>
            </w:r>
            <w:proofErr w:type="spellEnd"/>
          </w:p>
        </w:tc>
        <w:tc>
          <w:tcPr>
            <w:tcW w:w="6316" w:type="dxa"/>
          </w:tcPr>
          <w:p w14:paraId="69F73AFC" w14:textId="77777777" w:rsidR="00AE4119" w:rsidRDefault="00AE4119" w:rsidP="00815A1B">
            <w:pPr>
              <w:cnfStyle w:val="000000100000" w:firstRow="0" w:lastRow="0" w:firstColumn="0" w:lastColumn="0" w:oddVBand="0" w:evenVBand="0" w:oddHBand="1" w:evenHBand="0" w:firstRowFirstColumn="0" w:firstRowLastColumn="0" w:lastRowFirstColumn="0" w:lastRowLastColumn="0"/>
            </w:pPr>
            <w:r>
              <w:t>Simplest model run. Output in …/</w:t>
            </w:r>
            <w:proofErr w:type="spellStart"/>
            <w:r>
              <w:t>capplan</w:t>
            </w:r>
            <w:proofErr w:type="spellEnd"/>
            <w:r>
              <w:t>/out. Uses the default sys.inc, gen.inc, fuel.inc, and avail.inc files, which are configured for</w:t>
            </w:r>
            <w:r w:rsidR="00815A1B">
              <w:t xml:space="preserve"> a 20 block load duration curve and do not include water data.</w:t>
            </w:r>
          </w:p>
        </w:tc>
      </w:tr>
      <w:tr w:rsidR="00815A1B" w14:paraId="5DDDFE1E" w14:textId="77777777" w:rsidTr="00774329">
        <w:trPr>
          <w:cnfStyle w:val="000000010000" w:firstRow="0" w:lastRow="0" w:firstColumn="0" w:lastColumn="0" w:oddVBand="0" w:evenVBand="0" w:oddHBand="0" w:evenHBand="1"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4248" w:type="dxa"/>
          </w:tcPr>
          <w:p w14:paraId="7F7BD1F8" w14:textId="77777777" w:rsidR="00815A1B" w:rsidRDefault="00815A1B" w:rsidP="006A5599">
            <w:r>
              <w:t xml:space="preserve">…  </w:t>
            </w:r>
            <w:r>
              <w:noBreakHyphen/>
            </w:r>
            <w:proofErr w:type="spellStart"/>
            <w:proofErr w:type="gramStart"/>
            <w:r>
              <w:t>ermsg</w:t>
            </w:r>
            <w:proofErr w:type="spellEnd"/>
            <w:proofErr w:type="gramEnd"/>
            <w:r>
              <w:t>=1</w:t>
            </w:r>
          </w:p>
        </w:tc>
        <w:tc>
          <w:tcPr>
            <w:tcW w:w="6316" w:type="dxa"/>
          </w:tcPr>
          <w:p w14:paraId="4C330F47" w14:textId="77777777" w:rsidR="00815A1B" w:rsidRDefault="00815A1B" w:rsidP="00815A1B">
            <w:pPr>
              <w:cnfStyle w:val="000000010000" w:firstRow="0" w:lastRow="0" w:firstColumn="0" w:lastColumn="0" w:oddVBand="0" w:evenVBand="0" w:oddHBand="0" w:evenHBand="1" w:firstRowFirstColumn="0" w:firstRowLastColumn="0" w:lastRowFirstColumn="0" w:lastRowLastColumn="0"/>
            </w:pPr>
            <w:r>
              <w:t>Puts description of error codes inline with any errors in the *.</w:t>
            </w:r>
            <w:proofErr w:type="spellStart"/>
            <w:r>
              <w:t>lst</w:t>
            </w:r>
            <w:proofErr w:type="spellEnd"/>
            <w:r>
              <w:t xml:space="preserve"> file for easier debugging.</w:t>
            </w:r>
          </w:p>
        </w:tc>
      </w:tr>
      <w:tr w:rsidR="00AE4119" w14:paraId="4EAFE343" w14:textId="77777777" w:rsidTr="0077432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4248" w:type="dxa"/>
          </w:tcPr>
          <w:p w14:paraId="286AB13F" w14:textId="77777777" w:rsidR="00AE4119" w:rsidRDefault="00AE4119" w:rsidP="006A5599">
            <w:r>
              <w:t xml:space="preserve">…  </w:t>
            </w:r>
            <w:r w:rsidR="00815A1B">
              <w:noBreakHyphen/>
            </w:r>
            <w:r w:rsidR="00815A1B">
              <w:noBreakHyphen/>
            </w:r>
            <w:proofErr w:type="gramStart"/>
            <w:r>
              <w:t>sys</w:t>
            </w:r>
            <w:proofErr w:type="gramEnd"/>
            <w:r>
              <w:t>=ercot_water_sys.inc</w:t>
            </w:r>
          </w:p>
        </w:tc>
        <w:tc>
          <w:tcPr>
            <w:tcW w:w="6316" w:type="dxa"/>
          </w:tcPr>
          <w:p w14:paraId="201E8A64" w14:textId="77777777" w:rsidR="00AE4119" w:rsidRDefault="008B47A5" w:rsidP="006A5599">
            <w:pPr>
              <w:cnfStyle w:val="000000100000" w:firstRow="0" w:lastRow="0" w:firstColumn="0" w:lastColumn="0" w:oddVBand="0" w:evenVBand="0" w:oddHBand="1" w:evenHBand="0" w:firstRowFirstColumn="0" w:firstRowLastColumn="0" w:lastRowFirstColumn="0" w:lastRowLastColumn="0"/>
            </w:pPr>
            <w:r>
              <w:t xml:space="preserve">Use the </w:t>
            </w:r>
            <w:proofErr w:type="spellStart"/>
            <w:r>
              <w:t>ercot_water</w:t>
            </w:r>
            <w:proofErr w:type="spellEnd"/>
            <w:r>
              <w:t xml:space="preserve"> collection of data files. This file </w:t>
            </w:r>
            <w:r>
              <w:lastRenderedPageBreak/>
              <w:t xml:space="preserve">automatically </w:t>
            </w:r>
            <w:proofErr w:type="spellStart"/>
            <w:r>
              <w:t>setsup</w:t>
            </w:r>
            <w:proofErr w:type="spellEnd"/>
            <w:r>
              <w:t xml:space="preserve"> the use of </w:t>
            </w:r>
            <w:proofErr w:type="spellStart"/>
            <w:r>
              <w:t>ercot_water_gens</w:t>
            </w:r>
            <w:proofErr w:type="spellEnd"/>
            <w:r>
              <w:t xml:space="preserve"> and </w:t>
            </w:r>
            <w:proofErr w:type="spellStart"/>
            <w:r>
              <w:t>ercot_water_avail</w:t>
            </w:r>
            <w:proofErr w:type="spellEnd"/>
            <w:r>
              <w:t>. These files are all included in …/models/data</w:t>
            </w:r>
            <w:r w:rsidR="008B1A44">
              <w:t xml:space="preserve"> and may be freely edited as needed for this project.</w:t>
            </w:r>
          </w:p>
        </w:tc>
      </w:tr>
      <w:tr w:rsidR="008B1A44" w14:paraId="50C443DE" w14:textId="77777777" w:rsidTr="00774329">
        <w:trPr>
          <w:cnfStyle w:val="000000010000" w:firstRow="0" w:lastRow="0" w:firstColumn="0" w:lastColumn="0" w:oddVBand="0" w:evenVBand="0" w:oddHBand="0" w:evenHBand="1"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4248" w:type="dxa"/>
          </w:tcPr>
          <w:p w14:paraId="4CAE5F60" w14:textId="77777777" w:rsidR="008B1A44" w:rsidRDefault="008B1A44" w:rsidP="006A5599">
            <w:r>
              <w:lastRenderedPageBreak/>
              <w:t xml:space="preserve">… </w:t>
            </w:r>
            <w:r w:rsidR="00815A1B">
              <w:noBreakHyphen/>
            </w:r>
            <w:r w:rsidR="00815A1B">
              <w:noBreakHyphen/>
            </w:r>
            <w:proofErr w:type="spellStart"/>
            <w:proofErr w:type="gramStart"/>
            <w:r>
              <w:t>plan</w:t>
            </w:r>
            <w:proofErr w:type="gramEnd"/>
            <w:r>
              <w:t>_margin</w:t>
            </w:r>
            <w:proofErr w:type="spellEnd"/>
            <w:r>
              <w:t>=1</w:t>
            </w:r>
          </w:p>
        </w:tc>
        <w:tc>
          <w:tcPr>
            <w:tcW w:w="6316" w:type="dxa"/>
          </w:tcPr>
          <w:p w14:paraId="588DBE24" w14:textId="77777777" w:rsidR="008B1A44" w:rsidRDefault="008B1A44" w:rsidP="008B1A44">
            <w:pPr>
              <w:cnfStyle w:val="000000010000" w:firstRow="0" w:lastRow="0" w:firstColumn="0" w:lastColumn="0" w:oddVBand="0" w:evenVBand="0" w:oddHBand="0" w:evenHBand="1" w:firstRowFirstColumn="0" w:firstRowLastColumn="0" w:lastRowFirstColumn="0" w:lastRowLastColumn="0"/>
            </w:pPr>
            <w:r>
              <w:t xml:space="preserve">[Recommended] Enable use of planning margin. This ensures adequate supply at peak under simplistic uncertainties, by requiring sufficient firm capacity (based on </w:t>
            </w:r>
            <w:proofErr w:type="spellStart"/>
            <w:r>
              <w:t>cap_credit</w:t>
            </w:r>
            <w:proofErr w:type="spellEnd"/>
            <w:r>
              <w:t xml:space="preserve">) to meet the peak demand plus the margin </w:t>
            </w:r>
            <w:proofErr w:type="spellStart"/>
            <w:r>
              <w:t>specifed</w:t>
            </w:r>
            <w:proofErr w:type="spellEnd"/>
            <w:r>
              <w:t xml:space="preserve"> by </w:t>
            </w:r>
            <w:proofErr w:type="spellStart"/>
            <w:r w:rsidR="00774329" w:rsidRPr="00774329">
              <w:t>pPlanReserve</w:t>
            </w:r>
            <w:proofErr w:type="spellEnd"/>
            <w:r>
              <w:t xml:space="preserve"> in the system data file.</w:t>
            </w:r>
            <w:r w:rsidR="00774329">
              <w:t xml:space="preserve"> This is standard practice for simple capacity planning models.</w:t>
            </w:r>
          </w:p>
        </w:tc>
      </w:tr>
      <w:tr w:rsidR="008B1A44" w14:paraId="635EC959" w14:textId="77777777" w:rsidTr="0077432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4248" w:type="dxa"/>
          </w:tcPr>
          <w:p w14:paraId="146C7EDB" w14:textId="77777777" w:rsidR="008B1A44" w:rsidRDefault="00774329" w:rsidP="006A5599">
            <w:r>
              <w:t xml:space="preserve">… </w:t>
            </w:r>
            <w:r w:rsidR="00815A1B">
              <w:noBreakHyphen/>
            </w:r>
            <w:r w:rsidR="00815A1B">
              <w:noBreakHyphen/>
            </w:r>
            <w:proofErr w:type="spellStart"/>
            <w:proofErr w:type="gramStart"/>
            <w:r>
              <w:t>derate</w:t>
            </w:r>
            <w:proofErr w:type="spellEnd"/>
            <w:proofErr w:type="gramEnd"/>
            <w:r>
              <w:t>=1</w:t>
            </w:r>
          </w:p>
        </w:tc>
        <w:tc>
          <w:tcPr>
            <w:tcW w:w="6316" w:type="dxa"/>
          </w:tcPr>
          <w:p w14:paraId="214B5DEB" w14:textId="77777777" w:rsidR="008B1A44" w:rsidRPr="00774329" w:rsidRDefault="00774329" w:rsidP="000A787B">
            <w:pPr>
              <w:cnfStyle w:val="000000100000" w:firstRow="0" w:lastRow="0" w:firstColumn="0" w:lastColumn="0" w:oddVBand="0" w:evenVBand="0" w:oddHBand="1" w:evenHBand="0" w:firstRowFirstColumn="0" w:firstRowLastColumn="0" w:lastRowFirstColumn="0" w:lastRowLastColumn="0"/>
              <w:rPr>
                <w:i/>
              </w:rPr>
            </w:pPr>
            <w:r>
              <w:t xml:space="preserve">[Strongly consider] Enable simple </w:t>
            </w:r>
            <w:proofErr w:type="spellStart"/>
            <w:r>
              <w:t>derating</w:t>
            </w:r>
            <w:proofErr w:type="spellEnd"/>
            <w:r>
              <w:t xml:space="preserve"> of capacity to approximate outages, reserves, and maintenance.  This is standard practice for simple capacity planning models. </w:t>
            </w:r>
            <w:r w:rsidRPr="00774329">
              <w:rPr>
                <w:i/>
              </w:rPr>
              <w:t>Important Note</w:t>
            </w:r>
            <w:r>
              <w:rPr>
                <w:i/>
              </w:rPr>
              <w:t>: The maximum power available</w:t>
            </w:r>
            <w:r w:rsidR="000A787B">
              <w:rPr>
                <w:i/>
              </w:rPr>
              <w:t xml:space="preserve"> (for power and reserves)</w:t>
            </w:r>
            <w:r>
              <w:rPr>
                <w:i/>
              </w:rPr>
              <w:t xml:space="preserve"> for any generator during any period is given by the </w:t>
            </w:r>
            <w:r>
              <w:rPr>
                <w:b/>
                <w:i/>
              </w:rPr>
              <w:t>minimum</w:t>
            </w:r>
            <w:r>
              <w:rPr>
                <w:i/>
              </w:rPr>
              <w:t xml:space="preserve"> of the </w:t>
            </w:r>
            <w:proofErr w:type="spellStart"/>
            <w:r>
              <w:rPr>
                <w:i/>
              </w:rPr>
              <w:t>derate</w:t>
            </w:r>
            <w:proofErr w:type="spellEnd"/>
            <w:r>
              <w:rPr>
                <w:i/>
              </w:rPr>
              <w:t xml:space="preserve"> constant and time varying availability.</w:t>
            </w:r>
            <w:r w:rsidR="000A787B">
              <w:rPr>
                <w:i/>
              </w:rPr>
              <w:t xml:space="preserve"> The default availability for thermal plants has only been reduced by the unplanned (forced) outage rate, which is appropriate for use with more sophisticated operating reserves. When these reserves are not used, the more conservative </w:t>
            </w:r>
            <w:proofErr w:type="spellStart"/>
            <w:r w:rsidR="000A787B">
              <w:rPr>
                <w:i/>
              </w:rPr>
              <w:t>derate</w:t>
            </w:r>
            <w:proofErr w:type="spellEnd"/>
            <w:r w:rsidR="000A787B">
              <w:rPr>
                <w:i/>
              </w:rPr>
              <w:t xml:space="preserve"> values are recommended.</w:t>
            </w:r>
          </w:p>
        </w:tc>
      </w:tr>
      <w:tr w:rsidR="00450876" w14:paraId="42F66401" w14:textId="77777777" w:rsidTr="00774329">
        <w:trPr>
          <w:cnfStyle w:val="000000010000" w:firstRow="0" w:lastRow="0" w:firstColumn="0" w:lastColumn="0" w:oddVBand="0" w:evenVBand="0" w:oddHBand="0" w:evenHBand="1"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4248" w:type="dxa"/>
          </w:tcPr>
          <w:p w14:paraId="7C9C9150" w14:textId="78216F9A" w:rsidR="00450876" w:rsidRDefault="00450876" w:rsidP="008753A2">
            <w:r>
              <w:t xml:space="preserve">… </w:t>
            </w:r>
            <w:r>
              <w:noBreakHyphen/>
            </w:r>
            <w:r>
              <w:noBreakHyphen/>
            </w:r>
            <w:proofErr w:type="spellStart"/>
            <w:proofErr w:type="gramStart"/>
            <w:r w:rsidR="008753A2">
              <w:t>basic</w:t>
            </w:r>
            <w:proofErr w:type="gramEnd"/>
            <w:r>
              <w:t>_pmin</w:t>
            </w:r>
            <w:proofErr w:type="spellEnd"/>
            <w:r>
              <w:t>=1</w:t>
            </w:r>
          </w:p>
        </w:tc>
        <w:tc>
          <w:tcPr>
            <w:tcW w:w="6316" w:type="dxa"/>
          </w:tcPr>
          <w:p w14:paraId="1D7F97FC" w14:textId="38FB186C" w:rsidR="00450876" w:rsidRDefault="00450876" w:rsidP="008753A2">
            <w:pPr>
              <w:cnfStyle w:val="000000010000" w:firstRow="0" w:lastRow="0" w:firstColumn="0" w:lastColumn="0" w:oddVBand="0" w:evenVBand="0" w:oddHBand="0" w:evenHBand="1" w:firstRowFirstColumn="0" w:firstRowLastColumn="0" w:lastRowFirstColumn="0" w:lastRowLastColumn="0"/>
            </w:pPr>
            <w:r>
              <w:t>[</w:t>
            </w:r>
            <w:r w:rsidR="008753A2">
              <w:t xml:space="preserve">Optional] Forces generators to always output at least </w:t>
            </w:r>
            <w:proofErr w:type="spellStart"/>
            <w:r w:rsidR="008753A2">
              <w:t>p_min</w:t>
            </w:r>
            <w:proofErr w:type="spellEnd"/>
            <w:r w:rsidR="008753A2">
              <w:t xml:space="preserve">. Useful for simplistic handling of </w:t>
            </w:r>
            <w:proofErr w:type="spellStart"/>
            <w:r w:rsidR="008753A2">
              <w:t>baseload</w:t>
            </w:r>
            <w:proofErr w:type="spellEnd"/>
            <w:r w:rsidR="008753A2">
              <w:t xml:space="preserve"> generation. </w:t>
            </w:r>
          </w:p>
        </w:tc>
      </w:tr>
      <w:tr w:rsidR="008B47A5" w14:paraId="5DF13108" w14:textId="77777777" w:rsidTr="0077432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4248" w:type="dxa"/>
          </w:tcPr>
          <w:p w14:paraId="465F5863" w14:textId="77777777" w:rsidR="008B47A5" w:rsidRDefault="008B47A5" w:rsidP="006A5599">
            <w:r>
              <w:t xml:space="preserve">… </w:t>
            </w:r>
            <w:r w:rsidR="00815A1B">
              <w:noBreakHyphen/>
            </w:r>
            <w:r w:rsidR="00815A1B">
              <w:noBreakHyphen/>
            </w:r>
            <w:proofErr w:type="spellStart"/>
            <w:proofErr w:type="gramStart"/>
            <w:r>
              <w:t>calc</w:t>
            </w:r>
            <w:proofErr w:type="gramEnd"/>
            <w:r>
              <w:t>_water</w:t>
            </w:r>
            <w:proofErr w:type="spellEnd"/>
            <w:r>
              <w:t>=1</w:t>
            </w:r>
          </w:p>
        </w:tc>
        <w:tc>
          <w:tcPr>
            <w:tcW w:w="6316" w:type="dxa"/>
          </w:tcPr>
          <w:p w14:paraId="52CEADDF" w14:textId="77777777" w:rsidR="008B47A5" w:rsidRDefault="008B47A5" w:rsidP="006A5599">
            <w:pPr>
              <w:cnfStyle w:val="000000100000" w:firstRow="0" w:lastRow="0" w:firstColumn="0" w:lastColumn="0" w:oddVBand="0" w:evenVBand="0" w:oddHBand="1" w:evenHBand="0" w:firstRowFirstColumn="0" w:firstRowLastColumn="0" w:lastRowFirstColumn="0" w:lastRowLastColumn="0"/>
            </w:pPr>
            <w:r>
              <w:t xml:space="preserve">Enables the </w:t>
            </w:r>
            <w:r w:rsidR="008B1A44">
              <w:t>calculation of water usage (</w:t>
            </w:r>
            <w:proofErr w:type="spellStart"/>
            <w:r w:rsidR="008B1A44">
              <w:t>withdrawl</w:t>
            </w:r>
            <w:proofErr w:type="spellEnd"/>
            <w:r w:rsidR="008B1A44">
              <w:t>), costs, and limits. Only works if the active generator data file contains water usage information. If not you will get errors</w:t>
            </w:r>
          </w:p>
        </w:tc>
      </w:tr>
      <w:tr w:rsidR="00AE4119" w14:paraId="2A3354C5" w14:textId="77777777" w:rsidTr="00774329">
        <w:trPr>
          <w:cnfStyle w:val="000000010000" w:firstRow="0" w:lastRow="0" w:firstColumn="0" w:lastColumn="0" w:oddVBand="0" w:evenVBand="0" w:oddHBand="0" w:evenHBand="1"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48" w:type="dxa"/>
          </w:tcPr>
          <w:p w14:paraId="08F2E4C3" w14:textId="77777777" w:rsidR="00AE4119" w:rsidRDefault="008B47A5" w:rsidP="006A5599">
            <w:r>
              <w:t xml:space="preserve">… </w:t>
            </w:r>
            <w:r w:rsidR="00815A1B">
              <w:noBreakHyphen/>
            </w:r>
            <w:r w:rsidR="00815A1B">
              <w:noBreakHyphen/>
            </w:r>
            <w:proofErr w:type="gramStart"/>
            <w:r>
              <w:t>update</w:t>
            </w:r>
            <w:proofErr w:type="gramEnd"/>
            <w:r>
              <w:t>=change_stuff.inc</w:t>
            </w:r>
          </w:p>
        </w:tc>
        <w:tc>
          <w:tcPr>
            <w:tcW w:w="6316" w:type="dxa"/>
          </w:tcPr>
          <w:p w14:paraId="693ED30C" w14:textId="77777777" w:rsidR="00AE4119" w:rsidRDefault="008B47A5" w:rsidP="008B47A5">
            <w:pPr>
              <w:cnfStyle w:val="000000010000" w:firstRow="0" w:lastRow="0" w:firstColumn="0" w:lastColumn="0" w:oddVBand="0" w:evenVBand="0" w:oddHBand="0" w:evenHBand="1" w:firstRowFirstColumn="0" w:firstRowLastColumn="0" w:lastRowFirstColumn="0" w:lastRowLastColumn="0"/>
            </w:pPr>
            <w:r>
              <w:t xml:space="preserve">After </w:t>
            </w:r>
            <w:proofErr w:type="gramStart"/>
            <w:r>
              <w:t>loading  the</w:t>
            </w:r>
            <w:proofErr w:type="gramEnd"/>
            <w:r>
              <w:t xml:space="preserve"> data files, load the specified update file from the .../models/</w:t>
            </w:r>
            <w:proofErr w:type="spellStart"/>
            <w:r>
              <w:t>capplan</w:t>
            </w:r>
            <w:proofErr w:type="spellEnd"/>
            <w:r>
              <w:t xml:space="preserve"> directory. Settings in the update file override those from the data files. </w:t>
            </w:r>
          </w:p>
        </w:tc>
      </w:tr>
      <w:tr w:rsidR="008B47A5" w14:paraId="0FA23A14" w14:textId="77777777" w:rsidTr="00774329">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48" w:type="dxa"/>
          </w:tcPr>
          <w:p w14:paraId="0E47C224" w14:textId="77777777" w:rsidR="008B47A5" w:rsidRDefault="008B47A5" w:rsidP="006A5599">
            <w:r>
              <w:t xml:space="preserve">… </w:t>
            </w:r>
            <w:r w:rsidR="00815A1B">
              <w:noBreakHyphen/>
            </w:r>
            <w:r w:rsidR="00815A1B">
              <w:noBreakHyphen/>
            </w:r>
            <w:proofErr w:type="gramStart"/>
            <w:r>
              <w:t>update</w:t>
            </w:r>
            <w:proofErr w:type="gramEnd"/>
            <w:r>
              <w:t>=../data/change_stuff.inc</w:t>
            </w:r>
          </w:p>
        </w:tc>
        <w:tc>
          <w:tcPr>
            <w:tcW w:w="6316" w:type="dxa"/>
          </w:tcPr>
          <w:p w14:paraId="71EF97DF" w14:textId="77777777" w:rsidR="008B47A5" w:rsidRDefault="008B47A5" w:rsidP="008B47A5">
            <w:pPr>
              <w:cnfStyle w:val="000000100000" w:firstRow="0" w:lastRow="0" w:firstColumn="0" w:lastColumn="0" w:oddVBand="0" w:evenVBand="0" w:oddHBand="1" w:evenHBand="0" w:firstRowFirstColumn="0" w:firstRowLastColumn="0" w:lastRowFirstColumn="0" w:lastRowLastColumn="0"/>
            </w:pPr>
            <w:r>
              <w:t xml:space="preserve">Same as </w:t>
            </w:r>
            <w:proofErr w:type="gramStart"/>
            <w:r>
              <w:t>above,</w:t>
            </w:r>
            <w:proofErr w:type="gramEnd"/>
            <w:r>
              <w:t xml:space="preserve"> but load the update file from …/models/data Look at ieee2011_update.inc for an example.</w:t>
            </w:r>
            <w:r w:rsidR="00372BE9">
              <w:t xml:space="preserve"> Recommended method for sensitivity analysis.</w:t>
            </w:r>
          </w:p>
        </w:tc>
      </w:tr>
      <w:tr w:rsidR="008B1A44" w14:paraId="36843BB8" w14:textId="77777777" w:rsidTr="00774329">
        <w:trPr>
          <w:cnfStyle w:val="000000010000" w:firstRow="0" w:lastRow="0" w:firstColumn="0" w:lastColumn="0" w:oddVBand="0" w:evenVBand="0" w:oddHBand="0" w:evenHBand="1"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48" w:type="dxa"/>
          </w:tcPr>
          <w:p w14:paraId="5D9AD2AD" w14:textId="77777777" w:rsidR="008B1A44" w:rsidRDefault="008B1A44" w:rsidP="006A5599">
            <w:r>
              <w:t xml:space="preserve">… </w:t>
            </w:r>
            <w:r w:rsidR="00815A1B">
              <w:noBreakHyphen/>
            </w:r>
            <w:r w:rsidR="00815A1B">
              <w:noBreakHyphen/>
            </w:r>
            <w:proofErr w:type="spellStart"/>
            <w:proofErr w:type="gramStart"/>
            <w:r>
              <w:t>rps</w:t>
            </w:r>
            <w:proofErr w:type="spellEnd"/>
            <w:proofErr w:type="gramEnd"/>
            <w:r>
              <w:t>=0.20</w:t>
            </w:r>
          </w:p>
        </w:tc>
        <w:tc>
          <w:tcPr>
            <w:tcW w:w="6316" w:type="dxa"/>
          </w:tcPr>
          <w:p w14:paraId="179126A5" w14:textId="77777777" w:rsidR="008B1A44" w:rsidRDefault="008B1A44" w:rsidP="008B47A5">
            <w:pPr>
              <w:cnfStyle w:val="000000010000" w:firstRow="0" w:lastRow="0" w:firstColumn="0" w:lastColumn="0" w:oddVBand="0" w:evenVBand="0" w:oddHBand="0" w:evenHBand="1" w:firstRowFirstColumn="0" w:firstRowLastColumn="0" w:lastRowFirstColumn="0" w:lastRowLastColumn="0"/>
            </w:pPr>
            <w:r>
              <w:t>Use a 20% renewable portfolio standard</w:t>
            </w:r>
          </w:p>
        </w:tc>
      </w:tr>
      <w:tr w:rsidR="00723747" w14:paraId="0E229ADC" w14:textId="77777777" w:rsidTr="00AA7354">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48" w:type="dxa"/>
          </w:tcPr>
          <w:p w14:paraId="58A9043B" w14:textId="77777777" w:rsidR="00723747" w:rsidRDefault="00723747" w:rsidP="00AA7354">
            <w:r>
              <w:t xml:space="preserve">… </w:t>
            </w:r>
            <w:r>
              <w:noBreakHyphen/>
            </w:r>
            <w:r>
              <w:noBreakHyphen/>
            </w:r>
            <w:proofErr w:type="spellStart"/>
            <w:proofErr w:type="gramStart"/>
            <w:r>
              <w:t>demscale</w:t>
            </w:r>
            <w:proofErr w:type="spellEnd"/>
            <w:proofErr w:type="gramEnd"/>
            <w:r>
              <w:t>=1.2</w:t>
            </w:r>
          </w:p>
        </w:tc>
        <w:tc>
          <w:tcPr>
            <w:tcW w:w="6316" w:type="dxa"/>
          </w:tcPr>
          <w:p w14:paraId="67143ADA" w14:textId="77777777" w:rsidR="00723747" w:rsidRDefault="00723747" w:rsidP="00AA7354">
            <w:pPr>
              <w:cnfStyle w:val="000000100000" w:firstRow="0" w:lastRow="0" w:firstColumn="0" w:lastColumn="0" w:oddVBand="0" w:evenVBand="0" w:oddHBand="1" w:evenHBand="0" w:firstRowFirstColumn="0" w:firstRowLastColumn="0" w:lastRowFirstColumn="0" w:lastRowLastColumn="0"/>
            </w:pPr>
            <w:r>
              <w:t>(</w:t>
            </w:r>
            <w:proofErr w:type="gramStart"/>
            <w:r>
              <w:t>linearly</w:t>
            </w:r>
            <w:proofErr w:type="gramEnd"/>
            <w:r>
              <w:t>) scale demand up by 20%</w:t>
            </w:r>
          </w:p>
        </w:tc>
      </w:tr>
      <w:tr w:rsidR="008B47A5" w14:paraId="3F903D80" w14:textId="77777777" w:rsidTr="00774329">
        <w:trPr>
          <w:cnfStyle w:val="000000010000" w:firstRow="0" w:lastRow="0" w:firstColumn="0" w:lastColumn="0" w:oddVBand="0" w:evenVBand="0" w:oddHBand="0" w:evenHBand="1"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48" w:type="dxa"/>
          </w:tcPr>
          <w:p w14:paraId="09F3C907" w14:textId="77777777" w:rsidR="008B47A5" w:rsidRDefault="008B47A5" w:rsidP="006A5599">
            <w:r>
              <w:t xml:space="preserve">… </w:t>
            </w:r>
            <w:r w:rsidR="00815A1B">
              <w:noBreakHyphen/>
            </w:r>
            <w:r w:rsidR="00815A1B">
              <w:noBreakHyphen/>
            </w:r>
            <w:proofErr w:type="gramStart"/>
            <w:r>
              <w:t>co2cost</w:t>
            </w:r>
            <w:proofErr w:type="gramEnd"/>
            <w:r>
              <w:t>=100</w:t>
            </w:r>
          </w:p>
        </w:tc>
        <w:tc>
          <w:tcPr>
            <w:tcW w:w="6316" w:type="dxa"/>
          </w:tcPr>
          <w:p w14:paraId="6873DA72" w14:textId="77777777" w:rsidR="008B47A5" w:rsidRDefault="008B47A5" w:rsidP="008B47A5">
            <w:pPr>
              <w:cnfStyle w:val="000000010000" w:firstRow="0" w:lastRow="0" w:firstColumn="0" w:lastColumn="0" w:oddVBand="0" w:evenVBand="0" w:oddHBand="0" w:evenHBand="1" w:firstRowFirstColumn="0" w:firstRowLastColumn="0" w:lastRowFirstColumn="0" w:lastRowLastColumn="0"/>
            </w:pPr>
            <w:r>
              <w:t>Set t</w:t>
            </w:r>
            <w:r w:rsidR="008B1A44">
              <w:t>he carbon cost to $100/ton CO2e</w:t>
            </w:r>
            <w:r>
              <w:t>. Note: command line options override both data and update settings.</w:t>
            </w:r>
          </w:p>
        </w:tc>
      </w:tr>
      <w:tr w:rsidR="008B47A5" w14:paraId="7DEDC64F" w14:textId="77777777" w:rsidTr="00774329">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48" w:type="dxa"/>
          </w:tcPr>
          <w:p w14:paraId="1B943B88" w14:textId="3C1D663F" w:rsidR="008B47A5" w:rsidRDefault="008B1A44" w:rsidP="006A5599">
            <w:r>
              <w:t xml:space="preserve">… </w:t>
            </w:r>
            <w:r w:rsidR="00815A1B">
              <w:noBreakHyphen/>
            </w:r>
            <w:r w:rsidR="00815A1B">
              <w:noBreakHyphen/>
            </w:r>
            <w:proofErr w:type="gramStart"/>
            <w:r>
              <w:t>co2cap</w:t>
            </w:r>
            <w:proofErr w:type="gramEnd"/>
            <w:r>
              <w:t>=300</w:t>
            </w:r>
            <w:r w:rsidR="003C0FDA">
              <w:t>00</w:t>
            </w:r>
          </w:p>
        </w:tc>
        <w:tc>
          <w:tcPr>
            <w:tcW w:w="6316" w:type="dxa"/>
          </w:tcPr>
          <w:p w14:paraId="20BC96B1" w14:textId="2DE81940" w:rsidR="008B47A5" w:rsidRDefault="008B1A44" w:rsidP="003C0FDA">
            <w:pPr>
              <w:cnfStyle w:val="000000100000" w:firstRow="0" w:lastRow="0" w:firstColumn="0" w:lastColumn="0" w:oddVBand="0" w:evenVBand="0" w:oddHBand="1" w:evenHBand="0" w:firstRowFirstColumn="0" w:firstRowLastColumn="0" w:lastRowFirstColumn="0" w:lastRowLastColumn="0"/>
            </w:pPr>
            <w:r>
              <w:t>Set the an</w:t>
            </w:r>
            <w:r w:rsidR="003C0FDA">
              <w:t>nual carbon emissions cap to 30000</w:t>
            </w:r>
            <w:r>
              <w:t xml:space="preserve"> </w:t>
            </w:r>
            <w:proofErr w:type="spellStart"/>
            <w:r w:rsidR="003C0FDA">
              <w:t>K</w:t>
            </w:r>
            <w:r>
              <w:t>t</w:t>
            </w:r>
            <w:proofErr w:type="spellEnd"/>
            <w:r>
              <w:t xml:space="preserve"> CO2e. (</w:t>
            </w:r>
            <w:proofErr w:type="spellStart"/>
            <w:r w:rsidR="003C0FDA">
              <w:t>K</w:t>
            </w:r>
            <w:r>
              <w:t>t</w:t>
            </w:r>
            <w:proofErr w:type="spellEnd"/>
            <w:r>
              <w:t xml:space="preserve"> = 1e</w:t>
            </w:r>
            <w:r w:rsidR="003C0FDA">
              <w:t>3</w:t>
            </w:r>
            <w:r>
              <w:t xml:space="preserve"> metric tons)</w:t>
            </w:r>
          </w:p>
        </w:tc>
      </w:tr>
      <w:tr w:rsidR="00450876" w14:paraId="2238C7CB" w14:textId="77777777" w:rsidTr="00774329">
        <w:trPr>
          <w:cnfStyle w:val="000000010000" w:firstRow="0" w:lastRow="0" w:firstColumn="0" w:lastColumn="0" w:oddVBand="0" w:evenVBand="0" w:oddHBand="0" w:evenHBand="1"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48" w:type="dxa"/>
          </w:tcPr>
          <w:p w14:paraId="34D650C4" w14:textId="1223D912" w:rsidR="00450876" w:rsidRDefault="00450876" w:rsidP="006A5599">
            <w:r>
              <w:t xml:space="preserve">… </w:t>
            </w:r>
            <w:r>
              <w:noBreakHyphen/>
            </w:r>
            <w:r>
              <w:noBreakHyphen/>
            </w:r>
            <w:proofErr w:type="gramStart"/>
            <w:r>
              <w:t>h2o</w:t>
            </w:r>
            <w:proofErr w:type="gramEnd"/>
            <w:r>
              <w:t>_limit=120</w:t>
            </w:r>
          </w:p>
        </w:tc>
        <w:tc>
          <w:tcPr>
            <w:tcW w:w="6316" w:type="dxa"/>
          </w:tcPr>
          <w:p w14:paraId="1CE5429A" w14:textId="044B4C41" w:rsidR="00450876" w:rsidRDefault="00450876" w:rsidP="008B47A5">
            <w:pPr>
              <w:cnfStyle w:val="000000010000" w:firstRow="0" w:lastRow="0" w:firstColumn="0" w:lastColumn="0" w:oddVBand="0" w:evenVBand="0" w:oddHBand="0" w:evenHBand="1" w:firstRowFirstColumn="0" w:firstRowLastColumn="0" w:lastRowFirstColumn="0" w:lastRowLastColumn="0"/>
            </w:pPr>
            <w:r>
              <w:t>Limit system-wide water withdrawals to 120Ggal/</w:t>
            </w:r>
            <w:proofErr w:type="spellStart"/>
            <w:r>
              <w:t>yr</w:t>
            </w:r>
            <w:proofErr w:type="spellEnd"/>
          </w:p>
        </w:tc>
      </w:tr>
      <w:tr w:rsidR="008B47A5" w14:paraId="503F11D3" w14:textId="77777777" w:rsidTr="00774329">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48" w:type="dxa"/>
          </w:tcPr>
          <w:p w14:paraId="25DDC5E1" w14:textId="77777777" w:rsidR="008B47A5" w:rsidRDefault="008B1A44" w:rsidP="006A5599">
            <w:r>
              <w:t xml:space="preserve">… </w:t>
            </w:r>
            <w:r w:rsidR="00815A1B">
              <w:noBreakHyphen/>
            </w:r>
            <w:r w:rsidR="00815A1B">
              <w:noBreakHyphen/>
            </w:r>
            <w:proofErr w:type="gramStart"/>
            <w:r>
              <w:t>h2o</w:t>
            </w:r>
            <w:proofErr w:type="gramEnd"/>
            <w:r>
              <w:t>_cost=10</w:t>
            </w:r>
          </w:p>
        </w:tc>
        <w:tc>
          <w:tcPr>
            <w:tcW w:w="6316" w:type="dxa"/>
          </w:tcPr>
          <w:p w14:paraId="47FD01E9" w14:textId="77777777" w:rsidR="008B47A5" w:rsidRDefault="008B1A44" w:rsidP="008B47A5">
            <w:pPr>
              <w:cnfStyle w:val="000000100000" w:firstRow="0" w:lastRow="0" w:firstColumn="0" w:lastColumn="0" w:oddVBand="0" w:evenVBand="0" w:oddHBand="1" w:evenHBand="0" w:firstRowFirstColumn="0" w:firstRowLastColumn="0" w:lastRowFirstColumn="0" w:lastRowLastColumn="0"/>
            </w:pPr>
            <w:r>
              <w:t>Set a system-wide water cost of $10/</w:t>
            </w:r>
            <w:proofErr w:type="spellStart"/>
            <w:r>
              <w:t>kgal</w:t>
            </w:r>
            <w:proofErr w:type="spellEnd"/>
            <w:r>
              <w:t xml:space="preserve"> (</w:t>
            </w:r>
            <w:proofErr w:type="spellStart"/>
            <w:r>
              <w:t>kgal</w:t>
            </w:r>
            <w:proofErr w:type="spellEnd"/>
            <w:r>
              <w:t xml:space="preserve"> = 1e3 gallons)</w:t>
            </w:r>
          </w:p>
        </w:tc>
      </w:tr>
      <w:tr w:rsidR="008753A2" w14:paraId="545013F3" w14:textId="77777777" w:rsidTr="00774329">
        <w:trPr>
          <w:cnfStyle w:val="000000010000" w:firstRow="0" w:lastRow="0" w:firstColumn="0" w:lastColumn="0" w:oddVBand="0" w:evenVBand="0" w:oddHBand="0" w:evenHBand="1"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48" w:type="dxa"/>
          </w:tcPr>
          <w:p w14:paraId="7CC8C90D" w14:textId="511C30D9" w:rsidR="008753A2" w:rsidRDefault="008753A2" w:rsidP="006A5599">
            <w:r>
              <w:t xml:space="preserve">… </w:t>
            </w:r>
            <w:r>
              <w:noBreakHyphen/>
            </w:r>
            <w:r>
              <w:noBreakHyphen/>
            </w:r>
            <w:proofErr w:type="spellStart"/>
            <w:proofErr w:type="gramStart"/>
            <w:r>
              <w:t>fix</w:t>
            </w:r>
            <w:proofErr w:type="gramEnd"/>
            <w:r>
              <w:t>_cap</w:t>
            </w:r>
            <w:proofErr w:type="spellEnd"/>
            <w:r>
              <w:t>=1</w:t>
            </w:r>
          </w:p>
        </w:tc>
        <w:tc>
          <w:tcPr>
            <w:tcW w:w="6316" w:type="dxa"/>
          </w:tcPr>
          <w:p w14:paraId="3DD5F621" w14:textId="418ACA53" w:rsidR="008753A2" w:rsidRDefault="008753A2" w:rsidP="008B47A5">
            <w:pPr>
              <w:cnfStyle w:val="000000010000" w:firstRow="0" w:lastRow="0" w:firstColumn="0" w:lastColumn="0" w:oddVBand="0" w:evenVBand="0" w:oddHBand="0" w:evenHBand="1" w:firstRowFirstColumn="0" w:firstRowLastColumn="0" w:lastRowFirstColumn="0" w:lastRowLastColumn="0"/>
            </w:pPr>
            <w:r>
              <w:t>Do not make plant investment decisions. Instead only compute operations for the current plant capacities</w:t>
            </w:r>
          </w:p>
        </w:tc>
      </w:tr>
      <w:tr w:rsidR="008753A2" w14:paraId="386071AB" w14:textId="77777777" w:rsidTr="00774329">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48" w:type="dxa"/>
          </w:tcPr>
          <w:p w14:paraId="37D37933" w14:textId="121026C7" w:rsidR="008753A2" w:rsidRDefault="008753A2" w:rsidP="006A5599">
            <w:r>
              <w:t xml:space="preserve">… </w:t>
            </w:r>
            <w:r>
              <w:noBreakHyphen/>
            </w:r>
            <w:r>
              <w:noBreakHyphen/>
            </w:r>
            <w:proofErr w:type="spellStart"/>
            <w:proofErr w:type="gramStart"/>
            <w:r>
              <w:t>from</w:t>
            </w:r>
            <w:proofErr w:type="gramEnd"/>
            <w:r>
              <w:t>_scratch</w:t>
            </w:r>
            <w:proofErr w:type="spellEnd"/>
            <w:r>
              <w:t>=1</w:t>
            </w:r>
          </w:p>
        </w:tc>
        <w:tc>
          <w:tcPr>
            <w:tcW w:w="6316" w:type="dxa"/>
          </w:tcPr>
          <w:p w14:paraId="46DD71B8" w14:textId="02A1E618" w:rsidR="008753A2" w:rsidRPr="008753A2" w:rsidRDefault="008753A2" w:rsidP="002E23FB">
            <w:pPr>
              <w:cnfStyle w:val="000000100000" w:firstRow="0" w:lastRow="0" w:firstColumn="0" w:lastColumn="0" w:oddVBand="0" w:evenVBand="0" w:oddHBand="1" w:evenHBand="0" w:firstRowFirstColumn="0" w:firstRowLastColumn="0" w:lastRowFirstColumn="0" w:lastRowLastColumn="0"/>
              <w:rPr>
                <w:i/>
              </w:rPr>
            </w:pPr>
            <w:r>
              <w:t xml:space="preserve">Ignore the current capacity specified in the generator data file and re-build the generation mix from scratch. </w:t>
            </w:r>
            <w:r>
              <w:rPr>
                <w:i/>
              </w:rPr>
              <w:t xml:space="preserve">Warning: </w:t>
            </w:r>
            <w:r w:rsidR="002E23FB">
              <w:rPr>
                <w:i/>
              </w:rPr>
              <w:t xml:space="preserve">Be sure to set non-zero costs for all generator types when using this option. For example, </w:t>
            </w:r>
            <w:r>
              <w:rPr>
                <w:i/>
              </w:rPr>
              <w:t xml:space="preserve">in the </w:t>
            </w:r>
            <w:r w:rsidR="002E23FB">
              <w:rPr>
                <w:i/>
              </w:rPr>
              <w:t xml:space="preserve">main </w:t>
            </w:r>
            <w:r>
              <w:rPr>
                <w:i/>
              </w:rPr>
              <w:t>ERCOT data</w:t>
            </w:r>
            <w:r w:rsidR="002E23FB">
              <w:rPr>
                <w:i/>
              </w:rPr>
              <w:t xml:space="preserve"> (ERCOT2007)</w:t>
            </w:r>
            <w:r>
              <w:rPr>
                <w:i/>
              </w:rPr>
              <w:t>, the capital cost</w:t>
            </w:r>
            <w:r w:rsidR="002E23FB">
              <w:rPr>
                <w:i/>
              </w:rPr>
              <w:t>s for existing technologies are set to zero, which will result in a stupid mix from scratch.</w:t>
            </w:r>
          </w:p>
        </w:tc>
      </w:tr>
      <w:tr w:rsidR="00723747" w14:paraId="37C9B891" w14:textId="77777777" w:rsidTr="00774329">
        <w:trPr>
          <w:cnfStyle w:val="000000010000" w:firstRow="0" w:lastRow="0" w:firstColumn="0" w:lastColumn="0" w:oddVBand="0" w:evenVBand="0" w:oddHBand="0" w:evenHBand="1"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48" w:type="dxa"/>
          </w:tcPr>
          <w:p w14:paraId="3378311E" w14:textId="0A465943" w:rsidR="00723747" w:rsidRDefault="00723747" w:rsidP="006A5599">
            <w:r>
              <w:t xml:space="preserve">… </w:t>
            </w:r>
            <w:r>
              <w:noBreakHyphen/>
            </w:r>
            <w:r>
              <w:noBreakHyphen/>
            </w:r>
            <w:proofErr w:type="spellStart"/>
            <w:proofErr w:type="gramStart"/>
            <w:r>
              <w:t>min</w:t>
            </w:r>
            <w:proofErr w:type="gramEnd"/>
            <w:r>
              <w:t>_plant_size</w:t>
            </w:r>
            <w:proofErr w:type="spellEnd"/>
            <w:r>
              <w:t>=250</w:t>
            </w:r>
          </w:p>
        </w:tc>
        <w:tc>
          <w:tcPr>
            <w:tcW w:w="6316" w:type="dxa"/>
          </w:tcPr>
          <w:p w14:paraId="250123DE" w14:textId="1804DB3F" w:rsidR="00723747" w:rsidRDefault="00723747" w:rsidP="008B47A5">
            <w:pPr>
              <w:cnfStyle w:val="000000010000" w:firstRow="0" w:lastRow="0" w:firstColumn="0" w:lastColumn="0" w:oddVBand="0" w:evenVBand="0" w:oddHBand="0" w:evenHBand="1" w:firstRowFirstColumn="0" w:firstRowLastColumn="0" w:lastRowFirstColumn="0" w:lastRowLastColumn="0"/>
            </w:pPr>
            <w:r>
              <w:t>Specifies the minimum plant-size for integer investment decision should be 250MW. This is useful to reduce the search space when investing in lots of renewables, since these technologies tend to have small plant sizes (e.g. 50</w:t>
            </w:r>
            <w:r w:rsidR="002E23FB">
              <w:t>-100</w:t>
            </w:r>
            <w:bookmarkStart w:id="0" w:name="_GoBack"/>
            <w:bookmarkEnd w:id="0"/>
            <w:r>
              <w:t>MW for wind)</w:t>
            </w:r>
          </w:p>
        </w:tc>
      </w:tr>
      <w:tr w:rsidR="00723747" w14:paraId="4BC22CF6" w14:textId="77777777" w:rsidTr="00774329">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248" w:type="dxa"/>
          </w:tcPr>
          <w:p w14:paraId="692E01FC" w14:textId="52881765" w:rsidR="00723747" w:rsidRDefault="00723747" w:rsidP="006A5599">
            <w:r>
              <w:t xml:space="preserve">… </w:t>
            </w:r>
            <w:r>
              <w:noBreakHyphen/>
            </w:r>
            <w:r>
              <w:noBreakHyphen/>
            </w:r>
            <w:proofErr w:type="spellStart"/>
            <w:proofErr w:type="gramStart"/>
            <w:r>
              <w:t>force</w:t>
            </w:r>
            <w:proofErr w:type="gramEnd"/>
            <w:r>
              <w:t>_plant_size</w:t>
            </w:r>
            <w:proofErr w:type="spellEnd"/>
            <w:r>
              <w:t>=2000</w:t>
            </w:r>
          </w:p>
        </w:tc>
        <w:tc>
          <w:tcPr>
            <w:tcW w:w="6316" w:type="dxa"/>
          </w:tcPr>
          <w:p w14:paraId="250F01BB" w14:textId="49F66B9C" w:rsidR="00723747" w:rsidRDefault="00723747" w:rsidP="008B47A5">
            <w:pPr>
              <w:cnfStyle w:val="000000100000" w:firstRow="0" w:lastRow="0" w:firstColumn="0" w:lastColumn="0" w:oddVBand="0" w:evenVBand="0" w:oddHBand="1" w:evenHBand="0" w:firstRowFirstColumn="0" w:firstRowLastColumn="0" w:lastRowFirstColumn="0" w:lastRowLastColumn="0"/>
            </w:pPr>
            <w:r>
              <w:t xml:space="preserve">Ignore the representative sizes </w:t>
            </w:r>
            <w:proofErr w:type="spellStart"/>
            <w:r>
              <w:t>specifed</w:t>
            </w:r>
            <w:proofErr w:type="spellEnd"/>
            <w:r>
              <w:t xml:space="preserve"> by </w:t>
            </w:r>
            <w:proofErr w:type="spellStart"/>
            <w:r>
              <w:t>plant_size</w:t>
            </w:r>
            <w:proofErr w:type="spellEnd"/>
            <w:r>
              <w:t xml:space="preserve"> and force all generation to use 2GW plant sizes.</w:t>
            </w:r>
          </w:p>
        </w:tc>
      </w:tr>
    </w:tbl>
    <w:p w14:paraId="1E9B9EC0" w14:textId="77777777" w:rsidR="005834C9" w:rsidRDefault="00EA6AC7" w:rsidP="00EA6AC7">
      <w:pPr>
        <w:pStyle w:val="Heading1"/>
      </w:pPr>
      <w:r>
        <w:t>Files of interest</w:t>
      </w:r>
    </w:p>
    <w:p w14:paraId="2DC70B54" w14:textId="5A72F250" w:rsidR="00AA7354" w:rsidRDefault="00FC1A8E" w:rsidP="00AA7354">
      <w:r>
        <w:t>Most of the time the best way to use these is to keep the same name and write over the old values. These files are all under version control so it is easy to go back to the old/original versions if/needed.</w:t>
      </w:r>
    </w:p>
    <w:p w14:paraId="06C6C733" w14:textId="77777777" w:rsidR="00FC1A8E" w:rsidRPr="00AA7354" w:rsidRDefault="00FC1A8E" w:rsidP="00AA7354"/>
    <w:p w14:paraId="5325F015" w14:textId="77777777" w:rsidR="00EA6AC7" w:rsidRDefault="00EA6AC7" w:rsidP="00EA6AC7">
      <w:pPr>
        <w:pStyle w:val="Heading2"/>
      </w:pPr>
      <w:r w:rsidRPr="00EA6AC7">
        <w:t>Input data</w:t>
      </w:r>
    </w:p>
    <w:p w14:paraId="717848A4" w14:textId="77777777" w:rsidR="00EA6AC7" w:rsidRDefault="00EA6AC7" w:rsidP="00EA6AC7">
      <w:r>
        <w:t xml:space="preserve">These are all in …/models/data/ [Use </w:t>
      </w:r>
      <w:r>
        <w:noBreakHyphen/>
      </w:r>
      <w:r>
        <w:noBreakHyphen/>
      </w:r>
      <w:proofErr w:type="spellStart"/>
      <w:r>
        <w:t>data_dir</w:t>
      </w:r>
      <w:proofErr w:type="spellEnd"/>
      <w:r>
        <w:t xml:space="preserve">=DIR to change, path relative to model file, so default </w:t>
      </w:r>
      <w:proofErr w:type="gramStart"/>
      <w:r>
        <w:t>is ..</w:t>
      </w:r>
      <w:proofErr w:type="gramEnd"/>
      <w:r>
        <w:t>/data/]</w:t>
      </w:r>
    </w:p>
    <w:p w14:paraId="61B13B6D" w14:textId="0E940D7E" w:rsidR="008753A2" w:rsidRDefault="008753A2" w:rsidP="008753A2">
      <w:pPr>
        <w:pStyle w:val="ListParagraph"/>
        <w:numPr>
          <w:ilvl w:val="0"/>
          <w:numId w:val="2"/>
        </w:numPr>
      </w:pPr>
      <w:proofErr w:type="gramStart"/>
      <w:r w:rsidRPr="008753A2">
        <w:rPr>
          <w:b/>
        </w:rPr>
        <w:t>ercot</w:t>
      </w:r>
      <w:proofErr w:type="gramEnd"/>
      <w:r w:rsidRPr="008753A2">
        <w:rPr>
          <w:b/>
        </w:rPr>
        <w:t>_water_sys.inc</w:t>
      </w:r>
      <w:r>
        <w:rPr>
          <w:b/>
        </w:rPr>
        <w:t>:</w:t>
      </w:r>
      <w:r>
        <w:t xml:space="preserve"> Baseline system-wide configuration parameters such as WACC, planning reserves, etc. Also defines the inclusion of the other </w:t>
      </w:r>
      <w:proofErr w:type="spellStart"/>
      <w:r>
        <w:t>ercot_water</w:t>
      </w:r>
      <w:proofErr w:type="spellEnd"/>
      <w:r>
        <w:t xml:space="preserve"> data files.</w:t>
      </w:r>
      <w:r w:rsidR="004F605A">
        <w:t xml:space="preserve"> [Specified with </w:t>
      </w:r>
      <w:r w:rsidR="004F605A">
        <w:noBreakHyphen/>
      </w:r>
      <w:r w:rsidR="004F605A">
        <w:noBreakHyphen/>
        <w:t>sys=FILE as described above]</w:t>
      </w:r>
    </w:p>
    <w:p w14:paraId="2E87B4D0" w14:textId="034CB00D" w:rsidR="00EA6AC7" w:rsidRDefault="008753A2" w:rsidP="008753A2">
      <w:pPr>
        <w:pStyle w:val="ListParagraph"/>
        <w:numPr>
          <w:ilvl w:val="0"/>
          <w:numId w:val="2"/>
        </w:numPr>
      </w:pPr>
      <w:proofErr w:type="gramStart"/>
      <w:r>
        <w:rPr>
          <w:b/>
        </w:rPr>
        <w:t>ercot</w:t>
      </w:r>
      <w:proofErr w:type="gramEnd"/>
      <w:r>
        <w:rPr>
          <w:b/>
        </w:rPr>
        <w:t>_water_gen</w:t>
      </w:r>
      <w:r w:rsidR="00B42818">
        <w:rPr>
          <w:b/>
        </w:rPr>
        <w:t>s</w:t>
      </w:r>
      <w:r>
        <w:rPr>
          <w:b/>
        </w:rPr>
        <w:t>.inc:</w:t>
      </w:r>
      <w:r>
        <w:t xml:space="preserve">  Contains all of the generator cost and technical data, including water numbers. This is the primary place to look/edit for different technology categories and mixes</w:t>
      </w:r>
      <w:r w:rsidR="00B42818">
        <w:t>. See below for the multiple places that need edits when new generators are added.</w:t>
      </w:r>
      <w:r w:rsidR="004F605A">
        <w:t xml:space="preserve"> [Change file name using </w:t>
      </w:r>
      <w:r w:rsidR="004F605A">
        <w:noBreakHyphen/>
      </w:r>
      <w:r w:rsidR="004F605A">
        <w:noBreakHyphen/>
        <w:t>gens=FILE]</w:t>
      </w:r>
    </w:p>
    <w:p w14:paraId="5E96E6FA" w14:textId="015807E0" w:rsidR="00B42818" w:rsidRDefault="00B42818" w:rsidP="008753A2">
      <w:pPr>
        <w:pStyle w:val="ListParagraph"/>
        <w:numPr>
          <w:ilvl w:val="0"/>
          <w:numId w:val="2"/>
        </w:numPr>
      </w:pPr>
      <w:proofErr w:type="gramStart"/>
      <w:r>
        <w:rPr>
          <w:b/>
        </w:rPr>
        <w:t>ercot</w:t>
      </w:r>
      <w:proofErr w:type="gramEnd"/>
      <w:r>
        <w:rPr>
          <w:b/>
        </w:rPr>
        <w:t>_water_avail.inc:</w:t>
      </w:r>
      <w:r>
        <w:t xml:space="preserve"> </w:t>
      </w:r>
      <w:r w:rsidR="004F605A">
        <w:t xml:space="preserve">Contains a time series for wind availability (maximum output) and your choice of either a </w:t>
      </w:r>
      <w:proofErr w:type="spellStart"/>
      <w:r w:rsidR="004F605A">
        <w:t>timeseries</w:t>
      </w:r>
      <w:proofErr w:type="spellEnd"/>
      <w:r w:rsidR="004F605A">
        <w:t xml:space="preserve"> or a single line constant value for thermal generators. [Change file name using </w:t>
      </w:r>
      <w:r w:rsidR="004F605A">
        <w:noBreakHyphen/>
      </w:r>
      <w:r w:rsidR="004F605A">
        <w:noBreakHyphen/>
        <w:t>avail=FILE]</w:t>
      </w:r>
    </w:p>
    <w:p w14:paraId="251266FE" w14:textId="3FC0DA5C" w:rsidR="004F605A" w:rsidRDefault="004F605A" w:rsidP="008753A2">
      <w:pPr>
        <w:pStyle w:val="ListParagraph"/>
        <w:numPr>
          <w:ilvl w:val="0"/>
          <w:numId w:val="2"/>
        </w:numPr>
      </w:pPr>
      <w:proofErr w:type="gramStart"/>
      <w:r>
        <w:rPr>
          <w:b/>
        </w:rPr>
        <w:t>ercot2009</w:t>
      </w:r>
      <w:proofErr w:type="gramEnd"/>
      <w:r>
        <w:rPr>
          <w:b/>
        </w:rPr>
        <w:t xml:space="preserve">_demand.inc: </w:t>
      </w:r>
      <w:r>
        <w:t xml:space="preserve">Contains the demand </w:t>
      </w:r>
      <w:proofErr w:type="spellStart"/>
      <w:r>
        <w:t>timeseries</w:t>
      </w:r>
      <w:proofErr w:type="spellEnd"/>
      <w:r>
        <w:t xml:space="preserve">. [Use </w:t>
      </w:r>
      <w:r>
        <w:noBreakHyphen/>
      </w:r>
      <w:r>
        <w:noBreakHyphen/>
      </w:r>
      <w:proofErr w:type="spellStart"/>
      <w:r>
        <w:t>demscale</w:t>
      </w:r>
      <w:proofErr w:type="spellEnd"/>
      <w:r>
        <w:t xml:space="preserve">=1.2 to linearly scale up for 20% growth, or </w:t>
      </w:r>
      <w:r>
        <w:noBreakHyphen/>
      </w:r>
      <w:r>
        <w:noBreakHyphen/>
        <w:t>demand=NEWFILE to specify an alternate file]</w:t>
      </w:r>
    </w:p>
    <w:p w14:paraId="69C29343" w14:textId="1C26B5CD" w:rsidR="004F605A" w:rsidRDefault="004F605A" w:rsidP="008753A2">
      <w:pPr>
        <w:pStyle w:val="ListParagraph"/>
        <w:numPr>
          <w:ilvl w:val="0"/>
          <w:numId w:val="2"/>
        </w:numPr>
      </w:pPr>
      <w:proofErr w:type="gramStart"/>
      <w:r>
        <w:rPr>
          <w:b/>
        </w:rPr>
        <w:t>fuel.inc</w:t>
      </w:r>
      <w:proofErr w:type="gramEnd"/>
      <w:r>
        <w:rPr>
          <w:b/>
        </w:rPr>
        <w:t>:</w:t>
      </w:r>
      <w:r>
        <w:t xml:space="preserve"> The humble, constant fuel data set. [Change file name using </w:t>
      </w:r>
      <w:r>
        <w:noBreakHyphen/>
      </w:r>
      <w:r>
        <w:noBreakHyphen/>
        <w:t>fuel=FILE]</w:t>
      </w:r>
    </w:p>
    <w:p w14:paraId="27306582" w14:textId="0AB2073E" w:rsidR="00EA6AC7" w:rsidRDefault="004F605A" w:rsidP="00EA6AC7">
      <w:pPr>
        <w:pStyle w:val="ListParagraph"/>
        <w:numPr>
          <w:ilvl w:val="0"/>
          <w:numId w:val="2"/>
        </w:numPr>
      </w:pPr>
      <w:proofErr w:type="gramStart"/>
      <w:r>
        <w:rPr>
          <w:b/>
        </w:rPr>
        <w:t>your</w:t>
      </w:r>
      <w:proofErr w:type="gramEnd"/>
      <w:r>
        <w:rPr>
          <w:b/>
        </w:rPr>
        <w:t xml:space="preserve"> update file:</w:t>
      </w:r>
      <w:r>
        <w:t xml:space="preserve"> Don’t forget this </w:t>
      </w:r>
      <w:r w:rsidR="007B3892">
        <w:t xml:space="preserve">feature </w:t>
      </w:r>
      <w:r>
        <w:t xml:space="preserve">for easy sensitivity analysis. See above for how to include and remember you have to </w:t>
      </w:r>
      <w:proofErr w:type="gramStart"/>
      <w:r>
        <w:t>include ..</w:t>
      </w:r>
      <w:proofErr w:type="gramEnd"/>
      <w:r>
        <w:t>/data/ in the path.</w:t>
      </w:r>
      <w:r w:rsidR="007B3892">
        <w:t xml:space="preserve"> Values here over write data from the other </w:t>
      </w:r>
      <w:proofErr w:type="gramStart"/>
      <w:r w:rsidR="007B3892">
        <w:t>files,</w:t>
      </w:r>
      <w:proofErr w:type="gramEnd"/>
      <w:r w:rsidR="007B3892">
        <w:t xml:space="preserve"> however, values from the command line (such as </w:t>
      </w:r>
      <w:r w:rsidR="007B3892">
        <w:noBreakHyphen/>
      </w:r>
      <w:r w:rsidR="007B3892">
        <w:noBreakHyphen/>
      </w:r>
      <w:proofErr w:type="spellStart"/>
      <w:r w:rsidR="007B3892">
        <w:t>rps</w:t>
      </w:r>
      <w:proofErr w:type="spellEnd"/>
      <w:r w:rsidR="007B3892">
        <w:t>) are used instead of those from update if provided.</w:t>
      </w:r>
    </w:p>
    <w:p w14:paraId="06B2ECD2" w14:textId="77777777" w:rsidR="00EA6AC7" w:rsidRDefault="00EA6AC7" w:rsidP="00EA6AC7">
      <w:pPr>
        <w:pStyle w:val="Heading2"/>
      </w:pPr>
      <w:r>
        <w:t>Results</w:t>
      </w:r>
    </w:p>
    <w:p w14:paraId="1933D76F" w14:textId="513E05E2" w:rsidR="00EA6AC7" w:rsidRPr="00EA6AC7" w:rsidRDefault="00EA6AC7" w:rsidP="00EA6AC7">
      <w:r>
        <w:t>These show up in …/models/</w:t>
      </w:r>
      <w:proofErr w:type="spellStart"/>
      <w:r>
        <w:t>capplan</w:t>
      </w:r>
      <w:proofErr w:type="spellEnd"/>
      <w:r>
        <w:t>/out/</w:t>
      </w:r>
      <w:r w:rsidR="00450876">
        <w:t xml:space="preserve"> after a successful model run</w:t>
      </w:r>
      <w:r>
        <w:t xml:space="preserve"> [Use </w:t>
      </w:r>
      <w:r>
        <w:noBreakHyphen/>
      </w:r>
      <w:r>
        <w:noBreakHyphen/>
      </w:r>
      <w:proofErr w:type="spellStart"/>
      <w:r>
        <w:t>out_dir</w:t>
      </w:r>
      <w:proofErr w:type="spellEnd"/>
      <w:r>
        <w:t>=DIR to change, path relative to model file, so default is out/]</w:t>
      </w:r>
    </w:p>
    <w:p w14:paraId="74DC7811" w14:textId="69681EA8" w:rsidR="00EA6AC7" w:rsidRDefault="004F605A" w:rsidP="004F605A">
      <w:pPr>
        <w:pStyle w:val="ListParagraph"/>
        <w:numPr>
          <w:ilvl w:val="0"/>
          <w:numId w:val="4"/>
        </w:numPr>
      </w:pPr>
      <w:r w:rsidRPr="004F605A">
        <w:rPr>
          <w:b/>
        </w:rPr>
        <w:t>SCP_summary.csv:</w:t>
      </w:r>
      <w:r>
        <w:t xml:space="preserve"> This should contain all of the output data you need. Fieldnames and units should be </w:t>
      </w:r>
      <w:proofErr w:type="gramStart"/>
      <w:r>
        <w:t>self describing</w:t>
      </w:r>
      <w:proofErr w:type="gramEnd"/>
      <w:r>
        <w:t>.</w:t>
      </w:r>
    </w:p>
    <w:p w14:paraId="5D21813E" w14:textId="23D8104A" w:rsidR="004F605A" w:rsidRDefault="004F605A" w:rsidP="004F605A">
      <w:pPr>
        <w:pStyle w:val="ListParagraph"/>
        <w:numPr>
          <w:ilvl w:val="0"/>
          <w:numId w:val="4"/>
        </w:numPr>
      </w:pPr>
      <w:r>
        <w:rPr>
          <w:b/>
        </w:rPr>
        <w:t>Other outputs:</w:t>
      </w:r>
      <w:r>
        <w:t xml:space="preserve"> The compl</w:t>
      </w:r>
      <w:r w:rsidR="007B3892">
        <w:t xml:space="preserve">ete dispatch </w:t>
      </w:r>
      <w:proofErr w:type="spellStart"/>
      <w:r w:rsidR="007B3892">
        <w:t>timeseries</w:t>
      </w:r>
      <w:proofErr w:type="spellEnd"/>
      <w:r w:rsidR="007B3892">
        <w:t xml:space="preserve">, unit commitment, reserves, build summary, capacity summary, and other files are also available [You can suppress printing these using the </w:t>
      </w:r>
      <w:r w:rsidR="007B3892">
        <w:noBreakHyphen/>
      </w:r>
      <w:r w:rsidR="007B3892">
        <w:noBreakHyphen/>
      </w:r>
      <w:proofErr w:type="spellStart"/>
      <w:r w:rsidR="007B3892">
        <w:t>summary_only</w:t>
      </w:r>
      <w:proofErr w:type="spellEnd"/>
      <w:r w:rsidR="007B3892">
        <w:t>=1 option]</w:t>
      </w:r>
    </w:p>
    <w:p w14:paraId="48F70D9A" w14:textId="77777777" w:rsidR="00EA6AC7" w:rsidRDefault="00EA6AC7" w:rsidP="00EA6AC7">
      <w:pPr>
        <w:pStyle w:val="Heading2"/>
      </w:pPr>
      <w:r>
        <w:t>Model related</w:t>
      </w:r>
    </w:p>
    <w:p w14:paraId="1026C4BE" w14:textId="65633766" w:rsidR="007B3892" w:rsidRDefault="00450876" w:rsidP="007B3892">
      <w:r>
        <w:t>The core model is in …/models/</w:t>
      </w:r>
      <w:proofErr w:type="spellStart"/>
      <w:r>
        <w:t>capplan</w:t>
      </w:r>
      <w:proofErr w:type="spellEnd"/>
      <w:r>
        <w:t>/, but the water functions and related are in …/models/shared</w:t>
      </w:r>
      <w:r w:rsidR="00B42818">
        <w:t>/</w:t>
      </w:r>
    </w:p>
    <w:p w14:paraId="3C38E979" w14:textId="687CE6E3" w:rsidR="007B3892" w:rsidRDefault="007B3892" w:rsidP="007B3892">
      <w:pPr>
        <w:pStyle w:val="ListParagraph"/>
        <w:numPr>
          <w:ilvl w:val="0"/>
          <w:numId w:val="6"/>
        </w:numPr>
      </w:pPr>
      <w:r>
        <w:rPr>
          <w:b/>
        </w:rPr>
        <w:t>…/models/</w:t>
      </w:r>
      <w:proofErr w:type="spellStart"/>
      <w:r>
        <w:rPr>
          <w:b/>
        </w:rPr>
        <w:t>capplan</w:t>
      </w:r>
      <w:proofErr w:type="spellEnd"/>
      <w:r>
        <w:rPr>
          <w:b/>
        </w:rPr>
        <w:t>/</w:t>
      </w:r>
      <w:proofErr w:type="spellStart"/>
      <w:r>
        <w:rPr>
          <w:b/>
        </w:rPr>
        <w:t>StaticCapPlan.gms</w:t>
      </w:r>
      <w:proofErr w:type="spellEnd"/>
      <w:r>
        <w:rPr>
          <w:b/>
        </w:rPr>
        <w:t xml:space="preserve">: </w:t>
      </w:r>
      <w:r>
        <w:t>The core gams model</w:t>
      </w:r>
    </w:p>
    <w:p w14:paraId="574AB7E0" w14:textId="027F7317" w:rsidR="007B3892" w:rsidRDefault="007B3892" w:rsidP="007B3892">
      <w:pPr>
        <w:pStyle w:val="ListParagraph"/>
        <w:numPr>
          <w:ilvl w:val="0"/>
          <w:numId w:val="6"/>
        </w:numPr>
      </w:pPr>
      <w:r>
        <w:rPr>
          <w:b/>
        </w:rPr>
        <w:t>.../models/shared/</w:t>
      </w:r>
      <w:proofErr w:type="spellStart"/>
      <w:r>
        <w:rPr>
          <w:b/>
        </w:rPr>
        <w:t>WaterEquations.gms</w:t>
      </w:r>
      <w:proofErr w:type="spellEnd"/>
      <w:r>
        <w:rPr>
          <w:b/>
        </w:rPr>
        <w:t xml:space="preserve">: </w:t>
      </w:r>
      <w:r>
        <w:t>Additional equations for water calculations</w:t>
      </w:r>
    </w:p>
    <w:p w14:paraId="4A371B4A" w14:textId="0CE5AEEB" w:rsidR="007B3892" w:rsidRPr="007B3892" w:rsidRDefault="007B3892" w:rsidP="007B3892">
      <w:pPr>
        <w:pStyle w:val="ListParagraph"/>
        <w:numPr>
          <w:ilvl w:val="0"/>
          <w:numId w:val="6"/>
        </w:numPr>
        <w:rPr>
          <w:b/>
        </w:rPr>
      </w:pPr>
      <w:r w:rsidRPr="007B3892">
        <w:rPr>
          <w:b/>
        </w:rPr>
        <w:t>.../mod</w:t>
      </w:r>
      <w:r>
        <w:rPr>
          <w:b/>
        </w:rPr>
        <w:t>els/shared/</w:t>
      </w:r>
      <w:proofErr w:type="spellStart"/>
      <w:r>
        <w:rPr>
          <w:b/>
        </w:rPr>
        <w:t>writeSummary</w:t>
      </w:r>
      <w:proofErr w:type="spellEnd"/>
      <w:r>
        <w:rPr>
          <w:b/>
        </w:rPr>
        <w:t xml:space="preserve"> </w:t>
      </w:r>
      <w:r>
        <w:t xml:space="preserve">and </w:t>
      </w:r>
      <w:proofErr w:type="spellStart"/>
      <w:r>
        <w:rPr>
          <w:b/>
        </w:rPr>
        <w:t>calcSummary</w:t>
      </w:r>
      <w:proofErr w:type="spellEnd"/>
      <w:r>
        <w:rPr>
          <w:b/>
        </w:rPr>
        <w:t xml:space="preserve">: </w:t>
      </w:r>
      <w:r>
        <w:t>provide most of the calculations and output for the summary file. Look here to find out the source for output data</w:t>
      </w:r>
    </w:p>
    <w:p w14:paraId="627435AD" w14:textId="2B10467F" w:rsidR="007B3892" w:rsidRPr="007B3892" w:rsidRDefault="007B3892" w:rsidP="007B3892">
      <w:pPr>
        <w:pStyle w:val="ListParagraph"/>
        <w:numPr>
          <w:ilvl w:val="0"/>
          <w:numId w:val="6"/>
        </w:numPr>
        <w:rPr>
          <w:b/>
        </w:rPr>
      </w:pPr>
      <w:r>
        <w:rPr>
          <w:b/>
        </w:rPr>
        <w:t>…/models/shared/</w:t>
      </w:r>
      <w:proofErr w:type="spellStart"/>
      <w:r>
        <w:rPr>
          <w:b/>
        </w:rPr>
        <w:t>WaterDataSetup</w:t>
      </w:r>
      <w:proofErr w:type="spellEnd"/>
      <w:r>
        <w:rPr>
          <w:b/>
        </w:rPr>
        <w:t xml:space="preserve"> </w:t>
      </w:r>
      <w:r>
        <w:t xml:space="preserve">and </w:t>
      </w:r>
      <w:proofErr w:type="spellStart"/>
      <w:r w:rsidR="001E7C1C">
        <w:rPr>
          <w:b/>
        </w:rPr>
        <w:t>writeWaterSummary</w:t>
      </w:r>
      <w:proofErr w:type="spellEnd"/>
      <w:r w:rsidR="001E7C1C">
        <w:rPr>
          <w:b/>
        </w:rPr>
        <w:t xml:space="preserve">: </w:t>
      </w:r>
      <w:r w:rsidR="001E7C1C">
        <w:t xml:space="preserve"> provide additional input and output support for the water equations</w:t>
      </w:r>
    </w:p>
    <w:p w14:paraId="6ACC8BD8" w14:textId="720A4C87" w:rsidR="007B3892" w:rsidRDefault="007B3892" w:rsidP="007B3892">
      <w:pPr>
        <w:pStyle w:val="ListParagraph"/>
        <w:numPr>
          <w:ilvl w:val="0"/>
          <w:numId w:val="5"/>
        </w:numPr>
      </w:pPr>
      <w:r w:rsidRPr="007B3892">
        <w:rPr>
          <w:b/>
        </w:rPr>
        <w:t>…/models/</w:t>
      </w:r>
      <w:proofErr w:type="spellStart"/>
      <w:r w:rsidRPr="007B3892">
        <w:rPr>
          <w:b/>
        </w:rPr>
        <w:t>capplan</w:t>
      </w:r>
      <w:proofErr w:type="spellEnd"/>
      <w:r w:rsidRPr="007B3892">
        <w:rPr>
          <w:b/>
        </w:rPr>
        <w:t>/Screening Curves.xlsx:</w:t>
      </w:r>
      <w:r>
        <w:t xml:space="preserve"> A simple graphical </w:t>
      </w:r>
      <w:proofErr w:type="gramStart"/>
      <w:r>
        <w:t>capacity planning</w:t>
      </w:r>
      <w:proofErr w:type="gramEnd"/>
      <w:r>
        <w:t xml:space="preserve"> model that includes support for carbon costs and renewable capacity credit. Makes nice pictures if you need them.</w:t>
      </w:r>
    </w:p>
    <w:p w14:paraId="67CC7294" w14:textId="77777777" w:rsidR="00B42818" w:rsidRDefault="00B42818" w:rsidP="00450876"/>
    <w:p w14:paraId="6485C347" w14:textId="7AA15C0C" w:rsidR="004F605A" w:rsidRDefault="004F605A" w:rsidP="004F605A">
      <w:pPr>
        <w:pStyle w:val="Heading2"/>
      </w:pPr>
      <w:r>
        <w:t>Data helpers</w:t>
      </w:r>
    </w:p>
    <w:p w14:paraId="1B552FB9" w14:textId="6A2912B9" w:rsidR="004F605A" w:rsidRDefault="004F605A" w:rsidP="004F605A">
      <w:r>
        <w:t>These excel files include the raw data and intermediate calculations to create most of the data files described above. In most cases you can use these for simpler formatting and then copy and paste into the text files above. Typically located in the …/models/data directory</w:t>
      </w:r>
    </w:p>
    <w:p w14:paraId="1E7BD2AE" w14:textId="77777777" w:rsidR="00AA7354" w:rsidRDefault="00AA7354" w:rsidP="004F605A"/>
    <w:p w14:paraId="0F4E2EA9" w14:textId="4560CDE1" w:rsidR="00AA7354" w:rsidRPr="00AA7354" w:rsidRDefault="00AA7354" w:rsidP="004F605A">
      <w:pPr>
        <w:rPr>
          <w:i/>
        </w:rPr>
      </w:pPr>
      <w:r w:rsidRPr="00AA7354">
        <w:rPr>
          <w:i/>
        </w:rPr>
        <w:t>IMPORTANT: If you make changes to these files, please save them using a new name. For all other files, please do not use a new name.</w:t>
      </w:r>
    </w:p>
    <w:p w14:paraId="0D8B2B6C" w14:textId="6992CD3B" w:rsidR="00723747" w:rsidRDefault="00723747" w:rsidP="00723747">
      <w:pPr>
        <w:pStyle w:val="ListParagraph"/>
        <w:numPr>
          <w:ilvl w:val="0"/>
          <w:numId w:val="5"/>
        </w:numPr>
      </w:pPr>
      <w:r w:rsidRPr="00723747">
        <w:rPr>
          <w:b/>
        </w:rPr>
        <w:t>ERCOT_2009_Hourly_Wind&amp;Load_GAMS_formatter.xlsx:</w:t>
      </w:r>
      <w:r>
        <w:t xml:space="preserve"> Contains the raw 2009 wind and load time series and a number of nifty page formatters to create block load duration curves, selected weeks, and 8760 series sorted by time, load, etc. All such pages are designed for easy copy and paste into GAMS data files</w:t>
      </w:r>
    </w:p>
    <w:p w14:paraId="29C79B05" w14:textId="453510C7" w:rsidR="00723747" w:rsidRDefault="00723747" w:rsidP="00723747">
      <w:pPr>
        <w:pStyle w:val="ListParagraph"/>
        <w:numPr>
          <w:ilvl w:val="0"/>
          <w:numId w:val="5"/>
        </w:numPr>
      </w:pPr>
      <w:r w:rsidRPr="00723747">
        <w:rPr>
          <w:b/>
        </w:rPr>
        <w:t>ERCOT2007 Plant Summary.xlsx:</w:t>
      </w:r>
      <w:r>
        <w:t xml:space="preserve"> Walks through the clustering approach I used to develop the ercot2009 generator data set of installed capacity and average </w:t>
      </w:r>
      <w:proofErr w:type="spellStart"/>
      <w:r>
        <w:t>heatrates</w:t>
      </w:r>
      <w:proofErr w:type="spellEnd"/>
      <w:r>
        <w:t xml:space="preserve"> by technology type.</w:t>
      </w:r>
    </w:p>
    <w:p w14:paraId="1FD1881F" w14:textId="0839EDE5" w:rsidR="00723747" w:rsidRPr="004F605A" w:rsidRDefault="00723747" w:rsidP="00723747">
      <w:pPr>
        <w:pStyle w:val="ListParagraph"/>
        <w:numPr>
          <w:ilvl w:val="0"/>
          <w:numId w:val="5"/>
        </w:numPr>
      </w:pPr>
      <w:r w:rsidRPr="00723747">
        <w:rPr>
          <w:b/>
        </w:rPr>
        <w:t>Generator Data Formatter.xlsx:</w:t>
      </w:r>
      <w:r>
        <w:t xml:space="preserve"> Provides a </w:t>
      </w:r>
      <w:proofErr w:type="gramStart"/>
      <w:r>
        <w:t>table based</w:t>
      </w:r>
      <w:proofErr w:type="gramEnd"/>
      <w:r>
        <w:t xml:space="preserve"> interface for editing generator include data.</w:t>
      </w:r>
    </w:p>
    <w:p w14:paraId="2FEE68CC" w14:textId="5C5D0945" w:rsidR="00450876" w:rsidRDefault="00B42818" w:rsidP="00B42818">
      <w:pPr>
        <w:pStyle w:val="Heading1"/>
      </w:pPr>
      <w:r>
        <w:t>To add new generation types</w:t>
      </w:r>
    </w:p>
    <w:p w14:paraId="783981F7" w14:textId="015F0082" w:rsidR="00B42818" w:rsidRDefault="00B42818" w:rsidP="00B42818">
      <w:r>
        <w:t>The new generation types must be added in multiple places:</w:t>
      </w:r>
    </w:p>
    <w:p w14:paraId="513BE222" w14:textId="2A2D65B7" w:rsidR="00B42818" w:rsidRDefault="00B42818" w:rsidP="00B42818">
      <w:pPr>
        <w:pStyle w:val="ListParagraph"/>
        <w:numPr>
          <w:ilvl w:val="0"/>
          <w:numId w:val="3"/>
        </w:numPr>
      </w:pPr>
      <w:r>
        <w:t>The G set definition in ercot_water_gens.inc</w:t>
      </w:r>
    </w:p>
    <w:p w14:paraId="6C44E5B6" w14:textId="3B198834" w:rsidR="00B42818" w:rsidRDefault="00B42818" w:rsidP="00B42818">
      <w:pPr>
        <w:pStyle w:val="ListParagraph"/>
        <w:numPr>
          <w:ilvl w:val="0"/>
          <w:numId w:val="3"/>
        </w:numPr>
      </w:pPr>
      <w:r>
        <w:t xml:space="preserve">The </w:t>
      </w:r>
      <w:proofErr w:type="spellStart"/>
      <w:proofErr w:type="gramStart"/>
      <w:r w:rsidRPr="00B42818">
        <w:t>pGenData</w:t>
      </w:r>
      <w:proofErr w:type="spellEnd"/>
      <w:r w:rsidRPr="00B42818">
        <w:t>(</w:t>
      </w:r>
      <w:proofErr w:type="gramEnd"/>
      <w:r w:rsidRPr="00B42818">
        <w:t>G, GEN_PARAMS)</w:t>
      </w:r>
      <w:r>
        <w:t xml:space="preserve"> parameter table in ercot_water_gens.inc</w:t>
      </w:r>
    </w:p>
    <w:p w14:paraId="080F02EF" w14:textId="3A6B93FE" w:rsidR="00B42818" w:rsidRPr="00B42818" w:rsidRDefault="00B42818" w:rsidP="00B42818">
      <w:pPr>
        <w:pStyle w:val="ListParagraph"/>
        <w:numPr>
          <w:ilvl w:val="0"/>
          <w:numId w:val="3"/>
        </w:numPr>
      </w:pPr>
      <w:r>
        <w:t>The availability list in ercot_water_avail.inc</w:t>
      </w:r>
    </w:p>
    <w:sectPr w:rsidR="00B42818" w:rsidRPr="00B42818" w:rsidSect="00AE4119">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FF429E" w14:textId="77777777" w:rsidR="00AA7354" w:rsidRDefault="00AA7354" w:rsidP="00AE4119">
      <w:r>
        <w:separator/>
      </w:r>
    </w:p>
  </w:endnote>
  <w:endnote w:type="continuationSeparator" w:id="0">
    <w:p w14:paraId="2C677FE5" w14:textId="77777777" w:rsidR="00AA7354" w:rsidRDefault="00AA7354" w:rsidP="00AE4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Courier">
    <w:panose1 w:val="02000500000000000000"/>
    <w:charset w:val="4D"/>
    <w:family w:val="modern"/>
    <w:notTrueType/>
    <w:pitch w:val="fixed"/>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D1964D" w14:textId="77777777" w:rsidR="00AA7354" w:rsidRDefault="00AA7354" w:rsidP="00AE4119">
      <w:r>
        <w:separator/>
      </w:r>
    </w:p>
  </w:footnote>
  <w:footnote w:type="continuationSeparator" w:id="0">
    <w:p w14:paraId="6306E5BE" w14:textId="77777777" w:rsidR="00AA7354" w:rsidRDefault="00AA7354" w:rsidP="00AE4119">
      <w:r>
        <w:continuationSeparator/>
      </w:r>
    </w:p>
  </w:footnote>
  <w:footnote w:id="1">
    <w:p w14:paraId="5749CE1F" w14:textId="77777777" w:rsidR="00AA7354" w:rsidRDefault="00AA7354" w:rsidP="000A787B">
      <w:r>
        <w:rPr>
          <w:rStyle w:val="FootnoteReference"/>
        </w:rPr>
        <w:footnoteRef/>
      </w:r>
      <w:r>
        <w:t xml:space="preserve"> Assumes running the model from the …/models/</w:t>
      </w:r>
      <w:proofErr w:type="spellStart"/>
      <w:r>
        <w:t>capplan</w:t>
      </w:r>
      <w:proofErr w:type="spellEnd"/>
      <w:r>
        <w:t xml:space="preserve"> directory. When running using the </w:t>
      </w:r>
      <w:proofErr w:type="spellStart"/>
      <w:r>
        <w:t>Windoze</w:t>
      </w:r>
      <w:proofErr w:type="spellEnd"/>
      <w:r>
        <w:t xml:space="preserve"> IDE, setup a new project in this directory, open </w:t>
      </w:r>
      <w:proofErr w:type="spellStart"/>
      <w:r>
        <w:t>StaticCapPlan.gms</w:t>
      </w:r>
      <w:proofErr w:type="spellEnd"/>
      <w:r>
        <w:t xml:space="preserve"> and then place everything after gams </w:t>
      </w:r>
      <w:proofErr w:type="spellStart"/>
      <w:r>
        <w:t>StaticCapPlan</w:t>
      </w:r>
      <w:proofErr w:type="spellEnd"/>
      <w:r>
        <w:t xml:space="preserve"> into the command line option box near the top right of the IDE, just below the menu bar. The use of … before double dash options, implies the use of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3671D"/>
    <w:multiLevelType w:val="hybridMultilevel"/>
    <w:tmpl w:val="21922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A2701A"/>
    <w:multiLevelType w:val="hybridMultilevel"/>
    <w:tmpl w:val="E8E05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1D4704"/>
    <w:multiLevelType w:val="hybridMultilevel"/>
    <w:tmpl w:val="5E1A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F730A"/>
    <w:multiLevelType w:val="hybridMultilevel"/>
    <w:tmpl w:val="1900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6032B2"/>
    <w:multiLevelType w:val="hybridMultilevel"/>
    <w:tmpl w:val="30327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CD5D5D"/>
    <w:multiLevelType w:val="hybridMultilevel"/>
    <w:tmpl w:val="1C26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4C9"/>
    <w:rsid w:val="000A787B"/>
    <w:rsid w:val="000B6DD2"/>
    <w:rsid w:val="000E6E5B"/>
    <w:rsid w:val="001E7C1C"/>
    <w:rsid w:val="002E23FB"/>
    <w:rsid w:val="0032055B"/>
    <w:rsid w:val="00372BE9"/>
    <w:rsid w:val="003C0FDA"/>
    <w:rsid w:val="0042689B"/>
    <w:rsid w:val="00450876"/>
    <w:rsid w:val="00495D11"/>
    <w:rsid w:val="004F605A"/>
    <w:rsid w:val="005834C9"/>
    <w:rsid w:val="006A5599"/>
    <w:rsid w:val="006E56EF"/>
    <w:rsid w:val="007067F3"/>
    <w:rsid w:val="00723747"/>
    <w:rsid w:val="00774329"/>
    <w:rsid w:val="007B3892"/>
    <w:rsid w:val="00815A1B"/>
    <w:rsid w:val="008753A2"/>
    <w:rsid w:val="008B1A44"/>
    <w:rsid w:val="008B47A5"/>
    <w:rsid w:val="009826EF"/>
    <w:rsid w:val="00A65BFA"/>
    <w:rsid w:val="00AA7354"/>
    <w:rsid w:val="00AE4119"/>
    <w:rsid w:val="00B101D7"/>
    <w:rsid w:val="00B42818"/>
    <w:rsid w:val="00EA6AC7"/>
    <w:rsid w:val="00F32AA6"/>
    <w:rsid w:val="00FA7C04"/>
    <w:rsid w:val="00FC1A8E"/>
    <w:rsid w:val="00FF6B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0D1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5599"/>
    <w:pPr>
      <w:keepNext/>
      <w:spacing w:before="120"/>
      <w:outlineLvl w:val="0"/>
    </w:pPr>
    <w:rPr>
      <w:rFonts w:asciiTheme="majorHAnsi" w:eastAsia="Times New Roman" w:hAnsiTheme="majorHAnsi" w:cs="Times New Roman"/>
      <w:b/>
      <w:bCs/>
      <w:color w:val="1F497D" w:themeColor="text2"/>
      <w:kern w:val="32"/>
      <w:sz w:val="28"/>
      <w:szCs w:val="32"/>
    </w:rPr>
  </w:style>
  <w:style w:type="paragraph" w:styleId="Heading2">
    <w:name w:val="heading 2"/>
    <w:basedOn w:val="Heading1"/>
    <w:next w:val="Normal"/>
    <w:link w:val="Heading2Char"/>
    <w:uiPriority w:val="9"/>
    <w:unhideWhenUsed/>
    <w:qFormat/>
    <w:rsid w:val="00EA6AC7"/>
    <w:pPr>
      <w:spacing w:before="0"/>
      <w:outlineLvl w:val="1"/>
    </w:pPr>
    <w:rPr>
      <w:i/>
      <w:iCs/>
      <w:sz w:val="24"/>
      <w:szCs w:val="28"/>
    </w:rPr>
  </w:style>
  <w:style w:type="paragraph" w:styleId="Heading3">
    <w:name w:val="heading 3"/>
    <w:basedOn w:val="Heading1"/>
    <w:next w:val="Normal"/>
    <w:link w:val="Heading3Char"/>
    <w:uiPriority w:val="9"/>
    <w:unhideWhenUsed/>
    <w:qFormat/>
    <w:rsid w:val="00495D11"/>
    <w:pPr>
      <w:outlineLvl w:val="2"/>
    </w:pPr>
    <w:rPr>
      <w:sz w:val="26"/>
      <w:szCs w:val="26"/>
    </w:rPr>
  </w:style>
  <w:style w:type="paragraph" w:styleId="Heading4">
    <w:name w:val="heading 4"/>
    <w:basedOn w:val="Normal"/>
    <w:next w:val="Normal"/>
    <w:link w:val="Heading4Char"/>
    <w:rsid w:val="00495D11"/>
    <w:pPr>
      <w:keepNext/>
      <w:spacing w:before="240" w:after="60"/>
      <w:outlineLvl w:val="3"/>
    </w:pPr>
    <w:rPr>
      <w:rFonts w:eastAsia="Times New Roman" w:cs="Times New Roman"/>
      <w:b/>
      <w:bCs/>
      <w:color w:val="000000" w:themeColor="text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599"/>
    <w:rPr>
      <w:rFonts w:asciiTheme="majorHAnsi" w:eastAsia="Times New Roman" w:hAnsiTheme="majorHAnsi" w:cs="Times New Roman"/>
      <w:b/>
      <w:bCs/>
      <w:color w:val="1F497D" w:themeColor="text2"/>
      <w:kern w:val="32"/>
      <w:sz w:val="28"/>
      <w:szCs w:val="32"/>
    </w:rPr>
  </w:style>
  <w:style w:type="character" w:customStyle="1" w:styleId="Heading2Char">
    <w:name w:val="Heading 2 Char"/>
    <w:basedOn w:val="DefaultParagraphFont"/>
    <w:link w:val="Heading2"/>
    <w:uiPriority w:val="9"/>
    <w:rsid w:val="00EA6AC7"/>
    <w:rPr>
      <w:rFonts w:asciiTheme="majorHAnsi" w:eastAsia="Times New Roman" w:hAnsiTheme="majorHAnsi" w:cs="Times New Roman"/>
      <w:b/>
      <w:bCs/>
      <w:i/>
      <w:iCs/>
      <w:color w:val="1F497D" w:themeColor="text2"/>
      <w:kern w:val="32"/>
      <w:szCs w:val="28"/>
    </w:rPr>
  </w:style>
  <w:style w:type="character" w:customStyle="1" w:styleId="Heading3Char">
    <w:name w:val="Heading 3 Char"/>
    <w:basedOn w:val="DefaultParagraphFont"/>
    <w:link w:val="Heading3"/>
    <w:uiPriority w:val="9"/>
    <w:rsid w:val="0042689B"/>
    <w:rPr>
      <w:rFonts w:asciiTheme="majorHAnsi" w:eastAsia="Times New Roman" w:hAnsiTheme="majorHAnsi" w:cs="Times New Roman"/>
      <w:b/>
      <w:bCs/>
      <w:color w:val="1F497D" w:themeColor="text2"/>
      <w:kern w:val="32"/>
      <w:sz w:val="26"/>
      <w:szCs w:val="26"/>
    </w:rPr>
  </w:style>
  <w:style w:type="character" w:customStyle="1" w:styleId="Heading4Char">
    <w:name w:val="Heading 4 Char"/>
    <w:basedOn w:val="DefaultParagraphFont"/>
    <w:link w:val="Heading4"/>
    <w:rsid w:val="0042689B"/>
    <w:rPr>
      <w:rFonts w:eastAsia="Times New Roman" w:cs="Times New Roman"/>
      <w:b/>
      <w:bCs/>
      <w:color w:val="000000" w:themeColor="text1"/>
      <w:szCs w:val="28"/>
    </w:rPr>
  </w:style>
  <w:style w:type="paragraph" w:styleId="Subtitle">
    <w:name w:val="Subtitle"/>
    <w:basedOn w:val="Title"/>
    <w:next w:val="Normal"/>
    <w:link w:val="SubtitleChar"/>
    <w:uiPriority w:val="11"/>
    <w:qFormat/>
    <w:rsid w:val="00495D11"/>
    <w:pPr>
      <w:numPr>
        <w:ilvl w:val="1"/>
      </w:numPr>
      <w:pBdr>
        <w:bottom w:val="single" w:sz="8" w:space="1" w:color="4F81BD" w:themeColor="accent1"/>
      </w:pBdr>
    </w:pPr>
    <w:rPr>
      <w:bCs w:val="0"/>
      <w:i/>
      <w:iCs/>
      <w:spacing w:val="0"/>
      <w:sz w:val="32"/>
    </w:rPr>
  </w:style>
  <w:style w:type="character" w:customStyle="1" w:styleId="SubtitleChar">
    <w:name w:val="Subtitle Char"/>
    <w:basedOn w:val="DefaultParagraphFont"/>
    <w:link w:val="Subtitle"/>
    <w:uiPriority w:val="11"/>
    <w:rsid w:val="0042689B"/>
    <w:rPr>
      <w:rFonts w:ascii="Calibri" w:eastAsia="Times New Roman" w:hAnsi="Calibri" w:cs="Times New Roman"/>
      <w:bCs/>
      <w:i/>
      <w:iCs/>
      <w:color w:val="1F497D" w:themeColor="text2"/>
      <w:kern w:val="28"/>
      <w:sz w:val="32"/>
      <w:szCs w:val="52"/>
    </w:rPr>
  </w:style>
  <w:style w:type="paragraph" w:styleId="Title">
    <w:name w:val="Title"/>
    <w:basedOn w:val="Heading1"/>
    <w:next w:val="Normal"/>
    <w:link w:val="TitleChar"/>
    <w:uiPriority w:val="10"/>
    <w:qFormat/>
    <w:rsid w:val="009826EF"/>
    <w:pPr>
      <w:spacing w:before="0"/>
      <w:contextualSpacing/>
      <w:jc w:val="center"/>
    </w:pPr>
    <w:rPr>
      <w:rFonts w:eastAsiaTheme="minorHAnsi" w:cstheme="minorBidi"/>
      <w:b w:val="0"/>
      <w:spacing w:val="5"/>
      <w:kern w:val="28"/>
      <w:sz w:val="52"/>
      <w:szCs w:val="52"/>
    </w:rPr>
  </w:style>
  <w:style w:type="character" w:customStyle="1" w:styleId="TitleChar">
    <w:name w:val="Title Char"/>
    <w:basedOn w:val="DefaultParagraphFont"/>
    <w:link w:val="Title"/>
    <w:uiPriority w:val="10"/>
    <w:rsid w:val="009826EF"/>
    <w:rPr>
      <w:rFonts w:asciiTheme="majorHAnsi" w:hAnsiTheme="majorHAnsi"/>
      <w:bCs/>
      <w:color w:val="1F497D" w:themeColor="text2"/>
      <w:spacing w:val="5"/>
      <w:kern w:val="28"/>
      <w:sz w:val="52"/>
      <w:szCs w:val="52"/>
    </w:rPr>
  </w:style>
  <w:style w:type="paragraph" w:customStyle="1" w:styleId="Code">
    <w:name w:val="Code"/>
    <w:basedOn w:val="Normal"/>
    <w:qFormat/>
    <w:rsid w:val="0042689B"/>
    <w:rPr>
      <w:rFonts w:ascii="Courier" w:eastAsia="Cambria" w:hAnsi="Courier" w:cs="Times New Roman"/>
      <w:sz w:val="14"/>
    </w:rPr>
  </w:style>
  <w:style w:type="table" w:styleId="TableGrid">
    <w:name w:val="Table Grid"/>
    <w:basedOn w:val="TableNormal"/>
    <w:uiPriority w:val="59"/>
    <w:rsid w:val="006A55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AE4119"/>
  </w:style>
  <w:style w:type="character" w:customStyle="1" w:styleId="FootnoteTextChar">
    <w:name w:val="Footnote Text Char"/>
    <w:basedOn w:val="DefaultParagraphFont"/>
    <w:link w:val="FootnoteText"/>
    <w:uiPriority w:val="99"/>
    <w:rsid w:val="00AE4119"/>
  </w:style>
  <w:style w:type="character" w:styleId="FootnoteReference">
    <w:name w:val="footnote reference"/>
    <w:basedOn w:val="DefaultParagraphFont"/>
    <w:uiPriority w:val="99"/>
    <w:unhideWhenUsed/>
    <w:rsid w:val="00AE4119"/>
    <w:rPr>
      <w:vertAlign w:val="superscript"/>
    </w:rPr>
  </w:style>
  <w:style w:type="table" w:styleId="LightShading-Accent3">
    <w:name w:val="Light Shading Accent 3"/>
    <w:basedOn w:val="TableNormal"/>
    <w:uiPriority w:val="60"/>
    <w:rsid w:val="0077432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6">
    <w:name w:val="Light Shading Accent 6"/>
    <w:basedOn w:val="TableNormal"/>
    <w:uiPriority w:val="60"/>
    <w:rsid w:val="0077432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1">
    <w:name w:val="Light List Accent 1"/>
    <w:basedOn w:val="TableNormal"/>
    <w:uiPriority w:val="61"/>
    <w:rsid w:val="007743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7743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3">
    <w:name w:val="Light Grid Accent 3"/>
    <w:basedOn w:val="TableNormal"/>
    <w:uiPriority w:val="62"/>
    <w:rsid w:val="0077432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3">
    <w:name w:val="Medium Shading 1 Accent 3"/>
    <w:basedOn w:val="TableNormal"/>
    <w:uiPriority w:val="63"/>
    <w:rsid w:val="0077432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7432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A787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5599"/>
    <w:pPr>
      <w:keepNext/>
      <w:spacing w:before="120"/>
      <w:outlineLvl w:val="0"/>
    </w:pPr>
    <w:rPr>
      <w:rFonts w:asciiTheme="majorHAnsi" w:eastAsia="Times New Roman" w:hAnsiTheme="majorHAnsi" w:cs="Times New Roman"/>
      <w:b/>
      <w:bCs/>
      <w:color w:val="1F497D" w:themeColor="text2"/>
      <w:kern w:val="32"/>
      <w:sz w:val="28"/>
      <w:szCs w:val="32"/>
    </w:rPr>
  </w:style>
  <w:style w:type="paragraph" w:styleId="Heading2">
    <w:name w:val="heading 2"/>
    <w:basedOn w:val="Heading1"/>
    <w:next w:val="Normal"/>
    <w:link w:val="Heading2Char"/>
    <w:uiPriority w:val="9"/>
    <w:unhideWhenUsed/>
    <w:qFormat/>
    <w:rsid w:val="00EA6AC7"/>
    <w:pPr>
      <w:spacing w:before="0"/>
      <w:outlineLvl w:val="1"/>
    </w:pPr>
    <w:rPr>
      <w:i/>
      <w:iCs/>
      <w:sz w:val="24"/>
      <w:szCs w:val="28"/>
    </w:rPr>
  </w:style>
  <w:style w:type="paragraph" w:styleId="Heading3">
    <w:name w:val="heading 3"/>
    <w:basedOn w:val="Heading1"/>
    <w:next w:val="Normal"/>
    <w:link w:val="Heading3Char"/>
    <w:uiPriority w:val="9"/>
    <w:unhideWhenUsed/>
    <w:qFormat/>
    <w:rsid w:val="00495D11"/>
    <w:pPr>
      <w:outlineLvl w:val="2"/>
    </w:pPr>
    <w:rPr>
      <w:sz w:val="26"/>
      <w:szCs w:val="26"/>
    </w:rPr>
  </w:style>
  <w:style w:type="paragraph" w:styleId="Heading4">
    <w:name w:val="heading 4"/>
    <w:basedOn w:val="Normal"/>
    <w:next w:val="Normal"/>
    <w:link w:val="Heading4Char"/>
    <w:rsid w:val="00495D11"/>
    <w:pPr>
      <w:keepNext/>
      <w:spacing w:before="240" w:after="60"/>
      <w:outlineLvl w:val="3"/>
    </w:pPr>
    <w:rPr>
      <w:rFonts w:eastAsia="Times New Roman" w:cs="Times New Roman"/>
      <w:b/>
      <w:bCs/>
      <w:color w:val="000000" w:themeColor="text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599"/>
    <w:rPr>
      <w:rFonts w:asciiTheme="majorHAnsi" w:eastAsia="Times New Roman" w:hAnsiTheme="majorHAnsi" w:cs="Times New Roman"/>
      <w:b/>
      <w:bCs/>
      <w:color w:val="1F497D" w:themeColor="text2"/>
      <w:kern w:val="32"/>
      <w:sz w:val="28"/>
      <w:szCs w:val="32"/>
    </w:rPr>
  </w:style>
  <w:style w:type="character" w:customStyle="1" w:styleId="Heading2Char">
    <w:name w:val="Heading 2 Char"/>
    <w:basedOn w:val="DefaultParagraphFont"/>
    <w:link w:val="Heading2"/>
    <w:uiPriority w:val="9"/>
    <w:rsid w:val="00EA6AC7"/>
    <w:rPr>
      <w:rFonts w:asciiTheme="majorHAnsi" w:eastAsia="Times New Roman" w:hAnsiTheme="majorHAnsi" w:cs="Times New Roman"/>
      <w:b/>
      <w:bCs/>
      <w:i/>
      <w:iCs/>
      <w:color w:val="1F497D" w:themeColor="text2"/>
      <w:kern w:val="32"/>
      <w:szCs w:val="28"/>
    </w:rPr>
  </w:style>
  <w:style w:type="character" w:customStyle="1" w:styleId="Heading3Char">
    <w:name w:val="Heading 3 Char"/>
    <w:basedOn w:val="DefaultParagraphFont"/>
    <w:link w:val="Heading3"/>
    <w:uiPriority w:val="9"/>
    <w:rsid w:val="0042689B"/>
    <w:rPr>
      <w:rFonts w:asciiTheme="majorHAnsi" w:eastAsia="Times New Roman" w:hAnsiTheme="majorHAnsi" w:cs="Times New Roman"/>
      <w:b/>
      <w:bCs/>
      <w:color w:val="1F497D" w:themeColor="text2"/>
      <w:kern w:val="32"/>
      <w:sz w:val="26"/>
      <w:szCs w:val="26"/>
    </w:rPr>
  </w:style>
  <w:style w:type="character" w:customStyle="1" w:styleId="Heading4Char">
    <w:name w:val="Heading 4 Char"/>
    <w:basedOn w:val="DefaultParagraphFont"/>
    <w:link w:val="Heading4"/>
    <w:rsid w:val="0042689B"/>
    <w:rPr>
      <w:rFonts w:eastAsia="Times New Roman" w:cs="Times New Roman"/>
      <w:b/>
      <w:bCs/>
      <w:color w:val="000000" w:themeColor="text1"/>
      <w:szCs w:val="28"/>
    </w:rPr>
  </w:style>
  <w:style w:type="paragraph" w:styleId="Subtitle">
    <w:name w:val="Subtitle"/>
    <w:basedOn w:val="Title"/>
    <w:next w:val="Normal"/>
    <w:link w:val="SubtitleChar"/>
    <w:uiPriority w:val="11"/>
    <w:qFormat/>
    <w:rsid w:val="00495D11"/>
    <w:pPr>
      <w:numPr>
        <w:ilvl w:val="1"/>
      </w:numPr>
      <w:pBdr>
        <w:bottom w:val="single" w:sz="8" w:space="1" w:color="4F81BD" w:themeColor="accent1"/>
      </w:pBdr>
    </w:pPr>
    <w:rPr>
      <w:bCs w:val="0"/>
      <w:i/>
      <w:iCs/>
      <w:spacing w:val="0"/>
      <w:sz w:val="32"/>
    </w:rPr>
  </w:style>
  <w:style w:type="character" w:customStyle="1" w:styleId="SubtitleChar">
    <w:name w:val="Subtitle Char"/>
    <w:basedOn w:val="DefaultParagraphFont"/>
    <w:link w:val="Subtitle"/>
    <w:uiPriority w:val="11"/>
    <w:rsid w:val="0042689B"/>
    <w:rPr>
      <w:rFonts w:ascii="Calibri" w:eastAsia="Times New Roman" w:hAnsi="Calibri" w:cs="Times New Roman"/>
      <w:bCs/>
      <w:i/>
      <w:iCs/>
      <w:color w:val="1F497D" w:themeColor="text2"/>
      <w:kern w:val="28"/>
      <w:sz w:val="32"/>
      <w:szCs w:val="52"/>
    </w:rPr>
  </w:style>
  <w:style w:type="paragraph" w:styleId="Title">
    <w:name w:val="Title"/>
    <w:basedOn w:val="Heading1"/>
    <w:next w:val="Normal"/>
    <w:link w:val="TitleChar"/>
    <w:uiPriority w:val="10"/>
    <w:qFormat/>
    <w:rsid w:val="009826EF"/>
    <w:pPr>
      <w:spacing w:before="0"/>
      <w:contextualSpacing/>
      <w:jc w:val="center"/>
    </w:pPr>
    <w:rPr>
      <w:rFonts w:eastAsiaTheme="minorHAnsi" w:cstheme="minorBidi"/>
      <w:b w:val="0"/>
      <w:spacing w:val="5"/>
      <w:kern w:val="28"/>
      <w:sz w:val="52"/>
      <w:szCs w:val="52"/>
    </w:rPr>
  </w:style>
  <w:style w:type="character" w:customStyle="1" w:styleId="TitleChar">
    <w:name w:val="Title Char"/>
    <w:basedOn w:val="DefaultParagraphFont"/>
    <w:link w:val="Title"/>
    <w:uiPriority w:val="10"/>
    <w:rsid w:val="009826EF"/>
    <w:rPr>
      <w:rFonts w:asciiTheme="majorHAnsi" w:hAnsiTheme="majorHAnsi"/>
      <w:bCs/>
      <w:color w:val="1F497D" w:themeColor="text2"/>
      <w:spacing w:val="5"/>
      <w:kern w:val="28"/>
      <w:sz w:val="52"/>
      <w:szCs w:val="52"/>
    </w:rPr>
  </w:style>
  <w:style w:type="paragraph" w:customStyle="1" w:styleId="Code">
    <w:name w:val="Code"/>
    <w:basedOn w:val="Normal"/>
    <w:qFormat/>
    <w:rsid w:val="0042689B"/>
    <w:rPr>
      <w:rFonts w:ascii="Courier" w:eastAsia="Cambria" w:hAnsi="Courier" w:cs="Times New Roman"/>
      <w:sz w:val="14"/>
    </w:rPr>
  </w:style>
  <w:style w:type="table" w:styleId="TableGrid">
    <w:name w:val="Table Grid"/>
    <w:basedOn w:val="TableNormal"/>
    <w:uiPriority w:val="59"/>
    <w:rsid w:val="006A55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AE4119"/>
  </w:style>
  <w:style w:type="character" w:customStyle="1" w:styleId="FootnoteTextChar">
    <w:name w:val="Footnote Text Char"/>
    <w:basedOn w:val="DefaultParagraphFont"/>
    <w:link w:val="FootnoteText"/>
    <w:uiPriority w:val="99"/>
    <w:rsid w:val="00AE4119"/>
  </w:style>
  <w:style w:type="character" w:styleId="FootnoteReference">
    <w:name w:val="footnote reference"/>
    <w:basedOn w:val="DefaultParagraphFont"/>
    <w:uiPriority w:val="99"/>
    <w:unhideWhenUsed/>
    <w:rsid w:val="00AE4119"/>
    <w:rPr>
      <w:vertAlign w:val="superscript"/>
    </w:rPr>
  </w:style>
  <w:style w:type="table" w:styleId="LightShading-Accent3">
    <w:name w:val="Light Shading Accent 3"/>
    <w:basedOn w:val="TableNormal"/>
    <w:uiPriority w:val="60"/>
    <w:rsid w:val="0077432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6">
    <w:name w:val="Light Shading Accent 6"/>
    <w:basedOn w:val="TableNormal"/>
    <w:uiPriority w:val="60"/>
    <w:rsid w:val="0077432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1">
    <w:name w:val="Light List Accent 1"/>
    <w:basedOn w:val="TableNormal"/>
    <w:uiPriority w:val="61"/>
    <w:rsid w:val="007743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7743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3">
    <w:name w:val="Light Grid Accent 3"/>
    <w:basedOn w:val="TableNormal"/>
    <w:uiPriority w:val="62"/>
    <w:rsid w:val="0077432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3">
    <w:name w:val="Medium Shading 1 Accent 3"/>
    <w:basedOn w:val="TableNormal"/>
    <w:uiPriority w:val="63"/>
    <w:rsid w:val="0077432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7432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A7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1500</Words>
  <Characters>8552</Characters>
  <Application>Microsoft Macintosh Word</Application>
  <DocSecurity>0</DocSecurity>
  <Lines>71</Lines>
  <Paragraphs>20</Paragraphs>
  <ScaleCrop>false</ScaleCrop>
  <Company>MIT</Company>
  <LinksUpToDate>false</LinksUpToDate>
  <CharactersWithSpaces>10032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Palmintier</dc:creator>
  <cp:keywords/>
  <dc:description/>
  <cp:lastModifiedBy>Bryan Palmintier</cp:lastModifiedBy>
  <cp:revision>9</cp:revision>
  <dcterms:created xsi:type="dcterms:W3CDTF">2011-08-18T21:48:00Z</dcterms:created>
  <dcterms:modified xsi:type="dcterms:W3CDTF">2012-01-04T22:30:00Z</dcterms:modified>
</cp:coreProperties>
</file>