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789" w:rsidRDefault="00D43D20" w:rsidP="00F103EE">
      <w:pPr>
        <w:pStyle w:val="Heading1"/>
        <w:jc w:val="center"/>
      </w:pPr>
      <w:r>
        <w:t xml:space="preserve">Payment </w:t>
      </w:r>
      <w:r w:rsidR="00DB7250">
        <w:t>Card</w:t>
      </w:r>
      <w:r w:rsidR="005560C7">
        <w:t xml:space="preserve"> Wallet</w:t>
      </w:r>
    </w:p>
    <w:p w:rsidR="005560C7" w:rsidRDefault="005560C7" w:rsidP="005560C7"/>
    <w:p w:rsidR="00F103EE" w:rsidRDefault="00F103EE" w:rsidP="00F103EE">
      <w:pPr>
        <w:jc w:val="center"/>
      </w:pPr>
      <w:r>
        <w:t>Bernard Parenteau</w:t>
      </w:r>
    </w:p>
    <w:p w:rsidR="00F103EE" w:rsidRDefault="00F103EE" w:rsidP="00F103EE">
      <w:pPr>
        <w:jc w:val="center"/>
      </w:pPr>
      <w:r>
        <w:t>bern@floridalogic.com bparente@fit.edu</w:t>
      </w:r>
    </w:p>
    <w:p w:rsidR="00F103EE" w:rsidRDefault="00F103EE" w:rsidP="00F103EE">
      <w:pPr>
        <w:jc w:val="center"/>
      </w:pPr>
      <w:r>
        <w:t>October 2018</w:t>
      </w:r>
    </w:p>
    <w:p w:rsidR="0064318C" w:rsidRDefault="0029117D" w:rsidP="0064318C">
      <w:pPr>
        <w:jc w:val="center"/>
      </w:pPr>
      <w:proofErr w:type="gramStart"/>
      <w:r>
        <w:t>v2</w:t>
      </w:r>
      <w:proofErr w:type="gramEnd"/>
      <w:r>
        <w:t xml:space="preserve"> May</w:t>
      </w:r>
      <w:r w:rsidR="0064318C">
        <w:t xml:space="preserve"> 2019</w:t>
      </w:r>
    </w:p>
    <w:p w:rsidR="00F103EE" w:rsidRDefault="00F103EE" w:rsidP="005560C7"/>
    <w:p w:rsidR="00842347" w:rsidRPr="004E398F" w:rsidRDefault="00842347" w:rsidP="00DA395D">
      <w:pPr>
        <w:pStyle w:val="Heading2"/>
      </w:pPr>
      <w:r w:rsidRPr="004E398F">
        <w:t>The problem:</w:t>
      </w:r>
    </w:p>
    <w:p w:rsidR="00842347" w:rsidRDefault="00842347" w:rsidP="002520FA">
      <w:r>
        <w:t xml:space="preserve">If </w:t>
      </w:r>
      <w:r w:rsidR="00B475A7">
        <w:t>a Bitcoin wallet is compromised and</w:t>
      </w:r>
      <w:r>
        <w:t xml:space="preserve"> a malicious actor</w:t>
      </w:r>
      <w:r w:rsidR="006867F0">
        <w:t xml:space="preserve"> </w:t>
      </w:r>
      <w:r>
        <w:t>obtains a</w:t>
      </w:r>
      <w:r w:rsidR="006867F0">
        <w:t xml:space="preserve"> private </w:t>
      </w:r>
      <w:r w:rsidR="000F44CE">
        <w:t>key they can immediately s</w:t>
      </w:r>
      <w:r>
        <w:t>p</w:t>
      </w:r>
      <w:r w:rsidR="00F4665F">
        <w:t>end any coins</w:t>
      </w:r>
      <w:r w:rsidR="008C3615">
        <w:t xml:space="preserve"> hel</w:t>
      </w:r>
      <w:r w:rsidR="000F44CE">
        <w:t xml:space="preserve">d by </w:t>
      </w:r>
      <w:r w:rsidR="00C515F2">
        <w:t>its associated</w:t>
      </w:r>
      <w:r w:rsidR="00083222">
        <w:t xml:space="preserve"> public key addresses</w:t>
      </w:r>
      <w:r w:rsidR="006867F0">
        <w:t xml:space="preserve">.  </w:t>
      </w:r>
      <w:r>
        <w:t xml:space="preserve">This fact, along with the uncertain security of </w:t>
      </w:r>
      <w:r w:rsidR="003564F2">
        <w:t xml:space="preserve">both </w:t>
      </w:r>
      <w:r>
        <w:t>common use</w:t>
      </w:r>
      <w:r w:rsidR="000D3246">
        <w:t>r networks and personal computers and devices</w:t>
      </w:r>
      <w:r>
        <w:t>, leads</w:t>
      </w:r>
      <w:r w:rsidR="003564F2">
        <w:t xml:space="preserve"> to</w:t>
      </w:r>
      <w:r w:rsidR="00B475A7">
        <w:t xml:space="preserve"> real and</w:t>
      </w:r>
      <w:r>
        <w:t xml:space="preserve"> perceived </w:t>
      </w:r>
      <w:r w:rsidR="003564F2">
        <w:t>vu</w:t>
      </w:r>
      <w:r w:rsidR="00B475A7">
        <w:t xml:space="preserve">lnerabilities.  These </w:t>
      </w:r>
      <w:r w:rsidR="003564F2">
        <w:t>vulnerabilities</w:t>
      </w:r>
      <w:r>
        <w:t xml:space="preserve"> </w:t>
      </w:r>
      <w:r w:rsidR="00AD72FF">
        <w:t xml:space="preserve">can </w:t>
      </w:r>
      <w:r>
        <w:t>dissu</w:t>
      </w:r>
      <w:r w:rsidR="00AD72FF">
        <w:t>ad</w:t>
      </w:r>
      <w:r>
        <w:t xml:space="preserve">e </w:t>
      </w:r>
      <w:r w:rsidR="00AD72FF">
        <w:t xml:space="preserve">many </w:t>
      </w:r>
      <w:r>
        <w:t>coin owners</w:t>
      </w:r>
      <w:r w:rsidR="00AD72FF">
        <w:t xml:space="preserve"> from using their own private wallets, instead prompting</w:t>
      </w:r>
      <w:r>
        <w:t xml:space="preserve"> them to effectively outsource security to an exchange.</w:t>
      </w:r>
      <w:r w:rsidR="00AD72FF">
        <w:t xml:space="preserve">  Evidence of this can be seen by the transaction volumes on exchanges.</w:t>
      </w:r>
      <w:r w:rsidR="00CF163A">
        <w:t xml:space="preserve">  As such, many</w:t>
      </w:r>
      <w:r>
        <w:t xml:space="preserve"> of Bitcoin’s original design goals</w:t>
      </w:r>
      <w:r w:rsidR="000D3246">
        <w:t>, including decentralization,</w:t>
      </w:r>
      <w:r>
        <w:t xml:space="preserve"> anonymity,</w:t>
      </w:r>
      <w:r w:rsidR="000D3246">
        <w:t xml:space="preserve"> and </w:t>
      </w:r>
      <w:r w:rsidR="005442BF">
        <w:t>direct peer-to-peer transactions with no intermediaries have been</w:t>
      </w:r>
      <w:r w:rsidR="00CF163A">
        <w:t xml:space="preserve"> sacrific</w:t>
      </w:r>
      <w:r>
        <w:t>ed</w:t>
      </w:r>
      <w:r w:rsidR="00AD72FF">
        <w:t xml:space="preserve"> by the centralization and KYC/AML requirements of exchanges</w:t>
      </w:r>
      <w:r>
        <w:t>.</w:t>
      </w:r>
      <w:r w:rsidR="003D63A4">
        <w:t xml:space="preserve"> (</w:t>
      </w:r>
      <w:proofErr w:type="gramStart"/>
      <w:r w:rsidR="003D63A4">
        <w:t>note</w:t>
      </w:r>
      <w:proofErr w:type="gramEnd"/>
      <w:r w:rsidR="003D63A4">
        <w:t xml:space="preserve"> recent “Proof of Keys” movement to encourage individual wallet ownership)</w:t>
      </w:r>
    </w:p>
    <w:p w:rsidR="003564F2" w:rsidRDefault="003564F2" w:rsidP="002520FA"/>
    <w:p w:rsidR="003564F2" w:rsidRDefault="003564F2" w:rsidP="002520FA">
      <w:r>
        <w:t>There are good existing solutions</w:t>
      </w:r>
      <w:r w:rsidR="002856E5">
        <w:t xml:space="preserve"> for desktop wallets</w:t>
      </w:r>
      <w:r>
        <w:t xml:space="preserve"> such as</w:t>
      </w:r>
      <w:r w:rsidR="002856E5">
        <w:t xml:space="preserve"> using</w:t>
      </w:r>
      <w:r>
        <w:t xml:space="preserve"> hardware wallets</w:t>
      </w:r>
      <w:r w:rsidR="00E92CA7">
        <w:t xml:space="preserve"> to complement existing software wallets</w:t>
      </w:r>
      <w:r>
        <w:t>.  But for reasons ranging from perceived complexity to conceptual unfamiliarity to costs, these are not as ubiquitous as they might be.</w:t>
      </w:r>
    </w:p>
    <w:p w:rsidR="002856E5" w:rsidRDefault="002856E5" w:rsidP="002520FA"/>
    <w:p w:rsidR="002856E5" w:rsidRDefault="002856E5" w:rsidP="002520FA">
      <w:r>
        <w:t>And there are few</w:t>
      </w:r>
      <w:r w:rsidR="00E6113A">
        <w:t>er</w:t>
      </w:r>
      <w:r>
        <w:t xml:space="preserve"> secure solutions for users that would like to manage their holdings on their mobile devices</w:t>
      </w:r>
      <w:r w:rsidR="00E6113A">
        <w:t>, though several hardware wallets also have mobile device connectivity</w:t>
      </w:r>
      <w:r>
        <w:t>.</w:t>
      </w:r>
    </w:p>
    <w:p w:rsidR="00842347" w:rsidRDefault="00842347" w:rsidP="002520FA"/>
    <w:p w:rsidR="00B67B27" w:rsidRPr="004E398F" w:rsidRDefault="00AD72FF" w:rsidP="00DA395D">
      <w:pPr>
        <w:pStyle w:val="Heading2"/>
      </w:pPr>
      <w:r w:rsidRPr="004E398F">
        <w:t>A solution:</w:t>
      </w:r>
    </w:p>
    <w:p w:rsidR="00EF43CB" w:rsidRDefault="00AD72FF" w:rsidP="002520FA">
      <w:r>
        <w:t>Most consumers are comfortable with</w:t>
      </w:r>
      <w:r w:rsidR="004E398F">
        <w:t xml:space="preserve"> credit cards</w:t>
      </w:r>
      <w:r>
        <w:t xml:space="preserve"> and many are familiar with</w:t>
      </w:r>
      <w:r w:rsidR="00BB4CD0">
        <w:t xml:space="preserve"> </w:t>
      </w:r>
      <w:r w:rsidR="003D63A4">
        <w:t>smart card</w:t>
      </w:r>
      <w:r w:rsidR="004E398F">
        <w:t xml:space="preserve"> authorizations</w:t>
      </w:r>
      <w:r>
        <w:t>.</w:t>
      </w:r>
      <w:r w:rsidR="004E398F">
        <w:t xml:space="preserve">  We combine these common security concepts to create a two factor authorization system for Bitcoin.</w:t>
      </w:r>
      <w:r w:rsidR="00EF43CB">
        <w:t xml:space="preserve">  The </w:t>
      </w:r>
      <w:r w:rsidR="000A642C">
        <w:t>second factor will be a key</w:t>
      </w:r>
      <w:r w:rsidR="00EF43CB">
        <w:t xml:space="preserve"> combination stored</w:t>
      </w:r>
      <w:r w:rsidR="005442BF">
        <w:t xml:space="preserve"> externally</w:t>
      </w:r>
      <w:r w:rsidR="00EF43CB">
        <w:t xml:space="preserve"> o</w:t>
      </w:r>
      <w:r w:rsidR="001B261C">
        <w:t>n</w:t>
      </w:r>
      <w:r w:rsidR="003D63A4">
        <w:t xml:space="preserve"> contactless</w:t>
      </w:r>
      <w:r w:rsidR="001B261C">
        <w:t xml:space="preserve"> </w:t>
      </w:r>
      <w:r w:rsidR="003D63A4">
        <w:t>smart cards</w:t>
      </w:r>
      <w:r w:rsidR="00EF43CB">
        <w:t xml:space="preserve"> with a form factor of a credit card. </w:t>
      </w:r>
      <w:r w:rsidR="00E43102">
        <w:t xml:space="preserve"> The</w:t>
      </w:r>
      <w:r w:rsidR="003D63A4">
        <w:t xml:space="preserve"> payment</w:t>
      </w:r>
      <w:r w:rsidR="00BA22FB">
        <w:t xml:space="preserve"> card</w:t>
      </w:r>
      <w:r w:rsidR="0022795C">
        <w:t xml:space="preserve"> will need to be in close p</w:t>
      </w:r>
      <w:r w:rsidR="00E43102">
        <w:t>roximity to the mobile</w:t>
      </w:r>
      <w:r w:rsidR="0022795C">
        <w:t xml:space="preserve"> wallet initiating the transaction to spend Bitcoin that has been received by the </w:t>
      </w:r>
      <w:r w:rsidR="00DB7250">
        <w:t>Payment Card</w:t>
      </w:r>
      <w:r w:rsidR="0022795C">
        <w:t xml:space="preserve"> </w:t>
      </w:r>
      <w:r w:rsidR="00E43102">
        <w:t>W</w:t>
      </w:r>
      <w:r w:rsidR="0022795C">
        <w:t>allet.</w:t>
      </w:r>
      <w:r w:rsidR="00EF43CB">
        <w:t xml:space="preserve"> </w:t>
      </w:r>
    </w:p>
    <w:p w:rsidR="00EF43CB" w:rsidRDefault="00EF43CB" w:rsidP="002520FA"/>
    <w:p w:rsidR="00DA395D" w:rsidRDefault="00DB7250" w:rsidP="00DA395D">
      <w:pPr>
        <w:pStyle w:val="Heading3"/>
      </w:pPr>
      <w:r>
        <w:t>Payment Card</w:t>
      </w:r>
      <w:r w:rsidR="000A642C">
        <w:t xml:space="preserve"> </w:t>
      </w:r>
      <w:r w:rsidR="00DA395D">
        <w:t>Wallet</w:t>
      </w:r>
    </w:p>
    <w:p w:rsidR="00E43102" w:rsidRDefault="0022795C" w:rsidP="002520FA">
      <w:r>
        <w:t xml:space="preserve">The </w:t>
      </w:r>
      <w:r w:rsidR="00DB7250">
        <w:t>Payment Card</w:t>
      </w:r>
      <w:r w:rsidR="000A642C">
        <w:t xml:space="preserve"> W</w:t>
      </w:r>
      <w:r w:rsidR="00A668C1">
        <w:t>allet is initially</w:t>
      </w:r>
      <w:r>
        <w:t xml:space="preserve"> a</w:t>
      </w:r>
      <w:r w:rsidR="00EF43CB">
        <w:t xml:space="preserve"> custom</w:t>
      </w:r>
      <w:r>
        <w:t xml:space="preserve">ized </w:t>
      </w:r>
      <w:r w:rsidR="00EF43CB">
        <w:t>version</w:t>
      </w:r>
      <w:r w:rsidR="00A668C1">
        <w:t xml:space="preserve"> of the Electrum</w:t>
      </w:r>
      <w:r w:rsidR="000A642C">
        <w:t xml:space="preserve"> open source </w:t>
      </w:r>
      <w:r>
        <w:t>wallet</w:t>
      </w:r>
      <w:r w:rsidR="0050746C">
        <w:t xml:space="preserve"> for mobile devices</w:t>
      </w:r>
      <w:r w:rsidR="00A668C1">
        <w:t xml:space="preserve"> that can</w:t>
      </w:r>
      <w:r w:rsidR="00EF43CB">
        <w:t xml:space="preserve"> r</w:t>
      </w:r>
      <w:r w:rsidR="000A642C">
        <w:t>eceive</w:t>
      </w:r>
      <w:r w:rsidR="00E43102">
        <w:t xml:space="preserve"> and hold Bitcoins with</w:t>
      </w:r>
      <w:r w:rsidR="00A668C1">
        <w:t xml:space="preserve"> multi-signature</w:t>
      </w:r>
      <w:r w:rsidR="00E43102">
        <w:t xml:space="preserve"> transactions</w:t>
      </w:r>
      <w:r w:rsidR="00A668C1">
        <w:t xml:space="preserve"> (multi-sig in P2SH)</w:t>
      </w:r>
      <w:r w:rsidR="00E43102">
        <w:t xml:space="preserve">.   And one of those signatures will have to be generated by a key on the card.  </w:t>
      </w:r>
    </w:p>
    <w:p w:rsidR="00E43102" w:rsidRDefault="00E43102" w:rsidP="002520FA"/>
    <w:p w:rsidR="004613E3" w:rsidRDefault="007965DD" w:rsidP="004613E3">
      <w:r>
        <w:t>A u</w:t>
      </w:r>
      <w:r w:rsidR="003D63A4">
        <w:t>se</w:t>
      </w:r>
      <w:r w:rsidR="009B56C4">
        <w:t xml:space="preserve">r of the wallet will receive a </w:t>
      </w:r>
      <w:r w:rsidR="00280545">
        <w:t>credit card-</w:t>
      </w:r>
      <w:r>
        <w:t xml:space="preserve">sized </w:t>
      </w:r>
      <w:r w:rsidR="003D63A4">
        <w:t>smart card</w:t>
      </w:r>
      <w:r w:rsidR="009B56C4">
        <w:t xml:space="preserve"> </w:t>
      </w:r>
      <w:r>
        <w:t>(the user would probably want multiple copies of</w:t>
      </w:r>
      <w:r w:rsidR="003D63A4">
        <w:t xml:space="preserve"> the card</w:t>
      </w:r>
      <w:r w:rsidR="0064318C">
        <w:t xml:space="preserve"> for backup</w:t>
      </w:r>
      <w:r>
        <w:t>).</w:t>
      </w:r>
      <w:r w:rsidR="009B56C4">
        <w:t xml:space="preserve">  The card will contain cryptographic codes on an RFID chip that can be read by the wallet. </w:t>
      </w:r>
      <w:r w:rsidR="0064318C">
        <w:t xml:space="preserve"> T</w:t>
      </w:r>
      <w:r w:rsidR="0050746C">
        <w:t>he</w:t>
      </w:r>
      <w:r w:rsidR="00693577">
        <w:t xml:space="preserve"> payment</w:t>
      </w:r>
      <w:r w:rsidR="003123DB">
        <w:t xml:space="preserve"> card must be</w:t>
      </w:r>
      <w:r w:rsidR="002B489B">
        <w:t xml:space="preserve"> in physical prox</w:t>
      </w:r>
      <w:r w:rsidR="0050746C">
        <w:t>imity to the wallet’s mobile device for</w:t>
      </w:r>
      <w:r w:rsidR="001B261C">
        <w:t xml:space="preserve"> any coins to be spent</w:t>
      </w:r>
      <w:r w:rsidR="002B489B">
        <w:t>.</w:t>
      </w:r>
    </w:p>
    <w:p w:rsidR="004613E3" w:rsidRDefault="004613E3" w:rsidP="0096050C"/>
    <w:p w:rsidR="0011631F" w:rsidRDefault="007965DD" w:rsidP="0096050C">
      <w:r>
        <w:lastRenderedPageBreak/>
        <w:t xml:space="preserve">Unlike </w:t>
      </w:r>
      <w:r w:rsidR="0011631F">
        <w:t xml:space="preserve">some other security schemes, the </w:t>
      </w:r>
      <w:r w:rsidR="00DB7250">
        <w:t>Payment Card</w:t>
      </w:r>
      <w:r>
        <w:t xml:space="preserve"> W</w:t>
      </w:r>
      <w:r w:rsidR="0011631F">
        <w:t>allet is more resilient to attacks in which phone service and phone numbers are hijacked</w:t>
      </w:r>
      <w:r w:rsidR="00093186">
        <w:t>,</w:t>
      </w:r>
      <w:r w:rsidR="0011631F">
        <w:t xml:space="preserve"> because a physical card is required to spend</w:t>
      </w:r>
      <w:r w:rsidR="00093186">
        <w:t xml:space="preserve"> the</w:t>
      </w:r>
      <w:r w:rsidR="0011631F">
        <w:t xml:space="preserve"> coins.</w:t>
      </w:r>
    </w:p>
    <w:p w:rsidR="006145D0" w:rsidRDefault="006145D0" w:rsidP="0096050C"/>
    <w:p w:rsidR="006145D0" w:rsidRDefault="006145D0" w:rsidP="0096050C">
      <w:r>
        <w:t>(see</w:t>
      </w:r>
      <w:r w:rsidR="002111B3">
        <w:t xml:space="preserve"> the CardWalletDesign</w:t>
      </w:r>
      <w:r>
        <w:t xml:space="preserve"> document for technical details) </w:t>
      </w:r>
    </w:p>
    <w:p w:rsidR="003123DB" w:rsidRDefault="003123DB" w:rsidP="0096050C"/>
    <w:p w:rsidR="004A3F69" w:rsidRPr="004E398F" w:rsidRDefault="004A3F69" w:rsidP="004A3F69">
      <w:pPr>
        <w:pStyle w:val="Heading2"/>
      </w:pPr>
      <w:r>
        <w:t>The Goal:</w:t>
      </w:r>
    </w:p>
    <w:p w:rsidR="00C515F2" w:rsidRDefault="00C515F2" w:rsidP="002520FA">
      <w:r>
        <w:t>The goal is to increase decentralization and anonymity via the use of individual wallets, with minimal modifications to existing</w:t>
      </w:r>
      <w:r w:rsidR="005F5C49">
        <w:t xml:space="preserve"> methodologies</w:t>
      </w:r>
      <w:r w:rsidR="00F4665F">
        <w:t>.</w:t>
      </w:r>
      <w:r w:rsidR="00E92CA7">
        <w:t xml:space="preserve">  By</w:t>
      </w:r>
      <w:r w:rsidR="004A3F69">
        <w:t xml:space="preserve"> providing additional security</w:t>
      </w:r>
      <w:r w:rsidR="00E92CA7">
        <w:t xml:space="preserve"> using techniques fami</w:t>
      </w:r>
      <w:r w:rsidR="00693577">
        <w:t>liar to most users, such as payment</w:t>
      </w:r>
      <w:r w:rsidR="00E92CA7">
        <w:t xml:space="preserve"> card authorized spending that requires the actual card, it is hoped that more consumers will be encouraged to use their own wallets.</w:t>
      </w:r>
    </w:p>
    <w:p w:rsidR="00A718F0" w:rsidRDefault="00A718F0" w:rsidP="002520FA"/>
    <w:p w:rsidR="0064318C" w:rsidRDefault="0064318C" w:rsidP="0064318C">
      <w:pPr>
        <w:pStyle w:val="Heading2"/>
      </w:pPr>
      <w:r>
        <w:t>The</w:t>
      </w:r>
      <w:r w:rsidR="0029117D">
        <w:t xml:space="preserve"> Present and the</w:t>
      </w:r>
      <w:r>
        <w:t xml:space="preserve"> Future</w:t>
      </w:r>
      <w:r w:rsidR="0000629A">
        <w:t>:</w:t>
      </w:r>
    </w:p>
    <w:p w:rsidR="0064318C" w:rsidRDefault="0064318C" w:rsidP="0064318C">
      <w:r>
        <w:t>The initial version is for Bitcoin and uses a 1KB RFID chip in a plastic payment card.</w:t>
      </w:r>
    </w:p>
    <w:p w:rsidR="0064318C" w:rsidRDefault="0064318C" w:rsidP="0064318C"/>
    <w:p w:rsidR="008E1A5E" w:rsidRDefault="0064318C" w:rsidP="0064318C">
      <w:r>
        <w:t>Subsequent</w:t>
      </w:r>
      <w:r w:rsidR="0081016F">
        <w:t xml:space="preserve"> </w:t>
      </w:r>
      <w:r>
        <w:t>functionality is planned to</w:t>
      </w:r>
      <w:r w:rsidR="0081016F">
        <w:t xml:space="preserve"> include support for </w:t>
      </w:r>
      <w:r w:rsidR="0076687C">
        <w:t xml:space="preserve">additional cryptocurrencies. </w:t>
      </w:r>
    </w:p>
    <w:p w:rsidR="0081016F" w:rsidRDefault="0076687C" w:rsidP="0064318C">
      <w:r>
        <w:t>Subsequent functionality is also planned</w:t>
      </w:r>
      <w:r w:rsidR="0081016F">
        <w:t xml:space="preserve"> to</w:t>
      </w:r>
      <w:r w:rsidR="0064318C">
        <w:t xml:space="preserve"> include a</w:t>
      </w:r>
      <w:r w:rsidR="0081016F">
        <w:t xml:space="preserve"> wallet</w:t>
      </w:r>
      <w:r w:rsidR="0064318C">
        <w:t xml:space="preserve"> version that uses NFC</w:t>
      </w:r>
      <w:r w:rsidR="0081016F">
        <w:t xml:space="preserve"> to communicate with a chip on the card.  This would enable the card to act </w:t>
      </w:r>
      <w:r w:rsidR="0064318C">
        <w:t xml:space="preserve">as an ad hoc hardware wallet, </w:t>
      </w:r>
      <w:r w:rsidR="0081016F">
        <w:t xml:space="preserve">potentially </w:t>
      </w:r>
      <w:r w:rsidR="0064318C">
        <w:t xml:space="preserve">providing additional functionality and security.  </w:t>
      </w:r>
    </w:p>
    <w:p w:rsidR="0081016F" w:rsidRDefault="0081016F" w:rsidP="0064318C"/>
    <w:p w:rsidR="0076687C" w:rsidRDefault="0076687C" w:rsidP="0076687C">
      <w:pPr>
        <w:pStyle w:val="Heading2"/>
      </w:pPr>
      <w:r>
        <w:t xml:space="preserve">RFID </w:t>
      </w:r>
      <w:proofErr w:type="spellStart"/>
      <w:r>
        <w:t>vs</w:t>
      </w:r>
      <w:proofErr w:type="spellEnd"/>
      <w:r>
        <w:t xml:space="preserve"> NFC</w:t>
      </w:r>
    </w:p>
    <w:p w:rsidR="0029117D" w:rsidRDefault="0064318C" w:rsidP="0064318C">
      <w:r>
        <w:t xml:space="preserve">While new mobile devices support NFC, most existing mobile devices do not.  </w:t>
      </w:r>
      <w:r w:rsidR="0081016F">
        <w:t xml:space="preserve">There </w:t>
      </w:r>
      <w:proofErr w:type="gramStart"/>
      <w:r w:rsidR="0081016F">
        <w:t>have recently been a couple</w:t>
      </w:r>
      <w:proofErr w:type="gramEnd"/>
      <w:r w:rsidR="0081016F">
        <w:t xml:space="preserve"> similar payment cards introduced (Cool Wallet S, </w:t>
      </w:r>
      <w:proofErr w:type="spellStart"/>
      <w:r w:rsidR="0081016F">
        <w:t>D’Cent</w:t>
      </w:r>
      <w:proofErr w:type="spellEnd"/>
      <w:r w:rsidR="00FB302A">
        <w:t xml:space="preserve"> Card Wallet</w:t>
      </w:r>
      <w:r w:rsidR="0081016F">
        <w:t>) that use a chip on the card and require the mobile device to have NFC to power the chip.</w:t>
      </w:r>
      <w:r w:rsidR="0076687C">
        <w:t xml:space="preserve">  This design</w:t>
      </w:r>
      <w:r w:rsidR="008E1A5E">
        <w:t xml:space="preserve"> also</w:t>
      </w:r>
      <w:r w:rsidR="0076687C">
        <w:t xml:space="preserve"> typically requires additional hardware component(s) and subsequently some additional cost.</w:t>
      </w:r>
    </w:p>
    <w:p w:rsidR="0029117D" w:rsidRDefault="0029117D" w:rsidP="0064318C"/>
    <w:p w:rsidR="0064318C" w:rsidRDefault="0081016F" w:rsidP="0064318C">
      <w:r>
        <w:t>But given that many existing mobile devices, especially lower-cost devices, do not have NFC capabilities, we chose to develop our</w:t>
      </w:r>
      <w:r w:rsidR="0064318C">
        <w:t xml:space="preserve"> initial version with readable RFID chip functionality only.</w:t>
      </w:r>
      <w:r>
        <w:t xml:space="preserve">  As such, it might be particularly useful in lower income areas</w:t>
      </w:r>
      <w:r w:rsidR="0076687C">
        <w:t>, as both the card itself and the mobile device would both be less expensive</w:t>
      </w:r>
      <w:r>
        <w:t>.</w:t>
      </w:r>
    </w:p>
    <w:p w:rsidR="0064318C" w:rsidRDefault="0064318C" w:rsidP="0064318C"/>
    <w:p w:rsidR="0064318C" w:rsidRPr="00E76954" w:rsidRDefault="0064318C" w:rsidP="0064318C"/>
    <w:p w:rsidR="00A718F0" w:rsidRDefault="00A718F0" w:rsidP="002520FA"/>
    <w:p w:rsidR="00A718F0" w:rsidRDefault="00A718F0" w:rsidP="002520FA"/>
    <w:p w:rsidR="006D0716" w:rsidRDefault="006D0716" w:rsidP="002520FA"/>
    <w:p w:rsidR="00DA395D" w:rsidRDefault="00DA395D"/>
    <w:sectPr w:rsidR="00DA395D" w:rsidSect="0035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BEE"/>
    <w:multiLevelType w:val="hybridMultilevel"/>
    <w:tmpl w:val="3738D040"/>
    <w:lvl w:ilvl="0" w:tplc="E768F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525EAE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625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A1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C3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8F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6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8C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46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285075"/>
    <w:multiLevelType w:val="hybridMultilevel"/>
    <w:tmpl w:val="8FF8942A"/>
    <w:lvl w:ilvl="0" w:tplc="E286E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F4214"/>
    <w:multiLevelType w:val="hybridMultilevel"/>
    <w:tmpl w:val="6A2A6690"/>
    <w:lvl w:ilvl="0" w:tplc="408ED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E57EA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2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E0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03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67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68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EC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6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0C7"/>
    <w:rsid w:val="0000629A"/>
    <w:rsid w:val="00083222"/>
    <w:rsid w:val="00093186"/>
    <w:rsid w:val="00094E1B"/>
    <w:rsid w:val="000A642C"/>
    <w:rsid w:val="000D3246"/>
    <w:rsid w:val="000F44CE"/>
    <w:rsid w:val="0011631F"/>
    <w:rsid w:val="001678B0"/>
    <w:rsid w:val="00167A9C"/>
    <w:rsid w:val="00192A9F"/>
    <w:rsid w:val="001B261C"/>
    <w:rsid w:val="001B5257"/>
    <w:rsid w:val="002111B3"/>
    <w:rsid w:val="00223B38"/>
    <w:rsid w:val="0022795C"/>
    <w:rsid w:val="002520FA"/>
    <w:rsid w:val="00267A78"/>
    <w:rsid w:val="00272FE0"/>
    <w:rsid w:val="00280545"/>
    <w:rsid w:val="00282B1F"/>
    <w:rsid w:val="002856E5"/>
    <w:rsid w:val="0029117D"/>
    <w:rsid w:val="002B489B"/>
    <w:rsid w:val="002C528F"/>
    <w:rsid w:val="003123DB"/>
    <w:rsid w:val="00315592"/>
    <w:rsid w:val="00347A74"/>
    <w:rsid w:val="00350789"/>
    <w:rsid w:val="003564F2"/>
    <w:rsid w:val="003A73D5"/>
    <w:rsid w:val="003D63A4"/>
    <w:rsid w:val="003D7A59"/>
    <w:rsid w:val="003E4529"/>
    <w:rsid w:val="004613E3"/>
    <w:rsid w:val="00496CA5"/>
    <w:rsid w:val="004A3F69"/>
    <w:rsid w:val="004C447C"/>
    <w:rsid w:val="004C4C36"/>
    <w:rsid w:val="004E398F"/>
    <w:rsid w:val="004F05BE"/>
    <w:rsid w:val="0050746C"/>
    <w:rsid w:val="005442BF"/>
    <w:rsid w:val="005546F9"/>
    <w:rsid w:val="005560C7"/>
    <w:rsid w:val="005F5C49"/>
    <w:rsid w:val="00602150"/>
    <w:rsid w:val="006145D0"/>
    <w:rsid w:val="006276B3"/>
    <w:rsid w:val="006307D8"/>
    <w:rsid w:val="0064318C"/>
    <w:rsid w:val="006867F0"/>
    <w:rsid w:val="00693577"/>
    <w:rsid w:val="006B7E0A"/>
    <w:rsid w:val="006D0716"/>
    <w:rsid w:val="00715969"/>
    <w:rsid w:val="0073462D"/>
    <w:rsid w:val="0076687C"/>
    <w:rsid w:val="007965DD"/>
    <w:rsid w:val="007C63E2"/>
    <w:rsid w:val="0081016F"/>
    <w:rsid w:val="00842347"/>
    <w:rsid w:val="008A6259"/>
    <w:rsid w:val="008C3615"/>
    <w:rsid w:val="008E1A5E"/>
    <w:rsid w:val="008E497B"/>
    <w:rsid w:val="008F4FA1"/>
    <w:rsid w:val="0096050C"/>
    <w:rsid w:val="009710BF"/>
    <w:rsid w:val="009B56C4"/>
    <w:rsid w:val="009F659B"/>
    <w:rsid w:val="009F7B8E"/>
    <w:rsid w:val="00A52B7C"/>
    <w:rsid w:val="00A615CE"/>
    <w:rsid w:val="00A668C1"/>
    <w:rsid w:val="00A718F0"/>
    <w:rsid w:val="00AC12B6"/>
    <w:rsid w:val="00AD72FF"/>
    <w:rsid w:val="00B278C5"/>
    <w:rsid w:val="00B475A7"/>
    <w:rsid w:val="00B67B27"/>
    <w:rsid w:val="00B95985"/>
    <w:rsid w:val="00BA22FB"/>
    <w:rsid w:val="00BB4CD0"/>
    <w:rsid w:val="00BB620E"/>
    <w:rsid w:val="00BC6B20"/>
    <w:rsid w:val="00BC6DDA"/>
    <w:rsid w:val="00BE4AD7"/>
    <w:rsid w:val="00BE6358"/>
    <w:rsid w:val="00BF2E45"/>
    <w:rsid w:val="00C45091"/>
    <w:rsid w:val="00C515F2"/>
    <w:rsid w:val="00C55D7D"/>
    <w:rsid w:val="00C60669"/>
    <w:rsid w:val="00C63C2E"/>
    <w:rsid w:val="00CF163A"/>
    <w:rsid w:val="00D33CEA"/>
    <w:rsid w:val="00D43D20"/>
    <w:rsid w:val="00D818D4"/>
    <w:rsid w:val="00D95A19"/>
    <w:rsid w:val="00D969AB"/>
    <w:rsid w:val="00DA395D"/>
    <w:rsid w:val="00DB7250"/>
    <w:rsid w:val="00DE1F82"/>
    <w:rsid w:val="00E34782"/>
    <w:rsid w:val="00E37580"/>
    <w:rsid w:val="00E43102"/>
    <w:rsid w:val="00E6113A"/>
    <w:rsid w:val="00E65632"/>
    <w:rsid w:val="00E7078F"/>
    <w:rsid w:val="00E74E4A"/>
    <w:rsid w:val="00E92CA7"/>
    <w:rsid w:val="00EA1DBB"/>
    <w:rsid w:val="00EE64C8"/>
    <w:rsid w:val="00EF43CB"/>
    <w:rsid w:val="00F020E1"/>
    <w:rsid w:val="00F1020D"/>
    <w:rsid w:val="00F103EE"/>
    <w:rsid w:val="00F25E73"/>
    <w:rsid w:val="00F41571"/>
    <w:rsid w:val="00F4665F"/>
    <w:rsid w:val="00F91DA2"/>
    <w:rsid w:val="00F94C22"/>
    <w:rsid w:val="00FA68E8"/>
    <w:rsid w:val="00FB302A"/>
    <w:rsid w:val="00FC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D7"/>
  </w:style>
  <w:style w:type="paragraph" w:styleId="Heading1">
    <w:name w:val="heading 1"/>
    <w:basedOn w:val="Normal"/>
    <w:next w:val="Normal"/>
    <w:link w:val="Heading1Char"/>
    <w:uiPriority w:val="9"/>
    <w:qFormat/>
    <w:rsid w:val="00BE4A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E4AD7"/>
  </w:style>
  <w:style w:type="character" w:customStyle="1" w:styleId="Heading2Char">
    <w:name w:val="Heading 2 Char"/>
    <w:basedOn w:val="DefaultParagraphFont"/>
    <w:link w:val="Heading2"/>
    <w:uiPriority w:val="9"/>
    <w:rsid w:val="00DA3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3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103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6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8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0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6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6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Parenteau</dc:creator>
  <cp:lastModifiedBy>BP - FL</cp:lastModifiedBy>
  <cp:revision>13</cp:revision>
  <cp:lastPrinted>2019-05-24T21:26:00Z</cp:lastPrinted>
  <dcterms:created xsi:type="dcterms:W3CDTF">2019-03-21T14:03:00Z</dcterms:created>
  <dcterms:modified xsi:type="dcterms:W3CDTF">2019-05-24T21:32:00Z</dcterms:modified>
</cp:coreProperties>
</file>