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Brad Pawlow, Sebastian Reid, Noah Slosberg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04/24/23 - 04/28/2023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 390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Report 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Goals from Week Plan 2: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Finish data cleaning to filter out the predictor variables that are significant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Use Lasso and Ridge regression to find which features best predict and affect the data.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Decide on predictor variables and overall direction of our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Flatten dataset to only contain unique observations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Discard programs where the minimum age is over 25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Reorganize dataset with more geographic data - Noah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PCA and factor analysis to condense dimensionality of dataset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Progress/Accomplishments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 3 on schedule. We decided to focus our final project analysis on predicting academic opportunities across different neighborhoods based on respective programs.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separate dataset of academic performances across different Chicago neighborhoods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different neighborhoods that could use more programs based on the ratio of programs dispersed across the city to maximize resources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Resolved the issue of deciding which categories to direct our EDA analysis. For bivariate and multivariate analysis, we will depict a broad depiction of all programs across neighborhoods and income levels, but make sure to mention our focus.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2 meetings with the team to discuss/generate EDA plots, direction of project, and data cleaning techniques.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plots currently completed are attached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appendix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 4 on schedule.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 5 on schedule.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significant progress on Task 1/Task 2 with about 25% of the work completed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Problems/Challenges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Encountered delays with finding and incorporating additional geographic data for Chicago neighborhoods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Encountered delays in starting to perform PCA and factor analysis due to more focus on EDA steps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Plan/Next 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work on identifying and merging a dataset containing educational performance of different chicago public schools within different neighborhoods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summary univariate, bivariate, and multivariate tables by our presentation time next Friday (5/5)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(Univariate) Summary statistics of diversity indices – convert these numbers into levels that can be explained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(Bivariate) Summary statistics of capacity levels for programs, capacity to neighborhood ratio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(Bivariate) Length of programs by geographic cluster and categories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a couple more descriptive plots identifying trends/patterns in the features of the dataset by next Friday (5/5)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Pie chart/bar chart of program price range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Pie charts of programs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Geographical map of all programs in the Chicagoland area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possible correlations in different feature variables and address them by next Friday (5/5)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 plot between features 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pinpoint with scatterplot the relationship of those features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missing or incomplete data, if any, by next Friday (5/5)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of missing data percentages of each feature/column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full presentation slides by next Friday (5/5)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1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programs by income and category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2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Income Breakdown of Chicago by Community Area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548313" cy="24629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462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3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programs by category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472113" cy="337583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375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4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Programs Offered by Capacity and region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