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timeseries</w:t>
      </w:r>
      <w:r>
        <w:t xml:space="preserve"> </w:t>
      </w:r>
      <w:r>
        <w:t xml:space="preserve">documentation</w:t>
      </w:r>
    </w:p>
    <w:bookmarkStart w:id="103" w:name="welcome-to-timeseries-s-documentation"/>
    <w:bookmarkStart w:id="102" w:name="welcome-to-timeseriess-documentation"/>
    <w:p>
      <w:pPr>
        <w:pStyle w:val="Heading1"/>
      </w:pPr>
      <w:r>
        <w:t xml:space="preserve">Welcome to timeseries’s documentation!</w:t>
      </w:r>
      <w:hyperlink w:anchor="welcome-to-timeseries-s-documentation">
        <w:r>
          <w:rPr>
            <w:rStyle w:val="Hyperlink"/>
          </w:rPr>
          <w:t xml:space="preserve">¶</w:t>
        </w:r>
      </w:hyperlink>
    </w:p>
    <w:p>
      <w:pPr>
        <w:pStyle w:val="FirstParagraph"/>
      </w:pPr>
      <w:bookmarkStart w:id="20" w:name="document-modules"/>
      <w:bookmarkEnd w:id="20"/>
    </w:p>
    <w:bookmarkStart w:id="101" w:name="projekt"/>
    <w:p>
      <w:pPr>
        <w:pStyle w:val="Heading2"/>
      </w:pPr>
      <w:r>
        <w:t xml:space="preserve">Projekt</w:t>
      </w:r>
      <w:hyperlink w:anchor="projekt">
        <w:r>
          <w:rPr>
            <w:rStyle w:val="Hyperlink"/>
          </w:rPr>
          <w:t xml:space="preserve">¶</w:t>
        </w:r>
      </w:hyperlink>
    </w:p>
    <w:p>
      <w:pPr>
        <w:pStyle w:val="FirstParagraph"/>
      </w:pPr>
      <w:bookmarkStart w:id="21" w:name="document-chart"/>
      <w:bookmarkEnd w:id="21"/>
    </w:p>
    <w:bookmarkStart w:id="24" w:name="module-chart"/>
    <w:p>
      <w:pPr>
        <w:pStyle w:val="BodyText"/>
      </w:pPr>
      <w:bookmarkStart w:id="22" w:name="chart-module"/>
      <w:bookmarkEnd w:id="22"/>
    </w:p>
    <w:bookmarkStart w:id="23" w:name="chart-module"/>
    <w:p>
      <w:pPr>
        <w:pStyle w:val="Heading3"/>
      </w:pPr>
      <w:r>
        <w:t xml:space="preserve">chart module</w:t>
      </w:r>
      <w:hyperlink w:anchor="module-chart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chart.</w:t>
      </w:r>
      <w:r>
        <w:t xml:space="preserve">Chart</w:t>
      </w:r>
      <w:r>
        <w:t xml:space="preserve">(</w:t>
      </w:r>
      <w:r>
        <w:rPr>
          <w:iCs/>
          <w:i/>
        </w:rPr>
        <w:t xml:space="preserve">df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pandas.core.frame.DataFrame</w:t>
      </w:r>
      <w:r>
        <w:t xml:space="preserve">,</w:t>
      </w:r>
      <w:r>
        <w:t xml:space="preserve"> </w:t>
      </w:r>
      <w:r>
        <w:rPr>
          <w:iCs/>
          <w:i/>
        </w:rPr>
        <w:t xml:space="preserve">title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str</w:t>
      </w:r>
      <w:r>
        <w:t xml:space="preserve">,</w:t>
      </w:r>
      <w:r>
        <w:t xml:space="preserve"> </w:t>
      </w:r>
      <w:r>
        <w:rPr>
          <w:iCs/>
          <w:i/>
        </w:rPr>
        <w:t xml:space="preserve">id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int</w:t>
      </w:r>
      <w:r>
        <w:t xml:space="preserve">)</w:t>
      </w:r>
      <w:hyperlink w:anchor="chart.Chart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BuiltInTok"/>
        </w:rPr>
        <w:t xml:space="preserve">object</w:t>
      </w:r>
    </w:p>
    <w:p>
      <w:pPr>
        <w:pStyle w:val="Definition"/>
      </w:pPr>
      <w:r>
        <w:t xml:space="preserve">Class contains loaded time series data in form of charts.</w:t>
      </w:r>
    </w:p>
    <w:p>
      <w:pPr>
        <w:pStyle w:val="DefinitionTerm"/>
      </w:pPr>
      <w:r>
        <w:t xml:space="preserve">ax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chart.Chart.ax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Axes of the chart.</w:t>
      </w:r>
    </w:p>
    <w:p>
      <w:pPr>
        <w:pStyle w:val="DefinitionTerm"/>
      </w:pPr>
      <w:r>
        <w:t xml:space="preserve">df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pandas.core.frame.DataFrame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chart.Chart.df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Data frame of loaded signal.</w:t>
      </w:r>
    </w:p>
    <w:p>
      <w:pPr>
        <w:pStyle w:val="DefinitionTerm"/>
      </w:pPr>
      <w:r>
        <w:t xml:space="preserve">displayChart</w:t>
      </w:r>
      <w:r>
        <w:t xml:space="preserve">(</w:t>
      </w:r>
      <w:r>
        <w:rPr>
          <w:iCs/>
          <w:i/>
        </w:rPr>
        <w:t xml:space="preserve">display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tkinter.ttk.Frame</w:t>
      </w:r>
      <w:r>
        <w:t xml:space="preserve">,</w:t>
      </w:r>
      <w:r>
        <w:t xml:space="preserve"> </w:t>
      </w:r>
      <w:r>
        <w:rPr>
          <w:iCs/>
          <w:i/>
        </w:rPr>
        <w:t xml:space="preserve">moduleDisplayer</w:t>
      </w:r>
      <w:r>
        <w:t xml:space="preserve">)</w:t>
      </w:r>
      <w:hyperlink w:anchor="chart.Chart.displayChart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Displays chart on screen.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01"/>
        </w:numPr>
        <w:pStyle w:val="Definition"/>
      </w:pPr>
      <w:r>
        <w:rPr>
          <w:bCs/>
          <w:b/>
        </w:rPr>
        <w:t xml:space="preserve">display</w:t>
      </w:r>
      <w:r>
        <w:t xml:space="preserve"> </w:t>
      </w:r>
      <w:r>
        <w:t xml:space="preserve">– GUI component where chart should be displayed.</w:t>
      </w:r>
    </w:p>
    <w:p>
      <w:pPr>
        <w:numPr>
          <w:ilvl w:val="0"/>
          <w:numId w:val="1001"/>
        </w:numPr>
        <w:pStyle w:val="Definition"/>
      </w:pPr>
      <w:r>
        <w:rPr>
          <w:bCs/>
          <w:b/>
        </w:rPr>
        <w:t xml:space="preserve">moduleDisplayer</w:t>
      </w:r>
      <w:r>
        <w:t xml:space="preserve"> </w:t>
      </w:r>
      <w:r>
        <w:t xml:space="preserve">– Method called in-line, that applies patches on chart from all active time series modules.</w:t>
      </w:r>
    </w:p>
    <w:p>
      <w:pPr>
        <w:pStyle w:val="DefinitionTerm"/>
      </w:pPr>
      <w:r>
        <w:t xml:space="preserve">exportChart</w:t>
      </w:r>
      <w:r>
        <w:t xml:space="preserve">(</w:t>
      </w:r>
      <w:r>
        <w:rPr>
          <w:iCs/>
          <w:i/>
        </w:rPr>
        <w:t xml:space="preserve">filename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str</w:t>
      </w:r>
      <w:r>
        <w:t xml:space="preserve">)</w:t>
      </w:r>
      <w:hyperlink w:anchor="chart.Chart.exportChart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Exports chart as .png file to specified destination.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filename</w:t>
      </w:r>
      <w:r>
        <w:t xml:space="preserve"> </w:t>
      </w:r>
      <w:r>
        <w:t xml:space="preserve">– Directory where canvas should be saved.</w:t>
      </w:r>
    </w:p>
    <w:p>
      <w:pPr>
        <w:pStyle w:val="DefinitionTerm"/>
      </w:pPr>
      <w:r>
        <w:t xml:space="preserve">figure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matplotlib.backends.backend_tkagg.FigureCanvasTkAgg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chart.Chart.figure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Canvas of the chart.</w:t>
      </w:r>
    </w:p>
    <w:p>
      <w:pPr>
        <w:pStyle w:val="DefinitionTerm"/>
      </w:pPr>
      <w:r>
        <w:t xml:space="preserve">id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int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0</w:t>
      </w:r>
      <w:hyperlink w:anchor="chart.Chart.id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ID of the chart.</w:t>
      </w:r>
    </w:p>
    <w:p>
      <w:pPr>
        <w:pStyle w:val="DefinitionTerm"/>
      </w:pPr>
      <w:r>
        <w:t xml:space="preserve">title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str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''</w:t>
      </w:r>
      <w:hyperlink w:anchor="chart.Chart.title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Title of the chart.</w:t>
      </w:r>
    </w:p>
    <w:bookmarkEnd w:id="23"/>
    <w:bookmarkEnd w:id="24"/>
    <w:p>
      <w:pPr>
        <w:pStyle w:val="FirstParagraph"/>
      </w:pPr>
      <w:bookmarkStart w:id="25" w:name="document-gui"/>
      <w:bookmarkEnd w:id="25"/>
    </w:p>
    <w:bookmarkStart w:id="32" w:name="module-gui"/>
    <w:p>
      <w:pPr>
        <w:pStyle w:val="BodyText"/>
      </w:pPr>
      <w:bookmarkStart w:id="26" w:name="gui-module"/>
      <w:bookmarkEnd w:id="26"/>
    </w:p>
    <w:bookmarkStart w:id="31" w:name="gui-module"/>
    <w:p>
      <w:pPr>
        <w:pStyle w:val="Heading3"/>
      </w:pPr>
      <w:r>
        <w:t xml:space="preserve">gui module</w:t>
      </w:r>
      <w:hyperlink w:anchor="module-gui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gui.</w:t>
      </w:r>
      <w:r>
        <w:t xml:space="preserve">AnalyzerGui</w:t>
      </w:r>
      <w:hyperlink w:anchor="gui.AnalyzerGui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hyperlink w:anchor="gui.Gui">
        <w:r>
          <w:rPr>
            <w:rStyle w:val="NormalTok"/>
          </w:rPr>
          <w:t xml:space="preserve">gui.Gui</w:t>
        </w:r>
      </w:hyperlink>
    </w:p>
    <w:p>
      <w:pPr>
        <w:pStyle w:val="Definition"/>
      </w:pPr>
      <w:r>
        <w:t xml:space="preserve">Class contains window application of time series analyzer.</w:t>
      </w:r>
    </w:p>
    <w:p>
      <w:pPr>
        <w:pStyle w:val="DefinitionTerm"/>
      </w:pPr>
      <w:r>
        <w:t xml:space="preserve">buildSectionChart</w:t>
      </w:r>
      <w:r>
        <w:t xml:space="preserve">(</w:t>
      </w:r>
      <w:r>
        <w:t xml:space="preserve">)</w:t>
      </w:r>
      <w:hyperlink w:anchor="gui.AnalyzerGui.buildSectionChart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Builds section with chart that displays current data.</w:t>
      </w:r>
    </w:p>
    <w:p>
      <w:pPr>
        <w:pStyle w:val="DefinitionTerm"/>
      </w:pPr>
      <w:r>
        <w:t xml:space="preserve">buildSectionOutput</w:t>
      </w:r>
      <w:r>
        <w:t xml:space="preserve">(</w:t>
      </w:r>
      <w:r>
        <w:t xml:space="preserve">)</w:t>
      </w:r>
      <w:hyperlink w:anchor="gui.AnalyzerGui.buildSectionOutput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Builds section with output functions that display and export data.</w:t>
      </w:r>
    </w:p>
    <w:p>
      <w:pPr>
        <w:pStyle w:val="DefinitionTerm"/>
      </w:pPr>
      <w:r>
        <w:t xml:space="preserve">buildSectionSettings</w:t>
      </w:r>
      <w:r>
        <w:t xml:space="preserve">(</w:t>
      </w:r>
      <w:r>
        <w:t xml:space="preserve">)</w:t>
      </w:r>
      <w:hyperlink w:anchor="gui.AnalyzerGui.buildSectionSetting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Builds section with settings that set properties of data.</w:t>
      </w:r>
    </w:p>
    <w:p>
      <w:pPr>
        <w:pStyle w:val="DefinitionTerm"/>
      </w:pPr>
      <w:r>
        <w:t xml:space="preserve">buildSections</w:t>
      </w:r>
      <w:r>
        <w:t xml:space="preserve">(</w:t>
      </w:r>
      <w:r>
        <w:t xml:space="preserve">)</w:t>
      </w:r>
      <w:hyperlink w:anchor="gui.AnalyzerGui.buildSection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Constructs all sections of an application.</w:t>
      </w:r>
    </w:p>
    <w:p>
      <w:pPr>
        <w:pStyle w:val="DefinitionTerm"/>
      </w:pPr>
      <w:r>
        <w:t xml:space="preserve">buildSubsectionDataSelection</w:t>
      </w:r>
      <w:r>
        <w:t xml:space="preserve">(</w:t>
      </w:r>
      <w:r>
        <w:t xml:space="preserve">)</w:t>
      </w:r>
      <w:hyperlink w:anchor="X81780f8f1b8b7287e67cbc191e727ba48add467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Builds subsection of settings section that allows user to choose displayed data, which was previously loaded.</w:t>
      </w:r>
    </w:p>
    <w:p>
      <w:pPr>
        <w:pStyle w:val="DefinitionTerm"/>
      </w:pPr>
      <w:r>
        <w:t xml:space="preserve">buildSubsectionExportData</w:t>
      </w:r>
      <w:r>
        <w:t xml:space="preserve">(</w:t>
      </w:r>
      <w:r>
        <w:t xml:space="preserve">)</w:t>
      </w:r>
      <w:hyperlink w:anchor="X077dcb7be82adaa8639d1b520d3715d5a35417f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Builds subsection of output section that allows exporting logs, chart and statistics.</w:t>
      </w:r>
    </w:p>
    <w:p>
      <w:pPr>
        <w:pStyle w:val="DefinitionTerm"/>
      </w:pPr>
      <w:r>
        <w:t xml:space="preserve">buildSubsectionLoadData</w:t>
      </w:r>
      <w:r>
        <w:t xml:space="preserve">(</w:t>
      </w:r>
      <w:r>
        <w:t xml:space="preserve">)</w:t>
      </w:r>
      <w:hyperlink w:anchor="gui.AnalyzerGui.buildSubsectionLoadData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Builds subsection of settings section that loads of data from memory.</w:t>
      </w:r>
    </w:p>
    <w:p>
      <w:pPr>
        <w:pStyle w:val="DefinitionTerm"/>
      </w:pPr>
      <w:r>
        <w:t xml:space="preserve">buildSubsectionLogger</w:t>
      </w:r>
      <w:r>
        <w:t xml:space="preserve">(</w:t>
      </w:r>
      <w:r>
        <w:t xml:space="preserve">)</w:t>
      </w:r>
      <w:hyperlink w:anchor="gui.AnalyzerGui.buildSubsectionLogger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Builds subsection of output section that logs user’s actions.</w:t>
      </w:r>
    </w:p>
    <w:p>
      <w:pPr>
        <w:pStyle w:val="DefinitionTerm"/>
      </w:pPr>
      <w:r>
        <w:t xml:space="preserve">buildSubsectionStatisctics</w:t>
      </w:r>
      <w:r>
        <w:t xml:space="preserve">(</w:t>
      </w:r>
      <w:r>
        <w:t xml:space="preserve">)</w:t>
      </w:r>
      <w:hyperlink w:anchor="X4832680b103d35ed54523e63fa55b6ff38ad6c2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Builds subsection of output section that displays data of modules in tabular form.</w:t>
      </w:r>
    </w:p>
    <w:p>
      <w:pPr>
        <w:pStyle w:val="DefinitionTerm"/>
      </w:pPr>
      <w:r>
        <w:t xml:space="preserve">buildSubsectionTSModules</w:t>
      </w:r>
      <w:r>
        <w:t xml:space="preserve">(</w:t>
      </w:r>
      <w:r>
        <w:t xml:space="preserve">)</w:t>
      </w:r>
      <w:hyperlink w:anchor="gui.AnalyzerGui.buildSubsectionTSModule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Builds subsection of settings section that allows user to choose displayed time series analyzing modules.</w:t>
      </w:r>
    </w:p>
    <w:p>
      <w:pPr>
        <w:pStyle w:val="DefinitionTerm"/>
      </w:pPr>
      <w:r>
        <w:t xml:space="preserve">chartId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int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-1</w:t>
      </w:r>
      <w:hyperlink w:anchor="gui.AnalyzerGui.chartId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ID of currently displayed chart</w:t>
      </w:r>
    </w:p>
    <w:p>
      <w:pPr>
        <w:pStyle w:val="DefinitionTerm"/>
      </w:pPr>
      <w:r>
        <w:t xml:space="preserve">clearsectionChart</w:t>
      </w:r>
      <w:r>
        <w:t xml:space="preserve">(</w:t>
      </w:r>
      <w:r>
        <w:t xml:space="preserve">)</w:t>
      </w:r>
      <w:hyperlink w:anchor="gui.AnalyzerGui.clearsectionChart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Method clears the view of section with chart.</w:t>
      </w:r>
    </w:p>
    <w:p>
      <w:pPr>
        <w:pStyle w:val="DefinitionTerm"/>
      </w:pPr>
      <w:r>
        <w:t xml:space="preserve">deleteChart</w:t>
      </w:r>
      <w:r>
        <w:t xml:space="preserve">(</w:t>
      </w:r>
      <w:r>
        <w:t xml:space="preserve">)</w:t>
      </w:r>
      <w:hyperlink w:anchor="gui.AnalyzerGui.deleteChart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Deletes the current viewed chart.</w:t>
      </w:r>
    </w:p>
    <w:p>
      <w:pPr>
        <w:pStyle w:val="DefinitionTerm"/>
      </w:pPr>
      <w:r>
        <w:t xml:space="preserve">hubcharts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hyperlink r:id="rId27">
        <w:r>
          <w:rPr>
            <w:rStyle w:val="Hyperlink"/>
            <w:iCs/>
            <w:i/>
          </w:rPr>
          <w:t xml:space="preserve">hubCharts.HubCharts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&lt;hubCharts.HubCharts</w:t>
      </w:r>
      <w:r>
        <w:rPr>
          <w:iCs/>
          <w:i/>
        </w:rPr>
        <w:t xml:space="preserve"> </w:t>
      </w:r>
      <w:r>
        <w:rPr>
          <w:iCs/>
          <w:i/>
        </w:rPr>
        <w:t xml:space="preserve">object&gt;</w:t>
      </w:r>
      <w:hyperlink w:anchor="gui.AnalyzerGui.hubchart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Functional component with methods concerning loaded data in form of charts.</w:t>
      </w:r>
    </w:p>
    <w:p>
      <w:pPr>
        <w:pStyle w:val="DefinitionTerm"/>
      </w:pPr>
      <w:r>
        <w:t xml:space="preserve">hubimporters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hyperlink r:id="rId28">
        <w:r>
          <w:rPr>
            <w:rStyle w:val="Hyperlink"/>
            <w:iCs/>
            <w:i/>
          </w:rPr>
          <w:t xml:space="preserve">hubImporters.HubImporters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&lt;hubImporters.HubImporters</w:t>
      </w:r>
      <w:r>
        <w:rPr>
          <w:iCs/>
          <w:i/>
        </w:rPr>
        <w:t xml:space="preserve"> </w:t>
      </w:r>
      <w:r>
        <w:rPr>
          <w:iCs/>
          <w:i/>
        </w:rPr>
        <w:t xml:space="preserve">object&gt;</w:t>
      </w:r>
      <w:hyperlink w:anchor="gui.AnalyzerGui.hubimporter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Functional component with methods concerning data importers.</w:t>
      </w:r>
    </w:p>
    <w:p>
      <w:pPr>
        <w:pStyle w:val="DefinitionTerm"/>
      </w:pPr>
      <w:r>
        <w:t xml:space="preserve">hubtsmodules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hyperlink r:id="rId29">
        <w:r>
          <w:rPr>
            <w:rStyle w:val="Hyperlink"/>
            <w:iCs/>
            <w:i/>
          </w:rPr>
          <w:t xml:space="preserve">hubTSModules.HubTSModules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&lt;hubTSModules.HubTSModules</w:t>
      </w:r>
      <w:r>
        <w:rPr>
          <w:iCs/>
          <w:i/>
        </w:rPr>
        <w:t xml:space="preserve"> </w:t>
      </w:r>
      <w:r>
        <w:rPr>
          <w:iCs/>
          <w:i/>
        </w:rPr>
        <w:t xml:space="preserve">object&gt;</w:t>
      </w:r>
      <w:hyperlink w:anchor="gui.AnalyzerGui.hubtsmodule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Functional component with methods concerning time series analyzing modules.</w:t>
      </w:r>
    </w:p>
    <w:p>
      <w:pPr>
        <w:pStyle w:val="DefinitionTerm"/>
      </w:pPr>
      <w:r>
        <w:t xml:space="preserve">importer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hyperlink r:id="rId30">
        <w:r>
          <w:rPr>
            <w:rStyle w:val="Hyperlink"/>
            <w:iCs/>
            <w:i/>
          </w:rPr>
          <w:t xml:space="preserve">importers.baseimport.ImportMethod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gui.AnalyzerGui.importer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Chosen by user importer function (ex. .xls import when loading microsoft excel spreadsheet).</w:t>
      </w:r>
    </w:p>
    <w:p>
      <w:pPr>
        <w:pStyle w:val="DefinitionTerm"/>
      </w:pPr>
      <w:r>
        <w:t xml:space="preserve">sectionChart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tkinter.Frame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gui.AnalyzerGui.sectionChart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Section with chart that displays current data.</w:t>
      </w:r>
    </w:p>
    <w:p>
      <w:pPr>
        <w:pStyle w:val="DefinitionTerm"/>
      </w:pPr>
      <w:r>
        <w:t xml:space="preserve">sectionOutput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tkinter.Frame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gui.AnalyzerGui.sectionOutput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Section with output functions that display and export data.</w:t>
      </w:r>
    </w:p>
    <w:p>
      <w:pPr>
        <w:pStyle w:val="DefinitionTerm"/>
      </w:pPr>
      <w:r>
        <w:t xml:space="preserve">sectionSettings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tkinter.Frame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gui.AnalyzerGui.sectionSetting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Section with settings that set properties of data.</w:t>
      </w:r>
    </w:p>
    <w:p>
      <w:pPr>
        <w:pStyle w:val="DefinitionTerm"/>
      </w:pPr>
      <w:r>
        <w:t xml:space="preserve">statisticstabRefresh</w:t>
      </w:r>
      <w:r>
        <w:t xml:space="preserve">(</w:t>
      </w:r>
      <w:r>
        <w:t xml:space="preserve">)</w:t>
      </w:r>
      <w:hyperlink w:anchor="gui.AnalyzerGui.statisticstabRefresh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Removes the content of combobox and table view with all active time series modules.</w:t>
      </w:r>
    </w:p>
    <w:p>
      <w:pPr>
        <w:pStyle w:val="DefinitionTerm"/>
      </w:pPr>
      <w:r>
        <w:t xml:space="preserve">subsectionDataSelection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tkinter.Frame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gui.AnalyzerGui.subsectionDataSelection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Subsection of settings section that allows user to choose displayed data, which was previously loaded.</w:t>
      </w:r>
    </w:p>
    <w:p>
      <w:pPr>
        <w:pStyle w:val="DefinitionTerm"/>
      </w:pPr>
      <w:r>
        <w:t xml:space="preserve">subsectionDataSelection_btndelete_action</w:t>
      </w:r>
      <w:r>
        <w:t xml:space="preserve">(</w:t>
      </w:r>
      <w:r>
        <w:t xml:space="preserve">)</w:t>
      </w:r>
      <w:hyperlink w:anchor="X3aeaa732144b819d322cbe38b0baf9c94a03c66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Method called when activating delete button in</w:t>
      </w:r>
      <w:r>
        <w:t xml:space="preserve"> </w:t>
      </w:r>
      <w:r>
        <w:t xml:space="preserve">subsection of settings section that allows user to choose displayed data, which was previously loaded.</w:t>
      </w:r>
      <w:r>
        <w:t xml:space="preserve"> </w:t>
      </w:r>
      <w:r>
        <w:t xml:space="preserve">Deletes selected data.</w:t>
      </w:r>
    </w:p>
    <w:p>
      <w:pPr>
        <w:pStyle w:val="DefinitionTerm"/>
      </w:pPr>
      <w:r>
        <w:t xml:space="preserve">subsectionDataSelection_btnupdate_action</w:t>
      </w:r>
      <w:r>
        <w:t xml:space="preserve">(</w:t>
      </w:r>
      <w:r>
        <w:t xml:space="preserve">)</w:t>
      </w:r>
      <w:hyperlink w:anchor="Xeccbf52575d97ba0e8509368397fbe91973c798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Method called when activating update button in</w:t>
      </w:r>
      <w:r>
        <w:t xml:space="preserve"> </w:t>
      </w:r>
      <w:r>
        <w:t xml:space="preserve">subsection of settings section that allows user to choose displayed data, which was previously loaded.</w:t>
      </w:r>
      <w:r>
        <w:t xml:space="preserve"> </w:t>
      </w:r>
      <w:r>
        <w:t xml:space="preserve">Updates chart displays with chosen data.</w:t>
      </w:r>
    </w:p>
    <w:p>
      <w:pPr>
        <w:pStyle w:val="DefinitionTerm"/>
      </w:pPr>
      <w:r>
        <w:t xml:space="preserve">subsectionDataSelection_chartscb_action</w:t>
      </w:r>
      <w:r>
        <w:t xml:space="preserve">(</w:t>
      </w:r>
      <w:r>
        <w:rPr>
          <w:iCs/>
          <w:i/>
        </w:rPr>
        <w:t xml:space="preserve">event</w:t>
      </w:r>
      <w:r>
        <w:t xml:space="preserve">)</w:t>
      </w:r>
      <w:hyperlink w:anchor="X28b6c530390b600d661e403c0c4858032a8dcbb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Method called when updating charts combobox in</w:t>
      </w:r>
      <w:r>
        <w:t xml:space="preserve"> </w:t>
      </w:r>
      <w:r>
        <w:t xml:space="preserve">subsection of settings section that allows user to choose displayed data, which was previously loaded.</w:t>
      </w:r>
      <w:r>
        <w:t xml:space="preserve"> </w:t>
      </w:r>
      <w:r>
        <w:t xml:space="preserve">Updates the preview of selected data.</w:t>
      </w:r>
    </w:p>
    <w:p>
      <w:pPr>
        <w:pStyle w:val="DefinitionTerm"/>
      </w:pPr>
      <w:r>
        <w:t xml:space="preserve">subsectionExportData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tkinter.Frame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gui.AnalyzerGui.subsectionExportData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Subsection of output section that allows exporting logs, chart and statistics.</w:t>
      </w:r>
    </w:p>
    <w:p>
      <w:pPr>
        <w:pStyle w:val="DefinitionTerm"/>
      </w:pPr>
      <w:r>
        <w:t xml:space="preserve">subsectionExportData_btnexportchart_action</w:t>
      </w:r>
      <w:r>
        <w:t xml:space="preserve">(</w:t>
      </w:r>
      <w:r>
        <w:t xml:space="preserve">)</w:t>
      </w:r>
      <w:hyperlink w:anchor="Xa1a290b949ffc95d149197d643fc1ee1aadd32c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Method called when activating export button in</w:t>
      </w:r>
      <w:r>
        <w:t xml:space="preserve"> </w:t>
      </w:r>
      <w:r>
        <w:t xml:space="preserve">subsection of output section that allows exporting logs, chart and statistics</w:t>
      </w:r>
      <w:r>
        <w:t xml:space="preserve"> </w:t>
      </w:r>
      <w:r>
        <w:t xml:space="preserve">Exports displayed chart to image format.</w:t>
      </w:r>
    </w:p>
    <w:p>
      <w:pPr>
        <w:pStyle w:val="DefinitionTerm"/>
      </w:pPr>
      <w:r>
        <w:t xml:space="preserve">subsectionExportData_btnexportlogs_action</w:t>
      </w:r>
      <w:r>
        <w:t xml:space="preserve">(</w:t>
      </w:r>
      <w:r>
        <w:t xml:space="preserve">)</w:t>
      </w:r>
      <w:hyperlink w:anchor="X384040892f23aae0b402c4a3f5476ba11fddbd4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Method called when activating export button in</w:t>
      </w:r>
      <w:r>
        <w:t xml:space="preserve"> </w:t>
      </w:r>
      <w:r>
        <w:t xml:space="preserve">subsection of output section that allows exporting logs, chart and statistics</w:t>
      </w:r>
      <w:r>
        <w:t xml:space="preserve"> </w:t>
      </w:r>
      <w:r>
        <w:t xml:space="preserve">Exports logs to text format.</w:t>
      </w:r>
    </w:p>
    <w:p>
      <w:pPr>
        <w:pStyle w:val="DefinitionTerm"/>
      </w:pPr>
      <w:r>
        <w:t xml:space="preserve">subsectionExportData_btnexportstats_action</w:t>
      </w:r>
      <w:r>
        <w:t xml:space="preserve">(</w:t>
      </w:r>
      <w:r>
        <w:t xml:space="preserve">)</w:t>
      </w:r>
      <w:hyperlink w:anchor="X880654af0c4f6244ff2c28305c2c66c0276ca27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Method called when activating export button in</w:t>
      </w:r>
      <w:r>
        <w:t xml:space="preserve"> </w:t>
      </w:r>
      <w:r>
        <w:t xml:space="preserve">subsection of output section that allows exporting logs, chart and statistics</w:t>
      </w:r>
      <w:r>
        <w:t xml:space="preserve"> </w:t>
      </w:r>
      <w:r>
        <w:t xml:space="preserve">Exports output modules data to text format.</w:t>
      </w:r>
    </w:p>
    <w:p>
      <w:pPr>
        <w:pStyle w:val="DefinitionTerm"/>
      </w:pPr>
      <w:r>
        <w:t xml:space="preserve">subsectionLoadData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tkinter.Frame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gui.AnalyzerGui.subsectionLoadData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Subsection of settings section that loads of data from memory.</w:t>
      </w:r>
    </w:p>
    <w:p>
      <w:pPr>
        <w:pStyle w:val="DefinitionTerm"/>
      </w:pPr>
      <w:r>
        <w:t xml:space="preserve">subsectionLoadData_btnexport_action</w:t>
      </w:r>
      <w:r>
        <w:t xml:space="preserve">(</w:t>
      </w:r>
      <w:r>
        <w:t xml:space="preserve">)</w:t>
      </w:r>
      <w:hyperlink w:anchor="Xb819d77f19d9c47cdbae213fde6398311ab8620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Method called when activating export button in</w:t>
      </w:r>
      <w:r>
        <w:t xml:space="preserve"> </w:t>
      </w:r>
      <w:r>
        <w:t xml:space="preserve">subsection of settings section that loads of data from memory.</w:t>
      </w:r>
      <w:r>
        <w:t xml:space="preserve"> </w:t>
      </w:r>
      <w:r>
        <w:t xml:space="preserve">Exports data from importer to application’s memory.</w:t>
      </w:r>
    </w:p>
    <w:p>
      <w:pPr>
        <w:pStyle w:val="DefinitionTerm"/>
      </w:pPr>
      <w:r>
        <w:t xml:space="preserve">subsectionLoadData_btnimport_action</w:t>
      </w:r>
      <w:r>
        <w:t xml:space="preserve">(</w:t>
      </w:r>
      <w:r>
        <w:t xml:space="preserve">)</w:t>
      </w:r>
      <w:hyperlink w:anchor="X46f709a2d1e091143f978cedf0ca6b8a604db3d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Method called when activating import button in</w:t>
      </w:r>
      <w:r>
        <w:t xml:space="preserve"> </w:t>
      </w:r>
      <w:r>
        <w:t xml:space="preserve">subsection of settings section that loads of data from memory.</w:t>
      </w:r>
      <w:r>
        <w:t xml:space="preserve"> </w:t>
      </w:r>
      <w:r>
        <w:t xml:space="preserve">Configures chosen importer function.</w:t>
      </w:r>
    </w:p>
    <w:p>
      <w:pPr>
        <w:pStyle w:val="DefinitionTerm"/>
      </w:pPr>
      <w:r>
        <w:t xml:space="preserve">subsectionLogger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tkinter.Frame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gui.AnalyzerGui.subsectionLogger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Subsection of output section that logs user’s actions.</w:t>
      </w:r>
    </w:p>
    <w:p>
      <w:pPr>
        <w:pStyle w:val="DefinitionTerm"/>
      </w:pPr>
      <w:r>
        <w:t xml:space="preserve">subsectionStatisctics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tkinter.Frame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gui.AnalyzerGui.subsectionStatisctic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Subsection of output section that displays data of modules in tabular form.</w:t>
      </w:r>
    </w:p>
    <w:p>
      <w:pPr>
        <w:pStyle w:val="DefinitionTerm"/>
      </w:pPr>
      <w:r>
        <w:t xml:space="preserve">subsectionStatisctics_outputModulescb_action</w:t>
      </w:r>
      <w:r>
        <w:t xml:space="preserve">(</w:t>
      </w:r>
      <w:r>
        <w:rPr>
          <w:iCs/>
          <w:i/>
        </w:rPr>
        <w:t xml:space="preserve">event</w:t>
      </w:r>
      <w:r>
        <w:t xml:space="preserve">)</w:t>
      </w:r>
      <w:hyperlink w:anchor="Xd477f70ad79a1e61e7472736ee20d407becc5ad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Method called when updating modules combobox in</w:t>
      </w:r>
      <w:r>
        <w:t xml:space="preserve"> </w:t>
      </w:r>
      <w:r>
        <w:t xml:space="preserve">subsection of output section that displays data of modules in tabular form.</w:t>
      </w:r>
      <w:r>
        <w:t xml:space="preserve"> </w:t>
      </w:r>
      <w:r>
        <w:t xml:space="preserve">Rebuilds a table view of analyzing module data.</w:t>
      </w:r>
    </w:p>
    <w:p>
      <w:pPr>
        <w:pStyle w:val="DefinitionTerm"/>
      </w:pPr>
      <w:r>
        <w:t xml:space="preserve">subsectionTSModules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tkinter.Frame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gui.AnalyzerGui.subsectionTSModule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Subsection of settings section that allows user to choose displayed time series analyzing modules.</w:t>
      </w:r>
    </w:p>
    <w:p>
      <w:pPr>
        <w:pStyle w:val="DefinitionTerm"/>
      </w:pPr>
      <w:r>
        <w:t xml:space="preserve">subsectionTSModules_tsmodulesentrycb_action</w:t>
      </w:r>
      <w:r>
        <w:t xml:space="preserve">(</w:t>
      </w:r>
      <w:r>
        <w:rPr>
          <w:iCs/>
          <w:i/>
        </w:rPr>
        <w:t xml:space="preserve">event</w:t>
      </w:r>
      <w:r>
        <w:t xml:space="preserve">)</w:t>
      </w:r>
      <w:hyperlink w:anchor="X8650d0f14b264b42e0f1dad66b77cb7d9b1bf02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Method called when updating modules combobox in</w:t>
      </w:r>
      <w:r>
        <w:t xml:space="preserve"> </w:t>
      </w:r>
      <w:r>
        <w:t xml:space="preserve">subsection of settings section that allows user to choose displayed time series analyzing modules.</w:t>
      </w:r>
      <w:r>
        <w:t xml:space="preserve"> </w:t>
      </w:r>
      <w:r>
        <w:t xml:space="preserve">Rebuilds a menu with module parameters.</w:t>
      </w:r>
    </w:p>
    <w:p>
      <w:pPr>
        <w:pStyle w:val="DefinitionTerm"/>
      </w:pPr>
      <w:r>
        <w:t xml:space="preserve">updateChart</w:t>
      </w:r>
      <w:r>
        <w:t xml:space="preserve">(</w:t>
      </w:r>
      <w:r>
        <w:t xml:space="preserve">)</w:t>
      </w:r>
      <w:hyperlink w:anchor="gui.AnalyzerGui.updateChart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Updates the view of section with chart.</w:t>
      </w:r>
    </w:p>
    <w:p>
      <w:pPr>
        <w:pStyle w:val="DefinitionTerm"/>
      </w:pPr>
      <w:r>
        <w:t xml:space="preserve">updateChartsCb</w:t>
      </w:r>
      <w:r>
        <w:t xml:space="preserve">(</w:t>
      </w:r>
      <w:r>
        <w:t xml:space="preserve">)</w:t>
      </w:r>
      <w:hyperlink w:anchor="gui.AnalyzerGui.updateChartsCb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Refreshes the content of combobox with all loaded time series modules.</w:t>
      </w:r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gui.</w:t>
      </w:r>
      <w:r>
        <w:t xml:space="preserve">GeneratorGui</w:t>
      </w:r>
      <w:hyperlink w:anchor="gui.GeneratorGui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hyperlink w:anchor="gui.Gui">
        <w:r>
          <w:rPr>
            <w:rStyle w:val="NormalTok"/>
          </w:rPr>
          <w:t xml:space="preserve">gui.Gui</w:t>
        </w:r>
      </w:hyperlink>
    </w:p>
    <w:p>
      <w:pPr>
        <w:pStyle w:val="DefinitionTerm"/>
      </w:pPr>
      <w:r>
        <w:t xml:space="preserve">buildSectionChart</w:t>
      </w:r>
      <w:r>
        <w:t xml:space="preserve">(</w:t>
      </w:r>
      <w:r>
        <w:t xml:space="preserve">)</w:t>
      </w:r>
      <w:hyperlink w:anchor="gui.GeneratorGui.buildSectionChart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Builds section with chart that displays current generated data.</w:t>
      </w:r>
    </w:p>
    <w:p>
      <w:pPr>
        <w:pStyle w:val="DefinitionTerm"/>
      </w:pPr>
      <w:r>
        <w:t xml:space="preserve">buildSectionSettings</w:t>
      </w:r>
      <w:r>
        <w:t xml:space="preserve">(</w:t>
      </w:r>
      <w:r>
        <w:t xml:space="preserve">)</w:t>
      </w:r>
      <w:hyperlink w:anchor="gui.GeneratorGui.buildSectionSetting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Builds section with settings that set properties of generated data.</w:t>
      </w:r>
    </w:p>
    <w:p>
      <w:pPr>
        <w:pStyle w:val="DefinitionTerm"/>
      </w:pPr>
      <w:r>
        <w:t xml:space="preserve">buildSections</w:t>
      </w:r>
      <w:r>
        <w:t xml:space="preserve">(</w:t>
      </w:r>
      <w:r>
        <w:t xml:space="preserve">)</w:t>
      </w:r>
      <w:hyperlink w:anchor="gui.GeneratorGui.buildSection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Constructs all sections of an application.</w:t>
      </w:r>
    </w:p>
    <w:p>
      <w:pPr>
        <w:pStyle w:val="DefinitionTerm"/>
      </w:pPr>
      <w:r>
        <w:t xml:space="preserve">buildSubSectionChartGenerator</w:t>
      </w:r>
      <w:r>
        <w:t xml:space="preserve">(</w:t>
      </w:r>
      <w:r>
        <w:t xml:space="preserve">)</w:t>
      </w:r>
      <w:hyperlink w:anchor="X6779bc289656a1e0ba3673f02853a6244fa2738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Builds subsection of settings section that configures parameters of generated chart.</w:t>
      </w:r>
    </w:p>
    <w:p>
      <w:pPr>
        <w:pStyle w:val="DefinitionTerm"/>
      </w:pPr>
      <w:r>
        <w:t xml:space="preserve">buildSubSectionExportData</w:t>
      </w:r>
      <w:r>
        <w:t xml:space="preserve">(</w:t>
      </w:r>
      <w:r>
        <w:t xml:space="preserve">)</w:t>
      </w:r>
      <w:hyperlink w:anchor="X8efcdb59a5a782ad700772f986409f91c85c632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Builds subsection of settings section that allows exporting generated chart and statistics.</w:t>
      </w:r>
    </w:p>
    <w:p>
      <w:pPr>
        <w:pStyle w:val="DefinitionTerm"/>
      </w:pPr>
      <w:r>
        <w:t xml:space="preserve">cpCount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2</w:t>
      </w:r>
      <w:hyperlink w:anchor="gui.GeneratorGui.cpCount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Number of change points in generated signal.</w:t>
      </w:r>
    </w:p>
    <w:p>
      <w:pPr>
        <w:pStyle w:val="DefinitionTerm"/>
      </w:pPr>
      <w:r>
        <w:t xml:space="preserve">cps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gui.GeneratorGui.cp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Generated change point indexes.</w:t>
      </w:r>
    </w:p>
    <w:p>
      <w:pPr>
        <w:pStyle w:val="DefinitionTerm"/>
      </w:pPr>
      <w:r>
        <w:t xml:space="preserve">cpspreadVar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gui.GeneratorGui.cpspreadVar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Variance in areas between change points in generated signal.</w:t>
      </w:r>
    </w:p>
    <w:p>
      <w:pPr>
        <w:pStyle w:val="DefinitionTerm"/>
      </w:pPr>
      <w:r>
        <w:t xml:space="preserve">df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Empty</w:t>
      </w:r>
      <w:r>
        <w:rPr>
          <w:iCs/>
          <w:i/>
        </w:rPr>
        <w:t xml:space="preserve"> </w:t>
      </w:r>
      <w:r>
        <w:rPr>
          <w:iCs/>
          <w:i/>
        </w:rPr>
        <w:t xml:space="preserve">DataFrame</w:t>
      </w:r>
      <w:r>
        <w:rPr>
          <w:iCs/>
          <w:i/>
        </w:rPr>
        <w:t xml:space="preserve"> </w:t>
      </w:r>
      <w:r>
        <w:rPr>
          <w:iCs/>
          <w:i/>
        </w:rPr>
        <w:t xml:space="preserve">Columns:</w:t>
      </w:r>
      <w:r>
        <w:rPr>
          <w:iCs/>
          <w:i/>
        </w:rPr>
        <w:t xml:space="preserve"> </w:t>
      </w:r>
      <w:r>
        <w:rPr>
          <w:iCs/>
          <w:i/>
        </w:rPr>
        <w:t xml:space="preserve">[]</w:t>
      </w:r>
      <w:r>
        <w:rPr>
          <w:iCs/>
          <w:i/>
        </w:rPr>
        <w:t xml:space="preserve"> </w:t>
      </w:r>
      <w:r>
        <w:rPr>
          <w:iCs/>
          <w:i/>
        </w:rPr>
        <w:t xml:space="preserve">Index:</w:t>
      </w:r>
      <w:r>
        <w:rPr>
          <w:iCs/>
          <w:i/>
        </w:rPr>
        <w:t xml:space="preserve"> </w:t>
      </w:r>
      <w:r>
        <w:rPr>
          <w:iCs/>
          <w:i/>
        </w:rPr>
        <w:t xml:space="preserve">[]</w:t>
      </w:r>
      <w:hyperlink w:anchor="gui.GeneratorGui.df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Data frame of generated signal.</w:t>
      </w:r>
    </w:p>
    <w:p>
      <w:pPr>
        <w:pStyle w:val="DefinitionTerm"/>
      </w:pPr>
      <w:r>
        <w:t xml:space="preserve">meanVar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gui.GeneratorGui.meanVar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Mean of all data in generated signal.</w:t>
      </w:r>
    </w:p>
    <w:p>
      <w:pPr>
        <w:pStyle w:val="DefinitionTerm"/>
      </w:pPr>
      <w:r>
        <w:t xml:space="preserve">means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gui.GeneratorGui.mean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Means in area between change points, before applying noise.</w:t>
      </w:r>
    </w:p>
    <w:p>
      <w:pPr>
        <w:pStyle w:val="DefinitionTerm"/>
      </w:pPr>
      <w:r>
        <w:t xml:space="preserve">samples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100</w:t>
      </w:r>
      <w:hyperlink w:anchor="gui.GeneratorGui.sample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Number of samples (data length) in generated signal.</w:t>
      </w:r>
    </w:p>
    <w:p>
      <w:pPr>
        <w:pStyle w:val="DefinitionTerm"/>
      </w:pPr>
      <w:r>
        <w:t xml:space="preserve">sectionChart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tkinter.Frame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gui.GeneratorGui.sectionChart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Section with chart that displays current generated data.</w:t>
      </w:r>
    </w:p>
    <w:p>
      <w:pPr>
        <w:pStyle w:val="DefinitionTerm"/>
      </w:pPr>
      <w:r>
        <w:t xml:space="preserve">sectionSettings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tkinter.Frame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gui.GeneratorGui.sectionSetting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Section with settings that set properties of generated data.</w:t>
      </w:r>
    </w:p>
    <w:p>
      <w:pPr>
        <w:pStyle w:val="DefinitionTerm"/>
      </w:pPr>
      <w:r>
        <w:t xml:space="preserve">spreadVar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gui.GeneratorGui.spreadVar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Spread of mean of all data in generated signal.</w:t>
      </w:r>
    </w:p>
    <w:p>
      <w:pPr>
        <w:pStyle w:val="DefinitionTerm"/>
      </w:pPr>
      <w:r>
        <w:t xml:space="preserve">spreadcpspreadVar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gui.GeneratorGui.spreadcpspreadVar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Spread of variance in areas between change points in generated signal.</w:t>
      </w:r>
    </w:p>
    <w:p>
      <w:pPr>
        <w:pStyle w:val="DefinitionTerm"/>
      </w:pPr>
      <w:r>
        <w:t xml:space="preserve">spreads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gui.GeneratorGui.spread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Variances in area between change points, before applying noise.</w:t>
      </w:r>
    </w:p>
    <w:p>
      <w:pPr>
        <w:pStyle w:val="DefinitionTerm"/>
      </w:pPr>
      <w:r>
        <w:t xml:space="preserve">subsectionChartgenerator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tkinter.Frame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Xa84cb5f82fe064f1efb8e5f01445f69302b5980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Subsection of settings section that configures parameters of generated chart.</w:t>
      </w:r>
    </w:p>
    <w:p>
      <w:pPr>
        <w:pStyle w:val="DefinitionTerm"/>
      </w:pPr>
      <w:r>
        <w:t xml:space="preserve">subsectionExportdata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tkinter.Frame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gui.GeneratorGui.subsectionExportdata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Subsection of settings section that allows exporting generated chart and statistics.</w:t>
      </w:r>
    </w:p>
    <w:p>
      <w:pPr>
        <w:pStyle w:val="DefinitionTerm"/>
      </w:pPr>
      <w:r>
        <w:t xml:space="preserve">subsectionExportdata_btnexport_action</w:t>
      </w:r>
      <w:r>
        <w:t xml:space="preserve">(</w:t>
      </w:r>
      <w:r>
        <w:t xml:space="preserve">)</w:t>
      </w:r>
      <w:hyperlink w:anchor="X167db03065a35964e2b870194abfebe8eaba1e9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Method called when activating export button in</w:t>
      </w:r>
      <w:r>
        <w:t xml:space="preserve"> </w:t>
      </w:r>
      <w:r>
        <w:t xml:space="preserve">subsection of settings section that allows exporting generated chart and statistics.</w:t>
      </w:r>
      <w:r>
        <w:t xml:space="preserve"> </w:t>
      </w:r>
      <w:r>
        <w:t xml:space="preserve">Exports generated data to text format and csv spreadsheet.</w:t>
      </w:r>
    </w:p>
    <w:p>
      <w:pPr>
        <w:pStyle w:val="DefinitionTerm"/>
      </w:pPr>
      <w:r>
        <w:t xml:space="preserve">subsectionExportdata_btnupdate_action</w:t>
      </w:r>
      <w:r>
        <w:t xml:space="preserve">(</w:t>
      </w:r>
      <w:r>
        <w:t xml:space="preserve">)</w:t>
      </w:r>
      <w:hyperlink w:anchor="X5355626690c50b69ef8fd83e4e6a49557daa2d4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Method called when activating export button in</w:t>
      </w:r>
      <w:r>
        <w:t xml:space="preserve"> </w:t>
      </w:r>
      <w:r>
        <w:t xml:space="preserve">subsection of settings section that allows exporting generated chart and statistics.</w:t>
      </w:r>
      <w:r>
        <w:t xml:space="preserve"> </w:t>
      </w:r>
      <w:r>
        <w:t xml:space="preserve">Exports generated data to text format and csv spreadsheet.</w:t>
      </w:r>
    </w:p>
    <w:p>
      <w:pPr>
        <w:pStyle w:val="DefinitionTerm"/>
      </w:pPr>
      <w:r>
        <w:t xml:space="preserve">validate_floatentries</w:t>
      </w:r>
      <w:r>
        <w:t xml:space="preserve">(</w:t>
      </w:r>
      <w:r>
        <w:rPr>
          <w:iCs/>
          <w:i/>
        </w:rPr>
        <w:t xml:space="preserve">val</w:t>
      </w:r>
      <w:r>
        <w:t xml:space="preserve">)</w:t>
      </w:r>
      <w:hyperlink w:anchor="gui.GeneratorGui.validate_floatentrie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Checks if value in some text entries is positive float value.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val</w:t>
      </w:r>
      <w:r>
        <w:t xml:space="preserve"> </w:t>
      </w:r>
      <w:r>
        <w:t xml:space="preserve">– Value to check.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If val is positive float. Rollbacks operation if false.</w:t>
      </w:r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gui.</w:t>
      </w:r>
      <w:r>
        <w:t xml:space="preserve">Gui</w:t>
      </w:r>
      <w:hyperlink w:anchor="gui.Gui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BuiltInTok"/>
        </w:rPr>
        <w:t xml:space="preserve">object</w:t>
      </w:r>
    </w:p>
    <w:p>
      <w:pPr>
        <w:pStyle w:val="Definition"/>
      </w:pPr>
      <w:r>
        <w:t xml:space="preserve">Base class responsible for constructing window application.</w:t>
      </w:r>
    </w:p>
    <w:p>
      <w:pPr>
        <w:pStyle w:val="DefinitionTerm"/>
      </w:pPr>
      <w:r>
        <w:t xml:space="preserve">buildGui</w:t>
      </w:r>
      <w:r>
        <w:t xml:space="preserve">(</w:t>
      </w:r>
      <w:r>
        <w:t xml:space="preserve">)</w:t>
      </w:r>
      <w:hyperlink w:anchor="gui.Gui.buildGui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Constructs and runs root window for an application.</w:t>
      </w:r>
    </w:p>
    <w:p>
      <w:pPr>
        <w:pStyle w:val="DefinitionTerm"/>
      </w:pPr>
      <w:r>
        <w:t xml:space="preserve">buildSections</w:t>
      </w:r>
      <w:r>
        <w:t xml:space="preserve">(</w:t>
      </w:r>
      <w:r>
        <w:t xml:space="preserve">)</w:t>
      </w:r>
      <w:hyperlink w:anchor="gui.Gui.buildSection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Method meant to be overwritten.</w:t>
      </w:r>
      <w:r>
        <w:t xml:space="preserve"> </w:t>
      </w:r>
      <w:r>
        <w:t xml:space="preserve">Constructs all sections of an application.</w:t>
      </w:r>
    </w:p>
    <w:p>
      <w:pPr>
        <w:pStyle w:val="DefinitionTerm"/>
      </w:pPr>
      <w:r>
        <w:t xml:space="preserve">root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gui.Gui.root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Reference to root window.</w:t>
      </w:r>
    </w:p>
    <w:bookmarkEnd w:id="31"/>
    <w:bookmarkEnd w:id="32"/>
    <w:p>
      <w:pPr>
        <w:pStyle w:val="FirstParagraph"/>
      </w:pPr>
      <w:bookmarkStart w:id="33" w:name="document-hubCharts"/>
      <w:bookmarkEnd w:id="33"/>
    </w:p>
    <w:bookmarkStart w:id="37" w:name="module-hubCharts"/>
    <w:p>
      <w:pPr>
        <w:pStyle w:val="BodyText"/>
      </w:pPr>
      <w:bookmarkStart w:id="34" w:name="hubcharts-module"/>
      <w:bookmarkEnd w:id="34"/>
    </w:p>
    <w:bookmarkStart w:id="36" w:name="hubcharts-module"/>
    <w:p>
      <w:pPr>
        <w:pStyle w:val="Heading3"/>
      </w:pPr>
      <w:r>
        <w:t xml:space="preserve">hubCharts module</w:t>
      </w:r>
      <w:hyperlink w:anchor="module-hubCharts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hubCharts.</w:t>
      </w:r>
      <w:r>
        <w:t xml:space="preserve">HubCharts</w:t>
      </w:r>
      <w:hyperlink w:anchor="hubCharts.HubChart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BuiltInTok"/>
        </w:rPr>
        <w:t xml:space="preserve">object</w:t>
      </w:r>
    </w:p>
    <w:p>
      <w:pPr>
        <w:pStyle w:val="Definition"/>
      </w:pPr>
      <w:r>
        <w:t xml:space="preserve">Class with methods concerning loaded data in form of charts.</w:t>
      </w:r>
    </w:p>
    <w:p>
      <w:pPr>
        <w:pStyle w:val="DefinitionTerm"/>
      </w:pPr>
      <w:r>
        <w:t xml:space="preserve">addChart</w:t>
      </w:r>
      <w:r>
        <w:t xml:space="preserve">(</w:t>
      </w:r>
      <w:r>
        <w:rPr>
          <w:iCs/>
          <w:i/>
        </w:rPr>
        <w:t xml:space="preserve">df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pandas.core.frame.DataFrame</w:t>
      </w:r>
      <w:r>
        <w:t xml:space="preserve">,</w:t>
      </w:r>
      <w:r>
        <w:t xml:space="preserve"> </w:t>
      </w:r>
      <w:r>
        <w:rPr>
          <w:iCs/>
          <w:i/>
        </w:rPr>
        <w:t xml:space="preserve">title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str</w:t>
      </w:r>
      <w:r>
        <w:t xml:space="preserve">)</w:t>
      </w:r>
      <w:hyperlink w:anchor="hubCharts.HubCharts.addChart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Adds chart to list.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02"/>
        </w:numPr>
        <w:pStyle w:val="Definition"/>
      </w:pPr>
      <w:r>
        <w:rPr>
          <w:bCs/>
          <w:b/>
        </w:rPr>
        <w:t xml:space="preserve">df</w:t>
      </w:r>
      <w:r>
        <w:t xml:space="preserve"> </w:t>
      </w:r>
      <w:r>
        <w:t xml:space="preserve">– Data frame from which charty will be built.</w:t>
      </w:r>
    </w:p>
    <w:p>
      <w:pPr>
        <w:numPr>
          <w:ilvl w:val="0"/>
          <w:numId w:val="1002"/>
        </w:numPr>
        <w:pStyle w:val="Definition"/>
      </w:pPr>
      <w:r>
        <w:rPr>
          <w:bCs/>
          <w:b/>
        </w:rPr>
        <w:t xml:space="preserve">sectititleon</w:t>
      </w:r>
      <w:r>
        <w:t xml:space="preserve"> </w:t>
      </w:r>
      <w:r>
        <w:t xml:space="preserve">– Title of chart.</w:t>
      </w:r>
    </w:p>
    <w:p>
      <w:pPr>
        <w:pStyle w:val="DefinitionTerm"/>
      </w:pPr>
      <w:r>
        <w:t xml:space="preserve">allCharts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[]</w:t>
      </w:r>
      <w:hyperlink w:anchor="hubCharts.HubCharts.allChart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List containing loaded data.</w:t>
      </w:r>
    </w:p>
    <w:p>
      <w:pPr>
        <w:pStyle w:val="DefinitionTerm"/>
      </w:pPr>
      <w:r>
        <w:t xml:space="preserve">displayChart</w:t>
      </w:r>
      <w:r>
        <w:t xml:space="preserve">(</w:t>
      </w:r>
      <w:r>
        <w:rPr>
          <w:iCs/>
          <w:i/>
        </w:rPr>
        <w:t xml:space="preserve">chartId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int</w:t>
      </w:r>
      <w:r>
        <w:t xml:space="preserve">,</w:t>
      </w:r>
      <w:r>
        <w:t xml:space="preserve"> </w:t>
      </w:r>
      <w:r>
        <w:rPr>
          <w:iCs/>
          <w:i/>
        </w:rPr>
        <w:t xml:space="preserve">section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tkinter.Frame</w:t>
      </w:r>
      <w:r>
        <w:t xml:space="preserve">,</w:t>
      </w:r>
      <w:r>
        <w:t xml:space="preserve"> </w:t>
      </w:r>
      <w:r>
        <w:rPr>
          <w:iCs/>
          <w:i/>
        </w:rPr>
        <w:t xml:space="preserve">moduleDisplayer</w:t>
      </w:r>
      <w:r>
        <w:t xml:space="preserve">)</w:t>
      </w:r>
      <w:hyperlink w:anchor="hubCharts.HubCharts.displayChart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Displays chart in specified location.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03"/>
        </w:numPr>
        <w:pStyle w:val="Definition"/>
      </w:pPr>
      <w:r>
        <w:rPr>
          <w:bCs/>
          <w:b/>
        </w:rPr>
        <w:t xml:space="preserve">chartId</w:t>
      </w:r>
      <w:r>
        <w:t xml:space="preserve"> </w:t>
      </w:r>
      <w:r>
        <w:t xml:space="preserve">– ID of chart to display.</w:t>
      </w:r>
    </w:p>
    <w:p>
      <w:pPr>
        <w:numPr>
          <w:ilvl w:val="0"/>
          <w:numId w:val="1003"/>
        </w:numPr>
        <w:pStyle w:val="Definition"/>
      </w:pPr>
      <w:r>
        <w:rPr>
          <w:bCs/>
          <w:b/>
        </w:rPr>
        <w:t xml:space="preserve">section</w:t>
      </w:r>
      <w:r>
        <w:t xml:space="preserve"> </w:t>
      </w:r>
      <w:r>
        <w:t xml:space="preserve">– GUI component where chart should be displayed.</w:t>
      </w:r>
    </w:p>
    <w:p>
      <w:pPr>
        <w:numPr>
          <w:ilvl w:val="0"/>
          <w:numId w:val="1003"/>
        </w:numPr>
        <w:pStyle w:val="Definition"/>
      </w:pPr>
      <w:r>
        <w:rPr>
          <w:bCs/>
          <w:b/>
        </w:rPr>
        <w:t xml:space="preserve">moduleDisplayer</w:t>
      </w:r>
      <w:r>
        <w:t xml:space="preserve"> </w:t>
      </w:r>
      <w:r>
        <w:t xml:space="preserve">– Method called in-line, that applies patches on chart from all active time series modules.</w:t>
      </w:r>
    </w:p>
    <w:p>
      <w:pPr>
        <w:pStyle w:val="DefinitionTerm"/>
      </w:pPr>
      <w:r>
        <w:t xml:space="preserve">getAllChartDisplayNames</w:t>
      </w:r>
      <w:r>
        <w:t xml:space="preserve">(</w:t>
      </w:r>
      <w:r>
        <w:t xml:space="preserve">)</w:t>
      </w:r>
      <w:hyperlink w:anchor="Xa9b54f3b60f8e75a5ad5b33c59b010e0ad14e51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Returns display names for all loaded charts.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Requested list.</w:t>
      </w:r>
    </w:p>
    <w:p>
      <w:pPr>
        <w:pStyle w:val="DefinitionTerm"/>
      </w:pPr>
      <w:r>
        <w:t xml:space="preserve">getChartById</w:t>
      </w:r>
      <w:r>
        <w:t xml:space="preserve">(</w:t>
      </w:r>
      <w:r>
        <w:rPr>
          <w:iCs/>
          <w:i/>
        </w:rPr>
        <w:t xml:space="preserve">chartId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int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hyperlink r:id="rId35">
        <w:r>
          <w:rPr>
            <w:rStyle w:val="Hyperlink"/>
          </w:rPr>
          <w:t xml:space="preserve">chart.Chart</w:t>
        </w:r>
      </w:hyperlink>
      <w:hyperlink w:anchor="hubCharts.HubCharts.getChartById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Returns chart of argument’s id.</w:t>
      </w:r>
      <w:r>
        <w:t xml:space="preserve"> </w:t>
      </w:r>
      <w:r>
        <w:t xml:space="preserve">Names should be unique in order to find a single instance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chartId</w:t>
      </w:r>
      <w:r>
        <w:t xml:space="preserve"> </w:t>
      </w:r>
      <w:r>
        <w:t xml:space="preserve">– ID of the chart.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Requested list.</w:t>
      </w:r>
    </w:p>
    <w:p>
      <w:pPr>
        <w:pStyle w:val="DefinitionTerm"/>
      </w:pPr>
      <w:r>
        <w:t xml:space="preserve">getChartIdByDisplayName</w:t>
      </w:r>
      <w:r>
        <w:t xml:space="preserve">(</w:t>
      </w:r>
      <w:r>
        <w:rPr>
          <w:iCs/>
          <w:i/>
        </w:rPr>
        <w:t xml:space="preserve">name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str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int</w:t>
      </w:r>
      <w:hyperlink w:anchor="Xa178dcb047cc5711ac62a3b99a94a2af7cb94f2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Returns id of chart with given display name.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name</w:t>
      </w:r>
      <w:r>
        <w:t xml:space="preserve"> </w:t>
      </w:r>
      <w:r>
        <w:t xml:space="preserve">– Display name, with format ‘{chart title} ({chart id})’.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Requested list.</w:t>
      </w:r>
    </w:p>
    <w:p>
      <w:pPr>
        <w:pStyle w:val="DefinitionTerm"/>
      </w:pPr>
      <w:r>
        <w:t xml:space="preserve">id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0</w:t>
      </w:r>
      <w:hyperlink w:anchor="hubCharts.HubCharts.id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ID that will be assigned to next generated chart.</w:t>
      </w:r>
    </w:p>
    <w:p>
      <w:pPr>
        <w:pStyle w:val="DefinitionTerm"/>
      </w:pPr>
      <w:r>
        <w:t xml:space="preserve">removeChart</w:t>
      </w:r>
      <w:r>
        <w:t xml:space="preserve">(</w:t>
      </w:r>
      <w:r>
        <w:rPr>
          <w:iCs/>
          <w:i/>
        </w:rPr>
        <w:t xml:space="preserve">chartId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int</w:t>
      </w:r>
      <w:r>
        <w:t xml:space="preserve">)</w:t>
      </w:r>
      <w:hyperlink w:anchor="hubCharts.HubCharts.removeChart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Removes chart from list.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chartId</w:t>
      </w:r>
      <w:r>
        <w:t xml:space="preserve"> </w:t>
      </w:r>
      <w:r>
        <w:t xml:space="preserve">– ID of chart to remove.</w:t>
      </w:r>
    </w:p>
    <w:bookmarkEnd w:id="36"/>
    <w:bookmarkEnd w:id="37"/>
    <w:p>
      <w:pPr>
        <w:pStyle w:val="FirstParagraph"/>
      </w:pPr>
      <w:bookmarkStart w:id="38" w:name="document-hubImporters"/>
      <w:bookmarkEnd w:id="38"/>
    </w:p>
    <w:bookmarkStart w:id="41" w:name="module-hubImporters"/>
    <w:p>
      <w:pPr>
        <w:pStyle w:val="BodyText"/>
      </w:pPr>
      <w:bookmarkStart w:id="39" w:name="hubimporters-module"/>
      <w:bookmarkEnd w:id="39"/>
    </w:p>
    <w:bookmarkStart w:id="40" w:name="hubimporters-module"/>
    <w:p>
      <w:pPr>
        <w:pStyle w:val="Heading3"/>
      </w:pPr>
      <w:r>
        <w:t xml:space="preserve">hubImporters module</w:t>
      </w:r>
      <w:hyperlink w:anchor="module-hubImporters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hubImporters.</w:t>
      </w:r>
      <w:r>
        <w:t xml:space="preserve">HubImporters</w:t>
      </w:r>
      <w:hyperlink w:anchor="hubImporters.HubImporter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BuiltInTok"/>
        </w:rPr>
        <w:t xml:space="preserve">object</w:t>
      </w:r>
    </w:p>
    <w:p>
      <w:pPr>
        <w:pStyle w:val="Definition"/>
      </w:pPr>
      <w:r>
        <w:t xml:space="preserve">Class with methods concerning data importers.</w:t>
      </w:r>
    </w:p>
    <w:p>
      <w:pPr>
        <w:pStyle w:val="DefinitionTerm"/>
      </w:pPr>
      <w:r>
        <w:t xml:space="preserve">addMethod</w:t>
      </w:r>
      <w:r>
        <w:t xml:space="preserve">(</w:t>
      </w:r>
      <w:r>
        <w:rPr>
          <w:iCs/>
          <w:i/>
        </w:rPr>
        <w:t xml:space="preserve">method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hyperlink r:id="rId30">
        <w:r>
          <w:rPr>
            <w:rStyle w:val="Hyperlink"/>
            <w:iCs/>
            <w:i/>
          </w:rPr>
          <w:t xml:space="preserve">importers.baseimport.ImportMethod</w:t>
        </w:r>
      </w:hyperlink>
      <w:r>
        <w:t xml:space="preserve">)</w:t>
      </w:r>
      <w:hyperlink w:anchor="hubImporters.HubImporters.addMethod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Adds file extension method to list.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module</w:t>
      </w:r>
      <w:r>
        <w:t xml:space="preserve"> </w:t>
      </w:r>
      <w:r>
        <w:t xml:space="preserve">– Import method to add.</w:t>
      </w:r>
    </w:p>
    <w:p>
      <w:pPr>
        <w:pStyle w:val="DefinitionTerm"/>
      </w:pPr>
      <w:r>
        <w:t xml:space="preserve">allDrivers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()</w:t>
      </w:r>
      <w:hyperlink w:anchor="hubImporters.HubImporters.allDriver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List containing all import methods.</w:t>
      </w:r>
    </w:p>
    <w:p>
      <w:pPr>
        <w:pStyle w:val="DefinitionTerm"/>
      </w:pPr>
      <w:r>
        <w:t xml:space="preserve">allMethods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()</w:t>
      </w:r>
      <w:hyperlink w:anchor="hubImporters.HubImporters.allMethod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List containing all import method names.</w:t>
      </w:r>
    </w:p>
    <w:p>
      <w:pPr>
        <w:pStyle w:val="DefinitionTerm"/>
      </w:pPr>
      <w:r>
        <w:t xml:space="preserve">getImporterByFileextension</w:t>
      </w:r>
      <w:r>
        <w:t xml:space="preserve">(</w:t>
      </w:r>
      <w:r>
        <w:rPr>
          <w:iCs/>
          <w:i/>
        </w:rPr>
        <w:t xml:space="preserve">fileextension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str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hyperlink r:id="rId30">
        <w:r>
          <w:rPr>
            <w:rStyle w:val="Hyperlink"/>
          </w:rPr>
          <w:t xml:space="preserve">importers.baseimport.ImportMethod</w:t>
        </w:r>
      </w:hyperlink>
      <w:hyperlink w:anchor="X510343f014b9d8225373e5f50b2e3e5fc9e6314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Returns import method based on operated file extension.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fileextension</w:t>
      </w:r>
      <w:r>
        <w:t xml:space="preserve"> </w:t>
      </w:r>
      <w:r>
        <w:t xml:space="preserve">– File extension of operated method.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Requested method.</w:t>
      </w:r>
    </w:p>
    <w:p>
      <w:pPr>
        <w:pStyle w:val="DefinitionTerm"/>
      </w:pPr>
      <w:r>
        <w:t xml:space="preserve">loadImporters</w:t>
      </w:r>
      <w:r>
        <w:t xml:space="preserve">(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None</w:t>
      </w:r>
      <w:hyperlink w:anchor="hubImporters.HubImporters.loadImporter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Loads the list with all provided importers.</w:t>
      </w:r>
    </w:p>
    <w:bookmarkEnd w:id="40"/>
    <w:bookmarkEnd w:id="41"/>
    <w:p>
      <w:pPr>
        <w:pStyle w:val="FirstParagraph"/>
      </w:pPr>
      <w:bookmarkStart w:id="42" w:name="document-hubTSModules"/>
      <w:bookmarkEnd w:id="42"/>
    </w:p>
    <w:bookmarkStart w:id="46" w:name="module-hubTSModules"/>
    <w:p>
      <w:pPr>
        <w:pStyle w:val="BodyText"/>
      </w:pPr>
      <w:bookmarkStart w:id="43" w:name="hubtsmodules-module"/>
      <w:bookmarkEnd w:id="43"/>
    </w:p>
    <w:bookmarkStart w:id="45" w:name="hubtsmodules-module"/>
    <w:p>
      <w:pPr>
        <w:pStyle w:val="Heading3"/>
      </w:pPr>
      <w:r>
        <w:t xml:space="preserve">hubTSModules module</w:t>
      </w:r>
      <w:hyperlink w:anchor="module-hubTSModules">
        <w:r>
          <w:rPr>
            <w:rStyle w:val="Hyperlink"/>
          </w:rPr>
          <w:t xml:space="preserve">¶</w:t>
        </w:r>
      </w:hyperlink>
    </w:p>
    <w:p>
      <w:pPr>
        <w:pStyle w:val="FirstParagraph"/>
      </w:pPr>
      <w:r>
        <w:t xml:space="preserve">from tkinter import *</w:t>
      </w:r>
      <w:r>
        <w:t xml:space="preserve"> </w:t>
      </w:r>
      <w:r>
        <w:t xml:space="preserve">from tkinter import ttk</w:t>
      </w:r>
      <w:r>
        <w:t xml:space="preserve"> </w:t>
      </w:r>
      <w:r>
        <w:t xml:space="preserve">import numpy as np</w:t>
      </w:r>
      <w:r>
        <w:t xml:space="preserve"> </w:t>
      </w:r>
      <w:r>
        <w:t xml:space="preserve">import matplotlib.patches as patches</w:t>
      </w:r>
      <w:r>
        <w:t xml:space="preserve"> </w:t>
      </w:r>
      <w:r>
        <w:t xml:space="preserve">import math</w:t>
      </w:r>
      <w:r>
        <w:t xml:space="preserve"> </w:t>
      </w:r>
      <w:r>
        <w:t xml:space="preserve">import colorsys</w:t>
      </w:r>
      <w:r>
        <w:t xml:space="preserve"> </w:t>
      </w:r>
      <w:r>
        <w:t xml:space="preserve">import statsmodels.api as sm</w:t>
      </w:r>
      <w:r>
        <w:t xml:space="preserve"> </w:t>
      </w:r>
      <w:r>
        <w:t xml:space="preserve">from pandas.core.frame import DataFrame</w:t>
      </w:r>
      <w:r>
        <w:t xml:space="preserve"> </w:t>
      </w:r>
      <w:r>
        <w:t xml:space="preserve">import pandas as pd</w:t>
      </w:r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hubTSModules.</w:t>
      </w:r>
      <w:r>
        <w:t xml:space="preserve">HubTSModules</w:t>
      </w:r>
      <w:hyperlink w:anchor="hubTSModules.HubTSModule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BuiltInTok"/>
        </w:rPr>
        <w:t xml:space="preserve">object</w:t>
      </w:r>
    </w:p>
    <w:p>
      <w:pPr>
        <w:pStyle w:val="Definition"/>
      </w:pPr>
      <w:r>
        <w:t xml:space="preserve">Class with methods concerning loaded data in form of charts.</w:t>
      </w:r>
    </w:p>
    <w:p>
      <w:pPr>
        <w:pStyle w:val="DefinitionTerm"/>
      </w:pPr>
      <w:r>
        <w:t xml:space="preserve">addModule</w:t>
      </w:r>
      <w:r>
        <w:t xml:space="preserve">(</w:t>
      </w:r>
      <w:r>
        <w:rPr>
          <w:iCs/>
          <w:i/>
        </w:rPr>
        <w:t xml:space="preserve">module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hyperlink r:id="rId44">
        <w:r>
          <w:rPr>
            <w:rStyle w:val="Hyperlink"/>
            <w:iCs/>
            <w:i/>
          </w:rPr>
          <w:t xml:space="preserve">tsmodules.basemod.TSModule</w:t>
        </w:r>
      </w:hyperlink>
      <w:r>
        <w:t xml:space="preserve">)</w:t>
      </w:r>
      <w:hyperlink w:anchor="hubTSModules.HubTSModules.addModule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Adds time series module to list.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module</w:t>
      </w:r>
      <w:r>
        <w:t xml:space="preserve"> </w:t>
      </w:r>
      <w:r>
        <w:t xml:space="preserve">– Time series module to add.</w:t>
      </w:r>
    </w:p>
    <w:p>
      <w:pPr>
        <w:pStyle w:val="DefinitionTerm"/>
      </w:pPr>
      <w:r>
        <w:t xml:space="preserve">allModules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[]</w:t>
      </w:r>
      <w:hyperlink w:anchor="hubTSModules.HubTSModules.allModule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List containing all loaded time series modules.</w:t>
      </w:r>
    </w:p>
    <w:p>
      <w:pPr>
        <w:pStyle w:val="DefinitionTerm"/>
      </w:pPr>
      <w:r>
        <w:t xml:space="preserve">displayModules</w:t>
      </w:r>
      <w:r>
        <w:t xml:space="preserve">(</w:t>
      </w:r>
      <w:r>
        <w:rPr>
          <w:iCs/>
          <w:i/>
        </w:rPr>
        <w:t xml:space="preserve">ax</w:t>
      </w:r>
      <w:r>
        <w:t xml:space="preserve">,</w:t>
      </w:r>
      <w:r>
        <w:t xml:space="preserve"> </w:t>
      </w:r>
      <w:r>
        <w:rPr>
          <w:iCs/>
          <w:i/>
        </w:rPr>
        <w:t xml:space="preserve">plotdf</w:t>
      </w:r>
      <w:r>
        <w:t xml:space="preserve">)</w:t>
      </w:r>
      <w:hyperlink w:anchor="hubTSModules.HubTSModules.displayModule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Displays all selected modules’ patches on selected plot.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04"/>
        </w:numPr>
        <w:pStyle w:val="Definition"/>
      </w:pPr>
      <w:r>
        <w:rPr>
          <w:bCs/>
          <w:b/>
        </w:rPr>
        <w:t xml:space="preserve">ax</w:t>
      </w:r>
      <w:r>
        <w:t xml:space="preserve"> </w:t>
      </w:r>
      <w:r>
        <w:t xml:space="preserve">– Reference to plot’s axes.</w:t>
      </w:r>
    </w:p>
    <w:p>
      <w:pPr>
        <w:numPr>
          <w:ilvl w:val="0"/>
          <w:numId w:val="1004"/>
        </w:numPr>
        <w:pStyle w:val="Definition"/>
      </w:pPr>
      <w:r>
        <w:rPr>
          <w:bCs/>
          <w:b/>
        </w:rPr>
        <w:t xml:space="preserve">plotdf</w:t>
      </w:r>
      <w:r>
        <w:t xml:space="preserve"> </w:t>
      </w:r>
      <w:r>
        <w:t xml:space="preserve">– Data frame with original signal.</w:t>
      </w:r>
    </w:p>
    <w:p>
      <w:pPr>
        <w:pStyle w:val="DefinitionTerm"/>
      </w:pPr>
      <w:r>
        <w:t xml:space="preserve">getAllActiveModuleNames</w:t>
      </w:r>
      <w:r>
        <w:t xml:space="preserve">(</w:t>
      </w:r>
      <w:r>
        <w:t xml:space="preserve">)</w:t>
      </w:r>
      <w:hyperlink w:anchor="X311bd7b7a449a34ba0b89ea36fa8c51c54d0806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Returns all active time series module names.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Requested list.</w:t>
      </w:r>
    </w:p>
    <w:p>
      <w:pPr>
        <w:pStyle w:val="DefinitionTerm"/>
      </w:pPr>
      <w:r>
        <w:t xml:space="preserve">getAllActiveModules</w:t>
      </w:r>
      <w:r>
        <w:t xml:space="preserve">(</w:t>
      </w:r>
      <w:r>
        <w:t xml:space="preserve">)</w:t>
      </w:r>
      <w:hyperlink w:anchor="Xa0223d4967499a19ce4700f3f3765f127b17bbf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Returns all active time series modules.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Requested list.</w:t>
      </w:r>
    </w:p>
    <w:p>
      <w:pPr>
        <w:pStyle w:val="DefinitionTerm"/>
      </w:pPr>
      <w:r>
        <w:t xml:space="preserve">getModuleByName</w:t>
      </w:r>
      <w:r>
        <w:t xml:space="preserve">(</w:t>
      </w:r>
      <w:r>
        <w:rPr>
          <w:iCs/>
          <w:i/>
        </w:rPr>
        <w:t xml:space="preserve">name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str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hyperlink r:id="rId44">
        <w:r>
          <w:rPr>
            <w:rStyle w:val="Hyperlink"/>
          </w:rPr>
          <w:t xml:space="preserve">tsmodules.basemod.TSModule</w:t>
        </w:r>
      </w:hyperlink>
      <w:hyperlink w:anchor="X9cdd5a976cf3f922caa926ec2b3dd18fac28a04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Returns module of argument’s name.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name</w:t>
      </w:r>
      <w:r>
        <w:t xml:space="preserve"> </w:t>
      </w:r>
      <w:r>
        <w:t xml:space="preserve">– Name of the module.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Requested module.</w:t>
      </w:r>
    </w:p>
    <w:p>
      <w:pPr>
        <w:pStyle w:val="DefinitionTerm"/>
      </w:pPr>
      <w:r>
        <w:t xml:space="preserve">loadModules</w:t>
      </w:r>
      <w:r>
        <w:t xml:space="preserve">(</w:t>
      </w:r>
      <w:r>
        <w:t xml:space="preserve">)</w:t>
      </w:r>
      <w:hyperlink w:anchor="hubTSModules.HubTSModules.loadModule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Loads the list with all provided modules.</w:t>
      </w:r>
    </w:p>
    <w:bookmarkEnd w:id="45"/>
    <w:bookmarkEnd w:id="46"/>
    <w:p>
      <w:pPr>
        <w:pStyle w:val="FirstParagraph"/>
      </w:pPr>
      <w:bookmarkStart w:id="47" w:name="document-importers"/>
      <w:bookmarkEnd w:id="47"/>
    </w:p>
    <w:bookmarkStart w:id="61" w:name="importers-package"/>
    <w:p>
      <w:pPr>
        <w:pStyle w:val="Heading3"/>
      </w:pPr>
      <w:r>
        <w:t xml:space="preserve">importers package</w:t>
      </w:r>
      <w:hyperlink w:anchor="importers-package">
        <w:r>
          <w:rPr>
            <w:rStyle w:val="Hyperlink"/>
          </w:rPr>
          <w:t xml:space="preserve">¶</w:t>
        </w:r>
      </w:hyperlink>
    </w:p>
    <w:bookmarkStart w:id="48" w:name="submodules"/>
    <w:p>
      <w:pPr>
        <w:pStyle w:val="Heading4"/>
      </w:pPr>
      <w:r>
        <w:t xml:space="preserve">Submodules</w:t>
      </w:r>
      <w:hyperlink w:anchor="submodules">
        <w:r>
          <w:rPr>
            <w:rStyle w:val="Hyperlink"/>
          </w:rPr>
          <w:t xml:space="preserve">¶</w:t>
        </w:r>
      </w:hyperlink>
    </w:p>
    <w:bookmarkEnd w:id="48"/>
    <w:bookmarkStart w:id="51" w:name="module-importers.baseimport"/>
    <w:p>
      <w:pPr>
        <w:pStyle w:val="FirstParagraph"/>
      </w:pPr>
      <w:bookmarkStart w:id="49" w:name="importers-baseimport-module"/>
      <w:bookmarkEnd w:id="49"/>
    </w:p>
    <w:bookmarkStart w:id="50" w:name="importers.baseimport-module"/>
    <w:p>
      <w:pPr>
        <w:pStyle w:val="Heading4"/>
      </w:pPr>
      <w:r>
        <w:t xml:space="preserve">importers.baseimport module</w:t>
      </w:r>
      <w:hyperlink w:anchor="module-importers.baseimport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importers.baseimport.</w:t>
      </w:r>
      <w:r>
        <w:t xml:space="preserve">ImportMethod</w:t>
      </w:r>
      <w:r>
        <w:t xml:space="preserve">(</w:t>
      </w:r>
      <w:r>
        <w:rPr>
          <w:iCs/>
          <w:i/>
        </w:rPr>
        <w:t xml:space="preserve">extension</w:t>
      </w:r>
      <w:r>
        <w:t xml:space="preserve">,</w:t>
      </w:r>
      <w:r>
        <w:t xml:space="preserve"> </w:t>
      </w:r>
      <w:r>
        <w:rPr>
          <w:iCs/>
          <w:i/>
        </w:rPr>
        <w:t xml:space="preserve">displayname</w:t>
      </w:r>
      <w:r>
        <w:t xml:space="preserve">,</w:t>
      </w:r>
      <w:r>
        <w:t xml:space="preserve"> </w:t>
      </w:r>
      <w:r>
        <w:rPr>
          <w:iCs/>
          <w:i/>
        </w:rPr>
        <w:t xml:space="preserve">defaultTitle</w:t>
      </w:r>
      <w:r>
        <w:t xml:space="preserve">)</w:t>
      </w:r>
      <w:hyperlink w:anchor="importers.baseimport.ImportMethod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BuiltInTok"/>
        </w:rPr>
        <w:t xml:space="preserve">object</w:t>
      </w:r>
    </w:p>
    <w:p>
      <w:pPr>
        <w:pStyle w:val="Definition"/>
      </w:pPr>
      <w:r>
        <w:t xml:space="preserve">Base class responsible for loading time series data from different files.</w:t>
      </w:r>
    </w:p>
    <w:p>
      <w:pPr>
        <w:pStyle w:val="DefinitionTerm"/>
      </w:pPr>
      <w:r>
        <w:t xml:space="preserve">defaultTitle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str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''</w:t>
      </w:r>
      <w:hyperlink w:anchor="X9cdabcee2867e98b4cadeebd2f44ac62c8a8042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Default, preffered title of dataset, which should be applied after extracting data.</w:t>
      </w:r>
    </w:p>
    <w:p>
      <w:pPr>
        <w:pStyle w:val="DefinitionTerm"/>
      </w:pPr>
      <w:r>
        <w:t xml:space="preserve">directory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str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''</w:t>
      </w:r>
      <w:hyperlink w:anchor="Xfddbc3ef3f4f366f06bf506dbb187c10fae5dfd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Directory where data is located.</w:t>
      </w:r>
    </w:p>
    <w:p>
      <w:pPr>
        <w:pStyle w:val="DefinitionTerm"/>
      </w:pPr>
      <w:r>
        <w:t xml:space="preserve">displayname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str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''</w:t>
      </w:r>
      <w:hyperlink w:anchor="X200c4ad49524a247d830307126718ceac6fc1fd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Format of import method displayed in file dialog.</w:t>
      </w:r>
    </w:p>
    <w:p>
      <w:pPr>
        <w:pStyle w:val="DefinitionTerm"/>
      </w:pPr>
      <w:r>
        <w:t xml:space="preserve">extension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str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''</w:t>
      </w:r>
      <w:hyperlink w:anchor="X4186a6a94d9d40e6717df8fe27d70c19f9ce464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Supported format of import method.</w:t>
      </w:r>
    </w:p>
    <w:p>
      <w:pPr>
        <w:pStyle w:val="DefinitionTerm"/>
      </w:pPr>
      <w:r>
        <w:t xml:space="preserve">extractData</w:t>
      </w:r>
      <w:r>
        <w:t xml:space="preserve">(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pandas.core.frame.DataFrame</w:t>
      </w:r>
      <w:hyperlink w:anchor="X25348833775265980f08ca3a1445cd783520075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Method meant to be overwritten.</w:t>
      </w:r>
      <w:r>
        <w:t xml:space="preserve"> </w:t>
      </w:r>
      <w:r>
        <w:t xml:space="preserve">Extracts signal from provided data.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Data frame of single, selected time series.</w:t>
      </w:r>
    </w:p>
    <w:p>
      <w:pPr>
        <w:pStyle w:val="DefinitionTerm"/>
      </w:pPr>
      <w:r>
        <w:t xml:space="preserve">importSettingsGui</w:t>
      </w:r>
      <w:r>
        <w:t xml:space="preserve">(</w:t>
      </w:r>
      <w:r>
        <w:rPr>
          <w:iCs/>
          <w:i/>
        </w:rPr>
        <w:t xml:space="preserve">section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tkinter.ttk.Frame</w:t>
      </w:r>
      <w:r>
        <w:t xml:space="preserve">)</w:t>
      </w:r>
      <w:hyperlink w:anchor="Xaa4a9e5d61133ae7265e23a5d4bc99a026b98a2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Method meant to be overwritten.</w:t>
      </w:r>
      <w:r>
        <w:t xml:space="preserve"> </w:t>
      </w:r>
      <w:r>
        <w:t xml:space="preserve">Provides GUI elements for selection of specific signal from provided data.</w:t>
      </w:r>
    </w:p>
    <w:bookmarkEnd w:id="50"/>
    <w:bookmarkEnd w:id="51"/>
    <w:bookmarkStart w:id="54" w:name="module-importers.csvimport"/>
    <w:p>
      <w:pPr>
        <w:pStyle w:val="FirstParagraph"/>
      </w:pPr>
      <w:bookmarkStart w:id="52" w:name="importers-csvimport-module"/>
      <w:bookmarkEnd w:id="52"/>
    </w:p>
    <w:bookmarkStart w:id="53" w:name="importers.csvimport-module"/>
    <w:p>
      <w:pPr>
        <w:pStyle w:val="Heading4"/>
      </w:pPr>
      <w:r>
        <w:t xml:space="preserve">importers.csvimport module</w:t>
      </w:r>
      <w:hyperlink w:anchor="module-importers.csvimport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importers.csvimport.</w:t>
      </w:r>
      <w:r>
        <w:t xml:space="preserve">CsvImportMethod</w:t>
      </w:r>
      <w:r>
        <w:t xml:space="preserve">(</w:t>
      </w:r>
      <w:r>
        <w:rPr>
          <w:iCs/>
          <w:i/>
        </w:rPr>
        <w:t xml:space="preserve">extension</w:t>
      </w:r>
      <w:r>
        <w:t xml:space="preserve">,</w:t>
      </w:r>
      <w:r>
        <w:t xml:space="preserve"> </w:t>
      </w:r>
      <w:r>
        <w:rPr>
          <w:iCs/>
          <w:i/>
        </w:rPr>
        <w:t xml:space="preserve">displayname</w:t>
      </w:r>
      <w:r>
        <w:t xml:space="preserve">,</w:t>
      </w:r>
      <w:r>
        <w:t xml:space="preserve"> </w:t>
      </w:r>
      <w:r>
        <w:rPr>
          <w:iCs/>
          <w:i/>
        </w:rPr>
        <w:t xml:space="preserve">defaultTitle</w:t>
      </w:r>
      <w:r>
        <w:t xml:space="preserve">)</w:t>
      </w:r>
      <w:hyperlink w:anchor="importers.csvimport.CsvImportMethod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hyperlink w:anchor="importers.baseimport.ImportMethod">
        <w:r>
          <w:rPr>
            <w:rStyle w:val="NormalTok"/>
          </w:rPr>
          <w:t xml:space="preserve">importers.baseimport.ImportMethod</w:t>
        </w:r>
      </w:hyperlink>
    </w:p>
    <w:p>
      <w:pPr>
        <w:pStyle w:val="Definition"/>
      </w:pPr>
      <w:r>
        <w:t xml:space="preserve">Class responsible for loading time series data from .csv files.</w:t>
      </w:r>
    </w:p>
    <w:p>
      <w:pPr>
        <w:pStyle w:val="DefinitionTerm"/>
      </w:pPr>
      <w:r>
        <w:t xml:space="preserve">datax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[]</w:t>
      </w:r>
      <w:hyperlink w:anchor="X48b70112546dd6a6f59b077d419bd47be70bbcc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Loaded X-axis data. Should contain indexes with constant intervals.</w:t>
      </w:r>
    </w:p>
    <w:p>
      <w:pPr>
        <w:pStyle w:val="DefinitionTerm"/>
      </w:pPr>
      <w:r>
        <w:t xml:space="preserve">datay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[]</w:t>
      </w:r>
      <w:hyperlink w:anchor="Xa02d0b1f0eec0ab6fd147e5e9490b990996d1cb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Loaded Y-axis data. Should data of observed phenomenon.</w:t>
      </w:r>
    </w:p>
    <w:p>
      <w:pPr>
        <w:pStyle w:val="DefinitionTerm"/>
      </w:pPr>
      <w:r>
        <w:t xml:space="preserve">extractData</w:t>
      </w:r>
      <w:r>
        <w:t xml:space="preserve">(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pandas.core.frame.DataFrame</w:t>
      </w:r>
      <w:hyperlink w:anchor="Xab5dbd36fdc8b8b7328fbbc2fe600c27d4b21f7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Extracts signal from provided data.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Data frame of single, selected time series.</w:t>
      </w:r>
    </w:p>
    <w:p>
      <w:pPr>
        <w:pStyle w:val="DefinitionTerm"/>
      </w:pPr>
      <w:r>
        <w:t xml:space="preserve">importSettingsGui</w:t>
      </w:r>
      <w:r>
        <w:t xml:space="preserve">(</w:t>
      </w:r>
      <w:r>
        <w:rPr>
          <w:iCs/>
          <w:i/>
        </w:rPr>
        <w:t xml:space="preserve">section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tkinter.ttk.Frame</w:t>
      </w:r>
      <w:r>
        <w:t xml:space="preserve">)</w:t>
      </w:r>
      <w:hyperlink w:anchor="X97021c1ba96de3c078c3464efe233089e9a69f5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Provides GUI elements for selection of specific signal from provided data.</w:t>
      </w:r>
    </w:p>
    <w:p>
      <w:pPr>
        <w:pStyle w:val="DefinitionTerm"/>
      </w:pPr>
      <w:r>
        <w:t xml:space="preserve">onXYprovided</w:t>
      </w:r>
      <w:r>
        <w:t xml:space="preserve">(</w:t>
      </w:r>
      <w:r>
        <w:t xml:space="preserve">)</w:t>
      </w:r>
      <w:hyperlink w:anchor="X47233659772b8c663289eca7ec101d6ebf4c4c3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Determines behaviour of import method’s GUI behaviour when X and Y axis data are provided.</w:t>
      </w:r>
    </w:p>
    <w:p>
      <w:pPr>
        <w:pStyle w:val="DefinitionTerm"/>
      </w:pPr>
      <w:r>
        <w:t xml:space="preserve">onXchange</w:t>
      </w:r>
      <w:r>
        <w:t xml:space="preserve">(</w:t>
      </w:r>
      <w:r>
        <w:rPr>
          <w:iCs/>
          <w:i/>
        </w:rPr>
        <w:t xml:space="preserve">event</w:t>
      </w:r>
      <w:r>
        <w:t xml:space="preserve">)</w:t>
      </w:r>
      <w:hyperlink w:anchor="X4a10f8747c4be186ebb10d2326d81759728f7b0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Determines behaviour of import method’s GUI behaviour when X axis data is provided.</w:t>
      </w:r>
    </w:p>
    <w:p>
      <w:pPr>
        <w:pStyle w:val="DefinitionTerm"/>
      </w:pPr>
      <w:r>
        <w:t xml:space="preserve">onYchange</w:t>
      </w:r>
      <w:r>
        <w:t xml:space="preserve">(</w:t>
      </w:r>
      <w:r>
        <w:rPr>
          <w:iCs/>
          <w:i/>
        </w:rPr>
        <w:t xml:space="preserve">event</w:t>
      </w:r>
      <w:r>
        <w:t xml:space="preserve">)</w:t>
      </w:r>
      <w:hyperlink w:anchor="X5fc1f88460f7dbd8e17e0391f1121ebe328b6bd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Determines behaviour of import method’s GUI behaviour when Y axis data is provided.</w:t>
      </w:r>
    </w:p>
    <w:p>
      <w:pPr>
        <w:pStyle w:val="DefinitionTerm"/>
      </w:pPr>
      <w:r>
        <w:t xml:space="preserve">xseries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X05714bfb37c333079f4679b677fa4554c05176f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Chosen X-axis name from chosen sheet</w:t>
      </w:r>
    </w:p>
    <w:p>
      <w:pPr>
        <w:pStyle w:val="DefinitionTerm"/>
      </w:pPr>
      <w:r>
        <w:t xml:space="preserve">xseriesprovided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False</w:t>
      </w:r>
      <w:hyperlink w:anchor="X4fb279eea210668411622cc9f0b6bf1b0a001a1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Auxiliary variable, determines if user provided X-axis data.</w:t>
      </w:r>
    </w:p>
    <w:p>
      <w:pPr>
        <w:pStyle w:val="DefinitionTerm"/>
      </w:pPr>
      <w:r>
        <w:t xml:space="preserve">yseries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X3e4ae3acafaab6a1fb5011aa0ab7166a8d5a789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Chosen Y-axis name from chosen sheet.</w:t>
      </w:r>
    </w:p>
    <w:p>
      <w:pPr>
        <w:pStyle w:val="DefinitionTerm"/>
      </w:pPr>
      <w:r>
        <w:t xml:space="preserve">yseriesprovided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False</w:t>
      </w:r>
      <w:hyperlink w:anchor="Xccda72090a01d916f60d8e6ad8ee933c5be6233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Auxiliary variable, determines if user provided Y-axis data.</w:t>
      </w:r>
    </w:p>
    <w:bookmarkEnd w:id="53"/>
    <w:bookmarkEnd w:id="54"/>
    <w:bookmarkStart w:id="57" w:name="module-importers.xlsimport"/>
    <w:p>
      <w:pPr>
        <w:pStyle w:val="FirstParagraph"/>
      </w:pPr>
      <w:bookmarkStart w:id="55" w:name="importers-xlsimport-module"/>
      <w:bookmarkEnd w:id="55"/>
    </w:p>
    <w:bookmarkStart w:id="56" w:name="importers.xlsimport-module"/>
    <w:p>
      <w:pPr>
        <w:pStyle w:val="Heading4"/>
      </w:pPr>
      <w:r>
        <w:t xml:space="preserve">importers.xlsimport module</w:t>
      </w:r>
      <w:hyperlink w:anchor="module-importers.xlsimport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importers.xlsimport.</w:t>
      </w:r>
      <w:r>
        <w:t xml:space="preserve">XlsImportMethod</w:t>
      </w:r>
      <w:r>
        <w:t xml:space="preserve">(</w:t>
      </w:r>
      <w:r>
        <w:rPr>
          <w:iCs/>
          <w:i/>
        </w:rPr>
        <w:t xml:space="preserve">extension</w:t>
      </w:r>
      <w:r>
        <w:t xml:space="preserve">,</w:t>
      </w:r>
      <w:r>
        <w:t xml:space="preserve"> </w:t>
      </w:r>
      <w:r>
        <w:rPr>
          <w:iCs/>
          <w:i/>
        </w:rPr>
        <w:t xml:space="preserve">displayname</w:t>
      </w:r>
      <w:r>
        <w:t xml:space="preserve">,</w:t>
      </w:r>
      <w:r>
        <w:t xml:space="preserve"> </w:t>
      </w:r>
      <w:r>
        <w:rPr>
          <w:iCs/>
          <w:i/>
        </w:rPr>
        <w:t xml:space="preserve">defaultTitle</w:t>
      </w:r>
      <w:r>
        <w:t xml:space="preserve">)</w:t>
      </w:r>
      <w:hyperlink w:anchor="importers.xlsimport.XlsImportMethod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hyperlink w:anchor="importers.baseimport.ImportMethod">
        <w:r>
          <w:rPr>
            <w:rStyle w:val="NormalTok"/>
          </w:rPr>
          <w:t xml:space="preserve">importers.baseimport.ImportMethod</w:t>
        </w:r>
      </w:hyperlink>
    </w:p>
    <w:p>
      <w:pPr>
        <w:pStyle w:val="Definition"/>
      </w:pPr>
      <w:r>
        <w:t xml:space="preserve">Class responsible for loading time series data from .xls files.</w:t>
      </w:r>
    </w:p>
    <w:p>
      <w:pPr>
        <w:pStyle w:val="DefinitionTerm"/>
      </w:pPr>
      <w:r>
        <w:t xml:space="preserve">datax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[]</w:t>
      </w:r>
      <w:hyperlink w:anchor="Xf12b1ef76bc3c34dbbd6550472876c221e333ad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Loaded X-axis data. Should contain indexes with constant intervals.</w:t>
      </w:r>
    </w:p>
    <w:p>
      <w:pPr>
        <w:pStyle w:val="DefinitionTerm"/>
      </w:pPr>
      <w:r>
        <w:t xml:space="preserve">datay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[]</w:t>
      </w:r>
      <w:hyperlink w:anchor="Xa8547755771fa7c7a79a09291cad0d6c16223d7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Loaded Y-axis data. Should data of observed phenomenon.</w:t>
      </w:r>
    </w:p>
    <w:p>
      <w:pPr>
        <w:pStyle w:val="DefinitionTerm"/>
      </w:pPr>
      <w:r>
        <w:t xml:space="preserve">extractData</w:t>
      </w:r>
      <w:r>
        <w:t xml:space="preserve">(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pandas.core.frame.DataFrame</w:t>
      </w:r>
      <w:hyperlink w:anchor="X896637b0af50ffe1a553408e3654769464c7b79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Extracts signal from provided data.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Data frame of single, selected time series.</w:t>
      </w:r>
    </w:p>
    <w:p>
      <w:pPr>
        <w:pStyle w:val="DefinitionTerm"/>
      </w:pPr>
      <w:r>
        <w:t xml:space="preserve">importSettingsGui</w:t>
      </w:r>
      <w:r>
        <w:t xml:space="preserve">(</w:t>
      </w:r>
      <w:r>
        <w:rPr>
          <w:iCs/>
          <w:i/>
        </w:rPr>
        <w:t xml:space="preserve">section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tkinter.ttk.Frame</w:t>
      </w:r>
      <w:r>
        <w:t xml:space="preserve">)</w:t>
      </w:r>
      <w:hyperlink w:anchor="Xe106966a257be5302003c60da5a3fa72bdc85b8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Provides GUI elements for selection of specific signal from provided data.</w:t>
      </w:r>
    </w:p>
    <w:p>
      <w:pPr>
        <w:pStyle w:val="DefinitionTerm"/>
      </w:pPr>
      <w:r>
        <w:t xml:space="preserve">onSheetChange</w:t>
      </w:r>
      <w:r>
        <w:t xml:space="preserve">(</w:t>
      </w:r>
      <w:r>
        <w:rPr>
          <w:iCs/>
          <w:i/>
        </w:rPr>
        <w:t xml:space="preserve">event</w:t>
      </w:r>
      <w:r>
        <w:t xml:space="preserve">)</w:t>
      </w:r>
      <w:hyperlink w:anchor="X826e2d14a86c278f32854ad1b4914a3df0141a7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Determines behaviour of import method’s GUI behaviour when sheet is chosen.</w:t>
      </w:r>
    </w:p>
    <w:p>
      <w:pPr>
        <w:pStyle w:val="DefinitionTerm"/>
      </w:pPr>
      <w:r>
        <w:t xml:space="preserve">onXYprovided</w:t>
      </w:r>
      <w:r>
        <w:t xml:space="preserve">(</w:t>
      </w:r>
      <w:r>
        <w:t xml:space="preserve">)</w:t>
      </w:r>
      <w:hyperlink w:anchor="Xf47ac7472330a6858ed15566686a0dc7eea20ab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Determines behaviour of import method’s GUI behaviour when X and Y axis data are provided.</w:t>
      </w:r>
    </w:p>
    <w:p>
      <w:pPr>
        <w:pStyle w:val="DefinitionTerm"/>
      </w:pPr>
      <w:r>
        <w:t xml:space="preserve">onXchange</w:t>
      </w:r>
      <w:r>
        <w:t xml:space="preserve">(</w:t>
      </w:r>
      <w:r>
        <w:rPr>
          <w:iCs/>
          <w:i/>
        </w:rPr>
        <w:t xml:space="preserve">event</w:t>
      </w:r>
      <w:r>
        <w:t xml:space="preserve">)</w:t>
      </w:r>
      <w:hyperlink w:anchor="Xa5d81dc5dc345de0f5d2b298c95b5385458e3bf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Determines behaviour of import method’s GUI behaviour when X axis data is provided.</w:t>
      </w:r>
    </w:p>
    <w:p>
      <w:pPr>
        <w:pStyle w:val="DefinitionTerm"/>
      </w:pPr>
      <w:r>
        <w:t xml:space="preserve">onYchange</w:t>
      </w:r>
      <w:r>
        <w:t xml:space="preserve">(</w:t>
      </w:r>
      <w:r>
        <w:rPr>
          <w:iCs/>
          <w:i/>
        </w:rPr>
        <w:t xml:space="preserve">event</w:t>
      </w:r>
      <w:r>
        <w:t xml:space="preserve">)</w:t>
      </w:r>
      <w:hyperlink w:anchor="X794e0dfde8a1d7cfeecac890fcbe02e7c56593f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Determines behaviour of import method’s GUI behaviour when Y axis data is provided.</w:t>
      </w:r>
    </w:p>
    <w:p>
      <w:pPr>
        <w:pStyle w:val="DefinitionTerm"/>
      </w:pPr>
      <w:r>
        <w:t xml:space="preserve">sheet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Xd04a8674252a3482c9d181949f859027bb6d11c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Chosen sheet name from spreadsheet.</w:t>
      </w:r>
    </w:p>
    <w:p>
      <w:pPr>
        <w:pStyle w:val="DefinitionTerm"/>
      </w:pPr>
      <w:r>
        <w:t xml:space="preserve">xseries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X27fbca6371edfd074c68d6843b444c7906754ab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Chosen X-axis name from chosen sheet</w:t>
      </w:r>
    </w:p>
    <w:p>
      <w:pPr>
        <w:pStyle w:val="DefinitionTerm"/>
      </w:pPr>
      <w:r>
        <w:t xml:space="preserve">xseriesprovided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False</w:t>
      </w:r>
      <w:hyperlink w:anchor="Xdcb56b32963f7da246f2f4a7e9dddaf1fa92613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Auxiliary variable, determines if user provided X-axis data.</w:t>
      </w:r>
    </w:p>
    <w:p>
      <w:pPr>
        <w:pStyle w:val="DefinitionTerm"/>
      </w:pPr>
      <w:r>
        <w:t xml:space="preserve">yseries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Xe0b7f1c2682bcd30a1e6cf7682c532ea3cefa77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Chosen Y-axis name from chosen sheet.</w:t>
      </w:r>
    </w:p>
    <w:p>
      <w:pPr>
        <w:pStyle w:val="DefinitionTerm"/>
      </w:pPr>
      <w:r>
        <w:t xml:space="preserve">yseriesprovided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False</w:t>
      </w:r>
      <w:hyperlink w:anchor="X3abaaac4fa91333f2d817c2d12c223cb45ad075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Auxiliary variable, determines if user provided Y-axis data.</w:t>
      </w:r>
    </w:p>
    <w:bookmarkEnd w:id="56"/>
    <w:bookmarkEnd w:id="57"/>
    <w:bookmarkStart w:id="60" w:name="module-importers"/>
    <w:p>
      <w:pPr>
        <w:pStyle w:val="FirstParagraph"/>
      </w:pPr>
      <w:bookmarkStart w:id="58" w:name="module-contents"/>
      <w:bookmarkEnd w:id="58"/>
    </w:p>
    <w:bookmarkStart w:id="59" w:name="module-contents"/>
    <w:p>
      <w:pPr>
        <w:pStyle w:val="Heading4"/>
      </w:pPr>
      <w:r>
        <w:t xml:space="preserve">Module contents</w:t>
      </w:r>
      <w:hyperlink w:anchor="module-importers">
        <w:r>
          <w:rPr>
            <w:rStyle w:val="Hyperlink"/>
          </w:rPr>
          <w:t xml:space="preserve">¶</w:t>
        </w:r>
      </w:hyperlink>
    </w:p>
    <w:bookmarkEnd w:id="59"/>
    <w:bookmarkEnd w:id="60"/>
    <w:bookmarkEnd w:id="61"/>
    <w:p>
      <w:pPr>
        <w:pStyle w:val="FirstParagraph"/>
      </w:pPr>
      <w:bookmarkStart w:id="62" w:name="document-loader"/>
      <w:bookmarkEnd w:id="62"/>
    </w:p>
    <w:bookmarkStart w:id="65" w:name="module-loader"/>
    <w:p>
      <w:pPr>
        <w:pStyle w:val="BodyText"/>
      </w:pPr>
      <w:bookmarkStart w:id="63" w:name="loader-module"/>
      <w:bookmarkEnd w:id="63"/>
    </w:p>
    <w:bookmarkStart w:id="64" w:name="loader-module"/>
    <w:p>
      <w:pPr>
        <w:pStyle w:val="Heading3"/>
      </w:pPr>
      <w:r>
        <w:t xml:space="preserve">loader module</w:t>
      </w:r>
      <w:hyperlink w:anchor="module-loader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t xml:space="preserve">loader.</w:t>
      </w:r>
      <w:r>
        <w:t xml:space="preserve">conf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loader.conf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List with application configurations.</w:t>
      </w:r>
    </w:p>
    <w:p>
      <w:pPr>
        <w:pStyle w:val="DefinitionTerm"/>
      </w:pPr>
      <w:r>
        <w:t xml:space="preserve">loader.</w:t>
      </w:r>
      <w:r>
        <w:t xml:space="preserve">dirs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loader.dir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List with directories.</w:t>
      </w:r>
    </w:p>
    <w:p>
      <w:pPr>
        <w:pStyle w:val="DefinitionTerm"/>
      </w:pPr>
      <w:r>
        <w:t xml:space="preserve">loader.</w:t>
      </w:r>
      <w:r>
        <w:t xml:space="preserve">lang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loader.lang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List with language labels.</w:t>
      </w:r>
    </w:p>
    <w:p>
      <w:pPr>
        <w:pStyle w:val="DefinitionTerm"/>
      </w:pPr>
      <w:r>
        <w:t xml:space="preserve">loader.</w:t>
      </w:r>
      <w:r>
        <w:t xml:space="preserve">loadConfig</w:t>
      </w:r>
      <w:r>
        <w:t xml:space="preserve">(</w:t>
      </w:r>
      <w:r>
        <w:t xml:space="preserve">)</w:t>
      </w:r>
      <w:hyperlink w:anchor="loader.loadConfig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Loads with configuration lists from config.yml file.</w:t>
      </w:r>
    </w:p>
    <w:bookmarkEnd w:id="64"/>
    <w:bookmarkEnd w:id="65"/>
    <w:p>
      <w:pPr>
        <w:pStyle w:val="FirstParagraph"/>
      </w:pPr>
      <w:bookmarkStart w:id="66" w:name="document-logger"/>
      <w:bookmarkEnd w:id="66"/>
    </w:p>
    <w:bookmarkStart w:id="69" w:name="module-logger"/>
    <w:p>
      <w:pPr>
        <w:pStyle w:val="BodyText"/>
      </w:pPr>
      <w:bookmarkStart w:id="67" w:name="logger-module"/>
      <w:bookmarkEnd w:id="67"/>
    </w:p>
    <w:bookmarkStart w:id="68" w:name="logger-module"/>
    <w:p>
      <w:pPr>
        <w:pStyle w:val="Heading3"/>
      </w:pPr>
      <w:r>
        <w:t xml:space="preserve">logger module</w:t>
      </w:r>
      <w:hyperlink w:anchor="module-logger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t xml:space="preserve">logger.</w:t>
      </w:r>
      <w:r>
        <w:t xml:space="preserve">log</w:t>
      </w:r>
      <w:r>
        <w:t xml:space="preserve">(</w:t>
      </w:r>
      <w:r>
        <w:rPr>
          <w:iCs/>
          <w:i/>
        </w:rPr>
        <w:t xml:space="preserve">text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str</w:t>
      </w:r>
      <w:r>
        <w:t xml:space="preserve">)</w:t>
      </w:r>
      <w:hyperlink w:anchor="logger.log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Logs a message to a component.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text</w:t>
      </w:r>
      <w:r>
        <w:t xml:space="preserve"> </w:t>
      </w:r>
      <w:r>
        <w:t xml:space="preserve">– Text to log.</w:t>
      </w:r>
    </w:p>
    <w:p>
      <w:pPr>
        <w:pStyle w:val="DefinitionTerm"/>
      </w:pPr>
      <w:r>
        <w:t xml:space="preserve">logger.</w:t>
      </w:r>
      <w:r>
        <w:t xml:space="preserve">win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tkinter.Text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logger.win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Text component where logs are stored.</w:t>
      </w:r>
    </w:p>
    <w:bookmarkEnd w:id="68"/>
    <w:bookmarkEnd w:id="69"/>
    <w:p>
      <w:pPr>
        <w:pStyle w:val="FirstParagraph"/>
      </w:pPr>
      <w:bookmarkStart w:id="70" w:name="document-tsmodules"/>
      <w:bookmarkEnd w:id="70"/>
    </w:p>
    <w:bookmarkStart w:id="100" w:name="tsmodules-package"/>
    <w:p>
      <w:pPr>
        <w:pStyle w:val="Heading3"/>
      </w:pPr>
      <w:r>
        <w:t xml:space="preserve">tsmodules package</w:t>
      </w:r>
      <w:hyperlink w:anchor="tsmodules-package">
        <w:r>
          <w:rPr>
            <w:rStyle w:val="Hyperlink"/>
          </w:rPr>
          <w:t xml:space="preserve">¶</w:t>
        </w:r>
      </w:hyperlink>
    </w:p>
    <w:bookmarkStart w:id="72" w:name="submodules"/>
    <w:bookmarkStart w:id="71" w:name="submodules-1"/>
    <w:p>
      <w:pPr>
        <w:pStyle w:val="Heading4"/>
      </w:pPr>
      <w:r>
        <w:t xml:space="preserve">Submodules</w:t>
      </w:r>
      <w:hyperlink w:anchor="submodules">
        <w:r>
          <w:rPr>
            <w:rStyle w:val="Hyperlink"/>
          </w:rPr>
          <w:t xml:space="preserve">¶</w:t>
        </w:r>
      </w:hyperlink>
    </w:p>
    <w:bookmarkEnd w:id="71"/>
    <w:bookmarkEnd w:id="72"/>
    <w:bookmarkStart w:id="75" w:name="module-tsmodules.autocorrelation"/>
    <w:p>
      <w:pPr>
        <w:pStyle w:val="FirstParagraph"/>
      </w:pPr>
      <w:bookmarkStart w:id="73" w:name="tsmodules-autocorrelation-module"/>
      <w:bookmarkEnd w:id="73"/>
    </w:p>
    <w:bookmarkStart w:id="74" w:name="tsmodules.autocorrelation-module"/>
    <w:p>
      <w:pPr>
        <w:pStyle w:val="Heading4"/>
      </w:pPr>
      <w:r>
        <w:t xml:space="preserve">tsmodules.autocorrelation module</w:t>
      </w:r>
      <w:hyperlink w:anchor="module-tsmodules.autocorrelation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tsmodules.autocorrelation.</w:t>
      </w:r>
      <w:r>
        <w:t xml:space="preserve">AutocorrelationModule</w:t>
      </w:r>
      <w:r>
        <w:t xml:space="preserve">(</w:t>
      </w:r>
      <w:r>
        <w:rPr>
          <w:iCs/>
          <w:i/>
        </w:rPr>
        <w:t xml:space="preserve">name</w:t>
      </w:r>
      <w:r>
        <w:t xml:space="preserve">)</w:t>
      </w:r>
      <w:hyperlink w:anchor="X927fd7bc979f93044250a09cb76e31a4b10f998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hyperlink w:anchor="tsmodules.basemod.TSModule">
        <w:r>
          <w:rPr>
            <w:rStyle w:val="NormalTok"/>
          </w:rPr>
          <w:t xml:space="preserve">tsmodules.basemod.TSModule</w:t>
        </w:r>
      </w:hyperlink>
    </w:p>
    <w:p>
      <w:pPr>
        <w:pStyle w:val="Definition"/>
      </w:pPr>
      <w:r>
        <w:t xml:space="preserve">Class implementing autocorrelation time series module.</w:t>
      </w:r>
    </w:p>
    <w:p>
      <w:pPr>
        <w:pStyle w:val="DefinitionTerm"/>
      </w:pPr>
      <w:r>
        <w:t xml:space="preserve">buildConfig</w:t>
      </w:r>
      <w:r>
        <w:t xml:space="preserve">(</w:t>
      </w:r>
      <w:r>
        <w:rPr>
          <w:iCs/>
          <w:i/>
        </w:rPr>
        <w:t xml:space="preserve">section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tkinter.ttk.Frame</w:t>
      </w:r>
      <w:r>
        <w:t xml:space="preserve">)</w:t>
      </w:r>
      <w:hyperlink w:anchor="X1355fc382d40565850e622b3f8cdf29523a2bc2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Provides GUI elements for time series module configuration.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section</w:t>
      </w:r>
      <w:r>
        <w:t xml:space="preserve"> </w:t>
      </w:r>
      <w:r>
        <w:t xml:space="preserve">– GUI component where module configuration should be displayed.</w:t>
      </w:r>
    </w:p>
    <w:p>
      <w:pPr>
        <w:pStyle w:val="DefinitionTerm"/>
      </w:pPr>
      <w:r>
        <w:t xml:space="preserve">displayModule</w:t>
      </w:r>
      <w:r>
        <w:t xml:space="preserve">(</w:t>
      </w:r>
      <w:r>
        <w:rPr>
          <w:iCs/>
          <w:i/>
        </w:rPr>
        <w:t xml:space="preserve">ax</w:t>
      </w:r>
      <w:r>
        <w:t xml:space="preserve">,</w:t>
      </w:r>
      <w:r>
        <w:t xml:space="preserve"> </w:t>
      </w:r>
      <w:r>
        <w:rPr>
          <w:iCs/>
          <w:i/>
        </w:rPr>
        <w:t xml:space="preserve">plotdf</w:t>
      </w:r>
      <w:r>
        <w:t xml:space="preserve">)</w:t>
      </w:r>
      <w:hyperlink w:anchor="X973447d7e0ebbe0dcd030783225ab38311dc80c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Processes analyzing module and displays results on chart’s axes.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05"/>
        </w:numPr>
        <w:pStyle w:val="Definition"/>
      </w:pPr>
      <w:r>
        <w:rPr>
          <w:bCs/>
          <w:b/>
        </w:rPr>
        <w:t xml:space="preserve">ax</w:t>
      </w:r>
      <w:r>
        <w:t xml:space="preserve"> </w:t>
      </w:r>
      <w:r>
        <w:t xml:space="preserve">– Reference to plot’s axes.</w:t>
      </w:r>
    </w:p>
    <w:p>
      <w:pPr>
        <w:numPr>
          <w:ilvl w:val="0"/>
          <w:numId w:val="1005"/>
        </w:numPr>
        <w:pStyle w:val="Definition"/>
      </w:pPr>
      <w:r>
        <w:rPr>
          <w:bCs/>
          <w:b/>
        </w:rPr>
        <w:t xml:space="preserve">plotdf</w:t>
      </w:r>
      <w:r>
        <w:t xml:space="preserve"> </w:t>
      </w:r>
      <w:r>
        <w:t xml:space="preserve">– Data frame with original signal.</w:t>
      </w:r>
    </w:p>
    <w:p>
      <w:pPr>
        <w:pStyle w:val="DefinitionTerm"/>
      </w:pPr>
      <w:r>
        <w:t xml:space="preserve">lagentryvar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X7fd69f9d4284bf4787def9b922c7d45e4340937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The length of the lag.</w:t>
      </w:r>
    </w:p>
    <w:p>
      <w:pPr>
        <w:pStyle w:val="DefinitionTerm"/>
      </w:pPr>
      <w:r>
        <w:t xml:space="preserve">validate_digit</w:t>
      </w:r>
      <w:r>
        <w:t xml:space="preserve">(</w:t>
      </w:r>
      <w:r>
        <w:rPr>
          <w:iCs/>
          <w:i/>
        </w:rPr>
        <w:t xml:space="preserve">val</w:t>
      </w:r>
      <w:r>
        <w:t xml:space="preserve">)</w:t>
      </w:r>
      <w:hyperlink w:anchor="X096db87cd347edce109d730122092d7084220c3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Checks if value in some text entries is positive integer value.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val</w:t>
      </w:r>
      <w:r>
        <w:t xml:space="preserve"> </w:t>
      </w:r>
      <w:r>
        <w:t xml:space="preserve">– Value to check.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If val is positive int. Rollbacks operation if false.</w:t>
      </w:r>
    </w:p>
    <w:bookmarkEnd w:id="74"/>
    <w:bookmarkEnd w:id="75"/>
    <w:bookmarkStart w:id="78" w:name="module-tsmodules.basemod"/>
    <w:p>
      <w:pPr>
        <w:pStyle w:val="FirstParagraph"/>
      </w:pPr>
      <w:bookmarkStart w:id="76" w:name="tsmodules-basemod-module"/>
      <w:bookmarkEnd w:id="76"/>
    </w:p>
    <w:bookmarkStart w:id="77" w:name="tsmodules.basemod-module"/>
    <w:p>
      <w:pPr>
        <w:pStyle w:val="Heading4"/>
      </w:pPr>
      <w:r>
        <w:t xml:space="preserve">tsmodules.basemod module</w:t>
      </w:r>
      <w:hyperlink w:anchor="module-tsmodules.basemod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tsmodules.basemod.</w:t>
      </w:r>
      <w:r>
        <w:t xml:space="preserve">TSModule</w:t>
      </w:r>
      <w:r>
        <w:t xml:space="preserve">(</w:t>
      </w:r>
      <w:r>
        <w:rPr>
          <w:iCs/>
          <w:i/>
        </w:rPr>
        <w:t xml:space="preserve">name</w:t>
      </w:r>
      <w:r>
        <w:t xml:space="preserve">)</w:t>
      </w:r>
      <w:hyperlink w:anchor="tsmodules.basemod.TSModule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BuiltInTok"/>
        </w:rPr>
        <w:t xml:space="preserve">object</w:t>
      </w:r>
    </w:p>
    <w:p>
      <w:pPr>
        <w:pStyle w:val="Definition"/>
      </w:pPr>
      <w:r>
        <w:t xml:space="preserve">Base class for implementation of single time series module.</w:t>
      </w:r>
    </w:p>
    <w:p>
      <w:pPr>
        <w:pStyle w:val="DefinitionTerm"/>
      </w:pPr>
      <w:r>
        <w:t xml:space="preserve">buildCheckbox</w:t>
      </w:r>
      <w:r>
        <w:t xml:space="preserve">(</w:t>
      </w:r>
      <w:r>
        <w:rPr>
          <w:iCs/>
          <w:i/>
        </w:rPr>
        <w:t xml:space="preserve">section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tkinter.ttk.Frame</w:t>
      </w:r>
      <w:r>
        <w:t xml:space="preserve">)</w:t>
      </w:r>
      <w:hyperlink w:anchor="tsmodules.basemod.TSModule.buildCheckbox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Provides GUI elements for time series module activation.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section</w:t>
      </w:r>
      <w:r>
        <w:t xml:space="preserve"> </w:t>
      </w:r>
      <w:r>
        <w:t xml:space="preserve">– GUI component where module activation should be displayed.</w:t>
      </w:r>
    </w:p>
    <w:p>
      <w:pPr>
        <w:pStyle w:val="DefinitionTerm"/>
      </w:pPr>
      <w:r>
        <w:t xml:space="preserve">buildConfig</w:t>
      </w:r>
      <w:r>
        <w:t xml:space="preserve">(</w:t>
      </w:r>
      <w:r>
        <w:rPr>
          <w:iCs/>
          <w:i/>
        </w:rPr>
        <w:t xml:space="preserve">section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tkinter.ttk.Frame</w:t>
      </w:r>
      <w:r>
        <w:t xml:space="preserve">)</w:t>
      </w:r>
      <w:hyperlink w:anchor="tsmodules.basemod.TSModule.buildConfig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Method meant to be overwritten.</w:t>
      </w:r>
      <w:r>
        <w:t xml:space="preserve"> </w:t>
      </w:r>
      <w:r>
        <w:t xml:space="preserve">Provides GUI elements for time series module configuration.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section</w:t>
      </w:r>
      <w:r>
        <w:t xml:space="preserve"> </w:t>
      </w:r>
      <w:r>
        <w:t xml:space="preserve">– GUI component where module configuration should be displayed.</w:t>
      </w:r>
    </w:p>
    <w:p>
      <w:pPr>
        <w:pStyle w:val="DefinitionTerm"/>
      </w:pPr>
      <w:r>
        <w:t xml:space="preserve">buildMenu</w:t>
      </w:r>
      <w:r>
        <w:t xml:space="preserve">(</w:t>
      </w:r>
      <w:r>
        <w:rPr>
          <w:iCs/>
          <w:i/>
        </w:rPr>
        <w:t xml:space="preserve">section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tkinter.ttk.Frame</w:t>
      </w:r>
      <w:r>
        <w:t xml:space="preserve">)</w:t>
      </w:r>
      <w:hyperlink w:anchor="tsmodules.basemod.TSModule.buildMenu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Provides GUI elements for time series module items.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section</w:t>
      </w:r>
      <w:r>
        <w:t xml:space="preserve"> </w:t>
      </w:r>
      <w:r>
        <w:t xml:space="preserve">– GUI component where module items should be displayed.</w:t>
      </w:r>
    </w:p>
    <w:p>
      <w:pPr>
        <w:pStyle w:val="DefinitionTerm"/>
      </w:pPr>
      <w:r>
        <w:t xml:space="preserve">displayModule</w:t>
      </w:r>
      <w:r>
        <w:t xml:space="preserve">(</w:t>
      </w:r>
      <w:r>
        <w:rPr>
          <w:iCs/>
          <w:i/>
        </w:rPr>
        <w:t xml:space="preserve">ax</w:t>
      </w:r>
      <w:r>
        <w:t xml:space="preserve">,</w:t>
      </w:r>
      <w:r>
        <w:t xml:space="preserve"> </w:t>
      </w:r>
      <w:r>
        <w:rPr>
          <w:iCs/>
          <w:i/>
        </w:rPr>
        <w:t xml:space="preserve">plotdf</w:t>
      </w:r>
      <w:r>
        <w:t xml:space="preserve">)</w:t>
      </w:r>
      <w:hyperlink w:anchor="tsmodules.basemod.TSModule.displayModule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Method meant to be overwritten.</w:t>
      </w:r>
      <w:r>
        <w:t xml:space="preserve"> </w:t>
      </w:r>
      <w:r>
        <w:t xml:space="preserve">Processes analyzing module and displays results on chart’s axes.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06"/>
        </w:numPr>
        <w:pStyle w:val="Definition"/>
      </w:pPr>
      <w:r>
        <w:rPr>
          <w:bCs/>
          <w:b/>
        </w:rPr>
        <w:t xml:space="preserve">ax</w:t>
      </w:r>
      <w:r>
        <w:t xml:space="preserve"> </w:t>
      </w:r>
      <w:r>
        <w:t xml:space="preserve">– Reference to plot’s axes.</w:t>
      </w:r>
    </w:p>
    <w:p>
      <w:pPr>
        <w:numPr>
          <w:ilvl w:val="0"/>
          <w:numId w:val="1006"/>
        </w:numPr>
        <w:pStyle w:val="Definition"/>
      </w:pPr>
      <w:r>
        <w:rPr>
          <w:bCs/>
          <w:b/>
        </w:rPr>
        <w:t xml:space="preserve">plotdf</w:t>
      </w:r>
      <w:r>
        <w:t xml:space="preserve"> </w:t>
      </w:r>
      <w:r>
        <w:t xml:space="preserve">– Data frame with original signal.</w:t>
      </w:r>
    </w:p>
    <w:p>
      <w:pPr>
        <w:pStyle w:val="DefinitionTerm"/>
      </w:pPr>
      <w:r>
        <w:t xml:space="preserve">isactive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tsmodules.basemod.TSModule.isactive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Should this module be considered in time series data analysis.</w:t>
      </w:r>
    </w:p>
    <w:p>
      <w:pPr>
        <w:pStyle w:val="DefinitionTerm"/>
      </w:pPr>
      <w:r>
        <w:t xml:space="preserve">name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'Unnamed</w:t>
      </w:r>
      <w:r>
        <w:rPr>
          <w:iCs/>
          <w:i/>
        </w:rPr>
        <w:t xml:space="preserve"> </w:t>
      </w:r>
      <w:r>
        <w:rPr>
          <w:iCs/>
          <w:i/>
        </w:rPr>
        <w:t xml:space="preserve">Module'</w:t>
      </w:r>
      <w:hyperlink w:anchor="tsmodules.basemod.TSModule.name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Name of time series module.</w:t>
      </w:r>
    </w:p>
    <w:p>
      <w:pPr>
        <w:pStyle w:val="DefinitionTerm"/>
      </w:pPr>
      <w:r>
        <w:t xml:space="preserve">outputDataframe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Empty</w:t>
      </w:r>
      <w:r>
        <w:rPr>
          <w:iCs/>
          <w:i/>
        </w:rPr>
        <w:t xml:space="preserve"> </w:t>
      </w:r>
      <w:r>
        <w:rPr>
          <w:iCs/>
          <w:i/>
        </w:rPr>
        <w:t xml:space="preserve">DataFrame</w:t>
      </w:r>
      <w:r>
        <w:rPr>
          <w:iCs/>
          <w:i/>
        </w:rPr>
        <w:t xml:space="preserve"> </w:t>
      </w:r>
      <w:r>
        <w:rPr>
          <w:iCs/>
          <w:i/>
        </w:rPr>
        <w:t xml:space="preserve">Columns:</w:t>
      </w:r>
      <w:r>
        <w:rPr>
          <w:iCs/>
          <w:i/>
        </w:rPr>
        <w:t xml:space="preserve"> </w:t>
      </w:r>
      <w:r>
        <w:rPr>
          <w:iCs/>
          <w:i/>
        </w:rPr>
        <w:t xml:space="preserve">[]</w:t>
      </w:r>
      <w:r>
        <w:rPr>
          <w:iCs/>
          <w:i/>
        </w:rPr>
        <w:t xml:space="preserve"> </w:t>
      </w:r>
      <w:r>
        <w:rPr>
          <w:iCs/>
          <w:i/>
        </w:rPr>
        <w:t xml:space="preserve">Index:</w:t>
      </w:r>
      <w:r>
        <w:rPr>
          <w:iCs/>
          <w:i/>
        </w:rPr>
        <w:t xml:space="preserve"> </w:t>
      </w:r>
      <w:r>
        <w:rPr>
          <w:iCs/>
          <w:i/>
        </w:rPr>
        <w:t xml:space="preserve">[]</w:t>
      </w:r>
      <w:hyperlink w:anchor="X45fdcdb12dc776030fe602707e312ba516c7fad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Data frame with processed time series module data, that was displayed on chart’s axes, or that couldn’t be displayed with line graph.</w:t>
      </w:r>
    </w:p>
    <w:bookmarkEnd w:id="77"/>
    <w:bookmarkEnd w:id="78"/>
    <w:bookmarkStart w:id="81" w:name="module-tsmodules.differentation"/>
    <w:p>
      <w:pPr>
        <w:pStyle w:val="FirstParagraph"/>
      </w:pPr>
      <w:bookmarkStart w:id="79" w:name="tsmodules-differentation-module"/>
      <w:bookmarkEnd w:id="79"/>
    </w:p>
    <w:bookmarkStart w:id="80" w:name="tsmodules.differentation-module"/>
    <w:p>
      <w:pPr>
        <w:pStyle w:val="Heading4"/>
      </w:pPr>
      <w:r>
        <w:t xml:space="preserve">tsmodules.differentation module</w:t>
      </w:r>
      <w:hyperlink w:anchor="module-tsmodules.differentation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tsmodules.differentation.</w:t>
      </w:r>
      <w:r>
        <w:t xml:space="preserve">DifferentiationModule</w:t>
      </w:r>
      <w:r>
        <w:t xml:space="preserve">(</w:t>
      </w:r>
      <w:r>
        <w:rPr>
          <w:iCs/>
          <w:i/>
        </w:rPr>
        <w:t xml:space="preserve">name</w:t>
      </w:r>
      <w:r>
        <w:t xml:space="preserve">)</w:t>
      </w:r>
      <w:hyperlink w:anchor="X672b172bcab45b08cd28bee7ac25fdbf96179a2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hyperlink w:anchor="tsmodules.basemod.TSModule">
        <w:r>
          <w:rPr>
            <w:rStyle w:val="NormalTok"/>
          </w:rPr>
          <w:t xml:space="preserve">tsmodules.basemod.TSModule</w:t>
        </w:r>
      </w:hyperlink>
    </w:p>
    <w:p>
      <w:pPr>
        <w:pStyle w:val="Definition"/>
      </w:pPr>
      <w:r>
        <w:t xml:space="preserve">Class implementing differentiation time series module.</w:t>
      </w:r>
    </w:p>
    <w:p>
      <w:pPr>
        <w:pStyle w:val="DefinitionTerm"/>
      </w:pPr>
      <w:r>
        <w:t xml:space="preserve">displayModule</w:t>
      </w:r>
      <w:r>
        <w:t xml:space="preserve">(</w:t>
      </w:r>
      <w:r>
        <w:rPr>
          <w:iCs/>
          <w:i/>
        </w:rPr>
        <w:t xml:space="preserve">ax</w:t>
      </w:r>
      <w:r>
        <w:t xml:space="preserve">,</w:t>
      </w:r>
      <w:r>
        <w:t xml:space="preserve"> </w:t>
      </w:r>
      <w:r>
        <w:rPr>
          <w:iCs/>
          <w:i/>
        </w:rPr>
        <w:t xml:space="preserve">plotdf</w:t>
      </w:r>
      <w:r>
        <w:t xml:space="preserve">)</w:t>
      </w:r>
      <w:hyperlink w:anchor="Xc3c51b31dedae6f81924640370f392eb8ea89e3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Processes analyzing module and displays results on chart’s axes.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07"/>
        </w:numPr>
        <w:pStyle w:val="Definition"/>
      </w:pPr>
      <w:r>
        <w:rPr>
          <w:bCs/>
          <w:b/>
        </w:rPr>
        <w:t xml:space="preserve">ax</w:t>
      </w:r>
      <w:r>
        <w:t xml:space="preserve"> </w:t>
      </w:r>
      <w:r>
        <w:t xml:space="preserve">– Reference to plot’s axes.</w:t>
      </w:r>
    </w:p>
    <w:p>
      <w:pPr>
        <w:numPr>
          <w:ilvl w:val="0"/>
          <w:numId w:val="1007"/>
        </w:numPr>
        <w:pStyle w:val="Definition"/>
      </w:pPr>
      <w:r>
        <w:rPr>
          <w:bCs/>
          <w:b/>
        </w:rPr>
        <w:t xml:space="preserve">plotdf</w:t>
      </w:r>
      <w:r>
        <w:t xml:space="preserve"> </w:t>
      </w:r>
      <w:r>
        <w:t xml:space="preserve">– Data frame with original signal.</w:t>
      </w:r>
    </w:p>
    <w:bookmarkEnd w:id="80"/>
    <w:bookmarkEnd w:id="81"/>
    <w:bookmarkStart w:id="84" w:name="module-tsmodules.originaldata"/>
    <w:p>
      <w:pPr>
        <w:pStyle w:val="FirstParagraph"/>
      </w:pPr>
      <w:bookmarkStart w:id="82" w:name="tsmodules-originaldata-module"/>
      <w:bookmarkEnd w:id="82"/>
    </w:p>
    <w:bookmarkStart w:id="83" w:name="tsmodules.originaldata-module"/>
    <w:p>
      <w:pPr>
        <w:pStyle w:val="Heading4"/>
      </w:pPr>
      <w:r>
        <w:t xml:space="preserve">tsmodules.originaldata module</w:t>
      </w:r>
      <w:hyperlink w:anchor="module-tsmodules.originaldata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tsmodules.originaldata.</w:t>
      </w:r>
      <w:r>
        <w:t xml:space="preserve">OriginalDataDisplayModule</w:t>
      </w:r>
      <w:r>
        <w:t xml:space="preserve">(</w:t>
      </w:r>
      <w:r>
        <w:rPr>
          <w:iCs/>
          <w:i/>
        </w:rPr>
        <w:t xml:space="preserve">name</w:t>
      </w:r>
      <w:r>
        <w:t xml:space="preserve">)</w:t>
      </w:r>
      <w:hyperlink w:anchor="Xc8af7577ff4873d4734365c097eda15e965bbf8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hyperlink w:anchor="tsmodules.basemod.TSModule">
        <w:r>
          <w:rPr>
            <w:rStyle w:val="NormalTok"/>
          </w:rPr>
          <w:t xml:space="preserve">tsmodules.basemod.TSModule</w:t>
        </w:r>
      </w:hyperlink>
    </w:p>
    <w:p>
      <w:pPr>
        <w:pStyle w:val="Definition"/>
      </w:pPr>
      <w:r>
        <w:t xml:space="preserve">Class implementing original data display time series module.</w:t>
      </w:r>
    </w:p>
    <w:p>
      <w:pPr>
        <w:pStyle w:val="DefinitionTerm"/>
      </w:pPr>
      <w:r>
        <w:t xml:space="preserve">displayModule</w:t>
      </w:r>
      <w:r>
        <w:t xml:space="preserve">(</w:t>
      </w:r>
      <w:r>
        <w:rPr>
          <w:iCs/>
          <w:i/>
        </w:rPr>
        <w:t xml:space="preserve">ax</w:t>
      </w:r>
      <w:r>
        <w:t xml:space="preserve">,</w:t>
      </w:r>
      <w:r>
        <w:t xml:space="preserve"> </w:t>
      </w:r>
      <w:r>
        <w:rPr>
          <w:iCs/>
          <w:i/>
        </w:rPr>
        <w:t xml:space="preserve">plotdf</w:t>
      </w:r>
      <w:r>
        <w:t xml:space="preserve">)</w:t>
      </w:r>
      <w:hyperlink w:anchor="Xd37f55c06157d97f7a75d915af7aee55df3e0bb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Processes analyzing module and displays results on chart’s axes.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08"/>
        </w:numPr>
        <w:pStyle w:val="Definition"/>
      </w:pPr>
      <w:r>
        <w:rPr>
          <w:bCs/>
          <w:b/>
        </w:rPr>
        <w:t xml:space="preserve">ax</w:t>
      </w:r>
      <w:r>
        <w:t xml:space="preserve"> </w:t>
      </w:r>
      <w:r>
        <w:t xml:space="preserve">– Reference to plot’s axes.</w:t>
      </w:r>
    </w:p>
    <w:p>
      <w:pPr>
        <w:numPr>
          <w:ilvl w:val="0"/>
          <w:numId w:val="1008"/>
        </w:numPr>
        <w:pStyle w:val="Definition"/>
      </w:pPr>
      <w:r>
        <w:rPr>
          <w:bCs/>
          <w:b/>
        </w:rPr>
        <w:t xml:space="preserve">plotdf</w:t>
      </w:r>
      <w:r>
        <w:t xml:space="preserve"> </w:t>
      </w:r>
      <w:r>
        <w:t xml:space="preserve">– Data frame with original signal.</w:t>
      </w:r>
    </w:p>
    <w:bookmarkEnd w:id="83"/>
    <w:bookmarkEnd w:id="84"/>
    <w:bookmarkStart w:id="87" w:name="module-tsmodules.rollingmean"/>
    <w:p>
      <w:pPr>
        <w:pStyle w:val="FirstParagraph"/>
      </w:pPr>
      <w:bookmarkStart w:id="85" w:name="tsmodules-rollingmean-module"/>
      <w:bookmarkEnd w:id="85"/>
    </w:p>
    <w:bookmarkStart w:id="86" w:name="tsmodules.rollingmean-module"/>
    <w:p>
      <w:pPr>
        <w:pStyle w:val="Heading4"/>
      </w:pPr>
      <w:r>
        <w:t xml:space="preserve">tsmodules.rollingmean module</w:t>
      </w:r>
      <w:hyperlink w:anchor="module-tsmodules.rollingmean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tsmodules.rollingmean.</w:t>
      </w:r>
      <w:r>
        <w:t xml:space="preserve">RollingMeanModule</w:t>
      </w:r>
      <w:r>
        <w:t xml:space="preserve">(</w:t>
      </w:r>
      <w:r>
        <w:rPr>
          <w:iCs/>
          <w:i/>
        </w:rPr>
        <w:t xml:space="preserve">name</w:t>
      </w:r>
      <w:r>
        <w:t xml:space="preserve">)</w:t>
      </w:r>
      <w:hyperlink w:anchor="tsmodules.rollingmean.RollingMeanModule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hyperlink w:anchor="tsmodules.basemod.TSModule">
        <w:r>
          <w:rPr>
            <w:rStyle w:val="NormalTok"/>
          </w:rPr>
          <w:t xml:space="preserve">tsmodules.basemod.TSModule</w:t>
        </w:r>
      </w:hyperlink>
    </w:p>
    <w:p>
      <w:pPr>
        <w:pStyle w:val="Definition"/>
      </w:pPr>
      <w:r>
        <w:t xml:space="preserve">Class implementing rolling mean time series module.</w:t>
      </w:r>
    </w:p>
    <w:p>
      <w:pPr>
        <w:pStyle w:val="DefinitionTerm"/>
      </w:pPr>
      <w:r>
        <w:t xml:space="preserve">buildConfig</w:t>
      </w:r>
      <w:r>
        <w:t xml:space="preserve">(</w:t>
      </w:r>
      <w:r>
        <w:rPr>
          <w:iCs/>
          <w:i/>
        </w:rPr>
        <w:t xml:space="preserve">section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tkinter.ttk.Frame</w:t>
      </w:r>
      <w:r>
        <w:t xml:space="preserve">)</w:t>
      </w:r>
      <w:hyperlink w:anchor="X501a9b1f6927af3606a5e975fbf0c7cd02811ca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Provides GUI elements for time series module configuration.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section</w:t>
      </w:r>
      <w:r>
        <w:t xml:space="preserve"> </w:t>
      </w:r>
      <w:r>
        <w:t xml:space="preserve">– GUI component where module configuration should be displayed.</w:t>
      </w:r>
    </w:p>
    <w:p>
      <w:pPr>
        <w:pStyle w:val="DefinitionTerm"/>
      </w:pPr>
      <w:r>
        <w:t xml:space="preserve">displayModule</w:t>
      </w:r>
      <w:r>
        <w:t xml:space="preserve">(</w:t>
      </w:r>
      <w:r>
        <w:rPr>
          <w:iCs/>
          <w:i/>
        </w:rPr>
        <w:t xml:space="preserve">ax</w:t>
      </w:r>
      <w:r>
        <w:t xml:space="preserve">,</w:t>
      </w:r>
      <w:r>
        <w:t xml:space="preserve"> </w:t>
      </w:r>
      <w:r>
        <w:rPr>
          <w:iCs/>
          <w:i/>
        </w:rPr>
        <w:t xml:space="preserve">plotdf</w:t>
      </w:r>
      <w:r>
        <w:t xml:space="preserve">)</w:t>
      </w:r>
      <w:hyperlink w:anchor="X6ddce112c58cd1d9832c5205a18001794933f98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Processes analyzing module and displays results on chart’s axes.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09"/>
        </w:numPr>
        <w:pStyle w:val="Definition"/>
      </w:pPr>
      <w:r>
        <w:rPr>
          <w:bCs/>
          <w:b/>
        </w:rPr>
        <w:t xml:space="preserve">ax</w:t>
      </w:r>
      <w:r>
        <w:t xml:space="preserve"> </w:t>
      </w:r>
      <w:r>
        <w:t xml:space="preserve">– Reference to plot’s axes.</w:t>
      </w:r>
    </w:p>
    <w:p>
      <w:pPr>
        <w:numPr>
          <w:ilvl w:val="0"/>
          <w:numId w:val="1009"/>
        </w:numPr>
        <w:pStyle w:val="Definition"/>
      </w:pPr>
      <w:r>
        <w:rPr>
          <w:bCs/>
          <w:b/>
        </w:rPr>
        <w:t xml:space="preserve">plotdf</w:t>
      </w:r>
      <w:r>
        <w:t xml:space="preserve"> </w:t>
      </w:r>
      <w:r>
        <w:t xml:space="preserve">– Data frame with original signal.</w:t>
      </w:r>
    </w:p>
    <w:p>
      <w:pPr>
        <w:pStyle w:val="DefinitionTerm"/>
      </w:pPr>
      <w:r>
        <w:t xml:space="preserve">rollCount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5</w:t>
      </w:r>
      <w:hyperlink w:anchor="Xf424e4249bd405a869631acac130551d9480663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Quanity of rolling value.</w:t>
      </w:r>
    </w:p>
    <w:bookmarkEnd w:id="86"/>
    <w:bookmarkEnd w:id="87"/>
    <w:bookmarkStart w:id="90" w:name="module-tsmodules.rollingstd"/>
    <w:p>
      <w:pPr>
        <w:pStyle w:val="FirstParagraph"/>
      </w:pPr>
      <w:bookmarkStart w:id="88" w:name="tsmodules-rollingstd-module"/>
      <w:bookmarkEnd w:id="88"/>
    </w:p>
    <w:bookmarkStart w:id="89" w:name="tsmodules.rollingstd-module"/>
    <w:p>
      <w:pPr>
        <w:pStyle w:val="Heading4"/>
      </w:pPr>
      <w:r>
        <w:t xml:space="preserve">tsmodules.rollingstd module</w:t>
      </w:r>
      <w:hyperlink w:anchor="module-tsmodules.rollingstd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tsmodules.rollingstd.</w:t>
      </w:r>
      <w:r>
        <w:t xml:space="preserve">RollingStdModule</w:t>
      </w:r>
      <w:r>
        <w:t xml:space="preserve">(</w:t>
      </w:r>
      <w:r>
        <w:rPr>
          <w:iCs/>
          <w:i/>
        </w:rPr>
        <w:t xml:space="preserve">name</w:t>
      </w:r>
      <w:r>
        <w:t xml:space="preserve">)</w:t>
      </w:r>
      <w:hyperlink w:anchor="tsmodules.rollingstd.RollingStdModule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hyperlink w:anchor="tsmodules.basemod.TSModule">
        <w:r>
          <w:rPr>
            <w:rStyle w:val="NormalTok"/>
          </w:rPr>
          <w:t xml:space="preserve">tsmodules.basemod.TSModule</w:t>
        </w:r>
      </w:hyperlink>
    </w:p>
    <w:p>
      <w:pPr>
        <w:pStyle w:val="Definition"/>
      </w:pPr>
      <w:r>
        <w:t xml:space="preserve">Class implementing rolling standard deviation time series module.</w:t>
      </w:r>
    </w:p>
    <w:p>
      <w:pPr>
        <w:pStyle w:val="DefinitionTerm"/>
      </w:pPr>
      <w:r>
        <w:t xml:space="preserve">buildConfig</w:t>
      </w:r>
      <w:r>
        <w:t xml:space="preserve">(</w:t>
      </w:r>
      <w:r>
        <w:rPr>
          <w:iCs/>
          <w:i/>
        </w:rPr>
        <w:t xml:space="preserve">section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tkinter.ttk.Frame</w:t>
      </w:r>
      <w:r>
        <w:t xml:space="preserve">)</w:t>
      </w:r>
      <w:hyperlink w:anchor="X42158418eb508b3213b72fc1795b21d672fb955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Provides GUI elements for time series module configuration.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section</w:t>
      </w:r>
      <w:r>
        <w:t xml:space="preserve"> </w:t>
      </w:r>
      <w:r>
        <w:t xml:space="preserve">– GUI component where module configuration should be displayed.</w:t>
      </w:r>
    </w:p>
    <w:p>
      <w:pPr>
        <w:pStyle w:val="DefinitionTerm"/>
      </w:pPr>
      <w:r>
        <w:t xml:space="preserve">displayModule</w:t>
      </w:r>
      <w:r>
        <w:t xml:space="preserve">(</w:t>
      </w:r>
      <w:r>
        <w:rPr>
          <w:iCs/>
          <w:i/>
        </w:rPr>
        <w:t xml:space="preserve">ax</w:t>
      </w:r>
      <w:r>
        <w:t xml:space="preserve">,</w:t>
      </w:r>
      <w:r>
        <w:t xml:space="preserve"> </w:t>
      </w:r>
      <w:r>
        <w:rPr>
          <w:iCs/>
          <w:i/>
        </w:rPr>
        <w:t xml:space="preserve">plotdf</w:t>
      </w:r>
      <w:r>
        <w:t xml:space="preserve">)</w:t>
      </w:r>
      <w:hyperlink w:anchor="Xde210be89f2793ea039c727c55f794112a42270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Processes analyzing module and displays results on chart’s axes.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10"/>
        </w:numPr>
        <w:pStyle w:val="Definition"/>
      </w:pPr>
      <w:r>
        <w:rPr>
          <w:bCs/>
          <w:b/>
        </w:rPr>
        <w:t xml:space="preserve">ax</w:t>
      </w:r>
      <w:r>
        <w:t xml:space="preserve"> </w:t>
      </w:r>
      <w:r>
        <w:t xml:space="preserve">– Reference to plot’s axes.</w:t>
      </w:r>
    </w:p>
    <w:p>
      <w:pPr>
        <w:numPr>
          <w:ilvl w:val="0"/>
          <w:numId w:val="1010"/>
        </w:numPr>
        <w:pStyle w:val="Definition"/>
      </w:pPr>
      <w:r>
        <w:rPr>
          <w:bCs/>
          <w:b/>
        </w:rPr>
        <w:t xml:space="preserve">plotdf</w:t>
      </w:r>
      <w:r>
        <w:t xml:space="preserve"> </w:t>
      </w:r>
      <w:r>
        <w:t xml:space="preserve">– Data frame with original signal.</w:t>
      </w:r>
    </w:p>
    <w:p>
      <w:pPr>
        <w:pStyle w:val="DefinitionTerm"/>
      </w:pPr>
      <w:r>
        <w:t xml:space="preserve">rollCount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5</w:t>
      </w:r>
      <w:hyperlink w:anchor="Xadccb13b717ce8dadb792fadf321c824618e56b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Quanity of rolling value.</w:t>
      </w:r>
    </w:p>
    <w:bookmarkEnd w:id="89"/>
    <w:bookmarkEnd w:id="90"/>
    <w:bookmarkStart w:id="93" w:name="module-tsmodules.rupturesmods"/>
    <w:p>
      <w:pPr>
        <w:pStyle w:val="FirstParagraph"/>
      </w:pPr>
      <w:bookmarkStart w:id="91" w:name="tsmodules-rupturesmods-module"/>
      <w:bookmarkEnd w:id="91"/>
    </w:p>
    <w:bookmarkStart w:id="92" w:name="tsmodules.rupturesmods-module"/>
    <w:p>
      <w:pPr>
        <w:pStyle w:val="Heading4"/>
      </w:pPr>
      <w:r>
        <w:t xml:space="preserve">tsmodules.rupturesmods module</w:t>
      </w:r>
      <w:hyperlink w:anchor="module-tsmodules.rupturesmods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tsmodules.rupturesmods.</w:t>
      </w:r>
      <w:r>
        <w:t xml:space="preserve">BottomUpDynpModule</w:t>
      </w:r>
      <w:r>
        <w:t xml:space="preserve">(</w:t>
      </w:r>
      <w:r>
        <w:rPr>
          <w:iCs/>
          <w:i/>
        </w:rPr>
        <w:t xml:space="preserve">name</w:t>
      </w:r>
      <w:r>
        <w:t xml:space="preserve">)</w:t>
      </w:r>
      <w:hyperlink w:anchor="Xbd8f9ab500b5f84a7fbe9d7846df03f3eedf084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hyperlink w:anchor="tsmodules.rupturesmods.RupturesModule">
        <w:r>
          <w:rPr>
            <w:rStyle w:val="NormalTok"/>
          </w:rPr>
          <w:t xml:space="preserve">tsmodules.rupturesmods.RupturesModule</w:t>
        </w:r>
      </w:hyperlink>
    </w:p>
    <w:p>
      <w:pPr>
        <w:pStyle w:val="Definition"/>
      </w:pPr>
      <w:r>
        <w:t xml:space="preserve">Class implementing Bottom-Up algorithm that detects change points.</w:t>
      </w:r>
    </w:p>
    <w:p>
      <w:pPr>
        <w:pStyle w:val="DefinitionTerm"/>
      </w:pPr>
      <w:r>
        <w:t xml:space="preserve">calculateChangePoints</w:t>
      </w:r>
      <w:r>
        <w:t xml:space="preserve">(</w:t>
      </w:r>
      <w:r>
        <w:rPr>
          <w:iCs/>
          <w:i/>
        </w:rPr>
        <w:t xml:space="preserve">signal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list</w:t>
      </w:r>
      <w:hyperlink w:anchor="X3d23cd51c0eedf4bb4b4af64c9fa4f6d0db51a9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Calculates change point indexes.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signal</w:t>
      </w:r>
      <w:r>
        <w:t xml:space="preserve"> </w:t>
      </w:r>
      <w:r>
        <w:t xml:space="preserve">– Time series data.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Indexes of change points.</w:t>
      </w:r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tsmodules.rupturesmods.</w:t>
      </w:r>
      <w:r>
        <w:t xml:space="preserve">RupturesBinsegModule</w:t>
      </w:r>
      <w:r>
        <w:t xml:space="preserve">(</w:t>
      </w:r>
      <w:r>
        <w:rPr>
          <w:iCs/>
          <w:i/>
        </w:rPr>
        <w:t xml:space="preserve">name</w:t>
      </w:r>
      <w:r>
        <w:t xml:space="preserve">)</w:t>
      </w:r>
      <w:hyperlink w:anchor="Xac9a618dadf833e0c15e897f8f0794b5517313b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hyperlink w:anchor="tsmodules.rupturesmods.RupturesModule">
        <w:r>
          <w:rPr>
            <w:rStyle w:val="NormalTok"/>
          </w:rPr>
          <w:t xml:space="preserve">tsmodules.rupturesmods.RupturesModule</w:t>
        </w:r>
      </w:hyperlink>
    </w:p>
    <w:p>
      <w:pPr>
        <w:pStyle w:val="Definition"/>
      </w:pPr>
      <w:r>
        <w:t xml:space="preserve">Class implementing Binary segmentaton algorithm that detects change points.</w:t>
      </w:r>
    </w:p>
    <w:p>
      <w:pPr>
        <w:pStyle w:val="DefinitionTerm"/>
      </w:pPr>
      <w:r>
        <w:t xml:space="preserve">calculateChangePoints</w:t>
      </w:r>
      <w:r>
        <w:t xml:space="preserve">(</w:t>
      </w:r>
      <w:r>
        <w:rPr>
          <w:iCs/>
          <w:i/>
        </w:rPr>
        <w:t xml:space="preserve">signal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list</w:t>
      </w:r>
      <w:hyperlink w:anchor="Xf2cd32349a2ecf0afc5353430d2cbfbff83503e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Calculates change point indexes.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signal</w:t>
      </w:r>
      <w:r>
        <w:t xml:space="preserve"> </w:t>
      </w:r>
      <w:r>
        <w:t xml:space="preserve">– Time series data.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Indexes of change points.</w:t>
      </w:r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tsmodules.rupturesmods.</w:t>
      </w:r>
      <w:r>
        <w:t xml:space="preserve">RupturesModule</w:t>
      </w:r>
      <w:r>
        <w:t xml:space="preserve">(</w:t>
      </w:r>
      <w:r>
        <w:rPr>
          <w:iCs/>
          <w:i/>
        </w:rPr>
        <w:t xml:space="preserve">name</w:t>
      </w:r>
      <w:r>
        <w:t xml:space="preserve">)</w:t>
      </w:r>
      <w:hyperlink w:anchor="tsmodules.rupturesmods.RupturesModule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hyperlink w:anchor="tsmodules.basemod.TSModule">
        <w:r>
          <w:rPr>
            <w:rStyle w:val="NormalTok"/>
          </w:rPr>
          <w:t xml:space="preserve">tsmodules.basemod.TSModule</w:t>
        </w:r>
      </w:hyperlink>
    </w:p>
    <w:p>
      <w:pPr>
        <w:pStyle w:val="Definition"/>
      </w:pPr>
      <w:r>
        <w:t xml:space="preserve">Class implementing change point detection time series modules.</w:t>
      </w:r>
    </w:p>
    <w:p>
      <w:pPr>
        <w:pStyle w:val="DefinitionTerm"/>
      </w:pPr>
      <w:r>
        <w:t xml:space="preserve">calculateChangePoints</w:t>
      </w:r>
      <w:r>
        <w:t xml:space="preserve">(</w:t>
      </w:r>
      <w:r>
        <w:rPr>
          <w:iCs/>
          <w:i/>
        </w:rPr>
        <w:t xml:space="preserve">signal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list</w:t>
      </w:r>
      <w:hyperlink w:anchor="X8fba9c6495b02c421d532071935ae8977105249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Method meant to be overwritten.</w:t>
      </w:r>
      <w:r>
        <w:t xml:space="preserve"> </w:t>
      </w:r>
      <w:r>
        <w:t xml:space="preserve">Calculates change point indexes.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signal</w:t>
      </w:r>
      <w:r>
        <w:t xml:space="preserve"> </w:t>
      </w:r>
      <w:r>
        <w:t xml:space="preserve">– Time series data.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Indexes of change points.</w:t>
      </w:r>
    </w:p>
    <w:p>
      <w:pPr>
        <w:pStyle w:val="DefinitionTerm"/>
      </w:pPr>
      <w:r>
        <w:t xml:space="preserve">displayModule</w:t>
      </w:r>
      <w:r>
        <w:t xml:space="preserve">(</w:t>
      </w:r>
      <w:r>
        <w:rPr>
          <w:iCs/>
          <w:i/>
        </w:rPr>
        <w:t xml:space="preserve">ax</w:t>
      </w:r>
      <w:r>
        <w:t xml:space="preserve">,</w:t>
      </w:r>
      <w:r>
        <w:t xml:space="preserve"> </w:t>
      </w:r>
      <w:r>
        <w:rPr>
          <w:iCs/>
          <w:i/>
        </w:rPr>
        <w:t xml:space="preserve">plotdf</w:t>
      </w:r>
      <w:r>
        <w:t xml:space="preserve">)</w:t>
      </w:r>
      <w:hyperlink w:anchor="X043a69dcf35ea3b84f6c0c6d2a581bd96dafc20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Processes analyzing module and displays results on chart’s axes.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11"/>
        </w:numPr>
        <w:pStyle w:val="Definition"/>
      </w:pPr>
      <w:r>
        <w:rPr>
          <w:bCs/>
          <w:b/>
        </w:rPr>
        <w:t xml:space="preserve">ax</w:t>
      </w:r>
      <w:r>
        <w:t xml:space="preserve"> </w:t>
      </w:r>
      <w:r>
        <w:t xml:space="preserve">– Reference to plot’s axes.</w:t>
      </w:r>
    </w:p>
    <w:p>
      <w:pPr>
        <w:numPr>
          <w:ilvl w:val="0"/>
          <w:numId w:val="1011"/>
        </w:numPr>
        <w:pStyle w:val="Definition"/>
      </w:pPr>
      <w:r>
        <w:rPr>
          <w:bCs/>
          <w:b/>
        </w:rPr>
        <w:t xml:space="preserve">plotdf</w:t>
      </w:r>
      <w:r>
        <w:t xml:space="preserve"> </w:t>
      </w:r>
      <w:r>
        <w:t xml:space="preserve">– Data frame with original signal.</w:t>
      </w:r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tsmodules.rupturesmods.</w:t>
      </w:r>
      <w:r>
        <w:t xml:space="preserve">RupturesPeltModule</w:t>
      </w:r>
      <w:r>
        <w:t xml:space="preserve">(</w:t>
      </w:r>
      <w:r>
        <w:rPr>
          <w:iCs/>
          <w:i/>
        </w:rPr>
        <w:t xml:space="preserve">name</w:t>
      </w:r>
      <w:r>
        <w:t xml:space="preserve">)</w:t>
      </w:r>
      <w:hyperlink w:anchor="Xd42167af9533ac603dcee6ae8410a2abaeeab72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hyperlink w:anchor="tsmodules.rupturesmods.RupturesModule">
        <w:r>
          <w:rPr>
            <w:rStyle w:val="NormalTok"/>
          </w:rPr>
          <w:t xml:space="preserve">tsmodules.rupturesmods.RupturesModule</w:t>
        </w:r>
      </w:hyperlink>
    </w:p>
    <w:p>
      <w:pPr>
        <w:pStyle w:val="Definition"/>
      </w:pPr>
      <w:r>
        <w:t xml:space="preserve">Class implementing Pelt algorithm that detects change points.</w:t>
      </w:r>
    </w:p>
    <w:p>
      <w:pPr>
        <w:pStyle w:val="DefinitionTerm"/>
      </w:pPr>
      <w:r>
        <w:t xml:space="preserve">calculateChangePoints</w:t>
      </w:r>
      <w:r>
        <w:t xml:space="preserve">(</w:t>
      </w:r>
      <w:r>
        <w:rPr>
          <w:iCs/>
          <w:i/>
        </w:rPr>
        <w:t xml:space="preserve">signal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list</w:t>
      </w:r>
      <w:hyperlink w:anchor="Xb9c9085e9873090a7db8b71986b6a11c8ac8007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Calculates change point indexes.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signal</w:t>
      </w:r>
      <w:r>
        <w:t xml:space="preserve"> </w:t>
      </w:r>
      <w:r>
        <w:t xml:space="preserve">– Time series data.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Indexes of change points.</w:t>
      </w:r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tsmodules.rupturesmods.</w:t>
      </w:r>
      <w:r>
        <w:t xml:space="preserve">RupturesWindowModule</w:t>
      </w:r>
      <w:r>
        <w:t xml:space="preserve">(</w:t>
      </w:r>
      <w:r>
        <w:rPr>
          <w:iCs/>
          <w:i/>
        </w:rPr>
        <w:t xml:space="preserve">name</w:t>
      </w:r>
      <w:r>
        <w:t xml:space="preserve">)</w:t>
      </w:r>
      <w:hyperlink w:anchor="Xaf5f66b71c082356567a0f290a6e91ef0eb78d0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hyperlink w:anchor="tsmodules.rupturesmods.RupturesModule">
        <w:r>
          <w:rPr>
            <w:rStyle w:val="NormalTok"/>
          </w:rPr>
          <w:t xml:space="preserve">tsmodules.rupturesmods.RupturesModule</w:t>
        </w:r>
      </w:hyperlink>
    </w:p>
    <w:p>
      <w:pPr>
        <w:pStyle w:val="Definition"/>
      </w:pPr>
      <w:r>
        <w:t xml:space="preserve">Class implementing Window algorithm that detects change points.</w:t>
      </w:r>
    </w:p>
    <w:p>
      <w:pPr>
        <w:pStyle w:val="DefinitionTerm"/>
      </w:pPr>
      <w:r>
        <w:t xml:space="preserve">calculateChangePoints</w:t>
      </w:r>
      <w:r>
        <w:t xml:space="preserve">(</w:t>
      </w:r>
      <w:r>
        <w:rPr>
          <w:iCs/>
          <w:i/>
        </w:rPr>
        <w:t xml:space="preserve">signal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list</w:t>
      </w:r>
      <w:hyperlink w:anchor="Xf7760c6a3a08427f4ceeba88494eef1d2a6c93a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Calculates change point indexes.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signal</w:t>
      </w:r>
      <w:r>
        <w:t xml:space="preserve"> </w:t>
      </w:r>
      <w:r>
        <w:t xml:space="preserve">– Time series data.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Indexes of change points.</w:t>
      </w:r>
    </w:p>
    <w:bookmarkEnd w:id="92"/>
    <w:bookmarkEnd w:id="93"/>
    <w:bookmarkStart w:id="96" w:name="module-tsmodules.seasonaldecompose"/>
    <w:p>
      <w:pPr>
        <w:pStyle w:val="FirstParagraph"/>
      </w:pPr>
      <w:bookmarkStart w:id="94" w:name="tsmodules-seasonaldecompose-module"/>
      <w:bookmarkEnd w:id="94"/>
    </w:p>
    <w:bookmarkStart w:id="95" w:name="tsmodules.seasonaldecompose-module"/>
    <w:p>
      <w:pPr>
        <w:pStyle w:val="Heading4"/>
      </w:pPr>
      <w:r>
        <w:t xml:space="preserve">tsmodules.seasonaldecompose module</w:t>
      </w:r>
      <w:hyperlink w:anchor="module-tsmodules.seasonaldecompose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tsmodules.seasonaldecompose.</w:t>
      </w:r>
      <w:r>
        <w:t xml:space="preserve">SeasonalDecomposeModule</w:t>
      </w:r>
      <w:r>
        <w:t xml:space="preserve">(</w:t>
      </w:r>
      <w:r>
        <w:rPr>
          <w:iCs/>
          <w:i/>
        </w:rPr>
        <w:t xml:space="preserve">name</w:t>
      </w:r>
      <w:r>
        <w:t xml:space="preserve">)</w:t>
      </w:r>
      <w:hyperlink w:anchor="Xf5cef14745b9515b0f9c68faac82defa5dcac64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hyperlink w:anchor="tsmodules.basemod.TSModule">
        <w:r>
          <w:rPr>
            <w:rStyle w:val="NormalTok"/>
          </w:rPr>
          <w:t xml:space="preserve">tsmodules.basemod.TSModule</w:t>
        </w:r>
      </w:hyperlink>
    </w:p>
    <w:p>
      <w:pPr>
        <w:pStyle w:val="Definition"/>
      </w:pPr>
      <w:r>
        <w:t xml:space="preserve">Class implementing seasonal decomposition of time series.</w:t>
      </w:r>
    </w:p>
    <w:p>
      <w:pPr>
        <w:pStyle w:val="DefinitionTerm"/>
      </w:pPr>
      <w:r>
        <w:t xml:space="preserve">buildConfig</w:t>
      </w:r>
      <w:r>
        <w:t xml:space="preserve">(</w:t>
      </w:r>
      <w:r>
        <w:rPr>
          <w:iCs/>
          <w:i/>
        </w:rPr>
        <w:t xml:space="preserve">section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tkinter.ttk.Frame</w:t>
      </w:r>
      <w:r>
        <w:t xml:space="preserve">)</w:t>
      </w:r>
      <w:hyperlink w:anchor="Xa1b264730b800f4d862447b120227091943f960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Provides GUI elements for time series module configuration.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section</w:t>
      </w:r>
      <w:r>
        <w:t xml:space="preserve"> </w:t>
      </w:r>
      <w:r>
        <w:t xml:space="preserve">– GUI component where module configuration should be displayed.</w:t>
      </w:r>
    </w:p>
    <w:p>
      <w:pPr>
        <w:pStyle w:val="DefinitionTerm"/>
      </w:pPr>
      <w:r>
        <w:t xml:space="preserve">componentslist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['lag',</w:t>
      </w:r>
      <w:r>
        <w:rPr>
          <w:iCs/>
          <w:i/>
        </w:rPr>
        <w:t xml:space="preserve"> </w:t>
      </w:r>
      <w:r>
        <w:rPr>
          <w:iCs/>
          <w:i/>
        </w:rPr>
        <w:t xml:space="preserve">'trend',</w:t>
      </w:r>
      <w:r>
        <w:rPr>
          <w:iCs/>
          <w:i/>
        </w:rPr>
        <w:t xml:space="preserve"> </w:t>
      </w:r>
      <w:r>
        <w:rPr>
          <w:iCs/>
          <w:i/>
        </w:rPr>
        <w:t xml:space="preserve">'resid']</w:t>
      </w:r>
      <w:hyperlink w:anchor="X3cdfa39e601d72236b3299a8dd371eba1825bc0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Components of explanatory parts of time series.</w:t>
      </w:r>
    </w:p>
    <w:p>
      <w:pPr>
        <w:pStyle w:val="DefinitionTerm"/>
      </w:pPr>
      <w:r>
        <w:t xml:space="preserve">componentsvarlist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[]</w:t>
      </w:r>
      <w:hyperlink w:anchor="X4e9120314e3e9feba5d3ddc918414fbcacdf6c1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Selected components of explanatory parts of time series.</w:t>
      </w:r>
    </w:p>
    <w:p>
      <w:pPr>
        <w:pStyle w:val="DefinitionTerm"/>
      </w:pPr>
      <w:r>
        <w:t xml:space="preserve">displayModule</w:t>
      </w:r>
      <w:r>
        <w:t xml:space="preserve">(</w:t>
      </w:r>
      <w:r>
        <w:rPr>
          <w:iCs/>
          <w:i/>
        </w:rPr>
        <w:t xml:space="preserve">ax</w:t>
      </w:r>
      <w:r>
        <w:t xml:space="preserve">,</w:t>
      </w:r>
      <w:r>
        <w:t xml:space="preserve"> </w:t>
      </w:r>
      <w:r>
        <w:rPr>
          <w:iCs/>
          <w:i/>
        </w:rPr>
        <w:t xml:space="preserve">plotdf</w:t>
      </w:r>
      <w:r>
        <w:t xml:space="preserve">)</w:t>
      </w:r>
      <w:hyperlink w:anchor="X8151cf5c4f9657ac762457e0acd7486ae9b155b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Processes analyzing module and displays results on chart’s axes.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12"/>
        </w:numPr>
        <w:pStyle w:val="Definition"/>
      </w:pPr>
      <w:r>
        <w:rPr>
          <w:bCs/>
          <w:b/>
        </w:rPr>
        <w:t xml:space="preserve">ax</w:t>
      </w:r>
      <w:r>
        <w:t xml:space="preserve"> </w:t>
      </w:r>
      <w:r>
        <w:t xml:space="preserve">– Reference to plot’s axes.</w:t>
      </w:r>
    </w:p>
    <w:p>
      <w:pPr>
        <w:numPr>
          <w:ilvl w:val="0"/>
          <w:numId w:val="1012"/>
        </w:numPr>
        <w:pStyle w:val="Definition"/>
      </w:pPr>
      <w:r>
        <w:rPr>
          <w:bCs/>
          <w:b/>
        </w:rPr>
        <w:t xml:space="preserve">plotdf</w:t>
      </w:r>
      <w:r>
        <w:t xml:space="preserve"> </w:t>
      </w:r>
      <w:r>
        <w:t xml:space="preserve">– Data frame with original signal.</w:t>
      </w:r>
    </w:p>
    <w:p>
      <w:pPr>
        <w:pStyle w:val="DefinitionTerm"/>
      </w:pPr>
      <w:r>
        <w:t xml:space="preserve">lagentryvar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X2bfca80d4091f9dcc6033811112072cfa476336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The length of the lag.</w:t>
      </w:r>
    </w:p>
    <w:p>
      <w:pPr>
        <w:pStyle w:val="DefinitionTerm"/>
      </w:pPr>
      <w:r>
        <w:t xml:space="preserve">validate_digit</w:t>
      </w:r>
      <w:r>
        <w:t xml:space="preserve">(</w:t>
      </w:r>
      <w:r>
        <w:rPr>
          <w:iCs/>
          <w:i/>
        </w:rPr>
        <w:t xml:space="preserve">val</w:t>
      </w:r>
      <w:r>
        <w:t xml:space="preserve">)</w:t>
      </w:r>
      <w:hyperlink w:anchor="X1a9d881053bf353e67ad9b90bcf66634fa10017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Checks if value in some text entries is positive integer value.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val</w:t>
      </w:r>
      <w:r>
        <w:t xml:space="preserve"> </w:t>
      </w:r>
      <w:r>
        <w:t xml:space="preserve">– Value to check.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If val is positive int. Rollbacks operation if false.</w:t>
      </w:r>
    </w:p>
    <w:bookmarkEnd w:id="95"/>
    <w:bookmarkEnd w:id="96"/>
    <w:bookmarkStart w:id="99" w:name="module-tsmodules"/>
    <w:p>
      <w:pPr>
        <w:pStyle w:val="FirstParagraph"/>
      </w:pPr>
      <w:bookmarkStart w:id="97" w:name="module-contents"/>
      <w:bookmarkEnd w:id="97"/>
    </w:p>
    <w:bookmarkStart w:id="98" w:name="module-contents-1"/>
    <w:p>
      <w:pPr>
        <w:pStyle w:val="Heading4"/>
      </w:pPr>
      <w:r>
        <w:t xml:space="preserve">Module contents</w:t>
      </w:r>
      <w:hyperlink w:anchor="module-tsmodules">
        <w:r>
          <w:rPr>
            <w:rStyle w:val="Hyperlink"/>
          </w:rPr>
          <w:t xml:space="preserve">¶</w:t>
        </w:r>
      </w:hyperlink>
    </w:p>
    <w:bookmarkEnd w:id="98"/>
    <w:bookmarkEnd w:id="99"/>
    <w:bookmarkEnd w:id="100"/>
    <w:bookmarkEnd w:id="101"/>
    <w:bookmarkEnd w:id="102"/>
    <w:bookmarkEnd w:id="103"/>
    <w:bookmarkStart w:id="107" w:name="indices-and-tables"/>
    <w:p>
      <w:pPr>
        <w:pStyle w:val="Heading1"/>
      </w:pPr>
      <w:r>
        <w:t xml:space="preserve">Indices and tables</w:t>
      </w:r>
      <w:hyperlink w:anchor="indices-and-tables">
        <w:r>
          <w:rPr>
            <w:rStyle w:val="Hyperlink"/>
          </w:rPr>
          <w:t xml:space="preserve">¶</w:t>
        </w:r>
      </w:hyperlink>
    </w:p>
    <w:p>
      <w:pPr>
        <w:numPr>
          <w:ilvl w:val="0"/>
          <w:numId w:val="1013"/>
        </w:numPr>
      </w:pPr>
      <w:hyperlink r:id="rId104">
        <w:r>
          <w:rPr>
            <w:rStyle w:val="Hyperlink"/>
          </w:rPr>
          <w:t xml:space="preserve">Index</w:t>
        </w:r>
      </w:hyperlink>
    </w:p>
    <w:p>
      <w:pPr>
        <w:numPr>
          <w:ilvl w:val="0"/>
          <w:numId w:val="1013"/>
        </w:numPr>
      </w:pPr>
      <w:hyperlink r:id="rId105">
        <w:r>
          <w:rPr>
            <w:rStyle w:val="Hyperlink"/>
          </w:rPr>
          <w:t xml:space="preserve">Module Index</w:t>
        </w:r>
      </w:hyperlink>
    </w:p>
    <w:p>
      <w:pPr>
        <w:numPr>
          <w:ilvl w:val="0"/>
          <w:numId w:val="1013"/>
        </w:numPr>
      </w:pPr>
      <w:hyperlink r:id="rId106">
        <w:r>
          <w:rPr>
            <w:rStyle w:val="Hyperlink"/>
          </w:rPr>
          <w:t xml:space="preserve">Search Page</w:t>
        </w:r>
      </w:hyperlink>
    </w:p>
    <w:bookmarkEnd w:id="107"/>
    <w:bookmarkStart w:id="111" w:name="timeseries"/>
    <w:p>
      <w:pPr>
        <w:pStyle w:val="Heading1"/>
      </w:pPr>
      <w:hyperlink w:anchor="Xa39a3ee5e6b4b0d3255bfef95601890afd80709">
        <w:r>
          <w:rPr>
            <w:rStyle w:val="Hyperlink"/>
          </w:rPr>
          <w:t xml:space="preserve">timeseries</w:t>
        </w:r>
      </w:hyperlink>
    </w:p>
    <w:bookmarkStart w:id="109" w:name="navigation"/>
    <w:p>
      <w:pPr>
        <w:pStyle w:val="Heading3"/>
      </w:pPr>
      <w:r>
        <w:t xml:space="preserve">Navigation</w:t>
      </w:r>
    </w:p>
    <w:p>
      <w:pPr>
        <w:pStyle w:val="FirstParagraph"/>
      </w:pPr>
      <w:r>
        <w:t xml:space="preserve">Contents:</w:t>
      </w:r>
    </w:p>
    <w:p>
      <w:pPr>
        <w:numPr>
          <w:ilvl w:val="0"/>
          <w:numId w:val="1014"/>
        </w:numPr>
        <w:pStyle w:val="Compact"/>
      </w:pPr>
      <w:hyperlink r:id="rId108">
        <w:r>
          <w:rPr>
            <w:rStyle w:val="Hyperlink"/>
          </w:rPr>
          <w:t xml:space="preserve">Projekt</w:t>
        </w:r>
      </w:hyperlink>
    </w:p>
    <w:bookmarkEnd w:id="109"/>
    <w:bookmarkStart w:id="110" w:name="related-topics"/>
    <w:p>
      <w:pPr>
        <w:pStyle w:val="Heading3"/>
      </w:pPr>
      <w:r>
        <w:t xml:space="preserve">Related Topics</w:t>
      </w:r>
    </w:p>
    <w:p>
      <w:pPr>
        <w:numPr>
          <w:ilvl w:val="0"/>
          <w:numId w:val="1015"/>
        </w:numPr>
        <w:pStyle w:val="Compact"/>
      </w:pPr>
      <w:hyperlink w:anchor="Xa39a3ee5e6b4b0d3255bfef95601890afd80709">
        <w:r>
          <w:rPr>
            <w:rStyle w:val="Hyperlink"/>
          </w:rPr>
          <w:t xml:space="preserve">Documentation overview</w:t>
        </w:r>
      </w:hyperlink>
    </w:p>
    <w:bookmarkEnd w:id="110"/>
    <w:bookmarkEnd w:id="111"/>
    <w:p>
      <w:pPr>
        <w:pStyle w:val="FirstParagraph"/>
      </w:pPr>
      <w:r>
        <w:t xml:space="preserve">©2022, bp.</w:t>
      </w:r>
      <w:r>
        <w:t xml:space="preserve"> </w:t>
      </w:r>
      <w:r>
        <w:t xml:space="preserve">|</w:t>
      </w:r>
      <w:r>
        <w:t xml:space="preserve"> </w:t>
      </w:r>
      <w:r>
        <w:t xml:space="preserve">Powered by</w:t>
      </w:r>
      <w:r>
        <w:t xml:space="preserve"> </w:t>
      </w:r>
      <w:hyperlink r:id="rId112">
        <w:r>
          <w:rPr>
            <w:rStyle w:val="Hyperlink"/>
          </w:rPr>
          <w:t xml:space="preserve">Sphinx 4.3.2</w:t>
        </w:r>
      </w:hyperlink>
      <w:r>
        <w:t xml:space="preserve"> </w:t>
      </w:r>
      <w:r>
        <w:t xml:space="preserve">&amp;</w:t>
      </w:r>
      <w:r>
        <w:t xml:space="preserve"> </w:t>
      </w:r>
      <w:hyperlink r:id="rId113">
        <w:r>
          <w:rPr>
            <w:rStyle w:val="Hyperlink"/>
          </w:rPr>
          <w:t xml:space="preserve">Alabaster 0.7.12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04" Target="genindex.html" TargetMode="External" /><Relationship Type="http://schemas.openxmlformats.org/officeDocument/2006/relationships/hyperlink" Id="rId112" Target="http://sphinx-doc.org/" TargetMode="External" /><Relationship Type="http://schemas.openxmlformats.org/officeDocument/2006/relationships/hyperlink" Id="rId113" Target="https://github.com/bitprophet/alabaster" TargetMode="External" /><Relationship Type="http://schemas.openxmlformats.org/officeDocument/2006/relationships/hyperlink" Id="rId35" Target="index.html#chart.Chart" TargetMode="External" /><Relationship Type="http://schemas.openxmlformats.org/officeDocument/2006/relationships/hyperlink" Id="rId108" Target="index.html#document-modules" TargetMode="External" /><Relationship Type="http://schemas.openxmlformats.org/officeDocument/2006/relationships/hyperlink" Id="rId27" Target="index.html#hubCharts.HubCharts" TargetMode="External" /><Relationship Type="http://schemas.openxmlformats.org/officeDocument/2006/relationships/hyperlink" Id="rId28" Target="index.html#hubImporters.HubImporters" TargetMode="External" /><Relationship Type="http://schemas.openxmlformats.org/officeDocument/2006/relationships/hyperlink" Id="rId29" Target="index.html#hubTSModules.HubTSModules" TargetMode="External" /><Relationship Type="http://schemas.openxmlformats.org/officeDocument/2006/relationships/hyperlink" Id="rId30" Target="index.html#importers.baseimport.ImportMethod" TargetMode="External" /><Relationship Type="http://schemas.openxmlformats.org/officeDocument/2006/relationships/hyperlink" Id="rId44" Target="index.html#tsmodules.basemod.TSModule" TargetMode="External" /><Relationship Type="http://schemas.openxmlformats.org/officeDocument/2006/relationships/hyperlink" Id="rId105" Target="py-modindex.html" TargetMode="External" /><Relationship Type="http://schemas.openxmlformats.org/officeDocument/2006/relationships/hyperlink" Id="rId106" Target="search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4" Target="genindex.html" TargetMode="External" /><Relationship Type="http://schemas.openxmlformats.org/officeDocument/2006/relationships/hyperlink" Id="rId112" Target="http://sphinx-doc.org/" TargetMode="External" /><Relationship Type="http://schemas.openxmlformats.org/officeDocument/2006/relationships/hyperlink" Id="rId113" Target="https://github.com/bitprophet/alabaster" TargetMode="External" /><Relationship Type="http://schemas.openxmlformats.org/officeDocument/2006/relationships/hyperlink" Id="rId35" Target="index.html#chart.Chart" TargetMode="External" /><Relationship Type="http://schemas.openxmlformats.org/officeDocument/2006/relationships/hyperlink" Id="rId108" Target="index.html#document-modules" TargetMode="External" /><Relationship Type="http://schemas.openxmlformats.org/officeDocument/2006/relationships/hyperlink" Id="rId27" Target="index.html#hubCharts.HubCharts" TargetMode="External" /><Relationship Type="http://schemas.openxmlformats.org/officeDocument/2006/relationships/hyperlink" Id="rId28" Target="index.html#hubImporters.HubImporters" TargetMode="External" /><Relationship Type="http://schemas.openxmlformats.org/officeDocument/2006/relationships/hyperlink" Id="rId29" Target="index.html#hubTSModules.HubTSModules" TargetMode="External" /><Relationship Type="http://schemas.openxmlformats.org/officeDocument/2006/relationships/hyperlink" Id="rId30" Target="index.html#importers.baseimport.ImportMethod" TargetMode="External" /><Relationship Type="http://schemas.openxmlformats.org/officeDocument/2006/relationships/hyperlink" Id="rId44" Target="index.html#tsmodules.basemod.TSModule" TargetMode="External" /><Relationship Type="http://schemas.openxmlformats.org/officeDocument/2006/relationships/hyperlink" Id="rId105" Target="py-modindex.html" TargetMode="External" /><Relationship Type="http://schemas.openxmlformats.org/officeDocument/2006/relationships/hyperlink" Id="rId106" Target="search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timeseries documentation</dc:title>
  <dc:creator/>
  <cp:keywords/>
  <dcterms:created xsi:type="dcterms:W3CDTF">2022-01-07T16:20:14Z</dcterms:created>
  <dcterms:modified xsi:type="dcterms:W3CDTF">2022-01-07T16:20:14Z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Docutils 0.17.1: http://docutils.sourceforge.net/</vt:lpwstr>
  </property>
  <property fmtid="{D5CDD505-2E9C-101B-9397-08002B2CF9AE}" pid="3" name="viewport">
    <vt:lpwstr/>
  </property>
</Properties>
</file>