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1068 of which had been submitted and posted to EFDB.</w:t>
      </w:r>
      <w:r>
        <w:t xml:space="preserve"> </w:t>
      </w:r>
      <w:r>
        <w:t xml:space="preserve">Records were unevenly distributed across variables (skewed towards aboveground biomass stocks) and geographic regions (skewed towards temperate forests).</w:t>
      </w:r>
      <w:r>
        <w:t xml:space="preserve"> </w:t>
      </w:r>
      <w:r>
        <w:t xml:space="preserve">59%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Yet at the same time, CO</w:t>
      </w:r>
      <w:r>
        <w:rPr>
          <w:vertAlign w:val="subscript"/>
        </w:rPr>
        <w:t xml:space="preserve">2</w:t>
      </w:r>
      <w:r>
        <w:t xml:space="preserve"> </w:t>
      </w:r>
      <w:r>
        <w:t xml:space="preserve">uptake by remaining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In recognition of their important role in climate regulation,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inventories include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(summarized in 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The goal of this publication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January 29,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January 29,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January 29, 2024, the 1438 ForC records posted in EFDB represented 19% of the total EFDB records for forest land.</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29,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61" w:name="references"/>
    <w:p>
      <w:pPr>
        <w:pStyle w:val="Heading1"/>
      </w:pPr>
      <w:r>
        <w:t xml:space="preserve">References</w:t>
      </w:r>
    </w:p>
    <w:bookmarkStart w:id="160"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0">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1"/>
    <w:bookmarkStart w:id="73"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2">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3"/>
    <w:bookmarkStart w:id="75"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4">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5"/>
    <w:bookmarkStart w:id="77"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6">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7"/>
    <w:bookmarkStart w:id="79"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8">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9"/>
    <w:bookmarkStart w:id="81"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0">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1"/>
    <w:bookmarkStart w:id="83"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2">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3"/>
    <w:bookmarkStart w:id="85"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4">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5"/>
    <w:bookmarkStart w:id="87"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6">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7"/>
    <w:bookmarkStart w:id="89"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8">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9"/>
    <w:bookmarkStart w:id="91"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0">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1"/>
    <w:bookmarkStart w:id="93"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2">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3"/>
    <w:bookmarkStart w:id="95"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4">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5"/>
    <w:bookmarkStart w:id="97"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6">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7"/>
    <w:bookmarkStart w:id="99"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8">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9"/>
    <w:bookmarkStart w:id="100"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3">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04"/>
    <w:bookmarkStart w:id="10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6"/>
    <w:bookmarkStart w:id="108"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7">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8"/>
    <w:bookmarkStart w:id="110"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9">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10"/>
    <w:bookmarkStart w:id="112"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11">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12"/>
    <w:bookmarkStart w:id="114"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3">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4"/>
    <w:bookmarkStart w:id="115"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15"/>
    <w:bookmarkStart w:id="116"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16"/>
    <w:bookmarkStart w:id="117"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7"/>
    <w:bookmarkStart w:id="118"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8"/>
    <w:bookmarkStart w:id="119"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9"/>
    <w:bookmarkStart w:id="121"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20">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21"/>
    <w:bookmarkStart w:id="122"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2"/>
    <w:bookmarkStart w:id="124"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3">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4"/>
    <w:bookmarkStart w:id="126"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5">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6"/>
    <w:bookmarkStart w:id="128"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7">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8"/>
    <w:bookmarkStart w:id="130"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9">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30"/>
    <w:bookmarkStart w:id="131"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31"/>
    <w:bookmarkStart w:id="133"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2">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3"/>
    <w:bookmarkStart w:id="134"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4"/>
    <w:bookmarkStart w:id="136"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5">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36"/>
    <w:bookmarkStart w:id="138"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7">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8"/>
    <w:bookmarkStart w:id="140"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9">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40"/>
    <w:bookmarkStart w:id="142"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41">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2"/>
    <w:bookmarkStart w:id="144"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3">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4"/>
    <w:bookmarkStart w:id="14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6"/>
    <w:bookmarkStart w:id="14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8"/>
    <w:bookmarkStart w:id="150"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9">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50"/>
    <w:bookmarkStart w:id="152"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51">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2"/>
    <w:bookmarkStart w:id="153"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3"/>
    <w:bookmarkStart w:id="155"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4">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5"/>
    <w:bookmarkStart w:id="157"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6">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57"/>
    <w:bookmarkStart w:id="159"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8">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9"/>
    <w:bookmarkEnd w:id="160"/>
    <w:bookmarkEnd w:id="16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51"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4"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7"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20" Target="https://doi.org/10.1017/9781009157926.001" TargetMode="External" /><Relationship Type="http://schemas.openxmlformats.org/officeDocument/2006/relationships/hyperlink" Id="rId149"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7"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5"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6" Target="https://doi.org/10.1101/2022.01.17.476441" TargetMode="External" /><Relationship Type="http://schemas.openxmlformats.org/officeDocument/2006/relationships/hyperlink" Id="rId139"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1"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3"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5" Target="https://doi.org/10.1111/nph.17995" TargetMode="External" /><Relationship Type="http://schemas.openxmlformats.org/officeDocument/2006/relationships/hyperlink" Id="rId158"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3"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51" Target="https://doi.org/10.1002/2017GB005678" TargetMode="External" /><Relationship Type="http://schemas.openxmlformats.org/officeDocument/2006/relationships/hyperlink" Id="rId78"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4" Target="https://doi.org/10.1007/s10712-019-09538-8" TargetMode="External" /><Relationship Type="http://schemas.openxmlformats.org/officeDocument/2006/relationships/hyperlink" Id="rId74" Target="https://doi.org/10.1016/j.biombioe.2011.06.045" TargetMode="External" /><Relationship Type="http://schemas.openxmlformats.org/officeDocument/2006/relationships/hyperlink" Id="rId154"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7" Target="https://doi.org/10.1016/j.rse.2019.03.032" TargetMode="External" /><Relationship Type="http://schemas.openxmlformats.org/officeDocument/2006/relationships/hyperlink" Id="rId92" Target="https://doi.org/10.1016/j.srs.2020.100002" TargetMode="External" /><Relationship Type="http://schemas.openxmlformats.org/officeDocument/2006/relationships/hyperlink" Id="rId120" Target="https://doi.org/10.1017/9781009157926.001" TargetMode="External" /><Relationship Type="http://schemas.openxmlformats.org/officeDocument/2006/relationships/hyperlink" Id="rId149" Target="https://doi.org/10.1038/d41586-019-01720-7" TargetMode="External" /><Relationship Type="http://schemas.openxmlformats.org/officeDocument/2006/relationships/hyperlink" Id="rId111" Target="https://doi.org/10.1038/nclimate3227" TargetMode="External" /><Relationship Type="http://schemas.openxmlformats.org/officeDocument/2006/relationships/hyperlink" Id="rId76" Target="https://doi.org/10.1038/s41467-022-31380-7" TargetMode="External" /><Relationship Type="http://schemas.openxmlformats.org/officeDocument/2006/relationships/hyperlink" Id="rId113" Target="https://doi.org/10.1038/s41558-020-00976-6" TargetMode="External" /><Relationship Type="http://schemas.openxmlformats.org/officeDocument/2006/relationships/hyperlink" Id="rId107" Target="https://doi.org/10.1038/s41558-020-0738-8" TargetMode="External" /><Relationship Type="http://schemas.openxmlformats.org/officeDocument/2006/relationships/hyperlink" Id="rId88" Target="https://doi.org/10.1038/s41559-022-01738-7" TargetMode="External" /><Relationship Type="http://schemas.openxmlformats.org/officeDocument/2006/relationships/hyperlink" Id="rId84" Target="https://doi.org/10.1038/s41586-020-2686-x" TargetMode="External" /><Relationship Type="http://schemas.openxmlformats.org/officeDocument/2006/relationships/hyperlink" Id="rId86" Target="https://doi.org/10.1038/s41586-021-03728-4" TargetMode="External" /><Relationship Type="http://schemas.openxmlformats.org/officeDocument/2006/relationships/hyperlink" Id="rId147" Target="https://doi.org/10.1073/pnas.1706103114" TargetMode="External" /><Relationship Type="http://schemas.openxmlformats.org/officeDocument/2006/relationships/hyperlink" Id="rId96" Target="https://doi.org/10.1073/pnas.2023483118" TargetMode="External" /><Relationship Type="http://schemas.openxmlformats.org/officeDocument/2006/relationships/hyperlink" Id="rId58" Target="https://doi.org/10.1088/1748-9326/abed01" TargetMode="External" /><Relationship Type="http://schemas.openxmlformats.org/officeDocument/2006/relationships/hyperlink" Id="rId145" Target="https://doi.org/10.1088/1748-9326/ac45b3" TargetMode="External" /><Relationship Type="http://schemas.openxmlformats.org/officeDocument/2006/relationships/hyperlink" Id="rId82" Target="https://doi.org/10.1093/forestry/cpt053" TargetMode="External" /><Relationship Type="http://schemas.openxmlformats.org/officeDocument/2006/relationships/hyperlink" Id="rId156" Target="https://doi.org/10.1101/2022.01.17.476441" TargetMode="External" /><Relationship Type="http://schemas.openxmlformats.org/officeDocument/2006/relationships/hyperlink" Id="rId139" Target="https://doi.org/10.1111/2041-210X.12753" TargetMode="External" /><Relationship Type="http://schemas.openxmlformats.org/officeDocument/2006/relationships/hyperlink" Id="rId109" Target="https://doi.org/10.1111/2041-210X.13756" TargetMode="External" /><Relationship Type="http://schemas.openxmlformats.org/officeDocument/2006/relationships/hyperlink" Id="rId80"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41" Target="https://doi.org/10.1111/gcb.14767" TargetMode="External" /><Relationship Type="http://schemas.openxmlformats.org/officeDocument/2006/relationships/hyperlink" Id="rId103"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43"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8" Target="https://doi.org/10.1111/j.1466-8238.2010.00540.x" TargetMode="External" /><Relationship Type="http://schemas.openxmlformats.org/officeDocument/2006/relationships/hyperlink" Id="rId135" Target="https://doi.org/10.1111/nph.17995" TargetMode="External" /><Relationship Type="http://schemas.openxmlformats.org/officeDocument/2006/relationships/hyperlink" Id="rId158"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0"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2" Target="https://doi.org/10.5194/bg-7-1915-2010" TargetMode="External" /><Relationship Type="http://schemas.openxmlformats.org/officeDocument/2006/relationships/hyperlink" Id="rId123" Target="https://doi.org/10.5194/essd-13-255-2021" TargetMode="External" /><Relationship Type="http://schemas.openxmlformats.org/officeDocument/2006/relationships/hyperlink" Id="rId105" Target="https://doi.org/10.5194/essd-14-4811-2022" TargetMode="External" /><Relationship Type="http://schemas.openxmlformats.org/officeDocument/2006/relationships/hyperlink" Id="rId90"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2024-01-29T21:21:20Z</dcterms:created>
  <dcterms:modified xsi:type="dcterms:W3CDTF">2024-01-29T21:21:20Z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