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Library1.Employee;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Department In ('Sales','Finance') Then Incentive =Salary*.10;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Incentive=0;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