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If/Else: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var a int = 100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var b int = 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if a==b{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</w:t>
        <w:tab/>
        <w:t xml:space="preserve">fmt.Println("a is equal to b")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}else if a%b==0{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</w:t>
        <w:tab/>
        <w:t xml:space="preserve">fmt.Println("a is divisible by b")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}else{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</w:t>
        <w:tab/>
        <w:t xml:space="preserve">fmt.Println("no match")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Switch: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var a int = 100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switch a{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case 20: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</w:t>
        <w:tab/>
        <w:t xml:space="preserve">fmt.Println("value of a is 20")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case 50: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</w:t>
        <w:tab/>
        <w:t xml:space="preserve">fmt.Println("value of a is 50")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case 100: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</w:t>
        <w:tab/>
        <w:t xml:space="preserve">fmt.Println("value of a is 100")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default: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</w:t>
        <w:tab/>
        <w:t xml:space="preserve">fmt.Println("switch loop processed")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result :=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for i := 1; i &lt; 10; i++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result *= 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fmt.Println(result)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break: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a int =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  <w:tab/>
        <w:t xml:space="preserve">for a &lt; 20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fmt.Printf("value of a: %d\n", a);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a++;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if a==5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/* terminate the loop using break statement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break;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continue: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a int = 0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&lt; 5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if a ==3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/* skip the iteration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a = a + 1;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continue;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fmt.Printf("value of a: %d\n", a);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a++;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}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"os"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a string = "hello"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fmt.Println("string value is: ", a)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os.Exit(0)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= a+" world"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fmt.Println("updated string value is: ", a)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