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3C292" w14:textId="4C23B701" w:rsidR="00EE3E51" w:rsidRPr="00E126D5" w:rsidRDefault="00C576FF">
      <w:pPr>
        <w:rPr>
          <w:rFonts w:ascii="CoreHumanistSans" w:hAnsi="CoreHumanistSans"/>
          <w:b/>
        </w:rPr>
      </w:pPr>
      <w:r>
        <w:rPr>
          <w:rFonts w:ascii="CoreHumanistSans" w:hAnsi="CoreHumanistSans"/>
          <w:b/>
          <w:noProof/>
          <w:color w:val="FF0000"/>
          <w:spacing w:val="240"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1EC2E5" wp14:editId="5C29A492">
                <wp:simplePos x="0" y="0"/>
                <wp:positionH relativeFrom="column">
                  <wp:posOffset>7101205</wp:posOffset>
                </wp:positionH>
                <wp:positionV relativeFrom="paragraph">
                  <wp:posOffset>-453512</wp:posOffset>
                </wp:positionV>
                <wp:extent cx="0" cy="10058400"/>
                <wp:effectExtent l="0" t="0" r="2540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70DA6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9.15pt,-35.65pt" to="559.15pt,756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" strokecolor="#bfbfbf [2412]" strokeweight=".5pt">
                <v:stroke dashstyle="3 1" joinstyle="miter"/>
              </v:line>
            </w:pict>
          </mc:Fallback>
        </mc:AlternateContent>
      </w:r>
      <w:r w:rsidR="00B35D69">
        <w:rPr>
          <w:rFonts w:ascii="CoreHumanistSans" w:hAnsi="CoreHumanistSans"/>
          <w:b/>
          <w:noProof/>
          <w:color w:val="FF0000"/>
          <w:spacing w:val="240"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12C31D" wp14:editId="113074FD">
                <wp:simplePos x="0" y="0"/>
                <wp:positionH relativeFrom="column">
                  <wp:posOffset>-442641</wp:posOffset>
                </wp:positionH>
                <wp:positionV relativeFrom="paragraph">
                  <wp:posOffset>-111369</wp:posOffset>
                </wp:positionV>
                <wp:extent cx="7773699" cy="1026"/>
                <wp:effectExtent l="0" t="0" r="49530" b="501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3699" cy="10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B0D2CC" id="Straight Connector 6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4.85pt,-8.7pt" to="577.25pt,-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" strokecolor="#bfbfbf [2412]" strokeweight=".5pt">
                <v:stroke dashstyle="1 1" joinstyle="miter"/>
              </v:line>
            </w:pict>
          </mc:Fallback>
        </mc:AlternateContent>
      </w:r>
      <w:r w:rsidR="00B35D69">
        <w:rPr>
          <w:rFonts w:ascii="CoreHumanistSans" w:hAnsi="CoreHumanistSans"/>
          <w:b/>
          <w:noProof/>
          <w:color w:val="FF0000"/>
          <w:spacing w:val="240"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B4EE26" wp14:editId="11FAD1E8">
                <wp:simplePos x="0" y="0"/>
                <wp:positionH relativeFrom="column">
                  <wp:posOffset>-218293</wp:posOffset>
                </wp:positionH>
                <wp:positionV relativeFrom="paragraph">
                  <wp:posOffset>-457688</wp:posOffset>
                </wp:positionV>
                <wp:extent cx="0" cy="10058400"/>
                <wp:effectExtent l="0" t="0" r="2540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F7BB7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pt,-36pt" to="-17.2pt,75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" strokecolor="#bfbfbf [2412]" strokeweight=".5pt">
                <v:stroke dashstyle="3 1" joinstyle="miter"/>
              </v:line>
            </w:pict>
          </mc:Fallback>
        </mc:AlternateContent>
      </w:r>
      <w:r w:rsidR="00EE3E51" w:rsidRPr="00C47C5D">
        <w:rPr>
          <w:rFonts w:ascii="CoreHumanistSans" w:hAnsi="CoreHumanistSans"/>
          <w:b/>
        </w:rPr>
        <w:t xml:space="preserve">Connecting TELEX to your Teletype via </w:t>
      </w:r>
      <w:r w:rsidR="00293C46" w:rsidRPr="00C47C5D">
        <w:rPr>
          <w:rFonts w:ascii="CoreHumanistSans" w:hAnsi="CoreHumanistSans"/>
          <w:b/>
        </w:rPr>
        <w:t xml:space="preserve">the </w:t>
      </w:r>
      <w:r w:rsidR="00EE3E51" w:rsidRPr="00C47C5D">
        <w:rPr>
          <w:rFonts w:ascii="CoreHumanistSans" w:hAnsi="CoreHumanistSans"/>
          <w:b/>
        </w:rPr>
        <w:t>II</w:t>
      </w:r>
      <w:r w:rsidR="00293C46" w:rsidRPr="00C47C5D">
        <w:rPr>
          <w:rFonts w:ascii="CoreHumanistSans" w:hAnsi="CoreHumanistSans"/>
          <w:b/>
        </w:rPr>
        <w:t xml:space="preserve"> Bus</w:t>
      </w:r>
    </w:p>
    <w:p w14:paraId="16CC3448" w14:textId="635068C7" w:rsidR="00E126D5" w:rsidRDefault="00E126D5">
      <w:pPr>
        <w:rPr>
          <w:rFonts w:ascii="CoreHumanistSans" w:hAnsi="CoreHumanistSans"/>
          <w:sz w:val="20"/>
          <w:szCs w:val="20"/>
        </w:rPr>
      </w:pPr>
    </w:p>
    <w:p w14:paraId="32FE6E72" w14:textId="24C48A4C" w:rsidR="00B861F9" w:rsidRPr="000C40F8" w:rsidRDefault="000C40F8" w:rsidP="000C40F8">
      <w:pPr>
        <w:jc w:val="both"/>
        <w:rPr>
          <w:rFonts w:ascii="CoreHumanistSans" w:hAnsi="CoreHumanistSans"/>
          <w:sz w:val="16"/>
          <w:szCs w:val="20"/>
        </w:rPr>
      </w:pPr>
      <w:r w:rsidRPr="000C40F8">
        <w:rPr>
          <w:rFonts w:ascii="CoreHumanistSans" w:hAnsi="CoreHumanistSans"/>
          <w:noProof/>
          <w:sz w:val="18"/>
        </w:rPr>
        <w:drawing>
          <wp:anchor distT="91440" distB="91440" distL="457200" distR="182880" simplePos="0" relativeHeight="251658240" behindDoc="0" locked="0" layoutInCell="1" allowOverlap="1" wp14:anchorId="12F3AE73" wp14:editId="5E535AA4">
            <wp:simplePos x="0" y="0"/>
            <wp:positionH relativeFrom="margin">
              <wp:posOffset>4435475</wp:posOffset>
            </wp:positionH>
            <wp:positionV relativeFrom="margin">
              <wp:posOffset>802005</wp:posOffset>
            </wp:positionV>
            <wp:extent cx="2432050" cy="2432050"/>
            <wp:effectExtent l="0" t="0" r="635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3E51" w:rsidRPr="000C40F8">
        <w:rPr>
          <w:rFonts w:ascii="CoreHumanistSans" w:hAnsi="CoreHumanistSans"/>
          <w:sz w:val="16"/>
          <w:szCs w:val="20"/>
        </w:rPr>
        <w:t xml:space="preserve">The II </w:t>
      </w:r>
      <w:r w:rsidR="00B861F9" w:rsidRPr="000C40F8">
        <w:rPr>
          <w:rFonts w:ascii="CoreHumanistSans" w:hAnsi="CoreHumanistSans"/>
          <w:sz w:val="16"/>
          <w:szCs w:val="20"/>
        </w:rPr>
        <w:t>bus</w:t>
      </w:r>
      <w:r w:rsidR="00EE3E51" w:rsidRPr="000C40F8">
        <w:rPr>
          <w:rFonts w:ascii="CoreHumanistSans" w:hAnsi="CoreHumanistSans"/>
          <w:sz w:val="16"/>
          <w:szCs w:val="20"/>
        </w:rPr>
        <w:t xml:space="preserve"> consists of three signals:  GND, SCL and SDA. </w:t>
      </w:r>
      <w:r w:rsidR="00B861F9" w:rsidRPr="000C40F8">
        <w:rPr>
          <w:rFonts w:ascii="CoreHumanistSans" w:hAnsi="CoreHumanistSans"/>
          <w:sz w:val="16"/>
          <w:szCs w:val="20"/>
        </w:rPr>
        <w:t xml:space="preserve">We have included </w:t>
      </w:r>
      <w:r w:rsidR="00293C46" w:rsidRPr="000C40F8">
        <w:rPr>
          <w:rFonts w:ascii="CoreHumanistSans" w:hAnsi="CoreHumanistSans"/>
          <w:sz w:val="16"/>
          <w:szCs w:val="20"/>
        </w:rPr>
        <w:t xml:space="preserve">a </w:t>
      </w:r>
      <w:r w:rsidR="00B861F9" w:rsidRPr="000C40F8">
        <w:rPr>
          <w:rFonts w:ascii="CoreHumanistSans" w:hAnsi="CoreHumanistSans"/>
          <w:sz w:val="16"/>
          <w:szCs w:val="20"/>
        </w:rPr>
        <w:t>three-</w:t>
      </w:r>
      <w:r w:rsidR="00293C46" w:rsidRPr="000C40F8">
        <w:rPr>
          <w:rFonts w:ascii="CoreHumanistSans" w:hAnsi="CoreHumanistSans"/>
          <w:sz w:val="16"/>
          <w:szCs w:val="20"/>
        </w:rPr>
        <w:t>conductor jumper wire</w:t>
      </w:r>
      <w:r w:rsidR="00B861F9" w:rsidRPr="000C40F8">
        <w:rPr>
          <w:rFonts w:ascii="CoreHumanistSans" w:hAnsi="CoreHumanistSans"/>
          <w:sz w:val="16"/>
          <w:szCs w:val="20"/>
        </w:rPr>
        <w:t xml:space="preserve"> with your module to facilitate their connection to the II bus. This is a little different than the ribbon connector and 2x3 connector that is shipped with the Teletype. You can use either one – but there </w:t>
      </w:r>
      <w:r w:rsidR="00C47C5D" w:rsidRPr="000C40F8">
        <w:rPr>
          <w:rFonts w:ascii="CoreHumanistSans" w:hAnsi="CoreHumanistSans"/>
          <w:sz w:val="16"/>
          <w:szCs w:val="20"/>
        </w:rPr>
        <w:t>are</w:t>
      </w:r>
      <w:r w:rsidR="00B861F9" w:rsidRPr="000C40F8">
        <w:rPr>
          <w:rFonts w:ascii="CoreHumanistSans" w:hAnsi="CoreHumanistSans"/>
          <w:sz w:val="16"/>
          <w:szCs w:val="20"/>
        </w:rPr>
        <w:t xml:space="preserve"> i</w:t>
      </w:r>
      <w:r w:rsidR="00293C46" w:rsidRPr="000C40F8">
        <w:rPr>
          <w:rFonts w:ascii="CoreHumanistSans" w:hAnsi="CoreHumanistSans"/>
          <w:sz w:val="16"/>
          <w:szCs w:val="20"/>
        </w:rPr>
        <w:t>mportant consideration</w:t>
      </w:r>
      <w:r w:rsidR="00C47C5D" w:rsidRPr="000C40F8">
        <w:rPr>
          <w:rFonts w:ascii="CoreHumanistSans" w:hAnsi="CoreHumanistSans"/>
          <w:sz w:val="16"/>
          <w:szCs w:val="20"/>
        </w:rPr>
        <w:t>s you need to keep in mind</w:t>
      </w:r>
      <w:r w:rsidR="00293C46" w:rsidRPr="000C40F8">
        <w:rPr>
          <w:rFonts w:ascii="CoreHumanistSans" w:hAnsi="CoreHumanistSans"/>
          <w:sz w:val="16"/>
          <w:szCs w:val="20"/>
        </w:rPr>
        <w:t>:</w:t>
      </w:r>
    </w:p>
    <w:p w14:paraId="65DFDF68" w14:textId="05B14499" w:rsidR="00B861F9" w:rsidRPr="000C40F8" w:rsidRDefault="00B861F9" w:rsidP="000C40F8">
      <w:pPr>
        <w:jc w:val="both"/>
        <w:rPr>
          <w:rFonts w:ascii="CoreHumanistSans" w:hAnsi="CoreHumanistSans"/>
          <w:sz w:val="16"/>
          <w:szCs w:val="20"/>
        </w:rPr>
      </w:pPr>
    </w:p>
    <w:p w14:paraId="588A8A5F" w14:textId="58E70704" w:rsidR="0081682E" w:rsidRPr="000C40F8" w:rsidRDefault="00B861F9" w:rsidP="000C40F8">
      <w:pPr>
        <w:pStyle w:val="ListParagraph"/>
        <w:numPr>
          <w:ilvl w:val="0"/>
          <w:numId w:val="1"/>
        </w:numPr>
        <w:ind w:left="360"/>
        <w:jc w:val="both"/>
        <w:rPr>
          <w:rFonts w:ascii="CoreHumanistSans" w:hAnsi="CoreHumanistSans"/>
          <w:sz w:val="16"/>
          <w:szCs w:val="20"/>
        </w:rPr>
      </w:pPr>
      <w:r w:rsidRPr="000C40F8">
        <w:rPr>
          <w:rFonts w:ascii="CoreHumanistSans" w:hAnsi="CoreHumanistSans"/>
          <w:sz w:val="16"/>
          <w:szCs w:val="20"/>
        </w:rPr>
        <w:t xml:space="preserve">On the Teletype and Trilogy Modules, the II pins are oriented top to bottom (ground on the top). </w:t>
      </w:r>
    </w:p>
    <w:p w14:paraId="55EB4670" w14:textId="61B7B48D" w:rsidR="0081682E" w:rsidRPr="000C40F8" w:rsidRDefault="0081682E" w:rsidP="000C40F8">
      <w:pPr>
        <w:jc w:val="both"/>
        <w:rPr>
          <w:rFonts w:ascii="CoreHumanistSans" w:hAnsi="CoreHumanistSans"/>
          <w:sz w:val="16"/>
          <w:szCs w:val="20"/>
        </w:rPr>
      </w:pPr>
    </w:p>
    <w:p w14:paraId="3DFA0E0E" w14:textId="29CE3BD0" w:rsidR="0081682E" w:rsidRPr="000C40F8" w:rsidRDefault="00B861F9" w:rsidP="000C40F8">
      <w:pPr>
        <w:pStyle w:val="ListParagraph"/>
        <w:numPr>
          <w:ilvl w:val="0"/>
          <w:numId w:val="1"/>
        </w:numPr>
        <w:ind w:left="360"/>
        <w:jc w:val="both"/>
        <w:rPr>
          <w:rFonts w:ascii="CoreHumanistSans" w:hAnsi="CoreHumanistSans"/>
          <w:sz w:val="16"/>
          <w:szCs w:val="20"/>
        </w:rPr>
      </w:pPr>
      <w:r w:rsidRPr="000C40F8">
        <w:rPr>
          <w:rFonts w:ascii="CoreHumanistSans" w:hAnsi="CoreHumanistSans"/>
          <w:sz w:val="16"/>
          <w:szCs w:val="20"/>
        </w:rPr>
        <w:t>On the TELEX modules</w:t>
      </w:r>
      <w:r w:rsidR="0081682E" w:rsidRPr="000C40F8">
        <w:rPr>
          <w:rFonts w:ascii="CoreHumanistSans" w:hAnsi="CoreHumanistSans"/>
          <w:sz w:val="16"/>
          <w:szCs w:val="20"/>
        </w:rPr>
        <w:t xml:space="preserve"> and </w:t>
      </w:r>
      <w:proofErr w:type="spellStart"/>
      <w:r w:rsidR="0081682E" w:rsidRPr="000C40F8">
        <w:rPr>
          <w:rFonts w:ascii="CoreHumanistSans" w:hAnsi="CoreHumanistSans"/>
          <w:sz w:val="16"/>
          <w:szCs w:val="20"/>
        </w:rPr>
        <w:t>Ansible</w:t>
      </w:r>
      <w:proofErr w:type="spellEnd"/>
      <w:r w:rsidRPr="000C40F8">
        <w:rPr>
          <w:rFonts w:ascii="CoreHumanistSans" w:hAnsi="CoreHumanistSans"/>
          <w:sz w:val="16"/>
          <w:szCs w:val="20"/>
        </w:rPr>
        <w:t xml:space="preserve">, these pins are oriented bottom to top (ground on the bottom). </w:t>
      </w:r>
    </w:p>
    <w:p w14:paraId="3CFA00FC" w14:textId="4BDCD9C1" w:rsidR="00C47C5D" w:rsidRPr="000C40F8" w:rsidRDefault="00C47C5D" w:rsidP="000C40F8">
      <w:pPr>
        <w:jc w:val="both"/>
        <w:rPr>
          <w:rFonts w:ascii="CoreHumanistSans" w:hAnsi="CoreHumanistSans"/>
          <w:sz w:val="16"/>
          <w:szCs w:val="20"/>
        </w:rPr>
      </w:pPr>
    </w:p>
    <w:p w14:paraId="5E048B7A" w14:textId="4DE2964F" w:rsidR="0081682E" w:rsidRPr="000C40F8" w:rsidRDefault="00C47C5D" w:rsidP="000C40F8">
      <w:pPr>
        <w:pStyle w:val="ListParagraph"/>
        <w:numPr>
          <w:ilvl w:val="0"/>
          <w:numId w:val="1"/>
        </w:numPr>
        <w:ind w:left="360"/>
        <w:jc w:val="both"/>
        <w:rPr>
          <w:rFonts w:ascii="CoreHumanistSans" w:hAnsi="CoreHumanistSans"/>
          <w:sz w:val="16"/>
          <w:szCs w:val="20"/>
        </w:rPr>
      </w:pPr>
      <w:r w:rsidRPr="000C40F8">
        <w:rPr>
          <w:rFonts w:ascii="CoreHumanistSans" w:hAnsi="CoreHumanistSans"/>
          <w:sz w:val="16"/>
          <w:szCs w:val="20"/>
        </w:rPr>
        <w:t xml:space="preserve">On the TELEX </w:t>
      </w:r>
      <w:r w:rsidR="00E126D5" w:rsidRPr="000C40F8">
        <w:rPr>
          <w:rFonts w:ascii="CoreHumanistSans" w:hAnsi="CoreHumanistSans"/>
          <w:sz w:val="16"/>
          <w:szCs w:val="20"/>
        </w:rPr>
        <w:t>modules,</w:t>
      </w:r>
      <w:r w:rsidRPr="000C40F8">
        <w:rPr>
          <w:rFonts w:ascii="CoreHumanistSans" w:hAnsi="CoreHumanistSans"/>
          <w:sz w:val="16"/>
          <w:szCs w:val="20"/>
        </w:rPr>
        <w:t xml:space="preserve"> the vertical </w:t>
      </w:r>
      <w:r w:rsidR="00E126D5" w:rsidRPr="000C40F8">
        <w:rPr>
          <w:rFonts w:ascii="CoreHumanistSans" w:hAnsi="CoreHumanistSans"/>
          <w:sz w:val="16"/>
          <w:szCs w:val="20"/>
        </w:rPr>
        <w:t>columns</w:t>
      </w:r>
      <w:r w:rsidRPr="000C40F8">
        <w:rPr>
          <w:rFonts w:ascii="CoreHumanistSans" w:hAnsi="CoreHumanistSans"/>
          <w:sz w:val="16"/>
          <w:szCs w:val="20"/>
        </w:rPr>
        <w:t xml:space="preserve"> of II </w:t>
      </w:r>
      <w:r w:rsidR="00E126D5" w:rsidRPr="000C40F8">
        <w:rPr>
          <w:rFonts w:ascii="CoreHumanistSans" w:hAnsi="CoreHumanistSans"/>
          <w:sz w:val="16"/>
          <w:szCs w:val="20"/>
        </w:rPr>
        <w:t>pins are slightly separated (2x3 connectors won’t cover both columns – they are designed for jumpers).</w:t>
      </w:r>
    </w:p>
    <w:p w14:paraId="6F67AF8B" w14:textId="38DE5A49" w:rsidR="00E126D5" w:rsidRPr="000C40F8" w:rsidRDefault="00E126D5" w:rsidP="000C40F8">
      <w:pPr>
        <w:jc w:val="both"/>
        <w:rPr>
          <w:rFonts w:ascii="CoreHumanistSans" w:hAnsi="CoreHumanistSans"/>
          <w:sz w:val="16"/>
          <w:szCs w:val="20"/>
        </w:rPr>
      </w:pPr>
    </w:p>
    <w:p w14:paraId="77C65ABC" w14:textId="3CEA66CA" w:rsidR="00EE3E51" w:rsidRPr="000C40F8" w:rsidRDefault="0081682E" w:rsidP="000C40F8">
      <w:pPr>
        <w:jc w:val="both"/>
        <w:rPr>
          <w:rFonts w:ascii="CoreHumanistSans" w:hAnsi="CoreHumanistSans"/>
          <w:sz w:val="16"/>
          <w:szCs w:val="20"/>
        </w:rPr>
      </w:pPr>
      <w:r w:rsidRPr="000C40F8">
        <w:rPr>
          <w:rFonts w:ascii="CoreHumanistSans" w:hAnsi="CoreHumanistSans"/>
          <w:sz w:val="16"/>
          <w:szCs w:val="20"/>
        </w:rPr>
        <w:t>Ensure that you are appropriately orienting your ground wire when connecting the devices together.</w:t>
      </w:r>
      <w:r w:rsidR="00C47C5D" w:rsidRPr="000C40F8">
        <w:rPr>
          <w:rFonts w:ascii="CoreHumanistSans" w:hAnsi="CoreHumanistSans"/>
          <w:sz w:val="16"/>
          <w:szCs w:val="20"/>
        </w:rPr>
        <w:t xml:space="preserve"> The rule is “Twist </w:t>
      </w:r>
      <w:r w:rsidR="00E126D5" w:rsidRPr="000C40F8">
        <w:rPr>
          <w:rFonts w:ascii="CoreHumanistSans" w:hAnsi="CoreHumanistSans"/>
          <w:sz w:val="16"/>
          <w:szCs w:val="20"/>
        </w:rPr>
        <w:t>to</w:t>
      </w:r>
      <w:r w:rsidR="00C47C5D" w:rsidRPr="000C40F8">
        <w:rPr>
          <w:rFonts w:ascii="CoreHumanistSans" w:hAnsi="CoreHumanistSans"/>
          <w:sz w:val="16"/>
          <w:szCs w:val="20"/>
        </w:rPr>
        <w:t xml:space="preserve"> the Teletype or Trilogy”</w:t>
      </w:r>
      <w:r w:rsidR="00E126D5" w:rsidRPr="000C40F8">
        <w:rPr>
          <w:rFonts w:ascii="CoreHumanistSans" w:hAnsi="CoreHumanistSans"/>
          <w:sz w:val="16"/>
          <w:szCs w:val="20"/>
        </w:rPr>
        <w:t xml:space="preserve"> -</w:t>
      </w:r>
      <w:r w:rsidR="00C47C5D" w:rsidRPr="000C40F8">
        <w:rPr>
          <w:rFonts w:ascii="CoreHumanistSans" w:hAnsi="CoreHumanistSans"/>
          <w:sz w:val="16"/>
          <w:szCs w:val="20"/>
        </w:rPr>
        <w:t xml:space="preserve"> if you need a mnemonic.</w:t>
      </w:r>
    </w:p>
    <w:p w14:paraId="0F93C63A" w14:textId="1FB6F135" w:rsidR="00293C46" w:rsidRPr="000C40F8" w:rsidRDefault="00293C46" w:rsidP="000C40F8">
      <w:pPr>
        <w:jc w:val="both"/>
        <w:rPr>
          <w:rFonts w:ascii="CoreHumanistSans" w:hAnsi="CoreHumanistSans"/>
          <w:sz w:val="16"/>
          <w:szCs w:val="20"/>
        </w:rPr>
      </w:pPr>
    </w:p>
    <w:p w14:paraId="33285026" w14:textId="78AB68B7" w:rsidR="00293C46" w:rsidRPr="000C40F8" w:rsidRDefault="00C47C5D" w:rsidP="000C40F8">
      <w:pPr>
        <w:jc w:val="both"/>
        <w:rPr>
          <w:rFonts w:ascii="CoreHumanistSans" w:hAnsi="CoreHumanistSans"/>
          <w:sz w:val="16"/>
          <w:szCs w:val="20"/>
        </w:rPr>
      </w:pPr>
      <w:r w:rsidRPr="000C40F8">
        <w:rPr>
          <w:rFonts w:ascii="CoreHumanistSans" w:hAnsi="CoreHumanistSans"/>
          <w:sz w:val="16"/>
          <w:szCs w:val="20"/>
        </w:rPr>
        <w:t xml:space="preserve">Each of the TELEX modules has two columns of II pins that are separated slightly. This allows you to use the included jumper cables to daisy-chain from one module to another. The diagrams below </w:t>
      </w:r>
      <w:r w:rsidR="00E126D5" w:rsidRPr="000C40F8">
        <w:rPr>
          <w:rFonts w:ascii="CoreHumanistSans" w:hAnsi="CoreHumanistSans"/>
          <w:sz w:val="16"/>
          <w:szCs w:val="20"/>
        </w:rPr>
        <w:t>illustrate</w:t>
      </w:r>
      <w:r w:rsidRPr="000C40F8">
        <w:rPr>
          <w:rFonts w:ascii="CoreHumanistSans" w:hAnsi="CoreHumanistSans"/>
          <w:sz w:val="16"/>
          <w:szCs w:val="20"/>
        </w:rPr>
        <w:t xml:space="preserve"> where the pins are located on the two modules.</w:t>
      </w:r>
      <w:r w:rsidR="00E126D5" w:rsidRPr="000C40F8">
        <w:rPr>
          <w:rFonts w:ascii="CoreHumanistSans" w:hAnsi="CoreHumanistSans"/>
          <w:sz w:val="16"/>
          <w:szCs w:val="20"/>
        </w:rPr>
        <w:t xml:space="preserve"> The white lines below the columns on the PCB designate the locations of the ground wire.</w:t>
      </w:r>
    </w:p>
    <w:p w14:paraId="6FB79835" w14:textId="77777777" w:rsidR="00B44F4F" w:rsidRDefault="00B44F4F" w:rsidP="000C40F8">
      <w:pPr>
        <w:jc w:val="both"/>
        <w:rPr>
          <w:rFonts w:ascii="CoreHumanistSans" w:hAnsi="CoreHumanistSans"/>
          <w:color w:val="D9D9D9" w:themeColor="background1" w:themeShade="D9"/>
          <w:sz w:val="16"/>
        </w:rPr>
      </w:pPr>
    </w:p>
    <w:p w14:paraId="2C979AAC" w14:textId="2DB6DF73" w:rsidR="00C47C5D" w:rsidRPr="000C40F8" w:rsidRDefault="00B44F4F" w:rsidP="00B44F4F">
      <w:pPr>
        <w:jc w:val="right"/>
        <w:rPr>
          <w:rFonts w:ascii="CoreHumanistSans" w:hAnsi="CoreHumanistSans"/>
          <w:sz w:val="18"/>
        </w:rPr>
      </w:pPr>
      <w:r w:rsidRPr="00CC5215">
        <w:rPr>
          <w:rFonts w:ascii="CoreHumanistSans" w:hAnsi="CoreHumanistSans"/>
          <w:color w:val="D9D9D9" w:themeColor="background1" w:themeShade="D9"/>
          <w:sz w:val="16"/>
        </w:rPr>
        <w:t xml:space="preserve">TELEX Addendum </w:t>
      </w:r>
      <w:r>
        <w:rPr>
          <w:rFonts w:ascii="CoreHumanistSans" w:hAnsi="CoreHumanistSans"/>
          <w:color w:val="D9D9D9" w:themeColor="background1" w:themeShade="D9"/>
          <w:sz w:val="16"/>
        </w:rPr>
        <w:t>201701</w:t>
      </w:r>
      <w:r w:rsidR="0031516B">
        <w:rPr>
          <w:rFonts w:ascii="CoreHumanistSans" w:hAnsi="CoreHumanistSans"/>
          <w:color w:val="D9D9D9" w:themeColor="background1" w:themeShade="D9"/>
          <w:sz w:val="16"/>
        </w:rPr>
        <w:t>0</w:t>
      </w:r>
      <w:r>
        <w:rPr>
          <w:rFonts w:ascii="CoreHumanistSans" w:hAnsi="CoreHumanistSans"/>
          <w:color w:val="D9D9D9" w:themeColor="background1" w:themeShade="D9"/>
          <w:sz w:val="16"/>
        </w:rPr>
        <w:t>7-</w:t>
      </w:r>
      <w:r w:rsidRPr="00CC5215">
        <w:rPr>
          <w:rFonts w:ascii="CoreHumanistSans" w:hAnsi="CoreHumanistSans"/>
          <w:color w:val="D9D9D9" w:themeColor="background1" w:themeShade="D9"/>
          <w:sz w:val="16"/>
        </w:rPr>
        <w:t>0913</w:t>
      </w:r>
      <w:r>
        <w:rPr>
          <w:rFonts w:ascii="CoreHumanistSans" w:hAnsi="CoreHumanistSans"/>
          <w:color w:val="D9D9D9" w:themeColor="background1" w:themeShade="D9"/>
          <w:sz w:val="16"/>
        </w:rPr>
        <w:t>71c</w:t>
      </w:r>
      <w:r>
        <w:rPr>
          <w:rFonts w:ascii="CoreHumanistSans" w:hAnsi="CoreHumanistSans"/>
          <w:b/>
          <w:noProof/>
          <w:color w:val="FF0000"/>
          <w:spacing w:val="240"/>
          <w:sz w:val="36"/>
        </w:rPr>
        <w:t xml:space="preserve"> </w:t>
      </w:r>
      <w:r w:rsidR="00B35D69">
        <w:rPr>
          <w:rFonts w:ascii="CoreHumanistSans" w:hAnsi="CoreHumanistSans"/>
          <w:b/>
          <w:noProof/>
          <w:color w:val="FF0000"/>
          <w:spacing w:val="240"/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6F25E6" wp14:editId="3EC9299C">
                <wp:simplePos x="0" y="0"/>
                <wp:positionH relativeFrom="column">
                  <wp:posOffset>-442267</wp:posOffset>
                </wp:positionH>
                <wp:positionV relativeFrom="paragraph">
                  <wp:posOffset>193048</wp:posOffset>
                </wp:positionV>
                <wp:extent cx="7773699" cy="1026"/>
                <wp:effectExtent l="0" t="0" r="49530" b="501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3699" cy="10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2FB23" id="Straight Connector 7" o:spid="_x0000_s1026" style="position:absolute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4.8pt,15.2pt" to="577.3pt,1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" strokecolor="#bfbfbf [2412]" strokeweight=".5pt">
                <v:stroke dashstyle="1 1" joinstyle="miter"/>
              </v:line>
            </w:pict>
          </mc:Fallback>
        </mc:AlternateContent>
      </w:r>
    </w:p>
    <w:p w14:paraId="4F157C4B" w14:textId="739FF160" w:rsidR="00C47C5D" w:rsidRDefault="00C47C5D" w:rsidP="000C40F8">
      <w:pPr>
        <w:jc w:val="both"/>
        <w:rPr>
          <w:rFonts w:ascii="CoreHumanistSans" w:hAnsi="CoreHumanistSans"/>
          <w:sz w:val="18"/>
        </w:rPr>
      </w:pPr>
    </w:p>
    <w:p w14:paraId="1B2AA498" w14:textId="77777777" w:rsidR="00C05654" w:rsidRPr="000C40F8" w:rsidRDefault="00C05654" w:rsidP="000C40F8">
      <w:pPr>
        <w:jc w:val="both"/>
        <w:rPr>
          <w:rFonts w:ascii="CoreHumanistSans" w:hAnsi="CoreHumanistSans"/>
          <w:sz w:val="18"/>
        </w:rPr>
      </w:pPr>
      <w:bookmarkStart w:id="0" w:name="_GoBack"/>
      <w:bookmarkEnd w:id="0"/>
    </w:p>
    <w:sectPr w:rsidR="00C05654" w:rsidRPr="000C40F8" w:rsidSect="000C40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AD8F7B" w14:textId="77777777" w:rsidR="00335033" w:rsidRDefault="00335033" w:rsidP="007B1CE9">
      <w:r>
        <w:separator/>
      </w:r>
    </w:p>
  </w:endnote>
  <w:endnote w:type="continuationSeparator" w:id="0">
    <w:p w14:paraId="00BB98B8" w14:textId="77777777" w:rsidR="00335033" w:rsidRDefault="00335033" w:rsidP="007B1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eHumanistSans">
    <w:panose1 w:val="02000000000000000000"/>
    <w:charset w:val="00"/>
    <w:family w:val="auto"/>
    <w:pitch w:val="variable"/>
    <w:sig w:usb0="A00000AF" w:usb1="5000206A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14D329" w14:textId="77777777" w:rsidR="00335033" w:rsidRDefault="00335033" w:rsidP="007B1CE9">
      <w:r>
        <w:separator/>
      </w:r>
    </w:p>
  </w:footnote>
  <w:footnote w:type="continuationSeparator" w:id="0">
    <w:p w14:paraId="634C6F5F" w14:textId="77777777" w:rsidR="00335033" w:rsidRDefault="00335033" w:rsidP="007B1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316532"/>
    <w:multiLevelType w:val="hybridMultilevel"/>
    <w:tmpl w:val="D5D4D1CE"/>
    <w:lvl w:ilvl="0" w:tplc="096A60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E51"/>
    <w:rsid w:val="000C40F8"/>
    <w:rsid w:val="000F3AD5"/>
    <w:rsid w:val="00293C46"/>
    <w:rsid w:val="0031516B"/>
    <w:rsid w:val="00335033"/>
    <w:rsid w:val="00340AFD"/>
    <w:rsid w:val="005A3E29"/>
    <w:rsid w:val="00646241"/>
    <w:rsid w:val="007B1CE9"/>
    <w:rsid w:val="0081682E"/>
    <w:rsid w:val="00A9662D"/>
    <w:rsid w:val="00B35D69"/>
    <w:rsid w:val="00B44F4F"/>
    <w:rsid w:val="00B861F9"/>
    <w:rsid w:val="00BC63C9"/>
    <w:rsid w:val="00C05654"/>
    <w:rsid w:val="00C47C5D"/>
    <w:rsid w:val="00C576FF"/>
    <w:rsid w:val="00E126D5"/>
    <w:rsid w:val="00EE3E51"/>
    <w:rsid w:val="00F17579"/>
    <w:rsid w:val="00FC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5D7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1C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1CE9"/>
  </w:style>
  <w:style w:type="paragraph" w:styleId="Footer">
    <w:name w:val="footer"/>
    <w:basedOn w:val="Normal"/>
    <w:link w:val="FooterChar"/>
    <w:uiPriority w:val="99"/>
    <w:unhideWhenUsed/>
    <w:rsid w:val="007B1C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1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196</Words>
  <Characters>1123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Cassidy</dc:creator>
  <cp:keywords/>
  <dc:description/>
  <cp:lastModifiedBy>Brendon Cassidy</cp:lastModifiedBy>
  <cp:revision>7</cp:revision>
  <cp:lastPrinted>2017-04-03T06:05:00Z</cp:lastPrinted>
  <dcterms:created xsi:type="dcterms:W3CDTF">2017-01-07T20:35:00Z</dcterms:created>
  <dcterms:modified xsi:type="dcterms:W3CDTF">2017-04-12T19:02:00Z</dcterms:modified>
</cp:coreProperties>
</file>