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BDA" w:rsidRPr="004E2BDA" w:rsidRDefault="004E2BDA" w:rsidP="004E2BDA">
      <w:pPr>
        <w:shd w:val="clear" w:color="auto" w:fill="FFFFFF"/>
        <w:spacing w:after="75" w:line="450" w:lineRule="atLeast"/>
        <w:textAlignment w:val="center"/>
        <w:outlineLvl w:val="0"/>
        <w:rPr>
          <w:rFonts w:ascii="Microsoft YaHei" w:eastAsia="Microsoft YaHei" w:hAnsi="Microsoft YaHei" w:cs="Times New Roman"/>
          <w:color w:val="000000"/>
          <w:kern w:val="36"/>
          <w:sz w:val="30"/>
          <w:szCs w:val="30"/>
        </w:rPr>
      </w:pPr>
      <w:hyperlink r:id="rId5" w:history="1">
        <w:r w:rsidRPr="004E2BDA">
          <w:rPr>
            <w:rFonts w:ascii="Microsoft YaHei" w:eastAsia="Microsoft YaHei" w:hAnsi="Microsoft YaHei" w:cs="Times New Roman" w:hint="eastAsia"/>
            <w:color w:val="333333"/>
            <w:kern w:val="36"/>
            <w:sz w:val="30"/>
            <w:szCs w:val="30"/>
          </w:rPr>
          <w:t>23种设计模式（3）：抽象工厂模式</w:t>
        </w:r>
      </w:hyperlink>
    </w:p>
    <w:p w:rsidR="004E2BDA" w:rsidRPr="004E2BDA" w:rsidRDefault="004E2BDA" w:rsidP="004E2BD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 w:hint="eastAsia"/>
          <w:color w:val="999999"/>
          <w:sz w:val="18"/>
          <w:szCs w:val="18"/>
        </w:rPr>
      </w:pPr>
      <w:r w:rsidRPr="004E2BD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标签：</w:t>
      </w:r>
      <w:r w:rsidRPr="004E2B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6" w:tgtFrame="_blank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设计模式</w:t>
        </w:r>
      </w:hyperlink>
      <w:hyperlink r:id="rId7" w:tgtFrame="_blank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产品</w:t>
        </w:r>
      </w:hyperlink>
      <w:hyperlink r:id="rId8" w:tgtFrame="_blank" w:history="1">
        <w:r w:rsidRPr="004E2BDA">
          <w:rPr>
            <w:rFonts w:ascii="Arial" w:eastAsia="Times New Roman" w:hAnsi="Arial" w:cs="Arial"/>
            <w:color w:val="FF9900"/>
            <w:sz w:val="18"/>
            <w:szCs w:val="18"/>
          </w:rPr>
          <w:t>interface</w:t>
        </w:r>
      </w:hyperlink>
      <w:hyperlink r:id="rId9" w:tgtFrame="_blank" w:history="1">
        <w:r w:rsidRPr="004E2BDA">
          <w:rPr>
            <w:rFonts w:ascii="Arial" w:eastAsia="Times New Roman" w:hAnsi="Arial" w:cs="Arial"/>
            <w:color w:val="FF9900"/>
            <w:sz w:val="18"/>
            <w:szCs w:val="18"/>
          </w:rPr>
          <w:t>class</w:t>
        </w:r>
      </w:hyperlink>
      <w:hyperlink r:id="rId10" w:tgtFrame="_blank" w:history="1">
        <w:r w:rsidRPr="004E2BDA">
          <w:rPr>
            <w:rFonts w:ascii="Arial" w:eastAsia="Times New Roman" w:hAnsi="Arial" w:cs="Arial"/>
            <w:color w:val="FF9900"/>
            <w:sz w:val="18"/>
            <w:szCs w:val="18"/>
          </w:rPr>
          <w:t>string</w:t>
        </w:r>
      </w:hyperlink>
      <w:hyperlink r:id="rId11" w:tgtFrame="_blank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编程</w:t>
        </w:r>
      </w:hyperlink>
    </w:p>
    <w:p w:rsidR="004E2BDA" w:rsidRPr="004E2BDA" w:rsidRDefault="004E2BDA" w:rsidP="004E2BDA">
      <w:pPr>
        <w:shd w:val="clear" w:color="auto" w:fill="FFFFFF"/>
        <w:spacing w:after="0" w:line="330" w:lineRule="atLeast"/>
        <w:jc w:val="right"/>
        <w:rPr>
          <w:rFonts w:ascii="Arial" w:eastAsia="Times New Roman" w:hAnsi="Arial" w:cs="Arial"/>
          <w:color w:val="999999"/>
          <w:sz w:val="18"/>
          <w:szCs w:val="18"/>
        </w:rPr>
      </w:pPr>
      <w:r w:rsidRPr="004E2BDA">
        <w:rPr>
          <w:rFonts w:ascii="Arial" w:eastAsia="Times New Roman" w:hAnsi="Arial" w:cs="Arial"/>
          <w:color w:val="999999"/>
          <w:sz w:val="18"/>
          <w:szCs w:val="18"/>
        </w:rPr>
        <w:t>2012-03-16 08:51 92039</w:t>
      </w:r>
      <w:r w:rsidRPr="004E2BDA">
        <w:rPr>
          <w:rFonts w:ascii="Microsoft YaHei" w:eastAsia="Microsoft YaHei" w:hAnsi="Microsoft YaHei" w:cs="Microsoft YaHei" w:hint="eastAsia"/>
          <w:color w:val="999999"/>
          <w:sz w:val="18"/>
          <w:szCs w:val="18"/>
        </w:rPr>
        <w:t>人阅读</w:t>
      </w:r>
      <w:r w:rsidRPr="004E2B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2" w:anchor="comments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评论</w:t>
        </w:r>
      </w:hyperlink>
      <w:r w:rsidRPr="004E2BDA">
        <w:rPr>
          <w:rFonts w:ascii="Arial" w:eastAsia="Times New Roman" w:hAnsi="Arial" w:cs="Arial"/>
          <w:color w:val="999999"/>
          <w:sz w:val="18"/>
          <w:szCs w:val="18"/>
        </w:rPr>
        <w:t>(63) </w:t>
      </w:r>
      <w:hyperlink r:id="rId13" w:tgtFrame="_blank" w:tooltip="收藏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收藏</w:t>
        </w:r>
      </w:hyperlink>
      <w:r w:rsidRPr="004E2BDA">
        <w:rPr>
          <w:rFonts w:ascii="Arial" w:eastAsia="Times New Roman" w:hAnsi="Arial" w:cs="Arial"/>
          <w:color w:val="999999"/>
          <w:sz w:val="18"/>
          <w:szCs w:val="18"/>
        </w:rPr>
        <w:t> </w:t>
      </w:r>
      <w:hyperlink r:id="rId14" w:anchor="report" w:tooltip="举报" w:history="1">
        <w:r w:rsidRPr="004E2BDA">
          <w:rPr>
            <w:rFonts w:ascii="Microsoft YaHei" w:eastAsia="Microsoft YaHei" w:hAnsi="Microsoft YaHei" w:cs="Microsoft YaHei" w:hint="eastAsia"/>
            <w:color w:val="FF9900"/>
            <w:sz w:val="18"/>
            <w:szCs w:val="18"/>
          </w:rPr>
          <w:t>举报</w:t>
        </w:r>
      </w:hyperlink>
    </w:p>
    <w:p w:rsidR="004E2BDA" w:rsidRPr="004E2BDA" w:rsidRDefault="004E2BDA" w:rsidP="004E2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4E2BDA"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40335" cy="123825"/>
            <wp:effectExtent l="0" t="0" r="0" b="9525"/>
            <wp:docPr id="4" name="Picture 4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3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2BDA">
        <w:rPr>
          <w:rFonts w:ascii="Arial" w:eastAsia="Times New Roman" w:hAnsi="Arial" w:cs="Arial"/>
          <w:color w:val="333333"/>
          <w:sz w:val="21"/>
          <w:szCs w:val="21"/>
        </w:rPr>
        <w:t> </w:t>
      </w:r>
      <w:r w:rsidRPr="004E2BDA">
        <w:rPr>
          <w:rFonts w:ascii="Microsoft YaHei" w:eastAsia="Microsoft YaHei" w:hAnsi="Microsoft YaHei" w:cs="Microsoft YaHei" w:hint="eastAsia"/>
          <w:color w:val="333333"/>
          <w:sz w:val="21"/>
          <w:szCs w:val="21"/>
        </w:rPr>
        <w:t>分类</w:t>
      </w:r>
      <w:r w:rsidRPr="004E2BDA">
        <w:rPr>
          <w:rFonts w:ascii="Microsoft YaHei" w:eastAsia="Microsoft YaHei" w:hAnsi="Microsoft YaHei" w:cs="Microsoft YaHei"/>
          <w:color w:val="333333"/>
          <w:sz w:val="21"/>
          <w:szCs w:val="21"/>
        </w:rPr>
        <w:t>：</w:t>
      </w:r>
    </w:p>
    <w:p w:rsidR="004E2BDA" w:rsidRPr="004E2BDA" w:rsidRDefault="004E2BDA" w:rsidP="004E2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</w:rPr>
      </w:pPr>
      <w:r w:rsidRPr="004E2BDA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4E2BDA" w:rsidRPr="004E2BDA" w:rsidRDefault="004E2BDA" w:rsidP="004E2B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DF3434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设计模式（</w:t>
      </w:r>
      <w:r w:rsidRPr="004E2BDA">
        <w:rPr>
          <w:rFonts w:ascii="Arial" w:eastAsia="Times New Roman" w:hAnsi="Arial" w:cs="Arial"/>
          <w:color w:val="DF3434"/>
          <w:sz w:val="21"/>
          <w:szCs w:val="21"/>
        </w:rPr>
        <w:t>26</w:t>
      </w:r>
      <w:r w:rsidRPr="004E2BDA">
        <w:rPr>
          <w:rFonts w:ascii="Microsoft YaHei" w:eastAsia="Microsoft YaHei" w:hAnsi="Microsoft YaHei" w:cs="Microsoft YaHei" w:hint="eastAsia"/>
          <w:color w:val="DF3434"/>
          <w:sz w:val="21"/>
          <w:szCs w:val="21"/>
        </w:rPr>
        <w:t>）</w:t>
      </w:r>
      <w:r w:rsidRPr="004E2BDA">
        <w:rPr>
          <w:rFonts w:ascii="Arial" w:eastAsia="Times New Roman" w:hAnsi="Arial" w:cs="Arial"/>
          <w:color w:val="DF3434"/>
          <w:sz w:val="21"/>
          <w:szCs w:val="21"/>
        </w:rPr>
        <w:t> </w:t>
      </w:r>
      <w:r w:rsidRPr="004E2BDA">
        <w:rPr>
          <w:rFonts w:ascii="Arial" w:eastAsia="Times New Roman" w:hAnsi="Arial" w:cs="Arial"/>
          <w:noProof/>
          <w:color w:val="DF3434"/>
          <w:sz w:val="21"/>
          <w:szCs w:val="21"/>
        </w:rPr>
        <w:drawing>
          <wp:inline distT="0" distB="0" distL="0" distR="0">
            <wp:extent cx="99060" cy="49530"/>
            <wp:effectExtent l="0" t="0" r="0" b="7620"/>
            <wp:docPr id="3" name="Picture 3" descr="http://static.blog.csdn.net/images/arrow_triangle%20_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blog.csdn.net/images/arrow_triangle%20_dow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4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DA" w:rsidRPr="004E2BDA" w:rsidRDefault="004E2BDA" w:rsidP="004E2BDA">
      <w:pPr>
        <w:pBdr>
          <w:left w:val="single" w:sz="18" w:space="8" w:color="E41C1E"/>
        </w:pBd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color w:val="666666"/>
          <w:sz w:val="21"/>
          <w:szCs w:val="21"/>
        </w:rPr>
        <w:t>版权声明：本文为博主原创文章，未经博主允许不得转载</w:t>
      </w:r>
      <w:r w:rsidRPr="004E2BDA">
        <w:rPr>
          <w:rFonts w:ascii="Microsoft YaHei" w:eastAsia="Microsoft YaHei" w:hAnsi="Microsoft YaHei" w:cs="Microsoft YaHei"/>
          <w:color w:val="666666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定义：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为创建一组相关或相互依赖的对象提供一个接口，而且无需指定他们的具体类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类型：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创建类模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式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类图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：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>
            <wp:extent cx="4646295" cy="3295015"/>
            <wp:effectExtent l="0" t="0" r="1905" b="635"/>
            <wp:docPr id="2" name="Picture 2" descr="http://hi.csdn.net/attachment/201203/16/0_13318591595Q2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3/16/0_13318591595Q24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295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抽象工厂模式与工厂方法模式的区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别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抽象工厂模式是工厂方法模式的升级版本，他用来创建一组相关或者相互依赖的对象。他与工厂方法模式的区别就在于，工厂方法模式针对的是一个产品等级结构；而抽象工厂模式则是针对的多个产品等级结构。在编程中，通常一个产品结构，表现为一个接口或者抽象类，也就是说，工厂方法模式提供的所有产品都是衍生自同一个接口或抽象类，而抽象工厂模式所提供的产品则是衍生自不同的接口或抽象类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在抽象工厂模式中，有一个</w:t>
      </w: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产品族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的概念：所谓的产品族，是指</w:t>
      </w: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位于不同产品等级结构中功能相关联的产品组成的家族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。抽象工厂模式所提供的一系列产品就组成一个产品族；而工厂方法提供的一系列产品称为一个等级结构。我们依然拿生产汽车的例子来说明他们之间的区别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6318250" cy="3460115"/>
            <wp:effectExtent l="0" t="0" r="6350" b="6985"/>
            <wp:docPr id="1" name="Picture 1" descr="http://hi.csdn.net/attachment/201203/16/0_1331859200u1V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3/16/0_1331859200u1VV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346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在上面的类图中，两厢车和三厢车称为两个不同的等级结构；而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排量车则称为两个不同的产品族。再具体一点，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排量两厢车属于同一个等级结构，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排量三厢车和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排量三厢车属于另一个等级结构；而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排量三厢车属于同一个产品族，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排量三厢车属于另一个产品族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明白了等级结构和产品族的概念，就理解工厂方法模式和抽象工厂模式的区别了，如果工厂的产品全部属于同一个等级结构，则属于工厂方法模式；如果工厂的产品来自多个等级结构，则属于抽象工厂模式。在本例中，如果一个工厂模式提供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2.0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排量两厢车，那么他属于工厂方法模式；如果一个工厂模式是提供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排量两厢车和</w:t>
      </w:r>
      <w:r w:rsidRPr="004E2BDA">
        <w:rPr>
          <w:rFonts w:ascii="Arial" w:eastAsia="Times New Roman" w:hAnsi="Arial" w:cs="Arial"/>
          <w:color w:val="000000"/>
          <w:sz w:val="21"/>
          <w:szCs w:val="21"/>
        </w:rPr>
        <w:t>2.4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排量三厢车两个产品，那么这个工厂模式就是抽象工厂模式，因为他提供的产品是分属两个不同的等级结构。当然，如果一个工厂提供全部四种车型的产品，因为产品分属两个等级结构，他当然也属于抽象工厂模式了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抽象工厂模式代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码</w:t>
      </w:r>
    </w:p>
    <w:p w:rsidR="004E2BDA" w:rsidRPr="004E2BDA" w:rsidRDefault="004E2BDA" w:rsidP="004E2BDA">
      <w:pPr>
        <w:shd w:val="clear" w:color="auto" w:fill="F8F8F8"/>
        <w:spacing w:after="0" w:line="240" w:lineRule="auto"/>
        <w:rPr>
          <w:rFonts w:ascii="Verdana" w:eastAsia="Times New Roman" w:hAnsi="Verdana" w:cs="Consolas"/>
          <w:color w:val="C0C0C0"/>
          <w:sz w:val="14"/>
          <w:szCs w:val="14"/>
        </w:rPr>
      </w:pPr>
      <w:r w:rsidRPr="004E2BDA">
        <w:rPr>
          <w:rFonts w:ascii="Verdana" w:eastAsia="Times New Roman" w:hAnsi="Verdana" w:cs="Consolas"/>
          <w:b/>
          <w:bCs/>
          <w:color w:val="C0C0C0"/>
          <w:sz w:val="14"/>
          <w:szCs w:val="14"/>
        </w:rPr>
        <w:t>[java]</w:t>
      </w:r>
      <w:r w:rsidRPr="004E2BD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19" w:tooltip="view plain" w:history="1">
        <w:r w:rsidRPr="004E2BD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 w:rsidRPr="004E2BDA">
        <w:rPr>
          <w:rFonts w:ascii="Verdana" w:eastAsia="Times New Roman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 w:rsidRPr="004E2BDA">
          <w:rPr>
            <w:rFonts w:ascii="Verdana" w:eastAsia="Times New Roman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IProduct1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show();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IProduct2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show();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Product1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IProduct1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show()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E2BD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这是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1</w:t>
      </w:r>
      <w:r w:rsidRPr="004E2BD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型产品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Product2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IProduct2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show()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System.out.println(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E2BD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这是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2</w:t>
      </w:r>
      <w:r w:rsidRPr="004E2BDA">
        <w:rPr>
          <w:rFonts w:ascii="Microsoft YaHei" w:eastAsia="Microsoft YaHei" w:hAnsi="Microsoft YaHei" w:cs="Microsoft YaHei" w:hint="eastAsia"/>
          <w:color w:val="0000FF"/>
          <w:sz w:val="18"/>
          <w:szCs w:val="18"/>
          <w:bdr w:val="none" w:sz="0" w:space="0" w:color="auto" w:frame="1"/>
        </w:rPr>
        <w:t>型产品</w:t>
      </w:r>
      <w:r w:rsidRPr="004E2BDA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interface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IProduct1 createProduct1();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IProduct2 createProduct2();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implements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IFactory{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IProduct1 createProduct1()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Product1();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IProduct2 createProduct2()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Product2();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Client 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main(String[] args){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IFactory factory = </w:t>
      </w:r>
      <w:r w:rsidRPr="004E2BDA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Factory();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factory.createProduct1().show();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factory.createProduct2().show();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4E2BDA" w:rsidRPr="004E2BDA" w:rsidRDefault="004E2BDA" w:rsidP="004E2BDA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4E2BDA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抽象工厂模式的优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点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抽象工厂模式除了具有工厂方法模式的优点外，最主要的优点就是可以在类的内部对产品族进行约束。所谓的产品族，一般或多或少的都存在一定的关联，抽象工厂模式就可以在类内部对产品族的关联关系进行定义和描述，而不必专门引入一个新的类来进行管理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抽象工厂模式的缺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点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产品族的扩展将是一件十分费力的事情，假如产品族中需要增加一个新的产品，则几乎所有的工厂类都需要进行修改。所以使用抽象工厂模式时，对产品等级结构的划分是非常重要的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适用场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景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当需要创建的对象是一系列相互关联或相互依赖的产品族时，便可以使用抽象工厂模式。说的更明白一点，就是一个继承体系中，如果存在着多个等级结构（即存在着多个抽象类），并且分属各个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lastRenderedPageBreak/>
        <w:t>等级结构中的实现类之间存在着一定的关联或者约束，就可以使用抽象工厂模式。假如各个等级结构中的实现类之间不存在关联或约束，则使用多个独立的工厂来对产品进行创建，则更合适一点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Microsoft YaHei" w:eastAsia="Microsoft YaHei" w:hAnsi="Microsoft YaHei" w:cs="Microsoft YaHei" w:hint="eastAsia"/>
          <w:b/>
          <w:bCs/>
          <w:color w:val="000000"/>
          <w:sz w:val="21"/>
          <w:szCs w:val="21"/>
        </w:rPr>
        <w:t>总</w:t>
      </w:r>
      <w:r w:rsidRPr="004E2BDA">
        <w:rPr>
          <w:rFonts w:ascii="Microsoft YaHei" w:eastAsia="Microsoft YaHei" w:hAnsi="Microsoft YaHei" w:cs="Microsoft YaHei"/>
          <w:b/>
          <w:bCs/>
          <w:color w:val="000000"/>
          <w:sz w:val="21"/>
          <w:szCs w:val="21"/>
        </w:rPr>
        <w:t>结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无论是简单工厂模式，工厂方法模式，还是抽象工厂模式，他们都属于工厂模式，在形式和特点上也是极为相似的，他们的最终目的都是为了解耦。在使用时，我们不必去在意这个模式到底工厂方法模式还是抽象工厂模式，因为他们之间的演变常常是令人琢磨不透的。经常你会发现，明明使用的工厂方法模式，当新需求来临，稍加修改，加入了一个新方法后，由于类中的产品构成了不同等级结构中的产品族，它就变成抽象工厂模式了；而对于抽象工厂模式，当减少一个方法使的提供的产品不再构成产品族之后，它就演变成了工厂方法模式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4E2BDA" w:rsidRPr="004E2BDA" w:rsidRDefault="004E2BDA" w:rsidP="004E2BDA">
      <w:pPr>
        <w:shd w:val="clear" w:color="auto" w:fill="FFFFFF"/>
        <w:spacing w:after="0" w:line="390" w:lineRule="atLeast"/>
        <w:rPr>
          <w:rFonts w:ascii="Arial" w:eastAsia="Times New Roman" w:hAnsi="Arial" w:cs="Arial"/>
          <w:color w:val="000000"/>
          <w:sz w:val="21"/>
          <w:szCs w:val="21"/>
        </w:rPr>
      </w:pPr>
      <w:r w:rsidRPr="004E2BDA">
        <w:rPr>
          <w:rFonts w:ascii="Arial" w:eastAsia="Times New Roman" w:hAnsi="Arial" w:cs="Arial"/>
          <w:color w:val="000000"/>
          <w:sz w:val="21"/>
          <w:szCs w:val="21"/>
        </w:rPr>
        <w:t xml:space="preserve">       </w:t>
      </w:r>
      <w:r w:rsidRPr="004E2BDA">
        <w:rPr>
          <w:rFonts w:ascii="Microsoft YaHei" w:eastAsia="Microsoft YaHei" w:hAnsi="Microsoft YaHei" w:cs="Microsoft YaHei" w:hint="eastAsia"/>
          <w:color w:val="000000"/>
          <w:sz w:val="21"/>
          <w:szCs w:val="21"/>
        </w:rPr>
        <w:t>所以，在使用工厂模式时，只需要关心降低耦合度的目的是否达到了</w:t>
      </w:r>
      <w:r w:rsidRPr="004E2BDA">
        <w:rPr>
          <w:rFonts w:ascii="Microsoft YaHei" w:eastAsia="Microsoft YaHei" w:hAnsi="Microsoft YaHei" w:cs="Microsoft YaHei"/>
          <w:color w:val="000000"/>
          <w:sz w:val="21"/>
          <w:szCs w:val="21"/>
        </w:rPr>
        <w:t>。</w:t>
      </w:r>
    </w:p>
    <w:p w:rsidR="00CB473D" w:rsidRDefault="004E2BDA">
      <w:bookmarkStart w:id="0" w:name="_GoBack"/>
      <w:bookmarkEnd w:id="0"/>
    </w:p>
    <w:sectPr w:rsidR="00CB4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1106D5"/>
    <w:multiLevelType w:val="multilevel"/>
    <w:tmpl w:val="8486A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51A"/>
    <w:rsid w:val="00033E17"/>
    <w:rsid w:val="00205390"/>
    <w:rsid w:val="004E2BDA"/>
    <w:rsid w:val="008C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07AAE-F2D4-4CBB-B580-5E303C1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E2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linktitle">
    <w:name w:val="link_title"/>
    <w:basedOn w:val="DefaultParagraphFont"/>
    <w:rsid w:val="004E2BDA"/>
  </w:style>
  <w:style w:type="character" w:styleId="Hyperlink">
    <w:name w:val="Hyperlink"/>
    <w:basedOn w:val="DefaultParagraphFont"/>
    <w:uiPriority w:val="99"/>
    <w:semiHidden/>
    <w:unhideWhenUsed/>
    <w:rsid w:val="004E2BDA"/>
    <w:rPr>
      <w:color w:val="0000FF"/>
      <w:u w:val="single"/>
    </w:rPr>
  </w:style>
  <w:style w:type="character" w:customStyle="1" w:styleId="linkcategories">
    <w:name w:val="link_categories"/>
    <w:basedOn w:val="DefaultParagraphFont"/>
    <w:rsid w:val="004E2BDA"/>
  </w:style>
  <w:style w:type="character" w:customStyle="1" w:styleId="apple-converted-space">
    <w:name w:val="apple-converted-space"/>
    <w:basedOn w:val="DefaultParagraphFont"/>
    <w:rsid w:val="004E2BDA"/>
  </w:style>
  <w:style w:type="character" w:customStyle="1" w:styleId="linkpostdate">
    <w:name w:val="link_postdate"/>
    <w:basedOn w:val="DefaultParagraphFont"/>
    <w:rsid w:val="004E2BDA"/>
  </w:style>
  <w:style w:type="character" w:customStyle="1" w:styleId="linkview">
    <w:name w:val="link_view"/>
    <w:basedOn w:val="DefaultParagraphFont"/>
    <w:rsid w:val="004E2BDA"/>
  </w:style>
  <w:style w:type="character" w:customStyle="1" w:styleId="linkcomments">
    <w:name w:val="link_comments"/>
    <w:basedOn w:val="DefaultParagraphFont"/>
    <w:rsid w:val="004E2BDA"/>
  </w:style>
  <w:style w:type="character" w:customStyle="1" w:styleId="linkcollect">
    <w:name w:val="link_collect"/>
    <w:basedOn w:val="DefaultParagraphFont"/>
    <w:rsid w:val="004E2BDA"/>
  </w:style>
  <w:style w:type="character" w:customStyle="1" w:styleId="linkreport">
    <w:name w:val="link_report"/>
    <w:basedOn w:val="DefaultParagraphFont"/>
    <w:rsid w:val="004E2BDA"/>
  </w:style>
  <w:style w:type="character" w:styleId="Emphasis">
    <w:name w:val="Emphasis"/>
    <w:basedOn w:val="DefaultParagraphFont"/>
    <w:uiPriority w:val="20"/>
    <w:qFormat/>
    <w:rsid w:val="004E2BDA"/>
    <w:rPr>
      <w:i/>
      <w:iCs/>
    </w:rPr>
  </w:style>
  <w:style w:type="paragraph" w:customStyle="1" w:styleId="copyrightp">
    <w:name w:val="copyright_p"/>
    <w:basedOn w:val="Normal"/>
    <w:rsid w:val="004E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2B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2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racking-ad">
    <w:name w:val="tracking-ad"/>
    <w:basedOn w:val="DefaultParagraphFont"/>
    <w:rsid w:val="004E2BDA"/>
  </w:style>
  <w:style w:type="character" w:customStyle="1" w:styleId="keyword">
    <w:name w:val="keyword"/>
    <w:basedOn w:val="DefaultParagraphFont"/>
    <w:rsid w:val="004E2BDA"/>
  </w:style>
  <w:style w:type="character" w:customStyle="1" w:styleId="string">
    <w:name w:val="string"/>
    <w:basedOn w:val="DefaultParagraphFont"/>
    <w:rsid w:val="004E2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1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57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426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956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689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DEDED"/>
            <w:right w:val="none" w:sz="0" w:space="0" w:color="auto"/>
          </w:divBdr>
          <w:divsChild>
            <w:div w:id="7804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4043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interface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csdn.net/tag/%e4%ba%a7%e5%93%81" TargetMode="External"/><Relationship Id="rId12" Type="http://schemas.openxmlformats.org/officeDocument/2006/relationships/hyperlink" Target="http://blog.csdn.net/zhengzhb/article/details/7359385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zhengzhb/article/details/73593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%e8%ae%be%e8%ae%a1%e6%a8%a1%e5%bc%8f" TargetMode="External"/><Relationship Id="rId11" Type="http://schemas.openxmlformats.org/officeDocument/2006/relationships/hyperlink" Target="http://www.csdn.net/tag/%e7%bc%96%e7%a8%8b" TargetMode="External"/><Relationship Id="rId5" Type="http://schemas.openxmlformats.org/officeDocument/2006/relationships/hyperlink" Target="http://blog.csdn.net/zhengzhb/article/details/7359385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csdn.net/tag/string" TargetMode="External"/><Relationship Id="rId19" Type="http://schemas.openxmlformats.org/officeDocument/2006/relationships/hyperlink" Target="http://blog.csdn.net/zhengzhb/article/details/7359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class" TargetMode="External"/><Relationship Id="rId14" Type="http://schemas.openxmlformats.org/officeDocument/2006/relationships/hyperlink" Target="http://blog.csdn.net/zhengzhb/article/details/7359385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520</Words>
  <Characters>2968</Characters>
  <Application>Microsoft Office Word</Application>
  <DocSecurity>0</DocSecurity>
  <Lines>24</Lines>
  <Paragraphs>6</Paragraphs>
  <ScaleCrop>false</ScaleCrop>
  <Company>Vmware, Inc.</Company>
  <LinksUpToDate>false</LinksUpToDate>
  <CharactersWithSpaces>3482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 Pei</dc:creator>
  <cp:keywords/>
  <dc:description/>
  <cp:lastModifiedBy>Bing Pei</cp:lastModifiedBy>
  <cp:revision>2</cp:revision>
  <dcterms:created xsi:type="dcterms:W3CDTF">2016-03-28T09:35:00Z</dcterms:created>
  <dcterms:modified xsi:type="dcterms:W3CDTF">2016-03-28T09:35:00Z</dcterms:modified>
</cp:coreProperties>
</file>