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3D" w:rsidRDefault="00D21882"/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Mysql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可以通过运算符来对表中数据进行运算，比如通过出生日期求年龄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等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运算符包括四类，分别是：算数运算符、比较运算符、逻辑运算符和位运算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算数运算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符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加、减、乘运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算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22" name="Picture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------+------+------+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------+------+------+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29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48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------+------+------+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21" name="Picture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这里的原值为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24,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后面也可以使用混合运算，只需要注意优先级即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可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除法和取模运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算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20" name="Picture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,a div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%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,mod(a,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------+--------+---------+------+----------+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div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%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mod(a,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------+--------+---------+------+----------+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8.0000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8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------+--------+---------+------+----------+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9" name="Picture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此处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 xml:space="preserve"> / 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 xml:space="preserve"> div 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代表整除，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 xml:space="preserve">% 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 xml:space="preserve"> mod 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代表取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模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要注意的是，如果被除数为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0,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那么计算结果是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NULL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比较运算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符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数值比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较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8" name="Picture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!=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&lt;=&gt;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------+------+------+------+-------+-------+-------+-------+--------+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!=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&lt;=&gt;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------+------+------+------+-------+-------+-------+-------+--------+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------+------+------+------+-------+-------+-------+-------+--------+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7" name="Picture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这里的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1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代表真，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0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代表假，需要说明的是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&lt;&gt;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&lt;=&gt;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&lt;&gt;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代表不等于，等同于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!=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&lt;=&gt;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代表等于，等同于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=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此外，等于和不等于不仅可以比较数值，还能比较字符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串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字符串比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较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6" name="Picture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'24'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'ha'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'ha'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'xa'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'xa'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'b'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!=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------+--------+------------+-----------+----------+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'24'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'ha'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'ha'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'xa'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'xa'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'b'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!=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------+--------+------------+-----------+----------+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------+--------+------------+-----------+----------+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5" name="Picture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is null </w:t>
      </w: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和</w:t>
      </w:r>
      <w:r w:rsidRPr="00D21882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is not null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4" name="Picture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------+-----------+---------------+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------+-----------+---------------+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------+-----------+---------------+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3" name="Picture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这里可以判断是否为空，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NULL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也可以跟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NULL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比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较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between and</w:t>
      </w: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和</w:t>
      </w:r>
      <w:r w:rsidRPr="00D21882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not between and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2" name="Picture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------+---------------------+-------------------------+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between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15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------+---------------------+-------------------------+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------+---------------------+-------------------------+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1" name="Picture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 xml:space="preserve">between and 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not between and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可以判断数值是否在某一区间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内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in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0" name="Picture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------+--------------+----------------+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------+--------------+----------------+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24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------+--------------+----------------+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9" name="Picture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判断操作数是否在某一集合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内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like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'beijing'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'b%g'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'bei____'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'%jing'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---------+------------------+--------------+------------------+----------------+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     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'beijing'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'b%g'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'bei____'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like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FF0000"/>
          <w:sz w:val="20"/>
          <w:szCs w:val="20"/>
        </w:rPr>
        <w:t>'%jing'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---------+------------------+--------------+------------------+----------------+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beijing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---------+------------------+--------------+------------------+----------------+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7" name="Picture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like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可以用来匹配字符串，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_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代表单个字符，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%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代表多个字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逻辑运算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符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与运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算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&amp;&amp;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&amp;&amp;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------+---------+---------+---------+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&amp;&amp;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&amp;&amp;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------+---------+---------+---------+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------+---------+---------+---------+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这里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&amp;&amp;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and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意思一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样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或运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算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or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or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------+---------+--------+--------+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||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or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or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------+---------+--------+--------+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------+---------+--------+--------+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||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or</w:t>
      </w: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的意思一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样</w:t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D21882" w:rsidRPr="00D21882" w:rsidRDefault="00D21882" w:rsidP="00D21882">
      <w:pPr>
        <w:shd w:val="clear" w:color="auto" w:fill="F5F5F5"/>
        <w:spacing w:before="225" w:after="3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D21882">
        <w:rPr>
          <w:rFonts w:ascii="Microsoft YaHei" w:eastAsia="Microsoft YaHei" w:hAnsi="Microsoft YaHei" w:cs="Microsoft YaHei" w:hint="eastAsia"/>
          <w:b/>
          <w:bCs/>
          <w:color w:val="333333"/>
          <w:sz w:val="18"/>
          <w:szCs w:val="18"/>
        </w:rPr>
        <w:t>非运</w:t>
      </w:r>
      <w:r w:rsidRPr="00D21882">
        <w:rPr>
          <w:rFonts w:ascii="Microsoft YaHei" w:eastAsia="Microsoft YaHei" w:hAnsi="Microsoft YaHei" w:cs="Microsoft YaHei"/>
          <w:b/>
          <w:bCs/>
          <w:color w:val="333333"/>
          <w:sz w:val="18"/>
          <w:szCs w:val="18"/>
        </w:rPr>
        <w:t>算</w:t>
      </w:r>
    </w:p>
    <w:p w:rsidR="00D21882" w:rsidRPr="00D21882" w:rsidRDefault="00D21882" w:rsidP="00D2188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,!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,!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----+----+-------+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----+----+-------+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D21882">
        <w:rPr>
          <w:rFonts w:ascii="Courier New" w:eastAsia="Times New Roman" w:hAnsi="Courier New" w:cs="Courier New"/>
          <w:color w:val="008080"/>
          <w:sz w:val="20"/>
          <w:szCs w:val="20"/>
        </w:rPr>
        <w:t>----+----+-------+</w:t>
      </w:r>
    </w:p>
    <w:p w:rsidR="00D21882" w:rsidRPr="00D21882" w:rsidRDefault="00D21882" w:rsidP="00D218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21882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88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21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0.00</w:t>
      </w:r>
      <w:r w:rsidRPr="00D21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21882" w:rsidRPr="00D21882" w:rsidRDefault="00D21882" w:rsidP="00D2188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82">
        <w:rPr>
          <w:rFonts w:ascii="Times New Roman" w:eastAsia="Times New Roman" w:hAnsi="Times New Roman" w:cs="Times New Roman"/>
          <w:noProof/>
          <w:color w:val="0069D6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82" w:rsidRPr="00D21882" w:rsidRDefault="00D21882" w:rsidP="00D21882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188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此外还有位运算，目前还没用到，等用到的时候再补</w:t>
      </w:r>
      <w:r w:rsidRPr="00D21882">
        <w:rPr>
          <w:rFonts w:ascii="Microsoft YaHei" w:eastAsia="Microsoft YaHei" w:hAnsi="Microsoft YaHei" w:cs="Microsoft YaHei"/>
          <w:color w:val="000000"/>
          <w:sz w:val="20"/>
          <w:szCs w:val="20"/>
        </w:rPr>
        <w:t>上</w:t>
      </w:r>
    </w:p>
    <w:p w:rsidR="00D21882" w:rsidRDefault="00D21882">
      <w:bookmarkStart w:id="0" w:name="_GoBack"/>
      <w:bookmarkEnd w:id="0"/>
    </w:p>
    <w:sectPr w:rsidR="00D2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53"/>
    <w:rsid w:val="00033E17"/>
    <w:rsid w:val="00205390"/>
    <w:rsid w:val="004C1053"/>
    <w:rsid w:val="00D2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0729F-7103-4811-8EB5-5ABFB1FD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18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218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18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2188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D218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1120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7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9123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9071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0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935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4392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6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4134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8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574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11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2662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6073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2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1681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189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9104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3378</Characters>
  <Application>Microsoft Office Word</Application>
  <DocSecurity>0</DocSecurity>
  <Lines>28</Lines>
  <Paragraphs>7</Paragraphs>
  <ScaleCrop>false</ScaleCrop>
  <Company>Vmware, Inc.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2016-04-13T05:26:00Z</dcterms:created>
  <dcterms:modified xsi:type="dcterms:W3CDTF">2016-04-13T05:26:00Z</dcterms:modified>
</cp:coreProperties>
</file>