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sz w:val="28"/>
          <w:szCs w:val="28"/>
          <w:highlight w:val="none"/>
          <w:lang w:val="en-US" w:eastAsia="zh-CN"/>
        </w:rPr>
      </w:pPr>
      <w:r>
        <w:rPr>
          <w:rFonts w:hint="eastAsia"/>
          <w:sz w:val="28"/>
          <w:szCs w:val="28"/>
          <w:highlight w:val="none"/>
          <w:lang w:val="en-US" w:eastAsia="zh-CN"/>
        </w:rPr>
        <w:t>vSphere介绍（用图辅助说明）</w:t>
      </w:r>
    </w:p>
    <w:p>
      <w:pPr>
        <w:ind w:firstLine="420" w:firstLineChars="0"/>
        <w:rPr>
          <w:rFonts w:hint="eastAsia"/>
          <w:highlight w:val="none"/>
          <w:lang w:val="en-US" w:eastAsia="zh-CN"/>
        </w:rPr>
      </w:pPr>
      <w:r>
        <w:rPr>
          <w:rFonts w:hint="eastAsia"/>
          <w:highlight w:val="none"/>
          <w:lang w:val="en-US" w:eastAsia="zh-CN"/>
        </w:rPr>
        <w:t>vSphere是一个虚拟化平台，主要由两部分组成，一个是vCenter，一个是ESX。vCenter是一个基于Web应用的虚拟控制中心，可以部署在任意的操作系统上，用的是Java语言，基于Spring MVC，Spring和SQL Server，主要功能是管理多个ESX。ESX是一种虚拟主机软件，可以部署在任意的物理机裸机上，虚拟机，虚拟交换机就是部署在ESX上的。一台ESX主机可以部署多台VM，一个vCenter可以管理多个ESX主机。通过https登录vCenter后可以通过界面操作配置VM和ESX的网络，比如添加网卡，创建虚拟交换机，分配资源，这些操作都是基于Web Service的。</w:t>
      </w:r>
    </w:p>
    <w:p>
      <w:pPr>
        <w:ind w:firstLine="420" w:firstLineChars="0"/>
        <w:rPr>
          <w:rFonts w:hint="eastAsia"/>
          <w:highlight w:val="none"/>
          <w:lang w:val="en-US" w:eastAsia="zh-CN"/>
        </w:rPr>
      </w:pPr>
      <w:r>
        <w:rPr>
          <w:rFonts w:hint="eastAsia"/>
          <w:highlight w:val="none"/>
          <w:lang w:val="en-US" w:eastAsia="zh-CN"/>
        </w:rPr>
        <w:t>vSpehre的一个重要特点就是把所有资源池化，主机的内存，CPU，网络都是池化的，可以动态调整每个VM的资源，提高利用率，降低成本，易于管理，还可以保证高可用性（通过vMotion，当一台主机需要升级之类可以先把VM移动到另一台主机），安全性（每个VM，ESX都可以有各自的安全策略）</w:t>
      </w:r>
    </w:p>
    <w:p>
      <w:pPr>
        <w:ind w:firstLine="420" w:firstLineChars="0"/>
        <w:rPr>
          <w:rFonts w:hint="eastAsia"/>
          <w:highlight w:val="none"/>
          <w:lang w:val="en-US" w:eastAsia="zh-CN"/>
        </w:rPr>
      </w:pPr>
    </w:p>
    <w:p>
      <w:pPr>
        <w:rPr>
          <w:rFonts w:hint="eastAsia"/>
          <w:highlight w:val="none"/>
          <w:lang w:val="en-US" w:eastAsia="zh-CN"/>
        </w:rPr>
      </w:pPr>
      <w:r>
        <w:rPr>
          <w:rFonts w:hint="eastAsia"/>
          <w:highlight w:val="none"/>
          <w:lang w:val="en-US" w:eastAsia="zh-CN"/>
        </w:rPr>
        <w:t>虚拟交换机</w:t>
      </w:r>
    </w:p>
    <w:p>
      <w:pPr>
        <w:ind w:firstLine="420" w:firstLineChars="0"/>
        <w:rPr>
          <w:rFonts w:hint="eastAsia"/>
          <w:highlight w:val="none"/>
          <w:lang w:val="en-US" w:eastAsia="zh-CN"/>
        </w:rPr>
      </w:pPr>
      <w:r>
        <w:rPr>
          <w:rFonts w:hint="eastAsia"/>
          <w:highlight w:val="none"/>
          <w:lang w:val="en-US" w:eastAsia="zh-CN"/>
        </w:rPr>
        <w:t>通过虚拟交换机，同一 vSphere 主机上的虚拟机可以使用与物理交换机相同的协议相互通信。虚拟交换机模拟传统物理以太网络交换机，在数据链路层转发数据帧。一个 vSphere 主机可以有多个虚拟交换机，每个交换机分别提供 1,000 多个内部虚拟端口供虚拟机使用。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2" w:lineRule="atLeast"/>
        <w:ind w:left="0" w:right="0"/>
        <w:textAlignment w:val="baseline"/>
        <w:rPr>
          <w:rFonts w:hint="eastAsia" w:asciiTheme="minorHAnsi" w:hAnsiTheme="minorHAnsi" w:eastAsiaTheme="minorEastAsia" w:cstheme="minorBidi"/>
          <w:b w:val="0"/>
          <w:kern w:val="2"/>
          <w:sz w:val="21"/>
          <w:szCs w:val="24"/>
          <w:highlight w:val="none"/>
          <w:lang w:val="en-US" w:eastAsia="zh-CN" w:bidi="ar-SA"/>
        </w:rPr>
      </w:pPr>
      <w:r>
        <w:rPr>
          <w:rFonts w:hint="eastAsia" w:asciiTheme="minorHAnsi" w:hAnsiTheme="minorHAnsi" w:eastAsiaTheme="minorEastAsia" w:cstheme="minorBidi"/>
          <w:b w:val="0"/>
          <w:kern w:val="2"/>
          <w:sz w:val="21"/>
          <w:szCs w:val="24"/>
          <w:highlight w:val="none"/>
          <w:lang w:val="en-US" w:eastAsia="zh-CN" w:bidi="ar-SA"/>
        </w:rPr>
        <w:t>功能特性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6" w:beforeAutospacing="0" w:after="0" w:afterAutospacing="0" w:line="14" w:lineRule="atLeast"/>
        <w:ind w:right="0"/>
        <w:textAlignment w:val="baseline"/>
        <w:rPr>
          <w:rFonts w:hint="eastAsia" w:asciiTheme="minorHAnsi" w:hAnsiTheme="minorHAnsi" w:eastAsiaTheme="minorEastAsia" w:cstheme="minorBidi"/>
          <w:b w:val="0"/>
          <w:kern w:val="2"/>
          <w:sz w:val="21"/>
          <w:szCs w:val="24"/>
          <w:highlight w:val="none"/>
          <w:lang w:val="en-US" w:eastAsia="zh-CN" w:bidi="ar-SA"/>
        </w:rPr>
      </w:pPr>
      <w:r>
        <w:rPr>
          <w:rFonts w:hint="eastAsia" w:asciiTheme="minorHAnsi" w:hAnsiTheme="minorHAnsi" w:eastAsiaTheme="minorEastAsia" w:cstheme="minorBidi"/>
          <w:b w:val="0"/>
          <w:kern w:val="2"/>
          <w:sz w:val="21"/>
          <w:szCs w:val="24"/>
          <w:highlight w:val="none"/>
          <w:lang w:val="en-US" w:eastAsia="zh-CN" w:bidi="ar-SA"/>
        </w:rPr>
        <w:t>Network I/O Control (NIOC)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420" w:firstLineChars="0"/>
        <w:textAlignment w:val="baseline"/>
        <w:rPr>
          <w:rFonts w:hint="eastAsia" w:asciiTheme="minorHAnsi" w:hAnsiTheme="minorHAnsi" w:eastAsiaTheme="minorEastAsia" w:cstheme="minorBidi"/>
          <w:b w:val="0"/>
          <w:kern w:val="2"/>
          <w:sz w:val="21"/>
          <w:szCs w:val="24"/>
          <w:highlight w:val="none"/>
          <w:lang w:val="en-US" w:eastAsia="zh-CN" w:bidi="ar-SA"/>
        </w:rPr>
      </w:pPr>
      <w:r>
        <w:rPr>
          <w:rFonts w:hint="eastAsia" w:asciiTheme="minorHAnsi" w:hAnsiTheme="minorHAnsi" w:eastAsiaTheme="minorEastAsia" w:cstheme="minorBidi"/>
          <w:b w:val="0"/>
          <w:kern w:val="2"/>
          <w:sz w:val="21"/>
          <w:szCs w:val="24"/>
          <w:highlight w:val="none"/>
          <w:lang w:val="en-US" w:eastAsia="zh-CN" w:bidi="ar-SA"/>
        </w:rPr>
        <w:t>利用 VMware vSphere® Network I/O Control，您可以为每个虚拟机设置规则和策略，以确保关键业务应用能够优先访问网络。NIOC 会持续不断地监控网络负载，发现拥塞时，它会为最重要的应用动态分配可用资源，提升和保障它们的服务级别。</w:t>
      </w:r>
      <w:r>
        <w:rPr>
          <w:rFonts w:hint="eastAsia" w:cstheme="minorBidi"/>
          <w:b w:val="0"/>
          <w:kern w:val="2"/>
          <w:sz w:val="21"/>
          <w:szCs w:val="24"/>
          <w:highlight w:val="none"/>
          <w:lang w:val="en-US" w:eastAsia="zh-CN" w:bidi="ar-SA"/>
        </w:rPr>
        <w:t>通过配置reserve，权重等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6" w:beforeAutospacing="0" w:after="0" w:afterAutospacing="0" w:line="14" w:lineRule="atLeast"/>
        <w:ind w:left="0" w:right="0"/>
        <w:textAlignment w:val="baseline"/>
        <w:rPr>
          <w:rFonts w:hint="eastAsia" w:asciiTheme="minorHAnsi" w:hAnsiTheme="minorHAnsi" w:eastAsiaTheme="minorEastAsia" w:cstheme="minorBidi"/>
          <w:b w:val="0"/>
          <w:kern w:val="2"/>
          <w:sz w:val="21"/>
          <w:szCs w:val="24"/>
          <w:highlight w:val="none"/>
          <w:lang w:val="en-US" w:eastAsia="zh-CN" w:bidi="ar-SA"/>
        </w:rPr>
      </w:pPr>
      <w:r>
        <w:rPr>
          <w:rFonts w:hint="eastAsia" w:asciiTheme="minorHAnsi" w:hAnsiTheme="minorHAnsi" w:eastAsiaTheme="minorEastAsia" w:cstheme="minorBidi"/>
          <w:b w:val="0"/>
          <w:kern w:val="2"/>
          <w:sz w:val="21"/>
          <w:szCs w:val="24"/>
          <w:highlight w:val="none"/>
          <w:lang w:val="en-US" w:eastAsia="zh-CN" w:bidi="ar-SA"/>
        </w:rPr>
        <w:t>Distributed Switch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420" w:firstLineChars="0"/>
        <w:textAlignment w:val="baseline"/>
        <w:rPr>
          <w:rFonts w:hint="default" w:asciiTheme="minorHAnsi" w:hAnsiTheme="minorHAnsi" w:eastAsiaTheme="minorEastAsia" w:cstheme="minorBidi"/>
          <w:b w:val="0"/>
          <w:kern w:val="2"/>
          <w:sz w:val="21"/>
          <w:szCs w:val="24"/>
          <w:highlight w:val="none"/>
          <w:lang w:val="en-US" w:eastAsia="zh-CN" w:bidi="ar-SA"/>
        </w:rPr>
      </w:pPr>
      <w:r>
        <w:rPr>
          <w:rFonts w:hint="default" w:asciiTheme="minorHAnsi" w:hAnsiTheme="minorHAnsi" w:eastAsiaTheme="minorEastAsia" w:cstheme="minorBidi"/>
          <w:b w:val="0"/>
          <w:kern w:val="2"/>
          <w:sz w:val="21"/>
          <w:szCs w:val="24"/>
          <w:highlight w:val="none"/>
          <w:lang w:val="en-US" w:eastAsia="zh-CN" w:bidi="ar-SA"/>
        </w:rPr>
        <w:t>借助 vSphere Distributed Switch (VDS)，您可以从一个集中界面为整个数据中心设置虚拟机访问交换，从而简化虚拟机网络连接。得益于此，您可以轻松地跨多个主机和集群调配、管理和监控虚拟网络连接。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textAlignment w:val="baseline"/>
        <w:rPr>
          <w:rFonts w:hint="default" w:asciiTheme="minorHAnsi" w:hAnsiTheme="minorHAnsi" w:eastAsiaTheme="minorEastAsia" w:cstheme="minorBidi"/>
          <w:b w:val="0"/>
          <w:kern w:val="2"/>
          <w:sz w:val="21"/>
          <w:szCs w:val="24"/>
          <w:highlight w:val="none"/>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textAlignment w:val="baseline"/>
        <w:rPr>
          <w:rFonts w:hint="eastAsia" w:asciiTheme="minorHAnsi" w:hAnsiTheme="minorHAnsi" w:eastAsiaTheme="minorEastAsia" w:cstheme="minorBidi"/>
          <w:b w:val="0"/>
          <w:kern w:val="2"/>
          <w:sz w:val="21"/>
          <w:szCs w:val="24"/>
          <w:highlight w:val="none"/>
          <w:lang w:val="en-US" w:eastAsia="zh-CN" w:bidi="ar-SA"/>
        </w:rPr>
      </w:pPr>
      <w:r>
        <w:rPr>
          <w:rFonts w:hint="eastAsia" w:asciiTheme="minorHAnsi" w:hAnsiTheme="minorHAnsi" w:eastAsiaTheme="minorEastAsia" w:cstheme="minorBidi"/>
          <w:b w:val="0"/>
          <w:kern w:val="2"/>
          <w:sz w:val="21"/>
          <w:szCs w:val="24"/>
          <w:highlight w:val="none"/>
          <w:lang w:val="en-US" w:eastAsia="zh-CN" w:bidi="ar-SA"/>
        </w:rPr>
        <w:t>VNic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420" w:firstLineChars="0"/>
        <w:textAlignment w:val="baseline"/>
        <w:rPr>
          <w:rFonts w:hint="default" w:asciiTheme="minorHAnsi" w:hAnsiTheme="minorHAnsi" w:eastAsiaTheme="minorEastAsia" w:cstheme="minorBidi"/>
          <w:b w:val="0"/>
          <w:kern w:val="2"/>
          <w:sz w:val="21"/>
          <w:szCs w:val="24"/>
          <w:highlight w:val="none"/>
          <w:lang w:val="en-US" w:eastAsia="zh-CN" w:bidi="ar-SA"/>
        </w:rPr>
      </w:pPr>
      <w:r>
        <w:rPr>
          <w:rFonts w:hint="default" w:asciiTheme="minorHAnsi" w:hAnsiTheme="minorHAnsi" w:eastAsiaTheme="minorEastAsia" w:cstheme="minorBidi"/>
          <w:b w:val="0"/>
          <w:kern w:val="2"/>
          <w:sz w:val="21"/>
          <w:szCs w:val="24"/>
          <w:highlight w:val="none"/>
          <w:lang w:val="en-US" w:eastAsia="zh-CN" w:bidi="ar-SA"/>
        </w:rPr>
        <w:t xml:space="preserve">可以为虚拟机配置一个或多个虚拟以太网适配器，并由虚拟机硬件呈现给客户操作系统。客户操作系统将虚拟适配器视为通用网卡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420" w:firstLineChars="0"/>
        <w:textAlignment w:val="baseline"/>
        <w:rPr>
          <w:rFonts w:hint="default" w:asciiTheme="minorHAnsi" w:hAnsiTheme="minorHAnsi" w:eastAsiaTheme="minorEastAsia" w:cstheme="minorBidi"/>
          <w:b w:val="0"/>
          <w:kern w:val="2"/>
          <w:sz w:val="21"/>
          <w:szCs w:val="24"/>
          <w:highlight w:val="none"/>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420" w:firstLineChars="0"/>
        <w:textAlignment w:val="baseline"/>
        <w:rPr>
          <w:rFonts w:hint="default" w:asciiTheme="minorHAnsi" w:hAnsiTheme="minorHAnsi" w:eastAsiaTheme="minorEastAsia" w:cstheme="minorBidi"/>
          <w:b w:val="0"/>
          <w:kern w:val="2"/>
          <w:sz w:val="21"/>
          <w:szCs w:val="24"/>
          <w:highlight w:val="none"/>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420" w:firstLineChars="0"/>
        <w:textAlignment w:val="baseline"/>
        <w:rPr>
          <w:rFonts w:hint="default" w:asciiTheme="minorHAnsi" w:hAnsiTheme="minorHAnsi" w:eastAsiaTheme="minorEastAsia" w:cstheme="minorBidi"/>
          <w:b w:val="0"/>
          <w:kern w:val="2"/>
          <w:sz w:val="21"/>
          <w:szCs w:val="24"/>
          <w:highlight w:val="none"/>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textAlignment w:val="baseline"/>
        <w:rPr>
          <w:rFonts w:hint="default" w:asciiTheme="minorHAnsi" w:hAnsiTheme="minorHAnsi" w:eastAsiaTheme="minorEastAsia" w:cstheme="minorBidi"/>
          <w:b w:val="0"/>
          <w:kern w:val="2"/>
          <w:sz w:val="21"/>
          <w:szCs w:val="24"/>
          <w:highlight w:val="none"/>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textAlignment w:val="baseline"/>
        <w:rPr>
          <w:rFonts w:hint="eastAsia" w:cstheme="minorBidi"/>
          <w:b w:val="0"/>
          <w:kern w:val="2"/>
          <w:sz w:val="28"/>
          <w:szCs w:val="28"/>
          <w:highlight w:val="none"/>
          <w:lang w:val="en-US" w:eastAsia="zh-CN" w:bidi="ar-SA"/>
        </w:rPr>
      </w:pPr>
      <w:r>
        <w:rPr>
          <w:rFonts w:hint="eastAsia" w:cstheme="minorBidi"/>
          <w:b w:val="0"/>
          <w:kern w:val="2"/>
          <w:sz w:val="28"/>
          <w:szCs w:val="28"/>
          <w:highlight w:val="none"/>
          <w:lang w:val="en-US" w:eastAsia="zh-CN" w:bidi="ar-SA"/>
        </w:rPr>
        <w:t>自动化测试介绍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功能测试（具体类结构参照xmind）：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基本思路是封装了vSphere API，基于Java，HTTPClient，javax.xml.ws，TestNG</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易用。使封装后的API更容易使用，提高自动化case开发效率，一般都是基于功能块封装，比如登陆功能直接传入ip和用户名密码就会直接返回ConnectAnchor对象，完成HTTP连接；还有比如把一些公用操作封装到顶层抽象类，通过继承来实现复用。</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封装多线程操作。封装了线程池操作，比如顶层抽象类ManagedEntiy实现了Runnable，VSS，DVS，VM类都继承自该类，其操作方法也被封装在run方法中，用时只需要new一个Object，把需要的操作传进来再reconfigure就可以。</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解耦。原理有些像代理模式，客户端只需要调用而不用关系具体实现细节，解耦，如果API有所变动只需要修改封装层，而不需要修改case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集成测试（可以举例说明）：</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基本思路是关键字的自动化测试框架，基于Python，Perl，Java。</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基本思路是：有关键词库，各种操作都可以在关键词库里找到，通过关键词来写用例，而每个关键词都对应了具体的函数，当调用时会自动解析用例，映射关键字调用函数，比对结果。</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框架的基本设计：有顶层类Root，子类Host，VM，Switch等，每个类都有属性，比如ip，位置，名字等，还有支持的各种method，用于和关键字映射，这些method最终会调用封装后的java调用Web Service或通过ssh执行命令的方式完成操作。</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解耦。有问题只修改lib即可，不需要修改case</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直观易用。用yaml描述</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集中精力在用例设计上，而不必关新代码实现，方便复杂交互，多步骤用例设计，最多大程度降低编程</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功能测试和集成测试框架区别：粒度不一样，功能测试注重比较小的功能模块，集成测试的模块封装更加大一些，注重跨多个模块的测试一般不涉及过细的配置，细小的配置都放到功能测试，比如portgroup的自动扩展，该功能只能在功能测试中配置，集成测试框架不支持</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8"/>
          <w:szCs w:val="28"/>
          <w:highlight w:val="none"/>
          <w:lang w:val="en-US" w:eastAsia="zh-CN" w:bidi="ar-SA"/>
        </w:rPr>
      </w:pPr>
      <w:r>
        <w:rPr>
          <w:rFonts w:hint="eastAsia" w:cstheme="minorBidi"/>
          <w:b w:val="0"/>
          <w:kern w:val="2"/>
          <w:sz w:val="28"/>
          <w:szCs w:val="28"/>
          <w:highlight w:val="none"/>
          <w:lang w:val="en-US" w:eastAsia="zh-CN" w:bidi="ar-SA"/>
        </w:rPr>
        <w:t>日志解析系统（个人项目）</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基于Spring MVC，Spring，iBATIS，MySQL，JavaScript。在Spring配置文件里配置一个定时任务出发解析日志的模块，该模块采用了线程池来提高解析效率，解析完成后会存到数据库中持久化，查询时执行ajax.get，找到Controller，访问数据库，返回访问结果</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8"/>
          <w:szCs w:val="28"/>
          <w:highlight w:val="none"/>
          <w:lang w:val="en-US" w:eastAsia="zh-CN" w:bidi="ar-SA"/>
        </w:rPr>
      </w:pPr>
      <w:r>
        <w:rPr>
          <w:rFonts w:hint="eastAsia" w:cstheme="minorBidi"/>
          <w:b w:val="0"/>
          <w:kern w:val="2"/>
          <w:sz w:val="28"/>
          <w:szCs w:val="28"/>
          <w:highlight w:val="none"/>
          <w:lang w:val="en-US" w:eastAsia="zh-CN" w:bidi="ar-SA"/>
        </w:rPr>
        <w:t>Spring</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1. IOC</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firstLine="420" w:firstLine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控制反转：Spring容器来实现相互依赖对象的创建、协调工作。对象只需要关系业务逻辑本身就可以了。从这方面来说，对象如何得到他的协作对象的责任被反转了</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firstLine="420" w:firstLine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IoC的一个重点是在系统运行中，动态的向某个对象提供它所需要的其他对象。这一点是通过DI（Dependency Injection，依赖注入）来实现的。比如对象A需要操作数据库，以前我们总是要在A中自己编写代码来获得一个Connection对象，有了 spring我们就只需要告诉spring，A中需要一个Connection，至于这个Connection怎么构造，何时构造，A不需要知道。在系统运行时，spring会在适当的时候制造一个Connection，然后像打针一样，注射到A当中，这样就完成了对各个对象之间关系的控制。A需要依赖 Connection才能正常运行，而这个Connection是由spring注入到A中的，依赖注入的名字就这么来的。那么DI是如何实现的呢？ Java 1.3之后一个重要特征是反射（reflection），它允许程序在运行的时候动态的生成对象、执行对象的方法、改变对象的属性，spring就是通过反射来实现注入的</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firstLine="420" w:firstLineChars="0"/>
        <w:jc w:val="both"/>
        <w:textAlignment w:val="baseline"/>
        <w:rPr>
          <w:rFonts w:hint="eastAsia" w:cstheme="minorBidi"/>
          <w:b w:val="0"/>
          <w:kern w:val="2"/>
          <w:sz w:val="21"/>
          <w:szCs w:val="21"/>
          <w:highlight w:val="none"/>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2. AOP</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firstLine="420" w:firstLine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AOP的核心思想就是“将应用程序中的商业逻辑同对其提供支持的通用服务进行分离。</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firstLine="420" w:firstLine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SpringAOP的实现机制：</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firstLine="420" w:firstLine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Spring AOP采用动态代理机制和字节码生成技术实现。与第一代AspectJ采用编译器将横切逻辑织入目标对象不同，动态代理机制和字节码生成都是在运行期间为目标对象生成一个代理对象，而将横切逻辑织入到这个代理对象中，系统最终使用的是织入了横切逻辑的代理对象，而不是真正的目标对象。</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firstLine="420" w:firstLine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默认情况下，如果Spring AOP发现目标对象实现了相应Interface，则采用动态代理机制为其生成代理对象实例。而如果目标对象没有实现任何Interface，Spring AOP会尝试使用CGLIB(Code Generation Library)这种动态字节码生成类库，为目标对象生成动态的代理对象实例。</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firstLine="420" w:firstLine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通过MethodInterceptor的invoke方法的MethodInvocation参数，我们可以控制对相应的Joinpoint的拦截行为。通过调用MethodInvocation的proceed（）方法，可以让程序执行继续沿着调用链传播。如果在哪一个MethodInterceptor中没有调用proceed（），那么程序的执行将会在当前MethodInterceptor处“短路”，Joinpoint上的调用链将被中断，同一Joinpoint上的其他MethodInterceptor的逻辑以及Joinpoint出的方法逻辑将不会被执行。</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firstLine="420" w:firstLineChars="0"/>
        <w:jc w:val="both"/>
        <w:textAlignment w:val="baseline"/>
        <w:rPr>
          <w:rFonts w:hint="eastAsia" w:cstheme="minorBidi"/>
          <w:b w:val="0"/>
          <w:kern w:val="2"/>
          <w:sz w:val="21"/>
          <w:szCs w:val="21"/>
          <w:highlight w:val="none"/>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3. 反射</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firstLine="420" w:firstLine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有一个叫Class的类，它是反射的源头，当我们编写一个类，编译完成后，在生成的.class文件中，就会产生一个Class对象，用于表示这个类的类型信息。Class类不是我们创建的，是由java虚拟机，在我们生成.class文件的时候创建的，Class 类的实例表示正在运行的 Java 应用程序中的类和接口</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firstLine="420" w:firstLine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我们需要使用反射，就要获得Class这个类，Class.forName("cn.classes.OneClass");来获取，还有其他方式比如getClass。然后再根据Class类实例化。</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firstLine="420" w:firstLine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bean.xml</w:t>
      </w:r>
      <w:r>
        <w:rPr>
          <w:rFonts w:hint="eastAsia" w:cstheme="minorBidi"/>
          <w:b w:val="0"/>
          <w:kern w:val="2"/>
          <w:sz w:val="21"/>
          <w:szCs w:val="21"/>
          <w:highlight w:val="none"/>
          <w:lang w:val="en-US" w:eastAsia="zh-CN" w:bidi="ar-SA"/>
        </w:rPr>
        <w:br w:type="textWrapping"/>
      </w:r>
      <w:r>
        <w:rPr>
          <w:rFonts w:hint="eastAsia" w:cstheme="minorBidi"/>
          <w:b w:val="0"/>
          <w:kern w:val="2"/>
          <w:sz w:val="21"/>
          <w:szCs w:val="21"/>
          <w:highlight w:val="none"/>
          <w:lang w:val="en-US" w:eastAsia="zh-CN" w:bidi="ar-SA"/>
        </w:rPr>
        <w:t>&lt;bean id="id" class="com.xy.Student" /&gt;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firstLine="420" w:firstLine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Spring将采用的代码创建代码Java实例</w:t>
      </w:r>
      <w:r>
        <w:rPr>
          <w:rFonts w:hint="eastAsia" w:cstheme="minorBidi"/>
          <w:b w:val="0"/>
          <w:kern w:val="2"/>
          <w:sz w:val="21"/>
          <w:szCs w:val="21"/>
          <w:highlight w:val="none"/>
          <w:lang w:val="en-US" w:eastAsia="zh-CN" w:bidi="ar-SA"/>
        </w:rPr>
        <w:br w:type="textWrapping"/>
      </w:r>
      <w:r>
        <w:rPr>
          <w:rFonts w:hint="eastAsia" w:cstheme="minorBidi"/>
          <w:b w:val="0"/>
          <w:kern w:val="2"/>
          <w:sz w:val="21"/>
          <w:szCs w:val="21"/>
          <w:highlight w:val="none"/>
          <w:lang w:val="en-US" w:eastAsia="zh-CN" w:bidi="ar-SA"/>
        </w:rPr>
        <w:t>Class c = Class.forName("com.xy.Student");</w:t>
      </w:r>
      <w:r>
        <w:rPr>
          <w:rFonts w:hint="eastAsia" w:cstheme="minorBidi"/>
          <w:b w:val="0"/>
          <w:kern w:val="2"/>
          <w:sz w:val="21"/>
          <w:szCs w:val="21"/>
          <w:highlight w:val="none"/>
          <w:lang w:val="en-US" w:eastAsia="zh-CN" w:bidi="ar-SA"/>
        </w:rPr>
        <w:br w:type="textWrapping"/>
      </w:r>
      <w:r>
        <w:rPr>
          <w:rFonts w:hint="eastAsia" w:cstheme="minorBidi"/>
          <w:b w:val="0"/>
          <w:kern w:val="2"/>
          <w:sz w:val="21"/>
          <w:szCs w:val="21"/>
          <w:highlight w:val="none"/>
          <w:lang w:val="en-US" w:eastAsia="zh-CN" w:bidi="ar-SA"/>
        </w:rPr>
        <w:t>Object bean = c.newInstance();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firstLine="420" w:firstLineChars="0"/>
        <w:jc w:val="both"/>
        <w:textAlignment w:val="baseline"/>
        <w:rPr>
          <w:rFonts w:hint="eastAsia" w:cstheme="minorBidi"/>
          <w:b w:val="0"/>
          <w:kern w:val="2"/>
          <w:sz w:val="21"/>
          <w:szCs w:val="21"/>
          <w:highlight w:val="none"/>
          <w:lang w:val="en-US" w:eastAsia="zh-CN" w:bidi="ar-SA"/>
        </w:rPr>
      </w:pP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Bean作用域</w:t>
      </w:r>
    </w:p>
    <w:p>
      <w:pPr>
        <w:shd w:val="clear" w:color="auto" w:fill="FFFFFF"/>
        <w:spacing w:after="0" w:line="390" w:lineRule="atLeast"/>
        <w:rPr>
          <w:rFonts w:hint="eastAsia" w:asciiTheme="minorHAnsi" w:hAnsiTheme="minorHAnsi" w:eastAsiaTheme="minorEastAsia" w:cstheme="minorBidi"/>
          <w:b w:val="0"/>
          <w:kern w:val="2"/>
          <w:sz w:val="21"/>
          <w:szCs w:val="21"/>
          <w:highlight w:val="none"/>
          <w:lang w:val="en-US" w:eastAsia="zh-CN" w:bidi="ar-SA"/>
        </w:rPr>
      </w:pPr>
      <w:r>
        <w:rPr>
          <w:rFonts w:hint="eastAsia" w:asciiTheme="minorHAnsi" w:hAnsiTheme="minorHAnsi" w:eastAsiaTheme="minorEastAsia" w:cstheme="minorBidi"/>
          <w:b w:val="0"/>
          <w:kern w:val="2"/>
          <w:sz w:val="21"/>
          <w:szCs w:val="21"/>
          <w:highlight w:val="none"/>
          <w:lang w:val="en-US" w:eastAsia="zh-CN" w:bidi="ar-SA"/>
        </w:rPr>
        <w:t>作用域 描述</w:t>
      </w:r>
    </w:p>
    <w:tbl>
      <w:tblPr>
        <w:tblStyle w:val="7"/>
        <w:tblW w:w="10020" w:type="dxa"/>
        <w:tblCellSpacing w:w="15" w:type="dxa"/>
        <w:tblInd w:w="0" w:type="dxa"/>
        <w:tblLayout w:type="fixed"/>
        <w:tblCellMar>
          <w:top w:w="15" w:type="dxa"/>
          <w:left w:w="15" w:type="dxa"/>
          <w:bottom w:w="15" w:type="dxa"/>
          <w:right w:w="15" w:type="dxa"/>
        </w:tblCellMar>
      </w:tblPr>
      <w:tblGrid>
        <w:gridCol w:w="1111"/>
        <w:gridCol w:w="8909"/>
      </w:tblGrid>
      <w:tr>
        <w:tblPrEx>
          <w:tblLayout w:type="fixed"/>
          <w:tblCellMar>
            <w:top w:w="15" w:type="dxa"/>
            <w:left w:w="15" w:type="dxa"/>
            <w:bottom w:w="15" w:type="dxa"/>
            <w:right w:w="15" w:type="dxa"/>
          </w:tblCellMar>
        </w:tblPrEx>
        <w:trPr>
          <w:tblCellSpacing w:w="15" w:type="dxa"/>
        </w:trPr>
        <w:tc>
          <w:tcPr>
            <w:tcW w:w="1066" w:type="dxa"/>
            <w:vAlign w:val="center"/>
          </w:tcPr>
          <w:p>
            <w:pPr>
              <w:spacing w:after="0" w:line="375" w:lineRule="atLeast"/>
              <w:rPr>
                <w:rFonts w:hint="eastAsia" w:asciiTheme="minorHAnsi" w:hAnsiTheme="minorHAnsi" w:eastAsiaTheme="minorEastAsia" w:cstheme="minorBidi"/>
                <w:b w:val="0"/>
                <w:kern w:val="2"/>
                <w:sz w:val="21"/>
                <w:szCs w:val="21"/>
                <w:highlight w:val="none"/>
                <w:lang w:val="en-US" w:eastAsia="zh-CN" w:bidi="ar-SA"/>
              </w:rPr>
            </w:pPr>
            <w:r>
              <w:rPr>
                <w:rFonts w:hint="eastAsia" w:asciiTheme="minorHAnsi" w:hAnsiTheme="minorHAnsi" w:eastAsiaTheme="minorEastAsia" w:cstheme="minorBidi"/>
                <w:b w:val="0"/>
                <w:kern w:val="2"/>
                <w:sz w:val="21"/>
                <w:szCs w:val="21"/>
                <w:highlight w:val="none"/>
                <w:lang w:val="en-US" w:eastAsia="zh-CN" w:bidi="ar-SA"/>
              </w:rPr>
              <w:t>singleton</w:t>
            </w:r>
          </w:p>
        </w:tc>
        <w:tc>
          <w:tcPr>
            <w:tcW w:w="8864" w:type="dxa"/>
            <w:vAlign w:val="center"/>
          </w:tcPr>
          <w:p>
            <w:pPr>
              <w:spacing w:after="0" w:line="375" w:lineRule="atLeast"/>
              <w:rPr>
                <w:rFonts w:hint="eastAsia" w:asciiTheme="minorHAnsi" w:hAnsiTheme="minorHAnsi" w:eastAsiaTheme="minorEastAsia" w:cstheme="minorBidi"/>
                <w:b w:val="0"/>
                <w:kern w:val="2"/>
                <w:sz w:val="21"/>
                <w:szCs w:val="21"/>
                <w:highlight w:val="none"/>
                <w:lang w:val="en-US" w:eastAsia="zh-CN" w:bidi="ar-SA"/>
              </w:rPr>
            </w:pPr>
            <w:r>
              <w:rPr>
                <w:rFonts w:hint="eastAsia" w:asciiTheme="minorHAnsi" w:hAnsiTheme="minorHAnsi" w:eastAsiaTheme="minorEastAsia" w:cstheme="minorBidi"/>
                <w:b w:val="0"/>
                <w:kern w:val="2"/>
                <w:sz w:val="21"/>
                <w:szCs w:val="21"/>
                <w:highlight w:val="none"/>
                <w:lang w:val="en-US" w:eastAsia="zh-CN" w:bidi="ar-SA"/>
              </w:rPr>
              <w:t>在每个Spring IoC容器中一个bean定义对应一个对象实例。</w:t>
            </w:r>
          </w:p>
        </w:tc>
      </w:tr>
      <w:tr>
        <w:tblPrEx>
          <w:tblLayout w:type="fixed"/>
          <w:tblCellMar>
            <w:top w:w="15" w:type="dxa"/>
            <w:left w:w="15" w:type="dxa"/>
            <w:bottom w:w="15" w:type="dxa"/>
            <w:right w:w="15" w:type="dxa"/>
          </w:tblCellMar>
        </w:tblPrEx>
        <w:trPr>
          <w:tblCellSpacing w:w="15" w:type="dxa"/>
        </w:trPr>
        <w:tc>
          <w:tcPr>
            <w:tcW w:w="1066" w:type="dxa"/>
            <w:vAlign w:val="center"/>
          </w:tcPr>
          <w:p>
            <w:pPr>
              <w:spacing w:after="0" w:line="375" w:lineRule="atLeast"/>
              <w:rPr>
                <w:rFonts w:hint="eastAsia" w:asciiTheme="minorHAnsi" w:hAnsiTheme="minorHAnsi" w:eastAsiaTheme="minorEastAsia" w:cstheme="minorBidi"/>
                <w:b w:val="0"/>
                <w:kern w:val="2"/>
                <w:sz w:val="21"/>
                <w:szCs w:val="21"/>
                <w:highlight w:val="none"/>
                <w:lang w:val="en-US" w:eastAsia="zh-CN" w:bidi="ar-SA"/>
              </w:rPr>
            </w:pPr>
            <w:r>
              <w:rPr>
                <w:rFonts w:hint="eastAsia" w:asciiTheme="minorHAnsi" w:hAnsiTheme="minorHAnsi" w:eastAsiaTheme="minorEastAsia" w:cstheme="minorBidi"/>
                <w:b w:val="0"/>
                <w:kern w:val="2"/>
                <w:sz w:val="21"/>
                <w:szCs w:val="21"/>
                <w:highlight w:val="none"/>
                <w:lang w:val="en-US" w:eastAsia="zh-CN" w:bidi="ar-SA"/>
              </w:rPr>
              <w:t>prototype</w:t>
            </w:r>
          </w:p>
        </w:tc>
        <w:tc>
          <w:tcPr>
            <w:tcW w:w="8864" w:type="dxa"/>
            <w:vAlign w:val="center"/>
          </w:tcPr>
          <w:p>
            <w:pPr>
              <w:spacing w:after="0" w:line="375" w:lineRule="atLeast"/>
              <w:rPr>
                <w:rFonts w:hint="eastAsia" w:asciiTheme="minorHAnsi" w:hAnsiTheme="minorHAnsi" w:eastAsiaTheme="minorEastAsia" w:cstheme="minorBidi"/>
                <w:b w:val="0"/>
                <w:kern w:val="2"/>
                <w:sz w:val="21"/>
                <w:szCs w:val="21"/>
                <w:highlight w:val="none"/>
                <w:lang w:val="en-US" w:eastAsia="zh-CN" w:bidi="ar-SA"/>
              </w:rPr>
            </w:pPr>
            <w:r>
              <w:rPr>
                <w:rFonts w:hint="eastAsia" w:asciiTheme="minorHAnsi" w:hAnsiTheme="minorHAnsi" w:eastAsiaTheme="minorEastAsia" w:cstheme="minorBidi"/>
                <w:b w:val="0"/>
                <w:kern w:val="2"/>
                <w:sz w:val="21"/>
                <w:szCs w:val="21"/>
                <w:highlight w:val="none"/>
                <w:lang w:val="en-US" w:eastAsia="zh-CN" w:bidi="ar-SA"/>
              </w:rPr>
              <w:t>一个bean定义对应多个对象实例。</w:t>
            </w:r>
          </w:p>
        </w:tc>
      </w:tr>
      <w:tr>
        <w:tblPrEx>
          <w:tblLayout w:type="fixed"/>
          <w:tblCellMar>
            <w:top w:w="15" w:type="dxa"/>
            <w:left w:w="15" w:type="dxa"/>
            <w:bottom w:w="15" w:type="dxa"/>
            <w:right w:w="15" w:type="dxa"/>
          </w:tblCellMar>
        </w:tblPrEx>
        <w:trPr>
          <w:tblCellSpacing w:w="15" w:type="dxa"/>
        </w:trPr>
        <w:tc>
          <w:tcPr>
            <w:tcW w:w="1066" w:type="dxa"/>
            <w:vAlign w:val="center"/>
          </w:tcPr>
          <w:p>
            <w:pPr>
              <w:spacing w:after="0" w:line="375" w:lineRule="atLeast"/>
              <w:rPr>
                <w:rFonts w:hint="eastAsia" w:asciiTheme="minorHAnsi" w:hAnsiTheme="minorHAnsi" w:eastAsiaTheme="minorEastAsia" w:cstheme="minorBidi"/>
                <w:b w:val="0"/>
                <w:kern w:val="2"/>
                <w:sz w:val="21"/>
                <w:szCs w:val="21"/>
                <w:highlight w:val="none"/>
                <w:lang w:val="en-US" w:eastAsia="zh-CN" w:bidi="ar-SA"/>
              </w:rPr>
            </w:pPr>
            <w:r>
              <w:rPr>
                <w:rFonts w:hint="eastAsia" w:asciiTheme="minorHAnsi" w:hAnsiTheme="minorHAnsi" w:eastAsiaTheme="minorEastAsia" w:cstheme="minorBidi"/>
                <w:b w:val="0"/>
                <w:kern w:val="2"/>
                <w:sz w:val="21"/>
                <w:szCs w:val="21"/>
                <w:highlight w:val="none"/>
                <w:lang w:val="en-US" w:eastAsia="zh-CN" w:bidi="ar-SA"/>
              </w:rPr>
              <w:t>request</w:t>
            </w:r>
          </w:p>
        </w:tc>
        <w:tc>
          <w:tcPr>
            <w:tcW w:w="8864" w:type="dxa"/>
            <w:vAlign w:val="center"/>
          </w:tcPr>
          <w:p>
            <w:pPr>
              <w:spacing w:after="0" w:line="375" w:lineRule="atLeast"/>
              <w:rPr>
                <w:rFonts w:hint="eastAsia" w:asciiTheme="minorHAnsi" w:hAnsiTheme="minorHAnsi" w:eastAsiaTheme="minorEastAsia" w:cstheme="minorBidi"/>
                <w:b w:val="0"/>
                <w:kern w:val="2"/>
                <w:sz w:val="21"/>
                <w:szCs w:val="21"/>
                <w:highlight w:val="none"/>
                <w:lang w:val="en-US" w:eastAsia="zh-CN" w:bidi="ar-SA"/>
              </w:rPr>
            </w:pPr>
            <w:r>
              <w:rPr>
                <w:rFonts w:hint="eastAsia" w:asciiTheme="minorHAnsi" w:hAnsiTheme="minorHAnsi" w:eastAsiaTheme="minorEastAsia" w:cstheme="minorBidi"/>
                <w:b w:val="0"/>
                <w:kern w:val="2"/>
                <w:sz w:val="21"/>
                <w:szCs w:val="21"/>
                <w:highlight w:val="none"/>
                <w:lang w:val="en-US" w:eastAsia="zh-CN" w:bidi="ar-SA"/>
              </w:rPr>
              <w:t>在一次HTTP请求中，一个bean定义对应一个实例；即每次HTTP请求将会有各自的bean实例， 它们依据某个bean定义创建而成。该作用域仅在基于web的Spring ApplicationContext 情形下有效。</w:t>
            </w:r>
          </w:p>
        </w:tc>
      </w:tr>
      <w:tr>
        <w:tblPrEx>
          <w:tblLayout w:type="fixed"/>
          <w:tblCellMar>
            <w:top w:w="15" w:type="dxa"/>
            <w:left w:w="15" w:type="dxa"/>
            <w:bottom w:w="15" w:type="dxa"/>
            <w:right w:w="15" w:type="dxa"/>
          </w:tblCellMar>
        </w:tblPrEx>
        <w:trPr>
          <w:tblCellSpacing w:w="15" w:type="dxa"/>
        </w:trPr>
        <w:tc>
          <w:tcPr>
            <w:tcW w:w="1066" w:type="dxa"/>
            <w:vAlign w:val="center"/>
          </w:tcPr>
          <w:p>
            <w:pPr>
              <w:spacing w:after="0" w:line="375" w:lineRule="atLeast"/>
              <w:rPr>
                <w:rFonts w:hint="eastAsia" w:asciiTheme="minorHAnsi" w:hAnsiTheme="minorHAnsi" w:eastAsiaTheme="minorEastAsia" w:cstheme="minorBidi"/>
                <w:b w:val="0"/>
                <w:kern w:val="2"/>
                <w:sz w:val="21"/>
                <w:szCs w:val="21"/>
                <w:highlight w:val="none"/>
                <w:lang w:val="en-US" w:eastAsia="zh-CN" w:bidi="ar-SA"/>
              </w:rPr>
            </w:pPr>
            <w:r>
              <w:rPr>
                <w:rFonts w:hint="eastAsia" w:asciiTheme="minorHAnsi" w:hAnsiTheme="minorHAnsi" w:eastAsiaTheme="minorEastAsia" w:cstheme="minorBidi"/>
                <w:b w:val="0"/>
                <w:kern w:val="2"/>
                <w:sz w:val="21"/>
                <w:szCs w:val="21"/>
                <w:highlight w:val="none"/>
                <w:lang w:val="en-US" w:eastAsia="zh-CN" w:bidi="ar-SA"/>
              </w:rPr>
              <w:t>session</w:t>
            </w:r>
          </w:p>
        </w:tc>
        <w:tc>
          <w:tcPr>
            <w:tcW w:w="8864" w:type="dxa"/>
            <w:vAlign w:val="center"/>
          </w:tcPr>
          <w:p>
            <w:pPr>
              <w:spacing w:after="0" w:line="375" w:lineRule="atLeast"/>
              <w:rPr>
                <w:rFonts w:hint="eastAsia" w:asciiTheme="minorHAnsi" w:hAnsiTheme="minorHAnsi" w:eastAsiaTheme="minorEastAsia" w:cstheme="minorBidi"/>
                <w:b w:val="0"/>
                <w:kern w:val="2"/>
                <w:sz w:val="21"/>
                <w:szCs w:val="21"/>
                <w:highlight w:val="none"/>
                <w:lang w:val="en-US" w:eastAsia="zh-CN" w:bidi="ar-SA"/>
              </w:rPr>
            </w:pPr>
            <w:r>
              <w:rPr>
                <w:rFonts w:hint="eastAsia" w:asciiTheme="minorHAnsi" w:hAnsiTheme="minorHAnsi" w:eastAsiaTheme="minorEastAsia" w:cstheme="minorBidi"/>
                <w:b w:val="0"/>
                <w:kern w:val="2"/>
                <w:sz w:val="21"/>
                <w:szCs w:val="21"/>
                <w:highlight w:val="none"/>
                <w:lang w:val="en-US" w:eastAsia="zh-CN" w:bidi="ar-SA"/>
              </w:rPr>
              <w:t>在一个HTTP Session 中，一个bean定义对应一个实例。该作用域仅在基于web的SpringApplicationContext 情形下有效。</w:t>
            </w:r>
          </w:p>
        </w:tc>
      </w:tr>
      <w:tr>
        <w:tblPrEx>
          <w:tblLayout w:type="fixed"/>
          <w:tblCellMar>
            <w:top w:w="15" w:type="dxa"/>
            <w:left w:w="15" w:type="dxa"/>
            <w:bottom w:w="15" w:type="dxa"/>
            <w:right w:w="15" w:type="dxa"/>
          </w:tblCellMar>
        </w:tblPrEx>
        <w:trPr>
          <w:tblCellSpacing w:w="15" w:type="dxa"/>
        </w:trPr>
        <w:tc>
          <w:tcPr>
            <w:tcW w:w="1066" w:type="dxa"/>
            <w:vAlign w:val="center"/>
          </w:tcPr>
          <w:p>
            <w:pPr>
              <w:spacing w:after="0" w:line="375" w:lineRule="atLeast"/>
              <w:rPr>
                <w:rFonts w:hint="eastAsia" w:asciiTheme="minorHAnsi" w:hAnsiTheme="minorHAnsi" w:eastAsiaTheme="minorEastAsia" w:cstheme="minorBidi"/>
                <w:b w:val="0"/>
                <w:kern w:val="2"/>
                <w:sz w:val="21"/>
                <w:szCs w:val="21"/>
                <w:highlight w:val="none"/>
                <w:lang w:val="en-US" w:eastAsia="zh-CN" w:bidi="ar-SA"/>
              </w:rPr>
            </w:pPr>
            <w:r>
              <w:rPr>
                <w:rFonts w:hint="eastAsia" w:asciiTheme="minorHAnsi" w:hAnsiTheme="minorHAnsi" w:eastAsiaTheme="minorEastAsia" w:cstheme="minorBidi"/>
                <w:b w:val="0"/>
                <w:kern w:val="2"/>
                <w:sz w:val="21"/>
                <w:szCs w:val="21"/>
                <w:highlight w:val="none"/>
                <w:lang w:val="en-US" w:eastAsia="zh-CN" w:bidi="ar-SA"/>
              </w:rPr>
              <w:t>global session</w:t>
            </w:r>
          </w:p>
        </w:tc>
        <w:tc>
          <w:tcPr>
            <w:tcW w:w="8864" w:type="dxa"/>
            <w:vAlign w:val="center"/>
          </w:tcPr>
          <w:p>
            <w:pPr>
              <w:spacing w:after="0" w:line="375" w:lineRule="atLeast"/>
              <w:rPr>
                <w:rFonts w:hint="eastAsia" w:asciiTheme="minorHAnsi" w:hAnsiTheme="minorHAnsi" w:eastAsiaTheme="minorEastAsia" w:cstheme="minorBidi"/>
                <w:b w:val="0"/>
                <w:kern w:val="2"/>
                <w:sz w:val="21"/>
                <w:szCs w:val="21"/>
                <w:highlight w:val="none"/>
                <w:lang w:val="en-US" w:eastAsia="zh-CN" w:bidi="ar-SA"/>
              </w:rPr>
            </w:pPr>
            <w:r>
              <w:rPr>
                <w:rFonts w:hint="eastAsia" w:asciiTheme="minorHAnsi" w:hAnsiTheme="minorHAnsi" w:eastAsiaTheme="minorEastAsia" w:cstheme="minorBidi"/>
                <w:b w:val="0"/>
                <w:kern w:val="2"/>
                <w:sz w:val="21"/>
                <w:szCs w:val="21"/>
                <w:highlight w:val="none"/>
                <w:lang w:val="en-US" w:eastAsia="zh-CN" w:bidi="ar-SA"/>
              </w:rPr>
              <w:t>在一个全局的HTTP Session 中，一个bean定义对应一个实例。典型情况下，仅在使用portlet context的时候有效。该作用域仅在基于web的Spring ApplicationContext 情形下有效。</w:t>
            </w:r>
          </w:p>
        </w:tc>
      </w:tr>
    </w:tbl>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Spring三种注入方式</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接口注入（不推荐）；getter，setter方式注入（比较常用）；构造器注入（死的应用）</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构造器注入：</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&lt;!--配置bean,配置后该类由spring管理--&gt;</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ab/>
      </w:r>
      <w:r>
        <w:rPr>
          <w:rFonts w:hint="eastAsia" w:cstheme="minorBidi"/>
          <w:b w:val="0"/>
          <w:kern w:val="2"/>
          <w:sz w:val="21"/>
          <w:szCs w:val="21"/>
          <w:highlight w:val="none"/>
          <w:lang w:val="en-US" w:eastAsia="zh-CN" w:bidi="ar-SA"/>
        </w:rPr>
        <w:t>&lt;bean name="springAction" class="com.bless.springdemo.action.SpringAction"&gt;</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ab/>
      </w:r>
      <w:r>
        <w:rPr>
          <w:rFonts w:hint="eastAsia" w:cstheme="minorBidi"/>
          <w:b w:val="0"/>
          <w:kern w:val="2"/>
          <w:sz w:val="21"/>
          <w:szCs w:val="21"/>
          <w:highlight w:val="none"/>
          <w:lang w:val="en-US" w:eastAsia="zh-CN" w:bidi="ar-SA"/>
        </w:rPr>
        <w:tab/>
      </w:r>
      <w:r>
        <w:rPr>
          <w:rFonts w:hint="eastAsia" w:cstheme="minorBidi"/>
          <w:b w:val="0"/>
          <w:kern w:val="2"/>
          <w:sz w:val="21"/>
          <w:szCs w:val="21"/>
          <w:highlight w:val="none"/>
          <w:lang w:val="en-US" w:eastAsia="zh-CN" w:bidi="ar-SA"/>
        </w:rPr>
        <w:t>&lt;!--(2)创建构造器注入,如果主类有带参的构造方法则需添加此配置--&gt;</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ab/>
      </w:r>
      <w:r>
        <w:rPr>
          <w:rFonts w:hint="eastAsia" w:cstheme="minorBidi"/>
          <w:b w:val="0"/>
          <w:kern w:val="2"/>
          <w:sz w:val="21"/>
          <w:szCs w:val="21"/>
          <w:highlight w:val="none"/>
          <w:lang w:val="en-US" w:eastAsia="zh-CN" w:bidi="ar-SA"/>
        </w:rPr>
        <w:tab/>
      </w:r>
      <w:r>
        <w:rPr>
          <w:rFonts w:hint="eastAsia" w:cstheme="minorBidi"/>
          <w:b w:val="0"/>
          <w:kern w:val="2"/>
          <w:sz w:val="21"/>
          <w:szCs w:val="21"/>
          <w:highlight w:val="none"/>
          <w:lang w:val="en-US" w:eastAsia="zh-CN" w:bidi="ar-SA"/>
        </w:rPr>
        <w:t>&lt;constructor-arg ref="springDao"&gt;&lt;/constructor-arg&gt;</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ab/>
      </w:r>
      <w:r>
        <w:rPr>
          <w:rFonts w:hint="eastAsia" w:cstheme="minorBidi"/>
          <w:b w:val="0"/>
          <w:kern w:val="2"/>
          <w:sz w:val="21"/>
          <w:szCs w:val="21"/>
          <w:highlight w:val="none"/>
          <w:lang w:val="en-US" w:eastAsia="zh-CN" w:bidi="ar-SA"/>
        </w:rPr>
        <w:tab/>
      </w:r>
      <w:r>
        <w:rPr>
          <w:rFonts w:hint="eastAsia" w:cstheme="minorBidi"/>
          <w:b w:val="0"/>
          <w:kern w:val="2"/>
          <w:sz w:val="21"/>
          <w:szCs w:val="21"/>
          <w:highlight w:val="none"/>
          <w:lang w:val="en-US" w:eastAsia="zh-CN" w:bidi="ar-SA"/>
        </w:rPr>
        <w:t>&lt;constructor-arg ref="user"&gt;&lt;/constructor-arg&gt;</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ab/>
      </w:r>
      <w:r>
        <w:rPr>
          <w:rFonts w:hint="eastAsia" w:cstheme="minorBidi"/>
          <w:b w:val="0"/>
          <w:kern w:val="2"/>
          <w:sz w:val="21"/>
          <w:szCs w:val="21"/>
          <w:highlight w:val="none"/>
          <w:lang w:val="en-US" w:eastAsia="zh-CN" w:bidi="ar-SA"/>
        </w:rPr>
        <w:t>&lt;/bean&gt;</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 xml:space="preserve">        &lt;bean name="springDao" class=</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bookmarkStart w:id="0" w:name="_GoBack"/>
      <w:bookmarkEnd w:id="0"/>
      <w:r>
        <w:rPr>
          <w:rFonts w:hint="eastAsia" w:cstheme="minorBidi"/>
          <w:b w:val="0"/>
          <w:kern w:val="2"/>
          <w:sz w:val="21"/>
          <w:szCs w:val="21"/>
          <w:highlight w:val="none"/>
          <w:lang w:val="en-US" w:eastAsia="zh-CN" w:bidi="ar-SA"/>
        </w:rPr>
        <w:t>"com.bless.springdemo.dao.impl.SpringDaoImpl"&gt;&lt;/bean&gt;</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 xml:space="preserve">         &lt;bean name="user" class="com.bless.springdemo.vo.User"&gt;&lt;/bean&gt;</w:t>
      </w:r>
    </w:p>
    <w:p>
      <w:pPr>
        <w:shd w:val="clear" w:color="auto" w:fill="FFFFFF"/>
        <w:spacing w:after="0" w:line="420" w:lineRule="atLeast"/>
        <w:rPr>
          <w:rFonts w:ascii="宋体" w:hAnsi="宋体" w:eastAsia="宋体" w:cs="Times New Roman"/>
          <w:color w:val="333333"/>
          <w:sz w:val="21"/>
          <w:szCs w:val="21"/>
        </w:rPr>
      </w:pPr>
      <w:r>
        <w:rPr>
          <w:rFonts w:hint="eastAsia" w:cstheme="minorBidi"/>
          <w:b w:val="0"/>
          <w:kern w:val="2"/>
          <w:sz w:val="21"/>
          <w:szCs w:val="21"/>
          <w:highlight w:val="none"/>
          <w:lang w:val="en-US" w:eastAsia="zh-CN" w:bidi="ar-SA"/>
        </w:rPr>
        <w:t>（</w:t>
      </w:r>
      <w:r>
        <w:rPr>
          <w:rFonts w:hint="eastAsia" w:ascii="宋体" w:hAnsi="宋体" w:eastAsia="宋体" w:cs="Times New Roman"/>
          <w:color w:val="333333"/>
          <w:sz w:val="21"/>
          <w:szCs w:val="21"/>
        </w:rPr>
        <w:t>Spring  auto-wire的 五种方式：</w:t>
      </w:r>
    </w:p>
    <w:p>
      <w:pPr>
        <w:shd w:val="clear" w:color="auto" w:fill="FFFFFF"/>
        <w:spacing w:after="0" w:line="420" w:lineRule="atLeast"/>
        <w:rPr>
          <w:rFonts w:ascii="宋体" w:hAnsi="宋体" w:eastAsia="宋体" w:cs="Times New Roman"/>
          <w:color w:val="333333"/>
          <w:sz w:val="21"/>
          <w:szCs w:val="21"/>
        </w:rPr>
      </w:pPr>
      <w:r>
        <w:rPr>
          <w:rFonts w:hint="eastAsia" w:ascii="宋体" w:hAnsi="宋体" w:eastAsia="宋体" w:cs="Times New Roman"/>
          <w:color w:val="333333"/>
          <w:sz w:val="21"/>
          <w:szCs w:val="21"/>
        </w:rPr>
        <w:t>1：no   默认的方式是不进行自动装配，通过手工设置ref 属性来进行装配bean</w:t>
      </w:r>
    </w:p>
    <w:p>
      <w:pPr>
        <w:shd w:val="clear" w:color="auto" w:fill="FFFFFF"/>
        <w:spacing w:after="0" w:line="420" w:lineRule="atLeast"/>
        <w:rPr>
          <w:rFonts w:hint="eastAsia" w:ascii="宋体" w:hAnsi="宋体" w:eastAsia="宋体" w:cs="Times New Roman"/>
          <w:color w:val="333333"/>
          <w:sz w:val="21"/>
          <w:szCs w:val="21"/>
        </w:rPr>
      </w:pPr>
      <w:r>
        <w:rPr>
          <w:rFonts w:hint="eastAsia" w:ascii="宋体" w:hAnsi="宋体" w:eastAsia="宋体" w:cs="Times New Roman"/>
          <w:color w:val="333333"/>
          <w:sz w:val="21"/>
          <w:szCs w:val="21"/>
        </w:rPr>
        <w:t>2：byName   通过参数名 自动装配，如果一个bean的name 和另外一个bean的 property 相同，就自动装配。</w:t>
      </w:r>
    </w:p>
    <w:p>
      <w:pPr>
        <w:shd w:val="clear" w:color="auto" w:fill="FFFFFF"/>
        <w:spacing w:after="0" w:line="420" w:lineRule="atLeast"/>
        <w:rPr>
          <w:rFonts w:hint="eastAsia" w:ascii="宋体" w:hAnsi="宋体" w:eastAsia="宋体" w:cs="Times New Roman"/>
          <w:color w:val="333333"/>
          <w:sz w:val="21"/>
          <w:szCs w:val="21"/>
        </w:rPr>
      </w:pPr>
      <w:r>
        <w:rPr>
          <w:rFonts w:hint="eastAsia" w:ascii="宋体" w:hAnsi="宋体" w:eastAsia="宋体" w:cs="Times New Roman"/>
          <w:color w:val="333333"/>
          <w:sz w:val="21"/>
          <w:szCs w:val="21"/>
        </w:rPr>
        <w:t>3：byType   通过参数的数据类型自动自动装配，如果一个bean的数据类型和另外一个bean的property属性的数据类型兼容，就自动装配</w:t>
      </w:r>
    </w:p>
    <w:p>
      <w:pPr>
        <w:shd w:val="clear" w:color="auto" w:fill="FFFFFF"/>
        <w:spacing w:after="0" w:line="420" w:lineRule="atLeast"/>
        <w:rPr>
          <w:rFonts w:hint="eastAsia" w:ascii="宋体" w:hAnsi="宋体" w:eastAsia="宋体" w:cs="Times New Roman"/>
          <w:color w:val="333333"/>
          <w:sz w:val="21"/>
          <w:szCs w:val="21"/>
        </w:rPr>
      </w:pPr>
      <w:r>
        <w:rPr>
          <w:rFonts w:hint="eastAsia" w:ascii="宋体" w:hAnsi="宋体" w:eastAsia="宋体" w:cs="Times New Roman"/>
          <w:color w:val="333333"/>
          <w:sz w:val="21"/>
          <w:szCs w:val="21"/>
        </w:rPr>
        <w:t>4：construct   构造方法中的参数通过byType的形式，自动装配。</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ascii="宋体" w:hAnsi="宋体" w:eastAsia="宋体" w:cs="Times New Roman"/>
          <w:color w:val="333333"/>
          <w:sz w:val="21"/>
          <w:szCs w:val="21"/>
        </w:rPr>
        <w:t>5：autodetect   如果有默认的构造方法，通过 construct的方式自动装配，否则使用 byType的方式自动装配。用于spring2.5 ，spring3.0测试不通过，估计是废弃了</w:t>
      </w:r>
      <w:r>
        <w:rPr>
          <w:rFonts w:hint="eastAsia" w:cstheme="minorBidi"/>
          <w:b w:val="0"/>
          <w:kern w:val="2"/>
          <w:sz w:val="21"/>
          <w:szCs w:val="21"/>
          <w:highlight w:val="none"/>
          <w:lang w:val="en-US" w:eastAsia="zh-CN" w:bidi="ar-SA"/>
        </w:rPr>
        <w:t>）：</w:t>
      </w:r>
    </w:p>
    <w:p>
      <w:pPr>
        <w:numPr>
          <w:ilvl w:val="0"/>
          <w:numId w:val="3"/>
        </w:numPr>
        <w:pBdr>
          <w:left w:val="single" w:color="6CE26C" w:sz="18" w:space="0"/>
        </w:pBdr>
        <w:shd w:val="clear" w:color="auto" w:fill="F8F8F8"/>
        <w:tabs>
          <w:tab w:val="left" w:pos="720"/>
        </w:tabs>
        <w:spacing w:beforeAutospacing="1" w:after="0" w:afterAutospacing="1" w:line="270" w:lineRule="atLeast"/>
        <w:rPr>
          <w:rFonts w:ascii="Consolas" w:hAnsi="Consolas" w:cs="Consolas"/>
          <w:color w:val="5C5C5C"/>
          <w:sz w:val="18"/>
          <w:szCs w:val="18"/>
        </w:rPr>
      </w:pPr>
      <w:r>
        <w:rPr>
          <w:rStyle w:val="9"/>
          <w:rFonts w:ascii="Consolas" w:hAnsi="Consolas" w:cs="Consolas"/>
          <w:b/>
          <w:bCs/>
          <w:color w:val="993300"/>
          <w:sz w:val="18"/>
          <w:szCs w:val="18"/>
        </w:rPr>
        <w:t>&lt;</w:t>
      </w:r>
      <w:r>
        <w:rPr>
          <w:rStyle w:val="10"/>
          <w:rFonts w:ascii="Consolas" w:hAnsi="Consolas" w:cs="Consolas"/>
          <w:b/>
          <w:bCs/>
          <w:color w:val="993300"/>
          <w:sz w:val="18"/>
          <w:szCs w:val="18"/>
        </w:rPr>
        <w:t>beans</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3"/>
        </w:numPr>
        <w:pBdr>
          <w:left w:val="single" w:color="6CE26C" w:sz="18" w:space="0"/>
        </w:pBdr>
        <w:shd w:val="clear" w:color="auto" w:fill="FFFFFF"/>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Fonts w:ascii="Consolas" w:hAnsi="Consolas" w:cs="Consolas"/>
          <w:color w:val="000000"/>
          <w:sz w:val="18"/>
          <w:szCs w:val="18"/>
        </w:rPr>
        <w:t> </w:t>
      </w:r>
      <w:r>
        <w:rPr>
          <w:rStyle w:val="11"/>
          <w:rFonts w:ascii="Consolas" w:hAnsi="Consolas" w:cs="Consolas"/>
          <w:color w:val="FF0000"/>
          <w:sz w:val="18"/>
          <w:szCs w:val="18"/>
        </w:rPr>
        <w:t>id</w:t>
      </w:r>
      <w:r>
        <w:rPr>
          <w:rFonts w:ascii="Consolas" w:hAnsi="Consolas" w:cs="Consolas"/>
          <w:color w:val="000000"/>
          <w:sz w:val="18"/>
          <w:szCs w:val="18"/>
        </w:rPr>
        <w:t>=</w:t>
      </w:r>
      <w:r>
        <w:rPr>
          <w:rStyle w:val="12"/>
          <w:rFonts w:ascii="Consolas" w:hAnsi="Consolas" w:cs="Consolas"/>
          <w:color w:val="0000FF"/>
          <w:sz w:val="18"/>
          <w:szCs w:val="18"/>
        </w:rPr>
        <w:t>"orderItem"</w:t>
      </w:r>
      <w:r>
        <w:rPr>
          <w:rFonts w:ascii="Consolas" w:hAnsi="Consolas" w:cs="Consolas"/>
          <w:color w:val="000000"/>
          <w:sz w:val="18"/>
          <w:szCs w:val="18"/>
        </w:rPr>
        <w:t> </w:t>
      </w:r>
      <w:r>
        <w:rPr>
          <w:rStyle w:val="11"/>
          <w:rFonts w:ascii="Consolas" w:hAnsi="Consolas" w:cs="Consolas"/>
          <w:color w:val="FF0000"/>
          <w:sz w:val="18"/>
          <w:szCs w:val="18"/>
        </w:rPr>
        <w:t>class</w:t>
      </w:r>
      <w:r>
        <w:rPr>
          <w:rFonts w:ascii="Consolas" w:hAnsi="Consolas" w:cs="Consolas"/>
          <w:color w:val="000000"/>
          <w:sz w:val="18"/>
          <w:szCs w:val="18"/>
        </w:rPr>
        <w:t>=</w:t>
      </w:r>
      <w:r>
        <w:rPr>
          <w:rStyle w:val="12"/>
          <w:rFonts w:ascii="Consolas" w:hAnsi="Consolas" w:cs="Consolas"/>
          <w:color w:val="0000FF"/>
          <w:sz w:val="18"/>
          <w:szCs w:val="18"/>
        </w:rPr>
        <w:t>"org.jia.OrderItem"</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3"/>
        </w:numPr>
        <w:pBdr>
          <w:left w:val="single" w:color="6CE26C" w:sz="18" w:space="0"/>
        </w:pBdr>
        <w:shd w:val="clear" w:color="auto" w:fill="F8F8F8"/>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"orderdec"</w:t>
      </w:r>
      <w:r>
        <w:rPr>
          <w:rFonts w:ascii="Consolas" w:hAnsi="Consolas" w:cs="Consolas"/>
          <w:color w:val="000000"/>
          <w:sz w:val="18"/>
          <w:szCs w:val="18"/>
        </w:rPr>
        <w:t> </w:t>
      </w:r>
      <w:r>
        <w:rPr>
          <w:rStyle w:val="11"/>
          <w:rFonts w:ascii="Consolas" w:hAnsi="Consolas" w:cs="Consolas"/>
          <w:color w:val="FF0000"/>
          <w:sz w:val="18"/>
          <w:szCs w:val="18"/>
        </w:rPr>
        <w:t>value</w:t>
      </w:r>
      <w:r>
        <w:rPr>
          <w:rFonts w:ascii="Consolas" w:hAnsi="Consolas" w:cs="Consolas"/>
          <w:color w:val="000000"/>
          <w:sz w:val="18"/>
          <w:szCs w:val="18"/>
        </w:rPr>
        <w:t>=</w:t>
      </w:r>
      <w:r>
        <w:rPr>
          <w:rStyle w:val="12"/>
          <w:rFonts w:ascii="Consolas" w:hAnsi="Consolas" w:cs="Consolas"/>
          <w:color w:val="0000FF"/>
          <w:sz w:val="18"/>
          <w:szCs w:val="18"/>
        </w:rPr>
        <w:t>"item00001"</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3"/>
        </w:numPr>
        <w:pBdr>
          <w:left w:val="single" w:color="6CE26C" w:sz="18" w:space="0"/>
        </w:pBdr>
        <w:shd w:val="clear" w:color="auto" w:fill="FFFFFF"/>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3"/>
        </w:numPr>
        <w:pBdr>
          <w:left w:val="single" w:color="6CE26C" w:sz="18" w:space="0"/>
        </w:pBdr>
        <w:shd w:val="clear" w:color="auto" w:fill="F8F8F8"/>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Fonts w:ascii="Consolas" w:hAnsi="Consolas" w:cs="Consolas"/>
          <w:color w:val="000000"/>
          <w:sz w:val="18"/>
          <w:szCs w:val="18"/>
        </w:rPr>
        <w:t> </w:t>
      </w:r>
      <w:r>
        <w:rPr>
          <w:rStyle w:val="11"/>
          <w:rFonts w:ascii="Consolas" w:hAnsi="Consolas" w:cs="Consolas"/>
          <w:color w:val="FF0000"/>
          <w:sz w:val="18"/>
          <w:szCs w:val="18"/>
        </w:rPr>
        <w:t>id</w:t>
      </w:r>
      <w:r>
        <w:rPr>
          <w:rFonts w:ascii="Consolas" w:hAnsi="Consolas" w:cs="Consolas"/>
          <w:color w:val="000000"/>
          <w:sz w:val="18"/>
          <w:szCs w:val="18"/>
        </w:rPr>
        <w:t>=</w:t>
      </w:r>
      <w:r>
        <w:rPr>
          <w:rStyle w:val="12"/>
          <w:rFonts w:ascii="Consolas" w:hAnsi="Consolas" w:cs="Consolas"/>
          <w:color w:val="0000FF"/>
          <w:sz w:val="18"/>
          <w:szCs w:val="18"/>
        </w:rPr>
        <w:t>"order"</w:t>
      </w:r>
      <w:r>
        <w:rPr>
          <w:rFonts w:ascii="Consolas" w:hAnsi="Consolas" w:cs="Consolas"/>
          <w:color w:val="000000"/>
          <w:sz w:val="18"/>
          <w:szCs w:val="18"/>
        </w:rPr>
        <w:t> </w:t>
      </w:r>
      <w:r>
        <w:rPr>
          <w:rStyle w:val="11"/>
          <w:rFonts w:ascii="Consolas" w:hAnsi="Consolas" w:cs="Consolas"/>
          <w:color w:val="FF0000"/>
          <w:sz w:val="18"/>
          <w:szCs w:val="18"/>
        </w:rPr>
        <w:t>class</w:t>
      </w:r>
      <w:r>
        <w:rPr>
          <w:rFonts w:ascii="Consolas" w:hAnsi="Consolas" w:cs="Consolas"/>
          <w:color w:val="000000"/>
          <w:sz w:val="18"/>
          <w:szCs w:val="18"/>
        </w:rPr>
        <w:t>=</w:t>
      </w:r>
      <w:r>
        <w:rPr>
          <w:rStyle w:val="12"/>
          <w:rFonts w:ascii="Consolas" w:hAnsi="Consolas" w:cs="Consolas"/>
          <w:color w:val="0000FF"/>
          <w:sz w:val="18"/>
          <w:szCs w:val="18"/>
        </w:rPr>
        <w:t>"org.jia.Order"</w:t>
      </w:r>
      <w:r>
        <w:rPr>
          <w:rFonts w:ascii="Consolas" w:hAnsi="Consolas" w:cs="Consolas"/>
          <w:color w:val="000000"/>
          <w:sz w:val="18"/>
          <w:szCs w:val="18"/>
        </w:rPr>
        <w:t> </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3"/>
        </w:numPr>
        <w:pBdr>
          <w:left w:val="single" w:color="6CE26C" w:sz="18" w:space="0"/>
        </w:pBdr>
        <w:shd w:val="clear" w:color="auto" w:fill="FFFFFF"/>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13"/>
          <w:rFonts w:ascii="Consolas" w:hAnsi="Consolas" w:cs="Consolas"/>
          <w:color w:val="008200"/>
          <w:sz w:val="18"/>
          <w:szCs w:val="18"/>
        </w:rPr>
        <w:t>&lt;!-----注入变量 名字必须与类中的名字一样-------&gt;</w:t>
      </w:r>
      <w:r>
        <w:rPr>
          <w:rFonts w:ascii="Consolas" w:hAnsi="Consolas" w:cs="Consolas"/>
          <w:color w:val="000000"/>
          <w:sz w:val="18"/>
          <w:szCs w:val="18"/>
        </w:rPr>
        <w:t>  </w:t>
      </w:r>
    </w:p>
    <w:p>
      <w:pPr>
        <w:numPr>
          <w:ilvl w:val="0"/>
          <w:numId w:val="3"/>
        </w:numPr>
        <w:pBdr>
          <w:left w:val="single" w:color="6CE26C" w:sz="18" w:space="0"/>
        </w:pBdr>
        <w:shd w:val="clear" w:color="auto" w:fill="F8F8F8"/>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"orderNum"</w:t>
      </w:r>
      <w:r>
        <w:rPr>
          <w:rFonts w:ascii="Consolas" w:hAnsi="Consolas" w:cs="Consolas"/>
          <w:color w:val="000000"/>
          <w:sz w:val="18"/>
          <w:szCs w:val="18"/>
        </w:rPr>
        <w:t> </w:t>
      </w:r>
      <w:r>
        <w:rPr>
          <w:rStyle w:val="11"/>
          <w:rFonts w:ascii="Consolas" w:hAnsi="Consolas" w:cs="Consolas"/>
          <w:color w:val="FF0000"/>
          <w:sz w:val="18"/>
          <w:szCs w:val="18"/>
        </w:rPr>
        <w:t>value</w:t>
      </w:r>
      <w:r>
        <w:rPr>
          <w:rFonts w:ascii="Consolas" w:hAnsi="Consolas" w:cs="Consolas"/>
          <w:color w:val="000000"/>
          <w:sz w:val="18"/>
          <w:szCs w:val="18"/>
        </w:rPr>
        <w:t>=</w:t>
      </w:r>
      <w:r>
        <w:rPr>
          <w:rStyle w:val="12"/>
          <w:rFonts w:ascii="Consolas" w:hAnsi="Consolas" w:cs="Consolas"/>
          <w:color w:val="0000FF"/>
          <w:sz w:val="18"/>
          <w:szCs w:val="18"/>
        </w:rPr>
        <w:t>"order000007"</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3"/>
        </w:numPr>
        <w:pBdr>
          <w:left w:val="single" w:color="6CE26C" w:sz="18" w:space="0"/>
        </w:pBdr>
        <w:shd w:val="clear" w:color="auto" w:fill="FFFFFF"/>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Fonts w:ascii="Consolas" w:hAnsi="Consolas" w:cs="Consolas"/>
          <w:color w:val="000000"/>
          <w:sz w:val="18"/>
          <w:szCs w:val="18"/>
        </w:rPr>
        <w:t>！--注入对象 名字为orderitem，所属的类的应用id为orderItem--</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3"/>
        </w:numPr>
        <w:pBdr>
          <w:left w:val="single" w:color="6CE26C" w:sz="18" w:space="0"/>
        </w:pBdr>
        <w:shd w:val="clear" w:color="auto" w:fill="F8F8F8"/>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"orderitem"</w:t>
      </w:r>
      <w:r>
        <w:rPr>
          <w:rFonts w:ascii="Consolas" w:hAnsi="Consolas" w:cs="Consolas"/>
          <w:color w:val="000000"/>
          <w:sz w:val="18"/>
          <w:szCs w:val="18"/>
        </w:rPr>
        <w:t> </w:t>
      </w:r>
      <w:r>
        <w:rPr>
          <w:rStyle w:val="11"/>
          <w:rFonts w:ascii="Consolas" w:hAnsi="Consolas" w:cs="Consolas"/>
          <w:color w:val="FF0000"/>
          <w:sz w:val="18"/>
          <w:szCs w:val="18"/>
        </w:rPr>
        <w:t>ref</w:t>
      </w:r>
      <w:r>
        <w:rPr>
          <w:rFonts w:ascii="Consolas" w:hAnsi="Consolas" w:cs="Consolas"/>
          <w:color w:val="000000"/>
          <w:sz w:val="18"/>
          <w:szCs w:val="18"/>
        </w:rPr>
        <w:t>=</w:t>
      </w:r>
      <w:r>
        <w:rPr>
          <w:rStyle w:val="12"/>
          <w:rFonts w:ascii="Consolas" w:hAnsi="Consolas" w:cs="Consolas"/>
          <w:color w:val="0000FF"/>
          <w:sz w:val="18"/>
          <w:szCs w:val="18"/>
        </w:rPr>
        <w:t>"orderItem"</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3"/>
        </w:numPr>
        <w:pBdr>
          <w:left w:val="single" w:color="6CE26C" w:sz="18" w:space="0"/>
        </w:pBdr>
        <w:shd w:val="clear" w:color="auto" w:fill="FFFFFF"/>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p>
    <w:p>
      <w:pPr>
        <w:numPr>
          <w:ilvl w:val="0"/>
          <w:numId w:val="3"/>
        </w:numPr>
        <w:pBdr>
          <w:left w:val="single" w:color="6CE26C" w:sz="18" w:space="0"/>
        </w:pBdr>
        <w:shd w:val="clear" w:color="auto" w:fill="F8F8F8"/>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&gt;&lt;/</w:t>
      </w:r>
      <w:r>
        <w:rPr>
          <w:rStyle w:val="10"/>
          <w:rFonts w:ascii="Consolas" w:hAnsi="Consolas" w:cs="Consolas"/>
          <w:b/>
          <w:bCs/>
          <w:color w:val="993300"/>
          <w:sz w:val="18"/>
          <w:szCs w:val="18"/>
        </w:rPr>
        <w:t>bean</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3"/>
        </w:numPr>
        <w:pBdr>
          <w:left w:val="single" w:color="6CE26C" w:sz="18" w:space="0"/>
        </w:pBdr>
        <w:shd w:val="clear" w:color="auto" w:fill="FFFFFF"/>
        <w:tabs>
          <w:tab w:val="left" w:pos="720"/>
        </w:tabs>
        <w:spacing w:beforeAutospacing="1" w:after="0" w:afterAutospacing="1" w:line="270" w:lineRule="atLeast"/>
        <w:rPr>
          <w:rFonts w:ascii="Consolas" w:hAnsi="Consolas" w:cs="Consolas"/>
          <w:color w:val="5C5C5C"/>
          <w:sz w:val="18"/>
          <w:szCs w:val="18"/>
        </w:rPr>
      </w:pPr>
      <w:r>
        <w:rPr>
          <w:rStyle w:val="9"/>
          <w:rFonts w:ascii="Consolas" w:hAnsi="Consolas" w:cs="Consolas"/>
          <w:b/>
          <w:bCs/>
          <w:color w:val="993300"/>
          <w:sz w:val="18"/>
          <w:szCs w:val="18"/>
        </w:rPr>
        <w:t>&lt;/</w:t>
      </w:r>
      <w:r>
        <w:rPr>
          <w:rStyle w:val="10"/>
          <w:rFonts w:ascii="Consolas" w:hAnsi="Consolas" w:cs="Consolas"/>
          <w:b/>
          <w:bCs/>
          <w:color w:val="993300"/>
          <w:sz w:val="18"/>
          <w:szCs w:val="18"/>
        </w:rPr>
        <w:t>beans</w:t>
      </w:r>
      <w:r>
        <w:rPr>
          <w:rStyle w:val="9"/>
          <w:rFonts w:ascii="Consolas" w:hAnsi="Consolas" w:cs="Consolas"/>
          <w:b/>
          <w:bCs/>
          <w:color w:val="993300"/>
          <w:sz w:val="18"/>
          <w:szCs w:val="18"/>
        </w:rPr>
        <w:t>&gt;</w:t>
      </w:r>
    </w:p>
    <w:p>
      <w:pPr>
        <w:numPr>
          <w:ilvl w:val="0"/>
          <w:numId w:val="3"/>
        </w:numPr>
        <w:pBdr>
          <w:left w:val="single" w:color="6CE26C" w:sz="18" w:space="0"/>
        </w:pBdr>
        <w:shd w:val="clear" w:color="auto" w:fill="FFFFFF"/>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p>
    <w:p>
      <w:pPr>
        <w:numPr>
          <w:ilvl w:val="0"/>
          <w:numId w:val="3"/>
        </w:numPr>
        <w:pBdr>
          <w:left w:val="single" w:color="6CE26C" w:sz="18" w:space="0"/>
        </w:pBdr>
        <w:shd w:val="clear" w:color="auto" w:fill="FFFFFF"/>
        <w:tabs>
          <w:tab w:val="left" w:pos="720"/>
        </w:tabs>
        <w:spacing w:beforeAutospacing="1" w:after="0" w:afterAutospacing="1" w:line="270" w:lineRule="atLeast"/>
        <w:rPr>
          <w:rFonts w:ascii="Consolas" w:hAnsi="Consolas" w:cs="Consolas"/>
          <w:color w:val="5C5C5C"/>
          <w:sz w:val="18"/>
          <w:szCs w:val="18"/>
        </w:rPr>
      </w:pPr>
    </w:p>
    <w:p>
      <w:pPr>
        <w:numPr>
          <w:ilvl w:val="0"/>
          <w:numId w:val="4"/>
        </w:numPr>
        <w:pBdr>
          <w:left w:val="single" w:color="6CE26C" w:sz="18" w:space="0"/>
        </w:pBdr>
        <w:shd w:val="clear" w:color="auto" w:fill="FFFFFF"/>
        <w:tabs>
          <w:tab w:val="left" w:pos="720"/>
        </w:tabs>
        <w:spacing w:beforeAutospacing="1" w:after="0" w:afterAutospacing="1" w:line="270" w:lineRule="atLeast"/>
        <w:rPr>
          <w:rFonts w:ascii="Consolas" w:hAnsi="Consolas" w:cs="Consolas"/>
          <w:color w:val="5C5C5C"/>
          <w:sz w:val="18"/>
          <w:szCs w:val="18"/>
        </w:rPr>
      </w:pPr>
      <w:r>
        <w:rPr>
          <w:rStyle w:val="9"/>
          <w:rFonts w:ascii="Consolas" w:hAnsi="Consolas" w:cs="Consolas"/>
          <w:b/>
          <w:bCs/>
          <w:color w:val="993300"/>
          <w:sz w:val="18"/>
          <w:szCs w:val="18"/>
        </w:rPr>
        <w:t>&lt;</w:t>
      </w:r>
      <w:r>
        <w:rPr>
          <w:rStyle w:val="10"/>
          <w:rFonts w:ascii="Consolas" w:hAnsi="Consolas" w:cs="Consolas"/>
          <w:b/>
          <w:bCs/>
          <w:color w:val="993300"/>
          <w:sz w:val="18"/>
          <w:szCs w:val="18"/>
        </w:rPr>
        <w:t>beans</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4"/>
        </w:numPr>
        <w:pBdr>
          <w:left w:val="single" w:color="6CE26C" w:sz="18" w:space="0"/>
        </w:pBdr>
        <w:shd w:val="clear" w:color="auto" w:fill="F8F8F8"/>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13"/>
          <w:rFonts w:ascii="Consolas" w:hAnsi="Consolas" w:cs="Consolas"/>
          <w:color w:val="008200"/>
          <w:sz w:val="18"/>
          <w:szCs w:val="18"/>
        </w:rPr>
        <w:t>&lt;!--此时的id就必须与Order.java中所定义的OrderItem的对象名称一样了，不然就会找不到--&gt;</w:t>
      </w:r>
      <w:r>
        <w:rPr>
          <w:rFonts w:ascii="Consolas" w:hAnsi="Consolas" w:cs="Consolas"/>
          <w:color w:val="000000"/>
          <w:sz w:val="18"/>
          <w:szCs w:val="18"/>
        </w:rPr>
        <w:t>  </w:t>
      </w:r>
    </w:p>
    <w:p>
      <w:pPr>
        <w:numPr>
          <w:ilvl w:val="0"/>
          <w:numId w:val="4"/>
        </w:numPr>
        <w:pBdr>
          <w:left w:val="single" w:color="6CE26C" w:sz="18" w:space="0"/>
        </w:pBdr>
        <w:shd w:val="clear" w:color="auto" w:fill="FFFFFF"/>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Fonts w:ascii="Consolas" w:hAnsi="Consolas" w:cs="Consolas"/>
          <w:color w:val="000000"/>
          <w:sz w:val="18"/>
          <w:szCs w:val="18"/>
        </w:rPr>
        <w:t> </w:t>
      </w:r>
      <w:r>
        <w:rPr>
          <w:rStyle w:val="11"/>
          <w:rFonts w:ascii="Consolas" w:hAnsi="Consolas" w:cs="Consolas"/>
          <w:color w:val="FF0000"/>
          <w:sz w:val="18"/>
          <w:szCs w:val="18"/>
        </w:rPr>
        <w:t>id</w:t>
      </w:r>
      <w:r>
        <w:rPr>
          <w:rFonts w:ascii="Consolas" w:hAnsi="Consolas" w:cs="Consolas"/>
          <w:color w:val="000000"/>
          <w:sz w:val="18"/>
          <w:szCs w:val="18"/>
        </w:rPr>
        <w:t>=</w:t>
      </w:r>
      <w:r>
        <w:rPr>
          <w:rStyle w:val="12"/>
          <w:rFonts w:ascii="Consolas" w:hAnsi="Consolas" w:cs="Consolas"/>
          <w:color w:val="0000FF"/>
          <w:sz w:val="18"/>
          <w:szCs w:val="18"/>
        </w:rPr>
        <w:t>"orderitem"</w:t>
      </w:r>
      <w:r>
        <w:rPr>
          <w:rFonts w:ascii="Consolas" w:hAnsi="Consolas" w:cs="Consolas"/>
          <w:color w:val="000000"/>
          <w:sz w:val="18"/>
          <w:szCs w:val="18"/>
        </w:rPr>
        <w:t> </w:t>
      </w:r>
      <w:r>
        <w:rPr>
          <w:rStyle w:val="11"/>
          <w:rFonts w:ascii="Consolas" w:hAnsi="Consolas" w:cs="Consolas"/>
          <w:color w:val="FF0000"/>
          <w:sz w:val="18"/>
          <w:szCs w:val="18"/>
        </w:rPr>
        <w:t>class</w:t>
      </w:r>
      <w:r>
        <w:rPr>
          <w:rFonts w:ascii="Consolas" w:hAnsi="Consolas" w:cs="Consolas"/>
          <w:color w:val="000000"/>
          <w:sz w:val="18"/>
          <w:szCs w:val="18"/>
        </w:rPr>
        <w:t>=</w:t>
      </w:r>
      <w:r>
        <w:rPr>
          <w:rStyle w:val="12"/>
          <w:rFonts w:ascii="Consolas" w:hAnsi="Consolas" w:cs="Consolas"/>
          <w:color w:val="0000FF"/>
          <w:sz w:val="18"/>
          <w:szCs w:val="18"/>
        </w:rPr>
        <w:t>"org.jia.OrderItem"</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4"/>
        </w:numPr>
        <w:pBdr>
          <w:left w:val="single" w:color="6CE26C" w:sz="18" w:space="0"/>
        </w:pBdr>
        <w:shd w:val="clear" w:color="auto" w:fill="F8F8F8"/>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"orderdec"</w:t>
      </w:r>
      <w:r>
        <w:rPr>
          <w:rFonts w:ascii="Consolas" w:hAnsi="Consolas" w:cs="Consolas"/>
          <w:color w:val="000000"/>
          <w:sz w:val="18"/>
          <w:szCs w:val="18"/>
        </w:rPr>
        <w:t> </w:t>
      </w:r>
      <w:r>
        <w:rPr>
          <w:rStyle w:val="11"/>
          <w:rFonts w:ascii="Consolas" w:hAnsi="Consolas" w:cs="Consolas"/>
          <w:color w:val="FF0000"/>
          <w:sz w:val="18"/>
          <w:szCs w:val="18"/>
        </w:rPr>
        <w:t>value</w:t>
      </w:r>
      <w:r>
        <w:rPr>
          <w:rFonts w:ascii="Consolas" w:hAnsi="Consolas" w:cs="Consolas"/>
          <w:color w:val="000000"/>
          <w:sz w:val="18"/>
          <w:szCs w:val="18"/>
        </w:rPr>
        <w:t>=</w:t>
      </w:r>
      <w:r>
        <w:rPr>
          <w:rStyle w:val="12"/>
          <w:rFonts w:ascii="Consolas" w:hAnsi="Consolas" w:cs="Consolas"/>
          <w:color w:val="0000FF"/>
          <w:sz w:val="18"/>
          <w:szCs w:val="18"/>
        </w:rPr>
        <w:t>"item00001"</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4"/>
        </w:numPr>
        <w:pBdr>
          <w:left w:val="single" w:color="6CE26C" w:sz="18" w:space="0"/>
        </w:pBdr>
        <w:shd w:val="clear" w:color="auto" w:fill="FFFFFF"/>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4"/>
        </w:numPr>
        <w:pBdr>
          <w:left w:val="single" w:color="6CE26C" w:sz="18" w:space="0"/>
        </w:pBdr>
        <w:shd w:val="clear" w:color="auto" w:fill="F8F8F8"/>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Fonts w:ascii="Consolas" w:hAnsi="Consolas" w:cs="Consolas"/>
          <w:color w:val="000000"/>
          <w:sz w:val="18"/>
          <w:szCs w:val="18"/>
        </w:rPr>
        <w:t> </w:t>
      </w:r>
      <w:r>
        <w:rPr>
          <w:rStyle w:val="11"/>
          <w:rFonts w:ascii="Consolas" w:hAnsi="Consolas" w:cs="Consolas"/>
          <w:color w:val="FF0000"/>
          <w:sz w:val="18"/>
          <w:szCs w:val="18"/>
        </w:rPr>
        <w:t>id</w:t>
      </w:r>
      <w:r>
        <w:rPr>
          <w:rFonts w:ascii="Consolas" w:hAnsi="Consolas" w:cs="Consolas"/>
          <w:color w:val="000000"/>
          <w:sz w:val="18"/>
          <w:szCs w:val="18"/>
        </w:rPr>
        <w:t>=</w:t>
      </w:r>
      <w:r>
        <w:rPr>
          <w:rStyle w:val="12"/>
          <w:rFonts w:ascii="Consolas" w:hAnsi="Consolas" w:cs="Consolas"/>
          <w:color w:val="0000FF"/>
          <w:sz w:val="18"/>
          <w:szCs w:val="18"/>
        </w:rPr>
        <w:t>"order"</w:t>
      </w:r>
      <w:r>
        <w:rPr>
          <w:rFonts w:ascii="Consolas" w:hAnsi="Consolas" w:cs="Consolas"/>
          <w:color w:val="000000"/>
          <w:sz w:val="18"/>
          <w:szCs w:val="18"/>
        </w:rPr>
        <w:t> </w:t>
      </w:r>
      <w:r>
        <w:rPr>
          <w:rStyle w:val="11"/>
          <w:rFonts w:ascii="Consolas" w:hAnsi="Consolas" w:cs="Consolas"/>
          <w:color w:val="FF0000"/>
          <w:sz w:val="18"/>
          <w:szCs w:val="18"/>
        </w:rPr>
        <w:t>class</w:t>
      </w:r>
      <w:r>
        <w:rPr>
          <w:rFonts w:ascii="Consolas" w:hAnsi="Consolas" w:cs="Consolas"/>
          <w:color w:val="000000"/>
          <w:sz w:val="18"/>
          <w:szCs w:val="18"/>
        </w:rPr>
        <w:t>=</w:t>
      </w:r>
      <w:r>
        <w:rPr>
          <w:rStyle w:val="12"/>
          <w:rFonts w:ascii="Consolas" w:hAnsi="Consolas" w:cs="Consolas"/>
          <w:color w:val="0000FF"/>
          <w:sz w:val="18"/>
          <w:szCs w:val="18"/>
        </w:rPr>
        <w:t>"org.jia.Order"</w:t>
      </w:r>
      <w:r>
        <w:rPr>
          <w:rStyle w:val="9"/>
          <w:rFonts w:ascii="Consolas" w:hAnsi="Consolas" w:cs="Consolas"/>
          <w:b/>
          <w:bCs/>
          <w:color w:val="993300"/>
          <w:sz w:val="18"/>
          <w:szCs w:val="18"/>
        </w:rPr>
        <w:t>&lt;</w:t>
      </w:r>
      <w:r>
        <w:rPr>
          <w:rStyle w:val="10"/>
          <w:rFonts w:ascii="Consolas" w:hAnsi="Consolas" w:cs="Consolas"/>
          <w:b/>
          <w:bCs/>
          <w:color w:val="993300"/>
          <w:sz w:val="18"/>
          <w:szCs w:val="18"/>
        </w:rPr>
        <w:t>span</w:t>
      </w:r>
      <w:r>
        <w:rPr>
          <w:rFonts w:ascii="Consolas" w:hAnsi="Consolas" w:cs="Consolas"/>
          <w:color w:val="000000"/>
          <w:sz w:val="18"/>
          <w:szCs w:val="18"/>
        </w:rPr>
        <w:t> </w:t>
      </w:r>
      <w:r>
        <w:rPr>
          <w:rStyle w:val="11"/>
          <w:rFonts w:ascii="Consolas" w:hAnsi="Consolas" w:cs="Consolas"/>
          <w:color w:val="FF0000"/>
          <w:sz w:val="18"/>
          <w:szCs w:val="18"/>
        </w:rPr>
        <w:t>style</w:t>
      </w:r>
      <w:r>
        <w:rPr>
          <w:rFonts w:ascii="Consolas" w:hAnsi="Consolas" w:cs="Consolas"/>
          <w:color w:val="000000"/>
          <w:sz w:val="18"/>
          <w:szCs w:val="18"/>
        </w:rPr>
        <w:t>=</w:t>
      </w:r>
      <w:r>
        <w:rPr>
          <w:rStyle w:val="12"/>
          <w:rFonts w:ascii="Consolas" w:hAnsi="Consolas" w:cs="Consolas"/>
          <w:color w:val="0000FF"/>
          <w:sz w:val="18"/>
          <w:szCs w:val="18"/>
        </w:rPr>
        <w:t>"color:#ff0000;"</w:t>
      </w:r>
      <w:r>
        <w:rPr>
          <w:rStyle w:val="9"/>
          <w:rFonts w:ascii="Consolas" w:hAnsi="Consolas" w:cs="Consolas"/>
          <w:b/>
          <w:bCs/>
          <w:color w:val="993300"/>
          <w:sz w:val="18"/>
          <w:szCs w:val="18"/>
        </w:rPr>
        <w:t>&gt;</w:t>
      </w:r>
      <w:r>
        <w:rPr>
          <w:rFonts w:ascii="Consolas" w:hAnsi="Consolas" w:cs="Consolas"/>
          <w:color w:val="000000"/>
          <w:sz w:val="18"/>
          <w:szCs w:val="18"/>
        </w:rPr>
        <w:t> </w:t>
      </w:r>
      <w:r>
        <w:rPr>
          <w:rStyle w:val="11"/>
          <w:rFonts w:ascii="Consolas" w:hAnsi="Consolas" w:cs="Consolas"/>
          <w:color w:val="FF0000"/>
          <w:sz w:val="18"/>
          <w:szCs w:val="18"/>
        </w:rPr>
        <w:t>autowire</w:t>
      </w:r>
      <w:r>
        <w:rPr>
          <w:rFonts w:ascii="Consolas" w:hAnsi="Consolas" w:cs="Consolas"/>
          <w:color w:val="000000"/>
          <w:sz w:val="18"/>
          <w:szCs w:val="18"/>
        </w:rPr>
        <w:t>=</w:t>
      </w:r>
      <w:r>
        <w:rPr>
          <w:rStyle w:val="12"/>
          <w:rFonts w:ascii="Consolas" w:hAnsi="Consolas" w:cs="Consolas"/>
          <w:color w:val="0000FF"/>
          <w:sz w:val="18"/>
          <w:szCs w:val="18"/>
        </w:rPr>
        <w:t>"byName"</w:t>
      </w:r>
      <w:r>
        <w:rPr>
          <w:rStyle w:val="9"/>
          <w:rFonts w:ascii="Consolas" w:hAnsi="Consolas" w:cs="Consolas"/>
          <w:b/>
          <w:bCs/>
          <w:color w:val="993300"/>
          <w:sz w:val="18"/>
          <w:szCs w:val="18"/>
        </w:rPr>
        <w:t>&lt;/</w:t>
      </w:r>
      <w:r>
        <w:rPr>
          <w:rStyle w:val="10"/>
          <w:rFonts w:ascii="Consolas" w:hAnsi="Consolas" w:cs="Consolas"/>
          <w:b/>
          <w:bCs/>
          <w:color w:val="993300"/>
          <w:sz w:val="18"/>
          <w:szCs w:val="18"/>
        </w:rPr>
        <w:t>span</w:t>
      </w:r>
      <w:r>
        <w:rPr>
          <w:rStyle w:val="9"/>
          <w:rFonts w:ascii="Consolas" w:hAnsi="Consolas" w:cs="Consolas"/>
          <w:b/>
          <w:bCs/>
          <w:color w:val="993300"/>
          <w:sz w:val="18"/>
          <w:szCs w:val="18"/>
        </w:rPr>
        <w:t>&gt;&gt;</w:t>
      </w:r>
      <w:r>
        <w:rPr>
          <w:rFonts w:ascii="Consolas" w:hAnsi="Consolas" w:cs="Consolas"/>
          <w:color w:val="000000"/>
          <w:sz w:val="18"/>
          <w:szCs w:val="18"/>
        </w:rPr>
        <w:t>  </w:t>
      </w:r>
    </w:p>
    <w:p>
      <w:pPr>
        <w:numPr>
          <w:ilvl w:val="0"/>
          <w:numId w:val="4"/>
        </w:numPr>
        <w:pBdr>
          <w:left w:val="single" w:color="6CE26C" w:sz="18" w:space="0"/>
        </w:pBdr>
        <w:shd w:val="clear" w:color="auto" w:fill="FFFFFF"/>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"orderNum"</w:t>
      </w:r>
      <w:r>
        <w:rPr>
          <w:rFonts w:ascii="Consolas" w:hAnsi="Consolas" w:cs="Consolas"/>
          <w:color w:val="000000"/>
          <w:sz w:val="18"/>
          <w:szCs w:val="18"/>
        </w:rPr>
        <w:t> </w:t>
      </w:r>
      <w:r>
        <w:rPr>
          <w:rStyle w:val="11"/>
          <w:rFonts w:ascii="Consolas" w:hAnsi="Consolas" w:cs="Consolas"/>
          <w:color w:val="FF0000"/>
          <w:sz w:val="18"/>
          <w:szCs w:val="18"/>
        </w:rPr>
        <w:t>value</w:t>
      </w:r>
      <w:r>
        <w:rPr>
          <w:rFonts w:ascii="Consolas" w:hAnsi="Consolas" w:cs="Consolas"/>
          <w:color w:val="000000"/>
          <w:sz w:val="18"/>
          <w:szCs w:val="18"/>
        </w:rPr>
        <w:t>=</w:t>
      </w:r>
      <w:r>
        <w:rPr>
          <w:rStyle w:val="12"/>
          <w:rFonts w:ascii="Consolas" w:hAnsi="Consolas" w:cs="Consolas"/>
          <w:color w:val="0000FF"/>
          <w:sz w:val="18"/>
          <w:szCs w:val="18"/>
        </w:rPr>
        <w:t>"order000007"</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4"/>
        </w:numPr>
        <w:pBdr>
          <w:left w:val="single" w:color="6CE26C" w:sz="18" w:space="0"/>
        </w:pBdr>
        <w:shd w:val="clear" w:color="auto" w:fill="F8F8F8"/>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4"/>
        </w:numPr>
        <w:pBdr>
          <w:left w:val="single" w:color="6CE26C" w:sz="18" w:space="0"/>
        </w:pBdr>
        <w:shd w:val="clear" w:color="auto" w:fill="FFFFFF"/>
        <w:tabs>
          <w:tab w:val="left" w:pos="720"/>
        </w:tabs>
        <w:spacing w:beforeAutospacing="1" w:after="0" w:afterAutospacing="1" w:line="270" w:lineRule="atLeast"/>
        <w:rPr>
          <w:rFonts w:ascii="Consolas" w:hAnsi="Consolas" w:cs="Consolas"/>
          <w:color w:val="5C5C5C"/>
          <w:sz w:val="18"/>
          <w:szCs w:val="18"/>
        </w:rPr>
      </w:pPr>
      <w:r>
        <w:rPr>
          <w:rStyle w:val="9"/>
          <w:rFonts w:ascii="Consolas" w:hAnsi="Consolas" w:cs="Consolas"/>
          <w:b/>
          <w:bCs/>
          <w:color w:val="993300"/>
          <w:sz w:val="18"/>
          <w:szCs w:val="18"/>
        </w:rPr>
        <w:t>&lt;/</w:t>
      </w:r>
      <w:r>
        <w:rPr>
          <w:rStyle w:val="10"/>
          <w:rFonts w:ascii="Consolas" w:hAnsi="Consolas" w:cs="Consolas"/>
          <w:b/>
          <w:bCs/>
          <w:color w:val="993300"/>
          <w:sz w:val="18"/>
          <w:szCs w:val="18"/>
        </w:rPr>
        <w:t>beans</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3"/>
        </w:numPr>
        <w:pBdr>
          <w:left w:val="single" w:color="6CE26C" w:sz="18" w:space="0"/>
        </w:pBdr>
        <w:shd w:val="clear" w:color="auto" w:fill="F8F8F8"/>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&lt;!—byName</w:t>
      </w:r>
      <w:r>
        <w:rPr>
          <w:rFonts w:hint="eastAsia" w:ascii="Consolas" w:hAnsi="Consolas" w:cs="Consolas"/>
          <w:color w:val="000000"/>
          <w:sz w:val="18"/>
          <w:szCs w:val="18"/>
        </w:rPr>
        <w:t>就是</w:t>
      </w:r>
      <w:r>
        <w:rPr>
          <w:rFonts w:ascii="Consolas" w:hAnsi="Consolas" w:cs="Consolas"/>
          <w:color w:val="000000"/>
          <w:sz w:val="18"/>
          <w:szCs w:val="18"/>
        </w:rPr>
        <w:t>第二个</w:t>
      </w:r>
      <w:r>
        <w:rPr>
          <w:rFonts w:hint="eastAsia" w:ascii="Consolas" w:hAnsi="Consolas" w:cs="Consolas"/>
          <w:color w:val="000000"/>
          <w:sz w:val="18"/>
          <w:szCs w:val="18"/>
        </w:rPr>
        <w:t>b</w:t>
      </w:r>
      <w:r>
        <w:rPr>
          <w:rFonts w:ascii="Consolas" w:hAnsi="Consolas" w:cs="Consolas"/>
          <w:color w:val="000000"/>
          <w:sz w:val="18"/>
          <w:szCs w:val="18"/>
        </w:rPr>
        <w:t>ean</w:t>
      </w:r>
      <w:r>
        <w:rPr>
          <w:rFonts w:hint="eastAsia" w:ascii="Consolas" w:hAnsi="Consolas" w:cs="Consolas"/>
          <w:color w:val="000000"/>
          <w:sz w:val="18"/>
          <w:szCs w:val="18"/>
        </w:rPr>
        <w:t>不需要</w:t>
      </w:r>
      <w:r>
        <w:rPr>
          <w:rFonts w:ascii="Consolas" w:hAnsi="Consolas" w:cs="Consolas"/>
          <w:color w:val="000000"/>
          <w:sz w:val="18"/>
          <w:szCs w:val="18"/>
        </w:rPr>
        <w:t>再</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"orderitem"</w:t>
      </w:r>
      <w:r>
        <w:rPr>
          <w:rFonts w:ascii="Consolas" w:hAnsi="Consolas" w:cs="Consolas"/>
          <w:color w:val="000000"/>
          <w:sz w:val="18"/>
          <w:szCs w:val="18"/>
        </w:rPr>
        <w:t> </w:t>
      </w:r>
      <w:r>
        <w:rPr>
          <w:rStyle w:val="11"/>
          <w:rFonts w:ascii="Consolas" w:hAnsi="Consolas" w:cs="Consolas"/>
          <w:color w:val="FF0000"/>
          <w:sz w:val="18"/>
          <w:szCs w:val="18"/>
        </w:rPr>
        <w:t>ref</w:t>
      </w:r>
      <w:r>
        <w:rPr>
          <w:rFonts w:ascii="Consolas" w:hAnsi="Consolas" w:cs="Consolas"/>
          <w:color w:val="000000"/>
          <w:sz w:val="18"/>
          <w:szCs w:val="18"/>
        </w:rPr>
        <w:t>=</w:t>
      </w:r>
      <w:r>
        <w:rPr>
          <w:rStyle w:val="12"/>
          <w:rFonts w:ascii="Consolas" w:hAnsi="Consolas" w:cs="Consolas"/>
          <w:color w:val="0000FF"/>
          <w:sz w:val="18"/>
          <w:szCs w:val="18"/>
        </w:rPr>
        <w:t>"orderItem"</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3"/>
        </w:numPr>
        <w:pBdr>
          <w:left w:val="single" w:color="6CE26C" w:sz="18" w:space="0"/>
        </w:pBdr>
        <w:shd w:val="clear" w:color="auto" w:fill="F8F8F8"/>
        <w:tabs>
          <w:tab w:val="left" w:pos="720"/>
        </w:tabs>
        <w:spacing w:beforeAutospacing="1" w:after="0" w:afterAutospacing="1" w:line="270" w:lineRule="atLeast"/>
        <w:rPr>
          <w:rFonts w:ascii="Consolas" w:hAnsi="Consolas" w:cs="Consolas"/>
          <w:color w:val="5C5C5C"/>
          <w:sz w:val="18"/>
          <w:szCs w:val="18"/>
        </w:rPr>
      </w:pPr>
      <w:r>
        <w:rPr>
          <w:rFonts w:hint="eastAsia" w:ascii="Consolas" w:hAnsi="Consolas" w:cs="Consolas"/>
          <w:color w:val="000000"/>
          <w:sz w:val="18"/>
          <w:szCs w:val="18"/>
        </w:rPr>
        <w:t>而是</w:t>
      </w:r>
      <w:r>
        <w:rPr>
          <w:rFonts w:ascii="Consolas" w:hAnsi="Consolas" w:cs="Consolas"/>
          <w:color w:val="000000"/>
          <w:sz w:val="18"/>
          <w:szCs w:val="18"/>
        </w:rPr>
        <w:t>根据 </w:t>
      </w:r>
      <w:r>
        <w:rPr>
          <w:rStyle w:val="12"/>
          <w:rFonts w:ascii="Consolas" w:hAnsi="Consolas" w:cs="Consolas"/>
          <w:color w:val="0000FF"/>
          <w:sz w:val="18"/>
          <w:szCs w:val="18"/>
        </w:rPr>
        <w:t>orderitem</w:t>
      </w:r>
      <w:r>
        <w:rPr>
          <w:rStyle w:val="12"/>
          <w:rFonts w:hint="eastAsia" w:ascii="Consolas" w:hAnsi="Consolas" w:cs="Consolas"/>
          <w:color w:val="0000FF"/>
          <w:sz w:val="18"/>
          <w:szCs w:val="18"/>
        </w:rPr>
        <w:t>这个</w:t>
      </w:r>
      <w:r>
        <w:rPr>
          <w:rStyle w:val="12"/>
          <w:rFonts w:ascii="Consolas" w:hAnsi="Consolas" w:cs="Consolas"/>
          <w:color w:val="0000FF"/>
          <w:sz w:val="18"/>
          <w:szCs w:val="18"/>
        </w:rPr>
        <w:t>属性自动找name为orderitem</w:t>
      </w:r>
      <w:r>
        <w:rPr>
          <w:rStyle w:val="12"/>
          <w:rFonts w:hint="eastAsia" w:ascii="Consolas" w:hAnsi="Consolas" w:cs="Consolas"/>
          <w:color w:val="0000FF"/>
          <w:sz w:val="18"/>
          <w:szCs w:val="18"/>
        </w:rPr>
        <w:t>的</w:t>
      </w:r>
      <w:r>
        <w:rPr>
          <w:rStyle w:val="12"/>
          <w:rFonts w:ascii="Consolas" w:hAnsi="Consolas" w:cs="Consolas"/>
          <w:color w:val="0000FF"/>
          <w:sz w:val="18"/>
          <w:szCs w:val="18"/>
        </w:rPr>
        <w:t>bean，</w:t>
      </w:r>
      <w:r>
        <w:rPr>
          <w:rStyle w:val="12"/>
          <w:rFonts w:hint="eastAsia" w:ascii="Consolas" w:hAnsi="Consolas" w:cs="Consolas"/>
          <w:color w:val="0000FF"/>
          <w:sz w:val="18"/>
          <w:szCs w:val="18"/>
        </w:rPr>
        <w:t>需要Order</w:t>
      </w:r>
      <w:r>
        <w:rPr>
          <w:rStyle w:val="12"/>
          <w:rFonts w:ascii="Consolas" w:hAnsi="Consolas" w:cs="Consolas"/>
          <w:color w:val="0000FF"/>
          <w:sz w:val="18"/>
          <w:szCs w:val="18"/>
        </w:rPr>
        <w:t>类中的属性名字</w:t>
      </w:r>
      <w:r>
        <w:rPr>
          <w:rStyle w:val="12"/>
          <w:rFonts w:hint="eastAsia" w:ascii="Consolas" w:hAnsi="Consolas" w:cs="Consolas"/>
          <w:color w:val="0000FF"/>
          <w:sz w:val="18"/>
          <w:szCs w:val="18"/>
        </w:rPr>
        <w:t>和</w:t>
      </w:r>
      <w:r>
        <w:rPr>
          <w:rStyle w:val="12"/>
          <w:rFonts w:ascii="Consolas" w:hAnsi="Consolas" w:cs="Consolas"/>
          <w:color w:val="0000FF"/>
          <w:sz w:val="18"/>
          <w:szCs w:val="18"/>
        </w:rPr>
        <w:t>要找的bean id</w:t>
      </w:r>
      <w:r>
        <w:rPr>
          <w:rStyle w:val="12"/>
          <w:rFonts w:hint="eastAsia" w:ascii="Consolas" w:hAnsi="Consolas" w:cs="Consolas"/>
          <w:color w:val="0000FF"/>
          <w:sz w:val="18"/>
          <w:szCs w:val="18"/>
        </w:rPr>
        <w:t>相同</w:t>
      </w:r>
      <w:r>
        <w:rPr>
          <w:rStyle w:val="12"/>
          <w:rFonts w:ascii="Consolas" w:hAnsi="Consolas" w:cs="Consolas"/>
          <w:color w:val="0000FF"/>
          <w:sz w:val="18"/>
          <w:szCs w:val="18"/>
        </w:rPr>
        <w:t>才能找到，比如</w:t>
      </w:r>
      <w:r>
        <w:rPr>
          <w:rStyle w:val="12"/>
          <w:rFonts w:hint="eastAsia" w:ascii="Consolas" w:hAnsi="Consolas" w:cs="Consolas"/>
          <w:color w:val="0000FF"/>
          <w:sz w:val="18"/>
          <w:szCs w:val="18"/>
        </w:rPr>
        <w:t>都是</w:t>
      </w:r>
      <w:r>
        <w:rPr>
          <w:rStyle w:val="12"/>
          <w:rFonts w:ascii="Consolas" w:hAnsi="Consolas" w:cs="Consolas"/>
          <w:color w:val="0000FF"/>
          <w:sz w:val="18"/>
          <w:szCs w:val="18"/>
        </w:rPr>
        <w:t>orderitem</w:t>
      </w:r>
    </w:p>
    <w:p>
      <w:pPr>
        <w:numPr>
          <w:ilvl w:val="0"/>
          <w:numId w:val="4"/>
        </w:numPr>
        <w:pBdr>
          <w:left w:val="single" w:color="6CE26C" w:sz="18" w:space="0"/>
        </w:pBdr>
        <w:shd w:val="clear" w:color="auto" w:fill="FFFFFF"/>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--&gt;</w:t>
      </w:r>
    </w:p>
    <w:p>
      <w:pPr>
        <w:pStyle w:val="4"/>
        <w:shd w:val="clear" w:color="auto" w:fill="FFFFFF"/>
        <w:spacing w:before="0" w:beforeAutospacing="0" w:after="0" w:afterAutospacing="0" w:line="390" w:lineRule="atLeast"/>
        <w:rPr>
          <w:rFonts w:hint="eastAsia" w:ascii="微软雅黑" w:hAnsi="微软雅黑" w:eastAsia="微软雅黑" w:cs="微软雅黑"/>
          <w:color w:val="4B4B4B"/>
          <w:sz w:val="21"/>
          <w:szCs w:val="21"/>
          <w:shd w:val="clear" w:color="auto" w:fill="FFFFFF"/>
        </w:rPr>
      </w:pPr>
      <w:r>
        <w:rPr>
          <w:rFonts w:hint="eastAsia" w:ascii="微软雅黑" w:hAnsi="微软雅黑" w:eastAsia="微软雅黑" w:cs="微软雅黑"/>
          <w:color w:val="4B4B4B"/>
          <w:sz w:val="21"/>
          <w:szCs w:val="21"/>
          <w:shd w:val="clear" w:color="auto" w:fill="FFFFFF"/>
        </w:rPr>
        <w:t>方式第三种注入：</w:t>
      </w:r>
      <w:r>
        <w:rPr>
          <w:rFonts w:ascii="Arial" w:hAnsi="Arial" w:cs="Arial"/>
          <w:color w:val="4B4B4B"/>
          <w:sz w:val="21"/>
          <w:szCs w:val="21"/>
          <w:shd w:val="clear" w:color="auto" w:fill="FFFFFF"/>
        </w:rPr>
        <w:t>byType</w:t>
      </w:r>
      <w:r>
        <w:rPr>
          <w:rFonts w:hint="eastAsia" w:ascii="微软雅黑" w:hAnsi="微软雅黑" w:eastAsia="微软雅黑" w:cs="微软雅黑"/>
          <w:color w:val="4B4B4B"/>
          <w:sz w:val="21"/>
          <w:szCs w:val="21"/>
          <w:shd w:val="clear" w:color="auto" w:fill="FFFFFF"/>
        </w:rPr>
        <w:t>（如果容器中存在一个与指定属性类型相同的</w:t>
      </w:r>
      <w:r>
        <w:rPr>
          <w:rFonts w:ascii="微软雅黑" w:hAnsi="微软雅黑" w:eastAsia="微软雅黑" w:cs="微软雅黑"/>
          <w:color w:val="4B4B4B"/>
          <w:sz w:val="21"/>
          <w:szCs w:val="21"/>
          <w:shd w:val="clear" w:color="auto" w:fill="FFFFFF"/>
        </w:rPr>
        <w:t>bean</w:t>
      </w:r>
      <w:r>
        <w:rPr>
          <w:rFonts w:hint="eastAsia" w:ascii="微软雅黑" w:hAnsi="微软雅黑" w:eastAsia="微软雅黑" w:cs="微软雅黑"/>
          <w:color w:val="4B4B4B"/>
          <w:sz w:val="21"/>
          <w:szCs w:val="21"/>
          <w:shd w:val="clear" w:color="auto" w:fill="FFFFFF"/>
        </w:rPr>
        <w:t>，那么将与</w:t>
      </w:r>
      <w:r>
        <w:rPr>
          <w:rFonts w:ascii="微软雅黑" w:hAnsi="微软雅黑" w:eastAsia="微软雅黑" w:cs="微软雅黑"/>
          <w:color w:val="4B4B4B"/>
          <w:sz w:val="21"/>
          <w:szCs w:val="21"/>
          <w:shd w:val="clear" w:color="auto" w:fill="FFFFFF"/>
        </w:rPr>
        <w:br w:type="textWrapping"/>
      </w:r>
      <w:r>
        <w:rPr>
          <w:rFonts w:ascii="微软雅黑" w:hAnsi="微软雅黑" w:eastAsia="微软雅黑" w:cs="微软雅黑"/>
          <w:color w:val="4B4B4B"/>
          <w:sz w:val="21"/>
          <w:szCs w:val="21"/>
          <w:shd w:val="clear" w:color="auto" w:fill="FFFFFF"/>
        </w:rPr>
        <w:t>                                  </w:t>
      </w:r>
      <w:r>
        <w:rPr>
          <w:rFonts w:hint="eastAsia" w:ascii="微软雅黑" w:hAnsi="微软雅黑" w:eastAsia="微软雅黑" w:cs="微软雅黑"/>
          <w:color w:val="4B4B4B"/>
          <w:sz w:val="21"/>
          <w:szCs w:val="21"/>
          <w:shd w:val="clear" w:color="auto" w:fill="FFFFFF"/>
        </w:rPr>
        <w:t>该属性自动装配；如果存在多个该类型</w:t>
      </w:r>
      <w:r>
        <w:rPr>
          <w:rFonts w:ascii="微软雅黑" w:hAnsi="微软雅黑" w:eastAsia="微软雅黑" w:cs="微软雅黑"/>
          <w:color w:val="4B4B4B"/>
          <w:sz w:val="21"/>
          <w:szCs w:val="21"/>
          <w:shd w:val="clear" w:color="auto" w:fill="FFFFFF"/>
        </w:rPr>
        <w:t>bean</w:t>
      </w:r>
      <w:r>
        <w:rPr>
          <w:rFonts w:hint="eastAsia" w:ascii="微软雅黑" w:hAnsi="微软雅黑" w:eastAsia="微软雅黑" w:cs="微软雅黑"/>
          <w:color w:val="4B4B4B"/>
          <w:sz w:val="21"/>
          <w:szCs w:val="21"/>
          <w:shd w:val="clear" w:color="auto" w:fill="FFFFFF"/>
        </w:rPr>
        <w:t>，那么抛出异常，</w:t>
      </w:r>
      <w:r>
        <w:rPr>
          <w:rFonts w:ascii="微软雅黑" w:hAnsi="微软雅黑" w:eastAsia="微软雅黑" w:cs="微软雅黑"/>
          <w:color w:val="4B4B4B"/>
          <w:sz w:val="21"/>
          <w:szCs w:val="21"/>
          <w:shd w:val="clear" w:color="auto" w:fill="FFFFFF"/>
        </w:rPr>
        <w:br w:type="textWrapping"/>
      </w:r>
      <w:r>
        <w:rPr>
          <w:rFonts w:ascii="微软雅黑" w:hAnsi="微软雅黑" w:eastAsia="微软雅黑" w:cs="微软雅黑"/>
          <w:color w:val="4B4B4B"/>
          <w:sz w:val="21"/>
          <w:szCs w:val="21"/>
          <w:shd w:val="clear" w:color="auto" w:fill="FFFFFF"/>
        </w:rPr>
        <w:t>                                  </w:t>
      </w:r>
      <w:r>
        <w:rPr>
          <w:rFonts w:hint="eastAsia" w:ascii="微软雅黑" w:hAnsi="微软雅黑" w:eastAsia="微软雅黑" w:cs="微软雅黑"/>
          <w:color w:val="4B4B4B"/>
          <w:sz w:val="21"/>
          <w:szCs w:val="21"/>
          <w:shd w:val="clear" w:color="auto" w:fill="FFFFFF"/>
        </w:rPr>
        <w:t>并指出不能使用</w:t>
      </w:r>
      <w:r>
        <w:rPr>
          <w:rFonts w:ascii="微软雅黑" w:hAnsi="微软雅黑" w:eastAsia="微软雅黑" w:cs="微软雅黑"/>
          <w:color w:val="4B4B4B"/>
          <w:sz w:val="21"/>
          <w:szCs w:val="21"/>
          <w:shd w:val="clear" w:color="auto" w:fill="FFFFFF"/>
        </w:rPr>
        <w:t>byType</w:t>
      </w:r>
      <w:r>
        <w:rPr>
          <w:rFonts w:hint="eastAsia" w:ascii="微软雅黑" w:hAnsi="微软雅黑" w:eastAsia="微软雅黑" w:cs="微软雅黑"/>
          <w:color w:val="4B4B4B"/>
          <w:sz w:val="21"/>
          <w:szCs w:val="21"/>
          <w:shd w:val="clear" w:color="auto" w:fill="FFFFFF"/>
        </w:rPr>
        <w:t>方式进行自动装配；如果没有找</w:t>
      </w:r>
      <w:r>
        <w:rPr>
          <w:rFonts w:ascii="微软雅黑" w:hAnsi="微软雅黑" w:eastAsia="微软雅黑" w:cs="微软雅黑"/>
          <w:color w:val="4B4B4B"/>
          <w:sz w:val="21"/>
          <w:szCs w:val="21"/>
          <w:shd w:val="clear" w:color="auto" w:fill="FFFFFF"/>
        </w:rPr>
        <w:br w:type="textWrapping"/>
      </w:r>
      <w:r>
        <w:rPr>
          <w:rFonts w:ascii="微软雅黑" w:hAnsi="微软雅黑" w:eastAsia="微软雅黑" w:cs="微软雅黑"/>
          <w:color w:val="4B4B4B"/>
          <w:sz w:val="21"/>
          <w:szCs w:val="21"/>
          <w:shd w:val="clear" w:color="auto" w:fill="FFFFFF"/>
        </w:rPr>
        <w:t>                                  </w:t>
      </w:r>
      <w:r>
        <w:rPr>
          <w:rFonts w:hint="eastAsia" w:ascii="微软雅黑" w:hAnsi="微软雅黑" w:eastAsia="微软雅黑" w:cs="微软雅黑"/>
          <w:color w:val="4B4B4B"/>
          <w:sz w:val="21"/>
          <w:szCs w:val="21"/>
          <w:shd w:val="clear" w:color="auto" w:fill="FFFFFF"/>
        </w:rPr>
        <w:t>到相匹配的</w:t>
      </w:r>
      <w:r>
        <w:rPr>
          <w:rFonts w:ascii="微软雅黑" w:hAnsi="微软雅黑" w:eastAsia="微软雅黑" w:cs="微软雅黑"/>
          <w:color w:val="4B4B4B"/>
          <w:sz w:val="21"/>
          <w:szCs w:val="21"/>
          <w:shd w:val="clear" w:color="auto" w:fill="FFFFFF"/>
        </w:rPr>
        <w:t>bean</w:t>
      </w:r>
      <w:r>
        <w:rPr>
          <w:rFonts w:hint="eastAsia" w:ascii="微软雅黑" w:hAnsi="微软雅黑" w:eastAsia="微软雅黑" w:cs="微软雅黑"/>
          <w:color w:val="4B4B4B"/>
          <w:sz w:val="21"/>
          <w:szCs w:val="21"/>
          <w:shd w:val="clear" w:color="auto" w:fill="FFFFFF"/>
        </w:rPr>
        <w:t>，则什么事都不发生</w:t>
      </w:r>
      <w:r>
        <w:rPr>
          <w:rFonts w:ascii="微软雅黑" w:hAnsi="微软雅黑" w:eastAsia="微软雅黑" w:cs="微软雅黑"/>
          <w:color w:val="4B4B4B"/>
          <w:sz w:val="21"/>
          <w:szCs w:val="21"/>
          <w:shd w:val="clear" w:color="auto" w:fill="FFFFFF"/>
        </w:rPr>
        <w:t>）</w:t>
      </w:r>
    </w:p>
    <w:p>
      <w:pPr>
        <w:numPr>
          <w:ilvl w:val="0"/>
          <w:numId w:val="5"/>
        </w:numPr>
        <w:pBdr>
          <w:left w:val="single" w:color="6CE26C" w:sz="18" w:space="0"/>
        </w:pBdr>
        <w:shd w:val="clear" w:color="auto" w:fill="FFFFFF"/>
        <w:tabs>
          <w:tab w:val="left" w:pos="720"/>
        </w:tabs>
        <w:spacing w:beforeAutospacing="1" w:after="0" w:afterAutospacing="1" w:line="270" w:lineRule="atLeast"/>
        <w:rPr>
          <w:rFonts w:ascii="Consolas" w:hAnsi="Consolas"/>
          <w:color w:val="5C5C5C"/>
          <w:sz w:val="18"/>
          <w:szCs w:val="18"/>
        </w:rPr>
      </w:pPr>
      <w:r>
        <w:rPr>
          <w:rStyle w:val="9"/>
          <w:rFonts w:ascii="Consolas" w:hAnsi="Consolas" w:cs="Consolas"/>
          <w:b/>
          <w:bCs/>
          <w:color w:val="993300"/>
          <w:sz w:val="18"/>
          <w:szCs w:val="18"/>
        </w:rPr>
        <w:t>&lt;?</w:t>
      </w:r>
      <w:r>
        <w:rPr>
          <w:rStyle w:val="10"/>
          <w:rFonts w:ascii="Consolas" w:hAnsi="Consolas" w:cs="Consolas"/>
          <w:b/>
          <w:bCs/>
          <w:color w:val="993300"/>
          <w:sz w:val="18"/>
          <w:szCs w:val="18"/>
        </w:rPr>
        <w:t>xml</w:t>
      </w:r>
      <w:r>
        <w:rPr>
          <w:rFonts w:ascii="Consolas" w:hAnsi="Consolas" w:cs="Consolas"/>
          <w:color w:val="000000"/>
          <w:sz w:val="18"/>
          <w:szCs w:val="18"/>
        </w:rPr>
        <w:t> </w:t>
      </w:r>
      <w:r>
        <w:rPr>
          <w:rStyle w:val="11"/>
          <w:rFonts w:ascii="Consolas" w:hAnsi="Consolas" w:cs="Consolas"/>
          <w:color w:val="FF0000"/>
          <w:sz w:val="18"/>
          <w:szCs w:val="18"/>
        </w:rPr>
        <w:t>version</w:t>
      </w:r>
      <w:r>
        <w:rPr>
          <w:rFonts w:ascii="Consolas" w:hAnsi="Consolas" w:cs="Consolas"/>
          <w:color w:val="000000"/>
          <w:sz w:val="18"/>
          <w:szCs w:val="18"/>
        </w:rPr>
        <w:t>=</w:t>
      </w:r>
      <w:r>
        <w:rPr>
          <w:rStyle w:val="12"/>
          <w:rFonts w:ascii="Consolas" w:hAnsi="Consolas" w:cs="Consolas"/>
          <w:color w:val="0000FF"/>
          <w:sz w:val="18"/>
          <w:szCs w:val="18"/>
        </w:rPr>
        <w:t>"1.0"</w:t>
      </w:r>
      <w:r>
        <w:rPr>
          <w:rFonts w:ascii="Consolas" w:hAnsi="Consolas" w:cs="Consolas"/>
          <w:color w:val="000000"/>
          <w:sz w:val="18"/>
          <w:szCs w:val="18"/>
        </w:rPr>
        <w:t> </w:t>
      </w:r>
      <w:r>
        <w:rPr>
          <w:rStyle w:val="11"/>
          <w:rFonts w:ascii="Consolas" w:hAnsi="Consolas" w:cs="Consolas"/>
          <w:color w:val="FF0000"/>
          <w:sz w:val="18"/>
          <w:szCs w:val="18"/>
        </w:rPr>
        <w:t>encoding</w:t>
      </w:r>
      <w:r>
        <w:rPr>
          <w:rFonts w:ascii="Consolas" w:hAnsi="Consolas" w:cs="Consolas"/>
          <w:color w:val="000000"/>
          <w:sz w:val="18"/>
          <w:szCs w:val="18"/>
        </w:rPr>
        <w:t>=</w:t>
      </w:r>
      <w:r>
        <w:rPr>
          <w:rStyle w:val="12"/>
          <w:rFonts w:ascii="Consolas" w:hAnsi="Consolas" w:cs="Consolas"/>
          <w:color w:val="0000FF"/>
          <w:sz w:val="18"/>
          <w:szCs w:val="18"/>
        </w:rPr>
        <w:t>"UTF-8"</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5"/>
        </w:numPr>
        <w:pBdr>
          <w:left w:val="single" w:color="6CE26C" w:sz="18" w:space="0"/>
        </w:pBdr>
        <w:shd w:val="clear" w:color="auto" w:fill="F8F8F8"/>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&lt;!DOCTYPE beans PUBLIC "-//SPRING//DTD BEAN//EN" "http://www.springframework.org/dtd/spring-beans.dtd"</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5"/>
        </w:numPr>
        <w:pBdr>
          <w:left w:val="single" w:color="6CE26C" w:sz="18" w:space="0"/>
        </w:pBdr>
        <w:shd w:val="clear" w:color="auto" w:fill="FFFFFF"/>
        <w:tabs>
          <w:tab w:val="left" w:pos="720"/>
        </w:tabs>
        <w:spacing w:beforeAutospacing="1" w:after="0" w:afterAutospacing="1" w:line="270" w:lineRule="atLeast"/>
        <w:rPr>
          <w:rFonts w:ascii="Consolas" w:hAnsi="Consolas" w:cs="Consolas"/>
          <w:color w:val="5C5C5C"/>
          <w:sz w:val="18"/>
          <w:szCs w:val="18"/>
        </w:rPr>
      </w:pPr>
      <w:r>
        <w:rPr>
          <w:rStyle w:val="9"/>
          <w:rFonts w:ascii="Consolas" w:hAnsi="Consolas" w:cs="Consolas"/>
          <w:b/>
          <w:bCs/>
          <w:color w:val="993300"/>
          <w:sz w:val="18"/>
          <w:szCs w:val="18"/>
        </w:rPr>
        <w:t>&lt;</w:t>
      </w:r>
      <w:r>
        <w:rPr>
          <w:rStyle w:val="10"/>
          <w:rFonts w:ascii="Consolas" w:hAnsi="Consolas" w:cs="Consolas"/>
          <w:b/>
          <w:bCs/>
          <w:color w:val="993300"/>
          <w:sz w:val="18"/>
          <w:szCs w:val="18"/>
        </w:rPr>
        <w:t>beans</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5"/>
        </w:numPr>
        <w:pBdr>
          <w:left w:val="single" w:color="6CE26C" w:sz="18" w:space="0"/>
        </w:pBdr>
        <w:shd w:val="clear" w:color="auto" w:fill="F8F8F8"/>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13"/>
          <w:rFonts w:ascii="Consolas" w:hAnsi="Consolas" w:cs="Consolas"/>
          <w:color w:val="008200"/>
          <w:sz w:val="18"/>
          <w:szCs w:val="18"/>
        </w:rPr>
        <w:t>&lt;!--按照byType注入则就与id没有关系，可以随便定义id ！！！但是不能出现多个此类的id--&gt;</w:t>
      </w:r>
      <w:r>
        <w:rPr>
          <w:rFonts w:ascii="Consolas" w:hAnsi="Consolas" w:cs="Consolas"/>
          <w:color w:val="000000"/>
          <w:sz w:val="18"/>
          <w:szCs w:val="18"/>
        </w:rPr>
        <w:t>  </w:t>
      </w:r>
    </w:p>
    <w:p>
      <w:pPr>
        <w:numPr>
          <w:ilvl w:val="0"/>
          <w:numId w:val="5"/>
        </w:numPr>
        <w:pBdr>
          <w:left w:val="single" w:color="6CE26C" w:sz="18" w:space="0"/>
        </w:pBdr>
        <w:shd w:val="clear" w:color="auto" w:fill="FFFFFF"/>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Fonts w:ascii="Consolas" w:hAnsi="Consolas" w:cs="Consolas"/>
          <w:color w:val="000000"/>
          <w:sz w:val="18"/>
          <w:szCs w:val="18"/>
        </w:rPr>
        <w:t> </w:t>
      </w:r>
      <w:r>
        <w:rPr>
          <w:rStyle w:val="11"/>
          <w:rFonts w:ascii="Consolas" w:hAnsi="Consolas" w:cs="Consolas"/>
          <w:color w:val="FF0000"/>
          <w:sz w:val="18"/>
          <w:szCs w:val="18"/>
        </w:rPr>
        <w:t>id</w:t>
      </w:r>
      <w:r>
        <w:rPr>
          <w:rFonts w:ascii="Consolas" w:hAnsi="Consolas" w:cs="Consolas"/>
          <w:color w:val="000000"/>
          <w:sz w:val="18"/>
          <w:szCs w:val="18"/>
        </w:rPr>
        <w:t>=</w:t>
      </w:r>
      <w:r>
        <w:rPr>
          <w:rStyle w:val="12"/>
          <w:rFonts w:ascii="Consolas" w:hAnsi="Consolas" w:cs="Consolas"/>
          <w:color w:val="0000FF"/>
          <w:sz w:val="18"/>
          <w:szCs w:val="18"/>
        </w:rPr>
        <w:t>"orderitdfadafaem"</w:t>
      </w:r>
      <w:r>
        <w:rPr>
          <w:rFonts w:ascii="Consolas" w:hAnsi="Consolas" w:cs="Consolas"/>
          <w:color w:val="000000"/>
          <w:sz w:val="18"/>
          <w:szCs w:val="18"/>
        </w:rPr>
        <w:t> </w:t>
      </w:r>
      <w:r>
        <w:rPr>
          <w:rStyle w:val="11"/>
          <w:rFonts w:ascii="Consolas" w:hAnsi="Consolas" w:cs="Consolas"/>
          <w:color w:val="FF0000"/>
          <w:sz w:val="18"/>
          <w:szCs w:val="18"/>
        </w:rPr>
        <w:t>class</w:t>
      </w:r>
      <w:r>
        <w:rPr>
          <w:rFonts w:ascii="Consolas" w:hAnsi="Consolas" w:cs="Consolas"/>
          <w:color w:val="000000"/>
          <w:sz w:val="18"/>
          <w:szCs w:val="18"/>
        </w:rPr>
        <w:t>=</w:t>
      </w:r>
      <w:r>
        <w:rPr>
          <w:rStyle w:val="12"/>
          <w:rFonts w:ascii="Consolas" w:hAnsi="Consolas" w:cs="Consolas"/>
          <w:color w:val="0000FF"/>
          <w:sz w:val="18"/>
          <w:szCs w:val="18"/>
        </w:rPr>
        <w:t>"org.jia.OrderItem"</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5"/>
        </w:numPr>
        <w:pBdr>
          <w:left w:val="single" w:color="6CE26C" w:sz="18" w:space="0"/>
        </w:pBdr>
        <w:shd w:val="clear" w:color="auto" w:fill="F8F8F8"/>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"orderdec"</w:t>
      </w:r>
      <w:r>
        <w:rPr>
          <w:rFonts w:ascii="Consolas" w:hAnsi="Consolas" w:cs="Consolas"/>
          <w:color w:val="000000"/>
          <w:sz w:val="18"/>
          <w:szCs w:val="18"/>
        </w:rPr>
        <w:t> </w:t>
      </w:r>
      <w:r>
        <w:rPr>
          <w:rStyle w:val="11"/>
          <w:rFonts w:ascii="Consolas" w:hAnsi="Consolas" w:cs="Consolas"/>
          <w:color w:val="FF0000"/>
          <w:sz w:val="18"/>
          <w:szCs w:val="18"/>
        </w:rPr>
        <w:t>value</w:t>
      </w:r>
      <w:r>
        <w:rPr>
          <w:rFonts w:ascii="Consolas" w:hAnsi="Consolas" w:cs="Consolas"/>
          <w:color w:val="000000"/>
          <w:sz w:val="18"/>
          <w:szCs w:val="18"/>
        </w:rPr>
        <w:t>=</w:t>
      </w:r>
      <w:r>
        <w:rPr>
          <w:rStyle w:val="12"/>
          <w:rFonts w:ascii="Consolas" w:hAnsi="Consolas" w:cs="Consolas"/>
          <w:color w:val="0000FF"/>
          <w:sz w:val="18"/>
          <w:szCs w:val="18"/>
        </w:rPr>
        <w:t>"item00001"</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5"/>
        </w:numPr>
        <w:pBdr>
          <w:left w:val="single" w:color="6CE26C" w:sz="18" w:space="0"/>
        </w:pBdr>
        <w:shd w:val="clear" w:color="auto" w:fill="FFFFFF"/>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5"/>
        </w:numPr>
        <w:pBdr>
          <w:left w:val="single" w:color="6CE26C" w:sz="18" w:space="0"/>
        </w:pBdr>
        <w:shd w:val="clear" w:color="auto" w:fill="F8F8F8"/>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Fonts w:ascii="Consolas" w:hAnsi="Consolas" w:cs="Consolas"/>
          <w:color w:val="000000"/>
          <w:sz w:val="18"/>
          <w:szCs w:val="18"/>
        </w:rPr>
        <w:t> </w:t>
      </w:r>
      <w:r>
        <w:rPr>
          <w:rStyle w:val="11"/>
          <w:rFonts w:ascii="Consolas" w:hAnsi="Consolas" w:cs="Consolas"/>
          <w:color w:val="FF0000"/>
          <w:sz w:val="18"/>
          <w:szCs w:val="18"/>
        </w:rPr>
        <w:t>id</w:t>
      </w:r>
      <w:r>
        <w:rPr>
          <w:rFonts w:ascii="Consolas" w:hAnsi="Consolas" w:cs="Consolas"/>
          <w:color w:val="000000"/>
          <w:sz w:val="18"/>
          <w:szCs w:val="18"/>
        </w:rPr>
        <w:t>=</w:t>
      </w:r>
      <w:r>
        <w:rPr>
          <w:rStyle w:val="12"/>
          <w:rFonts w:ascii="Consolas" w:hAnsi="Consolas" w:cs="Consolas"/>
          <w:color w:val="0000FF"/>
          <w:sz w:val="18"/>
          <w:szCs w:val="18"/>
        </w:rPr>
        <w:t>"order"</w:t>
      </w:r>
      <w:r>
        <w:rPr>
          <w:rFonts w:ascii="Consolas" w:hAnsi="Consolas" w:cs="Consolas"/>
          <w:color w:val="000000"/>
          <w:sz w:val="18"/>
          <w:szCs w:val="18"/>
        </w:rPr>
        <w:t> </w:t>
      </w:r>
      <w:r>
        <w:rPr>
          <w:rStyle w:val="11"/>
          <w:rFonts w:ascii="Consolas" w:hAnsi="Consolas" w:cs="Consolas"/>
          <w:color w:val="FF0000"/>
          <w:sz w:val="18"/>
          <w:szCs w:val="18"/>
        </w:rPr>
        <w:t>class</w:t>
      </w:r>
      <w:r>
        <w:rPr>
          <w:rFonts w:ascii="Consolas" w:hAnsi="Consolas" w:cs="Consolas"/>
          <w:color w:val="000000"/>
          <w:sz w:val="18"/>
          <w:szCs w:val="18"/>
        </w:rPr>
        <w:t>=</w:t>
      </w:r>
      <w:r>
        <w:rPr>
          <w:rStyle w:val="12"/>
          <w:rFonts w:ascii="Consolas" w:hAnsi="Consolas" w:cs="Consolas"/>
          <w:color w:val="0000FF"/>
          <w:sz w:val="18"/>
          <w:szCs w:val="18"/>
        </w:rPr>
        <w:t>"org.jia.Order"</w:t>
      </w: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span</w:t>
      </w:r>
      <w:r>
        <w:rPr>
          <w:rFonts w:ascii="Consolas" w:hAnsi="Consolas" w:cs="Consolas"/>
          <w:color w:val="000000"/>
          <w:sz w:val="18"/>
          <w:szCs w:val="18"/>
        </w:rPr>
        <w:t> </w:t>
      </w:r>
      <w:r>
        <w:rPr>
          <w:rStyle w:val="11"/>
          <w:rFonts w:ascii="Consolas" w:hAnsi="Consolas" w:cs="Consolas"/>
          <w:color w:val="FF0000"/>
          <w:sz w:val="18"/>
          <w:szCs w:val="18"/>
        </w:rPr>
        <w:t>style</w:t>
      </w:r>
      <w:r>
        <w:rPr>
          <w:rFonts w:ascii="Consolas" w:hAnsi="Consolas" w:cs="Consolas"/>
          <w:color w:val="000000"/>
          <w:sz w:val="18"/>
          <w:szCs w:val="18"/>
        </w:rPr>
        <w:t>=</w:t>
      </w:r>
      <w:r>
        <w:rPr>
          <w:rStyle w:val="12"/>
          <w:rFonts w:ascii="Consolas" w:hAnsi="Consolas" w:cs="Consolas"/>
          <w:color w:val="0000FF"/>
          <w:sz w:val="18"/>
          <w:szCs w:val="18"/>
        </w:rPr>
        <w:t>"color:#ff0000;"</w:t>
      </w:r>
      <w:r>
        <w:rPr>
          <w:rStyle w:val="9"/>
          <w:rFonts w:ascii="Consolas" w:hAnsi="Consolas" w:cs="Consolas"/>
          <w:b/>
          <w:bCs/>
          <w:color w:val="993300"/>
          <w:sz w:val="18"/>
          <w:szCs w:val="18"/>
        </w:rPr>
        <w:t>&gt;</w:t>
      </w:r>
      <w:r>
        <w:rPr>
          <w:rStyle w:val="11"/>
          <w:rFonts w:ascii="Consolas" w:hAnsi="Consolas" w:cs="Consolas"/>
          <w:color w:val="FF0000"/>
          <w:sz w:val="18"/>
          <w:szCs w:val="18"/>
        </w:rPr>
        <w:t>autowire</w:t>
      </w:r>
      <w:r>
        <w:rPr>
          <w:rFonts w:ascii="Consolas" w:hAnsi="Consolas" w:cs="Consolas"/>
          <w:color w:val="000000"/>
          <w:sz w:val="18"/>
          <w:szCs w:val="18"/>
        </w:rPr>
        <w:t>=</w:t>
      </w:r>
      <w:r>
        <w:rPr>
          <w:rStyle w:val="12"/>
          <w:rFonts w:ascii="Consolas" w:hAnsi="Consolas" w:cs="Consolas"/>
          <w:color w:val="0000FF"/>
          <w:sz w:val="18"/>
          <w:szCs w:val="18"/>
        </w:rPr>
        <w:t>"byType"</w:t>
      </w:r>
      <w:r>
        <w:rPr>
          <w:rStyle w:val="9"/>
          <w:rFonts w:ascii="Consolas" w:hAnsi="Consolas" w:cs="Consolas"/>
          <w:b/>
          <w:bCs/>
          <w:color w:val="993300"/>
          <w:sz w:val="18"/>
          <w:szCs w:val="18"/>
        </w:rPr>
        <w:t>&lt;/</w:t>
      </w:r>
      <w:r>
        <w:rPr>
          <w:rStyle w:val="10"/>
          <w:rFonts w:ascii="Consolas" w:hAnsi="Consolas" w:cs="Consolas"/>
          <w:b/>
          <w:bCs/>
          <w:color w:val="993300"/>
          <w:sz w:val="18"/>
          <w:szCs w:val="18"/>
        </w:rPr>
        <w:t>span</w:t>
      </w:r>
      <w:r>
        <w:rPr>
          <w:rStyle w:val="9"/>
          <w:rFonts w:ascii="Consolas" w:hAnsi="Consolas" w:cs="Consolas"/>
          <w:b/>
          <w:bCs/>
          <w:color w:val="993300"/>
          <w:sz w:val="18"/>
          <w:szCs w:val="18"/>
        </w:rPr>
        <w:t>&gt;&gt;</w:t>
      </w:r>
      <w:r>
        <w:rPr>
          <w:rFonts w:ascii="Consolas" w:hAnsi="Consolas" w:cs="Consolas"/>
          <w:color w:val="000000"/>
          <w:sz w:val="18"/>
          <w:szCs w:val="18"/>
        </w:rPr>
        <w:t>  </w:t>
      </w:r>
    </w:p>
    <w:p>
      <w:pPr>
        <w:numPr>
          <w:ilvl w:val="0"/>
          <w:numId w:val="5"/>
        </w:numPr>
        <w:pBdr>
          <w:left w:val="single" w:color="6CE26C" w:sz="18" w:space="0"/>
        </w:pBdr>
        <w:shd w:val="clear" w:color="auto" w:fill="FFFFFF"/>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property</w:t>
      </w:r>
      <w:r>
        <w:rPr>
          <w:rFonts w:ascii="Consolas" w:hAnsi="Consolas" w:cs="Consolas"/>
          <w:color w:val="000000"/>
          <w:sz w:val="18"/>
          <w:szCs w:val="18"/>
        </w:rPr>
        <w:t> </w:t>
      </w:r>
      <w:r>
        <w:rPr>
          <w:rStyle w:val="11"/>
          <w:rFonts w:ascii="Consolas" w:hAnsi="Consolas" w:cs="Consolas"/>
          <w:color w:val="FF0000"/>
          <w:sz w:val="18"/>
          <w:szCs w:val="18"/>
        </w:rPr>
        <w:t>name</w:t>
      </w:r>
      <w:r>
        <w:rPr>
          <w:rFonts w:ascii="Consolas" w:hAnsi="Consolas" w:cs="Consolas"/>
          <w:color w:val="000000"/>
          <w:sz w:val="18"/>
          <w:szCs w:val="18"/>
        </w:rPr>
        <w:t>=</w:t>
      </w:r>
      <w:r>
        <w:rPr>
          <w:rStyle w:val="12"/>
          <w:rFonts w:ascii="Consolas" w:hAnsi="Consolas" w:cs="Consolas"/>
          <w:color w:val="0000FF"/>
          <w:sz w:val="18"/>
          <w:szCs w:val="18"/>
        </w:rPr>
        <w:t>"orderNum"</w:t>
      </w:r>
      <w:r>
        <w:rPr>
          <w:rFonts w:ascii="Consolas" w:hAnsi="Consolas" w:cs="Consolas"/>
          <w:color w:val="000000"/>
          <w:sz w:val="18"/>
          <w:szCs w:val="18"/>
        </w:rPr>
        <w:t> </w:t>
      </w:r>
      <w:r>
        <w:rPr>
          <w:rStyle w:val="11"/>
          <w:rFonts w:ascii="Consolas" w:hAnsi="Consolas" w:cs="Consolas"/>
          <w:color w:val="FF0000"/>
          <w:sz w:val="18"/>
          <w:szCs w:val="18"/>
        </w:rPr>
        <w:t>value</w:t>
      </w:r>
      <w:r>
        <w:rPr>
          <w:rFonts w:ascii="Consolas" w:hAnsi="Consolas" w:cs="Consolas"/>
          <w:color w:val="000000"/>
          <w:sz w:val="18"/>
          <w:szCs w:val="18"/>
        </w:rPr>
        <w:t>=</w:t>
      </w:r>
      <w:r>
        <w:rPr>
          <w:rStyle w:val="12"/>
          <w:rFonts w:ascii="Consolas" w:hAnsi="Consolas" w:cs="Consolas"/>
          <w:color w:val="0000FF"/>
          <w:sz w:val="18"/>
          <w:szCs w:val="18"/>
        </w:rPr>
        <w:t>"order000007"</w:t>
      </w:r>
      <w:r>
        <w:rPr>
          <w:rStyle w:val="9"/>
          <w:rFonts w:ascii="Consolas" w:hAnsi="Consolas" w:cs="Consolas"/>
          <w:b/>
          <w:bCs/>
          <w:color w:val="993300"/>
          <w:sz w:val="18"/>
          <w:szCs w:val="18"/>
        </w:rPr>
        <w:t>&gt;&lt;/</w:t>
      </w:r>
      <w:r>
        <w:rPr>
          <w:rStyle w:val="10"/>
          <w:rFonts w:ascii="Consolas" w:hAnsi="Consolas" w:cs="Consolas"/>
          <w:b/>
          <w:bCs/>
          <w:color w:val="993300"/>
          <w:sz w:val="18"/>
          <w:szCs w:val="18"/>
        </w:rPr>
        <w:t>property</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5"/>
        </w:numPr>
        <w:pBdr>
          <w:left w:val="single" w:color="6CE26C" w:sz="18" w:space="0"/>
        </w:pBdr>
        <w:shd w:val="clear" w:color="auto" w:fill="F8F8F8"/>
        <w:tabs>
          <w:tab w:val="left" w:pos="720"/>
        </w:tabs>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rPr>
        <w:t>    </w:t>
      </w:r>
      <w:r>
        <w:rPr>
          <w:rStyle w:val="9"/>
          <w:rFonts w:ascii="Consolas" w:hAnsi="Consolas" w:cs="Consolas"/>
          <w:b/>
          <w:bCs/>
          <w:color w:val="993300"/>
          <w:sz w:val="18"/>
          <w:szCs w:val="18"/>
        </w:rPr>
        <w:t>&lt;/</w:t>
      </w:r>
      <w:r>
        <w:rPr>
          <w:rStyle w:val="10"/>
          <w:rFonts w:ascii="Consolas" w:hAnsi="Consolas" w:cs="Consolas"/>
          <w:b/>
          <w:bCs/>
          <w:color w:val="993300"/>
          <w:sz w:val="18"/>
          <w:szCs w:val="18"/>
        </w:rPr>
        <w:t>bean</w:t>
      </w:r>
      <w:r>
        <w:rPr>
          <w:rStyle w:val="9"/>
          <w:rFonts w:ascii="Consolas" w:hAnsi="Consolas" w:cs="Consolas"/>
          <w:b/>
          <w:bCs/>
          <w:color w:val="993300"/>
          <w:sz w:val="18"/>
          <w:szCs w:val="18"/>
        </w:rPr>
        <w:t>&gt;</w:t>
      </w:r>
      <w:r>
        <w:rPr>
          <w:rFonts w:ascii="Consolas" w:hAnsi="Consolas" w:cs="Consolas"/>
          <w:color w:val="000000"/>
          <w:sz w:val="18"/>
          <w:szCs w:val="18"/>
        </w:rPr>
        <w:t>  </w:t>
      </w:r>
    </w:p>
    <w:p>
      <w:pPr>
        <w:numPr>
          <w:ilvl w:val="0"/>
          <w:numId w:val="5"/>
        </w:numPr>
        <w:pBdr>
          <w:left w:val="single" w:color="6CE26C" w:sz="18" w:space="0"/>
        </w:pBdr>
        <w:shd w:val="clear" w:color="auto" w:fill="FFFFFF"/>
        <w:tabs>
          <w:tab w:val="left" w:pos="720"/>
        </w:tabs>
        <w:spacing w:beforeAutospacing="1" w:after="0" w:afterAutospacing="1" w:line="270" w:lineRule="atLeast"/>
        <w:rPr>
          <w:rFonts w:ascii="Consolas" w:hAnsi="Consolas" w:cs="Consolas"/>
          <w:color w:val="5C5C5C"/>
          <w:sz w:val="18"/>
          <w:szCs w:val="18"/>
        </w:rPr>
      </w:pPr>
      <w:r>
        <w:rPr>
          <w:rStyle w:val="9"/>
          <w:rFonts w:ascii="Consolas" w:hAnsi="Consolas" w:cs="Consolas"/>
          <w:b/>
          <w:bCs/>
          <w:color w:val="993300"/>
          <w:sz w:val="18"/>
          <w:szCs w:val="18"/>
        </w:rPr>
        <w:t>&lt;/</w:t>
      </w:r>
      <w:r>
        <w:rPr>
          <w:rStyle w:val="10"/>
          <w:rFonts w:ascii="Consolas" w:hAnsi="Consolas" w:cs="Consolas"/>
          <w:b/>
          <w:bCs/>
          <w:color w:val="993300"/>
          <w:sz w:val="18"/>
          <w:szCs w:val="18"/>
        </w:rPr>
        <w:t>beans</w:t>
      </w:r>
      <w:r>
        <w:rPr>
          <w:rStyle w:val="9"/>
          <w:rFonts w:ascii="Consolas" w:hAnsi="Consolas" w:cs="Consolas"/>
          <w:b/>
          <w:bCs/>
          <w:color w:val="993300"/>
          <w:sz w:val="18"/>
          <w:szCs w:val="18"/>
        </w:rPr>
        <w:t>&gt;</w:t>
      </w:r>
      <w:r>
        <w:rPr>
          <w:rFonts w:ascii="Consolas" w:hAnsi="Consolas" w:cs="Consolas"/>
          <w:color w:val="000000"/>
          <w:sz w:val="18"/>
          <w:szCs w:val="18"/>
        </w:rPr>
        <w:t>  </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Bean继承依赖引用</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 xml:space="preserve">&lt;bean id="address"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right="0" w:rightChars="0"/>
        <w:jc w:val="both"/>
        <w:textAlignment w:val="baseline"/>
        <w:rPr>
          <w:rFonts w:hint="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 xml:space="preserve">    p:city="Beijing" p:street="WuDaoKou" abstract="true"&gt;&lt;/bean&gt; 抽象bean，不能实例化</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0" w:afterAutospacing="0" w:line="15" w:lineRule="atLeast"/>
        <w:ind w:right="0" w:rightChars="0"/>
        <w:jc w:val="both"/>
        <w:textAlignment w:val="baseline"/>
        <w:rPr>
          <w:rFonts w:hint="eastAsia" w:asciiTheme="minorHAnsi" w:hAnsiTheme="minorHAnsi" w:eastAsiaTheme="minorEastAsia" w:cstheme="minorBidi"/>
          <w:b w:val="0"/>
          <w:kern w:val="2"/>
          <w:sz w:val="21"/>
          <w:szCs w:val="21"/>
          <w:highlight w:val="none"/>
          <w:lang w:val="en-US" w:eastAsia="zh-CN" w:bidi="ar-SA"/>
        </w:rPr>
      </w:pPr>
      <w:r>
        <w:rPr>
          <w:rFonts w:hint="eastAsia" w:asciiTheme="minorHAnsi" w:hAnsiTheme="minorHAnsi" w:eastAsiaTheme="minorEastAsia" w:cstheme="minorBidi"/>
          <w:b w:val="0"/>
          <w:kern w:val="2"/>
          <w:sz w:val="21"/>
          <w:szCs w:val="21"/>
          <w:highlight w:val="none"/>
          <w:lang w:val="en-US" w:eastAsia="zh-CN" w:bidi="ar-SA"/>
        </w:rPr>
        <w:t xml:space="preserve">&lt;bean id="address2" class="com.coslay.beans.autowire.Address"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0" w:afterAutospacing="0" w:line="15" w:lineRule="atLeast"/>
        <w:ind w:right="0" w:rightChars="0" w:firstLine="420"/>
        <w:jc w:val="both"/>
        <w:textAlignment w:val="baseline"/>
        <w:rPr>
          <w:rFonts w:hint="eastAsia" w:asciiTheme="minorHAnsi" w:hAnsiTheme="minorHAnsi" w:eastAsiaTheme="minorEastAsia" w:cstheme="minorBidi"/>
          <w:b w:val="0"/>
          <w:kern w:val="2"/>
          <w:sz w:val="21"/>
          <w:szCs w:val="21"/>
          <w:highlight w:val="none"/>
          <w:lang w:val="en-US" w:eastAsia="zh-CN" w:bidi="ar-SA"/>
        </w:rPr>
      </w:pPr>
      <w:r>
        <w:rPr>
          <w:rFonts w:hint="eastAsia" w:asciiTheme="minorHAnsi" w:hAnsiTheme="minorHAnsi" w:eastAsiaTheme="minorEastAsia" w:cstheme="minorBidi"/>
          <w:b w:val="0"/>
          <w:kern w:val="2"/>
          <w:sz w:val="21"/>
          <w:szCs w:val="21"/>
          <w:highlight w:val="none"/>
          <w:lang w:val="en-US" w:eastAsia="zh-CN" w:bidi="ar-SA"/>
        </w:rPr>
        <w:t>parent="address"&gt;&lt;/bean&gt;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0" w:afterAutospacing="0" w:line="15" w:lineRule="atLeast"/>
        <w:ind w:right="0" w:rightChars="0"/>
        <w:jc w:val="both"/>
        <w:textAlignment w:val="baseline"/>
        <w:rPr>
          <w:rFonts w:hint="eastAsia" w:asciiTheme="minorHAnsi" w:hAnsiTheme="minorHAnsi" w:eastAsiaTheme="minorEastAsia" w:cstheme="minorBidi"/>
          <w:b w:val="0"/>
          <w:kern w:val="2"/>
          <w:sz w:val="21"/>
          <w:szCs w:val="21"/>
          <w:highlight w:val="none"/>
          <w:lang w:val="en-US" w:eastAsia="zh-CN" w:bidi="ar-SA"/>
        </w:rPr>
      </w:pPr>
      <w:r>
        <w:rPr>
          <w:rFonts w:hint="eastAsia" w:asciiTheme="minorHAnsi" w:hAnsiTheme="minorHAnsi" w:eastAsiaTheme="minorEastAsia" w:cstheme="minorBidi"/>
          <w:b w:val="0"/>
          <w:kern w:val="2"/>
          <w:sz w:val="21"/>
          <w:szCs w:val="21"/>
          <w:highlight w:val="none"/>
          <w:lang w:val="en-US" w:eastAsia="zh-CN" w:bidi="ar-SA"/>
        </w:rPr>
        <w:t>&lt;bean id="person" class="com.coslay.beans.autowire.Person"</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0" w:afterAutospacing="0" w:line="15" w:lineRule="atLeast"/>
        <w:ind w:right="0" w:rightChars="0" w:firstLine="420"/>
        <w:jc w:val="both"/>
        <w:textAlignment w:val="baseline"/>
        <w:rPr>
          <w:rFonts w:hint="eastAsia" w:asciiTheme="minorHAnsi" w:hAnsiTheme="minorHAnsi" w:eastAsiaTheme="minorEastAsia" w:cstheme="minorBidi"/>
          <w:b w:val="0"/>
          <w:kern w:val="2"/>
          <w:sz w:val="21"/>
          <w:szCs w:val="21"/>
          <w:highlight w:val="none"/>
          <w:lang w:val="en-US" w:eastAsia="zh-CN" w:bidi="ar-SA"/>
        </w:rPr>
      </w:pPr>
      <w:r>
        <w:rPr>
          <w:rFonts w:hint="eastAsia" w:asciiTheme="minorHAnsi" w:hAnsiTheme="minorHAnsi" w:eastAsiaTheme="minorEastAsia" w:cstheme="minorBidi"/>
          <w:b w:val="0"/>
          <w:kern w:val="2"/>
          <w:sz w:val="21"/>
          <w:szCs w:val="21"/>
          <w:highlight w:val="none"/>
          <w:lang w:val="en-US" w:eastAsia="zh-CN" w:bidi="ar-SA"/>
        </w:rPr>
        <w:t xml:space="preserve">    p:name="Tom" p:address-ref="address2" depends-on="car"&gt;&lt;/bean&gt;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0" w:afterAutospacing="0" w:line="15" w:lineRule="atLeast"/>
        <w:ind w:right="0" w:rightChars="0" w:firstLine="420"/>
        <w:jc w:val="both"/>
        <w:textAlignment w:val="baseline"/>
        <w:rPr>
          <w:rFonts w:hint="eastAsia" w:asciiTheme="minorHAnsi" w:hAnsiTheme="minorHAnsi" w:eastAsiaTheme="minorEastAsia" w:cstheme="minorBidi"/>
          <w:b w:val="0"/>
          <w:kern w:val="2"/>
          <w:sz w:val="21"/>
          <w:szCs w:val="21"/>
          <w:highlight w:val="none"/>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0" w:afterAutospacing="0" w:line="15" w:lineRule="atLeast"/>
        <w:ind w:right="0" w:rightChars="0"/>
        <w:jc w:val="both"/>
        <w:textAlignment w:val="baseline"/>
        <w:rPr>
          <w:rFonts w:hint="eastAsia" w:asciiTheme="minorHAnsi" w:hAnsiTheme="minorHAnsi" w:eastAsiaTheme="minorEastAsia" w:cstheme="minorBidi"/>
          <w:b w:val="0"/>
          <w:kern w:val="2"/>
          <w:sz w:val="21"/>
          <w:szCs w:val="21"/>
          <w:highlight w:val="none"/>
          <w:lang w:val="en-US" w:eastAsia="zh-CN" w:bidi="ar-SA"/>
        </w:rPr>
      </w:pPr>
      <w:r>
        <w:rPr>
          <w:rFonts w:hint="eastAsia" w:cstheme="minorBidi"/>
          <w:b w:val="0"/>
          <w:kern w:val="2"/>
          <w:sz w:val="21"/>
          <w:szCs w:val="21"/>
          <w:highlight w:val="none"/>
          <w:lang w:val="en-US" w:eastAsia="zh-CN" w:bidi="ar-SA"/>
        </w:rPr>
        <w:t xml:space="preserve">7.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0" w:afterAutospacing="0" w:line="15" w:lineRule="atLeast"/>
        <w:ind w:right="0" w:rightChars="0"/>
        <w:textAlignment w:val="baseline"/>
        <w:rPr>
          <w:rFonts w:hint="eastAsia" w:asciiTheme="minorHAnsi" w:hAnsiTheme="minorHAnsi" w:eastAsiaTheme="minorEastAsia" w:cstheme="minorBidi"/>
          <w:b w:val="0"/>
          <w:kern w:val="2"/>
          <w:sz w:val="21"/>
          <w:szCs w:val="21"/>
          <w:highlight w:val="none"/>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0" w:afterAutospacing="0" w:line="15" w:lineRule="atLeast"/>
        <w:ind w:right="0" w:rightChars="0"/>
        <w:textAlignment w:val="baseline"/>
        <w:rPr>
          <w:rFonts w:hint="eastAsia" w:asciiTheme="minorHAnsi" w:hAnsiTheme="minorHAnsi" w:eastAsiaTheme="minorEastAsia" w:cstheme="minorBidi"/>
          <w:b w:val="0"/>
          <w:kern w:val="2"/>
          <w:sz w:val="21"/>
          <w:szCs w:val="21"/>
          <w:highlight w:val="none"/>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spacing w:before="0" w:beforeAutospacing="0" w:after="0" w:afterAutospacing="0" w:line="15" w:lineRule="atLeast"/>
        <w:ind w:right="0" w:rightChars="0"/>
        <w:textAlignment w:val="baseline"/>
        <w:rPr>
          <w:rFonts w:hint="eastAsia" w:asciiTheme="minorHAnsi" w:hAnsiTheme="minorHAnsi" w:eastAsiaTheme="minorEastAsia" w:cstheme="minorBidi"/>
          <w:b w:val="0"/>
          <w:kern w:val="2"/>
          <w:sz w:val="21"/>
          <w:szCs w:val="21"/>
          <w:highlight w:val="none"/>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proxima-nov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Calibri Light">
    <w:panose1 w:val="020F0302020204030204"/>
    <w:charset w:val="00"/>
    <w:family w:val="swiss"/>
    <w:pitch w:val="default"/>
    <w:sig w:usb0="A00002EF" w:usb1="4000207B" w:usb2="00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2FF" w:usb1="420024FF" w:usb2="00000000" w:usb3="00000000" w:csb0="2000019F" w:csb1="0000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891637">
    <w:nsid w:val="57136FF5"/>
    <w:multiLevelType w:val="singleLevel"/>
    <w:tmpl w:val="57136FF5"/>
    <w:lvl w:ilvl="0" w:tentative="1">
      <w:start w:val="1"/>
      <w:numFmt w:val="decimal"/>
      <w:suff w:val="nothing"/>
      <w:lvlText w:val="%1."/>
      <w:lvlJc w:val="left"/>
    </w:lvl>
  </w:abstractNum>
  <w:abstractNum w:abstractNumId="1460889276">
    <w:nsid w:val="571366BC"/>
    <w:multiLevelType w:val="singleLevel"/>
    <w:tmpl w:val="571366BC"/>
    <w:lvl w:ilvl="0" w:tentative="1">
      <w:start w:val="1"/>
      <w:numFmt w:val="decimal"/>
      <w:suff w:val="nothing"/>
      <w:lvlText w:val="%1."/>
      <w:lvlJc w:val="left"/>
    </w:lvl>
  </w:abstractNum>
  <w:abstractNum w:abstractNumId="1461240450">
    <w:nsid w:val="5718C282"/>
    <w:multiLevelType w:val="singleLevel"/>
    <w:tmpl w:val="5718C282"/>
    <w:lvl w:ilvl="0" w:tentative="1">
      <w:start w:val="6"/>
      <w:numFmt w:val="decimal"/>
      <w:suff w:val="space"/>
      <w:lvlText w:val="%1."/>
      <w:lvlJc w:val="left"/>
    </w:lvl>
  </w:abstractNum>
  <w:abstractNum w:abstractNumId="1155535147">
    <w:nsid w:val="44E0112B"/>
    <w:multiLevelType w:val="multilevel"/>
    <w:tmpl w:val="44E0112B"/>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76345144">
    <w:nsid w:val="28503538"/>
    <w:multiLevelType w:val="multilevel"/>
    <w:tmpl w:val="28503538"/>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88918002">
    <w:nsid w:val="29100DF2"/>
    <w:multiLevelType w:val="multilevel"/>
    <w:tmpl w:val="29100DF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460889276"/>
  </w:num>
  <w:num w:numId="2">
    <w:abstractNumId w:val="1460891637"/>
  </w:num>
  <w:num w:numId="3">
    <w:abstractNumId w:val="688918002"/>
  </w:num>
  <w:num w:numId="4">
    <w:abstractNumId w:val="676345144"/>
  </w:num>
  <w:num w:numId="5">
    <w:abstractNumId w:val="1155535147"/>
  </w:num>
  <w:num w:numId="6">
    <w:abstractNumId w:val="14612404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7217"/>
    <w:rsid w:val="02123812"/>
    <w:rsid w:val="069D6B6B"/>
    <w:rsid w:val="06AF7276"/>
    <w:rsid w:val="0991565C"/>
    <w:rsid w:val="0A6E4BC4"/>
    <w:rsid w:val="0EE417C7"/>
    <w:rsid w:val="11E45C44"/>
    <w:rsid w:val="181D501C"/>
    <w:rsid w:val="19297AB2"/>
    <w:rsid w:val="1A410379"/>
    <w:rsid w:val="1D793621"/>
    <w:rsid w:val="1EDC03BD"/>
    <w:rsid w:val="1F9403D3"/>
    <w:rsid w:val="20803DFE"/>
    <w:rsid w:val="22571CBF"/>
    <w:rsid w:val="22C53530"/>
    <w:rsid w:val="23626F71"/>
    <w:rsid w:val="264A124C"/>
    <w:rsid w:val="27583690"/>
    <w:rsid w:val="27A62F53"/>
    <w:rsid w:val="27E207F1"/>
    <w:rsid w:val="293268B7"/>
    <w:rsid w:val="29C25F2F"/>
    <w:rsid w:val="29D45D07"/>
    <w:rsid w:val="2B3D3F83"/>
    <w:rsid w:val="2BD94BCC"/>
    <w:rsid w:val="2D9F7A27"/>
    <w:rsid w:val="31D15D2B"/>
    <w:rsid w:val="33C32DAF"/>
    <w:rsid w:val="34BF5EEF"/>
    <w:rsid w:val="36C43FCC"/>
    <w:rsid w:val="390F09DE"/>
    <w:rsid w:val="3A22503A"/>
    <w:rsid w:val="3A7273F0"/>
    <w:rsid w:val="3C092389"/>
    <w:rsid w:val="3C3401C4"/>
    <w:rsid w:val="475325C6"/>
    <w:rsid w:val="48F94BA0"/>
    <w:rsid w:val="4CC76B4D"/>
    <w:rsid w:val="4D19789E"/>
    <w:rsid w:val="4D215279"/>
    <w:rsid w:val="4E6B288A"/>
    <w:rsid w:val="4EBC316E"/>
    <w:rsid w:val="4EF843C9"/>
    <w:rsid w:val="52520A90"/>
    <w:rsid w:val="52D64C84"/>
    <w:rsid w:val="53FD4B18"/>
    <w:rsid w:val="542222CE"/>
    <w:rsid w:val="54A3290B"/>
    <w:rsid w:val="55991441"/>
    <w:rsid w:val="57CF28D6"/>
    <w:rsid w:val="5874744A"/>
    <w:rsid w:val="59B81822"/>
    <w:rsid w:val="5BC64E61"/>
    <w:rsid w:val="5D293D2E"/>
    <w:rsid w:val="5DF844B4"/>
    <w:rsid w:val="5E646ABE"/>
    <w:rsid w:val="5EDE3574"/>
    <w:rsid w:val="5FCB731B"/>
    <w:rsid w:val="60E61535"/>
    <w:rsid w:val="61E24EE7"/>
    <w:rsid w:val="62124CC9"/>
    <w:rsid w:val="623D4297"/>
    <w:rsid w:val="628721E6"/>
    <w:rsid w:val="62A47C11"/>
    <w:rsid w:val="644C08E1"/>
    <w:rsid w:val="664F6D27"/>
    <w:rsid w:val="66B51FFB"/>
    <w:rsid w:val="67CE7C89"/>
    <w:rsid w:val="68CC498E"/>
    <w:rsid w:val="68EF5D83"/>
    <w:rsid w:val="691B53A5"/>
    <w:rsid w:val="6A6D48C2"/>
    <w:rsid w:val="6B341D9B"/>
    <w:rsid w:val="6C0E0923"/>
    <w:rsid w:val="6DB41F15"/>
    <w:rsid w:val="6DC47DE1"/>
    <w:rsid w:val="6ED10EAB"/>
    <w:rsid w:val="704155E3"/>
    <w:rsid w:val="757C4D10"/>
    <w:rsid w:val="75A04721"/>
    <w:rsid w:val="799F6019"/>
    <w:rsid w:val="7ABF2676"/>
    <w:rsid w:val="7D0C79D4"/>
    <w:rsid w:val="7EFC7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rPr>
      <w:sz w:val="24"/>
    </w:rPr>
  </w:style>
  <w:style w:type="character" w:styleId="6">
    <w:name w:val="Hyperlink"/>
    <w:basedOn w:val="5"/>
    <w:qFormat/>
    <w:uiPriority w:val="0"/>
    <w:rPr>
      <w:color w:val="0000FF"/>
      <w:u w:val="single"/>
    </w:rPr>
  </w:style>
  <w:style w:type="character" w:customStyle="1" w:styleId="8">
    <w:name w:val="apple-converted-space"/>
    <w:basedOn w:val="5"/>
    <w:qFormat/>
    <w:uiPriority w:val="0"/>
  </w:style>
  <w:style w:type="character" w:customStyle="1" w:styleId="9">
    <w:name w:val="tag"/>
    <w:basedOn w:val="5"/>
    <w:qFormat/>
    <w:uiPriority w:val="0"/>
  </w:style>
  <w:style w:type="character" w:customStyle="1" w:styleId="10">
    <w:name w:val="tag-name"/>
    <w:basedOn w:val="5"/>
    <w:qFormat/>
    <w:uiPriority w:val="0"/>
  </w:style>
  <w:style w:type="character" w:customStyle="1" w:styleId="11">
    <w:name w:val="attribute"/>
    <w:basedOn w:val="5"/>
    <w:uiPriority w:val="0"/>
  </w:style>
  <w:style w:type="character" w:customStyle="1" w:styleId="12">
    <w:name w:val="attribute-value"/>
    <w:basedOn w:val="5"/>
    <w:qFormat/>
    <w:uiPriority w:val="0"/>
  </w:style>
  <w:style w:type="character" w:customStyle="1" w:styleId="13">
    <w:name w:val="comments"/>
    <w:basedOn w:val="5"/>
    <w:qFormat/>
    <w:uiPriority w:val="0"/>
  </w:style>
  <w:style w:type="character" w:customStyle="1" w:styleId="14">
    <w:name w:val="tracking-ad"/>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bpei</dc:creator>
  <cp:lastModifiedBy>bpei</cp:lastModifiedBy>
  <dcterms:modified xsi:type="dcterms:W3CDTF">2016-04-21T12:04:19Z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