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66" w:rsidRPr="00155166" w:rsidRDefault="00155166" w:rsidP="00155166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hyperlink r:id="rId5" w:history="1">
        <w:r w:rsidRPr="00155166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  <w:u w:val="single"/>
          </w:rPr>
          <w:t>Spring 注解总结</w:t>
        </w:r>
      </w:hyperlink>
    </w:p>
    <w:p w:rsidR="00155166" w:rsidRPr="00155166" w:rsidRDefault="00155166" w:rsidP="00155166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155166">
        <w:rPr>
          <w:rFonts w:ascii="Arial" w:eastAsia="Times New Roman" w:hAnsi="Arial" w:cs="Arial"/>
          <w:color w:val="999999"/>
          <w:sz w:val="18"/>
          <w:szCs w:val="18"/>
        </w:rPr>
        <w:t>2013-08-02 08:59 11426</w:t>
      </w:r>
      <w:r w:rsidRPr="00155166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155166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anchor="comments" w:history="1">
        <w:r w:rsidRPr="00155166">
          <w:rPr>
            <w:rFonts w:ascii="Microsoft YaHei" w:eastAsia="Microsoft YaHei" w:hAnsi="Microsoft YaHei" w:cs="Microsoft YaHei" w:hint="eastAsia"/>
            <w:color w:val="336699"/>
            <w:sz w:val="18"/>
            <w:szCs w:val="18"/>
            <w:u w:val="single"/>
          </w:rPr>
          <w:t>评论</w:t>
        </w:r>
      </w:hyperlink>
      <w:r w:rsidRPr="00155166">
        <w:rPr>
          <w:rFonts w:ascii="Arial" w:eastAsia="Times New Roman" w:hAnsi="Arial" w:cs="Arial"/>
          <w:color w:val="999999"/>
          <w:sz w:val="18"/>
          <w:szCs w:val="18"/>
        </w:rPr>
        <w:t>(0) </w:t>
      </w:r>
      <w:hyperlink r:id="rId7" w:tgtFrame="_blank" w:tooltip="收藏" w:history="1">
        <w:r w:rsidRPr="00155166">
          <w:rPr>
            <w:rFonts w:ascii="Microsoft YaHei" w:eastAsia="Microsoft YaHei" w:hAnsi="Microsoft YaHei" w:cs="Microsoft YaHei" w:hint="eastAsia"/>
            <w:color w:val="336699"/>
            <w:sz w:val="18"/>
            <w:szCs w:val="18"/>
            <w:u w:val="single"/>
          </w:rPr>
          <w:t>收藏</w:t>
        </w:r>
      </w:hyperlink>
      <w:r w:rsidRPr="00155166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8" w:anchor="report" w:tooltip="举报" w:history="1">
        <w:r w:rsidRPr="00155166">
          <w:rPr>
            <w:rFonts w:ascii="Microsoft YaHei" w:eastAsia="Microsoft YaHei" w:hAnsi="Microsoft YaHei" w:cs="Microsoft YaHei" w:hint="eastAsia"/>
            <w:color w:val="336699"/>
            <w:sz w:val="18"/>
            <w:szCs w:val="18"/>
            <w:u w:val="single"/>
          </w:rPr>
          <w:t>举报</w:t>
        </w:r>
      </w:hyperlink>
    </w:p>
    <w:p w:rsidR="00155166" w:rsidRPr="00155166" w:rsidRDefault="00155166" w:rsidP="001551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5" name="Picture 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55166" w:rsidRPr="00155166" w:rsidRDefault="00155166" w:rsidP="001551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155166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155166" w:rsidRPr="00155166" w:rsidRDefault="00155166" w:rsidP="001551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155166">
        <w:rPr>
          <w:rFonts w:ascii="Arial" w:eastAsia="Times New Roman" w:hAnsi="Arial" w:cs="Arial"/>
          <w:color w:val="DF3434"/>
          <w:sz w:val="21"/>
          <w:szCs w:val="21"/>
        </w:rPr>
        <w:t>ssh</w:t>
      </w:r>
      <w:r w:rsidRPr="00155166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（</w:t>
      </w:r>
      <w:r w:rsidRPr="00155166">
        <w:rPr>
          <w:rFonts w:ascii="Arial" w:eastAsia="Times New Roman" w:hAnsi="Arial" w:cs="Arial"/>
          <w:color w:val="DF3434"/>
          <w:sz w:val="21"/>
          <w:szCs w:val="21"/>
        </w:rPr>
        <w:t>42</w:t>
      </w:r>
      <w:r w:rsidRPr="00155166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155166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155166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4" name="Picture 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66" w:rsidRPr="00155166" w:rsidRDefault="00155166" w:rsidP="00155166">
      <w:pPr>
        <w:shd w:val="clear" w:color="auto" w:fill="EEEEEE"/>
        <w:spacing w:after="0" w:line="240" w:lineRule="auto"/>
        <w:jc w:val="right"/>
        <w:rPr>
          <w:rFonts w:ascii="Arial" w:eastAsia="Times New Roman" w:hAnsi="Arial" w:cs="Arial"/>
          <w:color w:val="333333"/>
          <w:sz w:val="18"/>
          <w:szCs w:val="18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目录</w:t>
      </w:r>
      <w:hyperlink r:id="rId11" w:tooltip="系统根据文章中H1到H6标签自动生成文章目录" w:history="1">
        <w:r w:rsidRPr="00155166">
          <w:rPr>
            <w:rFonts w:ascii="Arial" w:eastAsia="Times New Roman" w:hAnsi="Arial" w:cs="Arial"/>
            <w:color w:val="336699"/>
            <w:sz w:val="18"/>
            <w:szCs w:val="18"/>
            <w:u w:val="single"/>
          </w:rPr>
          <w:t>(?)</w:t>
        </w:r>
      </w:hyperlink>
      <w:hyperlink r:id="rId12" w:tooltip="展开" w:history="1">
        <w:r w:rsidRPr="00155166">
          <w:rPr>
            <w:rFonts w:ascii="Arial" w:eastAsia="Times New Roman" w:hAnsi="Arial" w:cs="Arial"/>
            <w:color w:val="336699"/>
            <w:sz w:val="18"/>
            <w:szCs w:val="18"/>
            <w:u w:val="single"/>
          </w:rPr>
          <w:t>[+]</w:t>
        </w:r>
      </w:hyperlink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声明：这是转载的。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内容根据网上资料整理。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相关链接：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http://www.360doc.com/content/10/1118/16/2371584_70449913.shtml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http://www.iteye.com/topic/1121784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>http://www.iteye.com/topic/295348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【正文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】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0" w:name="t0"/>
      <w:bookmarkEnd w:id="0"/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一</w:t>
      </w:r>
      <w:r w:rsidRPr="0015516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注解优点？注解解决了什么问题，为什么要使用注解</w:t>
      </w:r>
      <w:r w:rsidRPr="00155166"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  <w:t>？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1" w:name="t1"/>
      <w:bookmarkEnd w:id="1"/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二</w:t>
      </w:r>
      <w:r w:rsidRPr="0015516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注解的来龙去脉（历史</w:t>
      </w:r>
      <w:r w:rsidRPr="00155166"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  <w:t>）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7"/>
          <w:szCs w:val="27"/>
        </w:rPr>
        <w:t xml:space="preserve">Spring 3.1 Reference </w:t>
      </w:r>
      <w:r w:rsidRPr="00155166">
        <w:rPr>
          <w:rFonts w:ascii="Microsoft YaHei" w:eastAsia="Microsoft YaHei" w:hAnsi="Microsoft YaHei" w:cs="Microsoft YaHei" w:hint="eastAsia"/>
          <w:color w:val="333333"/>
          <w:sz w:val="27"/>
          <w:szCs w:val="27"/>
        </w:rPr>
        <w:t>对注解与</w:t>
      </w:r>
      <w:r w:rsidRPr="00155166">
        <w:rPr>
          <w:rFonts w:ascii="Arial" w:eastAsia="Times New Roman" w:hAnsi="Arial" w:cs="Arial"/>
          <w:color w:val="333333"/>
          <w:sz w:val="27"/>
          <w:szCs w:val="27"/>
        </w:rPr>
        <w:t>XML</w:t>
      </w:r>
      <w:r w:rsidRPr="00155166">
        <w:rPr>
          <w:rFonts w:ascii="Microsoft YaHei" w:eastAsia="Microsoft YaHei" w:hAnsi="Microsoft YaHei" w:cs="Microsoft YaHei" w:hint="eastAsia"/>
          <w:color w:val="333333"/>
          <w:sz w:val="27"/>
          <w:szCs w:val="27"/>
        </w:rPr>
        <w:t>对比的一段叙述</w:t>
      </w:r>
      <w:r w:rsidRPr="00155166">
        <w:rPr>
          <w:rFonts w:ascii="Microsoft YaHei" w:eastAsia="Microsoft YaHei" w:hAnsi="Microsoft YaHei" w:cs="Microsoft YaHei"/>
          <w:color w:val="333333"/>
          <w:sz w:val="27"/>
          <w:szCs w:val="27"/>
        </w:rPr>
        <w:t>：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343775" cy="4076700"/>
            <wp:effectExtent l="0" t="0" r="9525" b="0"/>
            <wp:docPr id="3" name="Picture 3" descr="http://my.csdn.net/uploads/201206/26/1340680037_6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6/26/1340680037_69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1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没有注解之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前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4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5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UserManagerImpl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UserManager {    </w:t>
      </w:r>
    </w:p>
    <w:p w:rsidR="00155166" w:rsidRPr="00155166" w:rsidRDefault="00155166" w:rsidP="001551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UserDao userDao;    </w:t>
      </w:r>
    </w:p>
    <w:p w:rsidR="00155166" w:rsidRPr="00155166" w:rsidRDefault="00155166" w:rsidP="001551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setUserDao(UserDao userDao) {    </w:t>
      </w:r>
    </w:p>
    <w:p w:rsidR="00155166" w:rsidRPr="00155166" w:rsidRDefault="00155166" w:rsidP="001551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.userDao = userDao;    </w:t>
      </w:r>
    </w:p>
    <w:p w:rsidR="00155166" w:rsidRPr="00155166" w:rsidRDefault="00155166" w:rsidP="001551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155166" w:rsidRPr="00155166" w:rsidRDefault="00155166" w:rsidP="0015516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...    </w:t>
      </w:r>
    </w:p>
    <w:p w:rsidR="00155166" w:rsidRPr="00155166" w:rsidRDefault="00155166" w:rsidP="0015516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件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7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"userManagerImpl"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"com.kedacom.spring.annotation.service.UserManagerImpl"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"userDao"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"userDao"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&lt;bean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"userDao"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"com.kedacom.spring.annotation.persistence.UserDaoImpl"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"sessionFactory"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"mySessionFactory"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55166" w:rsidRPr="00155166" w:rsidRDefault="00155166" w:rsidP="00155166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2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注解诞生之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后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8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9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UserManagerImpl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UserManager {    </w:t>
      </w:r>
    </w:p>
    <w:p w:rsidR="00155166" w:rsidRPr="00155166" w:rsidRDefault="00155166" w:rsidP="00155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@Autowired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UserDao userDao;    </w:t>
      </w:r>
    </w:p>
    <w:p w:rsidR="00155166" w:rsidRPr="00155166" w:rsidRDefault="00155166" w:rsidP="00155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...    </w:t>
      </w:r>
    </w:p>
    <w:p w:rsidR="00155166" w:rsidRPr="00155166" w:rsidRDefault="00155166" w:rsidP="0015516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或者（对方法进行标注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1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UserManagerImpl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UserManager {    </w:t>
      </w:r>
    </w:p>
    <w:p w:rsidR="00155166" w:rsidRPr="00155166" w:rsidRDefault="00155166" w:rsidP="0015516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UserDao userDao;    </w:t>
      </w:r>
    </w:p>
    <w:p w:rsidR="00155166" w:rsidRPr="00155166" w:rsidRDefault="00155166" w:rsidP="0015516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@Autowired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setUserDao(UserDao userDao) {    </w:t>
      </w:r>
    </w:p>
    <w:p w:rsidR="00155166" w:rsidRPr="00155166" w:rsidRDefault="00155166" w:rsidP="0015516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.userDao = userDao;    </w:t>
      </w:r>
    </w:p>
    <w:p w:rsidR="00155166" w:rsidRPr="00155166" w:rsidRDefault="00155166" w:rsidP="0015516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155166" w:rsidRPr="00155166" w:rsidRDefault="00155166" w:rsidP="0015516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...    </w:t>
      </w:r>
    </w:p>
    <w:p w:rsidR="00155166" w:rsidRPr="00155166" w:rsidRDefault="00155166" w:rsidP="0015516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件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3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"userManagerImpl"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"com.kedacom.spring.annotation.service.UserManagerImpl"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"userDao"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"com.kedacom.spring.annotation.persistence.UserDaoImpl"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"sessionFactory"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"mySessionFactory"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@Autowired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可以对成员变量、方法和构造函数进行标注，来完成自动装配的工作。以上两种不同实现方式中，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@Autowired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的标注位置不同，它们都会在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在初始化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userManagerImpl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这个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时，自动装配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这个属性，区别是：第一种实现中，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会直接将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类型的唯一一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个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赋值给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这个成员变量；第二种实现中，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会调用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setUserDao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方法来将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类型的唯一一个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装配到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这个属性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要使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@Autowired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能够工作，还需要在配置文件中加入以下代码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5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"org.springframework.beans.factory.annotation.AutowiredAnnotationBeanPostProcessor"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可以看到确实是减少了代码和配置文件中的配置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2" w:name="t2"/>
      <w:bookmarkEnd w:id="2"/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三</w:t>
      </w:r>
      <w:r w:rsidRPr="0015516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注解总体介</w:t>
      </w:r>
      <w:r w:rsidRPr="00155166"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  <w:t>绍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注解实现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配置主要用来进行如依赖注入、生命周期回调方法定义等，不能消除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文件中的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元数据定义，且基于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配置中的依赖注入的数据将覆盖基于注解配置中的依赖注入的数据。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Spring3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的基于注解实现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依赖注入支持如下三种注解：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自带依赖注入注解：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自带的一套依赖注入注解；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JSR-250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平台的公共注解，是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Java EE 5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规范之一，在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JDK6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中默认包含这些注解，从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Spring2.5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开始支持。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JSR-330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Java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依赖注入标准，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Java EE 6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规范之一，可能在加入到未来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JDK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版本，从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Spring3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开始支持；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JPA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注解：用于注入持久化上下文和尸体管理器。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这三种类型的注解在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Spring3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中都支持，类似于注解事务支持，想要使用这些注解需要在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容器中开启注解驱动支持，即使用如下配置方式开启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7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 http://www.springframework.org/schema/beans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http://www.springframework.org/schema/beans/spring-beans-3.0.xsd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http://www.springframework.org/schema/context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http://www.springframework.org/schema/context/spring-context-3.0.xsd"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&lt;context:annotation-config/&gt;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&lt;/beans&gt;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这样就能使用注解驱动依赖注入了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自带依赖注入注解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1 @Required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：依赖检查；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2 @Autowired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：自动装配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2 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自动装配，用于替代基于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配置的自动装配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基于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@Autowired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的自动装配，默认是根据类型注入，可以用于构造器、字段、方法注入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3 @Value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：注入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SpEL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表达式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用于注入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SpEL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表达式，可以放置在字段方法或参数上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@Value(value = "SpEL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表达式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") 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@Value(value = "#{message}") 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4 @Qualifier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：限定描述符，用于细粒度选择候选者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@Qualifier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限定描述符除了能根据名字进行注入，但能进行更细粒度的控制如何选择候选者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@Qualifier(value = "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限定标识符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")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JSR-250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注解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1 @Resource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：自动装配，默认根据类型装配，如果指定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属性将根据名字装配，可以使用如下方式来指定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@Resource(name = "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标识符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") 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字段或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setter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>2 @PostConstruct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PreDestroy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：通过注解指定初始化和销毁方法定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义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JSR-330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注解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1 @Inject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：等价于默认的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@Autowired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，只是没有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required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2 @Named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：指定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名字，对应于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自带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@Qualifier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中的缺省的根据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名字注入情况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3 @Qualifier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：只对应于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自带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@Qualifier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中的扩展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@Qualifier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限定描述符注解，即只能扩展使用，没有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value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JPA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注解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@PersistenceContext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@PersistenceUnit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用于注入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EntityManagerFactory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EntityManager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3" w:name="t3"/>
      <w:bookmarkEnd w:id="3"/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四</w:t>
      </w:r>
      <w:r w:rsidRPr="0015516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注解需要的</w:t>
      </w:r>
      <w:r w:rsidRPr="00155166">
        <w:rPr>
          <w:rFonts w:ascii="Arial" w:eastAsia="Times New Roman" w:hAnsi="Arial" w:cs="Arial"/>
          <w:b/>
          <w:bCs/>
          <w:color w:val="333333"/>
          <w:sz w:val="36"/>
          <w:szCs w:val="36"/>
        </w:rPr>
        <w:t>jar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包及配</w:t>
      </w:r>
      <w:r w:rsidRPr="00155166"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  <w:t>置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6762750" cy="2886075"/>
            <wp:effectExtent l="0" t="0" r="0" b="9525"/>
            <wp:docPr id="2" name="Picture 2" descr="http://my.csdn.net/uploads/201206/08/1339134222_3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6/08/1339134222_393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4" w:name="t4"/>
      <w:bookmarkEnd w:id="4"/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五</w:t>
      </w:r>
      <w:r w:rsidRPr="0015516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拓展：结合局部代码来说明注</w:t>
      </w:r>
      <w:r w:rsidRPr="00155166"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  <w:t>解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1 @Autowired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同二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注解历史中的内容，此处不重复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2 @Qualifier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>@Autowired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是根据类型进行自动装配的。在上面的例子中，如果当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上下文中存在不止一个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类型的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时，就会抛出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BeanCreationException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异常；如果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上下文中不存在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类型的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，也会抛出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BeanCreationException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异常。我们可以使用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@Qualifier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配合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@Autowired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来解决这些问题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>1&gt;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可能存在多个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实例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9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30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@Autowired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setUserDao(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@Qualifier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"userDao"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UserDao userDao) {    </w:t>
      </w:r>
    </w:p>
    <w:p w:rsidR="00155166" w:rsidRPr="00155166" w:rsidRDefault="00155166" w:rsidP="0015516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.userDao = userDao;    </w:t>
      </w:r>
    </w:p>
    <w:p w:rsidR="00155166" w:rsidRPr="00155166" w:rsidRDefault="00155166" w:rsidP="0015516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这样，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会找到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进行装配。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2&gt;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可能不存在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实例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1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32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@Autowired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(required =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  </w:t>
      </w:r>
    </w:p>
    <w:p w:rsidR="00155166" w:rsidRPr="00155166" w:rsidRDefault="00155166" w:rsidP="0015516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setUserDao(UserDao userDao) {    </w:t>
      </w:r>
    </w:p>
    <w:p w:rsidR="00155166" w:rsidRPr="00155166" w:rsidRDefault="00155166" w:rsidP="0015516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.userDao = userDao;    </w:t>
      </w:r>
    </w:p>
    <w:p w:rsidR="00155166" w:rsidRPr="00155166" w:rsidRDefault="00155166" w:rsidP="0015516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3 @Resource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（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JSR-250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标准注解，推荐使用它来代替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专有的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@Autowired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注解）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 xml:space="preserve">Spring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不但支持自己定义的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@Autowired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注解，还支持几个由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JSR-250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规范定义的注解，它们分别是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@Resource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@PostConstruct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以及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@PreDestroy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@Resource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的作用相当于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@Autowired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，只不过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@Autowired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按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byType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自动注入，而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@Resource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默认按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byName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自动注入罢了。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@Resource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有两个属性是比较重要的，分别是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type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@Resource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属性解析为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的名字，而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type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属性则解析为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的类型。所以如果使用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属性，则使用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byName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的自动注入策略，而使用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type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属性时则使用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byType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自动注入策略。如果既不指定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也不指定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type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属性，这时将通过反射机制使用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byName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自动注入策略。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@Resource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装配顺序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如果同时指定了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type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，则从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上下文中找到唯一匹配的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进行装配，找不到则抛出异常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如果指定了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，则从上下文中查找名称（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）匹配的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进行装配，找不到则抛出异常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如果指定了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type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，则从上下文中找到类型匹配的唯一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进行装配，找不到或者找到多个，都会抛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出异常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如果既没有指定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，又没有指定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type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，则自动按照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byName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方式进行装配（见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）；如果没有匹配，则回退为一个原始类型（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）进行匹配，如果匹配则自动装配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4 @PostConstruct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（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JSR-250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）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在方法上加上注解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@PostConstruct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，这个方法就会在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初始化之后被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容器执行（注：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初始化包括，实例化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，并装配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的属性（依赖注入））。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它的一个典型的应用场景是，当你需要往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里注入一个其父类中定义的属性，而你又无法复写父类的属性或属性的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setter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方法时，如：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3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34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UserDaoImpl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HibernateDaoSupport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UserDao {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SessionFactory mySessionFacotry;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@Resource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setMySessionFacotry(SessionFactory sessionFacotry) {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.mySessionFacotry = sessionFacotry;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@PostConstruct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injectSessionFactory() {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.setSessionFactory(mySessionFacotry);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...    </w:t>
      </w:r>
    </w:p>
    <w:p w:rsidR="00155166" w:rsidRPr="00155166" w:rsidRDefault="00155166" w:rsidP="0015516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这里通过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@PostConstruct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，为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UserDaoImpl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的父类里定义的一个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sessionFactory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私有属性，注入了我们自己定义的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sessionFactory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（父类的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setSessionFactory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方法为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final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，不可复写），之后我们就可以通过调用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super.getSessionFactory()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来访问该属性了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5 @PreDestroy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（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JSR-250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）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在方法上加上注解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@PreDestroy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，这个方法就会在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初始化之后被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容器执行。由于我们当前还没有需要用到它的场景，这里不不去演示。其用法同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@PostConstruct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6 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使用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&lt;context:annotation-config /&gt;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简化配置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Spring2.1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添加了一个新的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context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Schema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名空间，该命名空间对注释驱动、属性文件引入、加载期织入等功能提供了便捷的配置。我们知道注释本身是不会做任何事情的，它仅提供元数据信息。要使元数据信息真正起作用，必须让负责处理这些元数据的处理器工作起来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lastRenderedPageBreak/>
        <w:t>AutowiredAnnotationBeanPostProcessor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CommonAnnotationBeanPostProcessor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就是处理这些注释元数据的处理器。但是直接在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配置文件中定义这些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显得比较笨拙。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为我们提供了一种方便的注册这些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BeanPostProcessor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的方式，这就是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&lt;context:annotation-config /&gt;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5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36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  </w:t>
      </w:r>
    </w:p>
    <w:p w:rsidR="00155166" w:rsidRPr="00155166" w:rsidRDefault="00155166" w:rsidP="0015516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http://www.springframework.org/schema/beans/spring-beans-2.5.xsd    </w:t>
      </w:r>
    </w:p>
    <w:p w:rsidR="00155166" w:rsidRPr="00155166" w:rsidRDefault="00155166" w:rsidP="0015516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http://www.springframework.org/schema/context    </w:t>
      </w:r>
    </w:p>
    <w:p w:rsidR="00155166" w:rsidRPr="00155166" w:rsidRDefault="00155166" w:rsidP="0015516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http://www.springframework.org/schema/context/spring-context-2.5.xsd"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&lt;context:annotation-config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&lt;/beans&gt;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&lt;context:annotationconfig /&gt;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将隐式地向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容器注册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AutowiredAnnotationBeanPostProcessor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CommonAnnotationBeanPostProcessor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PersistenceAnnotationBeanPostProcessor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以及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RequiredAnnotationBeanPostProcessor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BeanPostProcessor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注解完成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的定义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以上我们介绍了通过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@Autowired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或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@Resource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来实现在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中自动注入的功能，下面我们将介绍如何注解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，从而从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配置文件中完全移除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定义的配置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7  @Component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（不推荐使用）、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@Repository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、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@Service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、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@Controller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只需要在对应的类上加上一个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@Component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注解，就将该类定义为一个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了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7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38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@Component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UserDaoImpl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HibernateDaoSupport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UserDao {    </w:t>
      </w:r>
    </w:p>
    <w:p w:rsidR="00155166" w:rsidRPr="00155166" w:rsidRDefault="00155166" w:rsidP="0015516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...    </w:t>
      </w:r>
    </w:p>
    <w:p w:rsidR="00155166" w:rsidRPr="00155166" w:rsidRDefault="00155166" w:rsidP="0015516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@Component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注解定义的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，默认的名称（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）是小写开头的非限定类名。如这里定义的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名称就是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userDaoImpl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。你也可以指定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的名称：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@Component("userDao")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@Component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是所有受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管理组件的通用形式，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还提供了更加细化的注解形式：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@Repository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@Service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@Controller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，它们分别对应存储层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，业务层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，和展示层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lastRenderedPageBreak/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。目前版本（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2.5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）中，这些注解与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@Component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的语义是一样的，完全通用，在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以后的版本中可能会给它们追加更多的语义。所以，我们推荐使用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@Repository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@Service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@Controller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来替代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@Component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8 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使用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&lt;context:component-scan /&gt;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让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定义注解工作起来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9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40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  </w:t>
      </w:r>
    </w:p>
    <w:p w:rsidR="00155166" w:rsidRPr="00155166" w:rsidRDefault="00155166" w:rsidP="0015516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http://www.springframework.org/schema/beans/spring-beans-2.5.xsd    </w:t>
      </w:r>
    </w:p>
    <w:p w:rsidR="00155166" w:rsidRPr="00155166" w:rsidRDefault="00155166" w:rsidP="0015516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http://www.springframework.org/schema/context    </w:t>
      </w:r>
    </w:p>
    <w:p w:rsidR="00155166" w:rsidRPr="00155166" w:rsidRDefault="00155166" w:rsidP="0015516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http://www.springframework.org/schema/context/spring-context-2.5.xsd"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&lt;context:component-scan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"com.kedacom.ksoa"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&lt;/beans&gt;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这里，所有通过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&lt;bean&gt;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元素定义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的配置内容已经被移除，仅需要添加一行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&lt;context:component-scan /&gt;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配置就解决所有问题了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——Spring XML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配置文件得到了极致的简化（当然配置元数据还是需要的，只不过以注释形式存在罢了）。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&lt;context:component-scan /&gt;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base-package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属性指定了需要扫描的类包，类包及其递归子包中所有的类都会被处理。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&lt;context:component-scan /&gt;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还允许定义过滤器将基包下的某些类纳入或排除。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支持以下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种类型的过滤方式：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过滤器类型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表达式范例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  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说明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org.example.SomeAnnotation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将所有使用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SomeAnnotation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注解的类过滤出来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类名指定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org.example.SomeClass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过滤指定的类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正则表达式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com\.kedacom\.spring\.annotation\.web\..*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通过正则表达式过滤一些类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AspectJ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表达式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org.example..*Service+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AspectJ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表达式过滤一些类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以正则表达式为例，我列举一个应用实例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1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42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&lt;context:component-scan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"com.casheen.spring.annotation"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&lt;context:exclude-filter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"regex"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expression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"com\.casheen\.spring\.annotation\.web\..*"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&lt;/context:component-scan&gt;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值得注意的是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&lt;context:component-scan /&gt;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配置项不但启用了对类包进行扫描以实施注释驱动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定义的功能，同时还启用了注释驱动自动注入的功能（即还隐式地在内部注册了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AutowiredAnnotationBeanPostProcessor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CommonAnnotationBeanPostProcessor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），因此当使用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&lt;context:component-scan /&gt;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后，就可以将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&lt;context:annotation-config /&gt;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移除了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9 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使用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@Scope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来定义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的作用范围</w:t>
      </w: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在使用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时，我们可能还需要通过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scope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属性来定义一个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的作用范围，我们同样可以通过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@Scope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注解来完成这项工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作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3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44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@Scope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"session"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  </w:t>
      </w:r>
    </w:p>
    <w:p w:rsidR="00155166" w:rsidRPr="00155166" w:rsidRDefault="00155166" w:rsidP="0015516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@Component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  </w:t>
      </w:r>
    </w:p>
    <w:p w:rsidR="00155166" w:rsidRPr="00155166" w:rsidRDefault="00155166" w:rsidP="0015516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UserSessionBean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Serializable {    </w:t>
      </w:r>
    </w:p>
    <w:p w:rsidR="00155166" w:rsidRPr="00155166" w:rsidRDefault="00155166" w:rsidP="0015516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...    </w:t>
      </w:r>
    </w:p>
    <w:p w:rsidR="00155166" w:rsidRPr="00155166" w:rsidRDefault="00155166" w:rsidP="0015516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Arial" w:eastAsia="Times New Roman" w:hAnsi="Arial" w:cs="Arial"/>
          <w:b/>
          <w:bCs/>
          <w:color w:val="333333"/>
          <w:sz w:val="27"/>
          <w:szCs w:val="27"/>
        </w:rPr>
        <w:t> 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7"/>
          <w:szCs w:val="27"/>
        </w:rPr>
        <w:t>六</w:t>
      </w:r>
      <w:r w:rsidRPr="00155166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7"/>
          <w:szCs w:val="27"/>
        </w:rPr>
        <w:t>一个完整的例</w:t>
      </w:r>
      <w:r w:rsidRPr="00155166">
        <w:rPr>
          <w:rFonts w:ascii="Microsoft YaHei" w:eastAsia="Microsoft YaHei" w:hAnsi="Microsoft YaHei" w:cs="Microsoft YaHei"/>
          <w:b/>
          <w:bCs/>
          <w:color w:val="333333"/>
          <w:sz w:val="27"/>
          <w:szCs w:val="27"/>
        </w:rPr>
        <w:t>子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为了加深印象，又增加了一个完整的例子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例子来源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5" w:tgtFrame="_blank" w:history="1">
        <w:r w:rsidRPr="00155166">
          <w:rPr>
            <w:rFonts w:ascii="Arial" w:eastAsia="Times New Roman" w:hAnsi="Arial" w:cs="Arial"/>
            <w:color w:val="336699"/>
            <w:sz w:val="21"/>
            <w:szCs w:val="21"/>
            <w:u w:val="single"/>
          </w:rPr>
          <w:t>http://blog.csdn.net/pk490525/article/details/8096326</w:t>
        </w:r>
      </w:hyperlink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零配置（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Annotation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）学习笔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记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本地例子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>AnnotationTest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本地有细小的改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变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>project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用到的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jar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包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857875" cy="2238375"/>
            <wp:effectExtent l="0" t="0" r="9525" b="9525"/>
            <wp:docPr id="1" name="Picture 1" descr="http://img.my.csdn.net/uploads/201211/08/1352355932_4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1/08/1352355932_4314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先上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bean-config.xml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7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48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&lt;?xml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http://www.springframework.org/schema/beans/spring-beans-3.0.xsd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http://www.springframework.org/schema/context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http://www.springframework.org/schema/context/spring-context-3.0.xsd"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&lt;context:annotation-config/&gt;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action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暂未用注解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"myAction"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"com.demo.annotation.action.MyAction"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scope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"prototype"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注解测试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--&gt;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&lt;context:component-scan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"com.demo.annotation"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55166" w:rsidRPr="00155166" w:rsidRDefault="00155166" w:rsidP="0015516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&lt;/beans&gt;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 xml:space="preserve">service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接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口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49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50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 Annotation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TestService { 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注解测试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getTestAnnotation();  </w:t>
      </w:r>
    </w:p>
    <w:p w:rsidR="00155166" w:rsidRPr="00155166" w:rsidRDefault="00155166" w:rsidP="0015516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service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实现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类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1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52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org.springframework.stereotype.Service;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com.demo.annotation.dao.TestDao;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org.springframework.beans.factory.annotation.Autowired;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org.springframework.beans.factory.annotation.Qualifier;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注解测试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@Service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"testService"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TestServiceImp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TestService {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自动装配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@Autowired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@Qualifier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"testDao"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//@Resource(name="testDao"), 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等价于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&lt;property ………… ref="testDao" /&gt; 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TestDao testDao;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TestDao getTestDao() {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testDao;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setTestDao(TestDao testDao) {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.testDao = testDao;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getTestAnnotation() {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TODO Auto-generated method stub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testDao.getTestDaoAnnotation();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dao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接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口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3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54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测试注解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TestDao { 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得到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dao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层注解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getTestDaoAnnotation();  </w:t>
      </w:r>
    </w:p>
    <w:p w:rsidR="00155166" w:rsidRPr="00155166" w:rsidRDefault="00155166" w:rsidP="0015516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dao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层实现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类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5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56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org.springframework.stereotype.Repository;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155166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测试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Annotation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@Repository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"testDao"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TestDaoImpl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TestDao {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getTestDaoAnnotation() {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TODO Auto-generated method stub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"This is testDao Annotation..."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155166" w:rsidRPr="00155166" w:rsidRDefault="00155166" w:rsidP="0015516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Action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类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7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58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javax.annotation.Resource;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com.demo.annotation.service.TestService;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MyAction{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@Resource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"testService"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TestService testService;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testAnnotation(){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testService){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"Service is null!!"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result = testService.getTestAnnotation();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System.out.println(result);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"success"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TestService getTestService() {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testService;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setTestService(TestService testService) {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.testService = testService;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55166" w:rsidRPr="00155166" w:rsidRDefault="00155166" w:rsidP="0015516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测试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类</w:t>
      </w:r>
    </w:p>
    <w:p w:rsidR="00155166" w:rsidRPr="00155166" w:rsidRDefault="00155166" w:rsidP="00155166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155166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155166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59" w:tgtFrame="_blank" w:tooltip="view plain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60" w:tgtFrame="_blank" w:tooltip="copy" w:history="1">
        <w:r w:rsidRPr="00155166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org.springframework.context.ApplicationContext;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org.springframework.context.support.ClassPathXmlApplicationContext;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com.demo.annotation.action.MyAction;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TestAnnotation {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ApplicationContext context = </w:t>
      </w:r>
      <w:r w:rsidRPr="0015516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ClassPathXmlApplicationContext(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"bean-config.xml"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MyAction action = (MyAction)context.getBean(</w:t>
      </w:r>
      <w:r w:rsidRPr="0015516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"myAction"</w:t>
      </w: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action.testAnnotation();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55166" w:rsidRPr="00155166" w:rsidRDefault="00155166" w:rsidP="0015516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5516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55166" w:rsidRPr="00155166" w:rsidRDefault="00155166" w:rsidP="00155166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7"/>
          <w:szCs w:val="27"/>
        </w:rPr>
        <w:t>七</w:t>
      </w:r>
      <w:r w:rsidRPr="00155166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7"/>
          <w:szCs w:val="27"/>
        </w:rPr>
        <w:t>总</w:t>
      </w:r>
      <w:r w:rsidRPr="00155166">
        <w:rPr>
          <w:rFonts w:ascii="Microsoft YaHei" w:eastAsia="Microsoft YaHei" w:hAnsi="Microsoft YaHei" w:cs="Microsoft YaHei"/>
          <w:b/>
          <w:bCs/>
          <w:color w:val="333333"/>
          <w:sz w:val="27"/>
          <w:szCs w:val="27"/>
        </w:rPr>
        <w:t>结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>Annotation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的好处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简化了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件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坏处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>1 spring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一直宣称是无侵入的，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annotation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是否是侵入了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？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2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很多类都是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pojo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的对象，引入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annotation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后还是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>pojo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么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？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3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增加了复杂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度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7"/>
          <w:szCs w:val="27"/>
        </w:rPr>
        <w:t>spring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7"/>
          <w:szCs w:val="27"/>
        </w:rPr>
        <w:t>官方的态度是两种让你混合着用</w:t>
      </w:r>
      <w:r w:rsidRPr="00155166">
        <w:rPr>
          <w:rFonts w:ascii="Microsoft YaHei" w:eastAsia="Microsoft YaHei" w:hAnsi="Microsoft YaHei" w:cs="Microsoft YaHei"/>
          <w:b/>
          <w:bCs/>
          <w:color w:val="333333"/>
          <w:sz w:val="27"/>
          <w:szCs w:val="27"/>
        </w:rPr>
        <w:t>。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最后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155166" w:rsidRPr="00155166" w:rsidRDefault="00155166" w:rsidP="00155166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155166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推</w:t>
      </w:r>
      <w:r w:rsidRPr="00155166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荐</w:t>
      </w:r>
    </w:p>
    <w:p w:rsidR="00155166" w:rsidRPr="00155166" w:rsidRDefault="00155166" w:rsidP="0015516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5166">
        <w:rPr>
          <w:rFonts w:ascii="Arial" w:eastAsia="Times New Roman" w:hAnsi="Arial" w:cs="Arial"/>
          <w:color w:val="333333"/>
          <w:sz w:val="21"/>
          <w:szCs w:val="21"/>
        </w:rPr>
        <w:t>http://snowolf.iteye.com/blog/577989 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br/>
        <w:t>snowolf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Spring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注解学习手札</w:t>
      </w:r>
      <w:r w:rsidRPr="0015516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155166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有代码有文字说明可运行可测</w:t>
      </w:r>
      <w:r w:rsidRPr="00155166">
        <w:rPr>
          <w:rFonts w:ascii="Microsoft YaHei" w:eastAsia="Microsoft YaHei" w:hAnsi="Microsoft YaHei" w:cs="Microsoft YaHei"/>
          <w:color w:val="333333"/>
          <w:sz w:val="21"/>
          <w:szCs w:val="21"/>
        </w:rPr>
        <w:t>试</w:t>
      </w:r>
    </w:p>
    <w:p w:rsidR="00CB473D" w:rsidRDefault="00155166">
      <w:bookmarkStart w:id="5" w:name="_GoBack"/>
      <w:bookmarkEnd w:id="5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371B"/>
    <w:multiLevelType w:val="multilevel"/>
    <w:tmpl w:val="A1DC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86EEC"/>
    <w:multiLevelType w:val="multilevel"/>
    <w:tmpl w:val="3838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204807"/>
    <w:multiLevelType w:val="multilevel"/>
    <w:tmpl w:val="CED0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B16504"/>
    <w:multiLevelType w:val="multilevel"/>
    <w:tmpl w:val="47A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5B2FCE"/>
    <w:multiLevelType w:val="multilevel"/>
    <w:tmpl w:val="47D8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4A5B20"/>
    <w:multiLevelType w:val="multilevel"/>
    <w:tmpl w:val="4E58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DD0889"/>
    <w:multiLevelType w:val="multilevel"/>
    <w:tmpl w:val="6064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D65DC"/>
    <w:multiLevelType w:val="multilevel"/>
    <w:tmpl w:val="D5C0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8D5EFF"/>
    <w:multiLevelType w:val="multilevel"/>
    <w:tmpl w:val="3B56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C66E1B"/>
    <w:multiLevelType w:val="multilevel"/>
    <w:tmpl w:val="9288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485587"/>
    <w:multiLevelType w:val="multilevel"/>
    <w:tmpl w:val="D952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4B2DA8"/>
    <w:multiLevelType w:val="multilevel"/>
    <w:tmpl w:val="6032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0B10A9"/>
    <w:multiLevelType w:val="multilevel"/>
    <w:tmpl w:val="A8B2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465B28"/>
    <w:multiLevelType w:val="multilevel"/>
    <w:tmpl w:val="916A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FD35C9"/>
    <w:multiLevelType w:val="multilevel"/>
    <w:tmpl w:val="55B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EB2A32"/>
    <w:multiLevelType w:val="multilevel"/>
    <w:tmpl w:val="059E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1364A4"/>
    <w:multiLevelType w:val="multilevel"/>
    <w:tmpl w:val="7242D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E5696B"/>
    <w:multiLevelType w:val="multilevel"/>
    <w:tmpl w:val="10A4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0E481C"/>
    <w:multiLevelType w:val="multilevel"/>
    <w:tmpl w:val="4540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9F6C76"/>
    <w:multiLevelType w:val="multilevel"/>
    <w:tmpl w:val="93AC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AF0E60"/>
    <w:multiLevelType w:val="multilevel"/>
    <w:tmpl w:val="6B5E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DA4744"/>
    <w:multiLevelType w:val="multilevel"/>
    <w:tmpl w:val="86BE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4"/>
  </w:num>
  <w:num w:numId="3">
    <w:abstractNumId w:val="10"/>
  </w:num>
  <w:num w:numId="4">
    <w:abstractNumId w:val="19"/>
  </w:num>
  <w:num w:numId="5">
    <w:abstractNumId w:val="14"/>
  </w:num>
  <w:num w:numId="6">
    <w:abstractNumId w:val="20"/>
  </w:num>
  <w:num w:numId="7">
    <w:abstractNumId w:val="12"/>
  </w:num>
  <w:num w:numId="8">
    <w:abstractNumId w:val="3"/>
  </w:num>
  <w:num w:numId="9">
    <w:abstractNumId w:val="1"/>
  </w:num>
  <w:num w:numId="10">
    <w:abstractNumId w:val="9"/>
  </w:num>
  <w:num w:numId="11">
    <w:abstractNumId w:val="11"/>
  </w:num>
  <w:num w:numId="12">
    <w:abstractNumId w:val="15"/>
  </w:num>
  <w:num w:numId="13">
    <w:abstractNumId w:val="5"/>
  </w:num>
  <w:num w:numId="14">
    <w:abstractNumId w:val="16"/>
  </w:num>
  <w:num w:numId="15">
    <w:abstractNumId w:val="0"/>
  </w:num>
  <w:num w:numId="16">
    <w:abstractNumId w:val="7"/>
  </w:num>
  <w:num w:numId="17">
    <w:abstractNumId w:val="13"/>
  </w:num>
  <w:num w:numId="18">
    <w:abstractNumId w:val="6"/>
  </w:num>
  <w:num w:numId="19">
    <w:abstractNumId w:val="2"/>
  </w:num>
  <w:num w:numId="20">
    <w:abstractNumId w:val="17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08"/>
    <w:rsid w:val="00033E17"/>
    <w:rsid w:val="00155166"/>
    <w:rsid w:val="00205390"/>
    <w:rsid w:val="0075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D33B0-5165-4561-B131-34A346C4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1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1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1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inktitle">
    <w:name w:val="link_title"/>
    <w:basedOn w:val="DefaultParagraphFont"/>
    <w:rsid w:val="00155166"/>
  </w:style>
  <w:style w:type="character" w:styleId="Hyperlink">
    <w:name w:val="Hyperlink"/>
    <w:basedOn w:val="DefaultParagraphFont"/>
    <w:uiPriority w:val="99"/>
    <w:semiHidden/>
    <w:unhideWhenUsed/>
    <w:rsid w:val="001551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166"/>
    <w:rPr>
      <w:color w:val="800080"/>
      <w:u w:val="single"/>
    </w:rPr>
  </w:style>
  <w:style w:type="character" w:customStyle="1" w:styleId="linkpostdate">
    <w:name w:val="link_postdate"/>
    <w:basedOn w:val="DefaultParagraphFont"/>
    <w:rsid w:val="00155166"/>
  </w:style>
  <w:style w:type="character" w:customStyle="1" w:styleId="apple-converted-space">
    <w:name w:val="apple-converted-space"/>
    <w:basedOn w:val="DefaultParagraphFont"/>
    <w:rsid w:val="00155166"/>
  </w:style>
  <w:style w:type="character" w:customStyle="1" w:styleId="linkview">
    <w:name w:val="link_view"/>
    <w:basedOn w:val="DefaultParagraphFont"/>
    <w:rsid w:val="00155166"/>
  </w:style>
  <w:style w:type="character" w:customStyle="1" w:styleId="linkcomments">
    <w:name w:val="link_comments"/>
    <w:basedOn w:val="DefaultParagraphFont"/>
    <w:rsid w:val="00155166"/>
  </w:style>
  <w:style w:type="character" w:customStyle="1" w:styleId="linkcollect">
    <w:name w:val="link_collect"/>
    <w:basedOn w:val="DefaultParagraphFont"/>
    <w:rsid w:val="00155166"/>
  </w:style>
  <w:style w:type="character" w:customStyle="1" w:styleId="linkreport">
    <w:name w:val="link_report"/>
    <w:basedOn w:val="DefaultParagraphFont"/>
    <w:rsid w:val="00155166"/>
  </w:style>
  <w:style w:type="character" w:styleId="Emphasis">
    <w:name w:val="Emphasis"/>
    <w:basedOn w:val="DefaultParagraphFont"/>
    <w:uiPriority w:val="20"/>
    <w:qFormat/>
    <w:rsid w:val="0015516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5166"/>
    <w:rPr>
      <w:b/>
      <w:bCs/>
    </w:rPr>
  </w:style>
  <w:style w:type="character" w:customStyle="1" w:styleId="keyword">
    <w:name w:val="keyword"/>
    <w:basedOn w:val="DefaultParagraphFont"/>
    <w:rsid w:val="00155166"/>
  </w:style>
  <w:style w:type="character" w:customStyle="1" w:styleId="tag">
    <w:name w:val="tag"/>
    <w:basedOn w:val="DefaultParagraphFont"/>
    <w:rsid w:val="00155166"/>
  </w:style>
  <w:style w:type="character" w:customStyle="1" w:styleId="tag-name">
    <w:name w:val="tag-name"/>
    <w:basedOn w:val="DefaultParagraphFont"/>
    <w:rsid w:val="00155166"/>
  </w:style>
  <w:style w:type="character" w:customStyle="1" w:styleId="attribute">
    <w:name w:val="attribute"/>
    <w:basedOn w:val="DefaultParagraphFont"/>
    <w:rsid w:val="00155166"/>
  </w:style>
  <w:style w:type="character" w:customStyle="1" w:styleId="attribute-value">
    <w:name w:val="attribute-value"/>
    <w:basedOn w:val="DefaultParagraphFont"/>
    <w:rsid w:val="00155166"/>
  </w:style>
  <w:style w:type="character" w:customStyle="1" w:styleId="annotation">
    <w:name w:val="annotation"/>
    <w:basedOn w:val="DefaultParagraphFont"/>
    <w:rsid w:val="00155166"/>
  </w:style>
  <w:style w:type="character" w:customStyle="1" w:styleId="string">
    <w:name w:val="string"/>
    <w:basedOn w:val="DefaultParagraphFont"/>
    <w:rsid w:val="00155166"/>
  </w:style>
  <w:style w:type="character" w:customStyle="1" w:styleId="comments">
    <w:name w:val="comments"/>
    <w:basedOn w:val="DefaultParagraphFont"/>
    <w:rsid w:val="00155166"/>
  </w:style>
  <w:style w:type="character" w:customStyle="1" w:styleId="comment">
    <w:name w:val="comment"/>
    <w:basedOn w:val="DefaultParagraphFont"/>
    <w:rsid w:val="00155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4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274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85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644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31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149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852626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9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6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4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6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0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1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77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0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4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9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5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6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3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4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1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0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0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blog.csdn.net/bruce_sky/article/details/7645040" TargetMode="External"/><Relationship Id="rId26" Type="http://schemas.openxmlformats.org/officeDocument/2006/relationships/hyperlink" Target="http://blog.csdn.net/bruce_sky/article/details/7645040" TargetMode="External"/><Relationship Id="rId39" Type="http://schemas.openxmlformats.org/officeDocument/2006/relationships/hyperlink" Target="http://blog.csdn.net/bruce_sky/article/details/7645040" TargetMode="External"/><Relationship Id="rId21" Type="http://schemas.openxmlformats.org/officeDocument/2006/relationships/hyperlink" Target="http://blog.csdn.net/bruce_sky/article/details/7645040" TargetMode="External"/><Relationship Id="rId34" Type="http://schemas.openxmlformats.org/officeDocument/2006/relationships/hyperlink" Target="http://blog.csdn.net/bruce_sky/article/details/7645040" TargetMode="External"/><Relationship Id="rId42" Type="http://schemas.openxmlformats.org/officeDocument/2006/relationships/hyperlink" Target="http://blog.csdn.net/bruce_sky/article/details/7645040" TargetMode="External"/><Relationship Id="rId47" Type="http://schemas.openxmlformats.org/officeDocument/2006/relationships/hyperlink" Target="http://blog.csdn.net/bruce_sky/article/details/7645040" TargetMode="External"/><Relationship Id="rId50" Type="http://schemas.openxmlformats.org/officeDocument/2006/relationships/hyperlink" Target="http://blog.csdn.net/bruce_sky/article/details/7645040" TargetMode="External"/><Relationship Id="rId55" Type="http://schemas.openxmlformats.org/officeDocument/2006/relationships/hyperlink" Target="http://blog.csdn.net/bruce_sky/article/details/7645040" TargetMode="Externa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bruce_sky/article/details/7645040" TargetMode="External"/><Relationship Id="rId29" Type="http://schemas.openxmlformats.org/officeDocument/2006/relationships/hyperlink" Target="http://blog.csdn.net/bruce_sky/article/details/7645040" TargetMode="External"/><Relationship Id="rId11" Type="http://schemas.openxmlformats.org/officeDocument/2006/relationships/hyperlink" Target="http://blog.csdn.net/wangshfa/article/details/9712379" TargetMode="External"/><Relationship Id="rId24" Type="http://schemas.openxmlformats.org/officeDocument/2006/relationships/hyperlink" Target="http://blog.csdn.net/bruce_sky/article/details/7645040" TargetMode="External"/><Relationship Id="rId32" Type="http://schemas.openxmlformats.org/officeDocument/2006/relationships/hyperlink" Target="http://blog.csdn.net/bruce_sky/article/details/7645040" TargetMode="External"/><Relationship Id="rId37" Type="http://schemas.openxmlformats.org/officeDocument/2006/relationships/hyperlink" Target="http://blog.csdn.net/bruce_sky/article/details/7645040" TargetMode="External"/><Relationship Id="rId40" Type="http://schemas.openxmlformats.org/officeDocument/2006/relationships/hyperlink" Target="http://blog.csdn.net/bruce_sky/article/details/7645040" TargetMode="External"/><Relationship Id="rId45" Type="http://schemas.openxmlformats.org/officeDocument/2006/relationships/hyperlink" Target="http://blog.csdn.net/pk490525/article/details/8096326" TargetMode="External"/><Relationship Id="rId53" Type="http://schemas.openxmlformats.org/officeDocument/2006/relationships/hyperlink" Target="http://blog.csdn.net/bruce_sky/article/details/7645040" TargetMode="External"/><Relationship Id="rId58" Type="http://schemas.openxmlformats.org/officeDocument/2006/relationships/hyperlink" Target="http://blog.csdn.net/bruce_sky/article/details/7645040" TargetMode="External"/><Relationship Id="rId5" Type="http://schemas.openxmlformats.org/officeDocument/2006/relationships/hyperlink" Target="http://blog.csdn.net/wangshfa/article/details/9712379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://blog.csdn.net/bruce_sky/article/details/7645040" TargetMode="External"/><Relationship Id="rId14" Type="http://schemas.openxmlformats.org/officeDocument/2006/relationships/hyperlink" Target="http://blog.csdn.net/bruce_sky/article/details/7645040" TargetMode="External"/><Relationship Id="rId22" Type="http://schemas.openxmlformats.org/officeDocument/2006/relationships/hyperlink" Target="http://blog.csdn.net/bruce_sky/article/details/7645040" TargetMode="External"/><Relationship Id="rId27" Type="http://schemas.openxmlformats.org/officeDocument/2006/relationships/hyperlink" Target="http://blog.csdn.net/bruce_sky/article/details/7645040" TargetMode="External"/><Relationship Id="rId30" Type="http://schemas.openxmlformats.org/officeDocument/2006/relationships/hyperlink" Target="http://blog.csdn.net/bruce_sky/article/details/7645040" TargetMode="External"/><Relationship Id="rId35" Type="http://schemas.openxmlformats.org/officeDocument/2006/relationships/hyperlink" Target="http://blog.csdn.net/bruce_sky/article/details/7645040" TargetMode="External"/><Relationship Id="rId43" Type="http://schemas.openxmlformats.org/officeDocument/2006/relationships/hyperlink" Target="http://blog.csdn.net/bruce_sky/article/details/7645040" TargetMode="External"/><Relationship Id="rId48" Type="http://schemas.openxmlformats.org/officeDocument/2006/relationships/hyperlink" Target="http://blog.csdn.net/bruce_sky/article/details/7645040" TargetMode="External"/><Relationship Id="rId56" Type="http://schemas.openxmlformats.org/officeDocument/2006/relationships/hyperlink" Target="http://blog.csdn.net/bruce_sky/article/details/7645040" TargetMode="External"/><Relationship Id="rId8" Type="http://schemas.openxmlformats.org/officeDocument/2006/relationships/hyperlink" Target="http://blog.csdn.net/wangshfa/article/details/9712379" TargetMode="External"/><Relationship Id="rId51" Type="http://schemas.openxmlformats.org/officeDocument/2006/relationships/hyperlink" Target="http://blog.csdn.net/bruce_sky/article/details/764504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wangshfa/article/details/9712379" TargetMode="External"/><Relationship Id="rId17" Type="http://schemas.openxmlformats.org/officeDocument/2006/relationships/hyperlink" Target="http://blog.csdn.net/bruce_sky/article/details/7645040" TargetMode="External"/><Relationship Id="rId25" Type="http://schemas.openxmlformats.org/officeDocument/2006/relationships/hyperlink" Target="http://blog.csdn.net/bruce_sky/article/details/7645040" TargetMode="External"/><Relationship Id="rId33" Type="http://schemas.openxmlformats.org/officeDocument/2006/relationships/hyperlink" Target="http://blog.csdn.net/bruce_sky/article/details/7645040" TargetMode="External"/><Relationship Id="rId38" Type="http://schemas.openxmlformats.org/officeDocument/2006/relationships/hyperlink" Target="http://blog.csdn.net/bruce_sky/article/details/7645040" TargetMode="External"/><Relationship Id="rId46" Type="http://schemas.openxmlformats.org/officeDocument/2006/relationships/image" Target="media/image5.png"/><Relationship Id="rId59" Type="http://schemas.openxmlformats.org/officeDocument/2006/relationships/hyperlink" Target="http://blog.csdn.net/bruce_sky/article/details/7645040" TargetMode="External"/><Relationship Id="rId20" Type="http://schemas.openxmlformats.org/officeDocument/2006/relationships/hyperlink" Target="http://blog.csdn.net/bruce_sky/article/details/7645040" TargetMode="External"/><Relationship Id="rId41" Type="http://schemas.openxmlformats.org/officeDocument/2006/relationships/hyperlink" Target="http://blog.csdn.net/bruce_sky/article/details/7645040" TargetMode="External"/><Relationship Id="rId54" Type="http://schemas.openxmlformats.org/officeDocument/2006/relationships/hyperlink" Target="http://blog.csdn.net/bruce_sky/article/details/7645040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wangshfa/article/details/9712379" TargetMode="External"/><Relationship Id="rId15" Type="http://schemas.openxmlformats.org/officeDocument/2006/relationships/hyperlink" Target="http://blog.csdn.net/bruce_sky/article/details/7645040" TargetMode="External"/><Relationship Id="rId23" Type="http://schemas.openxmlformats.org/officeDocument/2006/relationships/hyperlink" Target="http://blog.csdn.net/bruce_sky/article/details/7645040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://blog.csdn.net/bruce_sky/article/details/7645040" TargetMode="External"/><Relationship Id="rId49" Type="http://schemas.openxmlformats.org/officeDocument/2006/relationships/hyperlink" Target="http://blog.csdn.net/bruce_sky/article/details/7645040" TargetMode="External"/><Relationship Id="rId57" Type="http://schemas.openxmlformats.org/officeDocument/2006/relationships/hyperlink" Target="http://blog.csdn.net/bruce_sky/article/details/7645040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://blog.csdn.net/bruce_sky/article/details/7645040" TargetMode="External"/><Relationship Id="rId44" Type="http://schemas.openxmlformats.org/officeDocument/2006/relationships/hyperlink" Target="http://blog.csdn.net/bruce_sky/article/details/7645040" TargetMode="External"/><Relationship Id="rId52" Type="http://schemas.openxmlformats.org/officeDocument/2006/relationships/hyperlink" Target="http://blog.csdn.net/bruce_sky/article/details/7645040" TargetMode="External"/><Relationship Id="rId60" Type="http://schemas.openxmlformats.org/officeDocument/2006/relationships/hyperlink" Target="http://blog.csdn.net/bruce_sky/article/details/76450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2761</Words>
  <Characters>15739</Characters>
  <Application>Microsoft Office Word</Application>
  <DocSecurity>0</DocSecurity>
  <Lines>131</Lines>
  <Paragraphs>36</Paragraphs>
  <ScaleCrop>false</ScaleCrop>
  <Company>Vmware, Inc.</Company>
  <LinksUpToDate>false</LinksUpToDate>
  <CharactersWithSpaces>18464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2016-03-24T04:59:00Z</dcterms:created>
  <dcterms:modified xsi:type="dcterms:W3CDTF">2016-03-24T04:59:00Z</dcterms:modified>
</cp:coreProperties>
</file>