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5A3" w:rsidRPr="004775A3" w:rsidRDefault="004775A3" w:rsidP="004775A3">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4" w:history="1">
        <w:r w:rsidRPr="004775A3">
          <w:rPr>
            <w:rFonts w:ascii="Microsoft YaHei" w:eastAsia="Microsoft YaHei" w:hAnsi="Microsoft YaHei" w:cs="Times New Roman" w:hint="eastAsia"/>
            <w:color w:val="000000"/>
            <w:kern w:val="36"/>
            <w:sz w:val="30"/>
            <w:szCs w:val="30"/>
          </w:rPr>
          <w:t>事务并发、事务隔离级别</w:t>
        </w:r>
      </w:hyperlink>
    </w:p>
    <w:p w:rsidR="004775A3" w:rsidRPr="004775A3" w:rsidRDefault="004775A3" w:rsidP="004775A3">
      <w:pPr>
        <w:shd w:val="clear" w:color="auto" w:fill="FFFFFF"/>
        <w:spacing w:after="0" w:line="330" w:lineRule="atLeast"/>
        <w:jc w:val="right"/>
        <w:rPr>
          <w:rFonts w:ascii="Arial" w:eastAsia="Times New Roman" w:hAnsi="Arial" w:cs="Arial" w:hint="eastAsia"/>
          <w:color w:val="999999"/>
          <w:sz w:val="18"/>
          <w:szCs w:val="18"/>
        </w:rPr>
      </w:pPr>
      <w:r w:rsidRPr="004775A3">
        <w:rPr>
          <w:rFonts w:ascii="Microsoft YaHei" w:eastAsia="Microsoft YaHei" w:hAnsi="Microsoft YaHei" w:cs="Microsoft YaHei" w:hint="eastAsia"/>
          <w:color w:val="999999"/>
          <w:sz w:val="18"/>
          <w:szCs w:val="18"/>
        </w:rPr>
        <w:t>标签：</w:t>
      </w:r>
      <w:r w:rsidRPr="004775A3">
        <w:rPr>
          <w:rFonts w:ascii="Arial" w:eastAsia="Times New Roman" w:hAnsi="Arial" w:cs="Arial"/>
          <w:color w:val="999999"/>
          <w:sz w:val="18"/>
          <w:szCs w:val="18"/>
        </w:rPr>
        <w:t> </w:t>
      </w:r>
      <w:hyperlink r:id="rId5" w:tgtFrame="_blank" w:history="1">
        <w:r w:rsidRPr="004775A3">
          <w:rPr>
            <w:rFonts w:ascii="Microsoft YaHei" w:eastAsia="Microsoft YaHei" w:hAnsi="Microsoft YaHei" w:cs="Microsoft YaHei" w:hint="eastAsia"/>
            <w:color w:val="6A3906"/>
            <w:sz w:val="18"/>
            <w:szCs w:val="18"/>
          </w:rPr>
          <w:t>数据库</w:t>
        </w:r>
      </w:hyperlink>
    </w:p>
    <w:p w:rsidR="004775A3" w:rsidRPr="004775A3" w:rsidRDefault="004775A3" w:rsidP="004775A3">
      <w:pPr>
        <w:shd w:val="clear" w:color="auto" w:fill="FFFFFF"/>
        <w:spacing w:after="0" w:line="330" w:lineRule="atLeast"/>
        <w:jc w:val="right"/>
        <w:rPr>
          <w:rFonts w:ascii="Arial" w:eastAsia="Times New Roman" w:hAnsi="Arial" w:cs="Arial"/>
          <w:color w:val="999999"/>
          <w:sz w:val="18"/>
          <w:szCs w:val="18"/>
        </w:rPr>
      </w:pPr>
      <w:r w:rsidRPr="004775A3">
        <w:rPr>
          <w:rFonts w:ascii="Arial" w:eastAsia="Times New Roman" w:hAnsi="Arial" w:cs="Arial"/>
          <w:color w:val="999999"/>
          <w:sz w:val="18"/>
          <w:szCs w:val="18"/>
        </w:rPr>
        <w:t>2011-06-16 16:04 14307</w:t>
      </w:r>
      <w:r w:rsidRPr="004775A3">
        <w:rPr>
          <w:rFonts w:ascii="Microsoft YaHei" w:eastAsia="Microsoft YaHei" w:hAnsi="Microsoft YaHei" w:cs="Microsoft YaHei" w:hint="eastAsia"/>
          <w:color w:val="999999"/>
          <w:sz w:val="18"/>
          <w:szCs w:val="18"/>
        </w:rPr>
        <w:t>人阅读</w:t>
      </w:r>
      <w:r w:rsidRPr="004775A3">
        <w:rPr>
          <w:rFonts w:ascii="Arial" w:eastAsia="Times New Roman" w:hAnsi="Arial" w:cs="Arial"/>
          <w:color w:val="999999"/>
          <w:sz w:val="18"/>
          <w:szCs w:val="18"/>
        </w:rPr>
        <w:t> </w:t>
      </w:r>
      <w:hyperlink r:id="rId6" w:anchor="comments" w:history="1">
        <w:r w:rsidRPr="004775A3">
          <w:rPr>
            <w:rFonts w:ascii="Microsoft YaHei" w:eastAsia="Microsoft YaHei" w:hAnsi="Microsoft YaHei" w:cs="Microsoft YaHei" w:hint="eastAsia"/>
            <w:color w:val="6A3906"/>
            <w:sz w:val="18"/>
            <w:szCs w:val="18"/>
          </w:rPr>
          <w:t>评论</w:t>
        </w:r>
      </w:hyperlink>
      <w:r w:rsidRPr="004775A3">
        <w:rPr>
          <w:rFonts w:ascii="Arial" w:eastAsia="Times New Roman" w:hAnsi="Arial" w:cs="Arial"/>
          <w:color w:val="999999"/>
          <w:sz w:val="18"/>
          <w:szCs w:val="18"/>
        </w:rPr>
        <w:t>(1) </w:t>
      </w:r>
      <w:hyperlink r:id="rId7" w:tgtFrame="_blank" w:tooltip="收藏" w:history="1">
        <w:r w:rsidRPr="004775A3">
          <w:rPr>
            <w:rFonts w:ascii="Microsoft YaHei" w:eastAsia="Microsoft YaHei" w:hAnsi="Microsoft YaHei" w:cs="Microsoft YaHei" w:hint="eastAsia"/>
            <w:color w:val="6A3906"/>
            <w:sz w:val="18"/>
            <w:szCs w:val="18"/>
          </w:rPr>
          <w:t>收藏</w:t>
        </w:r>
      </w:hyperlink>
      <w:r w:rsidRPr="004775A3">
        <w:rPr>
          <w:rFonts w:ascii="Arial" w:eastAsia="Times New Roman" w:hAnsi="Arial" w:cs="Arial"/>
          <w:color w:val="999999"/>
          <w:sz w:val="18"/>
          <w:szCs w:val="18"/>
        </w:rPr>
        <w:t> </w:t>
      </w:r>
      <w:hyperlink r:id="rId8" w:anchor="report" w:tooltip="举报" w:history="1">
        <w:r w:rsidRPr="004775A3">
          <w:rPr>
            <w:rFonts w:ascii="Microsoft YaHei" w:eastAsia="Microsoft YaHei" w:hAnsi="Microsoft YaHei" w:cs="Microsoft YaHei" w:hint="eastAsia"/>
            <w:color w:val="6A3906"/>
            <w:sz w:val="18"/>
            <w:szCs w:val="18"/>
          </w:rPr>
          <w:t>举报</w:t>
        </w:r>
      </w:hyperlink>
    </w:p>
    <w:p w:rsidR="004775A3" w:rsidRPr="004775A3" w:rsidRDefault="004775A3" w:rsidP="004775A3">
      <w:pPr>
        <w:shd w:val="clear" w:color="auto" w:fill="FFFFFF"/>
        <w:spacing w:after="0" w:line="240" w:lineRule="auto"/>
        <w:rPr>
          <w:rFonts w:ascii="Arial" w:eastAsia="Times New Roman" w:hAnsi="Arial" w:cs="Arial"/>
          <w:color w:val="333333"/>
          <w:sz w:val="21"/>
          <w:szCs w:val="21"/>
        </w:rPr>
      </w:pPr>
      <w:r w:rsidRPr="004775A3">
        <w:rPr>
          <w:rFonts w:ascii="Arial" w:eastAsia="Times New Roman" w:hAnsi="Arial" w:cs="Arial"/>
          <w:noProof/>
          <w:color w:val="333333"/>
          <w:sz w:val="21"/>
          <w:szCs w:val="21"/>
        </w:rPr>
        <w:drawing>
          <wp:inline distT="0" distB="0" distL="0" distR="0">
            <wp:extent cx="142875" cy="123825"/>
            <wp:effectExtent l="0" t="0" r="9525" b="9525"/>
            <wp:docPr id="5" name="Picture 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775A3">
        <w:rPr>
          <w:rFonts w:ascii="Arial" w:eastAsia="Times New Roman" w:hAnsi="Arial" w:cs="Arial"/>
          <w:color w:val="333333"/>
          <w:sz w:val="21"/>
          <w:szCs w:val="21"/>
        </w:rPr>
        <w:t> </w:t>
      </w:r>
      <w:r w:rsidRPr="004775A3">
        <w:rPr>
          <w:rFonts w:ascii="Microsoft YaHei" w:eastAsia="Microsoft YaHei" w:hAnsi="Microsoft YaHei" w:cs="Microsoft YaHei" w:hint="eastAsia"/>
          <w:color w:val="333333"/>
          <w:sz w:val="21"/>
          <w:szCs w:val="21"/>
        </w:rPr>
        <w:t>分类</w:t>
      </w:r>
      <w:r w:rsidRPr="004775A3">
        <w:rPr>
          <w:rFonts w:ascii="Microsoft YaHei" w:eastAsia="Microsoft YaHei" w:hAnsi="Microsoft YaHei" w:cs="Microsoft YaHei"/>
          <w:color w:val="333333"/>
          <w:sz w:val="21"/>
          <w:szCs w:val="21"/>
        </w:rPr>
        <w:t>：</w:t>
      </w:r>
    </w:p>
    <w:p w:rsidR="004775A3" w:rsidRPr="004775A3" w:rsidRDefault="004775A3" w:rsidP="004775A3">
      <w:pPr>
        <w:shd w:val="clear" w:color="auto" w:fill="FFFFFF"/>
        <w:spacing w:after="0" w:line="240" w:lineRule="auto"/>
        <w:rPr>
          <w:rFonts w:ascii="Arial" w:eastAsia="Times New Roman" w:hAnsi="Arial" w:cs="Arial"/>
          <w:color w:val="362E2B"/>
          <w:sz w:val="18"/>
          <w:szCs w:val="18"/>
        </w:rPr>
      </w:pPr>
      <w:r w:rsidRPr="004775A3">
        <w:rPr>
          <w:rFonts w:ascii="Arial" w:eastAsia="Times New Roman" w:hAnsi="Arial" w:cs="Arial"/>
          <w:color w:val="362E2B"/>
          <w:sz w:val="18"/>
          <w:szCs w:val="18"/>
        </w:rPr>
        <w:t> </w:t>
      </w:r>
    </w:p>
    <w:p w:rsidR="004775A3" w:rsidRPr="004775A3" w:rsidRDefault="004775A3" w:rsidP="004775A3">
      <w:pPr>
        <w:shd w:val="clear" w:color="auto" w:fill="FFFFFF"/>
        <w:spacing w:after="0" w:line="240" w:lineRule="auto"/>
        <w:rPr>
          <w:rFonts w:ascii="Arial" w:eastAsia="Times New Roman" w:hAnsi="Arial" w:cs="Arial"/>
          <w:color w:val="DF3434"/>
          <w:sz w:val="21"/>
          <w:szCs w:val="21"/>
        </w:rPr>
      </w:pPr>
      <w:r w:rsidRPr="004775A3">
        <w:rPr>
          <w:rFonts w:ascii="Arial" w:eastAsia="Times New Roman" w:hAnsi="Arial" w:cs="Arial"/>
          <w:color w:val="DF3434"/>
          <w:sz w:val="21"/>
          <w:szCs w:val="21"/>
        </w:rPr>
        <w:t>Sybase</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5</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 </w:t>
      </w:r>
      <w:r w:rsidRPr="004775A3">
        <w:rPr>
          <w:rFonts w:ascii="Arial" w:eastAsia="Times New Roman" w:hAnsi="Arial" w:cs="Arial"/>
          <w:noProof/>
          <w:color w:val="DF3434"/>
          <w:sz w:val="21"/>
          <w:szCs w:val="21"/>
        </w:rPr>
        <w:drawing>
          <wp:inline distT="0" distB="0" distL="0" distR="0">
            <wp:extent cx="95250" cy="47625"/>
            <wp:effectExtent l="0" t="0" r="0" b="9525"/>
            <wp:docPr id="4" name="Picture 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4775A3">
        <w:rPr>
          <w:rFonts w:ascii="Arial" w:eastAsia="Times New Roman" w:hAnsi="Arial" w:cs="Arial"/>
          <w:color w:val="DF3434"/>
          <w:sz w:val="21"/>
          <w:szCs w:val="21"/>
        </w:rPr>
        <w:t> SQL Server</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20</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 </w:t>
      </w:r>
      <w:r w:rsidRPr="004775A3">
        <w:rPr>
          <w:rFonts w:ascii="Arial" w:eastAsia="Times New Roman" w:hAnsi="Arial" w:cs="Arial"/>
          <w:noProof/>
          <w:color w:val="DF3434"/>
          <w:sz w:val="21"/>
          <w:szCs w:val="21"/>
        </w:rPr>
        <w:drawing>
          <wp:inline distT="0" distB="0" distL="0" distR="0">
            <wp:extent cx="95250" cy="47625"/>
            <wp:effectExtent l="0" t="0" r="0" b="9525"/>
            <wp:docPr id="3" name="Picture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4775A3">
        <w:rPr>
          <w:rFonts w:ascii="Arial" w:eastAsia="Times New Roman" w:hAnsi="Arial" w:cs="Arial"/>
          <w:color w:val="DF3434"/>
          <w:sz w:val="21"/>
          <w:szCs w:val="21"/>
        </w:rPr>
        <w:t> mysql</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11</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 </w:t>
      </w:r>
      <w:r w:rsidRPr="004775A3">
        <w:rPr>
          <w:rFonts w:ascii="Arial" w:eastAsia="Times New Roman" w:hAnsi="Arial" w:cs="Arial"/>
          <w:noProof/>
          <w:color w:val="DF3434"/>
          <w:sz w:val="21"/>
          <w:szCs w:val="21"/>
        </w:rPr>
        <w:drawing>
          <wp:inline distT="0" distB="0" distL="0" distR="0">
            <wp:extent cx="95250" cy="47625"/>
            <wp:effectExtent l="0" t="0" r="0" b="9525"/>
            <wp:docPr id="2" name="Picture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4775A3">
        <w:rPr>
          <w:rFonts w:ascii="Arial" w:eastAsia="Times New Roman" w:hAnsi="Arial" w:cs="Arial"/>
          <w:color w:val="DF3434"/>
          <w:sz w:val="21"/>
          <w:szCs w:val="21"/>
        </w:rPr>
        <w:t> Oracle</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34</w:t>
      </w:r>
      <w:r w:rsidRPr="004775A3">
        <w:rPr>
          <w:rFonts w:ascii="Microsoft YaHei" w:eastAsia="Microsoft YaHei" w:hAnsi="Microsoft YaHei" w:cs="Microsoft YaHei" w:hint="eastAsia"/>
          <w:color w:val="DF3434"/>
          <w:sz w:val="21"/>
          <w:szCs w:val="21"/>
        </w:rPr>
        <w:t>）</w:t>
      </w:r>
      <w:r w:rsidRPr="004775A3">
        <w:rPr>
          <w:rFonts w:ascii="Arial" w:eastAsia="Times New Roman" w:hAnsi="Arial" w:cs="Arial"/>
          <w:color w:val="DF3434"/>
          <w:sz w:val="21"/>
          <w:szCs w:val="21"/>
        </w:rPr>
        <w:t> </w:t>
      </w:r>
      <w:r w:rsidRPr="004775A3">
        <w:rPr>
          <w:rFonts w:ascii="Arial" w:eastAsia="Times New Roman" w:hAnsi="Arial" w:cs="Arial"/>
          <w:noProof/>
          <w:color w:val="DF3434"/>
          <w:sz w:val="21"/>
          <w:szCs w:val="21"/>
        </w:rPr>
        <w:drawing>
          <wp:inline distT="0" distB="0" distL="0" distR="0">
            <wp:extent cx="95250" cy="47625"/>
            <wp:effectExtent l="0" t="0" r="0" b="9525"/>
            <wp:docPr id="1" name="Picture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4775A3" w:rsidRPr="004775A3" w:rsidRDefault="004775A3" w:rsidP="004775A3">
      <w:pPr>
        <w:pBdr>
          <w:left w:val="single" w:sz="18" w:space="8" w:color="E41C1E"/>
        </w:pBdr>
        <w:shd w:val="clear" w:color="auto" w:fill="FFFFFF"/>
        <w:spacing w:before="100" w:beforeAutospacing="1" w:after="100" w:afterAutospacing="1" w:line="210" w:lineRule="atLeast"/>
        <w:rPr>
          <w:rFonts w:ascii="Arial" w:eastAsia="Times New Roman" w:hAnsi="Arial" w:cs="Arial"/>
          <w:color w:val="666666"/>
          <w:sz w:val="21"/>
          <w:szCs w:val="21"/>
        </w:rPr>
      </w:pPr>
      <w:r w:rsidRPr="004775A3">
        <w:rPr>
          <w:rFonts w:ascii="Microsoft YaHei" w:eastAsia="Microsoft YaHei" w:hAnsi="Microsoft YaHei" w:cs="Microsoft YaHei" w:hint="eastAsia"/>
          <w:color w:val="666666"/>
          <w:sz w:val="21"/>
          <w:szCs w:val="21"/>
        </w:rPr>
        <w:t>版权声明：本文为博主原创文章，未经博主允许不得转载</w:t>
      </w:r>
      <w:r w:rsidRPr="004775A3">
        <w:rPr>
          <w:rFonts w:ascii="Microsoft YaHei" w:eastAsia="Microsoft YaHei" w:hAnsi="Microsoft YaHei" w:cs="Microsoft YaHei"/>
          <w:color w:val="666666"/>
          <w:sz w:val="21"/>
          <w:szCs w:val="21"/>
        </w:rPr>
        <w:t>。</w:t>
      </w:r>
    </w:p>
    <w:p w:rsidR="004775A3" w:rsidRPr="004775A3" w:rsidRDefault="004775A3" w:rsidP="004775A3">
      <w:pPr>
        <w:shd w:val="clear" w:color="auto" w:fill="FFFFFF"/>
        <w:spacing w:after="0" w:line="390" w:lineRule="atLeast"/>
        <w:rPr>
          <w:rFonts w:ascii="Times New Roman" w:eastAsia="Times New Roman" w:hAnsi="Times New Roman" w:cs="Times New Roman"/>
          <w:color w:val="362E2B"/>
          <w:sz w:val="24"/>
          <w:szCs w:val="24"/>
        </w:rPr>
      </w:pPr>
      <w:r w:rsidRPr="004775A3">
        <w:rPr>
          <w:rFonts w:ascii="SimSun" w:eastAsia="SimSun" w:hAnsi="SimSun" w:cs="Times New Roman" w:hint="eastAsia"/>
          <w:color w:val="362E2B"/>
          <w:sz w:val="21"/>
          <w:szCs w:val="21"/>
        </w:rPr>
        <w:t>并发问题可归纳为以下几类</w:t>
      </w:r>
      <w:r w:rsidRPr="004775A3">
        <w:rPr>
          <w:rFonts w:ascii="Calibri" w:eastAsia="Times New Roman" w:hAnsi="Calibri" w:cs="Times New Roman"/>
          <w:color w:val="362E2B"/>
          <w:sz w:val="21"/>
          <w:szCs w:val="21"/>
        </w:rPr>
        <w:t>:</w:t>
      </w:r>
    </w:p>
    <w:p w:rsidR="004775A3" w:rsidRPr="004775A3" w:rsidRDefault="004775A3" w:rsidP="004775A3">
      <w:pPr>
        <w:shd w:val="clear" w:color="auto" w:fill="FFFFFF"/>
        <w:spacing w:after="0" w:line="390" w:lineRule="atLeast"/>
        <w:rPr>
          <w:rFonts w:ascii="Times New Roman" w:eastAsia="Times New Roman" w:hAnsi="Times New Roman" w:cs="Times New Roman"/>
          <w:color w:val="362E2B"/>
          <w:sz w:val="24"/>
          <w:szCs w:val="24"/>
        </w:rPr>
      </w:pPr>
      <w:r w:rsidRPr="004775A3">
        <w:rPr>
          <w:rFonts w:ascii="Calibri" w:eastAsia="Times New Roman" w:hAnsi="Calibri" w:cs="Times New Roman"/>
          <w:color w:val="362E2B"/>
          <w:sz w:val="21"/>
          <w:szCs w:val="21"/>
        </w:rPr>
        <w:t> </w:t>
      </w:r>
    </w:p>
    <w:p w:rsidR="004775A3" w:rsidRPr="004775A3" w:rsidRDefault="004775A3" w:rsidP="004775A3">
      <w:pPr>
        <w:shd w:val="clear" w:color="auto" w:fill="FFFFFF"/>
        <w:spacing w:after="0" w:line="390" w:lineRule="atLeast"/>
        <w:rPr>
          <w:rFonts w:ascii="Times New Roman" w:eastAsia="Times New Roman" w:hAnsi="Times New Roman" w:cs="Times New Roman"/>
          <w:color w:val="362E2B"/>
          <w:sz w:val="24"/>
          <w:szCs w:val="24"/>
        </w:rPr>
      </w:pP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丢失更新：撤销一个事务时，把其他事务已提交的更新数据覆盖（</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和</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事务并发执行，</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事务执行更新后，提交；</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事务在</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事务更新后，</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事务结束前也做了对该行数据的更新操作，然后回滚，则两次更新操作都丢失了）。</w:t>
      </w:r>
      <w:r w:rsidRPr="004775A3">
        <w:rPr>
          <w:rFonts w:ascii="Calibri" w:eastAsia="Times New Roman" w:hAnsi="Calibri" w:cs="Times New Roman"/>
          <w:color w:val="362E2B"/>
          <w:sz w:val="21"/>
          <w:szCs w:val="21"/>
        </w:rPr>
        <w:br/>
      </w:r>
      <w:r w:rsidRPr="004775A3">
        <w:rPr>
          <w:rFonts w:ascii="Calibri" w:eastAsia="Times New Roman" w:hAnsi="Calibri" w:cs="Times New Roman"/>
          <w:color w:val="362E2B"/>
          <w:sz w:val="21"/>
          <w:szCs w:val="21"/>
        </w:rPr>
        <w:br/>
        <w:t>B.</w:t>
      </w:r>
      <w:r w:rsidRPr="004775A3">
        <w:rPr>
          <w:rFonts w:ascii="SimSun" w:eastAsia="SimSun" w:hAnsi="SimSun" w:cs="Times New Roman" w:hint="eastAsia"/>
          <w:color w:val="362E2B"/>
          <w:sz w:val="21"/>
          <w:szCs w:val="21"/>
        </w:rPr>
        <w:t>脏读：一个事务读到另一个事务未提交的更新数据（</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和</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事务并发执行，</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事务执行更新后，</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事务查询</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事务没有提交的数据，</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事务回滚，则</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事务得到的数据不是数据库中的真实数据。也就是脏数据，即和数据库中不一致的数据）。</w:t>
      </w:r>
      <w:r w:rsidRPr="004775A3">
        <w:rPr>
          <w:rFonts w:ascii="Times New Roman" w:eastAsia="Times New Roman" w:hAnsi="Times New Roman" w:cs="Times New Roman"/>
          <w:color w:val="362E2B"/>
          <w:sz w:val="24"/>
          <w:szCs w:val="24"/>
        </w:rPr>
        <w:br/>
      </w:r>
      <w:r w:rsidRPr="004775A3">
        <w:rPr>
          <w:rFonts w:ascii="Times New Roman" w:eastAsia="Times New Roman" w:hAnsi="Times New Roman" w:cs="Times New Roman"/>
          <w:color w:val="362E2B"/>
          <w:sz w:val="24"/>
          <w:szCs w:val="24"/>
        </w:rPr>
        <w:br/>
      </w:r>
      <w:r w:rsidRPr="004775A3">
        <w:rPr>
          <w:rFonts w:ascii="Calibri" w:eastAsia="Times New Roman" w:hAnsi="Calibri" w:cs="Times New Roman"/>
          <w:color w:val="362E2B"/>
          <w:sz w:val="21"/>
          <w:szCs w:val="21"/>
        </w:rPr>
        <w:t>C.</w:t>
      </w:r>
      <w:r w:rsidRPr="004775A3">
        <w:rPr>
          <w:rFonts w:ascii="SimSun" w:eastAsia="SimSun" w:hAnsi="SimSun" w:cs="Times New Roman" w:hint="eastAsia"/>
          <w:color w:val="362E2B"/>
          <w:sz w:val="21"/>
          <w:szCs w:val="21"/>
        </w:rPr>
        <w:t>不可重复读：一个事务读到另一个事务已提交的更新数据（</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和</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事务并发执行，</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事务查询数据，然后</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事务更新该数据，</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再次查询该数据时，发现该数据变化了）。</w:t>
      </w:r>
      <w:r w:rsidRPr="004775A3">
        <w:rPr>
          <w:rFonts w:ascii="Calibri" w:eastAsia="Times New Roman" w:hAnsi="Calibri" w:cs="Times New Roman"/>
          <w:color w:val="362E2B"/>
          <w:sz w:val="21"/>
          <w:szCs w:val="21"/>
        </w:rPr>
        <w:br/>
      </w:r>
      <w:r w:rsidRPr="004775A3">
        <w:rPr>
          <w:rFonts w:ascii="Calibri" w:eastAsia="Times New Roman" w:hAnsi="Calibri" w:cs="Times New Roman"/>
          <w:color w:val="362E2B"/>
          <w:sz w:val="21"/>
          <w:szCs w:val="21"/>
        </w:rPr>
        <w:br/>
        <w:t>D. </w:t>
      </w:r>
      <w:r w:rsidRPr="004775A3">
        <w:rPr>
          <w:rFonts w:ascii="SimSun" w:eastAsia="SimSun" w:hAnsi="SimSun" w:cs="Times New Roman" w:hint="eastAsia"/>
          <w:color w:val="362E2B"/>
          <w:sz w:val="21"/>
          <w:szCs w:val="21"/>
        </w:rPr>
        <w:t>覆盖更新：这是不可重复读中的特例，一个事务覆盖另一个事务已提交的更新数据（即</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事务更新数据，然后</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事务更新该数据，</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事务查询发现自己更新的数据变了）。</w:t>
      </w:r>
    </w:p>
    <w:p w:rsidR="004775A3" w:rsidRPr="004775A3" w:rsidRDefault="004775A3" w:rsidP="004775A3">
      <w:pPr>
        <w:shd w:val="clear" w:color="auto" w:fill="FFFFFF"/>
        <w:spacing w:after="0" w:line="390" w:lineRule="atLeast"/>
        <w:rPr>
          <w:rFonts w:ascii="Times New Roman" w:eastAsia="Times New Roman" w:hAnsi="Times New Roman" w:cs="Times New Roman"/>
          <w:color w:val="362E2B"/>
          <w:sz w:val="24"/>
          <w:szCs w:val="24"/>
        </w:rPr>
      </w:pPr>
      <w:r w:rsidRPr="004775A3">
        <w:rPr>
          <w:rFonts w:ascii="Calibri" w:eastAsia="Times New Roman" w:hAnsi="Calibri" w:cs="Times New Roman"/>
          <w:color w:val="362E2B"/>
          <w:sz w:val="21"/>
          <w:szCs w:val="21"/>
        </w:rPr>
        <w:t> </w:t>
      </w:r>
    </w:p>
    <w:p w:rsidR="004775A3" w:rsidRPr="004775A3" w:rsidRDefault="004775A3" w:rsidP="004775A3">
      <w:pPr>
        <w:shd w:val="clear" w:color="auto" w:fill="FFFFFF"/>
        <w:spacing w:after="0" w:line="390" w:lineRule="atLeast"/>
        <w:rPr>
          <w:rFonts w:ascii="Times New Roman" w:eastAsia="Times New Roman" w:hAnsi="Times New Roman" w:cs="Times New Roman"/>
          <w:color w:val="362E2B"/>
          <w:sz w:val="24"/>
          <w:szCs w:val="24"/>
        </w:rPr>
      </w:pPr>
      <w:r w:rsidRPr="004775A3">
        <w:rPr>
          <w:rFonts w:ascii="Calibri" w:eastAsia="Times New Roman" w:hAnsi="Calibri" w:cs="Times New Roman"/>
          <w:color w:val="362E2B"/>
          <w:sz w:val="21"/>
          <w:szCs w:val="21"/>
        </w:rPr>
        <w:t>E.</w:t>
      </w:r>
      <w:r w:rsidRPr="004775A3">
        <w:rPr>
          <w:rFonts w:ascii="SimSun" w:eastAsia="SimSun" w:hAnsi="SimSun" w:cs="Times New Roman" w:hint="eastAsia"/>
          <w:color w:val="362E2B"/>
          <w:sz w:val="21"/>
          <w:szCs w:val="21"/>
        </w:rPr>
        <w:t>虚读（</w:t>
      </w:r>
      <w:r w:rsidRPr="004775A3">
        <w:rPr>
          <w:rFonts w:ascii="SimSun" w:eastAsia="SimSun" w:hAnsi="SimSun" w:cs="Times New Roman" w:hint="eastAsia"/>
          <w:b/>
          <w:bCs/>
          <w:color w:val="555555"/>
          <w:sz w:val="21"/>
          <w:szCs w:val="21"/>
        </w:rPr>
        <w:t>幻读</w:t>
      </w:r>
      <w:r w:rsidRPr="004775A3">
        <w:rPr>
          <w:rFonts w:ascii="SimSun" w:eastAsia="SimSun" w:hAnsi="SimSun" w:cs="Times New Roman" w:hint="eastAsia"/>
          <w:color w:val="362E2B"/>
          <w:sz w:val="21"/>
          <w:szCs w:val="21"/>
        </w:rPr>
        <w:t>）：一个事务读到另一个事务已提交的新插入的数据（</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和</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事务并发执行，</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事务查询数据，</w:t>
      </w:r>
      <w:r w:rsidRPr="004775A3">
        <w:rPr>
          <w:rFonts w:ascii="Calibri" w:eastAsia="Times New Roman" w:hAnsi="Calibri" w:cs="Times New Roman"/>
          <w:color w:val="362E2B"/>
          <w:sz w:val="21"/>
          <w:szCs w:val="21"/>
        </w:rPr>
        <w:t>B</w:t>
      </w:r>
      <w:r w:rsidRPr="004775A3">
        <w:rPr>
          <w:rFonts w:ascii="SimSun" w:eastAsia="SimSun" w:hAnsi="SimSun" w:cs="Times New Roman" w:hint="eastAsia"/>
          <w:color w:val="362E2B"/>
          <w:sz w:val="21"/>
          <w:szCs w:val="21"/>
        </w:rPr>
        <w:t>事务插入或者删除数据，</w:t>
      </w:r>
      <w:r w:rsidRPr="004775A3">
        <w:rPr>
          <w:rFonts w:ascii="Calibri" w:eastAsia="Times New Roman" w:hAnsi="Calibri" w:cs="Times New Roman"/>
          <w:color w:val="362E2B"/>
          <w:sz w:val="21"/>
          <w:szCs w:val="21"/>
        </w:rPr>
        <w:t>A</w:t>
      </w:r>
      <w:r w:rsidRPr="004775A3">
        <w:rPr>
          <w:rFonts w:ascii="SimSun" w:eastAsia="SimSun" w:hAnsi="SimSun" w:cs="Times New Roman" w:hint="eastAsia"/>
          <w:color w:val="362E2B"/>
          <w:sz w:val="21"/>
          <w:szCs w:val="21"/>
        </w:rPr>
        <w:t>事务再次查询发现结果集中有以前没有的数据或者以前有的数据消失了）。</w:t>
      </w:r>
      <w:r w:rsidRPr="004775A3">
        <w:rPr>
          <w:rFonts w:ascii="Times New Roman" w:eastAsia="Times New Roman" w:hAnsi="Times New Roman" w:cs="Times New Roman"/>
          <w:color w:val="362E2B"/>
          <w:sz w:val="24"/>
          <w:szCs w:val="24"/>
        </w:rPr>
        <w:br/>
      </w:r>
      <w:r w:rsidRPr="004775A3">
        <w:rPr>
          <w:rFonts w:ascii="Times New Roman" w:eastAsia="Times New Roman" w:hAnsi="Times New Roman" w:cs="Times New Roman"/>
          <w:color w:val="362E2B"/>
          <w:sz w:val="24"/>
          <w:szCs w:val="24"/>
        </w:rPr>
        <w:br/>
      </w:r>
      <w:r w:rsidRPr="004775A3">
        <w:rPr>
          <w:rFonts w:ascii="SimSun" w:eastAsia="SimSun" w:hAnsi="SimSun" w:cs="Times New Roman" w:hint="eastAsia"/>
          <w:color w:val="362E2B"/>
          <w:sz w:val="21"/>
          <w:szCs w:val="21"/>
        </w:rPr>
        <w:t>数据库系统提供了四种事务隔离级别供用户选择：</w:t>
      </w:r>
      <w:r w:rsidRPr="004775A3">
        <w:rPr>
          <w:rFonts w:ascii="Calibri" w:eastAsia="Times New Roman" w:hAnsi="Calibri" w:cs="Times New Roman"/>
          <w:color w:val="362E2B"/>
          <w:sz w:val="21"/>
          <w:szCs w:val="21"/>
        </w:rPr>
        <w:br/>
      </w:r>
      <w:r w:rsidRPr="004775A3">
        <w:rPr>
          <w:rFonts w:ascii="Calibri" w:eastAsia="Times New Roman" w:hAnsi="Calibri" w:cs="Times New Roman"/>
          <w:color w:val="362E2B"/>
          <w:sz w:val="21"/>
          <w:szCs w:val="21"/>
        </w:rPr>
        <w:br/>
        <w:t>A.Serializable</w:t>
      </w:r>
      <w:r w:rsidRPr="004775A3">
        <w:rPr>
          <w:rFonts w:ascii="SimSun" w:eastAsia="SimSun" w:hAnsi="SimSun" w:cs="Times New Roman" w:hint="eastAsia"/>
          <w:color w:val="362E2B"/>
          <w:sz w:val="21"/>
          <w:szCs w:val="21"/>
        </w:rPr>
        <w:t>（串行化）：一个事务在执行过程中完全看不到其他事务对数据库所做的更新（事务执行的时候不允许别的事务并发执行。事务串行化执行，事务只能一个接着一个地执行，而不能并发执行。）。</w:t>
      </w:r>
      <w:r w:rsidRPr="004775A3">
        <w:rPr>
          <w:rFonts w:ascii="Calibri" w:eastAsia="Times New Roman" w:hAnsi="Calibri" w:cs="Times New Roman"/>
          <w:color w:val="362E2B"/>
          <w:sz w:val="21"/>
          <w:szCs w:val="21"/>
        </w:rPr>
        <w:br/>
      </w:r>
      <w:r w:rsidRPr="004775A3">
        <w:rPr>
          <w:rFonts w:ascii="Calibri" w:eastAsia="Times New Roman" w:hAnsi="Calibri" w:cs="Times New Roman"/>
          <w:color w:val="362E2B"/>
          <w:sz w:val="21"/>
          <w:szCs w:val="21"/>
        </w:rPr>
        <w:lastRenderedPageBreak/>
        <w:br/>
        <w:t>B.Repeatable Read</w:t>
      </w:r>
      <w:r w:rsidRPr="004775A3">
        <w:rPr>
          <w:rFonts w:ascii="SimSun" w:eastAsia="SimSun" w:hAnsi="SimSun" w:cs="Times New Roman" w:hint="eastAsia"/>
          <w:color w:val="362E2B"/>
          <w:sz w:val="21"/>
          <w:szCs w:val="21"/>
        </w:rPr>
        <w:t>（可重复读）：一个事务在执行过程中可以看到其他事务已经提交的新插入的记录，但是不能看到其他其他事务对已有记录的更新。</w:t>
      </w:r>
      <w:r w:rsidRPr="004775A3">
        <w:rPr>
          <w:rFonts w:ascii="Calibri" w:eastAsia="Times New Roman" w:hAnsi="Calibri" w:cs="Times New Roman"/>
          <w:color w:val="362E2B"/>
          <w:sz w:val="21"/>
          <w:szCs w:val="21"/>
        </w:rPr>
        <w:br/>
      </w:r>
      <w:r w:rsidRPr="004775A3">
        <w:rPr>
          <w:rFonts w:ascii="Calibri" w:eastAsia="Times New Roman" w:hAnsi="Calibri" w:cs="Times New Roman"/>
          <w:color w:val="362E2B"/>
          <w:sz w:val="21"/>
          <w:szCs w:val="21"/>
        </w:rPr>
        <w:br/>
        <w:t>C.Read Commited</w:t>
      </w:r>
      <w:r w:rsidRPr="004775A3">
        <w:rPr>
          <w:rFonts w:ascii="SimSun" w:eastAsia="SimSun" w:hAnsi="SimSun" w:cs="Times New Roman" w:hint="eastAsia"/>
          <w:color w:val="362E2B"/>
          <w:sz w:val="21"/>
          <w:szCs w:val="21"/>
        </w:rPr>
        <w:t>（读已提交数据）：一个事务在执行过程中可以看到其他事务已经提交的新插入的记录，而且能看到其他事务已经提交的对已有记录的更新。</w:t>
      </w:r>
      <w:r w:rsidRPr="004775A3">
        <w:rPr>
          <w:rFonts w:ascii="Calibri" w:eastAsia="Times New Roman" w:hAnsi="Calibri" w:cs="Times New Roman"/>
          <w:color w:val="362E2B"/>
          <w:sz w:val="21"/>
          <w:szCs w:val="21"/>
        </w:rPr>
        <w:br/>
      </w:r>
      <w:r w:rsidRPr="004775A3">
        <w:rPr>
          <w:rFonts w:ascii="Calibri" w:eastAsia="Times New Roman" w:hAnsi="Calibri" w:cs="Times New Roman"/>
          <w:color w:val="362E2B"/>
          <w:sz w:val="21"/>
          <w:szCs w:val="21"/>
        </w:rPr>
        <w:br/>
        <w:t>D.Read Uncommitted</w:t>
      </w:r>
      <w:r w:rsidRPr="004775A3">
        <w:rPr>
          <w:rFonts w:ascii="SimSun" w:eastAsia="SimSun" w:hAnsi="SimSun" w:cs="Times New Roman" w:hint="eastAsia"/>
          <w:color w:val="362E2B"/>
          <w:sz w:val="21"/>
          <w:szCs w:val="21"/>
        </w:rPr>
        <w:t>（读未提交数据）：一个事务在执行过程中可以看到其他事务没有提交的新插入的记录，而且能看到其他事务没有提交的对已有记录的更新。</w:t>
      </w:r>
    </w:p>
    <w:p w:rsidR="004775A3" w:rsidRPr="004775A3" w:rsidRDefault="004775A3" w:rsidP="004775A3">
      <w:pPr>
        <w:shd w:val="clear" w:color="auto" w:fill="FFFFFF"/>
        <w:spacing w:after="0" w:line="390" w:lineRule="atLeast"/>
        <w:rPr>
          <w:rFonts w:ascii="Times New Roman" w:eastAsia="Times New Roman" w:hAnsi="Times New Roman" w:cs="Times New Roman"/>
          <w:color w:val="362E2B"/>
          <w:sz w:val="24"/>
          <w:szCs w:val="24"/>
        </w:rPr>
      </w:pPr>
      <w:r w:rsidRPr="004775A3">
        <w:rPr>
          <w:rFonts w:ascii="Calibri" w:eastAsia="Times New Roman" w:hAnsi="Calibri" w:cs="Times New Roman"/>
          <w:color w:val="362E2B"/>
          <w:sz w:val="18"/>
          <w:szCs w:val="1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5"/>
        <w:gridCol w:w="1030"/>
        <w:gridCol w:w="1030"/>
        <w:gridCol w:w="1030"/>
        <w:gridCol w:w="1030"/>
        <w:gridCol w:w="1045"/>
      </w:tblGrid>
      <w:tr w:rsidR="004775A3" w:rsidRPr="004775A3" w:rsidTr="004775A3">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 </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丢失更新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脏读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非重复读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覆盖更新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幻像读</w:t>
            </w:r>
          </w:p>
        </w:tc>
      </w:tr>
      <w:tr w:rsidR="004775A3" w:rsidRPr="004775A3" w:rsidTr="004775A3">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未提交读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r>
      <w:tr w:rsidR="004775A3" w:rsidRPr="004775A3" w:rsidTr="004775A3">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已提交读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r>
      <w:tr w:rsidR="004775A3" w:rsidRPr="004775A3" w:rsidTr="004775A3">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可重复读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Y</w:t>
            </w:r>
          </w:p>
        </w:tc>
      </w:tr>
      <w:tr w:rsidR="004775A3" w:rsidRPr="004775A3" w:rsidTr="004775A3">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SimSun" w:eastAsia="SimSun" w:hAnsi="SimSun" w:cs="Times New Roman" w:hint="eastAsia"/>
                <w:color w:val="000000"/>
                <w:sz w:val="18"/>
                <w:szCs w:val="18"/>
              </w:rPr>
              <w:t>串行化</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4775A3" w:rsidRPr="004775A3" w:rsidRDefault="004775A3" w:rsidP="004775A3">
            <w:pPr>
              <w:spacing w:after="0" w:line="315" w:lineRule="atLeast"/>
              <w:jc w:val="center"/>
              <w:rPr>
                <w:rFonts w:ascii="Times New Roman" w:eastAsia="Times New Roman" w:hAnsi="Times New Roman" w:cs="Times New Roman"/>
                <w:sz w:val="24"/>
                <w:szCs w:val="24"/>
              </w:rPr>
            </w:pPr>
            <w:r w:rsidRPr="004775A3">
              <w:rPr>
                <w:rFonts w:ascii="Verdana" w:eastAsia="Times New Roman" w:hAnsi="Verdana" w:cs="Times New Roman"/>
                <w:color w:val="000000"/>
                <w:sz w:val="18"/>
                <w:szCs w:val="18"/>
              </w:rPr>
              <w:t>N</w:t>
            </w:r>
          </w:p>
        </w:tc>
      </w:tr>
    </w:tbl>
    <w:p w:rsidR="004775A3" w:rsidRPr="004775A3" w:rsidRDefault="004775A3" w:rsidP="004775A3">
      <w:pPr>
        <w:shd w:val="clear" w:color="auto" w:fill="FFFFFF"/>
        <w:spacing w:after="240" w:line="390" w:lineRule="atLeast"/>
        <w:rPr>
          <w:rFonts w:ascii="Arial" w:eastAsia="Times New Roman" w:hAnsi="Arial" w:cs="Arial"/>
          <w:color w:val="362E2B"/>
          <w:sz w:val="21"/>
          <w:szCs w:val="21"/>
        </w:rPr>
      </w:pP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b/>
          <w:bCs/>
          <w:color w:val="330033"/>
          <w:sz w:val="18"/>
          <w:szCs w:val="18"/>
          <w:shd w:val="clear" w:color="auto" w:fill="FFFFFF"/>
        </w:rPr>
        <w:t>隔离级</w:t>
      </w:r>
      <w:r w:rsidRPr="004775A3">
        <w:rPr>
          <w:rFonts w:ascii="Microsoft YaHei" w:eastAsia="Microsoft YaHei" w:hAnsi="Microsoft YaHei" w:cs="Microsoft YaHei"/>
          <w:b/>
          <w:bCs/>
          <w:color w:val="330033"/>
          <w:sz w:val="18"/>
          <w:szCs w:val="18"/>
          <w:shd w:val="clear" w:color="auto" w:fill="FFFFFF"/>
        </w:rPr>
        <w:t>别</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数据库系统有四个隔离级别（大多数数据库默认级别为</w:t>
      </w:r>
      <w:r w:rsidRPr="004775A3">
        <w:rPr>
          <w:rFonts w:ascii="Helvetica" w:eastAsia="Times New Roman" w:hAnsi="Helvetica" w:cs="Helvetica"/>
          <w:color w:val="330033"/>
          <w:sz w:val="21"/>
          <w:szCs w:val="21"/>
          <w:shd w:val="clear" w:color="auto" w:fill="FFFFFF"/>
        </w:rPr>
        <w:t>read commited</w:t>
      </w:r>
      <w:r w:rsidRPr="004775A3">
        <w:rPr>
          <w:rFonts w:ascii="Microsoft YaHei" w:eastAsia="Microsoft YaHei" w:hAnsi="Microsoft YaHei" w:cs="Microsoft YaHei" w:hint="eastAsia"/>
          <w:color w:val="330033"/>
          <w:sz w:val="21"/>
          <w:szCs w:val="21"/>
          <w:shd w:val="clear" w:color="auto" w:fill="FFFFFF"/>
        </w:rPr>
        <w:t>）。对数据库使用何种隔离级别要审慎分析，因</w:t>
      </w:r>
      <w:r w:rsidRPr="004775A3">
        <w:rPr>
          <w:rFonts w:ascii="Microsoft YaHei" w:eastAsia="Microsoft YaHei" w:hAnsi="Microsoft YaHei" w:cs="Microsoft YaHei"/>
          <w:color w:val="330033"/>
          <w:sz w:val="21"/>
          <w:szCs w:val="21"/>
          <w:shd w:val="clear" w:color="auto" w:fill="FFFFFF"/>
        </w:rPr>
        <w:t>为</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xml:space="preserve">1. </w:t>
      </w:r>
      <w:r w:rsidRPr="004775A3">
        <w:rPr>
          <w:rFonts w:ascii="Microsoft YaHei" w:eastAsia="Microsoft YaHei" w:hAnsi="Microsoft YaHei" w:cs="Microsoft YaHei" w:hint="eastAsia"/>
          <w:color w:val="330033"/>
          <w:sz w:val="21"/>
          <w:szCs w:val="21"/>
          <w:shd w:val="clear" w:color="auto" w:fill="FFFFFF"/>
        </w:rPr>
        <w:t>维护一个最高的隔离级别虽然会防止数据的出错，但是却导致了并行度的损失，以及导致死锁出现的可能性增加</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xml:space="preserve">2. </w:t>
      </w:r>
      <w:r w:rsidRPr="004775A3">
        <w:rPr>
          <w:rFonts w:ascii="Microsoft YaHei" w:eastAsia="Microsoft YaHei" w:hAnsi="Microsoft YaHei" w:cs="Microsoft YaHei" w:hint="eastAsia"/>
          <w:color w:val="330033"/>
          <w:sz w:val="21"/>
          <w:szCs w:val="21"/>
          <w:shd w:val="clear" w:color="auto" w:fill="FFFFFF"/>
        </w:rPr>
        <w:t>然而，降低隔离级别，却会引起一些难以发现的</w:t>
      </w:r>
      <w:r w:rsidRPr="004775A3">
        <w:rPr>
          <w:rFonts w:ascii="Helvetica" w:eastAsia="Times New Roman" w:hAnsi="Helvetica" w:cs="Helvetica"/>
          <w:color w:val="330033"/>
          <w:sz w:val="21"/>
          <w:szCs w:val="21"/>
          <w:shd w:val="clear" w:color="auto" w:fill="FFFFFF"/>
        </w:rPr>
        <w:t>bug</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b/>
          <w:bCs/>
          <w:color w:val="330033"/>
          <w:sz w:val="21"/>
          <w:szCs w:val="21"/>
          <w:shd w:val="clear" w:color="auto" w:fill="FFFFFF"/>
        </w:rPr>
        <w:t>SERIALIZABLE</w:t>
      </w:r>
      <w:r w:rsidRPr="004775A3">
        <w:rPr>
          <w:rFonts w:ascii="Microsoft YaHei" w:eastAsia="Microsoft YaHei" w:hAnsi="Microsoft YaHei" w:cs="Microsoft YaHei" w:hint="eastAsia"/>
          <w:b/>
          <w:bCs/>
          <w:color w:val="330033"/>
          <w:sz w:val="21"/>
          <w:szCs w:val="21"/>
          <w:shd w:val="clear" w:color="auto" w:fill="FFFFFF"/>
        </w:rPr>
        <w:t>（序列化</w:t>
      </w:r>
      <w:r w:rsidRPr="004775A3">
        <w:rPr>
          <w:rFonts w:ascii="Microsoft YaHei" w:eastAsia="Microsoft YaHei" w:hAnsi="Microsoft YaHei" w:cs="Microsoft YaHei"/>
          <w:b/>
          <w:bCs/>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添加范围锁（比如表锁，页锁等，关于</w:t>
      </w:r>
      <w:r w:rsidRPr="004775A3">
        <w:rPr>
          <w:rFonts w:ascii="Helvetica" w:eastAsia="Times New Roman" w:hAnsi="Helvetica" w:cs="Helvetica"/>
          <w:color w:val="330033"/>
          <w:sz w:val="21"/>
          <w:szCs w:val="21"/>
          <w:shd w:val="clear" w:color="auto" w:fill="FFFFFF"/>
        </w:rPr>
        <w:t>range lock</w:t>
      </w:r>
      <w:r w:rsidRPr="004775A3">
        <w:rPr>
          <w:rFonts w:ascii="Microsoft YaHei" w:eastAsia="Microsoft YaHei" w:hAnsi="Microsoft YaHei" w:cs="Microsoft YaHei" w:hint="eastAsia"/>
          <w:color w:val="330033"/>
          <w:sz w:val="21"/>
          <w:szCs w:val="21"/>
          <w:shd w:val="clear" w:color="auto" w:fill="FFFFFF"/>
        </w:rPr>
        <w:t>，我也没有很深入的研究），直到</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结束。以此阻止其它</w:t>
      </w:r>
      <w:r w:rsidRPr="004775A3">
        <w:rPr>
          <w:rFonts w:ascii="Helvetica" w:eastAsia="Times New Roman" w:hAnsi="Helvetica" w:cs="Helvetica"/>
          <w:color w:val="330033"/>
          <w:sz w:val="21"/>
          <w:szCs w:val="21"/>
          <w:shd w:val="clear" w:color="auto" w:fill="FFFFFF"/>
        </w:rPr>
        <w:t>transaction B</w:t>
      </w:r>
      <w:r w:rsidRPr="004775A3">
        <w:rPr>
          <w:rFonts w:ascii="Microsoft YaHei" w:eastAsia="Microsoft YaHei" w:hAnsi="Microsoft YaHei" w:cs="Microsoft YaHei" w:hint="eastAsia"/>
          <w:color w:val="330033"/>
          <w:sz w:val="21"/>
          <w:szCs w:val="21"/>
          <w:shd w:val="clear" w:color="auto" w:fill="FFFFFF"/>
        </w:rPr>
        <w:t>对此范围内的</w:t>
      </w:r>
      <w:r w:rsidRPr="004775A3">
        <w:rPr>
          <w:rFonts w:ascii="Helvetica" w:eastAsia="Times New Roman" w:hAnsi="Helvetica" w:cs="Helvetica"/>
          <w:color w:val="330033"/>
          <w:sz w:val="21"/>
          <w:szCs w:val="21"/>
          <w:shd w:val="clear" w:color="auto" w:fill="FFFFFF"/>
        </w:rPr>
        <w:t>insert</w:t>
      </w:r>
      <w:r w:rsidRPr="004775A3">
        <w:rPr>
          <w:rFonts w:ascii="Microsoft YaHei" w:eastAsia="Microsoft YaHei" w:hAnsi="Microsoft YaHei" w:cs="Microsoft YaHei" w:hint="eastAsia"/>
          <w:color w:val="330033"/>
          <w:sz w:val="21"/>
          <w:szCs w:val="21"/>
          <w:shd w:val="clear" w:color="auto" w:fill="FFFFFF"/>
        </w:rPr>
        <w:t>，</w:t>
      </w:r>
      <w:r w:rsidRPr="004775A3">
        <w:rPr>
          <w:rFonts w:ascii="Helvetica" w:eastAsia="Times New Roman" w:hAnsi="Helvetica" w:cs="Helvetica"/>
          <w:color w:val="330033"/>
          <w:sz w:val="21"/>
          <w:szCs w:val="21"/>
          <w:shd w:val="clear" w:color="auto" w:fill="FFFFFF"/>
        </w:rPr>
        <w:t>update</w:t>
      </w:r>
      <w:r w:rsidRPr="004775A3">
        <w:rPr>
          <w:rFonts w:ascii="Microsoft YaHei" w:eastAsia="Microsoft YaHei" w:hAnsi="Microsoft YaHei" w:cs="Microsoft YaHei" w:hint="eastAsia"/>
          <w:color w:val="330033"/>
          <w:sz w:val="21"/>
          <w:szCs w:val="21"/>
          <w:shd w:val="clear" w:color="auto" w:fill="FFFFFF"/>
        </w:rPr>
        <w:t>等操作</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幻读，脏读，不可重复读等问题都不会发生</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b/>
          <w:bCs/>
          <w:color w:val="330033"/>
          <w:sz w:val="21"/>
          <w:szCs w:val="21"/>
          <w:shd w:val="clear" w:color="auto" w:fill="FFFFFF"/>
        </w:rPr>
        <w:t>REPEATABLE READ</w:t>
      </w:r>
      <w:r w:rsidRPr="004775A3">
        <w:rPr>
          <w:rFonts w:ascii="Microsoft YaHei" w:eastAsia="Microsoft YaHei" w:hAnsi="Microsoft YaHei" w:cs="Microsoft YaHei" w:hint="eastAsia"/>
          <w:b/>
          <w:bCs/>
          <w:color w:val="330033"/>
          <w:sz w:val="21"/>
          <w:szCs w:val="21"/>
          <w:shd w:val="clear" w:color="auto" w:fill="FFFFFF"/>
        </w:rPr>
        <w:t>（可重复读</w:t>
      </w:r>
      <w:r w:rsidRPr="004775A3">
        <w:rPr>
          <w:rFonts w:ascii="Microsoft YaHei" w:eastAsia="Microsoft YaHei" w:hAnsi="Microsoft YaHei" w:cs="Microsoft YaHei"/>
          <w:b/>
          <w:bCs/>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lastRenderedPageBreak/>
        <w:t>对于读出的记录，添加共享锁直到</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结束。其它</w:t>
      </w:r>
      <w:r w:rsidRPr="004775A3">
        <w:rPr>
          <w:rFonts w:ascii="Helvetica" w:eastAsia="Times New Roman" w:hAnsi="Helvetica" w:cs="Helvetica"/>
          <w:color w:val="330033"/>
          <w:sz w:val="21"/>
          <w:szCs w:val="21"/>
          <w:shd w:val="clear" w:color="auto" w:fill="FFFFFF"/>
        </w:rPr>
        <w:t>transaction B</w:t>
      </w:r>
      <w:r w:rsidRPr="004775A3">
        <w:rPr>
          <w:rFonts w:ascii="Microsoft YaHei" w:eastAsia="Microsoft YaHei" w:hAnsi="Microsoft YaHei" w:cs="Microsoft YaHei" w:hint="eastAsia"/>
          <w:color w:val="330033"/>
          <w:sz w:val="21"/>
          <w:szCs w:val="21"/>
          <w:shd w:val="clear" w:color="auto" w:fill="FFFFFF"/>
        </w:rPr>
        <w:t>对这个记录的试图修改会一直等待直到</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结束</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可能发生的问题：当执行一个范围查询时，可能会发生幻读</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b/>
          <w:bCs/>
          <w:color w:val="330033"/>
          <w:sz w:val="21"/>
          <w:szCs w:val="21"/>
          <w:shd w:val="clear" w:color="auto" w:fill="FFFFFF"/>
        </w:rPr>
        <w:t>READ COMMITTED</w:t>
      </w:r>
      <w:r w:rsidRPr="004775A3">
        <w:rPr>
          <w:rFonts w:ascii="Microsoft YaHei" w:eastAsia="Microsoft YaHei" w:hAnsi="Microsoft YaHei" w:cs="Microsoft YaHei" w:hint="eastAsia"/>
          <w:b/>
          <w:bCs/>
          <w:color w:val="330033"/>
          <w:sz w:val="21"/>
          <w:szCs w:val="21"/>
          <w:shd w:val="clear" w:color="auto" w:fill="FFFFFF"/>
        </w:rPr>
        <w:t>（提交读</w:t>
      </w:r>
      <w:r w:rsidRPr="004775A3">
        <w:rPr>
          <w:rFonts w:ascii="Microsoft YaHei" w:eastAsia="Microsoft YaHei" w:hAnsi="Microsoft YaHei" w:cs="Microsoft YaHei"/>
          <w:b/>
          <w:bCs/>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在</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中读取数据时对记录添加共享锁，但读取结束立即释放。其它</w:t>
      </w:r>
      <w:r w:rsidRPr="004775A3">
        <w:rPr>
          <w:rFonts w:ascii="Helvetica" w:eastAsia="Times New Roman" w:hAnsi="Helvetica" w:cs="Helvetica"/>
          <w:color w:val="330033"/>
          <w:sz w:val="21"/>
          <w:szCs w:val="21"/>
          <w:shd w:val="clear" w:color="auto" w:fill="FFFFFF"/>
        </w:rPr>
        <w:t>transaction B</w:t>
      </w:r>
      <w:r w:rsidRPr="004775A3">
        <w:rPr>
          <w:rFonts w:ascii="Microsoft YaHei" w:eastAsia="Microsoft YaHei" w:hAnsi="Microsoft YaHei" w:cs="Microsoft YaHei" w:hint="eastAsia"/>
          <w:color w:val="330033"/>
          <w:sz w:val="21"/>
          <w:szCs w:val="21"/>
          <w:shd w:val="clear" w:color="auto" w:fill="FFFFFF"/>
        </w:rPr>
        <w:t>对这个记录的试图修改会一直等待直到</w:t>
      </w:r>
      <w:r w:rsidRPr="004775A3">
        <w:rPr>
          <w:rFonts w:ascii="Helvetica" w:eastAsia="Times New Roman" w:hAnsi="Helvetica" w:cs="Helvetica"/>
          <w:color w:val="330033"/>
          <w:sz w:val="21"/>
          <w:szCs w:val="21"/>
          <w:shd w:val="clear" w:color="auto" w:fill="FFFFFF"/>
        </w:rPr>
        <w:t>A</w:t>
      </w:r>
      <w:r w:rsidRPr="004775A3">
        <w:rPr>
          <w:rFonts w:ascii="Microsoft YaHei" w:eastAsia="Microsoft YaHei" w:hAnsi="Microsoft YaHei" w:cs="Microsoft YaHei" w:hint="eastAsia"/>
          <w:color w:val="330033"/>
          <w:sz w:val="21"/>
          <w:szCs w:val="21"/>
          <w:shd w:val="clear" w:color="auto" w:fill="FFFFFF"/>
        </w:rPr>
        <w:t>中的读取过程结束，而不需要整个</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的结束。所以，在</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的不同阶段对同一记录的读取结果可能是不同的</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可能发生的问题：不可重复读</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b/>
          <w:bCs/>
          <w:color w:val="330033"/>
          <w:sz w:val="21"/>
          <w:szCs w:val="21"/>
          <w:shd w:val="clear" w:color="auto" w:fill="FFFFFF"/>
        </w:rPr>
        <w:t>READ UNCOMMITTED(</w:t>
      </w:r>
      <w:r w:rsidRPr="004775A3">
        <w:rPr>
          <w:rFonts w:ascii="Microsoft YaHei" w:eastAsia="Microsoft YaHei" w:hAnsi="Microsoft YaHei" w:cs="Microsoft YaHei" w:hint="eastAsia"/>
          <w:b/>
          <w:bCs/>
          <w:color w:val="330033"/>
          <w:sz w:val="21"/>
          <w:szCs w:val="21"/>
          <w:shd w:val="clear" w:color="auto" w:fill="FFFFFF"/>
        </w:rPr>
        <w:t>未提交读</w:t>
      </w:r>
      <w:r w:rsidRPr="004775A3">
        <w:rPr>
          <w:rFonts w:ascii="Helvetica" w:eastAsia="Times New Roman" w:hAnsi="Helvetica" w:cs="Helvetica"/>
          <w:b/>
          <w:bCs/>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不添加共享锁。所以其它</w:t>
      </w:r>
      <w:r w:rsidRPr="004775A3">
        <w:rPr>
          <w:rFonts w:ascii="Helvetica" w:eastAsia="Times New Roman" w:hAnsi="Helvetica" w:cs="Helvetica"/>
          <w:color w:val="330033"/>
          <w:sz w:val="21"/>
          <w:szCs w:val="21"/>
          <w:shd w:val="clear" w:color="auto" w:fill="FFFFFF"/>
        </w:rPr>
        <w:t>transaction B</w:t>
      </w:r>
      <w:r w:rsidRPr="004775A3">
        <w:rPr>
          <w:rFonts w:ascii="Microsoft YaHei" w:eastAsia="Microsoft YaHei" w:hAnsi="Microsoft YaHei" w:cs="Microsoft YaHei" w:hint="eastAsia"/>
          <w:color w:val="330033"/>
          <w:sz w:val="21"/>
          <w:szCs w:val="21"/>
          <w:shd w:val="clear" w:color="auto" w:fill="FFFFFF"/>
        </w:rPr>
        <w:t>可以在</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对记录的读取过程中修改同一记录，可能会导致</w:t>
      </w:r>
      <w:r w:rsidRPr="004775A3">
        <w:rPr>
          <w:rFonts w:ascii="Helvetica" w:eastAsia="Times New Roman" w:hAnsi="Helvetica" w:cs="Helvetica"/>
          <w:color w:val="330033"/>
          <w:sz w:val="21"/>
          <w:szCs w:val="21"/>
          <w:shd w:val="clear" w:color="auto" w:fill="FFFFFF"/>
        </w:rPr>
        <w:t>A</w:t>
      </w:r>
      <w:r w:rsidRPr="004775A3">
        <w:rPr>
          <w:rFonts w:ascii="Microsoft YaHei" w:eastAsia="Microsoft YaHei" w:hAnsi="Microsoft YaHei" w:cs="Microsoft YaHei" w:hint="eastAsia"/>
          <w:color w:val="330033"/>
          <w:sz w:val="21"/>
          <w:szCs w:val="21"/>
          <w:shd w:val="clear" w:color="auto" w:fill="FFFFFF"/>
        </w:rPr>
        <w:t>读取的数据是一个被破坏的或者说不完整不正确的数据</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另外，在</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中可以读取到</w:t>
      </w:r>
      <w:r w:rsidRPr="004775A3">
        <w:rPr>
          <w:rFonts w:ascii="Helvetica" w:eastAsia="Times New Roman" w:hAnsi="Helvetica" w:cs="Helvetica"/>
          <w:color w:val="330033"/>
          <w:sz w:val="21"/>
          <w:szCs w:val="21"/>
          <w:shd w:val="clear" w:color="auto" w:fill="FFFFFF"/>
        </w:rPr>
        <w:t>transaction B</w:t>
      </w:r>
      <w:r w:rsidRPr="004775A3">
        <w:rPr>
          <w:rFonts w:ascii="Microsoft YaHei" w:eastAsia="Microsoft YaHei" w:hAnsi="Microsoft YaHei" w:cs="Microsoft YaHei" w:hint="eastAsia"/>
          <w:color w:val="330033"/>
          <w:sz w:val="21"/>
          <w:szCs w:val="21"/>
          <w:shd w:val="clear" w:color="auto" w:fill="FFFFFF"/>
        </w:rPr>
        <w:t>（未提交）中修改的数据。比如</w:t>
      </w:r>
      <w:r w:rsidRPr="004775A3">
        <w:rPr>
          <w:rFonts w:ascii="Helvetica" w:eastAsia="Times New Roman" w:hAnsi="Helvetica" w:cs="Helvetica"/>
          <w:color w:val="330033"/>
          <w:sz w:val="21"/>
          <w:szCs w:val="21"/>
          <w:shd w:val="clear" w:color="auto" w:fill="FFFFFF"/>
        </w:rPr>
        <w:t>transaction B</w:t>
      </w:r>
      <w:r w:rsidRPr="004775A3">
        <w:rPr>
          <w:rFonts w:ascii="Microsoft YaHei" w:eastAsia="Microsoft YaHei" w:hAnsi="Microsoft YaHei" w:cs="Microsoft YaHei" w:hint="eastAsia"/>
          <w:color w:val="330033"/>
          <w:sz w:val="21"/>
          <w:szCs w:val="21"/>
          <w:shd w:val="clear" w:color="auto" w:fill="FFFFFF"/>
        </w:rPr>
        <w:t>对</w:t>
      </w:r>
      <w:r w:rsidRPr="004775A3">
        <w:rPr>
          <w:rFonts w:ascii="Helvetica" w:eastAsia="Times New Roman" w:hAnsi="Helvetica" w:cs="Helvetica"/>
          <w:color w:val="330033"/>
          <w:sz w:val="21"/>
          <w:szCs w:val="21"/>
          <w:shd w:val="clear" w:color="auto" w:fill="FFFFFF"/>
        </w:rPr>
        <w:t>R</w:t>
      </w:r>
      <w:r w:rsidRPr="004775A3">
        <w:rPr>
          <w:rFonts w:ascii="Microsoft YaHei" w:eastAsia="Microsoft YaHei" w:hAnsi="Microsoft YaHei" w:cs="Microsoft YaHei" w:hint="eastAsia"/>
          <w:color w:val="330033"/>
          <w:sz w:val="21"/>
          <w:szCs w:val="21"/>
          <w:shd w:val="clear" w:color="auto" w:fill="FFFFFF"/>
        </w:rPr>
        <w:t>记录修改了，但未提交。此时，在</w:t>
      </w:r>
      <w:r w:rsidRPr="004775A3">
        <w:rPr>
          <w:rFonts w:ascii="Helvetica" w:eastAsia="Times New Roman" w:hAnsi="Helvetica" w:cs="Helvetica"/>
          <w:color w:val="330033"/>
          <w:sz w:val="21"/>
          <w:szCs w:val="21"/>
          <w:shd w:val="clear" w:color="auto" w:fill="FFFFFF"/>
        </w:rPr>
        <w:t>transaction A</w:t>
      </w:r>
      <w:r w:rsidRPr="004775A3">
        <w:rPr>
          <w:rFonts w:ascii="Microsoft YaHei" w:eastAsia="Microsoft YaHei" w:hAnsi="Microsoft YaHei" w:cs="Microsoft YaHei" w:hint="eastAsia"/>
          <w:color w:val="330033"/>
          <w:sz w:val="21"/>
          <w:szCs w:val="21"/>
          <w:shd w:val="clear" w:color="auto" w:fill="FFFFFF"/>
        </w:rPr>
        <w:t>中读取</w:t>
      </w:r>
      <w:r w:rsidRPr="004775A3">
        <w:rPr>
          <w:rFonts w:ascii="Helvetica" w:eastAsia="Times New Roman" w:hAnsi="Helvetica" w:cs="Helvetica"/>
          <w:color w:val="330033"/>
          <w:sz w:val="21"/>
          <w:szCs w:val="21"/>
          <w:shd w:val="clear" w:color="auto" w:fill="FFFFFF"/>
        </w:rPr>
        <w:t>R</w:t>
      </w:r>
      <w:r w:rsidRPr="004775A3">
        <w:rPr>
          <w:rFonts w:ascii="Microsoft YaHei" w:eastAsia="Microsoft YaHei" w:hAnsi="Microsoft YaHei" w:cs="Microsoft YaHei" w:hint="eastAsia"/>
          <w:color w:val="330033"/>
          <w:sz w:val="21"/>
          <w:szCs w:val="21"/>
          <w:shd w:val="clear" w:color="auto" w:fill="FFFFFF"/>
        </w:rPr>
        <w:t>记录，读出的是被</w:t>
      </w:r>
      <w:r w:rsidRPr="004775A3">
        <w:rPr>
          <w:rFonts w:ascii="Helvetica" w:eastAsia="Times New Roman" w:hAnsi="Helvetica" w:cs="Helvetica"/>
          <w:color w:val="330033"/>
          <w:sz w:val="21"/>
          <w:szCs w:val="21"/>
          <w:shd w:val="clear" w:color="auto" w:fill="FFFFFF"/>
        </w:rPr>
        <w:t>B</w:t>
      </w:r>
      <w:r w:rsidRPr="004775A3">
        <w:rPr>
          <w:rFonts w:ascii="Microsoft YaHei" w:eastAsia="Microsoft YaHei" w:hAnsi="Microsoft YaHei" w:cs="Microsoft YaHei" w:hint="eastAsia"/>
          <w:color w:val="330033"/>
          <w:sz w:val="21"/>
          <w:szCs w:val="21"/>
          <w:shd w:val="clear" w:color="auto" w:fill="FFFFFF"/>
        </w:rPr>
        <w:t>修改过的数据</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可能发生的问题：脏读</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b/>
          <w:bCs/>
          <w:color w:val="330033"/>
          <w:sz w:val="18"/>
          <w:szCs w:val="18"/>
          <w:shd w:val="clear" w:color="auto" w:fill="FFFFFF"/>
        </w:rPr>
        <w:t>问</w:t>
      </w:r>
      <w:r w:rsidRPr="004775A3">
        <w:rPr>
          <w:rFonts w:ascii="Microsoft YaHei" w:eastAsia="Microsoft YaHei" w:hAnsi="Microsoft YaHei" w:cs="Microsoft YaHei"/>
          <w:b/>
          <w:bCs/>
          <w:color w:val="330033"/>
          <w:sz w:val="18"/>
          <w:szCs w:val="18"/>
          <w:shd w:val="clear" w:color="auto" w:fill="FFFFFF"/>
        </w:rPr>
        <w:t>题</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我们看到，当执行不同的隔离级别时，可能会发生各种各样不同的问题。下面对它们进行总结并举例说明</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b/>
          <w:bCs/>
          <w:color w:val="330033"/>
          <w:sz w:val="21"/>
          <w:szCs w:val="21"/>
          <w:shd w:val="clear" w:color="auto" w:fill="FFFFFF"/>
        </w:rPr>
        <w:t>幻</w:t>
      </w:r>
      <w:r w:rsidRPr="004775A3">
        <w:rPr>
          <w:rFonts w:ascii="Microsoft YaHei" w:eastAsia="Microsoft YaHei" w:hAnsi="Microsoft YaHei" w:cs="Microsoft YaHei"/>
          <w:b/>
          <w:bCs/>
          <w:color w:val="330033"/>
          <w:sz w:val="21"/>
          <w:szCs w:val="21"/>
          <w:shd w:val="clear" w:color="auto" w:fill="FFFFFF"/>
        </w:rPr>
        <w:t>读</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幻读发生在当两个完全相同的查询执行时，第二次查询所返回的结果集跟第一个查询不相同</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发生的情况：没有范围锁</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lastRenderedPageBreak/>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例子</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66FF99"/>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588"/>
      </w:tblGrid>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r w:rsidRPr="004775A3">
              <w:rPr>
                <w:rFonts w:ascii="Microsoft YaHei" w:eastAsia="Microsoft YaHei" w:hAnsi="Microsoft YaHei" w:cs="Microsoft YaHei"/>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1</w:t>
            </w: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r w:rsidRPr="004775A3">
              <w:rPr>
                <w:rFonts w:ascii="Microsoft YaHei" w:eastAsia="Microsoft YaHei" w:hAnsi="Microsoft YaHei" w:cs="Microsoft YaHei"/>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2</w:t>
            </w:r>
          </w:p>
        </w:tc>
      </w:tr>
      <w:tr w:rsidR="004775A3" w:rsidRPr="004775A3" w:rsidTr="004775A3">
        <w:trPr>
          <w:tblCellSpacing w:w="15" w:type="dxa"/>
        </w:trPr>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SELECT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xml:space="preserve"> * FROM</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age BETWEEN</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10</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AND</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30</w:t>
            </w:r>
          </w:p>
          <w:p w:rsidR="004775A3" w:rsidRPr="004775A3" w:rsidRDefault="004775A3" w:rsidP="004775A3">
            <w:pPr>
              <w:spacing w:after="0" w:line="240" w:lineRule="auto"/>
              <w:rPr>
                <w:rFonts w:ascii="Helvetica" w:eastAsia="Times New Roman" w:hAnsi="Helvetica" w:cs="Helvetica"/>
                <w:sz w:val="21"/>
                <w:szCs w:val="21"/>
              </w:rPr>
            </w:pP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INSERT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INTO</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VALUES</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3</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'Bob'</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27</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w:t>
            </w:r>
          </w:p>
          <w:p w:rsidR="004775A3" w:rsidRPr="004775A3" w:rsidRDefault="004775A3" w:rsidP="00477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3333"/>
                <w:sz w:val="21"/>
                <w:szCs w:val="21"/>
              </w:rPr>
            </w:pPr>
            <w:r w:rsidRPr="004775A3">
              <w:rPr>
                <w:rFonts w:ascii="Courier New" w:eastAsia="Times New Roman" w:hAnsi="Courier New" w:cs="Courier New"/>
                <w:color w:val="330033"/>
                <w:sz w:val="21"/>
                <w:szCs w:val="21"/>
              </w:rPr>
              <w:t>COMMIT;</w:t>
            </w:r>
          </w:p>
        </w:tc>
      </w:tr>
      <w:tr w:rsidR="004775A3" w:rsidRPr="004775A3" w:rsidTr="004775A3">
        <w:trPr>
          <w:tblCellSpacing w:w="15" w:type="dxa"/>
        </w:trPr>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SELECT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FROM</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age BETWEEN</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10</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AND</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1"/>
                <w:szCs w:val="21"/>
              </w:rPr>
            </w:pPr>
            <w:r w:rsidRPr="004775A3">
              <w:rPr>
                <w:rFonts w:ascii="Courier New" w:eastAsia="Times New Roman" w:hAnsi="Courier New" w:cs="Courier New"/>
                <w:color w:val="330033"/>
                <w:sz w:val="21"/>
                <w:szCs w:val="21"/>
                <w:shd w:val="clear" w:color="auto" w:fill="FFFFFF"/>
              </w:rPr>
              <w:t>30;</w:t>
            </w:r>
          </w:p>
        </w:tc>
        <w:tc>
          <w:tcPr>
            <w:tcW w:w="0" w:type="auto"/>
            <w:vAlign w:val="center"/>
            <w:hideMark/>
          </w:tcPr>
          <w:p w:rsidR="004775A3" w:rsidRPr="004775A3" w:rsidRDefault="004775A3" w:rsidP="004775A3">
            <w:pPr>
              <w:spacing w:after="0" w:line="375" w:lineRule="atLeast"/>
              <w:rPr>
                <w:rFonts w:ascii="Times New Roman" w:eastAsia="Times New Roman" w:hAnsi="Times New Roman" w:cs="Times New Roman"/>
                <w:sz w:val="20"/>
                <w:szCs w:val="20"/>
              </w:rPr>
            </w:pPr>
          </w:p>
        </w:tc>
      </w:tr>
    </w:tbl>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如何避免：实行序列化隔离模式，在任何一个低级别的隔离中都可能会发生</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b/>
          <w:bCs/>
          <w:color w:val="330033"/>
          <w:sz w:val="21"/>
          <w:szCs w:val="21"/>
          <w:shd w:val="clear" w:color="auto" w:fill="FFFFFF"/>
        </w:rPr>
        <w:t>不可重复</w:t>
      </w:r>
      <w:r w:rsidRPr="004775A3">
        <w:rPr>
          <w:rFonts w:ascii="Microsoft YaHei" w:eastAsia="Microsoft YaHei" w:hAnsi="Microsoft YaHei" w:cs="Microsoft YaHei"/>
          <w:b/>
          <w:bCs/>
          <w:color w:val="330033"/>
          <w:sz w:val="21"/>
          <w:szCs w:val="21"/>
          <w:shd w:val="clear" w:color="auto" w:fill="FFFFFF"/>
        </w:rPr>
        <w:t>读</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lastRenderedPageBreak/>
        <w:t>在基于锁的并行控制方法中，如果在执行</w:t>
      </w:r>
      <w:r w:rsidRPr="004775A3">
        <w:rPr>
          <w:rFonts w:ascii="Helvetica" w:eastAsia="Times New Roman" w:hAnsi="Helvetica" w:cs="Helvetica"/>
          <w:color w:val="330033"/>
          <w:sz w:val="21"/>
          <w:szCs w:val="21"/>
          <w:shd w:val="clear" w:color="auto" w:fill="FFFFFF"/>
        </w:rPr>
        <w:t>select</w:t>
      </w:r>
      <w:r w:rsidRPr="004775A3">
        <w:rPr>
          <w:rFonts w:ascii="Microsoft YaHei" w:eastAsia="Microsoft YaHei" w:hAnsi="Microsoft YaHei" w:cs="Microsoft YaHei" w:hint="eastAsia"/>
          <w:color w:val="330033"/>
          <w:sz w:val="21"/>
          <w:szCs w:val="21"/>
          <w:shd w:val="clear" w:color="auto" w:fill="FFFFFF"/>
        </w:rPr>
        <w:t>时不添加读锁，就会发生不可重复读问题</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在多版本并行控制机制中，当一个遇到提交冲突的事务需要回退但却被释放时，会发生不可重复读问题</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5368"/>
      </w:tblGrid>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r w:rsidRPr="004775A3">
              <w:rPr>
                <w:rFonts w:ascii="Microsoft YaHei" w:eastAsia="Microsoft YaHei" w:hAnsi="Microsoft YaHei" w:cs="Microsoft YaHei"/>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1</w:t>
            </w: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r w:rsidRPr="004775A3">
              <w:rPr>
                <w:rFonts w:ascii="Microsoft YaHei" w:eastAsia="Microsoft YaHei" w:hAnsi="Microsoft YaHei" w:cs="Microsoft YaHei"/>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2</w:t>
            </w:r>
          </w:p>
        </w:tc>
      </w:tr>
      <w:tr w:rsidR="004775A3" w:rsidRPr="004775A3" w:rsidTr="004775A3">
        <w:trPr>
          <w:tblCellSpacing w:w="15" w:type="dxa"/>
        </w:trPr>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SELECT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FROM</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id = 1;</w:t>
            </w:r>
          </w:p>
          <w:p w:rsidR="004775A3" w:rsidRPr="004775A3" w:rsidRDefault="004775A3" w:rsidP="004775A3">
            <w:pPr>
              <w:spacing w:after="0" w:line="240" w:lineRule="auto"/>
              <w:rPr>
                <w:rFonts w:ascii="Helvetica" w:eastAsia="Times New Roman" w:hAnsi="Helvetica" w:cs="Helvetica"/>
                <w:sz w:val="21"/>
                <w:szCs w:val="21"/>
              </w:rPr>
            </w:pP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UPDATE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SET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age = 21</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id = 1</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COMMIT; /* in multiversion concurrency*/</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xml:space="preserve">   control, or lock-based READ COMMITTED *</w:t>
            </w:r>
          </w:p>
          <w:p w:rsidR="004775A3" w:rsidRPr="004775A3" w:rsidRDefault="004775A3" w:rsidP="004775A3">
            <w:pPr>
              <w:spacing w:after="0" w:line="240" w:lineRule="auto"/>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SELECT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FROM</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id = 1;</w:t>
            </w:r>
          </w:p>
          <w:p w:rsidR="004775A3" w:rsidRPr="004775A3" w:rsidRDefault="004775A3" w:rsidP="004775A3">
            <w:pPr>
              <w:spacing w:after="0" w:line="240" w:lineRule="auto"/>
              <w:rPr>
                <w:rFonts w:ascii="Times New Roman" w:eastAsia="Times New Roman" w:hAnsi="Times New Roman" w:cs="Times New Roman"/>
                <w:sz w:val="20"/>
                <w:szCs w:val="20"/>
              </w:rPr>
            </w:pP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COMMIT; /* lock-based REPEATABLE READ */</w:t>
            </w:r>
          </w:p>
          <w:p w:rsidR="004775A3" w:rsidRPr="004775A3" w:rsidRDefault="004775A3" w:rsidP="004775A3">
            <w:pPr>
              <w:spacing w:after="0" w:line="240" w:lineRule="auto"/>
              <w:rPr>
                <w:rFonts w:ascii="Helvetica" w:eastAsia="Times New Roman" w:hAnsi="Helvetica" w:cs="Helvetica"/>
                <w:sz w:val="21"/>
                <w:szCs w:val="21"/>
              </w:rPr>
            </w:pPr>
          </w:p>
        </w:tc>
      </w:tr>
    </w:tbl>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在上面这个例子中，事务</w:t>
      </w:r>
      <w:r w:rsidRPr="004775A3">
        <w:rPr>
          <w:rFonts w:ascii="Helvetica" w:eastAsia="Times New Roman" w:hAnsi="Helvetica" w:cs="Helvetica"/>
          <w:color w:val="330033"/>
          <w:sz w:val="21"/>
          <w:szCs w:val="21"/>
          <w:shd w:val="clear" w:color="auto" w:fill="FFFFFF"/>
        </w:rPr>
        <w:t>2</w:t>
      </w:r>
      <w:r w:rsidRPr="004775A3">
        <w:rPr>
          <w:rFonts w:ascii="Microsoft YaHei" w:eastAsia="Microsoft YaHei" w:hAnsi="Microsoft YaHei" w:cs="Microsoft YaHei" w:hint="eastAsia"/>
          <w:color w:val="330033"/>
          <w:sz w:val="21"/>
          <w:szCs w:val="21"/>
          <w:shd w:val="clear" w:color="auto" w:fill="FFFFFF"/>
        </w:rPr>
        <w:t>提交成功，它所做的修改已经可见。然而，事务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已经读取了一个其它的值。在序列化和可重复读的隔离级别中，数据库管理系统会返回旧值，即在被事务</w:t>
      </w:r>
      <w:r w:rsidRPr="004775A3">
        <w:rPr>
          <w:rFonts w:ascii="Helvetica" w:eastAsia="Times New Roman" w:hAnsi="Helvetica" w:cs="Helvetica"/>
          <w:color w:val="330033"/>
          <w:sz w:val="21"/>
          <w:szCs w:val="21"/>
          <w:shd w:val="clear" w:color="auto" w:fill="FFFFFF"/>
        </w:rPr>
        <w:t>2</w:t>
      </w:r>
      <w:r w:rsidRPr="004775A3">
        <w:rPr>
          <w:rFonts w:ascii="Microsoft YaHei" w:eastAsia="Microsoft YaHei" w:hAnsi="Microsoft YaHei" w:cs="Microsoft YaHei" w:hint="eastAsia"/>
          <w:color w:val="330033"/>
          <w:sz w:val="21"/>
          <w:szCs w:val="21"/>
          <w:shd w:val="clear" w:color="auto" w:fill="FFFFFF"/>
        </w:rPr>
        <w:t>修改之前的值。在提交读和未提交读隔离级别下，可能会返回被更新的值，这就是</w:t>
      </w:r>
      <w:r w:rsidRPr="004775A3">
        <w:rPr>
          <w:rFonts w:ascii="Helvetica" w:eastAsia="Times New Roman" w:hAnsi="Helvetica" w:cs="Helvetica"/>
          <w:color w:val="330033"/>
          <w:sz w:val="21"/>
          <w:szCs w:val="21"/>
          <w:shd w:val="clear" w:color="auto" w:fill="FFFFFF"/>
        </w:rPr>
        <w:t>“</w:t>
      </w:r>
      <w:r w:rsidRPr="004775A3">
        <w:rPr>
          <w:rFonts w:ascii="Microsoft YaHei" w:eastAsia="Microsoft YaHei" w:hAnsi="Microsoft YaHei" w:cs="Microsoft YaHei" w:hint="eastAsia"/>
          <w:color w:val="330033"/>
          <w:sz w:val="21"/>
          <w:szCs w:val="21"/>
          <w:shd w:val="clear" w:color="auto" w:fill="FFFFFF"/>
        </w:rPr>
        <w:t>不可重复读</w:t>
      </w:r>
      <w:r w:rsidRPr="004775A3">
        <w:rPr>
          <w:rFonts w:ascii="Helvetica" w:eastAsia="Times New Roman" w:hAnsi="Helvetica" w:cs="Helvetica"/>
          <w:color w:val="330033"/>
          <w:sz w:val="21"/>
          <w:szCs w:val="21"/>
          <w:shd w:val="clear" w:color="auto" w:fill="FFFFFF"/>
        </w:rPr>
        <w:t>”</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有两个策略可以防止这个问题的发生</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xml:space="preserve">1. </w:t>
      </w:r>
      <w:r w:rsidRPr="004775A3">
        <w:rPr>
          <w:rFonts w:ascii="Microsoft YaHei" w:eastAsia="Microsoft YaHei" w:hAnsi="Microsoft YaHei" w:cs="Microsoft YaHei" w:hint="eastAsia"/>
          <w:color w:val="330033"/>
          <w:sz w:val="21"/>
          <w:szCs w:val="21"/>
          <w:shd w:val="clear" w:color="auto" w:fill="FFFFFF"/>
        </w:rPr>
        <w:t>推迟事务</w:t>
      </w:r>
      <w:r w:rsidRPr="004775A3">
        <w:rPr>
          <w:rFonts w:ascii="Helvetica" w:eastAsia="Times New Roman" w:hAnsi="Helvetica" w:cs="Helvetica"/>
          <w:color w:val="330033"/>
          <w:sz w:val="21"/>
          <w:szCs w:val="21"/>
          <w:shd w:val="clear" w:color="auto" w:fill="FFFFFF"/>
        </w:rPr>
        <w:t>2</w:t>
      </w:r>
      <w:r w:rsidRPr="004775A3">
        <w:rPr>
          <w:rFonts w:ascii="Microsoft YaHei" w:eastAsia="Microsoft YaHei" w:hAnsi="Microsoft YaHei" w:cs="Microsoft YaHei" w:hint="eastAsia"/>
          <w:color w:val="330033"/>
          <w:sz w:val="21"/>
          <w:szCs w:val="21"/>
          <w:shd w:val="clear" w:color="auto" w:fill="FFFFFF"/>
        </w:rPr>
        <w:t>的执行，直至事务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提交或者回退。这种策略在使用锁时应用。</w:t>
      </w:r>
      <w:r w:rsidRPr="004775A3">
        <w:rPr>
          <w:rFonts w:ascii="Helvetica" w:eastAsia="Times New Roman" w:hAnsi="Helvetica" w:cs="Helvetica"/>
          <w:color w:val="330033"/>
          <w:sz w:val="21"/>
          <w:szCs w:val="21"/>
          <w:shd w:val="clear" w:color="auto" w:fill="FFFFFF"/>
        </w:rPr>
        <w:t>(</w:t>
      </w:r>
      <w:r w:rsidRPr="004775A3">
        <w:rPr>
          <w:rFonts w:ascii="Microsoft YaHei" w:eastAsia="Microsoft YaHei" w:hAnsi="Microsoft YaHei" w:cs="Microsoft YaHei" w:hint="eastAsia"/>
          <w:color w:val="330033"/>
          <w:sz w:val="21"/>
          <w:szCs w:val="21"/>
          <w:shd w:val="clear" w:color="auto" w:fill="FFFFFF"/>
        </w:rPr>
        <w:t>悲观锁机制，比如用</w:t>
      </w:r>
      <w:r w:rsidRPr="004775A3">
        <w:rPr>
          <w:rFonts w:ascii="Helvetica" w:eastAsia="Times New Roman" w:hAnsi="Helvetica" w:cs="Helvetica"/>
          <w:color w:val="330033"/>
          <w:sz w:val="21"/>
          <w:szCs w:val="21"/>
          <w:shd w:val="clear" w:color="auto" w:fill="FFFFFF"/>
        </w:rPr>
        <w:t>select for update</w:t>
      </w:r>
      <w:r w:rsidRPr="004775A3">
        <w:rPr>
          <w:rFonts w:ascii="Microsoft YaHei" w:eastAsia="Microsoft YaHei" w:hAnsi="Microsoft YaHei" w:cs="Microsoft YaHei" w:hint="eastAsia"/>
          <w:color w:val="330033"/>
          <w:sz w:val="21"/>
          <w:szCs w:val="21"/>
          <w:shd w:val="clear" w:color="auto" w:fill="FFFFFF"/>
        </w:rPr>
        <w:t>为数据行加上一个排他锁</w:t>
      </w:r>
      <w:r w:rsidRPr="004775A3">
        <w:rPr>
          <w:rFonts w:ascii="Helvetica" w:eastAsia="Times New Roman" w:hAnsi="Helvetica" w:cs="Helvetica"/>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lastRenderedPageBreak/>
        <w:t xml:space="preserve">2. </w:t>
      </w:r>
      <w:r w:rsidRPr="004775A3">
        <w:rPr>
          <w:rFonts w:ascii="Microsoft YaHei" w:eastAsia="Microsoft YaHei" w:hAnsi="Microsoft YaHei" w:cs="Microsoft YaHei" w:hint="eastAsia"/>
          <w:color w:val="330033"/>
          <w:sz w:val="21"/>
          <w:szCs w:val="21"/>
          <w:shd w:val="clear" w:color="auto" w:fill="FFFFFF"/>
        </w:rPr>
        <w:t>而在多版本并行控制中，事务</w:t>
      </w:r>
      <w:r w:rsidRPr="004775A3">
        <w:rPr>
          <w:rFonts w:ascii="Helvetica" w:eastAsia="Times New Roman" w:hAnsi="Helvetica" w:cs="Helvetica"/>
          <w:color w:val="330033"/>
          <w:sz w:val="21"/>
          <w:szCs w:val="21"/>
          <w:shd w:val="clear" w:color="auto" w:fill="FFFFFF"/>
        </w:rPr>
        <w:t>2</w:t>
      </w:r>
      <w:r w:rsidRPr="004775A3">
        <w:rPr>
          <w:rFonts w:ascii="Microsoft YaHei" w:eastAsia="Microsoft YaHei" w:hAnsi="Microsoft YaHei" w:cs="Microsoft YaHei" w:hint="eastAsia"/>
          <w:color w:val="330033"/>
          <w:sz w:val="21"/>
          <w:szCs w:val="21"/>
          <w:shd w:val="clear" w:color="auto" w:fill="FFFFFF"/>
        </w:rPr>
        <w:t>可以被先提交。而事务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，继续执行在旧版本的数据上。当事务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终于尝试提交时，数据库会检验它的结果是否和事务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2</w:t>
      </w:r>
      <w:r w:rsidRPr="004775A3">
        <w:rPr>
          <w:rFonts w:ascii="Microsoft YaHei" w:eastAsia="Microsoft YaHei" w:hAnsi="Microsoft YaHei" w:cs="Microsoft YaHei" w:hint="eastAsia"/>
          <w:color w:val="330033"/>
          <w:sz w:val="21"/>
          <w:szCs w:val="21"/>
          <w:shd w:val="clear" w:color="auto" w:fill="FFFFFF"/>
        </w:rPr>
        <w:t>顺序执行时一样。如果是，则事务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提交成功。如果不是，事务</w:t>
      </w:r>
      <w:r w:rsidRPr="004775A3">
        <w:rPr>
          <w:rFonts w:ascii="Helvetica" w:eastAsia="Times New Roman" w:hAnsi="Helvetica" w:cs="Helvetica"/>
          <w:color w:val="330033"/>
          <w:sz w:val="21"/>
          <w:szCs w:val="21"/>
          <w:shd w:val="clear" w:color="auto" w:fill="FFFFFF"/>
        </w:rPr>
        <w:t>1</w:t>
      </w:r>
      <w:r w:rsidRPr="004775A3">
        <w:rPr>
          <w:rFonts w:ascii="Microsoft YaHei" w:eastAsia="Microsoft YaHei" w:hAnsi="Microsoft YaHei" w:cs="Microsoft YaHei" w:hint="eastAsia"/>
          <w:color w:val="330033"/>
          <w:sz w:val="21"/>
          <w:szCs w:val="21"/>
          <w:shd w:val="clear" w:color="auto" w:fill="FFFFFF"/>
        </w:rPr>
        <w:t>会被回退。（乐观锁机制</w:t>
      </w:r>
      <w:r w:rsidRPr="004775A3">
        <w:rPr>
          <w:rFonts w:ascii="Microsoft YaHei" w:eastAsia="Microsoft YaHei" w:hAnsi="Microsoft YaHei" w:cs="Microsoft YaHei"/>
          <w:color w:val="330033"/>
          <w:sz w:val="21"/>
          <w:szCs w:val="21"/>
          <w:shd w:val="clear" w:color="auto" w:fill="FFFFFF"/>
        </w:rPr>
        <w:t>）</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b/>
          <w:bCs/>
          <w:color w:val="330033"/>
          <w:sz w:val="21"/>
          <w:szCs w:val="21"/>
          <w:shd w:val="clear" w:color="auto" w:fill="FFFFFF"/>
        </w:rPr>
        <w:t>脏</w:t>
      </w:r>
      <w:r w:rsidRPr="004775A3">
        <w:rPr>
          <w:rFonts w:ascii="Microsoft YaHei" w:eastAsia="Microsoft YaHei" w:hAnsi="Microsoft YaHei" w:cs="Microsoft YaHei"/>
          <w:b/>
          <w:bCs/>
          <w:color w:val="330033"/>
          <w:sz w:val="21"/>
          <w:szCs w:val="21"/>
          <w:shd w:val="clear" w:color="auto" w:fill="FFFFFF"/>
        </w:rPr>
        <w:t>读</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Microsoft YaHei" w:eastAsia="Microsoft YaHei" w:hAnsi="Microsoft YaHei" w:cs="Microsoft YaHei" w:hint="eastAsia"/>
          <w:color w:val="330033"/>
          <w:sz w:val="21"/>
          <w:szCs w:val="21"/>
          <w:shd w:val="clear" w:color="auto" w:fill="FFFFFF"/>
        </w:rPr>
        <w:t>脏读发生在一个事务</w:t>
      </w:r>
      <w:r w:rsidRPr="004775A3">
        <w:rPr>
          <w:rFonts w:ascii="Helvetica" w:eastAsia="Times New Roman" w:hAnsi="Helvetica" w:cs="Helvetica"/>
          <w:color w:val="330033"/>
          <w:sz w:val="21"/>
          <w:szCs w:val="21"/>
          <w:shd w:val="clear" w:color="auto" w:fill="FFFFFF"/>
        </w:rPr>
        <w:t>A</w:t>
      </w:r>
      <w:r w:rsidRPr="004775A3">
        <w:rPr>
          <w:rFonts w:ascii="Microsoft YaHei" w:eastAsia="Microsoft YaHei" w:hAnsi="Microsoft YaHei" w:cs="Microsoft YaHei" w:hint="eastAsia"/>
          <w:color w:val="330033"/>
          <w:sz w:val="21"/>
          <w:szCs w:val="21"/>
          <w:shd w:val="clear" w:color="auto" w:fill="FFFFFF"/>
        </w:rPr>
        <w:t>读取了被另一个事务</w:t>
      </w:r>
      <w:r w:rsidRPr="004775A3">
        <w:rPr>
          <w:rFonts w:ascii="Helvetica" w:eastAsia="Times New Roman" w:hAnsi="Helvetica" w:cs="Helvetica"/>
          <w:color w:val="330033"/>
          <w:sz w:val="21"/>
          <w:szCs w:val="21"/>
          <w:shd w:val="clear" w:color="auto" w:fill="FFFFFF"/>
        </w:rPr>
        <w:t>B</w:t>
      </w:r>
      <w:r w:rsidRPr="004775A3">
        <w:rPr>
          <w:rFonts w:ascii="Microsoft YaHei" w:eastAsia="Microsoft YaHei" w:hAnsi="Microsoft YaHei" w:cs="Microsoft YaHei" w:hint="eastAsia"/>
          <w:color w:val="330033"/>
          <w:sz w:val="21"/>
          <w:szCs w:val="21"/>
          <w:shd w:val="clear" w:color="auto" w:fill="FFFFFF"/>
        </w:rPr>
        <w:t>修改，但是还未提交的数据。假如</w:t>
      </w:r>
      <w:r w:rsidRPr="004775A3">
        <w:rPr>
          <w:rFonts w:ascii="Helvetica" w:eastAsia="Times New Roman" w:hAnsi="Helvetica" w:cs="Helvetica"/>
          <w:color w:val="330033"/>
          <w:sz w:val="21"/>
          <w:szCs w:val="21"/>
          <w:shd w:val="clear" w:color="auto" w:fill="FFFFFF"/>
        </w:rPr>
        <w:t>B</w:t>
      </w:r>
      <w:r w:rsidRPr="004775A3">
        <w:rPr>
          <w:rFonts w:ascii="Microsoft YaHei" w:eastAsia="Microsoft YaHei" w:hAnsi="Microsoft YaHei" w:cs="Microsoft YaHei" w:hint="eastAsia"/>
          <w:color w:val="330033"/>
          <w:sz w:val="21"/>
          <w:szCs w:val="21"/>
          <w:shd w:val="clear" w:color="auto" w:fill="FFFFFF"/>
        </w:rPr>
        <w:t>回退，则事务</w:t>
      </w:r>
      <w:r w:rsidRPr="004775A3">
        <w:rPr>
          <w:rFonts w:ascii="Helvetica" w:eastAsia="Times New Roman" w:hAnsi="Helvetica" w:cs="Helvetica"/>
          <w:color w:val="330033"/>
          <w:sz w:val="21"/>
          <w:szCs w:val="21"/>
          <w:shd w:val="clear" w:color="auto" w:fill="FFFFFF"/>
        </w:rPr>
        <w:t>A</w:t>
      </w:r>
      <w:r w:rsidRPr="004775A3">
        <w:rPr>
          <w:rFonts w:ascii="Microsoft YaHei" w:eastAsia="Microsoft YaHei" w:hAnsi="Microsoft YaHei" w:cs="Microsoft YaHei" w:hint="eastAsia"/>
          <w:color w:val="330033"/>
          <w:sz w:val="21"/>
          <w:szCs w:val="21"/>
          <w:shd w:val="clear" w:color="auto" w:fill="FFFFFF"/>
        </w:rPr>
        <w:t>读取的是无效的数据。这跟不可重复读类似，但是第二个事务不需要执行提交。</w:t>
      </w:r>
      <w:r w:rsidRPr="004775A3">
        <w:rPr>
          <w:rFonts w:ascii="Helvetica" w:eastAsia="Times New Roman" w:hAnsi="Helvetica" w:cs="Helvetica"/>
          <w:color w:val="330033"/>
          <w:sz w:val="21"/>
          <w:szCs w:val="21"/>
          <w:shd w:val="clear" w:color="auto" w:fill="FFFFFF"/>
        </w:rPr>
        <w:t> </w:t>
      </w:r>
    </w:p>
    <w:p w:rsidR="004775A3" w:rsidRPr="004775A3" w:rsidRDefault="004775A3" w:rsidP="004775A3">
      <w:pPr>
        <w:shd w:val="clear" w:color="auto" w:fill="FFFFFF"/>
        <w:spacing w:after="0" w:line="375" w:lineRule="atLeast"/>
        <w:rPr>
          <w:rFonts w:ascii="Helvetica" w:eastAsia="Times New Roman" w:hAnsi="Helvetica" w:cs="Helvetica"/>
          <w:color w:val="362E2B"/>
          <w:sz w:val="21"/>
          <w:szCs w:val="21"/>
        </w:rPr>
      </w:pPr>
      <w:r w:rsidRPr="004775A3">
        <w:rPr>
          <w:rFonts w:ascii="Helvetica" w:eastAsia="Times New Roman" w:hAnsi="Helvetica" w:cs="Helvetica"/>
          <w:color w:val="330033"/>
          <w:sz w:val="21"/>
          <w:szCs w:val="21"/>
          <w:shd w:val="clear" w:color="auto" w:fill="FFFFFF"/>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4486"/>
      </w:tblGrid>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r w:rsidRPr="004775A3">
              <w:rPr>
                <w:rFonts w:ascii="Microsoft YaHei" w:eastAsia="Microsoft YaHei" w:hAnsi="Microsoft YaHei" w:cs="Microsoft YaHei"/>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1</w:t>
            </w: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r w:rsidRPr="004775A3">
              <w:rPr>
                <w:rFonts w:ascii="Microsoft YaHei" w:eastAsia="Microsoft YaHei" w:hAnsi="Microsoft YaHei" w:cs="Microsoft YaHei"/>
                <w:color w:val="330033"/>
                <w:sz w:val="21"/>
                <w:szCs w:val="21"/>
                <w:shd w:val="clear" w:color="auto" w:fill="FFFFFF"/>
              </w:rPr>
              <w:t>事务</w:t>
            </w:r>
            <w:r w:rsidRPr="004775A3">
              <w:rPr>
                <w:rFonts w:ascii="Helvetica" w:eastAsia="Times New Roman" w:hAnsi="Helvetica" w:cs="Helvetica"/>
                <w:color w:val="330033"/>
                <w:sz w:val="21"/>
                <w:szCs w:val="21"/>
                <w:shd w:val="clear" w:color="auto" w:fill="FFFFFF"/>
              </w:rPr>
              <w:t>2</w:t>
            </w:r>
          </w:p>
        </w:tc>
      </w:tr>
      <w:tr w:rsidR="004775A3" w:rsidRPr="004775A3" w:rsidTr="004775A3">
        <w:trPr>
          <w:tblCellSpacing w:w="15" w:type="dxa"/>
        </w:trPr>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SELECT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 FROM</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1"/>
                <w:szCs w:val="21"/>
              </w:rPr>
            </w:pPr>
            <w:r w:rsidRPr="004775A3">
              <w:rPr>
                <w:rFonts w:ascii="Courier New" w:eastAsia="Times New Roman" w:hAnsi="Courier New" w:cs="Courier New"/>
                <w:color w:val="330033"/>
                <w:sz w:val="21"/>
                <w:szCs w:val="21"/>
                <w:shd w:val="clear" w:color="auto" w:fill="FFFFFF"/>
              </w:rPr>
              <w:t>id = 1</w:t>
            </w:r>
            <w:r w:rsidRPr="004775A3">
              <w:rPr>
                <w:rFonts w:ascii="Microsoft YaHei" w:eastAsia="Microsoft YaHei" w:hAnsi="Microsoft YaHei" w:cs="Microsoft YaHei"/>
                <w:color w:val="330033"/>
                <w:sz w:val="21"/>
                <w:szCs w:val="21"/>
                <w:shd w:val="clear" w:color="auto" w:fill="FFFFFF"/>
              </w:rPr>
              <w:t>；</w:t>
            </w: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UPDATE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SET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age = 21</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id = 1</w:t>
            </w:r>
          </w:p>
          <w:p w:rsidR="004775A3" w:rsidRPr="004775A3" w:rsidRDefault="004775A3" w:rsidP="004775A3">
            <w:pPr>
              <w:spacing w:after="0" w:line="240" w:lineRule="auto"/>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SELECT</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FROM</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users WHERE</w:t>
            </w:r>
          </w:p>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1"/>
                <w:szCs w:val="21"/>
              </w:rPr>
            </w:pPr>
            <w:r w:rsidRPr="004775A3">
              <w:rPr>
                <w:rFonts w:ascii="Courier New" w:eastAsia="Times New Roman" w:hAnsi="Courier New" w:cs="Courier New"/>
                <w:color w:val="330033"/>
                <w:sz w:val="21"/>
                <w:szCs w:val="21"/>
                <w:shd w:val="clear" w:color="auto" w:fill="FFFFFF"/>
              </w:rPr>
              <w:t>id = 1</w:t>
            </w:r>
            <w:r w:rsidRPr="004775A3">
              <w:rPr>
                <w:rFonts w:ascii="Microsoft YaHei" w:eastAsia="Microsoft YaHei" w:hAnsi="Microsoft YaHei" w:cs="Microsoft YaHei"/>
                <w:color w:val="330033"/>
                <w:sz w:val="21"/>
                <w:szCs w:val="21"/>
                <w:shd w:val="clear" w:color="auto" w:fill="FFFFFF"/>
              </w:rPr>
              <w:t>；</w:t>
            </w:r>
          </w:p>
        </w:tc>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r>
      <w:tr w:rsidR="004775A3" w:rsidRPr="004775A3" w:rsidTr="004775A3">
        <w:trPr>
          <w:tblCellSpacing w:w="15" w:type="dxa"/>
        </w:trPr>
        <w:tc>
          <w:tcPr>
            <w:tcW w:w="0" w:type="auto"/>
            <w:vAlign w:val="center"/>
            <w:hideMark/>
          </w:tcPr>
          <w:p w:rsidR="004775A3" w:rsidRPr="004775A3" w:rsidRDefault="004775A3" w:rsidP="004775A3">
            <w:pPr>
              <w:spacing w:after="0" w:line="375" w:lineRule="atLeast"/>
              <w:rPr>
                <w:rFonts w:ascii="Helvetica" w:eastAsia="Times New Roman" w:hAnsi="Helvetica" w:cs="Helvetica"/>
                <w:sz w:val="21"/>
                <w:szCs w:val="21"/>
              </w:rPr>
            </w:pPr>
          </w:p>
        </w:tc>
        <w:tc>
          <w:tcPr>
            <w:tcW w:w="0" w:type="auto"/>
            <w:vAlign w:val="center"/>
            <w:hideMark/>
          </w:tcPr>
          <w:p w:rsidR="004775A3" w:rsidRPr="004775A3" w:rsidRDefault="004775A3" w:rsidP="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color w:val="330033"/>
                <w:sz w:val="21"/>
                <w:szCs w:val="21"/>
                <w:shd w:val="clear" w:color="auto" w:fill="FFFFFF"/>
              </w:rPr>
            </w:pPr>
            <w:r w:rsidRPr="004775A3">
              <w:rPr>
                <w:rFonts w:ascii="Courier New" w:eastAsia="Times New Roman" w:hAnsi="Courier New" w:cs="Courier New"/>
                <w:color w:val="330033"/>
                <w:sz w:val="21"/>
                <w:szCs w:val="21"/>
                <w:shd w:val="clear" w:color="auto" w:fill="FFFFFF"/>
              </w:rPr>
              <w:t>COMMIT; /* lock-based DIRTY READ */</w:t>
            </w:r>
          </w:p>
          <w:p w:rsidR="004775A3" w:rsidRPr="004775A3" w:rsidRDefault="004775A3" w:rsidP="004775A3">
            <w:pPr>
              <w:spacing w:after="0" w:line="240" w:lineRule="auto"/>
              <w:rPr>
                <w:rFonts w:ascii="Helvetica" w:eastAsia="Times New Roman" w:hAnsi="Helvetica" w:cs="Helvetica"/>
                <w:sz w:val="21"/>
                <w:szCs w:val="21"/>
              </w:rPr>
            </w:pPr>
          </w:p>
        </w:tc>
      </w:tr>
    </w:tbl>
    <w:p w:rsidR="00CB473D" w:rsidRDefault="004775A3">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39"/>
    <w:rsid w:val="00033E17"/>
    <w:rsid w:val="00205390"/>
    <w:rsid w:val="004775A3"/>
    <w:rsid w:val="00F0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E0ED0-B562-47DE-B581-D9FA5DD4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7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A3"/>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4775A3"/>
  </w:style>
  <w:style w:type="character" w:styleId="Hyperlink">
    <w:name w:val="Hyperlink"/>
    <w:basedOn w:val="DefaultParagraphFont"/>
    <w:uiPriority w:val="99"/>
    <w:semiHidden/>
    <w:unhideWhenUsed/>
    <w:rsid w:val="004775A3"/>
    <w:rPr>
      <w:color w:val="0000FF"/>
      <w:u w:val="single"/>
    </w:rPr>
  </w:style>
  <w:style w:type="character" w:customStyle="1" w:styleId="linkcategories">
    <w:name w:val="link_categories"/>
    <w:basedOn w:val="DefaultParagraphFont"/>
    <w:rsid w:val="004775A3"/>
  </w:style>
  <w:style w:type="character" w:customStyle="1" w:styleId="apple-converted-space">
    <w:name w:val="apple-converted-space"/>
    <w:basedOn w:val="DefaultParagraphFont"/>
    <w:rsid w:val="004775A3"/>
  </w:style>
  <w:style w:type="character" w:customStyle="1" w:styleId="linkpostdate">
    <w:name w:val="link_postdate"/>
    <w:basedOn w:val="DefaultParagraphFont"/>
    <w:rsid w:val="004775A3"/>
  </w:style>
  <w:style w:type="character" w:customStyle="1" w:styleId="linkview">
    <w:name w:val="link_view"/>
    <w:basedOn w:val="DefaultParagraphFont"/>
    <w:rsid w:val="004775A3"/>
  </w:style>
  <w:style w:type="character" w:customStyle="1" w:styleId="linkcomments">
    <w:name w:val="link_comments"/>
    <w:basedOn w:val="DefaultParagraphFont"/>
    <w:rsid w:val="004775A3"/>
  </w:style>
  <w:style w:type="character" w:customStyle="1" w:styleId="linkcollect">
    <w:name w:val="link_collect"/>
    <w:basedOn w:val="DefaultParagraphFont"/>
    <w:rsid w:val="004775A3"/>
  </w:style>
  <w:style w:type="character" w:customStyle="1" w:styleId="linkreport">
    <w:name w:val="link_report"/>
    <w:basedOn w:val="DefaultParagraphFont"/>
    <w:rsid w:val="004775A3"/>
  </w:style>
  <w:style w:type="character" w:styleId="Emphasis">
    <w:name w:val="Emphasis"/>
    <w:basedOn w:val="DefaultParagraphFont"/>
    <w:uiPriority w:val="20"/>
    <w:qFormat/>
    <w:rsid w:val="004775A3"/>
    <w:rPr>
      <w:i/>
      <w:iCs/>
    </w:rPr>
  </w:style>
  <w:style w:type="paragraph" w:customStyle="1" w:styleId="copyrightp">
    <w:name w:val="copyright_p"/>
    <w:basedOn w:val="Normal"/>
    <w:rsid w:val="004775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5A3"/>
    <w:rPr>
      <w:b/>
      <w:bCs/>
    </w:rPr>
  </w:style>
  <w:style w:type="paragraph" w:styleId="NormalWeb">
    <w:name w:val="Normal (Web)"/>
    <w:basedOn w:val="Normal"/>
    <w:uiPriority w:val="99"/>
    <w:semiHidden/>
    <w:unhideWhenUsed/>
    <w:rsid w:val="00477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775A3"/>
  </w:style>
  <w:style w:type="paragraph" w:styleId="HTMLPreformatted">
    <w:name w:val="HTML Preformatted"/>
    <w:basedOn w:val="Normal"/>
    <w:link w:val="HTMLPreformattedChar"/>
    <w:uiPriority w:val="99"/>
    <w:semiHidden/>
    <w:unhideWhenUsed/>
    <w:rsid w:val="0047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5A3"/>
    <w:rPr>
      <w:rFonts w:ascii="Courier New" w:eastAsia="Times New Roman" w:hAnsi="Courier New" w:cs="Courier New"/>
      <w:sz w:val="20"/>
      <w:szCs w:val="20"/>
    </w:rPr>
  </w:style>
  <w:style w:type="character" w:customStyle="1" w:styleId="kw1">
    <w:name w:val="kw1"/>
    <w:basedOn w:val="DefaultParagraphFont"/>
    <w:rsid w:val="004775A3"/>
  </w:style>
  <w:style w:type="character" w:customStyle="1" w:styleId="nu0">
    <w:name w:val="nu0"/>
    <w:basedOn w:val="DefaultParagraphFont"/>
    <w:rsid w:val="004775A3"/>
  </w:style>
  <w:style w:type="character" w:customStyle="1" w:styleId="br0">
    <w:name w:val="br0"/>
    <w:basedOn w:val="DefaultParagraphFont"/>
    <w:rsid w:val="004775A3"/>
  </w:style>
  <w:style w:type="character" w:customStyle="1" w:styleId="st0">
    <w:name w:val="st0"/>
    <w:basedOn w:val="DefaultParagraphFont"/>
    <w:rsid w:val="004775A3"/>
  </w:style>
  <w:style w:type="character" w:customStyle="1" w:styleId="editsection">
    <w:name w:val="editsection"/>
    <w:basedOn w:val="DefaultParagraphFont"/>
    <w:rsid w:val="004775A3"/>
  </w:style>
  <w:style w:type="character" w:customStyle="1" w:styleId="comulti">
    <w:name w:val="comulti"/>
    <w:basedOn w:val="DefaultParagraphFont"/>
    <w:rsid w:val="00477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557420">
      <w:bodyDiv w:val="1"/>
      <w:marLeft w:val="0"/>
      <w:marRight w:val="0"/>
      <w:marTop w:val="0"/>
      <w:marBottom w:val="0"/>
      <w:divBdr>
        <w:top w:val="none" w:sz="0" w:space="0" w:color="auto"/>
        <w:left w:val="none" w:sz="0" w:space="0" w:color="auto"/>
        <w:bottom w:val="none" w:sz="0" w:space="0" w:color="auto"/>
        <w:right w:val="none" w:sz="0" w:space="0" w:color="auto"/>
      </w:divBdr>
      <w:divsChild>
        <w:div w:id="902563056">
          <w:marLeft w:val="0"/>
          <w:marRight w:val="0"/>
          <w:marTop w:val="75"/>
          <w:marBottom w:val="75"/>
          <w:divBdr>
            <w:top w:val="none" w:sz="0" w:space="0" w:color="auto"/>
            <w:left w:val="none" w:sz="0" w:space="0" w:color="auto"/>
            <w:bottom w:val="none" w:sz="0" w:space="0" w:color="auto"/>
            <w:right w:val="none" w:sz="0" w:space="0" w:color="auto"/>
          </w:divBdr>
        </w:div>
        <w:div w:id="897398797">
          <w:marLeft w:val="-300"/>
          <w:marRight w:val="-300"/>
          <w:marTop w:val="0"/>
          <w:marBottom w:val="0"/>
          <w:divBdr>
            <w:top w:val="none" w:sz="0" w:space="0" w:color="auto"/>
            <w:left w:val="none" w:sz="0" w:space="0" w:color="auto"/>
            <w:bottom w:val="single" w:sz="6" w:space="4" w:color="EDEDED"/>
            <w:right w:val="none" w:sz="0" w:space="0" w:color="auto"/>
          </w:divBdr>
          <w:divsChild>
            <w:div w:id="1724215741">
              <w:marLeft w:val="0"/>
              <w:marRight w:val="0"/>
              <w:marTop w:val="0"/>
              <w:marBottom w:val="0"/>
              <w:divBdr>
                <w:top w:val="none" w:sz="0" w:space="0" w:color="auto"/>
                <w:left w:val="none" w:sz="0" w:space="0" w:color="auto"/>
                <w:bottom w:val="none" w:sz="0" w:space="0" w:color="auto"/>
                <w:right w:val="none" w:sz="0" w:space="0" w:color="auto"/>
              </w:divBdr>
            </w:div>
            <w:div w:id="449402851">
              <w:marLeft w:val="0"/>
              <w:marRight w:val="0"/>
              <w:marTop w:val="0"/>
              <w:marBottom w:val="0"/>
              <w:divBdr>
                <w:top w:val="none" w:sz="0" w:space="0" w:color="auto"/>
                <w:left w:val="none" w:sz="0" w:space="0" w:color="auto"/>
                <w:bottom w:val="none" w:sz="0" w:space="0" w:color="auto"/>
                <w:right w:val="none" w:sz="0" w:space="0" w:color="auto"/>
              </w:divBdr>
            </w:div>
          </w:divsChild>
        </w:div>
        <w:div w:id="1354919595">
          <w:marLeft w:val="-300"/>
          <w:marRight w:val="-300"/>
          <w:marTop w:val="0"/>
          <w:marBottom w:val="0"/>
          <w:divBdr>
            <w:top w:val="none" w:sz="0" w:space="0" w:color="auto"/>
            <w:left w:val="none" w:sz="0" w:space="0" w:color="auto"/>
            <w:bottom w:val="single" w:sz="6" w:space="0" w:color="EDEDED"/>
            <w:right w:val="none" w:sz="0" w:space="0" w:color="auto"/>
          </w:divBdr>
          <w:divsChild>
            <w:div w:id="1467745706">
              <w:marLeft w:val="0"/>
              <w:marRight w:val="0"/>
              <w:marTop w:val="0"/>
              <w:marBottom w:val="0"/>
              <w:divBdr>
                <w:top w:val="none" w:sz="0" w:space="0" w:color="auto"/>
                <w:left w:val="none" w:sz="0" w:space="0" w:color="auto"/>
                <w:bottom w:val="none" w:sz="0" w:space="0" w:color="auto"/>
                <w:right w:val="none" w:sz="0" w:space="0" w:color="auto"/>
              </w:divBdr>
            </w:div>
            <w:div w:id="1414400753">
              <w:marLeft w:val="0"/>
              <w:marRight w:val="0"/>
              <w:marTop w:val="0"/>
              <w:marBottom w:val="0"/>
              <w:divBdr>
                <w:top w:val="none" w:sz="0" w:space="0" w:color="auto"/>
                <w:left w:val="none" w:sz="0" w:space="0" w:color="auto"/>
                <w:bottom w:val="none" w:sz="0" w:space="0" w:color="auto"/>
                <w:right w:val="none" w:sz="0" w:space="0" w:color="auto"/>
              </w:divBdr>
            </w:div>
          </w:divsChild>
        </w:div>
        <w:div w:id="165256450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ocean1010/article/details/6548771"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ocean1010/article/details/6548771" TargetMode="External"/><Relationship Id="rId11" Type="http://schemas.openxmlformats.org/officeDocument/2006/relationships/fontTable" Target="fontTable.xml"/><Relationship Id="rId5" Type="http://schemas.openxmlformats.org/officeDocument/2006/relationships/hyperlink" Target="http://www.csdn.net/tag/%e6%95%b0%e6%8d%ae%e5%ba%93" TargetMode="External"/><Relationship Id="rId10" Type="http://schemas.openxmlformats.org/officeDocument/2006/relationships/image" Target="media/image2.jpeg"/><Relationship Id="rId4" Type="http://schemas.openxmlformats.org/officeDocument/2006/relationships/hyperlink" Target="http://blog.csdn.net/ocean1010/article/details/6548771"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3073</Characters>
  <Application>Microsoft Office Word</Application>
  <DocSecurity>0</DocSecurity>
  <Lines>25</Lines>
  <Paragraphs>7</Paragraphs>
  <ScaleCrop>false</ScaleCrop>
  <Company>Vmware, Inc.</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2016-03-24T10:15:00Z</dcterms:created>
  <dcterms:modified xsi:type="dcterms:W3CDTF">2016-03-24T10:15:00Z</dcterms:modified>
</cp:coreProperties>
</file>