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83" w:rsidRPr="00E56E83" w:rsidRDefault="00E56E83" w:rsidP="00E56E83">
      <w:pPr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6"/>
          <w:szCs w:val="36"/>
        </w:rPr>
      </w:pPr>
      <w:r w:rsidRPr="00E56E83">
        <w:rPr>
          <w:rFonts w:ascii="Microsoft YaHei" w:eastAsia="Microsoft YaHei" w:hAnsi="Microsoft YaHei" w:cs="Times New Roman" w:hint="eastAsia"/>
          <w:color w:val="333333"/>
          <w:kern w:val="36"/>
          <w:sz w:val="36"/>
          <w:szCs w:val="36"/>
        </w:rPr>
        <w:t>Python招聘需求与技能体系</w:t>
      </w:r>
    </w:p>
    <w:p w:rsidR="00E56E83" w:rsidRPr="00E56E83" w:rsidRDefault="00E56E83" w:rsidP="00E56E83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</w:pPr>
      <w:r w:rsidRPr="00E56E8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2015/12/18 · </w:t>
      </w:r>
      <w:hyperlink r:id="rId4" w:tooltip="查看 观点与动态 中的全部文章" w:history="1">
        <w:r w:rsidRPr="00E56E83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观点与动态</w:t>
        </w:r>
      </w:hyperlink>
      <w:r w:rsidRPr="00E56E8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 · </w:t>
      </w:r>
      <w:hyperlink r:id="rId5" w:anchor="article-comment" w:history="1">
        <w:r w:rsidRPr="00E56E83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4 评论</w:t>
        </w:r>
        <w:r w:rsidRPr="00E56E83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bdr w:val="none" w:sz="0" w:space="0" w:color="auto" w:frame="1"/>
          </w:rPr>
          <w:t> </w:t>
        </w:r>
      </w:hyperlink>
      <w:r w:rsidRPr="00E56E8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· </w:t>
      </w:r>
      <w:hyperlink r:id="rId6" w:history="1">
        <w:r w:rsidRPr="00E56E83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技能</w:t>
        </w:r>
      </w:hyperlink>
    </w:p>
    <w:p w:rsidR="00E56E83" w:rsidRPr="00E56E83" w:rsidRDefault="00E56E83" w:rsidP="00E56E83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</w:pPr>
      <w:r w:rsidRPr="00E56E83">
        <w:rPr>
          <w:rFonts w:ascii="Microsoft YaHei" w:eastAsia="Microsoft YaHei" w:hAnsi="Microsoft YaHei" w:cs="Times New Roman" w:hint="eastAsia"/>
          <w:color w:val="999999"/>
          <w:sz w:val="18"/>
          <w:szCs w:val="18"/>
          <w:bdr w:val="none" w:sz="0" w:space="0" w:color="auto" w:frame="1"/>
        </w:rPr>
        <w:t>分享到：</w:t>
      </w:r>
      <w:r w:rsidRPr="00E56E83">
        <w:rPr>
          <w:rFonts w:ascii="Arial" w:eastAsia="Microsoft YaHei" w:hAnsi="Arial" w:cs="Arial"/>
          <w:b/>
          <w:bCs/>
          <w:color w:val="565656"/>
          <w:sz w:val="17"/>
          <w:szCs w:val="17"/>
          <w:bdr w:val="none" w:sz="0" w:space="0" w:color="auto" w:frame="1"/>
        </w:rPr>
        <w:t>23</w:t>
      </w:r>
    </w:p>
    <w:p w:rsidR="00E56E83" w:rsidRPr="00E56E83" w:rsidRDefault="00E56E83" w:rsidP="00E56E83">
      <w:pPr>
        <w:shd w:val="clear" w:color="auto" w:fill="F0F0F0"/>
        <w:wordWrap w:val="0"/>
        <w:spacing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本文作者： </w:t>
      </w:r>
      <w:hyperlink r:id="rId7" w:history="1">
        <w:r w:rsidRPr="00E56E83">
          <w:rPr>
            <w:rFonts w:ascii="Microsoft YaHei" w:eastAsia="Microsoft YaHei" w:hAnsi="Microsoft YaHei" w:cs="Times New Roman" w:hint="eastAsia"/>
            <w:color w:val="0099CC"/>
            <w:sz w:val="23"/>
            <w:szCs w:val="23"/>
            <w:u w:val="single"/>
            <w:bdr w:val="none" w:sz="0" w:space="0" w:color="auto" w:frame="1"/>
          </w:rPr>
          <w:t>伯乐在线</w:t>
        </w:r>
      </w:hyperlink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 - </w:t>
      </w:r>
      <w:hyperlink r:id="rId8" w:history="1">
        <w:r w:rsidRPr="00E56E83">
          <w:rPr>
            <w:rFonts w:ascii="Microsoft YaHei" w:eastAsia="Microsoft YaHei" w:hAnsi="Microsoft YaHei" w:cs="Times New Roman" w:hint="eastAsia"/>
            <w:color w:val="0099CC"/>
            <w:sz w:val="23"/>
            <w:szCs w:val="23"/>
            <w:u w:val="single"/>
            <w:bdr w:val="none" w:sz="0" w:space="0" w:color="auto" w:frame="1"/>
          </w:rPr>
          <w:t>wklken</w:t>
        </w:r>
      </w:hyperlink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 。未经作者许可，禁止转载！</w:t>
      </w: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br/>
        <w:t>欢迎加入伯乐在线 </w:t>
      </w:r>
      <w:hyperlink r:id="rId9" w:tgtFrame="_blank" w:history="1">
        <w:r w:rsidRPr="00E56E83">
          <w:rPr>
            <w:rFonts w:ascii="Microsoft YaHei" w:eastAsia="Microsoft YaHei" w:hAnsi="Microsoft YaHei" w:cs="Times New Roman" w:hint="eastAsia"/>
            <w:color w:val="0099CC"/>
            <w:sz w:val="23"/>
            <w:szCs w:val="23"/>
            <w:u w:val="single"/>
            <w:bdr w:val="none" w:sz="0" w:space="0" w:color="auto" w:frame="1"/>
          </w:rPr>
          <w:t>专栏作者</w:t>
        </w:r>
      </w:hyperlink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。</w:t>
      </w:r>
    </w:p>
    <w:p w:rsidR="00E56E83" w:rsidRPr="00E56E83" w:rsidRDefault="00E56E83" w:rsidP="00E56E83">
      <w:pPr>
        <w:shd w:val="clear" w:color="auto" w:fill="FFFFFF"/>
        <w:wordWrap w:val="0"/>
        <w:spacing w:after="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目前国内的招聘Python，基本都是偏向web后台开发，偶有高大上的数据挖掘&amp;机器学习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这是之前(2012年)找工作整理的一些JD，在梳理几年来的笔记，顺带理一理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可以以此建立自己的技能体系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E56E83" w:rsidRPr="00E56E83" w:rsidRDefault="00E56E83" w:rsidP="00E56E83">
      <w:pPr>
        <w:shd w:val="clear" w:color="auto" w:fill="FFFFFF"/>
        <w:wordWrap w:val="0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2E2E2E"/>
          <w:sz w:val="30"/>
          <w:szCs w:val="30"/>
        </w:rPr>
      </w:pPr>
      <w:r w:rsidRPr="00E56E83">
        <w:rPr>
          <w:rFonts w:ascii="Microsoft YaHei" w:eastAsia="Microsoft YaHei" w:hAnsi="Microsoft YaHei" w:cs="Times New Roman" w:hint="eastAsia"/>
          <w:b/>
          <w:bCs/>
          <w:color w:val="2E2E2E"/>
          <w:sz w:val="30"/>
          <w:szCs w:val="30"/>
        </w:rPr>
        <w:t>第一部分: 一些要求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1.学历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36.2pt;height:66.8pt" o:ole="">
            <v:imagedata r:id="rId10" o:title=""/>
          </v:shape>
          <w:control r:id="rId11" w:name="DefaultOcxName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divId w:val="557593721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格式：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计算机及相关专业本科及以上学历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.....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不解释，不说明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毕业后很少再看学历了，更多的是看能力吧（我会告诉你第一年周围都是硕士博士海龟么，俺学历最低，自卑啊）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见过数学系、物理系、信息自动化系的跑过来当码农，唯一遗憾的是还没有见到中文系的…..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2.经验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lastRenderedPageBreak/>
        <w:object w:dxaOrig="1440" w:dyaOrig="1440">
          <v:shape id="_x0000_i1066" type="#_x0000_t75" style="width:136.2pt;height:66.8pt" o:ole="">
            <v:imagedata r:id="rId10" o:title=""/>
          </v:shape>
          <w:control r:id="rId12" w:name="DefaultOcxName1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divId w:val="60562600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格式：拥有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年以上经验，至少独立负责过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个项目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很蛋疼的东西，见过一年经验用N年的，也见过一年拥有N年经验的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受环境影响，但更多的是取决于个人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听过一句话：人和人的唯一区别，就是有木有主观能动性（略有些偏激，但是有道理）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3.基础素质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65" type="#_x0000_t75" style="width:136.2pt;height:66.8pt" o:ole="">
            <v:imagedata r:id="rId10" o:title=""/>
          </v:shape>
          <w:control r:id="rId13" w:name="DefaultOcxName2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格式：具有良好的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XXXX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编码规范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风格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文档书写习惯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沟通与表达能力，逻辑思维清晰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团队合作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动手能力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独立工作能力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进取心，求知欲，工作热情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善于学习，乐于分享，快速学习能力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能承受较大的工作压力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执行力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责任感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英文阅读能力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创新精神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对新技术敏感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独立分析、设计、解决问题的能力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这些都相对比较“虚”，不怎么好考察，面试+试用可以相对客观了解是否符合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个人认为，责任感+执行力，这两点足够了，其他一般不会差。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自我驱动的人，永远会get things done.所以会不断去弥补自己的短板，其他对应能力即使不足，也能很快弥补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4.加分项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lastRenderedPageBreak/>
        <w:object w:dxaOrig="1440" w:dyaOrig="1440">
          <v:shape id="_x0000_i1064" type="#_x0000_t75" style="width:136.2pt;height:66.8pt" o:ole="">
            <v:imagedata r:id="rId10" o:title=""/>
          </v:shape>
          <w:control r:id="rId14" w:name="DefaultOcxName3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格式：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XXXX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优先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使用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*nix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系统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vim/Emacs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编辑器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对开源技术有强烈兴趣和爱好，参与提交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bug/patch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各种技术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经验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前端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/hadoop/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机器学习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数据挖掘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函数式编程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为毛不是osx系统(╯‵□′)╯︵┻━┻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从一些侧面，查看一个人的特质吧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5.提供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63" type="#_x0000_t75" style="width:136.2pt;height:66.8pt" o:ole="">
            <v:imagedata r:id="rId10" o:title=""/>
          </v:shape>
          <w:control r:id="rId15" w:name="DefaultOcxName4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格式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 XXXX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账号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地址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博客地址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github/bitbucket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stackoverflow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知乎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微博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搞技术的，很有必要建立自己的领地，搞一些东西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分享，更重要的是积累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E56E83" w:rsidRPr="00E56E83" w:rsidRDefault="00E56E83" w:rsidP="00E56E83">
      <w:pPr>
        <w:shd w:val="clear" w:color="auto" w:fill="FFFFFF"/>
        <w:wordWrap w:val="0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b/>
          <w:bCs/>
          <w:color w:val="2E2E2E"/>
          <w:sz w:val="30"/>
          <w:szCs w:val="30"/>
        </w:rPr>
      </w:pPr>
      <w:r w:rsidRPr="00E56E83">
        <w:rPr>
          <w:rFonts w:ascii="Microsoft YaHei" w:eastAsia="Microsoft YaHei" w:hAnsi="Microsoft YaHei" w:cs="Times New Roman" w:hint="eastAsia"/>
          <w:b/>
          <w:bCs/>
          <w:color w:val="2E2E2E"/>
          <w:sz w:val="30"/>
          <w:szCs w:val="30"/>
        </w:rPr>
        <w:t>第二部分：干货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关于Python后端开发要求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1.对Python有兴趣，熟悉Python(标准库)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最好阅读过源码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lastRenderedPageBreak/>
        <w:t>了解Python的优化(熟悉pypy更佳)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2.至少至少一门语言（不说“精通”）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起码熟悉其他基本语言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62" type="#_x0000_t75" style="width:136.2pt;height:66.8pt" o:ole="">
            <v:imagedata r:id="rId10" o:title=""/>
          </v:shape>
          <w:control r:id="rId16" w:name="DefaultOcxName5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5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C/C++  Lisp Haskell Scheme golang erlang Java R Ruby Node.js PHP Perl Lua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我选了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Java(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曾经擅长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)/Golang/Lisp/Ruby/C/C++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3.数据结构和算法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数据结构和算法基础扎实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4.Python框架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61" type="#_x0000_t75" style="width:136.2pt;height:66.8pt" o:ole="">
            <v:imagedata r:id="rId10" o:title=""/>
          </v:shape>
          <w:control r:id="rId17" w:name="DefaultOcxName6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divId w:val="548306013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Django/Tornado/Flask/Gevent/Web.py/Bottle/Celery/Twisted/NumPy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5.熟悉Linux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60" type="#_x0000_t75" style="width:136.2pt;height:66.8pt" o:ole="">
            <v:imagedata r:id="rId10" o:title=""/>
          </v:shape>
          <w:control r:id="rId18" w:name="DefaultOcxName7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基本操作和命令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会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Shell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版本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Git/Svn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部署相关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 Nginx/Gunicorn/Fabric/Virtualenv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6.数据库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lastRenderedPageBreak/>
        <w:object w:dxaOrig="1440" w:dyaOrig="1440">
          <v:shape id="_x0000_i1059" type="#_x0000_t75" style="width:136.2pt;height:66.8pt" o:ole="">
            <v:imagedata r:id="rId10" o:title=""/>
          </v:shape>
          <w:control r:id="rId19" w:name="DefaultOcxName8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Mysql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等关系数据库使用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熟悉数据库设计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熟悉数据库调优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优化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NoSQL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使用经验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Redis/MongoDB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等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7.后端技术相关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58" type="#_x0000_t75" style="width:136.2pt;height:66.8pt" o:ole="">
            <v:imagedata r:id="rId10" o:title=""/>
          </v:shape>
          <w:control r:id="rId20" w:name="DefaultOcxName9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Redis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Memcached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RabbitMQ/ZeroMQ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8.网络编程基础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57" type="#_x0000_t75" style="width:136.2pt;height:66.8pt" o:ole="">
            <v:imagedata r:id="rId10" o:title=""/>
          </v:shape>
          <w:control r:id="rId21" w:name="DefaultOcxName10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tcp/ip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协议，熟悉网络编程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了解常见的网络模型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多线程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9.前端相关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56" type="#_x0000_t75" style="width:136.2pt;height:66.8pt" o:ole="">
            <v:imagedata r:id="rId10" o:title=""/>
          </v:shape>
          <w:control r:id="rId22" w:name="DefaultOcxName11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Web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开发相关知识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HTML/CSS/Javascript/JQuery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熟悉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AngularJS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10.其他</w:t>
      </w:r>
    </w:p>
    <w:p w:rsidR="00E56E83" w:rsidRPr="00E56E83" w:rsidRDefault="00E56E83" w:rsidP="00E56E83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 w:hint="eastAsia"/>
          <w:color w:val="2E2E2E"/>
          <w:sz w:val="20"/>
          <w:szCs w:val="20"/>
        </w:rPr>
      </w:pPr>
      <w:r w:rsidRPr="00E56E83">
        <w:rPr>
          <w:rFonts w:ascii="Courier New" w:eastAsia="Microsoft YaHei" w:hAnsi="Courier New" w:cs="Courier New"/>
          <w:color w:val="2E2E2E"/>
          <w:sz w:val="20"/>
          <w:szCs w:val="20"/>
        </w:rPr>
        <w:lastRenderedPageBreak/>
        <w:object w:dxaOrig="1440" w:dyaOrig="1440">
          <v:shape id="_x0000_i1055" type="#_x0000_t75" style="width:136.2pt;height:66.8pt" o:ole="">
            <v:imagedata r:id="rId10" o:title=""/>
          </v:shape>
          <w:control r:id="rId23" w:name="DefaultOcxName1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0"/>
      </w:tblGrid>
      <w:tr w:rsidR="00E56E83" w:rsidRPr="00E56E83" w:rsidTr="00E56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数据抓取，爬虫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beautifulsoup/scrapy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机器学习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数据挖掘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自然语言处理（推荐算法）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TDD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高并发系统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大容量存储系统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消息系统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56E83" w:rsidRPr="00E56E83" w:rsidRDefault="00E56E83" w:rsidP="00E56E8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Linux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系统编程</w:t>
            </w:r>
            <w:r w:rsidRPr="00E56E8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E56E83">
              <w:rPr>
                <w:rFonts w:ascii="SimSun" w:eastAsia="SimSun" w:hAnsi="SimSun" w:cs="SimSun"/>
                <w:color w:val="000000"/>
                <w:sz w:val="18"/>
                <w:szCs w:val="18"/>
              </w:rPr>
              <w:t>网络编程</w:t>
            </w:r>
          </w:p>
        </w:tc>
      </w:tr>
    </w:tbl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基于此，去构建自己的技能体系，然后针对各项逐渐深入</w:t>
      </w:r>
    </w:p>
    <w:p w:rsidR="00E56E83" w:rsidRPr="00E56E83" w:rsidRDefault="00E56E83" w:rsidP="00E56E83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E56E83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就这些，骚年，努力练级去吧</w:t>
      </w:r>
    </w:p>
    <w:p w:rsidR="00CB473D" w:rsidRDefault="00E56E83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06"/>
    <w:rsid w:val="00033E17"/>
    <w:rsid w:val="00205390"/>
    <w:rsid w:val="00E56E83"/>
    <w:rsid w:val="00F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5DB98-2084-4894-8C21-BE318266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6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6E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-hide-on-mobile">
    <w:name w:val="entry-meta-hide-on-mobile"/>
    <w:basedOn w:val="Normal"/>
    <w:rsid w:val="00E5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6E83"/>
  </w:style>
  <w:style w:type="character" w:styleId="Hyperlink">
    <w:name w:val="Hyperlink"/>
    <w:basedOn w:val="DefaultParagraphFont"/>
    <w:uiPriority w:val="99"/>
    <w:semiHidden/>
    <w:unhideWhenUsed/>
    <w:rsid w:val="00E56E83"/>
    <w:rPr>
      <w:color w:val="0000FF"/>
      <w:u w:val="single"/>
    </w:rPr>
  </w:style>
  <w:style w:type="character" w:customStyle="1" w:styleId="jiathistxt">
    <w:name w:val="jiathis_txt"/>
    <w:basedOn w:val="DefaultParagraphFont"/>
    <w:rsid w:val="00E56E83"/>
  </w:style>
  <w:style w:type="character" w:customStyle="1" w:styleId="jiathisbuttonexpanded">
    <w:name w:val="jiathis_button_expanded"/>
    <w:basedOn w:val="DefaultParagraphFont"/>
    <w:rsid w:val="00E56E83"/>
  </w:style>
  <w:style w:type="paragraph" w:styleId="NormalWeb">
    <w:name w:val="Normal (Web)"/>
    <w:basedOn w:val="Normal"/>
    <w:uiPriority w:val="99"/>
    <w:semiHidden/>
    <w:unhideWhenUsed/>
    <w:rsid w:val="00E5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h">
    <w:name w:val="crayon-h"/>
    <w:basedOn w:val="DefaultParagraphFont"/>
    <w:rsid w:val="00E56E83"/>
  </w:style>
  <w:style w:type="character" w:customStyle="1" w:styleId="crayon-sy">
    <w:name w:val="crayon-sy"/>
    <w:basedOn w:val="DefaultParagraphFont"/>
    <w:rsid w:val="00E56E83"/>
  </w:style>
  <w:style w:type="character" w:customStyle="1" w:styleId="crayon-i">
    <w:name w:val="crayon-i"/>
    <w:basedOn w:val="DefaultParagraphFont"/>
    <w:rsid w:val="00E56E83"/>
  </w:style>
  <w:style w:type="character" w:customStyle="1" w:styleId="crayon-o">
    <w:name w:val="crayon-o"/>
    <w:basedOn w:val="DefaultParagraphFont"/>
    <w:rsid w:val="00E56E83"/>
  </w:style>
  <w:style w:type="character" w:customStyle="1" w:styleId="crayon-v">
    <w:name w:val="crayon-v"/>
    <w:basedOn w:val="DefaultParagraphFont"/>
    <w:rsid w:val="00E56E83"/>
  </w:style>
  <w:style w:type="character" w:customStyle="1" w:styleId="crayon-e">
    <w:name w:val="crayon-e"/>
    <w:basedOn w:val="DefaultParagraphFont"/>
    <w:rsid w:val="00E5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49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9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5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35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5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37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3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8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15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8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76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8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8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45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50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9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bole.com/members/wklken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hyperlink" Target="http://python.jobbole.com/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hyperlink" Target="http://python.jobbole.com/tag/%e6%8a%80%e8%83%bd/" TargetMode="Externa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hyperlink" Target="http://python.jobbole.com/83638/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10" Type="http://schemas.openxmlformats.org/officeDocument/2006/relationships/image" Target="media/image1.wmf"/><Relationship Id="rId19" Type="http://schemas.openxmlformats.org/officeDocument/2006/relationships/control" Target="activeX/activeX9.xml"/><Relationship Id="rId4" Type="http://schemas.openxmlformats.org/officeDocument/2006/relationships/hyperlink" Target="http://python.jobbole.com/category/news/" TargetMode="External"/><Relationship Id="rId9" Type="http://schemas.openxmlformats.org/officeDocument/2006/relationships/hyperlink" Target="http://blog.jobbole.com/99322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2350</Characters>
  <Application>Microsoft Office Word</Application>
  <DocSecurity>0</DocSecurity>
  <Lines>19</Lines>
  <Paragraphs>5</Paragraphs>
  <ScaleCrop>false</ScaleCrop>
  <Company>Vmware, Inc.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2016-04-19T08:15:00Z</dcterms:created>
  <dcterms:modified xsi:type="dcterms:W3CDTF">2016-04-19T08:15:00Z</dcterms:modified>
</cp:coreProperties>
</file>