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EFA0A" w14:textId="77777777" w:rsidR="005A5D26" w:rsidRDefault="005A5D26" w:rsidP="005A5D26">
      <w:pPr>
        <w:pStyle w:val="Heading1"/>
        <w:spacing w:before="300" w:after="200"/>
      </w:pPr>
      <w:r>
        <w:rPr>
          <w:b/>
          <w:bCs/>
          <w:sz w:val="28"/>
          <w:szCs w:val="28"/>
        </w:rPr>
        <w:t># Stupnjevi razvoja komunikacijskih tehnologija i njihov civilizacijski učinak</w:t>
      </w:r>
    </w:p>
    <w:p w14:paraId="35DB16CB" w14:textId="77777777" w:rsidR="005A5D26" w:rsidRDefault="005A5D26" w:rsidP="005A5D26">
      <w:pPr>
        <w:spacing w:after="200"/>
      </w:pPr>
      <w:r>
        <w:rPr>
          <w:sz w:val="22"/>
          <w:szCs w:val="22"/>
        </w:rPr>
        <w:t>Razmotriti povijest ljudske civilizacije znači pratiti i stupnjeve razvoja komunikacijskih tehnologija, jer je svaki veliki iskorak u društvenom, političkom i kulturnom smislu bio neodvojivo povezan s preobrazbom načina na koji su ljudi stvarali, prenosili i pohranjivali znanje. Te preobrazbe, koje s pravom nazivamo revolucijama, nisu tek tehnička poboljšanja; one su temeljni pokretači koji mijenjaju strukturu mišljenja, organizaciju društva i samu svijest o čovjekovu mjestu u svijetu. Svaka epoha nosi pečat svoje ključne komunikacijske tehnologije, čiji se civilizacijski učinak proteže daleko izvan njezine neposredne primjene. Slijedi prikaz tih epohalnih promjena, od prve artikulacije misli do globalne umreženosti današnjice.</w:t>
      </w:r>
    </w:p>
    <w:p w14:paraId="310641D3" w14:textId="77777777" w:rsidR="005A5D26" w:rsidRDefault="005A5D26" w:rsidP="005A5D26">
      <w:pPr>
        <w:spacing w:after="200"/>
      </w:pPr>
    </w:p>
    <w:p w14:paraId="5818162A" w14:textId="77777777" w:rsidR="005A5D26" w:rsidRDefault="005A5D26" w:rsidP="005A5D26">
      <w:pPr>
        <w:spacing w:after="200"/>
      </w:pPr>
      <w:r>
        <w:rPr>
          <w:b/>
          <w:bCs/>
          <w:sz w:val="22"/>
          <w:szCs w:val="22"/>
        </w:rPr>
        <w:t>Prva epoha: Revolucija govora</w:t>
      </w:r>
    </w:p>
    <w:p w14:paraId="2F173348" w14:textId="77777777" w:rsidR="005A5D26" w:rsidRDefault="005A5D26" w:rsidP="005A5D26">
      <w:pPr>
        <w:pStyle w:val="ListParagraph"/>
        <w:numPr>
          <w:ilvl w:val="0"/>
          <w:numId w:val="1"/>
        </w:numPr>
        <w:spacing w:after="100"/>
        <w:contextualSpacing w:val="0"/>
      </w:pPr>
      <w:r>
        <w:rPr>
          <w:b/>
          <w:bCs/>
          <w:sz w:val="22"/>
          <w:szCs w:val="22"/>
        </w:rPr>
        <w:t>Ključna tehnologija / Medij:</w:t>
      </w:r>
      <w:r>
        <w:rPr>
          <w:sz w:val="22"/>
          <w:szCs w:val="22"/>
        </w:rPr>
        <w:t xml:space="preserve"> </w:t>
      </w:r>
      <w:r>
        <w:rPr>
          <w:i/>
          <w:iCs/>
          <w:sz w:val="22"/>
          <w:szCs w:val="22"/>
        </w:rPr>
        <w:t>Govor i jezik</w:t>
      </w:r>
    </w:p>
    <w:p w14:paraId="28172BD2" w14:textId="77777777" w:rsidR="005A5D26" w:rsidRDefault="005A5D26" w:rsidP="005A5D26">
      <w:pPr>
        <w:pStyle w:val="ListParagraph"/>
        <w:numPr>
          <w:ilvl w:val="0"/>
          <w:numId w:val="1"/>
        </w:numPr>
        <w:spacing w:after="100"/>
        <w:contextualSpacing w:val="0"/>
      </w:pPr>
      <w:r>
        <w:rPr>
          <w:b/>
          <w:bCs/>
          <w:sz w:val="22"/>
          <w:szCs w:val="22"/>
        </w:rPr>
        <w:t>Temeljni učinak na društvo:</w:t>
      </w:r>
      <w:r>
        <w:rPr>
          <w:sz w:val="22"/>
          <w:szCs w:val="22"/>
        </w:rPr>
        <w:t xml:space="preserve"> Prva i najtemeljnija komunikacijska revolucija jest pojava </w:t>
      </w:r>
      <w:r>
        <w:rPr>
          <w:b/>
          <w:bCs/>
          <w:sz w:val="22"/>
          <w:szCs w:val="22"/>
        </w:rPr>
        <w:t>govora</w:t>
      </w:r>
      <w:r>
        <w:rPr>
          <w:sz w:val="22"/>
          <w:szCs w:val="22"/>
        </w:rPr>
        <w:t>. Ta sposobnost artikuliranja misli u zvučne simbole i njihova slaganja u složene jezične sustave omogućila je stvaranje prvih ljudskih zajednica, učinkovitiji prijenos iskustava s naraštaja na naraštaj te razvoj apstraktnog mišljenja. Govor je bio prvi medij koji je čovjeka izdvojio iz isključivo biološkog postojanja i uveo ga u sferu kulture, omogućivši mu da koordinira djelovanje, stvara mitove i uspostavlja društvene norme.</w:t>
      </w:r>
    </w:p>
    <w:p w14:paraId="1BF8E8E3" w14:textId="77777777" w:rsidR="005A5D26" w:rsidRDefault="005A5D26" w:rsidP="005A5D26">
      <w:pPr>
        <w:spacing w:after="200"/>
      </w:pPr>
      <w:r>
        <w:rPr>
          <w:b/>
          <w:bCs/>
          <w:sz w:val="22"/>
          <w:szCs w:val="22"/>
        </w:rPr>
        <w:t>Druga epoha: Revolucija pisma</w:t>
      </w:r>
    </w:p>
    <w:p w14:paraId="370B1EE3" w14:textId="77777777" w:rsidR="005A5D26" w:rsidRDefault="005A5D26" w:rsidP="005A5D26">
      <w:pPr>
        <w:pStyle w:val="ListParagraph"/>
        <w:numPr>
          <w:ilvl w:val="0"/>
          <w:numId w:val="1"/>
        </w:numPr>
        <w:spacing w:after="100"/>
        <w:contextualSpacing w:val="0"/>
      </w:pPr>
      <w:r>
        <w:rPr>
          <w:b/>
          <w:bCs/>
          <w:sz w:val="22"/>
          <w:szCs w:val="22"/>
        </w:rPr>
        <w:t>Ključna tehnologija / Medij:</w:t>
      </w:r>
      <w:r>
        <w:rPr>
          <w:sz w:val="22"/>
          <w:szCs w:val="22"/>
        </w:rPr>
        <w:t xml:space="preserve"> </w:t>
      </w:r>
      <w:r>
        <w:rPr>
          <w:i/>
          <w:iCs/>
          <w:sz w:val="22"/>
          <w:szCs w:val="22"/>
        </w:rPr>
        <w:t>Pismo (piktografsko, ideografsko, alfabetsko)</w:t>
      </w:r>
    </w:p>
    <w:p w14:paraId="40ACBCD0" w14:textId="77777777" w:rsidR="005A5D26" w:rsidRDefault="005A5D26" w:rsidP="005A5D26">
      <w:pPr>
        <w:pStyle w:val="ListParagraph"/>
        <w:numPr>
          <w:ilvl w:val="0"/>
          <w:numId w:val="1"/>
        </w:numPr>
        <w:spacing w:after="100"/>
        <w:contextualSpacing w:val="0"/>
      </w:pPr>
      <w:r>
        <w:rPr>
          <w:b/>
          <w:bCs/>
          <w:sz w:val="22"/>
          <w:szCs w:val="22"/>
        </w:rPr>
        <w:t>Temeljni učinak na društvo:</w:t>
      </w:r>
      <w:r>
        <w:rPr>
          <w:sz w:val="22"/>
          <w:szCs w:val="22"/>
        </w:rPr>
        <w:t xml:space="preserve"> Drugi veliki prevrat nastupa s izumom </w:t>
      </w:r>
      <w:r>
        <w:rPr>
          <w:b/>
          <w:bCs/>
          <w:sz w:val="22"/>
          <w:szCs w:val="22"/>
        </w:rPr>
        <w:t>pisma</w:t>
      </w:r>
      <w:r>
        <w:rPr>
          <w:sz w:val="22"/>
          <w:szCs w:val="22"/>
        </w:rPr>
        <w:t>. Time je ljudska misao po prvi put materijalizirana i otrgnuta od prolaznosti izgovorene riječi i ograničenja ljudskog pamćenja. Pismo je omogućilo nastanak trajnih zapisa, zakona, povijesti i književnosti, a time i složenijih društvenih tvorbi poput država i carstava. Znanje je postalo provjerljivo, prenosivo na goleme udaljenosti i postojano kroz vjekove, postavljajući temelje filozofiji, znanosti i administraciji.</w:t>
      </w:r>
    </w:p>
    <w:p w14:paraId="3DD442F1" w14:textId="77777777" w:rsidR="005A5D26" w:rsidRDefault="005A5D26" w:rsidP="005A5D26">
      <w:pPr>
        <w:spacing w:after="200"/>
      </w:pPr>
      <w:r>
        <w:rPr>
          <w:b/>
          <w:bCs/>
          <w:sz w:val="22"/>
          <w:szCs w:val="22"/>
        </w:rPr>
        <w:t>Treća epoha: Revolucija tiska</w:t>
      </w:r>
    </w:p>
    <w:p w14:paraId="1318E70E" w14:textId="77777777" w:rsidR="005A5D26" w:rsidRDefault="005A5D26" w:rsidP="005A5D26">
      <w:pPr>
        <w:pStyle w:val="ListParagraph"/>
        <w:numPr>
          <w:ilvl w:val="0"/>
          <w:numId w:val="1"/>
        </w:numPr>
        <w:spacing w:after="100"/>
        <w:contextualSpacing w:val="0"/>
      </w:pPr>
      <w:r>
        <w:rPr>
          <w:b/>
          <w:bCs/>
          <w:sz w:val="22"/>
          <w:szCs w:val="22"/>
        </w:rPr>
        <w:t>Ključna tehnologija / Medij:</w:t>
      </w:r>
      <w:r>
        <w:rPr>
          <w:sz w:val="22"/>
          <w:szCs w:val="22"/>
        </w:rPr>
        <w:t xml:space="preserve"> </w:t>
      </w:r>
      <w:r>
        <w:rPr>
          <w:i/>
          <w:iCs/>
          <w:sz w:val="22"/>
          <w:szCs w:val="22"/>
        </w:rPr>
        <w:t>Tiskarski stroj s pomičnim slovima</w:t>
      </w:r>
    </w:p>
    <w:p w14:paraId="3D64ACD9" w14:textId="77777777" w:rsidR="005A5D26" w:rsidRDefault="005A5D26" w:rsidP="005A5D26">
      <w:pPr>
        <w:pStyle w:val="ListParagraph"/>
        <w:numPr>
          <w:ilvl w:val="0"/>
          <w:numId w:val="1"/>
        </w:numPr>
        <w:spacing w:after="100"/>
        <w:contextualSpacing w:val="0"/>
      </w:pPr>
      <w:r>
        <w:rPr>
          <w:b/>
          <w:bCs/>
          <w:sz w:val="22"/>
          <w:szCs w:val="22"/>
        </w:rPr>
        <w:t>Temeljni učinak na društvo:</w:t>
      </w:r>
      <w:r>
        <w:rPr>
          <w:sz w:val="22"/>
          <w:szCs w:val="22"/>
        </w:rPr>
        <w:t xml:space="preserve"> Stoljeća vladavine rukopisne kulture, u kojoj je znanje bilo povlastica malobrojnih, prekinuta su izumom </w:t>
      </w:r>
      <w:r>
        <w:rPr>
          <w:b/>
          <w:bCs/>
          <w:sz w:val="22"/>
          <w:szCs w:val="22"/>
        </w:rPr>
        <w:t>tiskarskog stroja</w:t>
      </w:r>
      <w:r>
        <w:rPr>
          <w:sz w:val="22"/>
          <w:szCs w:val="22"/>
        </w:rPr>
        <w:t>. Gutenbergov izum pokrenuo je treću komunikacijsku revoluciju, čiji je doseg bio golem. Mogućnost masovnog umnožavanja tekstova demokratizirala je pristup znanju, potaknula opismenjavanje i postala ključnim oruđem reformacije, znanstvene revolucije i prosvjetiteljstva. Standardizacija jezika i širenje zajedničkih ideja stvorili su temelje za nastanak modernih nacija.</w:t>
      </w:r>
    </w:p>
    <w:p w14:paraId="5A47D37A" w14:textId="77777777" w:rsidR="005A5D26" w:rsidRDefault="005A5D26" w:rsidP="005A5D26">
      <w:pPr>
        <w:spacing w:after="200"/>
      </w:pPr>
      <w:r>
        <w:rPr>
          <w:b/>
          <w:bCs/>
          <w:sz w:val="22"/>
          <w:szCs w:val="22"/>
        </w:rPr>
        <w:t>Četvrta epoha: Revolucija elektroničkih medija</w:t>
      </w:r>
    </w:p>
    <w:p w14:paraId="1088D693" w14:textId="77777777" w:rsidR="005A5D26" w:rsidRDefault="005A5D26" w:rsidP="005A5D26">
      <w:pPr>
        <w:pStyle w:val="ListParagraph"/>
        <w:numPr>
          <w:ilvl w:val="0"/>
          <w:numId w:val="1"/>
        </w:numPr>
        <w:spacing w:after="100"/>
        <w:contextualSpacing w:val="0"/>
      </w:pPr>
      <w:r>
        <w:rPr>
          <w:b/>
          <w:bCs/>
          <w:sz w:val="22"/>
          <w:szCs w:val="22"/>
        </w:rPr>
        <w:t>Ključna tehnologija / Medij:</w:t>
      </w:r>
      <w:r>
        <w:rPr>
          <w:sz w:val="22"/>
          <w:szCs w:val="22"/>
        </w:rPr>
        <w:t xml:space="preserve"> </w:t>
      </w:r>
      <w:r>
        <w:rPr>
          <w:i/>
          <w:iCs/>
          <w:sz w:val="22"/>
          <w:szCs w:val="22"/>
        </w:rPr>
        <w:t>Telegraf, telefon, radio, televizija</w:t>
      </w:r>
    </w:p>
    <w:p w14:paraId="6C9C846A" w14:textId="77777777" w:rsidR="005A5D26" w:rsidRDefault="005A5D26" w:rsidP="005A5D26">
      <w:pPr>
        <w:pStyle w:val="ListParagraph"/>
        <w:numPr>
          <w:ilvl w:val="0"/>
          <w:numId w:val="1"/>
        </w:numPr>
        <w:spacing w:after="100"/>
        <w:contextualSpacing w:val="0"/>
      </w:pPr>
      <w:r>
        <w:rPr>
          <w:b/>
          <w:bCs/>
          <w:sz w:val="22"/>
          <w:szCs w:val="22"/>
        </w:rPr>
        <w:t>Temeljni učinak na društvo:</w:t>
      </w:r>
      <w:r>
        <w:rPr>
          <w:sz w:val="22"/>
          <w:szCs w:val="22"/>
        </w:rPr>
        <w:t xml:space="preserve"> Četvrta revolucija započinje u 19. stoljeću s pojavom </w:t>
      </w:r>
      <w:r>
        <w:rPr>
          <w:b/>
          <w:bCs/>
          <w:sz w:val="22"/>
          <w:szCs w:val="22"/>
        </w:rPr>
        <w:t>elektroničkih medija</w:t>
      </w:r>
      <w:r>
        <w:rPr>
          <w:sz w:val="22"/>
          <w:szCs w:val="22"/>
        </w:rPr>
        <w:t>. Telegraf, telefon, radio i kasnije televizija dokinuli su prostornu udaljenost kao prepreku komunikaciji. Vijesti, ideje i zabava počele su putovati brzinom svjetlosti, povezujući svijet na dotad nezamisliv način i stvarajući globalnu javnost. Ovi mediji oblikovali su masovnu kulturu 20. stoljeća i korjenito promijenili dinamiku politike, tržišta i svakodnevnog života.</w:t>
      </w:r>
    </w:p>
    <w:p w14:paraId="4B90CD7E" w14:textId="77777777" w:rsidR="005A5D26" w:rsidRDefault="005A5D26" w:rsidP="005A5D26">
      <w:pPr>
        <w:spacing w:after="200"/>
      </w:pPr>
      <w:r>
        <w:rPr>
          <w:b/>
          <w:bCs/>
          <w:sz w:val="22"/>
          <w:szCs w:val="22"/>
        </w:rPr>
        <w:t>Peta epoha: Digitalna revolucija</w:t>
      </w:r>
    </w:p>
    <w:p w14:paraId="0D2845B3" w14:textId="77777777" w:rsidR="005A5D26" w:rsidRDefault="005A5D26" w:rsidP="005A5D26">
      <w:pPr>
        <w:pStyle w:val="ListParagraph"/>
        <w:numPr>
          <w:ilvl w:val="0"/>
          <w:numId w:val="1"/>
        </w:numPr>
        <w:spacing w:after="100"/>
        <w:contextualSpacing w:val="0"/>
      </w:pPr>
      <w:r>
        <w:rPr>
          <w:b/>
          <w:bCs/>
          <w:sz w:val="22"/>
          <w:szCs w:val="22"/>
        </w:rPr>
        <w:t>Ključna tehnologija / Medij:</w:t>
      </w:r>
      <w:r>
        <w:rPr>
          <w:sz w:val="22"/>
          <w:szCs w:val="22"/>
        </w:rPr>
        <w:t xml:space="preserve"> </w:t>
      </w:r>
      <w:r>
        <w:rPr>
          <w:i/>
          <w:iCs/>
          <w:sz w:val="22"/>
          <w:szCs w:val="22"/>
        </w:rPr>
        <w:t>Računalo, internet, mobilni uređaji</w:t>
      </w:r>
    </w:p>
    <w:p w14:paraId="5D069F38" w14:textId="77777777" w:rsidR="005A5D26" w:rsidRDefault="005A5D26" w:rsidP="005A5D26">
      <w:pPr>
        <w:pStyle w:val="ListParagraph"/>
        <w:numPr>
          <w:ilvl w:val="0"/>
          <w:numId w:val="1"/>
        </w:numPr>
        <w:spacing w:after="100"/>
        <w:contextualSpacing w:val="0"/>
      </w:pPr>
      <w:r>
        <w:rPr>
          <w:b/>
          <w:bCs/>
          <w:sz w:val="22"/>
          <w:szCs w:val="22"/>
        </w:rPr>
        <w:lastRenderedPageBreak/>
        <w:t>Temeljni učinak na društvo:</w:t>
      </w:r>
      <w:r>
        <w:rPr>
          <w:sz w:val="22"/>
          <w:szCs w:val="22"/>
        </w:rPr>
        <w:t xml:space="preserve"> U posljednjim desetljećima 20. stoljeća ulazimo u petu, </w:t>
      </w:r>
      <w:r>
        <w:rPr>
          <w:b/>
          <w:bCs/>
          <w:sz w:val="22"/>
          <w:szCs w:val="22"/>
        </w:rPr>
        <w:t>digitalnu revoluciju</w:t>
      </w:r>
      <w:r>
        <w:rPr>
          <w:sz w:val="22"/>
          <w:szCs w:val="22"/>
        </w:rPr>
        <w:t xml:space="preserve">. Njezini su ključni mediji </w:t>
      </w:r>
      <w:r>
        <w:rPr>
          <w:b/>
          <w:bCs/>
          <w:sz w:val="22"/>
          <w:szCs w:val="22"/>
        </w:rPr>
        <w:t>računalo i internet</w:t>
      </w:r>
      <w:r>
        <w:rPr>
          <w:sz w:val="22"/>
          <w:szCs w:val="22"/>
        </w:rPr>
        <w:t xml:space="preserve">, koji su integrirali sve prethodne oblike komunikacije u jedinstvenu, interaktivnu mrežu. Ova epoha ne donosi samo brzinu i globalni doseg, već i temeljnu promjenu uloge korisnika. Pasivni primatelj poruka postaje aktivni sudionik i stvaratelj sadržaja, a umreženo društvo preoblikuje ekonomiju, znanost, politiku i međuljudske odnose. Svaki pojedinac s pristupom mreži postaje potencijalni </w:t>
      </w:r>
      <w:r>
        <w:rPr>
          <w:i/>
          <w:iCs/>
          <w:sz w:val="22"/>
          <w:szCs w:val="22"/>
        </w:rPr>
        <w:t>agent</w:t>
      </w:r>
      <w:r>
        <w:rPr>
          <w:sz w:val="22"/>
          <w:szCs w:val="22"/>
        </w:rPr>
        <w:t xml:space="preserve"> promjene u globalnom komunikacijskom prostoru.</w:t>
      </w:r>
    </w:p>
    <w:p w14:paraId="62171436" w14:textId="77777777" w:rsidR="005A5D26" w:rsidRDefault="005A5D26" w:rsidP="005A5D26">
      <w:pPr>
        <w:spacing w:after="200"/>
      </w:pPr>
      <w:r>
        <w:rPr>
          <w:sz w:val="22"/>
          <w:szCs w:val="22"/>
        </w:rPr>
        <w:t>```mermaid</w:t>
      </w:r>
    </w:p>
    <w:p w14:paraId="2A6F58E6" w14:textId="77777777" w:rsidR="005A5D26" w:rsidRDefault="005A5D26" w:rsidP="005A5D26">
      <w:pPr>
        <w:spacing w:after="200"/>
      </w:pPr>
      <w:r>
        <w:rPr>
          <w:sz w:val="22"/>
          <w:szCs w:val="22"/>
        </w:rPr>
        <w:t>graph LR</w:t>
      </w:r>
    </w:p>
    <w:p w14:paraId="0CB23E02" w14:textId="77777777" w:rsidR="005A5D26" w:rsidRDefault="005A5D26" w:rsidP="005A5D26">
      <w:pPr>
        <w:spacing w:after="200"/>
      </w:pPr>
      <w:r>
        <w:rPr>
          <w:sz w:val="22"/>
          <w:szCs w:val="22"/>
        </w:rPr>
        <w:t>style A fill:#ffffff,stroke:#333,stroke-width:2px</w:t>
      </w:r>
    </w:p>
    <w:p w14:paraId="2D018D06" w14:textId="77777777" w:rsidR="005A5D26" w:rsidRDefault="005A5D26" w:rsidP="005A5D26">
      <w:pPr>
        <w:spacing w:after="200"/>
      </w:pPr>
      <w:r>
        <w:rPr>
          <w:sz w:val="22"/>
          <w:szCs w:val="22"/>
        </w:rPr>
        <w:t>style B fill:#ffffff,stroke:#333,stroke-width:2px</w:t>
      </w:r>
    </w:p>
    <w:p w14:paraId="2F8BDECC" w14:textId="77777777" w:rsidR="005A5D26" w:rsidRDefault="005A5D26" w:rsidP="005A5D26">
      <w:pPr>
        <w:spacing w:after="200"/>
      </w:pPr>
      <w:r>
        <w:rPr>
          <w:sz w:val="22"/>
          <w:szCs w:val="22"/>
        </w:rPr>
        <w:t>style C fill:#ffffff,stroke:#333,stroke-width:2px</w:t>
      </w:r>
    </w:p>
    <w:p w14:paraId="23EEF3C1" w14:textId="77777777" w:rsidR="005A5D26" w:rsidRDefault="005A5D26" w:rsidP="005A5D26">
      <w:pPr>
        <w:spacing w:after="200"/>
      </w:pPr>
      <w:r>
        <w:rPr>
          <w:sz w:val="22"/>
          <w:szCs w:val="22"/>
        </w:rPr>
        <w:t>style D fill:#ffffff,stroke:#333,stroke-width:2px</w:t>
      </w:r>
    </w:p>
    <w:p w14:paraId="2109FD12" w14:textId="77777777" w:rsidR="005A5D26" w:rsidRDefault="005A5D26" w:rsidP="005A5D26">
      <w:pPr>
        <w:spacing w:after="200"/>
      </w:pPr>
      <w:r>
        <w:rPr>
          <w:sz w:val="22"/>
          <w:szCs w:val="22"/>
        </w:rPr>
        <w:t>style E fill:#ffffff,stroke:#333,stroke-width:2px</w:t>
      </w:r>
    </w:p>
    <w:p w14:paraId="173E59BB" w14:textId="77777777" w:rsidR="005A5D26" w:rsidRDefault="005A5D26" w:rsidP="005A5D26">
      <w:pPr>
        <w:spacing w:after="200"/>
      </w:pPr>
      <w:r>
        <w:rPr>
          <w:sz w:val="22"/>
          <w:szCs w:val="22"/>
        </w:rPr>
        <w:t>subgraph "Epoha govora"</w:t>
      </w:r>
    </w:p>
    <w:p w14:paraId="4E052BA1" w14:textId="77777777" w:rsidR="005A5D26" w:rsidRDefault="005A5D26" w:rsidP="005A5D26">
      <w:pPr>
        <w:spacing w:after="200"/>
      </w:pPr>
      <w:r>
        <w:rPr>
          <w:sz w:val="22"/>
          <w:szCs w:val="22"/>
        </w:rPr>
        <w:t>A("&lt;b&gt;Tehnologija:&lt;/b&gt; Jezik&lt;br/&gt;&lt;b&gt;Učinak:&lt;/b&gt; Zajednica, kultura")</w:t>
      </w:r>
    </w:p>
    <w:p w14:paraId="3767B161" w14:textId="77777777" w:rsidR="005A5D26" w:rsidRDefault="005A5D26" w:rsidP="005A5D26">
      <w:pPr>
        <w:spacing w:after="200"/>
      </w:pPr>
      <w:r>
        <w:rPr>
          <w:sz w:val="22"/>
          <w:szCs w:val="22"/>
        </w:rPr>
        <w:t>end</w:t>
      </w:r>
    </w:p>
    <w:p w14:paraId="200CB3AD" w14:textId="77777777" w:rsidR="005A5D26" w:rsidRDefault="005A5D26" w:rsidP="005A5D26">
      <w:pPr>
        <w:spacing w:after="200"/>
      </w:pPr>
      <w:r>
        <w:rPr>
          <w:sz w:val="22"/>
          <w:szCs w:val="22"/>
        </w:rPr>
        <w:t>subgraph "Epoha pisma"</w:t>
      </w:r>
    </w:p>
    <w:p w14:paraId="2255BABB" w14:textId="77777777" w:rsidR="005A5D26" w:rsidRDefault="005A5D26" w:rsidP="005A5D26">
      <w:pPr>
        <w:spacing w:after="200"/>
      </w:pPr>
      <w:r>
        <w:rPr>
          <w:sz w:val="22"/>
          <w:szCs w:val="22"/>
        </w:rPr>
        <w:t>B("&lt;b&gt;Tehnologija:&lt;/b&gt; Pismo&lt;br/&gt;&lt;b&gt;Učinak:&lt;/b&gt; Država, povijest, zakon")</w:t>
      </w:r>
    </w:p>
    <w:p w14:paraId="4DE96B54" w14:textId="77777777" w:rsidR="005A5D26" w:rsidRDefault="005A5D26" w:rsidP="005A5D26">
      <w:pPr>
        <w:spacing w:after="200"/>
      </w:pPr>
      <w:r>
        <w:rPr>
          <w:sz w:val="22"/>
          <w:szCs w:val="22"/>
        </w:rPr>
        <w:t>end</w:t>
      </w:r>
    </w:p>
    <w:p w14:paraId="0EC755BA" w14:textId="77777777" w:rsidR="005A5D26" w:rsidRDefault="005A5D26" w:rsidP="005A5D26">
      <w:pPr>
        <w:spacing w:after="200"/>
      </w:pPr>
      <w:r>
        <w:rPr>
          <w:sz w:val="22"/>
          <w:szCs w:val="22"/>
        </w:rPr>
        <w:t>subgraph "Epoha tiska"</w:t>
      </w:r>
    </w:p>
    <w:p w14:paraId="10307CBE" w14:textId="77777777" w:rsidR="005A5D26" w:rsidRDefault="005A5D26" w:rsidP="005A5D26">
      <w:pPr>
        <w:spacing w:after="200"/>
      </w:pPr>
      <w:r>
        <w:rPr>
          <w:sz w:val="22"/>
          <w:szCs w:val="22"/>
        </w:rPr>
        <w:t>C("&lt;b&gt;Tehnologija:&lt;/b&gt; Tiskarski stroj&lt;br/&gt;&lt;b&gt;Učinak:&lt;/b&gt; Nacija, znanost, opismenjavanje")</w:t>
      </w:r>
    </w:p>
    <w:p w14:paraId="2F2E3308" w14:textId="77777777" w:rsidR="005A5D26" w:rsidRDefault="005A5D26" w:rsidP="005A5D26">
      <w:pPr>
        <w:spacing w:after="200"/>
      </w:pPr>
      <w:r>
        <w:rPr>
          <w:sz w:val="22"/>
          <w:szCs w:val="22"/>
        </w:rPr>
        <w:t>end</w:t>
      </w:r>
    </w:p>
    <w:p w14:paraId="1A68819E" w14:textId="77777777" w:rsidR="005A5D26" w:rsidRDefault="005A5D26" w:rsidP="005A5D26">
      <w:pPr>
        <w:spacing w:after="200"/>
      </w:pPr>
      <w:r>
        <w:rPr>
          <w:sz w:val="22"/>
          <w:szCs w:val="22"/>
        </w:rPr>
        <w:t>subgraph "Epoha elektronike"</w:t>
      </w:r>
    </w:p>
    <w:p w14:paraId="3641375B" w14:textId="77777777" w:rsidR="005A5D26" w:rsidRDefault="005A5D26" w:rsidP="005A5D26">
      <w:pPr>
        <w:spacing w:after="200"/>
      </w:pPr>
      <w:r>
        <w:rPr>
          <w:sz w:val="22"/>
          <w:szCs w:val="22"/>
        </w:rPr>
        <w:t>D("&lt;b&gt;Tehnologija:&lt;/b&gt; Radio, TV&lt;br/&gt;&lt;b&gt;Učinak:&lt;/b&gt; Masovna kultura, globalno selo")</w:t>
      </w:r>
    </w:p>
    <w:p w14:paraId="7EF5774B" w14:textId="77777777" w:rsidR="005A5D26" w:rsidRDefault="005A5D26" w:rsidP="005A5D26">
      <w:pPr>
        <w:spacing w:after="200"/>
      </w:pPr>
      <w:r>
        <w:rPr>
          <w:sz w:val="22"/>
          <w:szCs w:val="22"/>
        </w:rPr>
        <w:t>end</w:t>
      </w:r>
    </w:p>
    <w:p w14:paraId="29EE8543" w14:textId="77777777" w:rsidR="005A5D26" w:rsidRDefault="005A5D26" w:rsidP="005A5D26">
      <w:pPr>
        <w:spacing w:after="200"/>
      </w:pPr>
      <w:r>
        <w:rPr>
          <w:sz w:val="22"/>
          <w:szCs w:val="22"/>
        </w:rPr>
        <w:t>subgraph "Digitalna epoha"</w:t>
      </w:r>
    </w:p>
    <w:p w14:paraId="3E7B2F7C" w14:textId="77777777" w:rsidR="005A5D26" w:rsidRDefault="005A5D26" w:rsidP="005A5D26">
      <w:pPr>
        <w:spacing w:after="200"/>
      </w:pPr>
      <w:r>
        <w:rPr>
          <w:sz w:val="22"/>
          <w:szCs w:val="22"/>
        </w:rPr>
        <w:t>E("&lt;b&gt;Tehnologija:&lt;/b&gt; Internet, računala&lt;br/&gt;&lt;b&gt;Učinak:&lt;/b&gt; Umreženo društvo, interaktivnost")</w:t>
      </w:r>
    </w:p>
    <w:p w14:paraId="16D98137" w14:textId="77777777" w:rsidR="005A5D26" w:rsidRDefault="005A5D26" w:rsidP="005A5D26">
      <w:pPr>
        <w:spacing w:after="200"/>
      </w:pPr>
      <w:r>
        <w:rPr>
          <w:sz w:val="22"/>
          <w:szCs w:val="22"/>
        </w:rPr>
        <w:t>end</w:t>
      </w:r>
    </w:p>
    <w:p w14:paraId="313ED44D" w14:textId="77777777" w:rsidR="005A5D26" w:rsidRDefault="005A5D26" w:rsidP="005A5D26">
      <w:pPr>
        <w:spacing w:after="200"/>
      </w:pPr>
      <w:r>
        <w:rPr>
          <w:sz w:val="22"/>
          <w:szCs w:val="22"/>
        </w:rPr>
        <w:t>A --&gt; B --&gt; C --&gt; D --&gt; E</w:t>
      </w:r>
    </w:p>
    <w:p w14:paraId="52636616" w14:textId="77777777" w:rsidR="005A5D26" w:rsidRDefault="005A5D26" w:rsidP="005A5D26">
      <w:pPr>
        <w:spacing w:after="200"/>
      </w:pPr>
      <w:r>
        <w:rPr>
          <w:sz w:val="22"/>
          <w:szCs w:val="22"/>
        </w:rPr>
        <w:t>```</w:t>
      </w:r>
    </w:p>
    <w:p w14:paraId="4A504B35" w14:textId="77777777" w:rsidR="005A5D26" w:rsidRDefault="005A5D26" w:rsidP="005A5D26">
      <w:pPr>
        <w:pStyle w:val="Heading1"/>
        <w:spacing w:before="300" w:after="200"/>
      </w:pPr>
      <w:r>
        <w:rPr>
          <w:b/>
          <w:bCs/>
          <w:sz w:val="24"/>
          <w:szCs w:val="24"/>
        </w:rPr>
        <w:t>Primjer civilizacijskog dosega</w:t>
      </w:r>
    </w:p>
    <w:p w14:paraId="05621BB4" w14:textId="77777777" w:rsidR="005A5D26" w:rsidRDefault="005A5D26" w:rsidP="005A5D26">
      <w:pPr>
        <w:spacing w:after="200"/>
      </w:pPr>
      <w:r>
        <w:rPr>
          <w:sz w:val="22"/>
          <w:szCs w:val="22"/>
        </w:rPr>
        <w:t xml:space="preserve">Promišljanje o naravi i dosezima ljudskoga stvaralaštva neizbježno vodi do pitanja o vrhunskim postignućima koja oblikuju i određuju jednu civilizaciju. U suvremenom dobu, jedno od takvih </w:t>
      </w:r>
      <w:r>
        <w:rPr>
          <w:sz w:val="22"/>
          <w:szCs w:val="22"/>
        </w:rPr>
        <w:lastRenderedPageBreak/>
        <w:t xml:space="preserve">postignuća, koje zadire u same temelje razumijevanja inteligencije i djelovanja, jest konceptualizacija i stvaranje autonomnih sustava. U središtu te težnje nalazi se pojam </w:t>
      </w:r>
      <w:r>
        <w:rPr>
          <w:b/>
          <w:bCs/>
          <w:sz w:val="22"/>
          <w:szCs w:val="22"/>
        </w:rPr>
        <w:t>agenta</w:t>
      </w:r>
      <w:r>
        <w:rPr>
          <w:sz w:val="22"/>
          <w:szCs w:val="22"/>
        </w:rPr>
        <w:t>, koji u svojoj temeljnoj odrednici obuhvaća svaki sustav što posjeduje sposobnost opažanja vlastitog okruženja putem senzora te djelovanja na to okruženje putem aktuatora (Russell i Norvig, 2010). Takav agent nije puki izvršitelj vanjskih naredbi; on djeluje autonomno, vođen vlastitim opažajima i unutarnjim stanjem, težeći ostvarenju unaprijed zadanih ciljeva.</w:t>
      </w:r>
    </w:p>
    <w:p w14:paraId="1FCD8E00" w14:textId="77777777" w:rsidR="005A5D26" w:rsidRDefault="005A5D26" w:rsidP="005A5D26">
      <w:pPr>
        <w:spacing w:after="200"/>
      </w:pPr>
      <w:r>
        <w:rPr>
          <w:sz w:val="22"/>
          <w:szCs w:val="22"/>
        </w:rPr>
        <w:t>Temeljni ciklus djelovanja svakog agenta sastoji se od neprekidnog procesa opažanja i djelovanja. Okruženje, u kojemu agent obitava, pruža mu podatke koje on prima putem svojih senzora. Na temelju tih podataka, ali i svojega prethodnog znanja, agent donosi odluku o sljedećoj akciji koju će izvršiti putem svojih aktuatora, čime izravno utječe na stanje okruženja. Taj se međuodnos može zorno prikazati.</w:t>
      </w:r>
    </w:p>
    <w:p w14:paraId="2BCD6606" w14:textId="77777777" w:rsidR="005A5D26" w:rsidRDefault="005A5D26" w:rsidP="005A5D26">
      <w:pPr>
        <w:spacing w:after="200"/>
      </w:pPr>
      <w:r>
        <w:rPr>
          <w:sz w:val="22"/>
          <w:szCs w:val="22"/>
        </w:rPr>
        <w:t>```mermaid</w:t>
      </w:r>
    </w:p>
    <w:p w14:paraId="01CFCDB9" w14:textId="77777777" w:rsidR="005A5D26" w:rsidRDefault="005A5D26" w:rsidP="005A5D26">
      <w:pPr>
        <w:spacing w:after="200"/>
      </w:pPr>
      <w:r>
        <w:rPr>
          <w:sz w:val="22"/>
          <w:szCs w:val="22"/>
        </w:rPr>
        <w:t>graph LR</w:t>
      </w:r>
    </w:p>
    <w:p w14:paraId="1C13E802" w14:textId="77777777" w:rsidR="005A5D26" w:rsidRDefault="005A5D26" w:rsidP="005A5D26">
      <w:pPr>
        <w:spacing w:after="200"/>
      </w:pPr>
      <w:r>
        <w:rPr>
          <w:sz w:val="22"/>
          <w:szCs w:val="22"/>
        </w:rPr>
        <w:t>%%{init: {'theme': 'base', 'themeVariables': { 'background': '#ffffff' }}}%%</w:t>
      </w:r>
    </w:p>
    <w:p w14:paraId="42B8583D" w14:textId="77777777" w:rsidR="005A5D26" w:rsidRDefault="005A5D26" w:rsidP="005A5D26">
      <w:pPr>
        <w:spacing w:after="200"/>
      </w:pPr>
      <w:r>
        <w:rPr>
          <w:sz w:val="22"/>
          <w:szCs w:val="22"/>
        </w:rPr>
        <w:t>subgraph Okruženje</w:t>
      </w:r>
    </w:p>
    <w:p w14:paraId="351DFFE4" w14:textId="77777777" w:rsidR="005A5D26" w:rsidRDefault="005A5D26" w:rsidP="005A5D26">
      <w:pPr>
        <w:spacing w:after="200"/>
      </w:pPr>
      <w:r>
        <w:rPr>
          <w:sz w:val="22"/>
          <w:szCs w:val="22"/>
        </w:rPr>
        <w:t>A[Stanje 1]</w:t>
      </w:r>
    </w:p>
    <w:p w14:paraId="5AEE9E99" w14:textId="77777777" w:rsidR="005A5D26" w:rsidRDefault="005A5D26" w:rsidP="005A5D26">
      <w:pPr>
        <w:spacing w:after="200"/>
      </w:pPr>
      <w:r>
        <w:rPr>
          <w:sz w:val="22"/>
          <w:szCs w:val="22"/>
        </w:rPr>
        <w:t>B[Stanje 2]</w:t>
      </w:r>
    </w:p>
    <w:p w14:paraId="0F474C72" w14:textId="77777777" w:rsidR="005A5D26" w:rsidRDefault="005A5D26" w:rsidP="005A5D26">
      <w:pPr>
        <w:spacing w:after="200"/>
      </w:pPr>
      <w:r>
        <w:rPr>
          <w:sz w:val="22"/>
          <w:szCs w:val="22"/>
        </w:rPr>
        <w:t>end</w:t>
      </w:r>
    </w:p>
    <w:p w14:paraId="3D4C645E" w14:textId="77777777" w:rsidR="005A5D26" w:rsidRDefault="005A5D26" w:rsidP="005A5D26">
      <w:pPr>
        <w:spacing w:after="200"/>
      </w:pPr>
      <w:r>
        <w:rPr>
          <w:sz w:val="22"/>
          <w:szCs w:val="22"/>
        </w:rPr>
        <w:t>subgraph Agent</w:t>
      </w:r>
    </w:p>
    <w:p w14:paraId="36B33168" w14:textId="77777777" w:rsidR="005A5D26" w:rsidRDefault="005A5D26" w:rsidP="005A5D26">
      <w:pPr>
        <w:spacing w:after="200"/>
      </w:pPr>
      <w:r>
        <w:rPr>
          <w:sz w:val="22"/>
          <w:szCs w:val="22"/>
        </w:rPr>
        <w:t>S(Senzori)</w:t>
      </w:r>
    </w:p>
    <w:p w14:paraId="137B32A8" w14:textId="77777777" w:rsidR="005A5D26" w:rsidRDefault="005A5D26" w:rsidP="005A5D26">
      <w:pPr>
        <w:spacing w:after="200"/>
      </w:pPr>
      <w:r>
        <w:rPr>
          <w:sz w:val="22"/>
          <w:szCs w:val="22"/>
        </w:rPr>
        <w:t>M{Mehanizam odlučivanja}</w:t>
      </w:r>
    </w:p>
    <w:p w14:paraId="785322A1" w14:textId="77777777" w:rsidR="005A5D26" w:rsidRDefault="005A5D26" w:rsidP="005A5D26">
      <w:pPr>
        <w:spacing w:after="200"/>
      </w:pPr>
      <w:r>
        <w:rPr>
          <w:sz w:val="22"/>
          <w:szCs w:val="22"/>
        </w:rPr>
        <w:t>AK(Aktuatori)</w:t>
      </w:r>
    </w:p>
    <w:p w14:paraId="28648542" w14:textId="77777777" w:rsidR="005A5D26" w:rsidRDefault="005A5D26" w:rsidP="005A5D26">
      <w:pPr>
        <w:spacing w:after="200"/>
      </w:pPr>
      <w:r>
        <w:rPr>
          <w:sz w:val="22"/>
          <w:szCs w:val="22"/>
        </w:rPr>
        <w:t>end</w:t>
      </w:r>
    </w:p>
    <w:p w14:paraId="3358F7BD" w14:textId="77777777" w:rsidR="005A5D26" w:rsidRDefault="005A5D26" w:rsidP="005A5D26">
      <w:pPr>
        <w:spacing w:after="200"/>
      </w:pPr>
      <w:r>
        <w:rPr>
          <w:sz w:val="22"/>
          <w:szCs w:val="22"/>
        </w:rPr>
        <w:t>A -- Percepti --&gt; S</w:t>
      </w:r>
    </w:p>
    <w:p w14:paraId="7724E16D" w14:textId="77777777" w:rsidR="005A5D26" w:rsidRDefault="005A5D26" w:rsidP="005A5D26">
      <w:pPr>
        <w:spacing w:after="200"/>
      </w:pPr>
      <w:r>
        <w:rPr>
          <w:sz w:val="22"/>
          <w:szCs w:val="22"/>
        </w:rPr>
        <w:t>S -- Podaci --&gt; M</w:t>
      </w:r>
    </w:p>
    <w:p w14:paraId="5CE915A5" w14:textId="77777777" w:rsidR="005A5D26" w:rsidRDefault="005A5D26" w:rsidP="005A5D26">
      <w:pPr>
        <w:spacing w:after="200"/>
      </w:pPr>
      <w:r>
        <w:rPr>
          <w:sz w:val="22"/>
          <w:szCs w:val="22"/>
        </w:rPr>
        <w:t>M -- Naredba --&gt; AK</w:t>
      </w:r>
    </w:p>
    <w:p w14:paraId="74F04F4D" w14:textId="77777777" w:rsidR="005A5D26" w:rsidRDefault="005A5D26" w:rsidP="005A5D26">
      <w:pPr>
        <w:spacing w:after="200"/>
      </w:pPr>
      <w:r>
        <w:rPr>
          <w:sz w:val="22"/>
          <w:szCs w:val="22"/>
        </w:rPr>
        <w:t>AK -- Akcija --&gt; B</w:t>
      </w:r>
    </w:p>
    <w:p w14:paraId="421F408C" w14:textId="77777777" w:rsidR="005A5D26" w:rsidRDefault="005A5D26" w:rsidP="005A5D26">
      <w:pPr>
        <w:spacing w:after="200"/>
      </w:pPr>
      <w:r>
        <w:rPr>
          <w:sz w:val="22"/>
          <w:szCs w:val="22"/>
        </w:rPr>
        <w:t>B -- Novi percepti --&gt; S</w:t>
      </w:r>
    </w:p>
    <w:p w14:paraId="43FC1333" w14:textId="77777777" w:rsidR="005A5D26" w:rsidRDefault="005A5D26" w:rsidP="005A5D26">
      <w:pPr>
        <w:spacing w:after="200"/>
      </w:pPr>
      <w:r>
        <w:rPr>
          <w:sz w:val="22"/>
          <w:szCs w:val="22"/>
        </w:rPr>
        <w:t>style Agent fill:#f9f9f9,stroke:#333,stroke-width:2px</w:t>
      </w:r>
    </w:p>
    <w:p w14:paraId="38796B49" w14:textId="77777777" w:rsidR="005A5D26" w:rsidRDefault="005A5D26" w:rsidP="005A5D26">
      <w:pPr>
        <w:spacing w:after="200"/>
      </w:pPr>
      <w:r>
        <w:rPr>
          <w:sz w:val="22"/>
          <w:szCs w:val="22"/>
        </w:rPr>
        <w:t>style Okruženje fill:#e6f3ff,stroke:#333,stroke-width:2px</w:t>
      </w:r>
    </w:p>
    <w:p w14:paraId="2515AE9B" w14:textId="77777777" w:rsidR="005A5D26" w:rsidRDefault="005A5D26" w:rsidP="005A5D26">
      <w:pPr>
        <w:spacing w:after="200"/>
      </w:pPr>
      <w:r>
        <w:rPr>
          <w:sz w:val="22"/>
          <w:szCs w:val="22"/>
        </w:rPr>
        <w:t>```</w:t>
      </w:r>
    </w:p>
    <w:p w14:paraId="4BD8370A" w14:textId="77777777" w:rsidR="005A5D26" w:rsidRDefault="005A5D26" w:rsidP="005A5D26">
      <w:pPr>
        <w:spacing w:after="200"/>
      </w:pPr>
      <w:r>
        <w:rPr>
          <w:b/>
          <w:bCs/>
          <w:sz w:val="22"/>
          <w:szCs w:val="22"/>
        </w:rPr>
        <w:t>Prikaz 1:</w:t>
      </w:r>
      <w:r>
        <w:rPr>
          <w:i/>
          <w:iCs/>
          <w:sz w:val="22"/>
          <w:szCs w:val="22"/>
        </w:rPr>
        <w:t xml:space="preserve"> </w:t>
      </w:r>
      <w:r>
        <w:rPr>
          <w:sz w:val="22"/>
          <w:szCs w:val="22"/>
        </w:rPr>
        <w:t>Temeljni ciklus interakcije agenta i okruženja. Agent percipira stanje okruženja, obrađuje ga te djeluje, što dovodi do novog stanja okruženja.</w:t>
      </w:r>
    </w:p>
    <w:p w14:paraId="40C46674" w14:textId="77777777" w:rsidR="005A5D26" w:rsidRDefault="005A5D26" w:rsidP="005A5D26">
      <w:pPr>
        <w:spacing w:after="200"/>
      </w:pPr>
      <w:r>
        <w:rPr>
          <w:sz w:val="22"/>
          <w:szCs w:val="22"/>
        </w:rPr>
        <w:t xml:space="preserve">Složenost i učinkovitost agenta, međutim, ne počivaju isključivo na tom osnovnom ciklusu, već na arhitekturi njegova mehanizma odlučivanja. Najjednostavniji oblik, poznat kao </w:t>
      </w:r>
      <w:r>
        <w:rPr>
          <w:b/>
          <w:bCs/>
          <w:sz w:val="22"/>
          <w:szCs w:val="22"/>
        </w:rPr>
        <w:t>agent s jednostavnim refleksima</w:t>
      </w:r>
      <w:r>
        <w:rPr>
          <w:sz w:val="22"/>
          <w:szCs w:val="22"/>
        </w:rPr>
        <w:t xml:space="preserve">, svoje djelovanje temelji na izravnim pravilima tipa "stanje-akcija". On reagira na </w:t>
      </w:r>
      <w:r>
        <w:rPr>
          <w:sz w:val="22"/>
          <w:szCs w:val="22"/>
        </w:rPr>
        <w:lastRenderedPageBreak/>
        <w:t>trenutačne percpete bez osvrta na povijest opažanja, što njegovo ponašanje čini brzim, ali i ograničenim na predvidljiva i potpuno opažljiva okruženja. Njegova narav ne dopušta mu snalaženje u situacijama gdje je za ispravnu odluku nužno poznavati kontekst ili prethodna stanja.</w:t>
      </w:r>
    </w:p>
    <w:p w14:paraId="499B5897" w14:textId="77777777" w:rsidR="005A5D26" w:rsidRDefault="005A5D26" w:rsidP="005A5D26">
      <w:pPr>
        <w:spacing w:after="200"/>
      </w:pPr>
      <w:r>
        <w:rPr>
          <w:sz w:val="22"/>
          <w:szCs w:val="22"/>
        </w:rPr>
        <w:t xml:space="preserve">Istinski skok u složenosti predstavlja </w:t>
      </w:r>
      <w:r>
        <w:rPr>
          <w:b/>
          <w:bCs/>
          <w:sz w:val="22"/>
          <w:szCs w:val="22"/>
        </w:rPr>
        <w:t>agent koji pamti stanja</w:t>
      </w:r>
      <w:r>
        <w:rPr>
          <w:sz w:val="22"/>
          <w:szCs w:val="22"/>
        </w:rPr>
        <w:t xml:space="preserve"> (ili agent s unutarnjim stanjem). Za razliku od svojeg jednostavnijeg prethodnika, ovaj tip agenta održava unutarnji model svijeta, koji se ažurira na temelju novih percepata i saznanja o tome kako svijet funkcionira. To mu unutarnje stanje omogućuje razumijevanje neopažljivih aspekata okruženja i donošenje odluka koje su utemeljene na slijedu događaja, a ne samo na trenutačnom podražaju. Takav pristup odražava dublju spoznaju da je svijet dinamičan i da akcije imaju posljedice koje se protežu kroz vrijeme.</w:t>
      </w:r>
    </w:p>
    <w:p w14:paraId="67A27AA3" w14:textId="77777777" w:rsidR="005A5D26" w:rsidRDefault="005A5D26" w:rsidP="005A5D26">
      <w:pPr>
        <w:spacing w:after="200"/>
      </w:pPr>
      <w:r>
        <w:rPr>
          <w:sz w:val="22"/>
          <w:szCs w:val="22"/>
        </w:rPr>
        <w:t xml:space="preserve">Nadovezujući se na tu osnovu, razvijen je </w:t>
      </w:r>
      <w:r>
        <w:rPr>
          <w:b/>
          <w:bCs/>
          <w:sz w:val="22"/>
          <w:szCs w:val="22"/>
        </w:rPr>
        <w:t>agent utemeljen na ciljevima</w:t>
      </w:r>
      <w:r>
        <w:rPr>
          <w:sz w:val="22"/>
          <w:szCs w:val="22"/>
        </w:rPr>
        <w:t>. Njegovo ponašanje nije isključivo reaktivno, već proaktivno. Osim što razumije trenutačno stanje svijeta, on posjeduje i informaciju o poželjnim stanjima – ciljevima. Kada donosi odluku, on ne odgovara samo na pitanje "što trebam učiniti sada?", već i na "koja će me akcija dovesti bliže mojemu cilju?". Time se u arhitekturu agenta uvode elementi razmatranja i planiranja, budući da agent mora predvidjeti buduća stanja kako bi odabrao put koji vodi prema željenom ishodu.</w:t>
      </w:r>
    </w:p>
    <w:p w14:paraId="5F479AA0" w14:textId="77777777" w:rsidR="005A5D26" w:rsidRDefault="005A5D26" w:rsidP="005A5D26">
      <w:pPr>
        <w:spacing w:after="200"/>
      </w:pPr>
      <w:r>
        <w:rPr>
          <w:sz w:val="22"/>
          <w:szCs w:val="22"/>
        </w:rPr>
        <w:t xml:space="preserve">Vrhunac takvog usmjerenog pristupa predstavlja </w:t>
      </w:r>
      <w:r>
        <w:rPr>
          <w:b/>
          <w:bCs/>
          <w:sz w:val="22"/>
          <w:szCs w:val="22"/>
        </w:rPr>
        <w:t>agent utemeljen na korisnosti</w:t>
      </w:r>
      <w:r>
        <w:rPr>
          <w:sz w:val="22"/>
          <w:szCs w:val="22"/>
        </w:rPr>
        <w:t xml:space="preserve"> (</w:t>
      </w:r>
      <w:r>
        <w:rPr>
          <w:i/>
          <w:iCs/>
          <w:sz w:val="22"/>
          <w:szCs w:val="22"/>
        </w:rPr>
        <w:t>utility-based agent</w:t>
      </w:r>
      <w:r>
        <w:rPr>
          <w:sz w:val="22"/>
          <w:szCs w:val="22"/>
        </w:rPr>
        <w:t>). On nadilazi puko razlikovanje stanja na ciljna i neciljna. Umjesto toga, on svakom mogućem stanju svijeta pridružuje određenu mjeru korisnosti ili poželjnosti, koja odražava stupanj zadovoljstva agenta tim stanjem. Odluke se tada ne donose samo radi postizanja cilja, već radi maksimizacije očekivane korisnosti. Ovakav agent sposoban je donositi odluke i u situacijama s proturječnim ciljevima ili kada je ishod akcija neizvjestan. On može odvagnuti vjerojatnost uspjeha i važnost različitih ciljeva, birajući akciju koja nudi najbolji kompromis. Upravo ta sposobnost optimizacije i donošenja racionalnih odluka u složenim i neizvjesnim uvjetima čini ga najsofisticiranijim modelom umjetne inteligencije (Wooldridge, 2009).</w:t>
      </w:r>
    </w:p>
    <w:p w14:paraId="5903DD0A" w14:textId="77777777" w:rsidR="005A5D26" w:rsidRDefault="005A5D26" w:rsidP="005A5D26">
      <w:pPr>
        <w:spacing w:after="200"/>
      </w:pPr>
      <w:r>
        <w:rPr>
          <w:sz w:val="22"/>
          <w:szCs w:val="22"/>
        </w:rPr>
        <w:t>Stvaranje takvih agenata, sposobnih za učenje, prilagodbu i racionalno odlučivanje, predstavlja paradigmatski primjer civilizacijskog dosega. Ono nije samo tehnološko postignuće, već i opipljiv rezultat vjekovne ljudske težnje za razumijevanjem vlastite spoznaje, zaključivanja i djelovanja. U arhitekturi tih sustava ogleda se naša sposobnost da apstrahiramo, modeliramo i naposljetku repliciramo one procese koje smatramo samom suštinom inteligentnog postojanja.</w:t>
      </w:r>
    </w:p>
    <w:p w14:paraId="0443BE93" w14:textId="77777777" w:rsidR="005A5D26" w:rsidRDefault="005A5D26" w:rsidP="005A5D26">
      <w:pPr>
        <w:pStyle w:val="Heading1"/>
        <w:spacing w:before="300" w:after="200"/>
      </w:pPr>
      <w:r>
        <w:rPr>
          <w:b/>
          <w:bCs/>
          <w:sz w:val="24"/>
          <w:szCs w:val="24"/>
        </w:rPr>
        <w:t>Usmena epoha</w:t>
      </w:r>
    </w:p>
    <w:p w14:paraId="35F2BD22" w14:textId="77777777" w:rsidR="005A5D26" w:rsidRDefault="005A5D26" w:rsidP="005A5D26">
      <w:pPr>
        <w:spacing w:after="200"/>
      </w:pPr>
      <w:r>
        <w:rPr>
          <w:sz w:val="22"/>
          <w:szCs w:val="22"/>
        </w:rPr>
        <w:t>Usmena epoha, kao temeljno razdoblje ljudske kulture, počiva na dvama neodvojivim stupovima: ljudskome glasu kao mediju prenošenja i ljudskome pamćenju kao jedinom obliku pohrane znanja. U svijetu koji još ne poznaje pismo, cjelokupna duhovna i praktična baština zajednice ovisila je o sposobnosti pojedinaca da pamte i glasno izriču ono što je vrijedno čuvanja. Komunikacija je stoga bila događaj, čin koji zahtijeva istovremenu prisutnost govornika i slušatelja, stvarajući time neposredan i osoban odnos prema izgovorenoj riječi.</w:t>
      </w:r>
    </w:p>
    <w:p w14:paraId="3C4E8FE1" w14:textId="77777777" w:rsidR="005A5D26" w:rsidRDefault="005A5D26" w:rsidP="005A5D26">
      <w:pPr>
        <w:spacing w:after="200"/>
      </w:pPr>
      <w:r>
        <w:rPr>
          <w:sz w:val="22"/>
          <w:szCs w:val="22"/>
        </w:rPr>
        <w:t xml:space="preserve">Ova temeljna ovisnost o izravnoj, fizičkoj prisutnosti nužno je oblikovala društvenu zbilju, pogodujući stvaranju manjih, čvrsto povezanih i kohezivnih zajednica. U takvome okružju, gdje se znanje prenosilo s koljena na koljeno putem žive riječi, društvene su veze bile snažne, a opstanak zajednice ovisio je o kolektivnoj memoriji. Znanje nije bilo apstraktni, objektivirani entitet zapisan u izvanjskom mediju, već je bilo neodvojivo vezano za osobu koja ga nosi – za njegova </w:t>
      </w:r>
      <w:r>
        <w:rPr>
          <w:i/>
          <w:iCs/>
          <w:sz w:val="22"/>
          <w:szCs w:val="22"/>
        </w:rPr>
        <w:t>agenta</w:t>
      </w:r>
      <w:r>
        <w:rPr>
          <w:sz w:val="22"/>
          <w:szCs w:val="22"/>
        </w:rPr>
        <w:t>. Ono je postojalo isključivo u činu izricanja, slušanja i pamćenja. Slijedom toga, znanje je po svojoj prirodi bilo fluidno i dinamično, podložno preoblikovanju i prilagodbi sa svakim novim prenošenjem, uvijek usklađeno s potrebama i razumijevanjem trenutka.</w:t>
      </w:r>
    </w:p>
    <w:p w14:paraId="2CF26C01" w14:textId="77777777" w:rsidR="005A5D26" w:rsidRDefault="005A5D26" w:rsidP="005A5D26">
      <w:pPr>
        <w:pStyle w:val="Heading1"/>
        <w:spacing w:before="300" w:after="200"/>
      </w:pPr>
      <w:r>
        <w:rPr>
          <w:b/>
          <w:bCs/>
          <w:sz w:val="28"/>
          <w:szCs w:val="28"/>
        </w:rPr>
        <w:lastRenderedPageBreak/>
        <w:t># Oblici i sadržaji usmene predaje</w:t>
      </w:r>
    </w:p>
    <w:p w14:paraId="6B261DDB" w14:textId="77777777" w:rsidR="005A5D26" w:rsidRDefault="005A5D26" w:rsidP="005A5D26">
      <w:pPr>
        <w:spacing w:after="200"/>
      </w:pPr>
      <w:r>
        <w:rPr>
          <w:sz w:val="22"/>
          <w:szCs w:val="22"/>
        </w:rPr>
        <w:t>Najistaknutiji oblici u kojima se takvo znanje čuvalo i prenosilo jesu mitski epovi, plemenske genealogije te cjelokupnost usmene predaje koja je prožimala sve vidove života.</w:t>
      </w:r>
    </w:p>
    <w:p w14:paraId="30543CF1" w14:textId="77777777" w:rsidR="005A5D26" w:rsidRDefault="005A5D26" w:rsidP="005A5D26">
      <w:pPr>
        <w:pStyle w:val="ListParagraph"/>
        <w:numPr>
          <w:ilvl w:val="0"/>
          <w:numId w:val="1"/>
        </w:numPr>
        <w:spacing w:after="100"/>
        <w:contextualSpacing w:val="0"/>
      </w:pPr>
      <w:r>
        <w:rPr>
          <w:b/>
          <w:bCs/>
          <w:sz w:val="22"/>
          <w:szCs w:val="22"/>
        </w:rPr>
        <w:t>Mitski epovi</w:t>
      </w:r>
      <w:r>
        <w:rPr>
          <w:sz w:val="22"/>
          <w:szCs w:val="22"/>
        </w:rPr>
        <w:t xml:space="preserve">, poput </w:t>
      </w:r>
      <w:r>
        <w:rPr>
          <w:i/>
          <w:iCs/>
          <w:sz w:val="22"/>
          <w:szCs w:val="22"/>
        </w:rPr>
        <w:t>Ilijade</w:t>
      </w:r>
      <w:r>
        <w:rPr>
          <w:sz w:val="22"/>
          <w:szCs w:val="22"/>
        </w:rPr>
        <w:t xml:space="preserve"> i </w:t>
      </w:r>
      <w:r>
        <w:rPr>
          <w:i/>
          <w:iCs/>
          <w:sz w:val="22"/>
          <w:szCs w:val="22"/>
        </w:rPr>
        <w:t>Odiseje</w:t>
      </w:r>
      <w:r>
        <w:rPr>
          <w:sz w:val="22"/>
          <w:szCs w:val="22"/>
        </w:rPr>
        <w:t xml:space="preserve"> u svojem izvornom, pjevanom obliku, nisu tek priče, već složene riznice znanja koje sadrže kozmologiju, etičke kodekse, povijesna sjećanja i društvene vrijednosti zajednice. Njihova ritmička i formulaična struktura služila je kao moćno mnemotehničko sredstvo koje je pjevačima omogućavalo pamćenje i izvođenje desetaka tisuća stihova.</w:t>
      </w:r>
    </w:p>
    <w:p w14:paraId="2AB2B00F" w14:textId="77777777" w:rsidR="005A5D26" w:rsidRDefault="005A5D26" w:rsidP="005A5D26">
      <w:pPr>
        <w:pStyle w:val="ListParagraph"/>
        <w:numPr>
          <w:ilvl w:val="0"/>
          <w:numId w:val="1"/>
        </w:numPr>
        <w:spacing w:after="100"/>
        <w:contextualSpacing w:val="0"/>
      </w:pPr>
      <w:r>
        <w:rPr>
          <w:b/>
          <w:bCs/>
          <w:sz w:val="22"/>
          <w:szCs w:val="22"/>
        </w:rPr>
        <w:t>Plemenske genealogije</w:t>
      </w:r>
      <w:r>
        <w:rPr>
          <w:sz w:val="22"/>
          <w:szCs w:val="22"/>
        </w:rPr>
        <w:t xml:space="preserve"> predstavljale su živi kostur društvene strukture. One su utvrđivale podrijetlo, srodstvo, prava na nasljedstvo i društveni položaj pojedinaca i obitelji, služeći kao nepisani zakonik i povijesni ljetopis.</w:t>
      </w:r>
    </w:p>
    <w:p w14:paraId="2419065E" w14:textId="77777777" w:rsidR="005A5D26" w:rsidRDefault="005A5D26" w:rsidP="005A5D26">
      <w:pPr>
        <w:pStyle w:val="ListParagraph"/>
        <w:numPr>
          <w:ilvl w:val="0"/>
          <w:numId w:val="1"/>
        </w:numPr>
        <w:spacing w:after="100"/>
        <w:contextualSpacing w:val="0"/>
      </w:pPr>
      <w:r>
        <w:rPr>
          <w:b/>
          <w:bCs/>
          <w:sz w:val="22"/>
          <w:szCs w:val="22"/>
        </w:rPr>
        <w:t>Usmena predaja</w:t>
      </w:r>
      <w:r>
        <w:rPr>
          <w:sz w:val="22"/>
          <w:szCs w:val="22"/>
        </w:rPr>
        <w:t xml:space="preserve"> kao sveobuhvatan pojam uključivala je i brojne druge oblike: obredne pjesme, bajke, predaje, zagonetke, poslovice i pravne formule. Svaki od tih oblika imao je svoju specifičnu funkciju u očuvanju i prijenosu znanja ključnog za duhovni, društveni i materijalni opstanak zajednice.</w:t>
      </w:r>
    </w:p>
    <w:p w14:paraId="6F161299" w14:textId="77777777" w:rsidR="005A5D26" w:rsidRDefault="005A5D26" w:rsidP="005A5D26">
      <w:pPr>
        <w:spacing w:after="200"/>
      </w:pPr>
      <w:r>
        <w:rPr>
          <w:sz w:val="22"/>
          <w:szCs w:val="22"/>
        </w:rPr>
        <w:t>```mermaid</w:t>
      </w:r>
    </w:p>
    <w:p w14:paraId="3CD4583D" w14:textId="77777777" w:rsidR="005A5D26" w:rsidRDefault="005A5D26" w:rsidP="005A5D26">
      <w:pPr>
        <w:spacing w:after="200"/>
      </w:pPr>
      <w:r>
        <w:rPr>
          <w:sz w:val="22"/>
          <w:szCs w:val="22"/>
        </w:rPr>
        <w:t>graph LR</w:t>
      </w:r>
    </w:p>
    <w:p w14:paraId="394A024A" w14:textId="77777777" w:rsidR="005A5D26" w:rsidRDefault="005A5D26" w:rsidP="005A5D26">
      <w:pPr>
        <w:spacing w:after="200"/>
      </w:pPr>
      <w:r>
        <w:rPr>
          <w:sz w:val="22"/>
          <w:szCs w:val="22"/>
        </w:rPr>
        <w:t>subgraph "Temelji usmene epohe"</w:t>
      </w:r>
    </w:p>
    <w:p w14:paraId="67469A76" w14:textId="77777777" w:rsidR="005A5D26" w:rsidRDefault="005A5D26" w:rsidP="005A5D26">
      <w:pPr>
        <w:spacing w:after="200"/>
      </w:pPr>
      <w:r>
        <w:rPr>
          <w:sz w:val="22"/>
          <w:szCs w:val="22"/>
        </w:rPr>
        <w:t>A[Ljudski glas] --&gt; C{Usmena predaja};</w:t>
      </w:r>
    </w:p>
    <w:p w14:paraId="1AA088F2" w14:textId="77777777" w:rsidR="005A5D26" w:rsidRDefault="005A5D26" w:rsidP="005A5D26">
      <w:pPr>
        <w:spacing w:after="200"/>
      </w:pPr>
      <w:r>
        <w:rPr>
          <w:sz w:val="22"/>
          <w:szCs w:val="22"/>
        </w:rPr>
        <w:t>B[Ljudsko pamćenje] --&gt; C;</w:t>
      </w:r>
    </w:p>
    <w:p w14:paraId="1BB26ADB" w14:textId="77777777" w:rsidR="005A5D26" w:rsidRDefault="005A5D26" w:rsidP="005A5D26">
      <w:pPr>
        <w:spacing w:after="200"/>
      </w:pPr>
      <w:r>
        <w:rPr>
          <w:sz w:val="22"/>
          <w:szCs w:val="22"/>
        </w:rPr>
        <w:t>end</w:t>
      </w:r>
    </w:p>
    <w:p w14:paraId="26BA1D37" w14:textId="77777777" w:rsidR="005A5D26" w:rsidRDefault="005A5D26" w:rsidP="005A5D26">
      <w:pPr>
        <w:spacing w:after="200"/>
      </w:pPr>
      <w:r>
        <w:rPr>
          <w:sz w:val="22"/>
          <w:szCs w:val="22"/>
        </w:rPr>
        <w:t>subgraph "Društveni i spoznajni okvir"</w:t>
      </w:r>
    </w:p>
    <w:p w14:paraId="4CFF8FA9" w14:textId="77777777" w:rsidR="005A5D26" w:rsidRDefault="005A5D26" w:rsidP="005A5D26">
      <w:pPr>
        <w:spacing w:after="200"/>
      </w:pPr>
      <w:r>
        <w:rPr>
          <w:sz w:val="22"/>
          <w:szCs w:val="22"/>
        </w:rPr>
        <w:t>C --&gt; D[Mala, kohezivna zajednica];</w:t>
      </w:r>
    </w:p>
    <w:p w14:paraId="03372795" w14:textId="77777777" w:rsidR="005A5D26" w:rsidRDefault="005A5D26" w:rsidP="005A5D26">
      <w:pPr>
        <w:spacing w:after="200"/>
      </w:pPr>
      <w:r>
        <w:rPr>
          <w:sz w:val="22"/>
          <w:szCs w:val="22"/>
        </w:rPr>
        <w:t>D -- Održava i oblikuje --&gt; C;</w:t>
      </w:r>
    </w:p>
    <w:p w14:paraId="75F622CB" w14:textId="77777777" w:rsidR="005A5D26" w:rsidRDefault="005A5D26" w:rsidP="005A5D26">
      <w:pPr>
        <w:spacing w:after="200"/>
      </w:pPr>
      <w:r>
        <w:rPr>
          <w:sz w:val="22"/>
          <w:szCs w:val="22"/>
        </w:rPr>
        <w:t>C --&gt; E[Osobno i fluidno znanje];</w:t>
      </w:r>
    </w:p>
    <w:p w14:paraId="7EA1B144" w14:textId="77777777" w:rsidR="005A5D26" w:rsidRDefault="005A5D26" w:rsidP="005A5D26">
      <w:pPr>
        <w:spacing w:after="200"/>
      </w:pPr>
      <w:r>
        <w:rPr>
          <w:sz w:val="22"/>
          <w:szCs w:val="22"/>
        </w:rPr>
        <w:t>end</w:t>
      </w:r>
    </w:p>
    <w:p w14:paraId="1C1A87A6" w14:textId="77777777" w:rsidR="005A5D26" w:rsidRDefault="005A5D26" w:rsidP="005A5D26">
      <w:pPr>
        <w:spacing w:after="200"/>
      </w:pPr>
      <w:r>
        <w:rPr>
          <w:sz w:val="22"/>
          <w:szCs w:val="22"/>
        </w:rPr>
        <w:t>style A fill:#fff,stroke:#333,stroke-width:2px</w:t>
      </w:r>
    </w:p>
    <w:p w14:paraId="40D2AE37" w14:textId="77777777" w:rsidR="005A5D26" w:rsidRDefault="005A5D26" w:rsidP="005A5D26">
      <w:pPr>
        <w:spacing w:after="200"/>
      </w:pPr>
      <w:r>
        <w:rPr>
          <w:sz w:val="22"/>
          <w:szCs w:val="22"/>
        </w:rPr>
        <w:t>style B fill:#fff,stroke:#333,stroke-width:2px</w:t>
      </w:r>
    </w:p>
    <w:p w14:paraId="6D7255AF" w14:textId="77777777" w:rsidR="005A5D26" w:rsidRDefault="005A5D26" w:rsidP="005A5D26">
      <w:pPr>
        <w:spacing w:after="200"/>
      </w:pPr>
      <w:r>
        <w:rPr>
          <w:sz w:val="22"/>
          <w:szCs w:val="22"/>
        </w:rPr>
        <w:t>style C fill:#fff,stroke:#333,stroke-width:2px</w:t>
      </w:r>
    </w:p>
    <w:p w14:paraId="564E1561" w14:textId="77777777" w:rsidR="005A5D26" w:rsidRDefault="005A5D26" w:rsidP="005A5D26">
      <w:pPr>
        <w:spacing w:after="200"/>
      </w:pPr>
      <w:r>
        <w:rPr>
          <w:sz w:val="22"/>
          <w:szCs w:val="22"/>
        </w:rPr>
        <w:t>style D fill:#fff,stroke:#333,stroke-width:2px</w:t>
      </w:r>
    </w:p>
    <w:p w14:paraId="0C971F5B" w14:textId="77777777" w:rsidR="005A5D26" w:rsidRDefault="005A5D26" w:rsidP="005A5D26">
      <w:pPr>
        <w:spacing w:after="200"/>
      </w:pPr>
      <w:r>
        <w:rPr>
          <w:sz w:val="22"/>
          <w:szCs w:val="22"/>
        </w:rPr>
        <w:t>style E fill:#fff,stroke:#333,stroke-width:2px</w:t>
      </w:r>
    </w:p>
    <w:p w14:paraId="1C9A95DE" w14:textId="77777777" w:rsidR="005A5D26" w:rsidRDefault="005A5D26" w:rsidP="005A5D26">
      <w:pPr>
        <w:spacing w:after="200"/>
      </w:pPr>
      <w:r>
        <w:rPr>
          <w:sz w:val="22"/>
          <w:szCs w:val="22"/>
        </w:rPr>
        <w:t>```</w:t>
      </w:r>
    </w:p>
    <w:p w14:paraId="717414C7" w14:textId="77777777" w:rsidR="005A5D26" w:rsidRDefault="005A5D26" w:rsidP="005A5D26">
      <w:pPr>
        <w:pStyle w:val="Heading1"/>
        <w:spacing w:before="300" w:after="200"/>
      </w:pPr>
      <w:r>
        <w:rPr>
          <w:b/>
          <w:bCs/>
          <w:sz w:val="24"/>
          <w:szCs w:val="24"/>
        </w:rPr>
        <w:t>Pisana epoha</w:t>
      </w:r>
    </w:p>
    <w:p w14:paraId="0D4DF9CD" w14:textId="77777777" w:rsidR="005A5D26" w:rsidRDefault="005A5D26" w:rsidP="005A5D26">
      <w:pPr>
        <w:spacing w:after="200"/>
      </w:pPr>
      <w:r>
        <w:rPr>
          <w:sz w:val="22"/>
          <w:szCs w:val="22"/>
        </w:rPr>
        <w:t xml:space="preserve">Pojava pisma, u svojim najranijim oblicima poput mezopotamskog klinopisa i egipatskih hijeroglifa te naposljetku u razvoju alfabeta, predstavlja prijelomnu točku u povijesti ljudske civilizacije. Temeljna promjena koju je pismo donijelo jest </w:t>
      </w:r>
      <w:r>
        <w:rPr>
          <w:b/>
          <w:bCs/>
          <w:sz w:val="22"/>
          <w:szCs w:val="22"/>
        </w:rPr>
        <w:t>objektivizacija i trajnost znanja</w:t>
      </w:r>
      <w:r>
        <w:rPr>
          <w:sz w:val="22"/>
          <w:szCs w:val="22"/>
        </w:rPr>
        <w:t xml:space="preserve">. Zabilježena misao prestaje </w:t>
      </w:r>
      <w:r>
        <w:rPr>
          <w:sz w:val="22"/>
          <w:szCs w:val="22"/>
        </w:rPr>
        <w:lastRenderedPageBreak/>
        <w:t>biti ovisna o ograničenom i prolaznom ljudskom pamćenju te postaje vanjski, postojan i prenosiv entitet.</w:t>
      </w:r>
    </w:p>
    <w:p w14:paraId="0374E958" w14:textId="77777777" w:rsidR="005A5D26" w:rsidRDefault="005A5D26" w:rsidP="005A5D26">
      <w:pPr>
        <w:spacing w:after="200"/>
      </w:pPr>
      <w:r>
        <w:rPr>
          <w:sz w:val="22"/>
          <w:szCs w:val="22"/>
        </w:rPr>
        <w:t xml:space="preserve">Time je stvoren preduvjet za dva ključna civilizacijska iskoraka. S jedne strane, omogućena je složena </w:t>
      </w:r>
      <w:r>
        <w:rPr>
          <w:b/>
          <w:bCs/>
          <w:sz w:val="22"/>
          <w:szCs w:val="22"/>
        </w:rPr>
        <w:t>administracija velikih carstava</w:t>
      </w:r>
      <w:r>
        <w:rPr>
          <w:sz w:val="22"/>
          <w:szCs w:val="22"/>
        </w:rPr>
        <w:t xml:space="preserve">, koja se oslanjala na pisane zakone, porezne zapise i povijesne ljetopise. S druge strane, trajno zabilježena riječ postala je temelj za razvoj </w:t>
      </w:r>
      <w:r>
        <w:rPr>
          <w:b/>
          <w:bCs/>
          <w:sz w:val="22"/>
          <w:szCs w:val="22"/>
        </w:rPr>
        <w:t>apstraktne misli</w:t>
      </w:r>
      <w:r>
        <w:rPr>
          <w:sz w:val="22"/>
          <w:szCs w:val="22"/>
        </w:rPr>
        <w:t>, otvarajući prostor za sustavnu filozofiju, matematiku i znanost. Znanje se moglo akumulirati, kritički preispitivati i nadograđivati kroz generacije na način koji je u usmenoj kulturi bio nezamisliv.</w:t>
      </w:r>
    </w:p>
    <w:p w14:paraId="37288D77" w14:textId="77777777" w:rsidR="005A5D26" w:rsidRDefault="005A5D26" w:rsidP="005A5D26">
      <w:pPr>
        <w:spacing w:after="200"/>
      </w:pPr>
      <w:r>
        <w:rPr>
          <w:sz w:val="22"/>
          <w:szCs w:val="22"/>
        </w:rPr>
        <w:t xml:space="preserve">Veličina i doseg te preobrazbe očituju se u monumentalnim djelima koja su oblikovala temelje zapadne misli i društvenog uređenja. </w:t>
      </w:r>
      <w:r>
        <w:rPr>
          <w:i/>
          <w:iCs/>
          <w:sz w:val="22"/>
          <w:szCs w:val="22"/>
        </w:rPr>
        <w:t>Hamurabijev zakonik</w:t>
      </w:r>
      <w:r>
        <w:rPr>
          <w:sz w:val="22"/>
          <w:szCs w:val="22"/>
        </w:rPr>
        <w:t xml:space="preserve"> stoji kao jedan od najranijih primjera sustavne kodifikacije prava, čime je pravda postala javna i provjerljiva. </w:t>
      </w:r>
      <w:r>
        <w:rPr>
          <w:i/>
          <w:iCs/>
          <w:sz w:val="22"/>
          <w:szCs w:val="22"/>
        </w:rPr>
        <w:t>Euklidovi Elementi</w:t>
      </w:r>
      <w:r>
        <w:rPr>
          <w:sz w:val="22"/>
          <w:szCs w:val="22"/>
        </w:rPr>
        <w:t xml:space="preserve"> predstavljaju vrhunac grčke apstraktne misli, uspostavljajući aksiomatsku metodu u matematici koja je ostala nepromijenjena stoljećima. </w:t>
      </w:r>
      <w:r>
        <w:rPr>
          <w:i/>
          <w:iCs/>
          <w:sz w:val="22"/>
          <w:szCs w:val="22"/>
        </w:rPr>
        <w:t>Platonovi dijalozi</w:t>
      </w:r>
      <w:r>
        <w:rPr>
          <w:sz w:val="22"/>
          <w:szCs w:val="22"/>
        </w:rPr>
        <w:t xml:space="preserve"> zabilježili su filozofska promišljanja koja inače ne bi preživjela u svojoj složenosti, čime su utemeljili zapadnu filozofsku tradiciju. Konačno, kasnija </w:t>
      </w:r>
      <w:r>
        <w:rPr>
          <w:i/>
          <w:iCs/>
          <w:sz w:val="22"/>
          <w:szCs w:val="22"/>
        </w:rPr>
        <w:t>Rimska pravna kodifikacija</w:t>
      </w:r>
      <w:r>
        <w:rPr>
          <w:sz w:val="22"/>
          <w:szCs w:val="22"/>
        </w:rPr>
        <w:t xml:space="preserve">, poput Justinijanova </w:t>
      </w:r>
      <w:r>
        <w:rPr>
          <w:i/>
          <w:iCs/>
          <w:sz w:val="22"/>
          <w:szCs w:val="22"/>
        </w:rPr>
        <w:t>Corpus Iuris Civilis</w:t>
      </w:r>
      <w:r>
        <w:rPr>
          <w:sz w:val="22"/>
          <w:szCs w:val="22"/>
        </w:rPr>
        <w:t>, pokazuje kako je pisana riječ postala oruđe za stvaranje trajnih i sveobuhvatnih pravnih sustava koji su nadživjeli i samo carstvo.</w:t>
      </w:r>
    </w:p>
    <w:p w14:paraId="29C7E66C" w14:textId="77777777" w:rsidR="005A5D26" w:rsidRDefault="005A5D26" w:rsidP="005A5D26">
      <w:pPr>
        <w:spacing w:after="200"/>
      </w:pPr>
      <w:r>
        <w:rPr>
          <w:sz w:val="22"/>
          <w:szCs w:val="22"/>
        </w:rPr>
        <w:t>```mermaid</w:t>
      </w:r>
    </w:p>
    <w:p w14:paraId="74DF8F0E" w14:textId="77777777" w:rsidR="005A5D26" w:rsidRDefault="005A5D26" w:rsidP="005A5D26">
      <w:pPr>
        <w:spacing w:after="200"/>
      </w:pPr>
      <w:r>
        <w:rPr>
          <w:sz w:val="22"/>
          <w:szCs w:val="22"/>
        </w:rPr>
        <w:t>graph LR</w:t>
      </w:r>
    </w:p>
    <w:p w14:paraId="3F7FF36A" w14:textId="77777777" w:rsidR="005A5D26" w:rsidRDefault="005A5D26" w:rsidP="005A5D26">
      <w:pPr>
        <w:spacing w:after="200"/>
      </w:pPr>
      <w:r>
        <w:rPr>
          <w:sz w:val="22"/>
          <w:szCs w:val="22"/>
        </w:rPr>
        <w:t>style A fill:#fff,stroke:#333,stroke-width:2px</w:t>
      </w:r>
    </w:p>
    <w:p w14:paraId="2AA9EF91" w14:textId="77777777" w:rsidR="005A5D26" w:rsidRDefault="005A5D26" w:rsidP="005A5D26">
      <w:pPr>
        <w:spacing w:after="200"/>
      </w:pPr>
      <w:r>
        <w:rPr>
          <w:sz w:val="22"/>
          <w:szCs w:val="22"/>
        </w:rPr>
        <w:t>style B fill:#fff,stroke:#333,stroke-width:2px</w:t>
      </w:r>
    </w:p>
    <w:p w14:paraId="54586125" w14:textId="77777777" w:rsidR="005A5D26" w:rsidRDefault="005A5D26" w:rsidP="005A5D26">
      <w:pPr>
        <w:spacing w:after="200"/>
      </w:pPr>
      <w:r>
        <w:rPr>
          <w:sz w:val="22"/>
          <w:szCs w:val="22"/>
        </w:rPr>
        <w:t>style C1 fill:#fff,stroke:#333,stroke-width:2px</w:t>
      </w:r>
    </w:p>
    <w:p w14:paraId="5D93AF9E" w14:textId="77777777" w:rsidR="005A5D26" w:rsidRDefault="005A5D26" w:rsidP="005A5D26">
      <w:pPr>
        <w:spacing w:after="200"/>
      </w:pPr>
      <w:r>
        <w:rPr>
          <w:sz w:val="22"/>
          <w:szCs w:val="22"/>
        </w:rPr>
        <w:t>style C2 fill:#fff,stroke:#333,stroke-width:2px</w:t>
      </w:r>
    </w:p>
    <w:p w14:paraId="05C51ED0" w14:textId="77777777" w:rsidR="005A5D26" w:rsidRDefault="005A5D26" w:rsidP="005A5D26">
      <w:pPr>
        <w:spacing w:after="200"/>
      </w:pPr>
      <w:r>
        <w:rPr>
          <w:sz w:val="22"/>
          <w:szCs w:val="22"/>
        </w:rPr>
        <w:t>style D1 fill:#fff,stroke:#333,stroke-width:2px</w:t>
      </w:r>
    </w:p>
    <w:p w14:paraId="763BBFF1" w14:textId="77777777" w:rsidR="005A5D26" w:rsidRDefault="005A5D26" w:rsidP="005A5D26">
      <w:pPr>
        <w:spacing w:after="200"/>
      </w:pPr>
      <w:r>
        <w:rPr>
          <w:sz w:val="22"/>
          <w:szCs w:val="22"/>
        </w:rPr>
        <w:t>style D2 fill:#fff,stroke:#333,stroke-width:2px</w:t>
      </w:r>
    </w:p>
    <w:p w14:paraId="6D3F6B19" w14:textId="77777777" w:rsidR="005A5D26" w:rsidRDefault="005A5D26" w:rsidP="005A5D26">
      <w:pPr>
        <w:spacing w:after="200"/>
      </w:pPr>
      <w:r>
        <w:rPr>
          <w:sz w:val="22"/>
          <w:szCs w:val="22"/>
        </w:rPr>
        <w:t>style D3 fill:#fff,stroke:#333,stroke-width:2px</w:t>
      </w:r>
    </w:p>
    <w:p w14:paraId="34FC8350" w14:textId="77777777" w:rsidR="005A5D26" w:rsidRDefault="005A5D26" w:rsidP="005A5D26">
      <w:pPr>
        <w:spacing w:after="200"/>
      </w:pPr>
      <w:r>
        <w:rPr>
          <w:sz w:val="22"/>
          <w:szCs w:val="22"/>
        </w:rPr>
        <w:t>style D4 fill:#fff,stroke:#333,stroke-width:2px</w:t>
      </w:r>
    </w:p>
    <w:p w14:paraId="564656D3" w14:textId="77777777" w:rsidR="005A5D26" w:rsidRDefault="005A5D26" w:rsidP="005A5D26">
      <w:pPr>
        <w:spacing w:after="200"/>
      </w:pPr>
      <w:r>
        <w:rPr>
          <w:sz w:val="22"/>
          <w:szCs w:val="22"/>
        </w:rPr>
        <w:t>A[Pismo &lt;br&gt; &lt;i&gt;klinopis, hijeroglifi, alfabet&lt;/i&gt;] --&gt; B(Objektivizacija i trajnost znanja)</w:t>
      </w:r>
    </w:p>
    <w:p w14:paraId="637DB06C" w14:textId="77777777" w:rsidR="005A5D26" w:rsidRDefault="005A5D26" w:rsidP="005A5D26">
      <w:pPr>
        <w:spacing w:after="200"/>
      </w:pPr>
      <w:r>
        <w:rPr>
          <w:sz w:val="22"/>
          <w:szCs w:val="22"/>
        </w:rPr>
        <w:t>B --&gt; C1(Administracija velikih carstava)</w:t>
      </w:r>
    </w:p>
    <w:p w14:paraId="67E5FBEB" w14:textId="77777777" w:rsidR="005A5D26" w:rsidRDefault="005A5D26" w:rsidP="005A5D26">
      <w:pPr>
        <w:spacing w:after="200"/>
      </w:pPr>
      <w:r>
        <w:rPr>
          <w:sz w:val="22"/>
          <w:szCs w:val="22"/>
        </w:rPr>
        <w:t>B --&gt; C2(Apstraktna misao)</w:t>
      </w:r>
    </w:p>
    <w:p w14:paraId="7CFE5AA8" w14:textId="77777777" w:rsidR="005A5D26" w:rsidRDefault="005A5D26" w:rsidP="005A5D26">
      <w:pPr>
        <w:spacing w:after="200"/>
      </w:pPr>
      <w:r>
        <w:rPr>
          <w:sz w:val="22"/>
          <w:szCs w:val="22"/>
        </w:rPr>
        <w:t>C1 --&gt; D1(Hamurabijev zakonik)</w:t>
      </w:r>
    </w:p>
    <w:p w14:paraId="44E8DBA3" w14:textId="77777777" w:rsidR="005A5D26" w:rsidRDefault="005A5D26" w:rsidP="005A5D26">
      <w:pPr>
        <w:spacing w:after="200"/>
      </w:pPr>
      <w:r>
        <w:rPr>
          <w:sz w:val="22"/>
          <w:szCs w:val="22"/>
        </w:rPr>
        <w:t>C1 --&gt; D2(Rimska pravna kodifikacija)</w:t>
      </w:r>
    </w:p>
    <w:p w14:paraId="343ED8C1" w14:textId="77777777" w:rsidR="005A5D26" w:rsidRDefault="005A5D26" w:rsidP="005A5D26">
      <w:pPr>
        <w:spacing w:after="200"/>
      </w:pPr>
      <w:r>
        <w:rPr>
          <w:sz w:val="22"/>
          <w:szCs w:val="22"/>
        </w:rPr>
        <w:t>C2 --&gt; D3(Euklidovi Elementi)</w:t>
      </w:r>
    </w:p>
    <w:p w14:paraId="6A0E241A" w14:textId="77777777" w:rsidR="005A5D26" w:rsidRDefault="005A5D26" w:rsidP="005A5D26">
      <w:pPr>
        <w:spacing w:after="200"/>
      </w:pPr>
      <w:r>
        <w:rPr>
          <w:sz w:val="22"/>
          <w:szCs w:val="22"/>
        </w:rPr>
        <w:t>C2 --&gt; D4(Platonovi dijalozi)</w:t>
      </w:r>
    </w:p>
    <w:p w14:paraId="3B8BD7EE" w14:textId="77777777" w:rsidR="005A5D26" w:rsidRDefault="005A5D26" w:rsidP="005A5D26">
      <w:pPr>
        <w:spacing w:after="200"/>
      </w:pPr>
      <w:r>
        <w:rPr>
          <w:sz w:val="22"/>
          <w:szCs w:val="22"/>
        </w:rPr>
        <w:t>```</w:t>
      </w:r>
    </w:p>
    <w:p w14:paraId="7EE7A12B" w14:textId="77777777" w:rsidR="005A5D26" w:rsidRDefault="005A5D26" w:rsidP="005A5D26">
      <w:pPr>
        <w:pStyle w:val="Heading1"/>
        <w:spacing w:before="300" w:after="200"/>
      </w:pPr>
      <w:r>
        <w:rPr>
          <w:b/>
          <w:bCs/>
          <w:sz w:val="24"/>
          <w:szCs w:val="24"/>
        </w:rPr>
        <w:t>Tiskana epoha</w:t>
      </w:r>
    </w:p>
    <w:p w14:paraId="171EFB6A" w14:textId="77777777" w:rsidR="005A5D26" w:rsidRDefault="005A5D26" w:rsidP="005A5D26">
      <w:pPr>
        <w:spacing w:after="200"/>
      </w:pPr>
      <w:r>
        <w:rPr>
          <w:sz w:val="22"/>
          <w:szCs w:val="22"/>
        </w:rPr>
        <w:t xml:space="preserve">Razdoblje poznato kao tiskana epoha započinje prijelomnim izumom tiska s pomičnim metalnim slovima, koji se pripisuje Johannesu Gutenbergu sredinom 15. stoljeća. Taj je tehnološki iskorak iz temelja promijenio načine proizvodnje, širenja i pohrane znanja, čime je nepovratno oblikovao </w:t>
      </w:r>
      <w:r>
        <w:rPr>
          <w:sz w:val="22"/>
          <w:szCs w:val="22"/>
        </w:rPr>
        <w:lastRenderedPageBreak/>
        <w:t>duhovni i društveni razvoj zapadne civilizacije. Učinci Gutenbergova izuma bili su dalekosežni i višeslojni, a očitovali su se na trima ključnim područjima: u demokratizaciji znanja, masovnom širenju ideja te u standardizaciji narodnih jezika.</w:t>
      </w:r>
    </w:p>
    <w:p w14:paraId="1A9FD0AD" w14:textId="77777777" w:rsidR="005A5D26" w:rsidRDefault="005A5D26" w:rsidP="005A5D26">
      <w:pPr>
        <w:spacing w:after="200"/>
      </w:pPr>
      <w:r>
        <w:rPr>
          <w:sz w:val="22"/>
          <w:szCs w:val="22"/>
        </w:rPr>
        <w:t>Prije izuma tiska, knjige su bile rijetki i skupocjeni predmeti, umnažane mukotrpnim radom prepisivača u samostanskim skriptorijima i dostupne samo uskom krugu svećenstva i plemstva. Tisak je omogućio brzu i razmjerno jeftinu proizvodnju velikog broja identičnih primjeraka, čime je znanje postalo dostupno znatno širim slojevima društva. Time je razbijen monopol elite nad pismenošću i informacijama, što je bio ključan preduvjet za razvoj građanske klase, humanizma i kasnije prosvjetiteljstva.</w:t>
      </w:r>
    </w:p>
    <w:p w14:paraId="0015350C" w14:textId="77777777" w:rsidR="005A5D26" w:rsidRDefault="005A5D26" w:rsidP="005A5D26">
      <w:pPr>
        <w:spacing w:after="200"/>
      </w:pPr>
      <w:r>
        <w:rPr>
          <w:sz w:val="22"/>
          <w:szCs w:val="22"/>
        </w:rPr>
        <w:t xml:space="preserve">Usporedno s demokratizacijom znanja, tisak je postao i moćno sredstvo za masovno širenje ideja. Mogućnost brzog tiskanja i distribucije tekstova omogućila je da se vjerske, političke i znanstvene misli šire Europom dotad nezamislivom brzinom. Jedan od najsnažnijih primjera jest prijevod i tiskanje </w:t>
      </w:r>
      <w:r>
        <w:rPr>
          <w:i/>
          <w:iCs/>
          <w:sz w:val="22"/>
          <w:szCs w:val="22"/>
        </w:rPr>
        <w:t>Biblije</w:t>
      </w:r>
      <w:r>
        <w:rPr>
          <w:sz w:val="22"/>
          <w:szCs w:val="22"/>
        </w:rPr>
        <w:t xml:space="preserve"> na narodnim jezicima, što je potaknulo reformacijski pokret i trajno izmijenilo vjersku kartu Europe. Jednako je tako tisak omogućio širenje ključnih znanstvenih radova, poput djela Nikole Kopernika ili Isaaca Newtona, čime je postavljen temelj za znanstvenu revoluciju.</w:t>
      </w:r>
    </w:p>
    <w:p w14:paraId="48A0C9AD" w14:textId="77777777" w:rsidR="005A5D26" w:rsidRDefault="005A5D26" w:rsidP="005A5D26">
      <w:pPr>
        <w:spacing w:after="200"/>
      </w:pPr>
      <w:r>
        <w:rPr>
          <w:sz w:val="22"/>
          <w:szCs w:val="22"/>
        </w:rPr>
        <w:t>Naposljetku, tisak je imao presudnu ulogu u procesu standardizacije europskih jezika. Kako bi njihova izdanja bila razumljiva na što širem području, tiskari su morali odabrati jedan od postojećih dijalekata i dosljedno ga primjenjivati, uspostavljajući tako pravopisnu i gramatičku normu. Dijalekt na kojem se tiskalo najviše knjiga s vremenom bi stekao status prestiža i postao osnovicom za stvaranje nacionalnoga književnog jezika. S vremenom, tiskana je riječ stvorila i posve nove oblike komunikacije i književnosti, među kojima se ističu pojava novina, kao prvog masovnog medija, te uspon romana kao dominantne književne vrste novoga vijeka.</w:t>
      </w:r>
    </w:p>
    <w:p w14:paraId="5B65D427" w14:textId="77777777" w:rsidR="005A5D26" w:rsidRDefault="005A5D26" w:rsidP="005A5D26">
      <w:pPr>
        <w:spacing w:after="200"/>
      </w:pPr>
      <w:r>
        <w:rPr>
          <w:sz w:val="22"/>
          <w:szCs w:val="22"/>
        </w:rPr>
        <w:t>```mermaid</w:t>
      </w:r>
    </w:p>
    <w:p w14:paraId="6C88CFA1" w14:textId="77777777" w:rsidR="005A5D26" w:rsidRDefault="005A5D26" w:rsidP="005A5D26">
      <w:pPr>
        <w:spacing w:after="200"/>
      </w:pPr>
      <w:r>
        <w:rPr>
          <w:sz w:val="22"/>
          <w:szCs w:val="22"/>
        </w:rPr>
        <w:t>graph LR</w:t>
      </w:r>
    </w:p>
    <w:p w14:paraId="5792502B" w14:textId="77777777" w:rsidR="005A5D26" w:rsidRDefault="005A5D26" w:rsidP="005A5D26">
      <w:pPr>
        <w:spacing w:after="200"/>
      </w:pPr>
      <w:r>
        <w:rPr>
          <w:sz w:val="22"/>
          <w:szCs w:val="22"/>
        </w:rPr>
        <w:t>style A fill:#fff,stroke:#333,stroke-width:2px</w:t>
      </w:r>
    </w:p>
    <w:p w14:paraId="231A650E" w14:textId="77777777" w:rsidR="005A5D26" w:rsidRDefault="005A5D26" w:rsidP="005A5D26">
      <w:pPr>
        <w:spacing w:after="200"/>
      </w:pPr>
      <w:r>
        <w:rPr>
          <w:sz w:val="22"/>
          <w:szCs w:val="22"/>
        </w:rPr>
        <w:t>style B fill:#fff,stroke:#333,stroke-width:2px</w:t>
      </w:r>
    </w:p>
    <w:p w14:paraId="46A37EFC" w14:textId="77777777" w:rsidR="005A5D26" w:rsidRDefault="005A5D26" w:rsidP="005A5D26">
      <w:pPr>
        <w:spacing w:after="200"/>
      </w:pPr>
      <w:r>
        <w:rPr>
          <w:sz w:val="22"/>
          <w:szCs w:val="22"/>
        </w:rPr>
        <w:t>style C fill:#fff,stroke:#333,stroke-width:2px</w:t>
      </w:r>
    </w:p>
    <w:p w14:paraId="094B6C88" w14:textId="77777777" w:rsidR="005A5D26" w:rsidRDefault="005A5D26" w:rsidP="005A5D26">
      <w:pPr>
        <w:spacing w:after="200"/>
      </w:pPr>
      <w:r>
        <w:rPr>
          <w:sz w:val="22"/>
          <w:szCs w:val="22"/>
        </w:rPr>
        <w:t>style D fill:#fff,stroke:#333,stroke-width:2px</w:t>
      </w:r>
    </w:p>
    <w:p w14:paraId="2D8F4EDC" w14:textId="77777777" w:rsidR="005A5D26" w:rsidRDefault="005A5D26" w:rsidP="005A5D26">
      <w:pPr>
        <w:spacing w:after="200"/>
      </w:pPr>
      <w:r>
        <w:rPr>
          <w:sz w:val="22"/>
          <w:szCs w:val="22"/>
        </w:rPr>
        <w:t>style E fill:#fff,stroke:#333,stroke-width:2px</w:t>
      </w:r>
    </w:p>
    <w:p w14:paraId="6DD12343" w14:textId="77777777" w:rsidR="005A5D26" w:rsidRDefault="005A5D26" w:rsidP="005A5D26">
      <w:pPr>
        <w:spacing w:after="200"/>
      </w:pPr>
      <w:r>
        <w:rPr>
          <w:sz w:val="22"/>
          <w:szCs w:val="22"/>
        </w:rPr>
        <w:t>A[Gutenbergov izum tiska s pomičnim slovima] --&gt; B((Masovna proizvodnja teksta));</w:t>
      </w:r>
    </w:p>
    <w:p w14:paraId="0B42BD46" w14:textId="77777777" w:rsidR="005A5D26" w:rsidRDefault="005A5D26" w:rsidP="005A5D26">
      <w:pPr>
        <w:spacing w:after="200"/>
      </w:pPr>
      <w:r>
        <w:rPr>
          <w:sz w:val="22"/>
          <w:szCs w:val="22"/>
        </w:rPr>
        <w:t>B --&gt; C[Demokratizacija znanja];</w:t>
      </w:r>
    </w:p>
    <w:p w14:paraId="1A63EAB1" w14:textId="77777777" w:rsidR="005A5D26" w:rsidRDefault="005A5D26" w:rsidP="005A5D26">
      <w:pPr>
        <w:spacing w:after="200"/>
      </w:pPr>
      <w:r>
        <w:rPr>
          <w:sz w:val="22"/>
          <w:szCs w:val="22"/>
        </w:rPr>
        <w:t>B --&gt; D[Masovno širenje ideja];</w:t>
      </w:r>
    </w:p>
    <w:p w14:paraId="062F4DFD" w14:textId="77777777" w:rsidR="005A5D26" w:rsidRDefault="005A5D26" w:rsidP="005A5D26">
      <w:pPr>
        <w:spacing w:after="200"/>
      </w:pPr>
      <w:r>
        <w:rPr>
          <w:sz w:val="22"/>
          <w:szCs w:val="22"/>
        </w:rPr>
        <w:t>B --&gt; E[Standardizacija jezika];</w:t>
      </w:r>
    </w:p>
    <w:p w14:paraId="5FCF9389" w14:textId="77777777" w:rsidR="005A5D26" w:rsidRDefault="005A5D26" w:rsidP="005A5D26">
      <w:pPr>
        <w:spacing w:after="200"/>
      </w:pPr>
      <w:r>
        <w:rPr>
          <w:sz w:val="22"/>
          <w:szCs w:val="22"/>
        </w:rPr>
        <w:t>```</w:t>
      </w:r>
    </w:p>
    <w:p w14:paraId="395BEA8D" w14:textId="77777777" w:rsidR="005A5D26" w:rsidRDefault="005A5D26" w:rsidP="005A5D26">
      <w:pPr>
        <w:pStyle w:val="Heading1"/>
        <w:spacing w:before="300" w:after="200"/>
      </w:pPr>
      <w:r>
        <w:rPr>
          <w:b/>
          <w:bCs/>
          <w:sz w:val="24"/>
          <w:szCs w:val="24"/>
        </w:rPr>
        <w:t>Digitalna epoha</w:t>
      </w:r>
    </w:p>
    <w:p w14:paraId="1641FFC3" w14:textId="77777777" w:rsidR="005A5D26" w:rsidRDefault="005A5D26" w:rsidP="005A5D26">
      <w:pPr>
        <w:spacing w:after="200"/>
      </w:pPr>
      <w:r>
        <w:rPr>
          <w:sz w:val="22"/>
          <w:szCs w:val="22"/>
        </w:rPr>
        <w:t xml:space="preserve">Suvremeno doba, koje s pravom nazivamo digitalnim, u svojim je temeljima određeno tehnologijama računala, interneta i mobilnih uređaja. Njihovim je prožimanjem satkana do danas nezabilježena mreža globalne povezanosti, koja dokida tradicionalne prostorno-vremenske barijere i otvara prostor za nastanak posve novih oblika društvenosti. Svjetska mreža (WWW), općedostupne znanstvene baze podataka, društvene mreže i umjetna inteligencija stožerni su fenomeni koji oblikuju tu novu zbilju. Ova tehnološka paradigma, sa svojim vanjskim i gotovo neograničenim spremnicima podataka, stoji u </w:t>
      </w:r>
      <w:r>
        <w:rPr>
          <w:sz w:val="22"/>
          <w:szCs w:val="22"/>
        </w:rPr>
        <w:lastRenderedPageBreak/>
        <w:t>oštrom kontrastu s najranijim oblicima ljudske komunikacije, koji su se u cijelosti oslanjali na jedan jedini, neponovljivi medij – ljudsko pamćenje. Za razumijevanje dubine današnje preobrazbe nužno je stoga promotriti ono ishodište: svijet usmene predaje.</w:t>
      </w:r>
    </w:p>
    <w:p w14:paraId="7CFD9BD3" w14:textId="77777777" w:rsidR="005A5D26" w:rsidRDefault="005A5D26" w:rsidP="005A5D26">
      <w:pPr>
        <w:pStyle w:val="Heading1"/>
        <w:spacing w:before="300" w:after="200"/>
      </w:pPr>
      <w:r>
        <w:rPr>
          <w:b/>
          <w:bCs/>
          <w:sz w:val="28"/>
          <w:szCs w:val="28"/>
        </w:rPr>
        <w:t>USMENA PREDAJA I ŽIVI ARHIVI</w:t>
      </w:r>
    </w:p>
    <w:p w14:paraId="284FF281" w14:textId="77777777" w:rsidR="005A5D26" w:rsidRDefault="005A5D26" w:rsidP="005A5D26">
      <w:pPr>
        <w:spacing w:after="200"/>
      </w:pPr>
      <w:r>
        <w:rPr>
          <w:sz w:val="22"/>
          <w:szCs w:val="22"/>
        </w:rPr>
        <w:t>U samim temeljima ljudske kulture, u vremenu koje prethodi pismu i njegovoj prevlasti, počiva moć izgovorene riječi. U najranijim stadijima civilizacije, dok pismo bijaše nepoznato ili tek povlastica malobrojnih, cjelokupna se komunikacijska zbilja oslanjala na usmenu predaju. Ona nije bila tek puki medij, već živo tkivo koje je prožimalo i održavalo društveni kozmos. Priče, mitovi, pjesme i predaje – kazivane u prisnosti obiteljskoga kruga, na vijećima plemenskih zajednica ili tijekom svečanih obrednih okupljanja – činile su samu okosnicu društvene opstojnosti i prijenosa znanja s koljena na koljeno (Harris, 1989).</w:t>
      </w:r>
    </w:p>
    <w:p w14:paraId="1E16F44A" w14:textId="77777777" w:rsidR="005A5D26" w:rsidRDefault="005A5D26" w:rsidP="005A5D26">
      <w:pPr>
        <w:pStyle w:val="Heading1"/>
        <w:spacing w:before="300" w:after="200"/>
      </w:pPr>
      <w:r>
        <w:rPr>
          <w:b/>
          <w:bCs/>
          <w:sz w:val="28"/>
          <w:szCs w:val="28"/>
        </w:rPr>
        <w:t># Složenost usmene tradicije</w:t>
      </w:r>
    </w:p>
    <w:p w14:paraId="71A681EA" w14:textId="77777777" w:rsidR="005A5D26" w:rsidRDefault="005A5D26" w:rsidP="005A5D26">
      <w:pPr>
        <w:spacing w:after="200"/>
      </w:pPr>
      <w:r>
        <w:rPr>
          <w:sz w:val="22"/>
          <w:szCs w:val="22"/>
        </w:rPr>
        <w:t xml:space="preserve">U kulturama bez pisma, ljudsko je pamćenje bilo najdragocjenija riznica. Kako bi se golemi i složeni sadržaji, poput razgranatih rodoslovlja, dugih popisa vladara ili potankih uputa za vjerske obrede, sačuvali od zaborava, razvijene su profinjene mnemotehničke strategije. U samoj strukturi usmenoga pjesništva, ritam, metar i melodija djeluju kao temeljna oruđa pamćenja. Njihova predvidljiva zvukovna potka olakšava usvajanje i vjernu reprodukciju, zbog čega su pjesma i stih često preuzimali ulogu nepisanih ljetopisa i zakonika (Ong, 1982). U mnogim su kulturama pripovjedači, bardi ili pjevači uživali izniman društveni ugled, jer je na njihovim plećima počivalo cjelokupno kolektivno sjećanje zajednice. Oni su, u najdoslovnijem smislu, bili </w:t>
      </w:r>
      <w:r>
        <w:rPr>
          <w:b/>
          <w:bCs/>
          <w:sz w:val="22"/>
          <w:szCs w:val="22"/>
        </w:rPr>
        <w:t>živi arhivi</w:t>
      </w:r>
      <w:r>
        <w:rPr>
          <w:sz w:val="22"/>
          <w:szCs w:val="22"/>
        </w:rPr>
        <w:t>: svojim umom i glasom prenosili su budućim naraštajima stoljeća povijesti, kulturnih zasada i moralnih normi.</w:t>
      </w:r>
    </w:p>
    <w:p w14:paraId="1BD2CF58" w14:textId="77777777" w:rsidR="005A5D26" w:rsidRDefault="005A5D26" w:rsidP="005A5D26">
      <w:pPr>
        <w:spacing w:after="200"/>
      </w:pPr>
      <w:r>
        <w:rPr>
          <w:sz w:val="22"/>
          <w:szCs w:val="22"/>
        </w:rPr>
        <w:t>Iako se na prvi pogled ovakav usmeni sustav može doimati krhkim i nestalnim, brojna istraživanja potvrđuju njegovu iznimnu otpornost. Upravo je izvedbena, performativna narav usmene kulture – koja uključuje dramske elemente, glazbu, obredne pokrete ili ples – omogućavala dublje emocionalno i kognitivno usidrenje informacija (Goody, 1987). Dugotrajna društvena praksa učenja napamet i obrednoga recitiranja »od usta do usta« stvarala je čvrstu mrežu koja je sprečavala gubitak ključnih čvorišta predaje.</w:t>
      </w:r>
    </w:p>
    <w:p w14:paraId="016914A6" w14:textId="77777777" w:rsidR="005A5D26" w:rsidRDefault="005A5D26" w:rsidP="005A5D26">
      <w:pPr>
        <w:spacing w:after="200"/>
      </w:pPr>
      <w:r>
        <w:rPr>
          <w:sz w:val="22"/>
          <w:szCs w:val="22"/>
        </w:rPr>
        <w:t>Uobičajena je predodžba da je usmeni prijenos po svojoj naravi podložan iskrivljavanju i »kvarenju« informacije, nalik dječjoj igri pokvarenog telefona koja se proteže kroz naraštaje. Povijest, međutim, nudi zapanjujuće primjere nevjerojatno sofisticiranih i vjernih sustava usmene predaje. Najdojmljiviji takav primjer potječe iz drevne Indije i njezine vedske kulture. Vede, golemi zbornik svetih tekstova – himni, filozofskih rasprava, obrednih uputa – sastavljenih na arhaičnom sanskrtu, prenošene su isključivo usmeno tijekom više od tisuću godina prije no što su naposljetku zapisane (Staal, 1986; Witzel, 2003). Očuvanje toga ogromnog i jezično složenog korpusa s gotovo savršenom točnošću (</w:t>
      </w:r>
      <w:r>
        <w:rPr>
          <w:i/>
          <w:iCs/>
          <w:sz w:val="22"/>
          <w:szCs w:val="22"/>
        </w:rPr>
        <w:t>verbatim fidelity</w:t>
      </w:r>
      <w:r>
        <w:rPr>
          <w:sz w:val="22"/>
          <w:szCs w:val="22"/>
        </w:rPr>
        <w:t>) zahtijevalo je razvoj zapanjujuće rigoroznih metoda učenja i provjere.</w:t>
      </w:r>
    </w:p>
    <w:p w14:paraId="3749E831" w14:textId="77777777" w:rsidR="005A5D26" w:rsidRDefault="005A5D26" w:rsidP="005A5D26">
      <w:pPr>
        <w:spacing w:after="200"/>
      </w:pPr>
      <w:r>
        <w:rPr>
          <w:sz w:val="22"/>
          <w:szCs w:val="22"/>
        </w:rPr>
        <w:t xml:space="preserve">Kako bi se postigla apsolutna vjernost i izbjegle pogreške koje se neminovno gomilaju pri neobveznom prijenosu, unutar vedske se tradicije razvio složen sustav mnemotehničkih postupaka i inačica recitiranja. Svaka od tih inačica, poznatih kao </w:t>
      </w:r>
      <w:r>
        <w:rPr>
          <w:b/>
          <w:bCs/>
          <w:sz w:val="22"/>
          <w:szCs w:val="22"/>
        </w:rPr>
        <w:t>pāṭha</w:t>
      </w:r>
      <w:r>
        <w:rPr>
          <w:sz w:val="22"/>
          <w:szCs w:val="22"/>
        </w:rPr>
        <w:t xml:space="preserve"> (»čitanje« ili »recitacija«), imala je specifičnu didaktičku i verifikacijsku ulogu. Ovdje prikazujemo shemu temeljnih metoda recitacije koje ilustriraju rastuću složenost provjere točnosti teksta:</w:t>
      </w:r>
    </w:p>
    <w:p w14:paraId="295D6902" w14:textId="77777777" w:rsidR="005A5D26" w:rsidRDefault="005A5D26" w:rsidP="005A5D26">
      <w:pPr>
        <w:spacing w:after="200"/>
      </w:pPr>
      <w:r>
        <w:rPr>
          <w:sz w:val="22"/>
          <w:szCs w:val="22"/>
        </w:rPr>
        <w:t>```mermaid</w:t>
      </w:r>
    </w:p>
    <w:p w14:paraId="7F92426C" w14:textId="77777777" w:rsidR="005A5D26" w:rsidRDefault="005A5D26" w:rsidP="005A5D26">
      <w:pPr>
        <w:spacing w:after="200"/>
      </w:pPr>
      <w:r>
        <w:rPr>
          <w:sz w:val="22"/>
          <w:szCs w:val="22"/>
        </w:rPr>
        <w:t>%%{init: {'theme': 'base', 'themeVariables': { 'background': '#ffffff'}}}%%</w:t>
      </w:r>
    </w:p>
    <w:p w14:paraId="290B1B21" w14:textId="77777777" w:rsidR="005A5D26" w:rsidRDefault="005A5D26" w:rsidP="005A5D26">
      <w:pPr>
        <w:spacing w:after="200"/>
      </w:pPr>
      <w:r>
        <w:rPr>
          <w:sz w:val="22"/>
          <w:szCs w:val="22"/>
        </w:rPr>
        <w:t>graph LR</w:t>
      </w:r>
    </w:p>
    <w:p w14:paraId="2A1C7810" w14:textId="77777777" w:rsidR="005A5D26" w:rsidRDefault="005A5D26" w:rsidP="005A5D26">
      <w:pPr>
        <w:spacing w:after="200"/>
      </w:pPr>
      <w:r>
        <w:rPr>
          <w:sz w:val="22"/>
          <w:szCs w:val="22"/>
        </w:rPr>
        <w:t>subgraph "Razine vedske recitacije (Pāṭha)"</w:t>
      </w:r>
    </w:p>
    <w:p w14:paraId="2136C4B2" w14:textId="77777777" w:rsidR="005A5D26" w:rsidRDefault="005A5D26" w:rsidP="005A5D26">
      <w:pPr>
        <w:spacing w:after="200"/>
      </w:pPr>
      <w:r>
        <w:rPr>
          <w:sz w:val="22"/>
          <w:szCs w:val="22"/>
        </w:rPr>
        <w:lastRenderedPageBreak/>
        <w:t>A[&lt;b&gt;Saṃhitā-pāṭha&lt;/b&gt; &lt;br&gt;&lt;i&gt;kontinuirani tekstualni slijed&lt;/i&gt;] --&gt; B[&lt;b&gt;Pada-pāṭha&lt;/b&gt; &lt;br&gt;&lt;i&gt;recitacija riječ po riječ&lt;/i&gt;];</w:t>
      </w:r>
    </w:p>
    <w:p w14:paraId="4D24B40F" w14:textId="77777777" w:rsidR="005A5D26" w:rsidRDefault="005A5D26" w:rsidP="005A5D26">
      <w:pPr>
        <w:spacing w:after="200"/>
      </w:pPr>
      <w:r>
        <w:rPr>
          <w:sz w:val="22"/>
          <w:szCs w:val="22"/>
        </w:rPr>
        <w:t>B --&gt; C[&lt;b&gt;Krama-pāṭha&lt;/b&gt; &lt;br&gt;&lt;i&gt;recitacija u parovima (ab, bc, cd...)&lt;/i&gt;];</w:t>
      </w:r>
    </w:p>
    <w:p w14:paraId="141C83A9" w14:textId="77777777" w:rsidR="005A5D26" w:rsidRDefault="005A5D26" w:rsidP="005A5D26">
      <w:pPr>
        <w:spacing w:after="200"/>
      </w:pPr>
      <w:r>
        <w:rPr>
          <w:sz w:val="22"/>
          <w:szCs w:val="22"/>
        </w:rPr>
        <w:t>C --&gt; D[&lt;b&gt;Jaṭā-pāṭha&lt;/b&gt; &lt;br&gt;&lt;i&gt;složeno prepletanje parova (abba, bccb...)&lt;/i&gt;];</w:t>
      </w:r>
    </w:p>
    <w:p w14:paraId="24F3A690" w14:textId="77777777" w:rsidR="005A5D26" w:rsidRDefault="005A5D26" w:rsidP="005A5D26">
      <w:pPr>
        <w:spacing w:after="200"/>
      </w:pPr>
      <w:r>
        <w:rPr>
          <w:sz w:val="22"/>
          <w:szCs w:val="22"/>
        </w:rPr>
        <w:t>D --&gt; E[&lt;b&gt;Ghana-pāṭha&lt;/b&gt; &lt;br&gt;&lt;i&gt;najsloženija permutacijska recitacija&lt;/i&gt;];</w:t>
      </w:r>
    </w:p>
    <w:p w14:paraId="3249B6AF" w14:textId="77777777" w:rsidR="005A5D26" w:rsidRDefault="005A5D26" w:rsidP="005A5D26">
      <w:pPr>
        <w:spacing w:after="200"/>
      </w:pPr>
      <w:r>
        <w:rPr>
          <w:sz w:val="22"/>
          <w:szCs w:val="22"/>
        </w:rPr>
        <w:t>end</w:t>
      </w:r>
    </w:p>
    <w:p w14:paraId="50F21F48" w14:textId="77777777" w:rsidR="005A5D26" w:rsidRDefault="005A5D26" w:rsidP="005A5D26">
      <w:pPr>
        <w:spacing w:after="200"/>
      </w:pPr>
      <w:r>
        <w:rPr>
          <w:sz w:val="22"/>
          <w:szCs w:val="22"/>
        </w:rPr>
        <w:t>style A fill:#e6eeff,stroke:#333,stroke-width:1px</w:t>
      </w:r>
    </w:p>
    <w:p w14:paraId="73A6E079" w14:textId="77777777" w:rsidR="005A5D26" w:rsidRDefault="005A5D26" w:rsidP="005A5D26">
      <w:pPr>
        <w:spacing w:after="200"/>
      </w:pPr>
      <w:r>
        <w:rPr>
          <w:sz w:val="22"/>
          <w:szCs w:val="22"/>
        </w:rPr>
        <w:t>style B fill:#d9e2ff,stroke:#333,stroke-width:1px</w:t>
      </w:r>
    </w:p>
    <w:p w14:paraId="63FE818F" w14:textId="77777777" w:rsidR="005A5D26" w:rsidRDefault="005A5D26" w:rsidP="005A5D26">
      <w:pPr>
        <w:spacing w:after="200"/>
      </w:pPr>
      <w:r>
        <w:rPr>
          <w:sz w:val="22"/>
          <w:szCs w:val="22"/>
        </w:rPr>
        <w:t>style C fill:#ccd6ff,stroke:#333,stroke-width:1px</w:t>
      </w:r>
    </w:p>
    <w:p w14:paraId="35BD31AD" w14:textId="77777777" w:rsidR="005A5D26" w:rsidRDefault="005A5D26" w:rsidP="005A5D26">
      <w:pPr>
        <w:spacing w:after="200"/>
      </w:pPr>
      <w:r>
        <w:rPr>
          <w:sz w:val="22"/>
          <w:szCs w:val="22"/>
        </w:rPr>
        <w:t>style D fill:#bfcbff,stroke:#333,stroke-width:1px</w:t>
      </w:r>
    </w:p>
    <w:p w14:paraId="362794D0" w14:textId="77777777" w:rsidR="005A5D26" w:rsidRDefault="005A5D26" w:rsidP="005A5D26">
      <w:pPr>
        <w:spacing w:after="200"/>
      </w:pPr>
      <w:r>
        <w:rPr>
          <w:sz w:val="22"/>
          <w:szCs w:val="22"/>
        </w:rPr>
        <w:t>style E fill:#b3c0ff,stroke:#333,stroke-width:1px</w:t>
      </w:r>
    </w:p>
    <w:p w14:paraId="2784B6AC" w14:textId="77777777" w:rsidR="005A5D26" w:rsidRDefault="005A5D26" w:rsidP="005A5D26">
      <w:pPr>
        <w:spacing w:after="200"/>
      </w:pPr>
      <w:r>
        <w:rPr>
          <w:sz w:val="22"/>
          <w:szCs w:val="22"/>
        </w:rPr>
        <w:t>```</w:t>
      </w:r>
    </w:p>
    <w:p w14:paraId="2960A66C" w14:textId="77777777" w:rsidR="005A5D26" w:rsidRDefault="005A5D26" w:rsidP="005A5D26">
      <w:pPr>
        <w:pStyle w:val="Heading1"/>
        <w:spacing w:before="300" w:after="200"/>
      </w:pPr>
      <w:r>
        <w:rPr>
          <w:b/>
          <w:bCs/>
          <w:sz w:val="24"/>
          <w:szCs w:val="24"/>
        </w:rPr>
        <w:t>Metoda recitacije</w:t>
      </w:r>
    </w:p>
    <w:p w14:paraId="7BDD5113" w14:textId="77777777" w:rsidR="005A5D26" w:rsidRDefault="005A5D26" w:rsidP="005A5D26">
      <w:pPr>
        <w:spacing w:after="200"/>
      </w:pPr>
      <w:r>
        <w:rPr>
          <w:sz w:val="22"/>
          <w:szCs w:val="22"/>
        </w:rPr>
        <w:t>Metoda recitacije, u svojoj suštini, predstavlja kognitivno zahtjevan i strukturiran pristup učenju koji se temelji na načelu aktivnoga dohvaćanja informacija. Umjesto pasivnoga i opetovanog čitanja, koje često stvara tek iluziju poznavanja gradiva, recitacija od onoga tko uči zahtijeva da samostalno, bez oslanjanja na izvorni tekst, reproducira i izloži usvojene sadržaje. Takvim se postupkom proces učenja preobražava iz pasivne recepcije u djelatnu konstrukciju znanja, što posljedično dovodi do znatno trajnijega pamćenja i dubljega razumijevanja materije.</w:t>
      </w:r>
    </w:p>
    <w:p w14:paraId="747C4FEB" w14:textId="77777777" w:rsidR="005A5D26" w:rsidRDefault="005A5D26" w:rsidP="005A5D26">
      <w:pPr>
        <w:spacing w:after="200"/>
      </w:pPr>
      <w:r>
        <w:rPr>
          <w:sz w:val="22"/>
          <w:szCs w:val="22"/>
        </w:rPr>
        <w:t>Središnji postupak metode može se raščlaniti na nekoliko uzastopnih i ponavljajućih koraka. Prvi korak obuhvaća čitanje smislene cjeline teksta – odlomka, poglavlja ili manjeg dijela. Nakon čitanja, tekst se odlaže i slijedi ključna faza: pokušaj recitiranja, odnosno glasnoga ili unutarnjeg prepričavanja pročitanoga vlastitim riječima. U toj fazi nastoji se što vjernije, ali s razumijevanjem, izložiti ključne pojmove, argumente, definicije i veze među njima. Treći je korak provjera točnosti i potpunosti onoga što je izrečeno, i to usporedbom s izvornim tekstom. Time se ostvaruje neposredna povratna informacija, koja omogućuje trenutno ispravljanje pogrešaka, popunjavanje praznina u znanju i uočavanje dijelova koji zahtijevaju dodatnu pozornost. Ciklus se potom ponavlja sa sljedećim odlomkom, gradeći tako sustavno i čvrsto znanje.</w:t>
      </w:r>
    </w:p>
    <w:p w14:paraId="6012DAB0" w14:textId="77777777" w:rsidR="005A5D26" w:rsidRDefault="005A5D26" w:rsidP="005A5D26">
      <w:pPr>
        <w:spacing w:after="200"/>
      </w:pPr>
      <w:r>
        <w:rPr>
          <w:sz w:val="22"/>
          <w:szCs w:val="22"/>
        </w:rPr>
        <w:t>```mermaid</w:t>
      </w:r>
    </w:p>
    <w:p w14:paraId="4E5C7691" w14:textId="77777777" w:rsidR="005A5D26" w:rsidRDefault="005A5D26" w:rsidP="005A5D26">
      <w:pPr>
        <w:spacing w:after="200"/>
      </w:pPr>
      <w:r>
        <w:rPr>
          <w:sz w:val="22"/>
          <w:szCs w:val="22"/>
        </w:rPr>
        <w:t>graph LR</w:t>
      </w:r>
    </w:p>
    <w:p w14:paraId="4C3D7057" w14:textId="77777777" w:rsidR="005A5D26" w:rsidRDefault="005A5D26" w:rsidP="005A5D26">
      <w:pPr>
        <w:spacing w:after="200"/>
      </w:pPr>
      <w:r>
        <w:rPr>
          <w:sz w:val="22"/>
          <w:szCs w:val="22"/>
        </w:rPr>
        <w:t>subgraph "Procesni ciklus metode recitacije"</w:t>
      </w:r>
    </w:p>
    <w:p w14:paraId="6C0BA760" w14:textId="77777777" w:rsidR="005A5D26" w:rsidRDefault="005A5D26" w:rsidP="005A5D26">
      <w:pPr>
        <w:spacing w:after="200"/>
      </w:pPr>
      <w:r>
        <w:rPr>
          <w:sz w:val="22"/>
          <w:szCs w:val="22"/>
        </w:rPr>
        <w:t>A[1. Čitanje odlomka] --&gt; B{2. Recitacija sadržaja};</w:t>
      </w:r>
    </w:p>
    <w:p w14:paraId="1620EBB0" w14:textId="77777777" w:rsidR="005A5D26" w:rsidRDefault="005A5D26" w:rsidP="005A5D26">
      <w:pPr>
        <w:spacing w:after="200"/>
      </w:pPr>
      <w:r>
        <w:rPr>
          <w:sz w:val="22"/>
          <w:szCs w:val="22"/>
        </w:rPr>
        <w:t>B --&gt; C{3. Provjera točnosti};</w:t>
      </w:r>
    </w:p>
    <w:p w14:paraId="07FE824D" w14:textId="77777777" w:rsidR="005A5D26" w:rsidRDefault="005A5D26" w:rsidP="005A5D26">
      <w:pPr>
        <w:spacing w:after="200"/>
      </w:pPr>
      <w:r>
        <w:rPr>
          <w:sz w:val="22"/>
          <w:szCs w:val="22"/>
        </w:rPr>
        <w:t>C --&gt;|Nedostatci u znanju| B;</w:t>
      </w:r>
    </w:p>
    <w:p w14:paraId="49D982C3" w14:textId="77777777" w:rsidR="005A5D26" w:rsidRDefault="005A5D26" w:rsidP="005A5D26">
      <w:pPr>
        <w:spacing w:after="200"/>
      </w:pPr>
      <w:r>
        <w:rPr>
          <w:sz w:val="22"/>
          <w:szCs w:val="22"/>
        </w:rPr>
        <w:t>C --&gt;|Usvojeno| D[4. Prijelaz na idući odlomak];</w:t>
      </w:r>
    </w:p>
    <w:p w14:paraId="387A54EC" w14:textId="77777777" w:rsidR="005A5D26" w:rsidRDefault="005A5D26" w:rsidP="005A5D26">
      <w:pPr>
        <w:spacing w:after="200"/>
      </w:pPr>
      <w:r>
        <w:rPr>
          <w:sz w:val="22"/>
          <w:szCs w:val="22"/>
        </w:rPr>
        <w:t>end</w:t>
      </w:r>
    </w:p>
    <w:p w14:paraId="4818B2A8" w14:textId="77777777" w:rsidR="005A5D26" w:rsidRDefault="005A5D26" w:rsidP="005A5D26">
      <w:pPr>
        <w:spacing w:after="200"/>
      </w:pPr>
      <w:r>
        <w:rPr>
          <w:sz w:val="22"/>
          <w:szCs w:val="22"/>
        </w:rPr>
        <w:t>style A fill:#fff,stroke:#333,stroke-width:2px</w:t>
      </w:r>
    </w:p>
    <w:p w14:paraId="768AB776" w14:textId="77777777" w:rsidR="005A5D26" w:rsidRDefault="005A5D26" w:rsidP="005A5D26">
      <w:pPr>
        <w:spacing w:after="200"/>
      </w:pPr>
      <w:r>
        <w:rPr>
          <w:sz w:val="22"/>
          <w:szCs w:val="22"/>
        </w:rPr>
        <w:lastRenderedPageBreak/>
        <w:t>style B fill:#fff,stroke:#333,stroke-width:2px</w:t>
      </w:r>
    </w:p>
    <w:p w14:paraId="42AD214E" w14:textId="77777777" w:rsidR="005A5D26" w:rsidRDefault="005A5D26" w:rsidP="005A5D26">
      <w:pPr>
        <w:spacing w:after="200"/>
      </w:pPr>
      <w:r>
        <w:rPr>
          <w:sz w:val="22"/>
          <w:szCs w:val="22"/>
        </w:rPr>
        <w:t>style C fill:#fff,stroke:#333,stroke-width:2px</w:t>
      </w:r>
    </w:p>
    <w:p w14:paraId="06E3757F" w14:textId="77777777" w:rsidR="005A5D26" w:rsidRDefault="005A5D26" w:rsidP="005A5D26">
      <w:pPr>
        <w:spacing w:after="200"/>
      </w:pPr>
      <w:r>
        <w:rPr>
          <w:sz w:val="22"/>
          <w:szCs w:val="22"/>
        </w:rPr>
        <w:t>style D fill:#fff,stroke:#333,stroke-width:2px</w:t>
      </w:r>
    </w:p>
    <w:p w14:paraId="5F1F398A" w14:textId="77777777" w:rsidR="005A5D26" w:rsidRDefault="005A5D26" w:rsidP="005A5D26">
      <w:pPr>
        <w:spacing w:after="200"/>
      </w:pPr>
      <w:r>
        <w:rPr>
          <w:sz w:val="22"/>
          <w:szCs w:val="22"/>
        </w:rPr>
        <w:t>```</w:t>
      </w:r>
    </w:p>
    <w:p w14:paraId="4BEF4A02" w14:textId="77777777" w:rsidR="005A5D26" w:rsidRDefault="005A5D26" w:rsidP="005A5D26">
      <w:pPr>
        <w:spacing w:after="200"/>
      </w:pPr>
      <w:r>
        <w:rPr>
          <w:sz w:val="22"/>
          <w:szCs w:val="22"/>
        </w:rPr>
        <w:t xml:space="preserve">Učinkovitost metode recitacije počiva na provjerenim kognitivnim načelima. Sam čin prisjećanja, odnosno napor dohvaćanja informacije iz dugoročnoga pamćenja, osnažuje neuronske putove povezane s tom informacijom, čineći je dostupnijom za buduću uporabu. To je poznato kao </w:t>
      </w:r>
      <w:r>
        <w:rPr>
          <w:i/>
          <w:iCs/>
          <w:sz w:val="22"/>
          <w:szCs w:val="22"/>
        </w:rPr>
        <w:t>efekt testiranja</w:t>
      </w:r>
      <w:r>
        <w:rPr>
          <w:sz w:val="22"/>
          <w:szCs w:val="22"/>
        </w:rPr>
        <w:t xml:space="preserve"> ili </w:t>
      </w:r>
      <w:r>
        <w:rPr>
          <w:i/>
          <w:iCs/>
          <w:sz w:val="22"/>
          <w:szCs w:val="22"/>
        </w:rPr>
        <w:t>efekt vježbanja prisjećanja</w:t>
      </w:r>
      <w:r>
        <w:rPr>
          <w:sz w:val="22"/>
          <w:szCs w:val="22"/>
        </w:rPr>
        <w:t>. Svaki uspješan pokušaj dohvaćanja djeluje kao vježba za pamćenje. Jednako je važna i uloga metakognicije: kroz samoispitivanje onaj tko uči postaje svjestan granica vlastitoga znanja, što mu omogućuje da učenje usmjeri upravo na one dijelove gradiva koji mu predstavljaju najveći izazov.</w:t>
      </w:r>
    </w:p>
    <w:p w14:paraId="35F717A1" w14:textId="77777777" w:rsidR="005A5D26" w:rsidRDefault="005A5D26" w:rsidP="005A5D26">
      <w:pPr>
        <w:spacing w:after="200"/>
      </w:pPr>
      <w:r>
        <w:rPr>
          <w:sz w:val="22"/>
          <w:szCs w:val="22"/>
        </w:rPr>
        <w:t>Povijesni korijeni i empirijska potvrda vrijednosti ove metode sežu u rano 20. stoljeće. Jedno od ključnih istraživanja proveo je Arthur Gates (1917), koji je sustavno usporedio učinke učenja isključivim čitanjem s učenjem koje je uključivalo recitaciju. Njegovi su nalazi bili nedvosmisleni: ispitanici koji su značajan dio vremena predviđenog za učenje posvetili aktivnoj recitaciji, a ne samo ponovnom čitanju, pokazali su gotovo dvostruko bolje rezultate u kasnijim testovima pamćenja. Gatesov rad pružio je čvrst dokaz da način na koji se vrijeme za učenje raspoređuje između unosa informacija i njihova aktivnog dohvaćanja presudno utječe na ishod učenja.</w:t>
      </w:r>
    </w:p>
    <w:p w14:paraId="63523A5A" w14:textId="77777777" w:rsidR="005A5D26" w:rsidRDefault="005A5D26" w:rsidP="005A5D26">
      <w:pPr>
        <w:spacing w:after="200"/>
      </w:pPr>
      <w:r>
        <w:rPr>
          <w:sz w:val="22"/>
          <w:szCs w:val="22"/>
        </w:rPr>
        <w:t xml:space="preserve">Stoga metoda recitacije nije tek jedna od tehnika učenja, već temeljni pristup stjecanju trajnog i primjenjivog znanja. Njezina se načela mogu primijeniti u različitim okolnostima, od akademskog učenja do usvajanja složenih informacija u profesionalnom okruženju. U tom smislu, i </w:t>
      </w:r>
      <w:r>
        <w:rPr>
          <w:b/>
          <w:bCs/>
          <w:sz w:val="22"/>
          <w:szCs w:val="22"/>
        </w:rPr>
        <w:t>agent</w:t>
      </w:r>
      <w:r>
        <w:rPr>
          <w:sz w:val="22"/>
          <w:szCs w:val="22"/>
        </w:rPr>
        <w:t xml:space="preserve"> koji obrađuje podatke može primijeniti ovaj model kako bi osigurao robusno usvajanje novih protokola ili činjenica, koristeći unutarnju recitaciju ključnih podataka kao mehanizam za njihovu trajnu pohranu i pouzdanu primjenu.</w:t>
      </w:r>
    </w:p>
    <w:p w14:paraId="649577BE" w14:textId="77777777" w:rsidR="005A5D26" w:rsidRDefault="005A5D26" w:rsidP="005A5D26">
      <w:pPr>
        <w:pStyle w:val="Heading1"/>
        <w:spacing w:before="300" w:after="200"/>
      </w:pPr>
      <w:r>
        <w:rPr>
          <w:b/>
          <w:bCs/>
          <w:sz w:val="24"/>
          <w:szCs w:val="24"/>
        </w:rPr>
        <w:t>Opis obrasca</w:t>
      </w:r>
    </w:p>
    <w:p w14:paraId="551FA730" w14:textId="77777777" w:rsidR="005A5D26" w:rsidRDefault="005A5D26" w:rsidP="005A5D26">
      <w:pPr>
        <w:spacing w:after="200"/>
      </w:pPr>
      <w:r>
        <w:rPr>
          <w:sz w:val="22"/>
          <w:szCs w:val="22"/>
        </w:rPr>
        <w:t>Sustav očuvanja vedskih tekstova počiva na razrađenoj spiralnoj pedagogiji koja je proces pamćenja pretvorila u istinsku znanstvenu metodu. Ta se metoda temelji na nizu sve složenijih recitacijskih obrazaca (</w:t>
      </w:r>
      <w:r>
        <w:rPr>
          <w:i/>
          <w:iCs/>
          <w:sz w:val="22"/>
          <w:szCs w:val="22"/>
        </w:rPr>
        <w:t>pāṭha</w:t>
      </w:r>
      <w:r>
        <w:rPr>
          <w:sz w:val="22"/>
          <w:szCs w:val="22"/>
        </w:rPr>
        <w:t>), osmišljenih tako da osiguraju apsolutnu točnost prijenosa s naraštaja na naraštaj. Svaki obrazac ima svoju ključnu funkciju u višeslojnom mehanizmu provjere i ispravljanja pogrešaka.</w:t>
      </w:r>
    </w:p>
    <w:p w14:paraId="3A5DBD3F" w14:textId="77777777" w:rsidR="005A5D26" w:rsidRDefault="005A5D26" w:rsidP="005A5D26">
      <w:pPr>
        <w:pStyle w:val="Heading1"/>
        <w:spacing w:before="300" w:after="200"/>
      </w:pPr>
      <w:r>
        <w:rPr>
          <w:b/>
          <w:bCs/>
          <w:sz w:val="28"/>
          <w:szCs w:val="28"/>
        </w:rPr>
        <w:t># Razine recitacije</w:t>
      </w:r>
    </w:p>
    <w:p w14:paraId="3931E770" w14:textId="77777777" w:rsidR="005A5D26" w:rsidRDefault="005A5D26" w:rsidP="005A5D26">
      <w:pPr>
        <w:spacing w:after="200"/>
      </w:pPr>
      <w:r>
        <w:rPr>
          <w:sz w:val="22"/>
          <w:szCs w:val="22"/>
        </w:rPr>
        <w:t xml:space="preserve">Temelj cjelokupnog sustava čini </w:t>
      </w:r>
      <w:r>
        <w:rPr>
          <w:b/>
          <w:bCs/>
          <w:sz w:val="22"/>
          <w:szCs w:val="22"/>
        </w:rPr>
        <w:t>Samhitā-pāṭha</w:t>
      </w:r>
      <w:r>
        <w:rPr>
          <w:i/>
          <w:iCs/>
          <w:sz w:val="22"/>
          <w:szCs w:val="22"/>
        </w:rPr>
        <w:t>, tekuće i neprekinuto recitiranje teksta u njegovu izvornom obliku, poštujući sva fonetska pravila spajanja riječi (</w:t>
      </w:r>
      <w:r>
        <w:rPr>
          <w:sz w:val="22"/>
          <w:szCs w:val="22"/>
        </w:rPr>
        <w:t>sandhi</w:t>
      </w:r>
      <w:r>
        <w:rPr>
          <w:i/>
          <w:iCs/>
          <w:sz w:val="22"/>
          <w:szCs w:val="22"/>
        </w:rPr>
        <w:t xml:space="preserve">). Svrha ove prve razine jest usvajanje prirodnoga tijeka, melodije i liturgijske primjene teksta, čime se uspostavlja temeljna veza s njegovim sakralnim kontekstom. Odmah potom slijedi </w:t>
      </w:r>
      <w:r>
        <w:rPr>
          <w:b/>
          <w:bCs/>
          <w:sz w:val="22"/>
          <w:szCs w:val="22"/>
        </w:rPr>
        <w:t>Pada-pāṭha</w:t>
      </w:r>
      <w:r>
        <w:rPr>
          <w:sz w:val="22"/>
          <w:szCs w:val="22"/>
        </w:rPr>
        <w:t>, analitičko recitiranje koje razlaže tekst riječ po riječ te rastavlja sve složenice na njihove sastavnice. Ova je faza presudna za precizno pamćenje svake pojedinačne leksičke i gramatičke jedinice, čime se stvara čvrst temelj za složenije obrasce.</w:t>
      </w:r>
    </w:p>
    <w:p w14:paraId="4A888D74" w14:textId="77777777" w:rsidR="005A5D26" w:rsidRDefault="005A5D26" w:rsidP="005A5D26">
      <w:pPr>
        <w:spacing w:after="200"/>
      </w:pPr>
      <w:r>
        <w:rPr>
          <w:sz w:val="22"/>
          <w:szCs w:val="22"/>
        </w:rPr>
        <w:t xml:space="preserve">Na tim se osnovama grade daljnje, zahtjevnije inačice. </w:t>
      </w:r>
      <w:r>
        <w:rPr>
          <w:b/>
          <w:bCs/>
          <w:sz w:val="22"/>
          <w:szCs w:val="22"/>
        </w:rPr>
        <w:t>Krama-pāṭha</w:t>
      </w:r>
      <w:r>
        <w:rPr>
          <w:i/>
          <w:iCs/>
          <w:sz w:val="22"/>
          <w:szCs w:val="22"/>
        </w:rPr>
        <w:t xml:space="preserve">, ili »ulančano recitiranje«, povezuje svaku riječ s onom koja joj prethodi i onom koja slijedi (prema shemi AB, BC, CD itd.). Na taj se način učvršćuju neposredne veze između susjednih riječi i jača svijest o neprekinutosti slijeda. Korak dalje u složenosti jest </w:t>
      </w:r>
      <w:r>
        <w:rPr>
          <w:b/>
          <w:bCs/>
          <w:sz w:val="22"/>
          <w:szCs w:val="22"/>
        </w:rPr>
        <w:t>Jaṭā-pāṭha</w:t>
      </w:r>
      <w:r>
        <w:rPr>
          <w:sz w:val="22"/>
          <w:szCs w:val="22"/>
        </w:rPr>
        <w:t>, poznata kao »pletenica«. Ovdje se parovi riječi recitiraju naprijed, zatim natrag, pa ponovno naprijed (npr. AB, BA, AB; BC, CB, BC), što služi kao složena provjera ispravnosti kratkih sekvenci i njihovih međusobnih granica.</w:t>
      </w:r>
    </w:p>
    <w:p w14:paraId="73A765D7" w14:textId="77777777" w:rsidR="005A5D26" w:rsidRDefault="005A5D26" w:rsidP="005A5D26">
      <w:pPr>
        <w:spacing w:after="200"/>
      </w:pPr>
      <w:r>
        <w:rPr>
          <w:sz w:val="22"/>
          <w:szCs w:val="22"/>
        </w:rPr>
        <w:t>```mermaid</w:t>
      </w:r>
    </w:p>
    <w:p w14:paraId="77FAECFA" w14:textId="77777777" w:rsidR="005A5D26" w:rsidRDefault="005A5D26" w:rsidP="005A5D26">
      <w:pPr>
        <w:spacing w:after="200"/>
      </w:pPr>
      <w:r>
        <w:rPr>
          <w:sz w:val="22"/>
          <w:szCs w:val="22"/>
        </w:rPr>
        <w:lastRenderedPageBreak/>
        <w:t>graph LR</w:t>
      </w:r>
    </w:p>
    <w:p w14:paraId="70622708" w14:textId="77777777" w:rsidR="005A5D26" w:rsidRDefault="005A5D26" w:rsidP="005A5D26">
      <w:pPr>
        <w:spacing w:after="200"/>
      </w:pPr>
      <w:r>
        <w:rPr>
          <w:sz w:val="22"/>
          <w:szCs w:val="22"/>
        </w:rPr>
        <w:t>subgraph "Složenost recitacije"</w:t>
      </w:r>
    </w:p>
    <w:p w14:paraId="0080539F" w14:textId="77777777" w:rsidR="005A5D26" w:rsidRDefault="005A5D26" w:rsidP="005A5D26">
      <w:pPr>
        <w:spacing w:after="200"/>
      </w:pPr>
      <w:r>
        <w:rPr>
          <w:sz w:val="22"/>
          <w:szCs w:val="22"/>
        </w:rPr>
        <w:t>direction LR</w:t>
      </w:r>
    </w:p>
    <w:p w14:paraId="5614BC06" w14:textId="77777777" w:rsidR="005A5D26" w:rsidRDefault="005A5D26" w:rsidP="005A5D26">
      <w:pPr>
        <w:spacing w:after="200"/>
      </w:pPr>
      <w:r>
        <w:rPr>
          <w:sz w:val="22"/>
          <w:szCs w:val="22"/>
        </w:rPr>
        <w:t>A[Samhitā-pāṭha &lt;br&gt;&lt;i&gt;Sintetički tekst&lt;/i&gt;] --&gt; B(Pada-pāṭha &lt;br&gt;&lt;i&gt;Analiza riječi&lt;/i&gt;);</w:t>
      </w:r>
    </w:p>
    <w:p w14:paraId="747E1409" w14:textId="77777777" w:rsidR="005A5D26" w:rsidRDefault="005A5D26" w:rsidP="005A5D26">
      <w:pPr>
        <w:spacing w:after="200"/>
      </w:pPr>
      <w:r>
        <w:rPr>
          <w:sz w:val="22"/>
          <w:szCs w:val="22"/>
        </w:rPr>
        <w:t>B --&gt; C(Krama-pāṭha &lt;br&gt;&lt;i&gt;Slijed parova&lt;/i&gt;);</w:t>
      </w:r>
    </w:p>
    <w:p w14:paraId="23D38B1E" w14:textId="77777777" w:rsidR="005A5D26" w:rsidRDefault="005A5D26" w:rsidP="005A5D26">
      <w:pPr>
        <w:spacing w:after="200"/>
      </w:pPr>
      <w:r>
        <w:rPr>
          <w:sz w:val="22"/>
          <w:szCs w:val="22"/>
        </w:rPr>
        <w:t>C --&gt; D(Jaṭā-pāṭha &lt;br&gt;&lt;i&gt;Upleteni parovi&lt;/i&gt;);</w:t>
      </w:r>
    </w:p>
    <w:p w14:paraId="058CBC78" w14:textId="77777777" w:rsidR="005A5D26" w:rsidRDefault="005A5D26" w:rsidP="005A5D26">
      <w:pPr>
        <w:spacing w:after="200"/>
      </w:pPr>
      <w:r>
        <w:rPr>
          <w:sz w:val="22"/>
          <w:szCs w:val="22"/>
        </w:rPr>
        <w:t>D --&gt; E(Ghana-pāṭha &lt;br&gt;&lt;i&gt;Gusta permutacija&lt;/i&gt;);</w:t>
      </w:r>
    </w:p>
    <w:p w14:paraId="0326EE69" w14:textId="77777777" w:rsidR="005A5D26" w:rsidRDefault="005A5D26" w:rsidP="005A5D26">
      <w:pPr>
        <w:spacing w:after="200"/>
      </w:pPr>
      <w:r>
        <w:rPr>
          <w:sz w:val="22"/>
          <w:szCs w:val="22"/>
        </w:rPr>
        <w:t>end</w:t>
      </w:r>
    </w:p>
    <w:p w14:paraId="0794E912" w14:textId="77777777" w:rsidR="005A5D26" w:rsidRDefault="005A5D26" w:rsidP="005A5D26">
      <w:pPr>
        <w:spacing w:after="200"/>
      </w:pPr>
      <w:r>
        <w:rPr>
          <w:sz w:val="22"/>
          <w:szCs w:val="22"/>
        </w:rPr>
        <w:t>style A fill:#ffffff,stroke:#333,stroke-width:2px</w:t>
      </w:r>
    </w:p>
    <w:p w14:paraId="76BE107C" w14:textId="77777777" w:rsidR="005A5D26" w:rsidRDefault="005A5D26" w:rsidP="005A5D26">
      <w:pPr>
        <w:spacing w:after="200"/>
      </w:pPr>
      <w:r>
        <w:rPr>
          <w:sz w:val="22"/>
          <w:szCs w:val="22"/>
        </w:rPr>
        <w:t>style B fill:#ffffff,stroke:#333,stroke-width:2px</w:t>
      </w:r>
    </w:p>
    <w:p w14:paraId="748B57AD" w14:textId="77777777" w:rsidR="005A5D26" w:rsidRDefault="005A5D26" w:rsidP="005A5D26">
      <w:pPr>
        <w:spacing w:after="200"/>
      </w:pPr>
      <w:r>
        <w:rPr>
          <w:sz w:val="22"/>
          <w:szCs w:val="22"/>
        </w:rPr>
        <w:t>style C fill:#ffffff,stroke:#333,stroke-width:2px</w:t>
      </w:r>
    </w:p>
    <w:p w14:paraId="20AF7578" w14:textId="77777777" w:rsidR="005A5D26" w:rsidRDefault="005A5D26" w:rsidP="005A5D26">
      <w:pPr>
        <w:spacing w:after="200"/>
      </w:pPr>
      <w:r>
        <w:rPr>
          <w:sz w:val="22"/>
          <w:szCs w:val="22"/>
        </w:rPr>
        <w:t>style D fill:#ffffff,stroke:#333,stroke-width:2px</w:t>
      </w:r>
    </w:p>
    <w:p w14:paraId="063A4C8C" w14:textId="77777777" w:rsidR="005A5D26" w:rsidRDefault="005A5D26" w:rsidP="005A5D26">
      <w:pPr>
        <w:spacing w:after="200"/>
      </w:pPr>
      <w:r>
        <w:rPr>
          <w:sz w:val="22"/>
          <w:szCs w:val="22"/>
        </w:rPr>
        <w:t>style E fill:#ffffff,stroke:#333,stroke-width:2px</w:t>
      </w:r>
    </w:p>
    <w:p w14:paraId="05974312" w14:textId="77777777" w:rsidR="005A5D26" w:rsidRDefault="005A5D26" w:rsidP="005A5D26">
      <w:pPr>
        <w:spacing w:after="200"/>
      </w:pPr>
      <w:r>
        <w:rPr>
          <w:sz w:val="22"/>
          <w:szCs w:val="22"/>
        </w:rPr>
        <w:t>```</w:t>
      </w:r>
    </w:p>
    <w:p w14:paraId="16F4C376" w14:textId="77777777" w:rsidR="005A5D26" w:rsidRDefault="005A5D26" w:rsidP="005A5D26">
      <w:pPr>
        <w:spacing w:after="200"/>
      </w:pPr>
      <w:r>
        <w:rPr>
          <w:sz w:val="22"/>
          <w:szCs w:val="22"/>
        </w:rPr>
        <w:t xml:space="preserve">Vrhunac ovog sustava predstavlja </w:t>
      </w:r>
      <w:r>
        <w:rPr>
          <w:b/>
          <w:bCs/>
          <w:sz w:val="22"/>
          <w:szCs w:val="22"/>
        </w:rPr>
        <w:t>Ghana-pāṭha</w:t>
      </w:r>
      <w:r>
        <w:rPr>
          <w:sz w:val="22"/>
          <w:szCs w:val="22"/>
        </w:rPr>
        <w:t>, »gusta« recitacija, koja se smatra najsloženijom permutacijom. Ona uključuje zamršene obrasce poput AB, BA, ABC, CBA, ABC, stvarajući gustu matricu preklapanja koja se može usporediti s protualgoritamskom redundancijom. Ta najviša razina provjere gotovo u potpunosti onemogućuje pogrešku, osiguravajući da je učenik postigao savršeno vladanje tekstom.</w:t>
      </w:r>
    </w:p>
    <w:p w14:paraId="46FB4901" w14:textId="77777777" w:rsidR="005A5D26" w:rsidRDefault="005A5D26" w:rsidP="005A5D26">
      <w:pPr>
        <w:pStyle w:val="Heading1"/>
        <w:spacing w:before="300" w:after="200"/>
      </w:pPr>
      <w:r>
        <w:rPr>
          <w:b/>
          <w:bCs/>
          <w:sz w:val="28"/>
          <w:szCs w:val="28"/>
        </w:rPr>
        <w:t># Metodološki i kulturni značaj</w:t>
      </w:r>
    </w:p>
    <w:p w14:paraId="312C7B9D" w14:textId="77777777" w:rsidR="005A5D26" w:rsidRDefault="005A5D26" w:rsidP="005A5D26">
      <w:pPr>
        <w:spacing w:after="200"/>
      </w:pPr>
      <w:r>
        <w:rPr>
          <w:sz w:val="22"/>
          <w:szCs w:val="22"/>
        </w:rPr>
        <w:t xml:space="preserve">Uspješno svladavanje svih ovih inačica recitacije bilo je nepobitan dokaz da je tekst sačuvan u neizmijenjenu obliku, što je jamčilo njegovu čistoću za buduće naraštaje. Pritom ritualna praksa nije bila ograničena samo na verbalne obrasce, već ih je ispreplitala s pomno razrađenim neverbalnim elementima. Osobito su važni bili specifični pokreti ruku, poznati kao </w:t>
      </w:r>
      <w:r>
        <w:rPr>
          <w:i/>
          <w:iCs/>
          <w:sz w:val="22"/>
          <w:szCs w:val="22"/>
        </w:rPr>
        <w:t>mudre</w:t>
      </w:r>
      <w:r>
        <w:rPr>
          <w:sz w:val="22"/>
          <w:szCs w:val="22"/>
        </w:rPr>
        <w:t>, koji su služili kao taktilna i kinestetička potpora pamćenju te osiguravali ritmičku usklađenost. Zajedno, ti su verbalni i neverbalni slojevi tvorili višestruki unutarnji mehanizam za otkrivanje i ispravljanje pogrešaka (Rubin, 1995).</w:t>
      </w:r>
    </w:p>
    <w:p w14:paraId="128EFE1F" w14:textId="77777777" w:rsidR="005A5D26" w:rsidRDefault="005A5D26" w:rsidP="005A5D26">
      <w:pPr>
        <w:spacing w:after="200"/>
      </w:pPr>
      <w:r>
        <w:rPr>
          <w:sz w:val="22"/>
          <w:szCs w:val="22"/>
        </w:rPr>
        <w:t xml:space="preserve">Ovakav samoispravljajući pristup preobrazio je </w:t>
      </w:r>
      <w:r>
        <w:rPr>
          <w:i/>
          <w:iCs/>
          <w:sz w:val="22"/>
          <w:szCs w:val="22"/>
        </w:rPr>
        <w:t>gurukule</w:t>
      </w:r>
      <w:r>
        <w:rPr>
          <w:sz w:val="22"/>
          <w:szCs w:val="22"/>
        </w:rPr>
        <w:t xml:space="preserve"> – tradicionalne škole za izobrazbu brahmana – u vitalne ustanove za očuvanje znanja. Izvanredan memorijski kapacitet pojedinca postao je temelj kolektivne epistemološke sigurnosti, a brahmani, kao čuvari i ovjerovitelji najstarije tekstualne baštine, postali su istinski živi arhivi. Vedska recitacija time se uzdiže do oličenja metodološke strogosti, koja je u svojoj zahtjevnosti i pouzdanosti nerijetko nadmašivala točnost kasnijih rukopisnih prijepisa.</w:t>
      </w:r>
    </w:p>
    <w:p w14:paraId="12B794B3" w14:textId="77777777" w:rsidR="005A5D26" w:rsidRDefault="005A5D26" w:rsidP="005A5D26">
      <w:pPr>
        <w:pStyle w:val="Heading1"/>
        <w:spacing w:before="300" w:after="200"/>
      </w:pPr>
      <w:r>
        <w:rPr>
          <w:b/>
          <w:bCs/>
          <w:sz w:val="24"/>
          <w:szCs w:val="24"/>
        </w:rPr>
        <w:t>Kolektivna imaginacija i identitet</w:t>
      </w:r>
    </w:p>
    <w:p w14:paraId="27D05BAA" w14:textId="77777777" w:rsidR="005A5D26" w:rsidRDefault="005A5D26" w:rsidP="005A5D26">
      <w:pPr>
        <w:spacing w:after="200"/>
      </w:pPr>
      <w:r>
        <w:rPr>
          <w:sz w:val="22"/>
          <w:szCs w:val="22"/>
        </w:rPr>
        <w:t xml:space="preserve">Djelokrug usmene predaje, međutim, daleko nadilazi puko očuvanje podataka. Ona je ponajprije graditeljica svjetova. Očuvane priče o mitskim precima, božanskim djelima i zajedničkim junačkim podvizima novim su naraštajima pružale cjelovit svjetonazor i dubok osjećaj pripadnosti – odgovarale su na vječna pitanja o tome tko su, odakle potječu i koje su temeljne vrijednosti njihove zajednice (Levy, 1999). Mitopoetski okvir koji je predaja stvarala, uz svoju zabavnu ulogu, služio je kao model </w:t>
      </w:r>
      <w:r>
        <w:rPr>
          <w:sz w:val="22"/>
          <w:szCs w:val="22"/>
        </w:rPr>
        <w:lastRenderedPageBreak/>
        <w:t>za razumijevanje zbilje te kao povelja za društvene ustanove. Čak i u današnje doba gotovo opće pismenosti, mnoge kulture i dalje njeguju svoje usmene prakse – kroz obrede, legende, poslovice i folklor – kako bi očuvale živu emocionalnu i povijesnu vezu sa svojim korijenima.</w:t>
      </w:r>
    </w:p>
    <w:p w14:paraId="7F594AEA" w14:textId="77777777" w:rsidR="005A5D26" w:rsidRDefault="005A5D26" w:rsidP="005A5D26">
      <w:pPr>
        <w:spacing w:after="200"/>
      </w:pPr>
      <w:r>
        <w:rPr>
          <w:sz w:val="22"/>
          <w:szCs w:val="22"/>
        </w:rPr>
        <w:t>U živoj izvedbi pripovijedanja krije se i snažan element interakcije. Starješine, bardi ili mudraci često su ulazili u razgovor sa slušateljima, odgovarali na pitanja i prilagođavali svoje priče prigodi i publici. Zbog takva dijaloškog vida, gdje je svaka izvedba bila donekle jedinstven i neponovljiv čin, usmena je predaja djelovala kao živi, prilagodljivi organizam. Takva joj je narav omogućavala postupno nadograđivanje sadržaja, ali i svjesno brisanje ili preoblikovanje starijih slojeva u skladu s novim društvenim potrebama (Finnegan, 1970).</w:t>
      </w:r>
    </w:p>
    <w:p w14:paraId="1F9C0220" w14:textId="77777777" w:rsidR="005A5D26" w:rsidRDefault="005A5D26" w:rsidP="005A5D26">
      <w:pPr>
        <w:pStyle w:val="Heading1"/>
        <w:spacing w:before="300" w:after="200"/>
      </w:pPr>
      <w:r>
        <w:rPr>
          <w:b/>
          <w:bCs/>
          <w:sz w:val="28"/>
          <w:szCs w:val="28"/>
        </w:rPr>
        <w:t># Društvene funkcije usmene tradicije</w:t>
      </w:r>
    </w:p>
    <w:p w14:paraId="3F0A36B4" w14:textId="77777777" w:rsidR="005A5D26" w:rsidRDefault="005A5D26" w:rsidP="005A5D26">
      <w:pPr>
        <w:spacing w:after="200"/>
      </w:pPr>
      <w:r>
        <w:rPr>
          <w:sz w:val="22"/>
          <w:szCs w:val="22"/>
        </w:rPr>
        <w:t>Svojim sadržajem i izvedbenom praksom, usmena je predaja duboko upisana u društvenu zbilju kao regulatorni i odgojni mehanizam. Kroz priče, legende i mitove oblikovale su se etičke smjernice, odgajali naraštaji i čuvalo zajedničko sjećanje na presudne događaje. Mnoge mitologije, primjerice, prikazuju bogove koji nagrađuju pravedne i kažnjavaju grješne, nudeći time jasan moralni putokaz (Harries, 2003). Usmena se predaja koristila pri svečanom obilježavanju životnih prijelaza, poput rođenja, inicijacije ili smrti, a pjesme su slavile uspjehe u lovu, poljodjelstvu ili ratu, pretvarajući pojedinačni događaj u dio kolektivne povijesti (Harris, 1989).</w:t>
      </w:r>
    </w:p>
    <w:p w14:paraId="05E17042" w14:textId="77777777" w:rsidR="005A5D26" w:rsidRDefault="005A5D26" w:rsidP="005A5D26">
      <w:pPr>
        <w:spacing w:after="200"/>
      </w:pPr>
      <w:r>
        <w:rPr>
          <w:sz w:val="22"/>
          <w:szCs w:val="22"/>
        </w:rPr>
        <w:t>U mnogim ranim civilizacijama bez formalnih škola, upravo su narativni obrasci djeci i mladima pružali temeljna znanja o okolišu, flori i fauni, nebeskoj plovidbi ili tehnikama gradnje (Vansina, 1985). Ustrajnost takve predaje bjelodana je u primjerima poput polinezijskih pomorskih saga ili staroafričkog epa o Sundiati, koji su kroz stoljeća sačuvali dragocjene povijesne i geografske podatke (Ong, 1982; Niane, 1960). Visok društveni status pripovjedača i stroge sankcije za one koji bi se odveć udaljili od tradicijom posvećena sadržaja čuvali su jezgru narativa, dopuštajući tek manju stvaralačku prilagodbu u samoj izvedbi.</w:t>
      </w:r>
    </w:p>
    <w:p w14:paraId="349C57CA" w14:textId="77777777" w:rsidR="005A5D26" w:rsidRDefault="005A5D26" w:rsidP="005A5D26">
      <w:pPr>
        <w:spacing w:after="200"/>
      </w:pPr>
      <w:r>
        <w:rPr>
          <w:sz w:val="22"/>
          <w:szCs w:val="22"/>
        </w:rPr>
        <w:t xml:space="preserve">Primjer vedske tradicije pokazuje da usmena kultura nije nužno bila primitivnija od pismene; ona je jednostavno razvila drugačije, ali jednako moćne tehnologije za upravljanje informacijama, optimizirane za slušno pamćenje i izvedbenu reprodukciju. U političkom smislu, to je nositeljima te tradicije, brahmanima, dodijelilo iznimnu društveno-ideološku ulogu i ozakonilo njihov prvenstveni položaj unutar kastinskoga sustava. Sličan se obrazac javlja i u drugim indoeuropskim zajednicama. Keltski druidi i njihovi nasljednici, irski filid, čuvali su genealogije, zakone i mitove, dok su rani grčki pjevači, </w:t>
      </w:r>
      <w:r>
        <w:rPr>
          <w:i/>
          <w:iCs/>
          <w:sz w:val="22"/>
          <w:szCs w:val="22"/>
        </w:rPr>
        <w:t>aoidi</w:t>
      </w:r>
      <w:r>
        <w:rPr>
          <w:sz w:val="22"/>
          <w:szCs w:val="22"/>
        </w:rPr>
        <w:t>, uživali polubožanski status kao živući arhivi epa. Sve ih objedinjuje isto načelo: vlast nad pamćenjem podjeljuje vlast nad tumačenjem božanskoga i svjetovnog poretka. Vještina vjernog prijenosa i očuvanja svetoga teksta tako se preobražava u društveni monopol – u Indiji formaliziran kroz kastinski sustav, a na Sredozemlju kasnije kroz pisarsku i hramsku birokraciju.</w:t>
      </w:r>
    </w:p>
    <w:p w14:paraId="6CE0A29E" w14:textId="77777777" w:rsidR="005A5D26" w:rsidRDefault="005A5D26" w:rsidP="005A5D26">
      <w:pPr>
        <w:spacing w:after="200"/>
      </w:pPr>
      <w:r>
        <w:rPr>
          <w:sz w:val="22"/>
          <w:szCs w:val="22"/>
        </w:rPr>
        <w:t>Ta se prastara logika moći, vezana uz monopol nad složenim korpusima znanja, u naše doba ponovno javlja u neočekivanu obliku. Paralelu možemo povući sa suvremenim čuvarima modela – istraživačkim središtima i podatkovnim divovima koji jedini posjeduju računalne i financijske resurse za uvježbavanje jezičnih modela velikih razmjera (LLM). I ovdje se ponavlja drevni obrazac: onaj tko posjeduje, čuva i umnaža temeljni korpus znanja, uspostavlja hijerarhiju pristupa istini i autoritet njezina tumačenja. Povijest nas tako opominje da tehnologija prijenosa znanja nikada nije tek neutralno oruđe, već je od pamtivijeka do danas moćan instrument kojim se uspostavlja i raspodjeljuje autoritet.</w:t>
      </w:r>
    </w:p>
    <w:p w14:paraId="00CB771F" w14:textId="77777777" w:rsidR="005A5D26" w:rsidRDefault="005A5D26" w:rsidP="005A5D26">
      <w:pPr>
        <w:pStyle w:val="Heading1"/>
        <w:spacing w:before="300" w:after="200"/>
      </w:pPr>
      <w:r>
        <w:rPr>
          <w:b/>
          <w:bCs/>
          <w:sz w:val="28"/>
          <w:szCs w:val="28"/>
        </w:rPr>
        <w:t>Pismenost kao prozor u složene sisteme znanja</w:t>
      </w:r>
    </w:p>
    <w:p w14:paraId="18A58D26" w14:textId="77777777" w:rsidR="005A5D26" w:rsidRDefault="005A5D26" w:rsidP="005A5D26">
      <w:pPr>
        <w:spacing w:after="200"/>
      </w:pPr>
      <w:r>
        <w:rPr>
          <w:sz w:val="22"/>
          <w:szCs w:val="22"/>
        </w:rPr>
        <w:t xml:space="preserve">Razvoj prvih državnih tvorevina pokrenuo je proces oblikovanja sofisticiranih društvenih, gospodarskih i političkih struktura, pri čemu se usmena predaja pokazala ograničenom u svojoj sposobnosti za pohranu i prijenos opsežnih količina informacija (Kramer, 1963). Dok su civilizacije nastojale evidentirati trgovinske transakcije, uredno regulirati porezne obveze i definirati zakonske </w:t>
      </w:r>
      <w:r>
        <w:rPr>
          <w:sz w:val="22"/>
          <w:szCs w:val="22"/>
        </w:rPr>
        <w:lastRenderedPageBreak/>
        <w:t>okvire, pojavila se potreba za čvrstim sustavima bilježenja. U tom se kontekstu učvrstio koncept pismenosti – temeljne inovacije koja je, produbivši društvenu organizaciju, otvorila vrata novoj eri u evoluciji sistematskog znanja.</w:t>
      </w:r>
    </w:p>
    <w:p w14:paraId="222496B7" w14:textId="77777777" w:rsidR="005A5D26" w:rsidRDefault="005A5D26" w:rsidP="005A5D26">
      <w:pPr>
        <w:spacing w:after="200"/>
      </w:pPr>
      <w:r>
        <w:rPr>
          <w:sz w:val="22"/>
          <w:szCs w:val="22"/>
        </w:rPr>
        <w:t>Primjeri iz davnine upućuju kako je pisana riječ postala ključni medij prenošenja podataka. U ranim civilizacijama, zapisi na glinenim pločicama iz Mezopotamije ili oslikani simboli na zidovima egipatskih hramova bili su sredstva za vođenje administrativne evidencije, ali i instrumenti kulturnog izraza te političke moći. Takav prijelaz s verbalnog na pisani oblik omogućio je generacijsku postojanost i širenje znanja, što se u daljnjem razvoju očitovalo kroz uspostavu arhiva, formalizaciju zakonskih kodeksa te sustavno bilježenje filozofskih i znanstvenih spoznaja. S usponom samostana u srednjem vijeku, uloga čuvara i prepisivača znanja prešla je na redovnike, koji su marljivo umnažali religijska i znanstvena djela, dok je izum tiskarskog stroja u novom vijeku pokrenuo revoluciju, omogućivši masovno širenje pismenosti u sve društvene sfere.</w:t>
      </w:r>
    </w:p>
    <w:p w14:paraId="70B6BA64" w14:textId="77777777" w:rsidR="005A5D26" w:rsidRDefault="005A5D26" w:rsidP="005A5D26">
      <w:pPr>
        <w:pStyle w:val="Heading1"/>
        <w:spacing w:before="300" w:after="200"/>
      </w:pPr>
      <w:r>
        <w:rPr>
          <w:b/>
          <w:bCs/>
          <w:sz w:val="28"/>
          <w:szCs w:val="28"/>
        </w:rPr>
        <w:t># Različite staze do pisma</w:t>
      </w:r>
    </w:p>
    <w:p w14:paraId="2D197099" w14:textId="77777777" w:rsidR="005A5D26" w:rsidRDefault="005A5D26" w:rsidP="005A5D26">
      <w:pPr>
        <w:spacing w:after="200"/>
      </w:pPr>
      <w:r>
        <w:rPr>
          <w:sz w:val="22"/>
          <w:szCs w:val="22"/>
        </w:rPr>
        <w:t xml:space="preserve">Rani pismeni sustavi razvili su se neovisno jedan o drugom, pokazujući raznolike metode za prenošenje jezika i misli na trajnim medijima. Sumerani, Egipćani i Kinezi osmisliše sustave pomoću kojih su zvukove govora i apstraktne ideje pretočili u set simbola – bilo u obliku piktograma, ideograma ili klinasta zapisa (Ong, 1982). U sumerskoj ravnici, klinasto pismo na glinenim pločicama započelo je kao jednostavno bilježenje viškova u poljoprivredi i trgovinskih operacija, te se postupno razvilo kako bi obuhvatilo mitove, zakone i epske narative, a među kojima svjetluca i legendarni </w:t>
      </w:r>
      <w:r>
        <w:rPr>
          <w:i/>
          <w:iCs/>
          <w:sz w:val="22"/>
          <w:szCs w:val="22"/>
        </w:rPr>
        <w:t>Ep o Gilgamešu</w:t>
      </w:r>
      <w:r>
        <w:rPr>
          <w:sz w:val="22"/>
          <w:szCs w:val="22"/>
        </w:rPr>
        <w:t>. S druge strane, egipatski hijeroglifi, bogati simbolikom i duhovnim značenjima, upotrijebljeni su pri oslikavanju zidova grobnica i hramova. Uz svoju arhivsku ulogu u bilježenju ceremonijalnih događanja, služili su i kao snažna manifestacija državne moći i religijskog autoriteta (Parkinson i Quirke, 1995). U kineskom kontekstu, nastala su pismena pravila koja su omogućila prevladavanje jezičnih barijera među različitim dijalektima, čime je osigurana jedinstvena administrativna komunikacija u prostranim carstvima te integracija brojnih etničkih skupina (Boltz, 1994).</w:t>
      </w:r>
    </w:p>
    <w:p w14:paraId="44016CC8" w14:textId="77777777" w:rsidR="005A5D26" w:rsidRDefault="005A5D26" w:rsidP="005A5D26">
      <w:pPr>
        <w:spacing w:after="200"/>
      </w:pPr>
      <w:r>
        <w:rPr>
          <w:sz w:val="22"/>
          <w:szCs w:val="22"/>
        </w:rPr>
        <w:t>```mermaid</w:t>
      </w:r>
    </w:p>
    <w:p w14:paraId="05B70E46" w14:textId="77777777" w:rsidR="005A5D26" w:rsidRDefault="005A5D26" w:rsidP="005A5D26">
      <w:pPr>
        <w:spacing w:after="200"/>
      </w:pPr>
      <w:r>
        <w:rPr>
          <w:sz w:val="22"/>
          <w:szCs w:val="22"/>
        </w:rPr>
        <w:t>graph LR</w:t>
      </w:r>
    </w:p>
    <w:p w14:paraId="5AAB5032" w14:textId="77777777" w:rsidR="005A5D26" w:rsidRDefault="005A5D26" w:rsidP="005A5D26">
      <w:pPr>
        <w:spacing w:after="200"/>
      </w:pPr>
      <w:r>
        <w:rPr>
          <w:sz w:val="22"/>
          <w:szCs w:val="22"/>
        </w:rPr>
        <w:t>subgraph Usporedba rane pismene tradicije</w:t>
      </w:r>
    </w:p>
    <w:p w14:paraId="793073EA" w14:textId="77777777" w:rsidR="005A5D26" w:rsidRDefault="005A5D26" w:rsidP="005A5D26">
      <w:pPr>
        <w:spacing w:after="200"/>
      </w:pPr>
      <w:r>
        <w:rPr>
          <w:sz w:val="22"/>
          <w:szCs w:val="22"/>
        </w:rPr>
        <w:t>direction LR</w:t>
      </w:r>
    </w:p>
    <w:p w14:paraId="52DBCB79" w14:textId="77777777" w:rsidR="005A5D26" w:rsidRDefault="005A5D26" w:rsidP="005A5D26">
      <w:pPr>
        <w:spacing w:after="200"/>
      </w:pPr>
      <w:r>
        <w:rPr>
          <w:sz w:val="22"/>
          <w:szCs w:val="22"/>
        </w:rPr>
        <w:t>Sumer[Sumer]</w:t>
      </w:r>
    </w:p>
    <w:p w14:paraId="5519B759" w14:textId="77777777" w:rsidR="005A5D26" w:rsidRDefault="005A5D26" w:rsidP="005A5D26">
      <w:pPr>
        <w:spacing w:after="200"/>
      </w:pPr>
      <w:r>
        <w:rPr>
          <w:sz w:val="22"/>
          <w:szCs w:val="22"/>
        </w:rPr>
        <w:t>Egipat[Egipat]</w:t>
      </w:r>
    </w:p>
    <w:p w14:paraId="569BBBBB" w14:textId="77777777" w:rsidR="005A5D26" w:rsidRDefault="005A5D26" w:rsidP="005A5D26">
      <w:pPr>
        <w:spacing w:after="200"/>
      </w:pPr>
      <w:r>
        <w:rPr>
          <w:sz w:val="22"/>
          <w:szCs w:val="22"/>
        </w:rPr>
        <w:t>Kina[Kina]</w:t>
      </w:r>
    </w:p>
    <w:p w14:paraId="2F7DCC14" w14:textId="77777777" w:rsidR="005A5D26" w:rsidRDefault="005A5D26" w:rsidP="005A5D26">
      <w:pPr>
        <w:spacing w:after="200"/>
      </w:pPr>
      <w:r>
        <w:rPr>
          <w:sz w:val="22"/>
          <w:szCs w:val="22"/>
        </w:rPr>
        <w:t>Sumer -- "Pismo: Klinasto" --&gt; SumerInfo1</w:t>
      </w:r>
    </w:p>
    <w:p w14:paraId="080AD843" w14:textId="77777777" w:rsidR="005A5D26" w:rsidRDefault="005A5D26" w:rsidP="005A5D26">
      <w:pPr>
        <w:spacing w:after="200"/>
      </w:pPr>
      <w:r>
        <w:rPr>
          <w:sz w:val="22"/>
          <w:szCs w:val="22"/>
        </w:rPr>
        <w:t>Sumer -- "Medij: Glinene pločice" --&gt; SumerInfo2</w:t>
      </w:r>
    </w:p>
    <w:p w14:paraId="23173046" w14:textId="77777777" w:rsidR="005A5D26" w:rsidRDefault="005A5D26" w:rsidP="005A5D26">
      <w:pPr>
        <w:spacing w:after="200"/>
      </w:pPr>
      <w:r>
        <w:rPr>
          <w:sz w:val="22"/>
          <w:szCs w:val="22"/>
        </w:rPr>
        <w:t>Sumer -- "Svrha: Administracija, zakon, epika" --&gt; SumerInfo3</w:t>
      </w:r>
    </w:p>
    <w:p w14:paraId="4BA3AE2B" w14:textId="77777777" w:rsidR="005A5D26" w:rsidRDefault="005A5D26" w:rsidP="005A5D26">
      <w:pPr>
        <w:spacing w:after="200"/>
      </w:pPr>
      <w:r>
        <w:rPr>
          <w:sz w:val="22"/>
          <w:szCs w:val="22"/>
        </w:rPr>
        <w:t>Egipat -- "Pismo: Hijeroglifi" --&gt; EgipatInfo1</w:t>
      </w:r>
    </w:p>
    <w:p w14:paraId="615D7F10" w14:textId="77777777" w:rsidR="005A5D26" w:rsidRDefault="005A5D26" w:rsidP="005A5D26">
      <w:pPr>
        <w:spacing w:after="200"/>
      </w:pPr>
      <w:r>
        <w:rPr>
          <w:sz w:val="22"/>
          <w:szCs w:val="22"/>
        </w:rPr>
        <w:t>Egipat -- "Medij: Kamen, papirus" --&gt; EgipatInfo2</w:t>
      </w:r>
    </w:p>
    <w:p w14:paraId="5AE061AD" w14:textId="77777777" w:rsidR="005A5D26" w:rsidRDefault="005A5D26" w:rsidP="005A5D26">
      <w:pPr>
        <w:spacing w:after="200"/>
      </w:pPr>
      <w:r>
        <w:rPr>
          <w:sz w:val="22"/>
          <w:szCs w:val="22"/>
        </w:rPr>
        <w:t>Egipat -- "Svrha: Ceremonijalni zapisi, moć" --&gt; EgipatInfo3</w:t>
      </w:r>
    </w:p>
    <w:p w14:paraId="6D101405" w14:textId="77777777" w:rsidR="005A5D26" w:rsidRDefault="005A5D26" w:rsidP="005A5D26">
      <w:pPr>
        <w:spacing w:after="200"/>
      </w:pPr>
      <w:r>
        <w:rPr>
          <w:sz w:val="22"/>
          <w:szCs w:val="22"/>
        </w:rPr>
        <w:t>Kina -- "Pismo: Ideogrami" --&gt; KinaInfo1</w:t>
      </w:r>
    </w:p>
    <w:p w14:paraId="1CDCEC6B" w14:textId="77777777" w:rsidR="005A5D26" w:rsidRDefault="005A5D26" w:rsidP="005A5D26">
      <w:pPr>
        <w:spacing w:after="200"/>
      </w:pPr>
      <w:r>
        <w:rPr>
          <w:sz w:val="22"/>
          <w:szCs w:val="22"/>
        </w:rPr>
        <w:lastRenderedPageBreak/>
        <w:t>Kina -- "Medij: Kost, bronca, svila" --&gt; KinaInfo2</w:t>
      </w:r>
    </w:p>
    <w:p w14:paraId="62668E39" w14:textId="77777777" w:rsidR="005A5D26" w:rsidRDefault="005A5D26" w:rsidP="005A5D26">
      <w:pPr>
        <w:spacing w:after="200"/>
      </w:pPr>
      <w:r>
        <w:rPr>
          <w:sz w:val="22"/>
          <w:szCs w:val="22"/>
        </w:rPr>
        <w:t>Kina -- "Svrha: Administracija, unifikacija" --&gt; KinaInfo3</w:t>
      </w:r>
    </w:p>
    <w:p w14:paraId="136B1A3E" w14:textId="77777777" w:rsidR="005A5D26" w:rsidRDefault="005A5D26" w:rsidP="005A5D26">
      <w:pPr>
        <w:spacing w:after="200"/>
      </w:pPr>
      <w:r>
        <w:rPr>
          <w:sz w:val="22"/>
          <w:szCs w:val="22"/>
        </w:rPr>
        <w:t>style Sumer fill:#ffffff,stroke:#333,stroke-width:2px</w:t>
      </w:r>
    </w:p>
    <w:p w14:paraId="0EDA87D4" w14:textId="77777777" w:rsidR="005A5D26" w:rsidRDefault="005A5D26" w:rsidP="005A5D26">
      <w:pPr>
        <w:spacing w:after="200"/>
      </w:pPr>
      <w:r>
        <w:rPr>
          <w:sz w:val="22"/>
          <w:szCs w:val="22"/>
        </w:rPr>
        <w:t>style Egipat fill:#ffffff,stroke:#333,stroke-width:2px</w:t>
      </w:r>
    </w:p>
    <w:p w14:paraId="7099988B" w14:textId="77777777" w:rsidR="005A5D26" w:rsidRDefault="005A5D26" w:rsidP="005A5D26">
      <w:pPr>
        <w:spacing w:after="200"/>
      </w:pPr>
      <w:r>
        <w:rPr>
          <w:sz w:val="22"/>
          <w:szCs w:val="22"/>
        </w:rPr>
        <w:t>style Kina fill:#ffffff,stroke:#333,stroke-width:2px</w:t>
      </w:r>
    </w:p>
    <w:p w14:paraId="4F7E061B" w14:textId="77777777" w:rsidR="005A5D26" w:rsidRDefault="005A5D26" w:rsidP="005A5D26">
      <w:pPr>
        <w:spacing w:after="200"/>
      </w:pPr>
      <w:r>
        <w:rPr>
          <w:sz w:val="22"/>
          <w:szCs w:val="22"/>
        </w:rPr>
        <w:t>style SumerInfo1 fill:#ffffff,stroke:#ccc,stroke-width:1px</w:t>
      </w:r>
    </w:p>
    <w:p w14:paraId="30BD0C28" w14:textId="77777777" w:rsidR="005A5D26" w:rsidRDefault="005A5D26" w:rsidP="005A5D26">
      <w:pPr>
        <w:spacing w:after="200"/>
      </w:pPr>
      <w:r>
        <w:rPr>
          <w:sz w:val="22"/>
          <w:szCs w:val="22"/>
        </w:rPr>
        <w:t>style SumerInfo2 fill:#ffffff,stroke:#ccc,stroke-width:1px</w:t>
      </w:r>
    </w:p>
    <w:p w14:paraId="5F8825E8" w14:textId="77777777" w:rsidR="005A5D26" w:rsidRDefault="005A5D26" w:rsidP="005A5D26">
      <w:pPr>
        <w:spacing w:after="200"/>
      </w:pPr>
      <w:r>
        <w:rPr>
          <w:sz w:val="22"/>
          <w:szCs w:val="22"/>
        </w:rPr>
        <w:t>style SumerInfo3 fill:#ffffff,stroke:#ccc,stroke-width:1px</w:t>
      </w:r>
    </w:p>
    <w:p w14:paraId="05232B26" w14:textId="77777777" w:rsidR="005A5D26" w:rsidRDefault="005A5D26" w:rsidP="005A5D26">
      <w:pPr>
        <w:spacing w:after="200"/>
      </w:pPr>
      <w:r>
        <w:rPr>
          <w:sz w:val="22"/>
          <w:szCs w:val="22"/>
        </w:rPr>
        <w:t>style EgipatInfo1 fill:#ffffff,stroke:#ccc,stroke-width:1px</w:t>
      </w:r>
    </w:p>
    <w:p w14:paraId="313AF991" w14:textId="77777777" w:rsidR="005A5D26" w:rsidRDefault="005A5D26" w:rsidP="005A5D26">
      <w:pPr>
        <w:spacing w:after="200"/>
      </w:pPr>
      <w:r>
        <w:rPr>
          <w:sz w:val="22"/>
          <w:szCs w:val="22"/>
        </w:rPr>
        <w:t>style EgipatInfo2 fill:#ffffff,stroke:#ccc,stroke-width:1px</w:t>
      </w:r>
    </w:p>
    <w:p w14:paraId="3E850252" w14:textId="77777777" w:rsidR="005A5D26" w:rsidRDefault="005A5D26" w:rsidP="005A5D26">
      <w:pPr>
        <w:spacing w:after="200"/>
      </w:pPr>
      <w:r>
        <w:rPr>
          <w:sz w:val="22"/>
          <w:szCs w:val="22"/>
        </w:rPr>
        <w:t>style EgipatInfo3 fill:#ffffff,stroke:#ccc,stroke-width:1px</w:t>
      </w:r>
    </w:p>
    <w:p w14:paraId="0FB6EB0B" w14:textId="77777777" w:rsidR="005A5D26" w:rsidRDefault="005A5D26" w:rsidP="005A5D26">
      <w:pPr>
        <w:spacing w:after="200"/>
      </w:pPr>
      <w:r>
        <w:rPr>
          <w:sz w:val="22"/>
          <w:szCs w:val="22"/>
        </w:rPr>
        <w:t>style KinaInfo1 fill:#ffffff,stroke:#ccc,stroke-width:1px</w:t>
      </w:r>
    </w:p>
    <w:p w14:paraId="7763C402" w14:textId="77777777" w:rsidR="005A5D26" w:rsidRDefault="005A5D26" w:rsidP="005A5D26">
      <w:pPr>
        <w:spacing w:after="200"/>
      </w:pPr>
      <w:r>
        <w:rPr>
          <w:sz w:val="22"/>
          <w:szCs w:val="22"/>
        </w:rPr>
        <w:t>style KinaInfo2 fill:#ffffff,stroke:#ccc,stroke-width:1px</w:t>
      </w:r>
    </w:p>
    <w:p w14:paraId="496377B6" w14:textId="77777777" w:rsidR="005A5D26" w:rsidRDefault="005A5D26" w:rsidP="005A5D26">
      <w:pPr>
        <w:spacing w:after="200"/>
      </w:pPr>
      <w:r>
        <w:rPr>
          <w:sz w:val="22"/>
          <w:szCs w:val="22"/>
        </w:rPr>
        <w:t>style KinaInfo3 fill:#ffffff,stroke:#ccc,stroke-width:1px</w:t>
      </w:r>
    </w:p>
    <w:p w14:paraId="07F46C0B" w14:textId="77777777" w:rsidR="005A5D26" w:rsidRDefault="005A5D26" w:rsidP="005A5D26">
      <w:pPr>
        <w:spacing w:after="200"/>
      </w:pPr>
      <w:r>
        <w:rPr>
          <w:sz w:val="22"/>
          <w:szCs w:val="22"/>
        </w:rPr>
        <w:t>end</w:t>
      </w:r>
    </w:p>
    <w:p w14:paraId="46E19D30" w14:textId="77777777" w:rsidR="005A5D26" w:rsidRDefault="005A5D26" w:rsidP="005A5D26">
      <w:pPr>
        <w:spacing w:after="200"/>
      </w:pPr>
      <w:r>
        <w:rPr>
          <w:sz w:val="22"/>
          <w:szCs w:val="22"/>
        </w:rPr>
        <w:t>```</w:t>
      </w:r>
    </w:p>
    <w:p w14:paraId="5858274F" w14:textId="77777777" w:rsidR="005A5D26" w:rsidRDefault="005A5D26" w:rsidP="005A5D26">
      <w:pPr>
        <w:pStyle w:val="Heading1"/>
        <w:spacing w:before="300" w:after="200"/>
      </w:pPr>
      <w:r>
        <w:rPr>
          <w:b/>
          <w:bCs/>
          <w:sz w:val="24"/>
          <w:szCs w:val="24"/>
        </w:rPr>
        <w:t>A. Sumer:</w:t>
      </w:r>
    </w:p>
    <w:p w14:paraId="48E8D89E" w14:textId="77777777" w:rsidR="005A5D26" w:rsidRDefault="005A5D26" w:rsidP="005A5D26">
      <w:pPr>
        <w:pStyle w:val="Heading1"/>
        <w:spacing w:before="300" w:after="200"/>
      </w:pPr>
      <w:r>
        <w:rPr>
          <w:b/>
          <w:bCs/>
          <w:sz w:val="28"/>
          <w:szCs w:val="28"/>
        </w:rPr>
        <w:t>A. Sumer</w:t>
      </w:r>
    </w:p>
    <w:p w14:paraId="27CAF3DA" w14:textId="77777777" w:rsidR="005A5D26" w:rsidRDefault="005A5D26" w:rsidP="005A5D26">
      <w:pPr>
        <w:spacing w:after="200"/>
      </w:pPr>
      <w:r>
        <w:rPr>
          <w:sz w:val="22"/>
          <w:szCs w:val="22"/>
        </w:rPr>
        <w:t xml:space="preserve">U osvit povijesti, na plodnom tlu Mezopotamije, sumerska je civilizacija postavila temelje pisanoj riječi. Osnovni materijal za pisanje bile su </w:t>
      </w:r>
      <w:r>
        <w:rPr>
          <w:b/>
          <w:bCs/>
          <w:sz w:val="22"/>
          <w:szCs w:val="22"/>
        </w:rPr>
        <w:t>glinene pločice</w:t>
      </w:r>
      <w:r>
        <w:rPr>
          <w:sz w:val="22"/>
          <w:szCs w:val="22"/>
        </w:rPr>
        <w:t xml:space="preserve">, medij čija je plastičnost i dostupnost uvjetovala i sam oblik zapisa. U meku su se glinu vrškom zašiljene trske utiskivali znakovi, koji su zbog prirode takva postupka dobivali karakterističan klinasti izgled. Iz te je tehnike proizišlo </w:t>
      </w:r>
      <w:r>
        <w:rPr>
          <w:b/>
          <w:bCs/>
          <w:sz w:val="22"/>
          <w:szCs w:val="22"/>
        </w:rPr>
        <w:t>klinasto pismo</w:t>
      </w:r>
      <w:r>
        <w:rPr>
          <w:sz w:val="22"/>
          <w:szCs w:val="22"/>
        </w:rPr>
        <w:t>, jedan od najranijih i najutjecajnijih sustava pisanja u ljudskoj povijesti.</w:t>
      </w:r>
    </w:p>
    <w:p w14:paraId="2FF9AC7E" w14:textId="77777777" w:rsidR="005A5D26" w:rsidRDefault="005A5D26" w:rsidP="005A5D26">
      <w:pPr>
        <w:spacing w:after="200"/>
      </w:pPr>
      <w:r>
        <w:rPr>
          <w:sz w:val="22"/>
          <w:szCs w:val="22"/>
        </w:rPr>
        <w:t xml:space="preserve">Iako je klinopis s vremenom evoluirao i počeo služiti za zapisivanje književnih i religijskih tekstova, njegova </w:t>
      </w:r>
      <w:r>
        <w:rPr>
          <w:b/>
          <w:bCs/>
          <w:sz w:val="22"/>
          <w:szCs w:val="22"/>
        </w:rPr>
        <w:t>primarna funkcija</w:t>
      </w:r>
      <w:r>
        <w:rPr>
          <w:sz w:val="22"/>
          <w:szCs w:val="22"/>
        </w:rPr>
        <w:t xml:space="preserve"> bila je duboko ukorijenjena u praktičnim potrebama sumerskoga društva. Riječ je ponajprije o </w:t>
      </w:r>
      <w:r>
        <w:rPr>
          <w:b/>
          <w:bCs/>
          <w:sz w:val="22"/>
          <w:szCs w:val="22"/>
        </w:rPr>
        <w:t>administrativnoj evidenciji</w:t>
      </w:r>
      <w:r>
        <w:rPr>
          <w:sz w:val="22"/>
          <w:szCs w:val="22"/>
        </w:rPr>
        <w:t xml:space="preserve"> hramskoga i gradskoga gospodarstva te o vođenju zapisa vezanih za </w:t>
      </w:r>
      <w:r>
        <w:rPr>
          <w:b/>
          <w:bCs/>
          <w:sz w:val="22"/>
          <w:szCs w:val="22"/>
        </w:rPr>
        <w:t>trgovinu</w:t>
      </w:r>
      <w:r>
        <w:rPr>
          <w:sz w:val="22"/>
          <w:szCs w:val="22"/>
        </w:rPr>
        <w:t xml:space="preserve"> – popisima dobara, ugovorima i potvrdama. Pismo je tako isprva bilo oruđe upravljanja i ekonomske kontrole, a sustav rođen iz potrebe za organizacijom postao je nositeljem složene civilizacije.</w:t>
      </w:r>
    </w:p>
    <w:p w14:paraId="185B1D64" w14:textId="77777777" w:rsidR="005A5D26" w:rsidRDefault="005A5D26" w:rsidP="005A5D26">
      <w:pPr>
        <w:spacing w:after="200"/>
      </w:pPr>
      <w:r>
        <w:rPr>
          <w:sz w:val="22"/>
          <w:szCs w:val="22"/>
        </w:rPr>
        <w:t>```mermaid</w:t>
      </w:r>
    </w:p>
    <w:p w14:paraId="7A8340F8" w14:textId="77777777" w:rsidR="005A5D26" w:rsidRDefault="005A5D26" w:rsidP="005A5D26">
      <w:pPr>
        <w:spacing w:after="200"/>
      </w:pPr>
      <w:r>
        <w:rPr>
          <w:sz w:val="22"/>
          <w:szCs w:val="22"/>
        </w:rPr>
        <w:t>graph LR</w:t>
      </w:r>
    </w:p>
    <w:p w14:paraId="18605A6A" w14:textId="77777777" w:rsidR="005A5D26" w:rsidRDefault="005A5D26" w:rsidP="005A5D26">
      <w:pPr>
        <w:spacing w:after="200"/>
      </w:pPr>
      <w:r>
        <w:rPr>
          <w:sz w:val="22"/>
          <w:szCs w:val="22"/>
        </w:rPr>
        <w:t>style subgraph fill:#ffffff,stroke:#cccccc</w:t>
      </w:r>
    </w:p>
    <w:p w14:paraId="437952C6" w14:textId="77777777" w:rsidR="005A5D26" w:rsidRDefault="005A5D26" w:rsidP="005A5D26">
      <w:pPr>
        <w:spacing w:after="200"/>
      </w:pPr>
      <w:r>
        <w:rPr>
          <w:sz w:val="22"/>
          <w:szCs w:val="22"/>
        </w:rPr>
        <w:t>subgraph "Sustav pisanja u Sumeru"</w:t>
      </w:r>
    </w:p>
    <w:p w14:paraId="20694D99" w14:textId="77777777" w:rsidR="005A5D26" w:rsidRDefault="005A5D26" w:rsidP="005A5D26">
      <w:pPr>
        <w:spacing w:after="200"/>
      </w:pPr>
      <w:r>
        <w:rPr>
          <w:sz w:val="22"/>
          <w:szCs w:val="22"/>
        </w:rPr>
        <w:t>A(Potreba: &lt;br&gt;&lt;i&gt;Administracija i trgovina&lt;/i&gt;) --&gt; B(Materijal: &lt;br&gt;&lt;i&gt;Glinene pločice&lt;/i&gt;);</w:t>
      </w:r>
    </w:p>
    <w:p w14:paraId="02D2ADFE" w14:textId="77777777" w:rsidR="005A5D26" w:rsidRDefault="005A5D26" w:rsidP="005A5D26">
      <w:pPr>
        <w:spacing w:after="200"/>
      </w:pPr>
      <w:r>
        <w:rPr>
          <w:sz w:val="22"/>
          <w:szCs w:val="22"/>
        </w:rPr>
        <w:lastRenderedPageBreak/>
        <w:t>B --&gt; C(Oblik zapisa: &lt;br&gt;&lt;i&gt;Klinasto pismo&lt;/i&gt;);</w:t>
      </w:r>
    </w:p>
    <w:p w14:paraId="6769A0B8" w14:textId="77777777" w:rsidR="005A5D26" w:rsidRDefault="005A5D26" w:rsidP="005A5D26">
      <w:pPr>
        <w:spacing w:after="200"/>
      </w:pPr>
      <w:r>
        <w:rPr>
          <w:sz w:val="22"/>
          <w:szCs w:val="22"/>
        </w:rPr>
        <w:t>C --&gt; D(Primarna funkcija: &lt;br&gt;&lt;i&gt;Upravna i ekonomska evidencija&lt;/i&gt;);</w:t>
      </w:r>
    </w:p>
    <w:p w14:paraId="5A479C92" w14:textId="77777777" w:rsidR="005A5D26" w:rsidRDefault="005A5D26" w:rsidP="005A5D26">
      <w:pPr>
        <w:spacing w:after="200"/>
      </w:pPr>
      <w:r>
        <w:rPr>
          <w:sz w:val="22"/>
          <w:szCs w:val="22"/>
        </w:rPr>
        <w:t>end</w:t>
      </w:r>
    </w:p>
    <w:p w14:paraId="084E62D6" w14:textId="77777777" w:rsidR="005A5D26" w:rsidRDefault="005A5D26" w:rsidP="005A5D26">
      <w:pPr>
        <w:spacing w:after="200"/>
      </w:pPr>
      <w:r>
        <w:rPr>
          <w:sz w:val="22"/>
          <w:szCs w:val="22"/>
        </w:rPr>
        <w:t>```</w:t>
      </w:r>
    </w:p>
    <w:p w14:paraId="42325E65" w14:textId="77777777" w:rsidR="005A5D26" w:rsidRDefault="005A5D26" w:rsidP="005A5D26">
      <w:pPr>
        <w:pStyle w:val="Heading1"/>
        <w:spacing w:before="300" w:after="200"/>
      </w:pPr>
      <w:r>
        <w:rPr>
          <w:b/>
          <w:bCs/>
          <w:sz w:val="24"/>
          <w:szCs w:val="24"/>
        </w:rPr>
        <w:t>B. Egipat:</w:t>
      </w:r>
    </w:p>
    <w:p w14:paraId="215C1A71" w14:textId="77777777" w:rsidR="005A5D26" w:rsidRDefault="005A5D26" w:rsidP="005A5D26">
      <w:pPr>
        <w:pStyle w:val="Heading1"/>
        <w:spacing w:before="300" w:after="200"/>
      </w:pPr>
      <w:r>
        <w:rPr>
          <w:b/>
          <w:bCs/>
          <w:sz w:val="28"/>
          <w:szCs w:val="28"/>
        </w:rPr>
        <w:t>B. Egipat i Kina: Rani sustavi i njihova svrha</w:t>
      </w:r>
    </w:p>
    <w:p w14:paraId="656F1B0B" w14:textId="77777777" w:rsidR="005A5D26" w:rsidRDefault="005A5D26" w:rsidP="005A5D26">
      <w:pPr>
        <w:spacing w:after="200"/>
      </w:pPr>
      <w:r>
        <w:rPr>
          <w:sz w:val="22"/>
          <w:szCs w:val="22"/>
        </w:rPr>
        <w:t>U drevnim civilizacijama pismo se razvijalo u skladu s dostupnim materijalima i društvenim potrebama koje je trebalo zadovoljiti. U Egiptu su se za ceremonijalne i propagandne zapise koristili kamen, drvo i papirus, a kao oblik zapisa ustalili su se hijeroglifi. U Kini se, nasuprot tomu, za potrebe administrativne koordinacije i kulturne integracije pisalo na koži, a kasnije na papiru, služeći se pritom složenim sustavom ideografskih znakova.</w:t>
      </w:r>
    </w:p>
    <w:p w14:paraId="726D6576" w14:textId="77777777" w:rsidR="005A5D26" w:rsidRDefault="005A5D26" w:rsidP="005A5D26">
      <w:pPr>
        <w:spacing w:after="200"/>
      </w:pPr>
      <w:r>
        <w:rPr>
          <w:sz w:val="22"/>
          <w:szCs w:val="22"/>
        </w:rPr>
        <w:t>Unatoč razlikama u materijalima i oblicima, te su rane inačice pisma utemeljile pisanu riječ kao arhivski medij koji, neovisno o prisutnosti pripovjedača, čuva intelektualni kapital zajednice (Goody, 1987). Takav prijelom u sposobnosti prijenosa znanja omogućio je snažniju institucionalizaciju arhiva, čime su stvoreni temelji za kasnija filozofska, matematička i kulturna dostignuća. Knjižnice, poput one znamenite u Aleksandriji, postale su središta susreta i razmjene ideja (Pagels, 1979).</w:t>
      </w:r>
    </w:p>
    <w:p w14:paraId="69DA525B" w14:textId="77777777" w:rsidR="005A5D26" w:rsidRDefault="005A5D26" w:rsidP="005A5D26">
      <w:pPr>
        <w:pStyle w:val="Heading1"/>
        <w:spacing w:before="300" w:after="200"/>
      </w:pPr>
      <w:r>
        <w:rPr>
          <w:b/>
          <w:bCs/>
          <w:sz w:val="28"/>
          <w:szCs w:val="28"/>
        </w:rPr>
        <w:t># Društvena elita i nadzor nad pismenošću</w:t>
      </w:r>
    </w:p>
    <w:p w14:paraId="77965BE0" w14:textId="77777777" w:rsidR="005A5D26" w:rsidRDefault="005A5D26" w:rsidP="005A5D26">
      <w:pPr>
        <w:spacing w:after="200"/>
      </w:pPr>
      <w:r>
        <w:rPr>
          <w:sz w:val="22"/>
          <w:szCs w:val="22"/>
        </w:rPr>
        <w:t>Razvoj pisma, premda je omogućio trajno pohranjivanje znanja, nije istodobno značio i njegovu opću dostupnost. Naprotiv, njegova je uporaba stoljećima ostala povlasticom uskog kruga društvenih aktera – svećenika, znanstvenika, vladara te malobrojnih visokobrazovanih pojedinaca (Coulmas, 2003). Znanja, usko povezana s pristupom rijetkim resursima poput papira i pergamenta, bila su pod nadzorom onih koji su kontrolirali proizvodnju zapisa. Time se politička i simbolička legitimnost oslanjala na one koji su vladali vještinom čitanja i pisanja. Ograničeni kapaciteti prepisivanja i oskudni ljudski resursi dodatno su učvrstili status pismenosti kao privilegiranog oblika intelektualne opreme, dok je većina stanovništva ostala isključena iz mogućnosti pristupa toj intelektualnoj sferi.</w:t>
      </w:r>
    </w:p>
    <w:p w14:paraId="5E4F9304" w14:textId="77777777" w:rsidR="005A5D26" w:rsidRDefault="005A5D26" w:rsidP="005A5D26">
      <w:pPr>
        <w:spacing w:after="200"/>
      </w:pPr>
      <w:r>
        <w:rPr>
          <w:sz w:val="22"/>
          <w:szCs w:val="22"/>
        </w:rPr>
        <w:t>U srednjovjekovnoj Europi, osobito nakon pada Zapadnog Rimskog Carstva, samostani su preuzeli ulogu čuvara pismenosti (Bernard, 1993). U skriptorijima, ponajviše benediktinskih redova, redovnici su sustavno prepisivali biblijske, teološke, filozofske i antičke znanstvene tekstove, prenoseći tako bogatstvo kulturnog nasljeđa kroz nemirna povijesna razdoblja. Umjetnost prepisivanja nadilazila je puku mehaničku reprodukciju sadržaja; margine knjiga često su bile ukrašavane minucioznim inicijalima, kratkim komentarima i polemičkim zabilješkama koje su nerijetko predstavljale cjelovitu analizu izvornog teksta. Takav je pristup osigurao opstojnost djela koja bi inače, uslijed ratova i političkih previranja, bila zauvijek izgubljena.</w:t>
      </w:r>
    </w:p>
    <w:p w14:paraId="2DC7D6FF" w14:textId="77777777" w:rsidR="005A5D26" w:rsidRDefault="005A5D26" w:rsidP="005A5D26">
      <w:pPr>
        <w:spacing w:after="200"/>
      </w:pPr>
      <w:r>
        <w:rPr>
          <w:sz w:val="22"/>
          <w:szCs w:val="22"/>
        </w:rPr>
        <w:t>Promatrano kroz povijesne mijene, razvoj pismenosti nije bio isključivo tehnički postupak, već i društveno-komunikacijski fenomen koji je postavio temelje za kasnije revolucionarne promjene u sustavima obrazovanja, zakonodavstva i intelektualne razmjene. U nastajanju sve složenijih zakonika, obrazovnih institucija i globalno umreženih arhiva ogleda se duboka veza između elite koja posjeduje vještinu pisanja i šireg procesa civilizacijskog uspona.</w:t>
      </w:r>
    </w:p>
    <w:p w14:paraId="668FC69B" w14:textId="77777777" w:rsidR="005A5D26" w:rsidRDefault="005A5D26" w:rsidP="005A5D26">
      <w:pPr>
        <w:spacing w:after="200"/>
      </w:pPr>
      <w:r>
        <w:rPr>
          <w:sz w:val="22"/>
          <w:szCs w:val="22"/>
        </w:rPr>
        <w:t xml:space="preserve">Suvremeno komunikacijsko doba, obilježeno djelovanjem AI agenata, na određen način odražava slične povijesne obrasce. Kao što je nekoć pisana riječ gradila most između generacija unutar složenih sustava znanja, tako danas digitalni formati i komunikacijski alati omogućuju pristup, pohranu i širenje informacija na dosad neviđenim globalnim razmjerima. Iako se srednji vijek i renesansa čine </w:t>
      </w:r>
      <w:r>
        <w:rPr>
          <w:sz w:val="22"/>
          <w:szCs w:val="22"/>
        </w:rPr>
        <w:lastRenderedPageBreak/>
        <w:t>dalekima, procesi koji su tada definirali sposobnost društva da arhivira i dijeli znanje nalaze svoj odraz u suvremenim tehnologijama, pružajući temelj za buduće komunikacijske revolucije.</w:t>
      </w:r>
    </w:p>
    <w:p w14:paraId="34C31D93" w14:textId="77777777" w:rsidR="005A5D26" w:rsidRDefault="005A5D26" w:rsidP="005A5D26">
      <w:pPr>
        <w:spacing w:after="200"/>
      </w:pPr>
      <w:r>
        <w:rPr>
          <w:sz w:val="22"/>
          <w:szCs w:val="22"/>
        </w:rPr>
        <w:t>```mermaid</w:t>
      </w:r>
    </w:p>
    <w:p w14:paraId="3C524E25" w14:textId="77777777" w:rsidR="005A5D26" w:rsidRDefault="005A5D26" w:rsidP="005A5D26">
      <w:pPr>
        <w:spacing w:after="200"/>
      </w:pPr>
      <w:r>
        <w:rPr>
          <w:sz w:val="22"/>
          <w:szCs w:val="22"/>
        </w:rPr>
        <w:t>graph LR</w:t>
      </w:r>
    </w:p>
    <w:p w14:paraId="3C8CAEB1" w14:textId="77777777" w:rsidR="005A5D26" w:rsidRDefault="005A5D26" w:rsidP="005A5D26">
      <w:pPr>
        <w:spacing w:after="200"/>
      </w:pPr>
      <w:r>
        <w:rPr>
          <w:sz w:val="22"/>
          <w:szCs w:val="22"/>
        </w:rPr>
        <w:t>style A fill:#ffffff,stroke:#333,stroke-width:2px</w:t>
      </w:r>
    </w:p>
    <w:p w14:paraId="7C16A08D" w14:textId="77777777" w:rsidR="005A5D26" w:rsidRDefault="005A5D26" w:rsidP="005A5D26">
      <w:pPr>
        <w:spacing w:after="200"/>
      </w:pPr>
      <w:r>
        <w:rPr>
          <w:sz w:val="22"/>
          <w:szCs w:val="22"/>
        </w:rPr>
        <w:t>style B fill:#ffffff,stroke:#333,stroke-width:2px</w:t>
      </w:r>
    </w:p>
    <w:p w14:paraId="0B1A42C7" w14:textId="77777777" w:rsidR="005A5D26" w:rsidRDefault="005A5D26" w:rsidP="005A5D26">
      <w:pPr>
        <w:spacing w:after="200"/>
      </w:pPr>
      <w:r>
        <w:rPr>
          <w:sz w:val="22"/>
          <w:szCs w:val="22"/>
        </w:rPr>
        <w:t>style C fill:#ffffff,stroke:#333,stroke-width:2px</w:t>
      </w:r>
    </w:p>
    <w:p w14:paraId="09808205" w14:textId="77777777" w:rsidR="005A5D26" w:rsidRDefault="005A5D26" w:rsidP="005A5D26">
      <w:pPr>
        <w:spacing w:after="200"/>
      </w:pPr>
      <w:r>
        <w:rPr>
          <w:sz w:val="22"/>
          <w:szCs w:val="22"/>
        </w:rPr>
        <w:t>style D fill:#ffffff,stroke:#333,stroke-width:2px</w:t>
      </w:r>
    </w:p>
    <w:p w14:paraId="2208B65C" w14:textId="77777777" w:rsidR="005A5D26" w:rsidRDefault="005A5D26" w:rsidP="005A5D26">
      <w:pPr>
        <w:spacing w:after="200"/>
      </w:pPr>
      <w:r>
        <w:rPr>
          <w:sz w:val="22"/>
          <w:szCs w:val="22"/>
        </w:rPr>
        <w:t>style E fill:#ffffff,stroke:#333,stroke-width:2px</w:t>
      </w:r>
    </w:p>
    <w:p w14:paraId="4348B845" w14:textId="77777777" w:rsidR="005A5D26" w:rsidRDefault="005A5D26" w:rsidP="005A5D26">
      <w:pPr>
        <w:spacing w:after="200"/>
      </w:pPr>
      <w:r>
        <w:rPr>
          <w:sz w:val="22"/>
          <w:szCs w:val="22"/>
        </w:rPr>
        <w:t>style F fill:#ffffff,stroke:#333,stroke-width:2px</w:t>
      </w:r>
    </w:p>
    <w:p w14:paraId="57D20888" w14:textId="77777777" w:rsidR="005A5D26" w:rsidRDefault="005A5D26" w:rsidP="005A5D26">
      <w:pPr>
        <w:spacing w:after="200"/>
      </w:pPr>
      <w:r>
        <w:rPr>
          <w:sz w:val="22"/>
          <w:szCs w:val="22"/>
        </w:rPr>
        <w:t>style G fill:#ffffff,stroke:#333,stroke-width:2px</w:t>
      </w:r>
    </w:p>
    <w:p w14:paraId="2F9E1E9A" w14:textId="77777777" w:rsidR="005A5D26" w:rsidRDefault="005A5D26" w:rsidP="005A5D26">
      <w:pPr>
        <w:spacing w:after="200"/>
      </w:pPr>
      <w:r>
        <w:rPr>
          <w:sz w:val="22"/>
          <w:szCs w:val="22"/>
        </w:rPr>
        <w:t>A["&lt;b&gt;Drevne civilizacije (Egipat, Kina)&lt;/b&gt;&lt;br&gt;&lt;i&gt;Materijal: kamen, drvo, papirus, koža&lt;/i&gt;&lt;br&gt;&lt;i&gt;Zapis: hijeroglifi, ideogrami&lt;/i&gt;"] -- Ceremonijalna i administrativna funkcija --&gt; B("&lt;b&gt;Društvena elita&lt;/b&gt;&lt;br&gt;&lt;i&gt;Svećenici, vladari, učenjaci&lt;/i&gt;");</w:t>
      </w:r>
    </w:p>
    <w:p w14:paraId="6008C193" w14:textId="77777777" w:rsidR="005A5D26" w:rsidRDefault="005A5D26" w:rsidP="005A5D26">
      <w:pPr>
        <w:spacing w:after="200"/>
      </w:pPr>
      <w:r>
        <w:rPr>
          <w:sz w:val="22"/>
          <w:szCs w:val="22"/>
        </w:rPr>
        <w:t>B -- Ograničen pristup i kontrola znanja --&gt; C("&lt;b&gt;Srednjovjekovni skriptoriji&lt;/b&gt;&lt;br&gt;&lt;i&gt;Čuvari pismenosti i antičkog nasljeđa&lt;/i&gt;");</w:t>
      </w:r>
    </w:p>
    <w:p w14:paraId="4AF7171E" w14:textId="77777777" w:rsidR="005A5D26" w:rsidRDefault="005A5D26" w:rsidP="005A5D26">
      <w:pPr>
        <w:spacing w:after="200"/>
      </w:pPr>
      <w:r>
        <w:rPr>
          <w:sz w:val="22"/>
          <w:szCs w:val="22"/>
        </w:rPr>
        <w:t>C -- Ručno prepisivanje --&gt; D("&lt;b&gt;Ograničeno širenje&lt;/b&gt;&lt;br&gt;&lt;i&gt;Sporost, pogreške, visoka cijena&lt;/i&gt;");</w:t>
      </w:r>
    </w:p>
    <w:p w14:paraId="043EB743" w14:textId="77777777" w:rsidR="005A5D26" w:rsidRDefault="005A5D26" w:rsidP="005A5D26">
      <w:pPr>
        <w:spacing w:after="200"/>
      </w:pPr>
      <w:r>
        <w:rPr>
          <w:sz w:val="22"/>
          <w:szCs w:val="22"/>
        </w:rPr>
        <w:t>D -- Izum tiskarskog stroja --&gt; E("&lt;b&gt;Gutenbergova revolucija (15. st.)&lt;/b&gt;&lt;br&gt;&lt;i&gt;Mehanička reprodukcija&lt;/i&gt;");</w:t>
      </w:r>
    </w:p>
    <w:p w14:paraId="75094540" w14:textId="77777777" w:rsidR="005A5D26" w:rsidRDefault="005A5D26" w:rsidP="005A5D26">
      <w:pPr>
        <w:spacing w:after="200"/>
      </w:pPr>
      <w:r>
        <w:rPr>
          <w:sz w:val="22"/>
          <w:szCs w:val="22"/>
        </w:rPr>
        <w:t>E -- Masovna proizvodnja knjiga --&gt; F("&lt;b&gt;Demokratizacija znanja&lt;/b&gt;&lt;br&gt;&lt;i&gt;Širi pristup informacijama&lt;/i&gt;");</w:t>
      </w:r>
    </w:p>
    <w:p w14:paraId="7FB2A620" w14:textId="77777777" w:rsidR="005A5D26" w:rsidRDefault="005A5D26" w:rsidP="005A5D26">
      <w:pPr>
        <w:spacing w:after="200"/>
      </w:pPr>
      <w:r>
        <w:rPr>
          <w:sz w:val="22"/>
          <w:szCs w:val="22"/>
        </w:rPr>
        <w:t>F -- Temelji za modernu eru --&gt; G("&lt;b&gt;Kulturna i društvena transformacija&lt;/b&gt;&lt;br&gt;&lt;i&gt;Širenje ideja, reformacija, znanstvena revolucija&lt;/i&gt;");</w:t>
      </w:r>
    </w:p>
    <w:p w14:paraId="039C1FD3" w14:textId="77777777" w:rsidR="005A5D26" w:rsidRDefault="005A5D26" w:rsidP="005A5D26">
      <w:pPr>
        <w:spacing w:after="200"/>
      </w:pPr>
      <w:r>
        <w:rPr>
          <w:sz w:val="22"/>
          <w:szCs w:val="22"/>
        </w:rPr>
        <w:t>end</w:t>
      </w:r>
    </w:p>
    <w:p w14:paraId="177DA16B" w14:textId="77777777" w:rsidR="005A5D26" w:rsidRDefault="005A5D26" w:rsidP="005A5D26">
      <w:pPr>
        <w:spacing w:after="200"/>
      </w:pPr>
      <w:r>
        <w:rPr>
          <w:sz w:val="22"/>
          <w:szCs w:val="22"/>
        </w:rPr>
        <w:t>```</w:t>
      </w:r>
    </w:p>
    <w:p w14:paraId="49A64F73" w14:textId="77777777" w:rsidR="005A5D26" w:rsidRDefault="005A5D26" w:rsidP="005A5D26">
      <w:pPr>
        <w:pStyle w:val="Heading1"/>
        <w:spacing w:before="300" w:after="200"/>
      </w:pPr>
      <w:r>
        <w:rPr>
          <w:b/>
          <w:bCs/>
          <w:sz w:val="28"/>
          <w:szCs w:val="28"/>
        </w:rPr>
        <w:t>TISKARSKI STROJ: PREKRETNICA U ŠIRENJU IDEJA</w:t>
      </w:r>
    </w:p>
    <w:p w14:paraId="0C42D6DB" w14:textId="77777777" w:rsidR="005A5D26" w:rsidRDefault="005A5D26" w:rsidP="005A5D26">
      <w:pPr>
        <w:spacing w:after="200"/>
      </w:pPr>
      <w:r>
        <w:rPr>
          <w:sz w:val="22"/>
          <w:szCs w:val="22"/>
        </w:rPr>
        <w:t>Izum tiskarskog stroja u petnaestom stoljeću označio je epohalnu promjenu u poimanju svijeta, ustroju društvenih odnosa i načinima razmjene informacija, čime je započeo prijelaz iz razdoblja ručnog prepisivanja u doba masovne proizvodnje pisanih djela (Eisenstein, 1979). Do toga prijelomnog trenutka, pisani su se sadržaji prenosili sporim i mukotrpnim skriptorskim metodama, koje su bile podložne pogreškama i ograničene na uske krugove elitnih čuvara znanja. Gutenbergov postupak mehaničkog otiskivanja s pomičnim slovima otvorio je mogućnost istodobne reprodukcije velikog broja istovjetnih primjeraka knjiga. Time su se proširile geografske granice dostupnosti znanja, a pristup pisanoj riječi omogućen je znatno široj publici, što je postavilo temelje modernoj komunikacijskoj revoluciji.</w:t>
      </w:r>
    </w:p>
    <w:p w14:paraId="7B394E7F" w14:textId="77777777" w:rsidR="005A5D26" w:rsidRDefault="005A5D26" w:rsidP="005A5D26">
      <w:pPr>
        <w:pStyle w:val="Heading1"/>
        <w:spacing w:before="300" w:after="200"/>
      </w:pPr>
      <w:r>
        <w:rPr>
          <w:b/>
          <w:bCs/>
          <w:sz w:val="24"/>
          <w:szCs w:val="24"/>
        </w:rPr>
        <w:lastRenderedPageBreak/>
        <w:t>Masovna proizvodnja i demokratizacija znanja</w:t>
      </w:r>
    </w:p>
    <w:p w14:paraId="60854E27" w14:textId="77777777" w:rsidR="005A5D26" w:rsidRDefault="005A5D26" w:rsidP="005A5D26">
      <w:pPr>
        <w:spacing w:after="200"/>
      </w:pPr>
      <w:r>
        <w:rPr>
          <w:sz w:val="22"/>
          <w:szCs w:val="22"/>
        </w:rPr>
        <w:t>Razvoj tiskarstva, ubrzavši izradu pojedinačnih knjiga i istodobno umanjivši troškove proizvodnje, pridaje tiskanim djelima ulogu središnjih čimbenika kulturne preobrazbe (Febvre &amp; Martin, 1976). Široka i brza dostupnost tekstova po prvi je put pružila znanstvenicima, filozofima i misliteljima mogućnost objavljivanja djela u znatno većim nakladama, čime je otvoren prostor za dotad nezamislivo brzu provjeru, usporedbu i nadopunu zamisli. Tako su matematičari i astronomi, čije su se spoznaje prethodno prenosile tek u ograničenome broju rukopisnih primjeraka, stekli mogućnost širenja svojih otkrića diljem Europe, čime je započelo stvaranje gusto isprepletene mreže znanstvenih inovacija. Prepoznavši golemi potencijal tiskane knjige, i sveučilišta su postupno preobrazila svoju temeljnu narav: iz razmjerno zatvorenih učilišta prerasla su u središta u kojima se ustrojavaju rani sustavi arhiviranja i knjižničarstva. U takvu okružju, gdje je bogaćenje intelektualnih interakcija dosegnulo kritičnu točku, oblikovali su se i prvi znanstveni časopisi kao kolektivni publikacijski forumi.</w:t>
      </w:r>
    </w:p>
    <w:p w14:paraId="75141D49" w14:textId="77777777" w:rsidR="005A5D26" w:rsidRDefault="005A5D26" w:rsidP="005A5D26">
      <w:pPr>
        <w:pStyle w:val="Heading1"/>
        <w:spacing w:before="300" w:after="200"/>
      </w:pPr>
      <w:r>
        <w:rPr>
          <w:b/>
          <w:bCs/>
          <w:sz w:val="28"/>
          <w:szCs w:val="28"/>
        </w:rPr>
        <w:t># Prikaz kauzalnog lanca</w:t>
      </w:r>
    </w:p>
    <w:p w14:paraId="1FB461AC" w14:textId="77777777" w:rsidR="005A5D26" w:rsidRDefault="005A5D26" w:rsidP="005A5D26">
      <w:pPr>
        <w:spacing w:after="200"/>
      </w:pPr>
      <w:r>
        <w:rPr>
          <w:sz w:val="22"/>
          <w:szCs w:val="22"/>
        </w:rPr>
        <w:t>```mermaid</w:t>
      </w:r>
    </w:p>
    <w:p w14:paraId="6613C98A" w14:textId="77777777" w:rsidR="005A5D26" w:rsidRDefault="005A5D26" w:rsidP="005A5D26">
      <w:pPr>
        <w:spacing w:after="200"/>
      </w:pPr>
      <w:r>
        <w:rPr>
          <w:sz w:val="22"/>
          <w:szCs w:val="22"/>
        </w:rPr>
        <w:t>graph LR</w:t>
      </w:r>
    </w:p>
    <w:p w14:paraId="2027ACF8" w14:textId="77777777" w:rsidR="005A5D26" w:rsidRDefault="005A5D26" w:rsidP="005A5D26">
      <w:pPr>
        <w:spacing w:after="200"/>
      </w:pPr>
      <w:r>
        <w:rPr>
          <w:sz w:val="22"/>
          <w:szCs w:val="22"/>
        </w:rPr>
        <w:t>style A fill:#ffffff,stroke:#333,stroke-width:2px</w:t>
      </w:r>
    </w:p>
    <w:p w14:paraId="2D2366E8" w14:textId="77777777" w:rsidR="005A5D26" w:rsidRDefault="005A5D26" w:rsidP="005A5D26">
      <w:pPr>
        <w:spacing w:after="200"/>
      </w:pPr>
      <w:r>
        <w:rPr>
          <w:sz w:val="22"/>
          <w:szCs w:val="22"/>
        </w:rPr>
        <w:t>style B fill:#ffffff,stroke:#333,stroke-width:2px</w:t>
      </w:r>
    </w:p>
    <w:p w14:paraId="422FB0B1" w14:textId="77777777" w:rsidR="005A5D26" w:rsidRDefault="005A5D26" w:rsidP="005A5D26">
      <w:pPr>
        <w:spacing w:after="200"/>
      </w:pPr>
      <w:r>
        <w:rPr>
          <w:sz w:val="22"/>
          <w:szCs w:val="22"/>
        </w:rPr>
        <w:t>style C fill:#ffffff,stroke:#333,stroke-width:2px</w:t>
      </w:r>
    </w:p>
    <w:p w14:paraId="3A9A4B0C" w14:textId="77777777" w:rsidR="005A5D26" w:rsidRDefault="005A5D26" w:rsidP="005A5D26">
      <w:pPr>
        <w:spacing w:after="200"/>
      </w:pPr>
      <w:r>
        <w:rPr>
          <w:sz w:val="22"/>
          <w:szCs w:val="22"/>
        </w:rPr>
        <w:t>style D fill:#ffffff,stroke:#333,stroke-width:2px</w:t>
      </w:r>
    </w:p>
    <w:p w14:paraId="4C3DCF8B" w14:textId="77777777" w:rsidR="005A5D26" w:rsidRDefault="005A5D26" w:rsidP="005A5D26">
      <w:pPr>
        <w:spacing w:after="200"/>
      </w:pPr>
      <w:r>
        <w:rPr>
          <w:sz w:val="22"/>
          <w:szCs w:val="22"/>
        </w:rPr>
        <w:t>style E fill:#ffffff,stroke:#333,stroke-width:2px</w:t>
      </w:r>
    </w:p>
    <w:p w14:paraId="7A4FEC92" w14:textId="77777777" w:rsidR="005A5D26" w:rsidRDefault="005A5D26" w:rsidP="005A5D26">
      <w:pPr>
        <w:spacing w:after="200"/>
      </w:pPr>
      <w:r>
        <w:rPr>
          <w:sz w:val="22"/>
          <w:szCs w:val="22"/>
        </w:rPr>
        <w:t>style F fill:#ffffff,stroke:#333,stroke-width:2px</w:t>
      </w:r>
    </w:p>
    <w:p w14:paraId="67339E83" w14:textId="77777777" w:rsidR="005A5D26" w:rsidRDefault="005A5D26" w:rsidP="005A5D26">
      <w:pPr>
        <w:spacing w:after="200"/>
      </w:pPr>
      <w:r>
        <w:rPr>
          <w:sz w:val="22"/>
          <w:szCs w:val="22"/>
        </w:rPr>
        <w:t>style G fill:#ffffff,stroke:#333,stroke-width:2px</w:t>
      </w:r>
    </w:p>
    <w:p w14:paraId="425502FF" w14:textId="77777777" w:rsidR="005A5D26" w:rsidRDefault="005A5D26" w:rsidP="005A5D26">
      <w:pPr>
        <w:spacing w:after="200"/>
      </w:pPr>
      <w:r>
        <w:rPr>
          <w:sz w:val="22"/>
          <w:szCs w:val="22"/>
        </w:rPr>
        <w:t>style H fill:#ffffff,stroke:#333,stroke-width:2px</w:t>
      </w:r>
    </w:p>
    <w:p w14:paraId="5260D0B2" w14:textId="77777777" w:rsidR="005A5D26" w:rsidRDefault="005A5D26" w:rsidP="005A5D26">
      <w:pPr>
        <w:spacing w:after="200"/>
      </w:pPr>
      <w:r>
        <w:rPr>
          <w:sz w:val="22"/>
          <w:szCs w:val="22"/>
        </w:rPr>
        <w:t>A[Razvoj tiskarstva] --&gt; B(Brža proizvodnja);</w:t>
      </w:r>
    </w:p>
    <w:p w14:paraId="67331142" w14:textId="77777777" w:rsidR="005A5D26" w:rsidRDefault="005A5D26" w:rsidP="005A5D26">
      <w:pPr>
        <w:spacing w:after="200"/>
      </w:pPr>
      <w:r>
        <w:rPr>
          <w:sz w:val="22"/>
          <w:szCs w:val="22"/>
        </w:rPr>
        <w:t>A --&gt; C(Niži troškovi);</w:t>
      </w:r>
    </w:p>
    <w:p w14:paraId="2D29ED97" w14:textId="77777777" w:rsidR="005A5D26" w:rsidRDefault="005A5D26" w:rsidP="005A5D26">
      <w:pPr>
        <w:spacing w:after="200"/>
      </w:pPr>
      <w:r>
        <w:rPr>
          <w:sz w:val="22"/>
          <w:szCs w:val="22"/>
        </w:rPr>
        <w:t>B --&gt; D{Šira dostupnost znanja};</w:t>
      </w:r>
    </w:p>
    <w:p w14:paraId="3C8C80D0" w14:textId="77777777" w:rsidR="005A5D26" w:rsidRDefault="005A5D26" w:rsidP="005A5D26">
      <w:pPr>
        <w:spacing w:after="200"/>
      </w:pPr>
      <w:r>
        <w:rPr>
          <w:sz w:val="22"/>
          <w:szCs w:val="22"/>
        </w:rPr>
        <w:t>C --&gt; D;</w:t>
      </w:r>
    </w:p>
    <w:p w14:paraId="753685EC" w14:textId="77777777" w:rsidR="005A5D26" w:rsidRDefault="005A5D26" w:rsidP="005A5D26">
      <w:pPr>
        <w:spacing w:after="200"/>
      </w:pPr>
      <w:r>
        <w:rPr>
          <w:sz w:val="22"/>
          <w:szCs w:val="22"/>
        </w:rPr>
        <w:t>D --&gt; E[Brža razmjena i provjera ideja];</w:t>
      </w:r>
    </w:p>
    <w:p w14:paraId="47BCB12F" w14:textId="77777777" w:rsidR="005A5D26" w:rsidRDefault="005A5D26" w:rsidP="005A5D26">
      <w:pPr>
        <w:spacing w:after="200"/>
      </w:pPr>
      <w:r>
        <w:rPr>
          <w:sz w:val="22"/>
          <w:szCs w:val="22"/>
        </w:rPr>
        <w:t>E --&gt; F((Stvaranje znanstvene mreže));</w:t>
      </w:r>
    </w:p>
    <w:p w14:paraId="2CE63B0E" w14:textId="77777777" w:rsidR="005A5D26" w:rsidRDefault="005A5D26" w:rsidP="005A5D26">
      <w:pPr>
        <w:spacing w:after="200"/>
      </w:pPr>
      <w:r>
        <w:rPr>
          <w:sz w:val="22"/>
          <w:szCs w:val="22"/>
        </w:rPr>
        <w:t>D --&gt; G[Transformacija sveučilišta];</w:t>
      </w:r>
    </w:p>
    <w:p w14:paraId="17745FE8" w14:textId="77777777" w:rsidR="005A5D26" w:rsidRDefault="005A5D26" w:rsidP="005A5D26">
      <w:pPr>
        <w:spacing w:after="200"/>
      </w:pPr>
      <w:r>
        <w:rPr>
          <w:sz w:val="22"/>
          <w:szCs w:val="22"/>
        </w:rPr>
        <w:t>F &amp; G --&gt; H((Pojava znanstvenih časopisa));</w:t>
      </w:r>
    </w:p>
    <w:p w14:paraId="668FF642" w14:textId="77777777" w:rsidR="005A5D26" w:rsidRDefault="005A5D26" w:rsidP="005A5D26">
      <w:pPr>
        <w:spacing w:after="200"/>
      </w:pPr>
      <w:r>
        <w:rPr>
          <w:sz w:val="22"/>
          <w:szCs w:val="22"/>
        </w:rPr>
        <w:t>```</w:t>
      </w:r>
    </w:p>
    <w:p w14:paraId="3BE73DE9" w14:textId="77777777" w:rsidR="005A5D26" w:rsidRDefault="005A5D26" w:rsidP="005A5D26">
      <w:pPr>
        <w:pStyle w:val="Heading1"/>
        <w:spacing w:before="300" w:after="200"/>
      </w:pPr>
      <w:r>
        <w:rPr>
          <w:b/>
          <w:bCs/>
          <w:sz w:val="24"/>
          <w:szCs w:val="24"/>
        </w:rPr>
        <w:lastRenderedPageBreak/>
        <w:t>Reformacija i znanstvena revolucija</w:t>
      </w:r>
    </w:p>
    <w:p w14:paraId="313ED7C1" w14:textId="77777777" w:rsidR="005A5D26" w:rsidRDefault="005A5D26" w:rsidP="005A5D26">
      <w:pPr>
        <w:spacing w:after="200"/>
      </w:pPr>
      <w:r>
        <w:rPr>
          <w:sz w:val="22"/>
          <w:szCs w:val="22"/>
        </w:rPr>
        <w:t>Utjecaj tiskarstva proteže se duboko u područja religijskih previranja i reformacijskih pokreta. Martin Luther je, vješto koristeći novu tehnologiju, nakon 1517. godine omogućio da njegove teze putem tiskanih primjeraka prostruje Europom. Takvim je djelovanjem izazvao potres unutar tada vladajuće crkvene hijerarhije, koja je dotad ljubomorno čuvala isključivi pristup svetim tekstovima. Usporedno s tim, sedamnaesto stoljeće bilježi do tada neviđenu cirkulaciju znanstvenih disertacija i traktata. Time su ideje, koje su se ranije širile sporim i nepouzdanim putovima, zadobile novu, revolucionarnu snagu i doseg (Febvre &amp; Martin, 1976).</w:t>
      </w:r>
    </w:p>
    <w:p w14:paraId="52E7E539" w14:textId="77777777" w:rsidR="005A5D26" w:rsidRDefault="005A5D26" w:rsidP="005A5D26">
      <w:pPr>
        <w:pStyle w:val="Heading1"/>
        <w:spacing w:before="300" w:after="200"/>
      </w:pPr>
      <w:r>
        <w:rPr>
          <w:b/>
          <w:bCs/>
          <w:sz w:val="28"/>
          <w:szCs w:val="28"/>
        </w:rPr>
        <w:t># Globalno širenje i kulturni utjecaj</w:t>
      </w:r>
    </w:p>
    <w:p w14:paraId="25519AF1" w14:textId="77777777" w:rsidR="005A5D26" w:rsidRDefault="005A5D26" w:rsidP="005A5D26">
      <w:pPr>
        <w:spacing w:after="200"/>
      </w:pPr>
      <w:r>
        <w:rPr>
          <w:sz w:val="22"/>
          <w:szCs w:val="22"/>
        </w:rPr>
        <w:t>Već u prvim desetljećima nakon Gutenbergova izuma, tiskarski stroj počeo je djelovati i izvan europskih granica, šireći se trgovačkim mrežama, diplomatskim misijama i misionarskim putanjama kao novim nositeljima znanja. U svakom kulturnom okruženju u koje je dospio, tiskarski je aparat bio prinuđen prilagoditi se lokalnim semantičkim krajolicima. Pritom je njegova uloga bila dvojaka: u nekim je slučajevima služio kao potpora postojećim državnim i vjerskim autoritetima, dok se u drugima razvijao kao oruđe za afirmaciju lokalnih jezika i zasebnih identiteta.</w:t>
      </w:r>
    </w:p>
    <w:p w14:paraId="46B1E438" w14:textId="77777777" w:rsidR="005A5D26" w:rsidRDefault="005A5D26" w:rsidP="005A5D26">
      <w:pPr>
        <w:spacing w:after="200"/>
      </w:pPr>
      <w:r>
        <w:rPr>
          <w:sz w:val="22"/>
          <w:szCs w:val="22"/>
        </w:rPr>
        <w:t xml:space="preserve">U Osmanskom Carstvu, primjer İbrahima Müteferrike, osmanskog državnika koji je 1729. godine u Istanbulu otvorio tiskaru s arapskim pismom, svjedoči o tome kako je praktična potreba, vođena administrativnim i vojnim zahtjevima, nadvladala teološke prepreke i duboko ukorijenjene predrasude (Şakul, 2015). S druge strane, kulture Dalekog istoka, s bogatom tradicijom drvoreznog tiska, čiji su vrhunci </w:t>
      </w:r>
      <w:r>
        <w:rPr>
          <w:i/>
          <w:iCs/>
          <w:sz w:val="22"/>
          <w:szCs w:val="22"/>
        </w:rPr>
        <w:t>Dijamantna sutra</w:t>
      </w:r>
      <w:r>
        <w:rPr>
          <w:sz w:val="22"/>
          <w:szCs w:val="22"/>
        </w:rPr>
        <w:t xml:space="preserve"> iz 868. i korejski </w:t>
      </w:r>
      <w:r>
        <w:rPr>
          <w:i/>
          <w:iCs/>
          <w:sz w:val="22"/>
          <w:szCs w:val="22"/>
        </w:rPr>
        <w:t>Jikji</w:t>
      </w:r>
      <w:r>
        <w:rPr>
          <w:sz w:val="22"/>
          <w:szCs w:val="22"/>
        </w:rPr>
        <w:t xml:space="preserve"> iz 1377. godine, doživjele su preobrazbu dolaskom europskih trgovaca i misionara. Oni su u sedamnaestom stoljeću donijeli tehniku metalnih pomičnih slova, čime su stvorili novo tržište za književnost i vizualne forme koje su oblikovale nastajući urbani potrošački identitet (Needham, 1985; Pearson, 2012; Berry &amp; Kern, 1992).</w:t>
      </w:r>
    </w:p>
    <w:p w14:paraId="318D1BED" w14:textId="77777777" w:rsidR="005A5D26" w:rsidRDefault="005A5D26" w:rsidP="005A5D26">
      <w:pPr>
        <w:spacing w:after="200"/>
      </w:pPr>
      <w:r>
        <w:rPr>
          <w:sz w:val="22"/>
          <w:szCs w:val="22"/>
        </w:rPr>
        <w:t xml:space="preserve">Događaji u Južnoj Aziji, gdje su portugalski isusovci 1556. godine u Goi uspostavili prvu tiskaru s metalnim slovima, zorno prikazuju kako je nova tehnika postala katalizatorom širega kulturnog i intelektualnog preobražaja. Rukopis Joãoa de Bustamantea, pomno složen prema latinsko-konkanskoj tradiciji, položio je temelje indijskog izdavaštva, čiji su se dalekosežni učinci osjećali sve do devetnaestog stoljeća. Kasnije su bengalski misionari, koristeći vlastitu inačicu tiskarske metode, pridonijeli standardizaciji lokalnih pisama i razvoju šire javne komunikacije (Xavier, 2012; Potts, 1997). Istodobno, osnivanje tiskare u Mexico Cityju 1539. godine omogućilo je španjolskoj kruni da, unatoč golemim udaljenostima, osigura distribuciju vlastitih kulturnih i povijesnih spisa, što je imalo složene posljedice, uključujući i poticaj za očuvanje autohtonih kronika (León Portilla, 1997). U istočnoj Europi, radionice Ivana Fjodorova, s prvotiskom </w:t>
      </w:r>
      <w:r>
        <w:rPr>
          <w:i/>
          <w:iCs/>
          <w:sz w:val="22"/>
          <w:szCs w:val="22"/>
        </w:rPr>
        <w:t>Apostola</w:t>
      </w:r>
      <w:r>
        <w:rPr>
          <w:sz w:val="22"/>
          <w:szCs w:val="22"/>
        </w:rPr>
        <w:t xml:space="preserve"> iz 1564. godine, razotkrile su ambivalentan odnos između državnog projekta i kulturne emancipacije, označivši početak sekularizacije slavenske pismenosti (Nikolova, 2009).</w:t>
      </w:r>
    </w:p>
    <w:p w14:paraId="0D7515F0" w14:textId="77777777" w:rsidR="005A5D26" w:rsidRDefault="005A5D26" w:rsidP="005A5D26">
      <w:pPr>
        <w:spacing w:after="200"/>
      </w:pPr>
      <w:r>
        <w:rPr>
          <w:sz w:val="22"/>
          <w:szCs w:val="22"/>
        </w:rPr>
        <w:t xml:space="preserve">Kompleksna dinamika tih povijesnih procesa upućuje na uspon </w:t>
      </w:r>
      <w:r>
        <w:rPr>
          <w:i/>
          <w:iCs/>
          <w:sz w:val="22"/>
          <w:szCs w:val="22"/>
        </w:rPr>
        <w:t>ekonomije pažnje</w:t>
      </w:r>
      <w:r>
        <w:rPr>
          <w:sz w:val="22"/>
          <w:szCs w:val="22"/>
        </w:rPr>
        <w:t xml:space="preserve"> – fenomena koji je, kao izdanak tehnološke revolucije, omogućio izvanredno ubrzanje razmjene ideja. Brzina, dostupnost i pouzdanost tiskanih materijala otvorili su novo bojište za borbu oko autoriteta, a tisak je postao ključno oruđe u preoblikovanju društvenih odnosa. Posljedica je bila nepovratna promjena središta moći: odlučivanje se iz tišine samostanskih skriptorija premjestilo u sve dinamičnija prostranstva javne sfere.</w:t>
      </w:r>
    </w:p>
    <w:p w14:paraId="5FD74C90" w14:textId="77777777" w:rsidR="005A5D26" w:rsidRDefault="005A5D26" w:rsidP="005A5D26">
      <w:pPr>
        <w:spacing w:after="200"/>
      </w:pPr>
      <w:r>
        <w:rPr>
          <w:sz w:val="22"/>
          <w:szCs w:val="22"/>
        </w:rPr>
        <w:t>```mermaid</w:t>
      </w:r>
    </w:p>
    <w:p w14:paraId="61A108E0" w14:textId="77777777" w:rsidR="005A5D26" w:rsidRDefault="005A5D26" w:rsidP="005A5D26">
      <w:pPr>
        <w:spacing w:after="200"/>
      </w:pPr>
      <w:r>
        <w:rPr>
          <w:sz w:val="22"/>
          <w:szCs w:val="22"/>
        </w:rPr>
        <w:t>graph LR</w:t>
      </w:r>
    </w:p>
    <w:p w14:paraId="79DE6E09" w14:textId="77777777" w:rsidR="005A5D26" w:rsidRDefault="005A5D26" w:rsidP="005A5D26">
      <w:pPr>
        <w:spacing w:after="200"/>
      </w:pPr>
      <w:r>
        <w:rPr>
          <w:sz w:val="22"/>
          <w:szCs w:val="22"/>
        </w:rPr>
        <w:t>subgraph "Doba tiska (15.-18. st.)"</w:t>
      </w:r>
    </w:p>
    <w:p w14:paraId="6530485A" w14:textId="77777777" w:rsidR="005A5D26" w:rsidRDefault="005A5D26" w:rsidP="005A5D26">
      <w:pPr>
        <w:spacing w:after="200"/>
      </w:pPr>
      <w:r>
        <w:rPr>
          <w:sz w:val="22"/>
          <w:szCs w:val="22"/>
        </w:rPr>
        <w:t>A[Tiskarski stroj] --&gt; B{Standardizacija i masovna distribucija};</w:t>
      </w:r>
    </w:p>
    <w:p w14:paraId="085492EB" w14:textId="77777777" w:rsidR="005A5D26" w:rsidRDefault="005A5D26" w:rsidP="005A5D26">
      <w:pPr>
        <w:spacing w:after="200"/>
      </w:pPr>
      <w:r>
        <w:rPr>
          <w:sz w:val="22"/>
          <w:szCs w:val="22"/>
        </w:rPr>
        <w:lastRenderedPageBreak/>
        <w:t>B --&gt; C[Reformacija i Znanstvena revolucija];</w:t>
      </w:r>
    </w:p>
    <w:p w14:paraId="2F94FC44" w14:textId="77777777" w:rsidR="005A5D26" w:rsidRDefault="005A5D26" w:rsidP="005A5D26">
      <w:pPr>
        <w:spacing w:after="200"/>
      </w:pPr>
      <w:r>
        <w:rPr>
          <w:sz w:val="22"/>
          <w:szCs w:val="22"/>
        </w:rPr>
        <w:t>B --&gt; D[Stvaranje javne sfere];</w:t>
      </w:r>
    </w:p>
    <w:p w14:paraId="019E8DB4" w14:textId="77777777" w:rsidR="005A5D26" w:rsidRDefault="005A5D26" w:rsidP="005A5D26">
      <w:pPr>
        <w:spacing w:after="200"/>
      </w:pPr>
      <w:r>
        <w:rPr>
          <w:sz w:val="22"/>
          <w:szCs w:val="22"/>
        </w:rPr>
        <w:t>end</w:t>
      </w:r>
    </w:p>
    <w:p w14:paraId="3AAEF36E" w14:textId="77777777" w:rsidR="005A5D26" w:rsidRDefault="005A5D26" w:rsidP="005A5D26">
      <w:pPr>
        <w:spacing w:after="200"/>
      </w:pPr>
      <w:r>
        <w:rPr>
          <w:sz w:val="22"/>
          <w:szCs w:val="22"/>
        </w:rPr>
        <w:t>subgraph "Doba elektroničke komunikacije (19. st.)"</w:t>
      </w:r>
    </w:p>
    <w:p w14:paraId="64BD8FE9" w14:textId="77777777" w:rsidR="005A5D26" w:rsidRDefault="005A5D26" w:rsidP="005A5D26">
      <w:pPr>
        <w:spacing w:after="200"/>
      </w:pPr>
      <w:r>
        <w:rPr>
          <w:sz w:val="22"/>
          <w:szCs w:val="22"/>
        </w:rPr>
        <w:t>E[Telegraf i Telefon] --&gt; F{Sažimanje prostora i vremena};</w:t>
      </w:r>
    </w:p>
    <w:p w14:paraId="5746D7DA" w14:textId="77777777" w:rsidR="005A5D26" w:rsidRDefault="005A5D26" w:rsidP="005A5D26">
      <w:pPr>
        <w:spacing w:after="200"/>
      </w:pPr>
      <w:r>
        <w:rPr>
          <w:sz w:val="22"/>
          <w:szCs w:val="22"/>
        </w:rPr>
        <w:t>F --&gt; G[Globalna financijska tržišta];</w:t>
      </w:r>
    </w:p>
    <w:p w14:paraId="53D3A9D9" w14:textId="77777777" w:rsidR="005A5D26" w:rsidRDefault="005A5D26" w:rsidP="005A5D26">
      <w:pPr>
        <w:spacing w:after="200"/>
      </w:pPr>
      <w:r>
        <w:rPr>
          <w:sz w:val="22"/>
          <w:szCs w:val="22"/>
        </w:rPr>
        <w:t>F --&gt; H[Kultura trenutačnosti i stalne povezanosti];</w:t>
      </w:r>
    </w:p>
    <w:p w14:paraId="7A27D9FF" w14:textId="77777777" w:rsidR="005A5D26" w:rsidRDefault="005A5D26" w:rsidP="005A5D26">
      <w:pPr>
        <w:spacing w:after="200"/>
      </w:pPr>
      <w:r>
        <w:rPr>
          <w:sz w:val="22"/>
          <w:szCs w:val="22"/>
        </w:rPr>
        <w:t>end</w:t>
      </w:r>
    </w:p>
    <w:p w14:paraId="65E3089D" w14:textId="77777777" w:rsidR="005A5D26" w:rsidRDefault="005A5D26" w:rsidP="005A5D26">
      <w:pPr>
        <w:spacing w:after="200"/>
      </w:pPr>
      <w:r>
        <w:rPr>
          <w:sz w:val="22"/>
          <w:szCs w:val="22"/>
        </w:rPr>
        <w:t>subgraph "Nasljeđe i budućnost"</w:t>
      </w:r>
    </w:p>
    <w:p w14:paraId="51CE6E56" w14:textId="77777777" w:rsidR="005A5D26" w:rsidRDefault="005A5D26" w:rsidP="005A5D26">
      <w:pPr>
        <w:spacing w:after="200"/>
      </w:pPr>
      <w:r>
        <w:rPr>
          <w:sz w:val="22"/>
          <w:szCs w:val="22"/>
        </w:rPr>
        <w:t>I[Digitalna komunikacija]</w:t>
      </w:r>
    </w:p>
    <w:p w14:paraId="776BCA61" w14:textId="77777777" w:rsidR="005A5D26" w:rsidRDefault="005A5D26" w:rsidP="005A5D26">
      <w:pPr>
        <w:spacing w:after="200"/>
      </w:pPr>
      <w:r>
        <w:rPr>
          <w:sz w:val="22"/>
          <w:szCs w:val="22"/>
        </w:rPr>
        <w:t>end</w:t>
      </w:r>
    </w:p>
    <w:p w14:paraId="7D3FF614" w14:textId="77777777" w:rsidR="005A5D26" w:rsidRDefault="005A5D26" w:rsidP="005A5D26">
      <w:pPr>
        <w:spacing w:after="200"/>
      </w:pPr>
      <w:r>
        <w:rPr>
          <w:sz w:val="22"/>
          <w:szCs w:val="22"/>
        </w:rPr>
        <w:t>D --&gt; E;</w:t>
      </w:r>
    </w:p>
    <w:p w14:paraId="19D04D70" w14:textId="77777777" w:rsidR="005A5D26" w:rsidRDefault="005A5D26" w:rsidP="005A5D26">
      <w:pPr>
        <w:spacing w:after="200"/>
      </w:pPr>
      <w:r>
        <w:rPr>
          <w:sz w:val="22"/>
          <w:szCs w:val="22"/>
        </w:rPr>
        <w:t>H --&gt; I;</w:t>
      </w:r>
    </w:p>
    <w:p w14:paraId="67377204" w14:textId="77777777" w:rsidR="005A5D26" w:rsidRDefault="005A5D26" w:rsidP="005A5D26">
      <w:pPr>
        <w:spacing w:after="200"/>
      </w:pPr>
      <w:r>
        <w:rPr>
          <w:sz w:val="22"/>
          <w:szCs w:val="22"/>
        </w:rPr>
        <w:t>style A fill:#ffffff,stroke:#333,stroke-width:2px</w:t>
      </w:r>
    </w:p>
    <w:p w14:paraId="551DE35C" w14:textId="77777777" w:rsidR="005A5D26" w:rsidRDefault="005A5D26" w:rsidP="005A5D26">
      <w:pPr>
        <w:spacing w:after="200"/>
      </w:pPr>
      <w:r>
        <w:rPr>
          <w:sz w:val="22"/>
          <w:szCs w:val="22"/>
        </w:rPr>
        <w:t>style E fill:#ffffff,stroke:#333,stroke-width:2px</w:t>
      </w:r>
    </w:p>
    <w:p w14:paraId="76A82D71" w14:textId="77777777" w:rsidR="005A5D26" w:rsidRDefault="005A5D26" w:rsidP="005A5D26">
      <w:pPr>
        <w:spacing w:after="200"/>
      </w:pPr>
      <w:r>
        <w:rPr>
          <w:sz w:val="22"/>
          <w:szCs w:val="22"/>
        </w:rPr>
        <w:t>style I fill:#ffffff,stroke:#333,stroke-width:2px</w:t>
      </w:r>
    </w:p>
    <w:p w14:paraId="2CE42CE8" w14:textId="77777777" w:rsidR="005A5D26" w:rsidRDefault="005A5D26" w:rsidP="005A5D26">
      <w:pPr>
        <w:spacing w:after="200"/>
      </w:pPr>
      <w:r>
        <w:rPr>
          <w:sz w:val="22"/>
          <w:szCs w:val="22"/>
        </w:rPr>
        <w:t>style B fill:#f0f0f0,stroke:#333,stroke-width:1px</w:t>
      </w:r>
    </w:p>
    <w:p w14:paraId="489B86A4" w14:textId="77777777" w:rsidR="005A5D26" w:rsidRDefault="005A5D26" w:rsidP="005A5D26">
      <w:pPr>
        <w:spacing w:after="200"/>
      </w:pPr>
      <w:r>
        <w:rPr>
          <w:sz w:val="22"/>
          <w:szCs w:val="22"/>
        </w:rPr>
        <w:t>style C fill:#f0f0f0,stroke:#333,stroke-width:1px</w:t>
      </w:r>
    </w:p>
    <w:p w14:paraId="11890A90" w14:textId="77777777" w:rsidR="005A5D26" w:rsidRDefault="005A5D26" w:rsidP="005A5D26">
      <w:pPr>
        <w:spacing w:after="200"/>
      </w:pPr>
      <w:r>
        <w:rPr>
          <w:sz w:val="22"/>
          <w:szCs w:val="22"/>
        </w:rPr>
        <w:t>style D fill:#f0f0f0,stroke:#333,stroke-width:1px</w:t>
      </w:r>
    </w:p>
    <w:p w14:paraId="5166E6A4" w14:textId="77777777" w:rsidR="005A5D26" w:rsidRDefault="005A5D26" w:rsidP="005A5D26">
      <w:pPr>
        <w:spacing w:after="200"/>
      </w:pPr>
      <w:r>
        <w:rPr>
          <w:sz w:val="22"/>
          <w:szCs w:val="22"/>
        </w:rPr>
        <w:t>style F fill:#f0f0f0,stroke:#333,stroke-width:1px</w:t>
      </w:r>
    </w:p>
    <w:p w14:paraId="73AB017C" w14:textId="77777777" w:rsidR="005A5D26" w:rsidRDefault="005A5D26" w:rsidP="005A5D26">
      <w:pPr>
        <w:spacing w:after="200"/>
      </w:pPr>
      <w:r>
        <w:rPr>
          <w:sz w:val="22"/>
          <w:szCs w:val="22"/>
        </w:rPr>
        <w:t>style G fill:#f0f0f0,stroke:#333,stroke-width:1px</w:t>
      </w:r>
    </w:p>
    <w:p w14:paraId="0264DF12" w14:textId="77777777" w:rsidR="005A5D26" w:rsidRDefault="005A5D26" w:rsidP="005A5D26">
      <w:pPr>
        <w:spacing w:after="200"/>
      </w:pPr>
      <w:r>
        <w:rPr>
          <w:sz w:val="22"/>
          <w:szCs w:val="22"/>
        </w:rPr>
        <w:t>style H fill:#f0f0f0,stroke:#333,stroke-width:1px</w:t>
      </w:r>
    </w:p>
    <w:p w14:paraId="72CE741A" w14:textId="77777777" w:rsidR="005A5D26" w:rsidRDefault="005A5D26" w:rsidP="005A5D26">
      <w:pPr>
        <w:spacing w:after="200"/>
      </w:pPr>
      <w:r>
        <w:rPr>
          <w:sz w:val="22"/>
          <w:szCs w:val="22"/>
        </w:rPr>
        <w:t>```</w:t>
      </w:r>
    </w:p>
    <w:p w14:paraId="7548FCFC" w14:textId="77777777" w:rsidR="005A5D26" w:rsidRDefault="005A5D26" w:rsidP="005A5D26">
      <w:pPr>
        <w:pStyle w:val="Heading1"/>
        <w:spacing w:before="300" w:after="200"/>
      </w:pPr>
      <w:r>
        <w:rPr>
          <w:b/>
          <w:bCs/>
          <w:sz w:val="28"/>
          <w:szCs w:val="28"/>
        </w:rPr>
        <w:t># Preteča informacijskog društva</w:t>
      </w:r>
    </w:p>
    <w:p w14:paraId="0C1E43EA" w14:textId="77777777" w:rsidR="005A5D26" w:rsidRDefault="005A5D26" w:rsidP="005A5D26">
      <w:pPr>
        <w:spacing w:after="200"/>
      </w:pPr>
      <w:r>
        <w:rPr>
          <w:sz w:val="22"/>
          <w:szCs w:val="22"/>
        </w:rPr>
        <w:t>Masovna dostupnost tiskanih knjiga pretvorila je pisanu riječ u trajnu infrastrukturnu osnovicu euroazijskih društava. Gutenbergov stroj podario je knjizi novu, jeftiniju i mobilniju narav, čime su se otvorili putovi za prodor pisane kulture u sama gradska središta, a pismenost se proširila i na znatno šire društvene slojeve. Školski priručnici, kalendari i vjerske knjižice, nekoć ograničeni na samostanske skriptorije, sada su pronalazili svoje mjesto u radionicama obrtnika i domovima nižeg građanstva (Febvre &amp; Martin, 1976).</w:t>
      </w:r>
    </w:p>
    <w:p w14:paraId="00201EEF" w14:textId="77777777" w:rsidR="005A5D26" w:rsidRDefault="005A5D26" w:rsidP="005A5D26">
      <w:pPr>
        <w:spacing w:after="200"/>
      </w:pPr>
      <w:r>
        <w:rPr>
          <w:sz w:val="22"/>
          <w:szCs w:val="22"/>
        </w:rPr>
        <w:t xml:space="preserve">Taj kvantitativni skok ubrzo je prerastao u kvalitativnu promjenu. Nagomilavanje tiskanih naslova stvorilo je novu, višeglasnu čitateljsku republiku. Javne čitaonice i kavane postale su forumi za raspravu o tekstovima, a taj je proces – koji će Habermas kasnije nazvati konstituiranjem javne sfere – stvorio intelektualni temelj za buduće građanske i nacionalne pokrete (Habermas, 1962). McLuhan je </w:t>
      </w:r>
      <w:r>
        <w:rPr>
          <w:sz w:val="22"/>
          <w:szCs w:val="22"/>
        </w:rPr>
        <w:lastRenderedPageBreak/>
        <w:t>tu preobrazbu sažeo tvrdnjom da je „tipografija proizvela linearno, sekvencijalno mišljenje“, čime je pripremila mentalni sklop za racionalističke znanosti i sekularnu politiku (McLuhan, 1964).</w:t>
      </w:r>
    </w:p>
    <w:p w14:paraId="6B4F6FC4" w14:textId="77777777" w:rsidR="005A5D26" w:rsidRDefault="005A5D26" w:rsidP="005A5D26">
      <w:pPr>
        <w:spacing w:after="200"/>
      </w:pPr>
      <w:r>
        <w:rPr>
          <w:sz w:val="22"/>
          <w:szCs w:val="22"/>
        </w:rPr>
        <w:t>Istodobno, sama fizička postojanost tiskanog primjerka – mogućnost da istovjetan tekst nepromijenjen putuje od Antwerpena do Aydına ili od Seville do Lime – omogućila je da znanje postane svojevrsna trajna valuta. Knjiga je tako zadobila trostruku ulogu: postala je arhiv, medij i roba čija je cirkulacija narušila postojeće hijerarhije autoriteta. Svećenici, gotički majstori i renesansni humanisti morali su dijeliti kulturni prostor s novim akterima – gradskim izdavačima, prevoditeljskim radionicama i prvim profesionalnim novinarima.</w:t>
      </w:r>
    </w:p>
    <w:p w14:paraId="617FB434" w14:textId="77777777" w:rsidR="005A5D26" w:rsidRDefault="005A5D26" w:rsidP="005A5D26">
      <w:pPr>
        <w:spacing w:after="200"/>
      </w:pPr>
      <w:r>
        <w:rPr>
          <w:sz w:val="22"/>
          <w:szCs w:val="22"/>
        </w:rPr>
        <w:t>Redistribucija simboličke moći nije ostala bez posljedica. Raspon i brzina tiskanih polemika izravno su potpirivali plamen reformacije, dok je standardizacija tablica i nacrta omogućila brže provjeravanje znanstvenih otkrića tijekom sedamnaestog stoljeća. Tiskarstvo je, drugim riječima, učinilo strukturni iskorak prema onome što će se kasnije nazvati informacijskim društvom.</w:t>
      </w:r>
    </w:p>
    <w:p w14:paraId="7B311CCF" w14:textId="77777777" w:rsidR="005A5D26" w:rsidRDefault="005A5D26" w:rsidP="005A5D26">
      <w:pPr>
        <w:pStyle w:val="Heading1"/>
        <w:spacing w:before="300" w:after="200"/>
      </w:pPr>
      <w:r>
        <w:rPr>
          <w:b/>
          <w:bCs/>
          <w:sz w:val="28"/>
          <w:szCs w:val="28"/>
        </w:rPr>
        <w:t># Nasljeđe za daljnji razvoj komunikacije</w:t>
      </w:r>
    </w:p>
    <w:p w14:paraId="262B1CF3" w14:textId="77777777" w:rsidR="005A5D26" w:rsidRDefault="005A5D26" w:rsidP="005A5D26">
      <w:pPr>
        <w:spacing w:after="200"/>
      </w:pPr>
      <w:r>
        <w:rPr>
          <w:sz w:val="22"/>
          <w:szCs w:val="22"/>
        </w:rPr>
        <w:t xml:space="preserve">Ulazak u devetnaesto stoljeće donio je daljnje tehnološke inovacije, poput rotacijske parne preše i kasnije linotipa, koji su dodatno ubrzali proces serijske reproducibilnosti. Primjeri američke tradicije </w:t>
      </w:r>
      <w:r>
        <w:rPr>
          <w:i/>
          <w:iCs/>
          <w:sz w:val="22"/>
          <w:szCs w:val="22"/>
        </w:rPr>
        <w:t>Penny pressa</w:t>
      </w:r>
      <w:r>
        <w:rPr>
          <w:sz w:val="22"/>
          <w:szCs w:val="22"/>
        </w:rPr>
        <w:t xml:space="preserve"> u New Yorku ili pariških ilustriranih novina svjedoče o preobrazbi tiskanih medija u dinamičan informacijski sustav. Ubrzani ritam tiskanih vijesti i novi novinarski standardi – hijerarhijska organizacija naslova, precizno datiranje i definiran vizualni identitet – postavljali su temelje za organizaciju budućih medijskih formata, od radija i televizije do suvremenih mrežnih portala.</w:t>
      </w:r>
    </w:p>
    <w:p w14:paraId="5F02518B" w14:textId="77777777" w:rsidR="005A5D26" w:rsidRDefault="005A5D26" w:rsidP="005A5D26">
      <w:pPr>
        <w:spacing w:after="200"/>
      </w:pPr>
      <w:r>
        <w:rPr>
          <w:sz w:val="22"/>
          <w:szCs w:val="22"/>
        </w:rPr>
        <w:t xml:space="preserve">Istodobno, sveprisutnost jeftinog papira i sve brže preše potaknuli su bujanje političkih pamfleta, izbornih plakata i specijaliziranih časopisa. Time su tiskani mediji postali nezaobilazan alat u borbi za transparentnost vlasti i odgovorno upravljanje. U kolonijalnim kontekstima, isti je mehanizam masovne cirkulacije teksta oblikovao antikolonijalne pokrete, što se očitovalo kroz latinoameričke listove </w:t>
      </w:r>
      <w:r>
        <w:rPr>
          <w:i/>
          <w:iCs/>
          <w:sz w:val="22"/>
          <w:szCs w:val="22"/>
        </w:rPr>
        <w:t>ilustradosa</w:t>
      </w:r>
      <w:r>
        <w:rPr>
          <w:sz w:val="22"/>
          <w:szCs w:val="22"/>
        </w:rPr>
        <w:t xml:space="preserve"> ili indijske novine pokreta </w:t>
      </w:r>
      <w:r>
        <w:rPr>
          <w:i/>
          <w:iCs/>
          <w:sz w:val="22"/>
          <w:szCs w:val="22"/>
        </w:rPr>
        <w:t>Swadeshi</w:t>
      </w:r>
      <w:r>
        <w:rPr>
          <w:sz w:val="22"/>
          <w:szCs w:val="22"/>
        </w:rPr>
        <w:t>. Ovi povijesni primjeri oslikavaju trajno nasljeđe tiskarstva, koje je uspostavilo norme dijeljenja, arhiviranja i standardizacije znanja.</w:t>
      </w:r>
    </w:p>
    <w:p w14:paraId="76FF3555" w14:textId="77777777" w:rsidR="005A5D26" w:rsidRDefault="005A5D26" w:rsidP="005A5D26">
      <w:pPr>
        <w:spacing w:after="200"/>
      </w:pPr>
      <w:r>
        <w:rPr>
          <w:sz w:val="22"/>
          <w:szCs w:val="22"/>
        </w:rPr>
        <w:t>Iako je tehnologija evoluirala, načela utkana u tiskarski sustav nastavila su oblikovati način na koji se strukturiraju i distribuiraju javne informacije. Svaka nova medijska paradigma – bilo da je riječ o radiofoniji, televizijskoj produkciji ili digitalnoj komunikaciji – oslanja se na ideju dostupnosti i otvorenog prijenosa informacija, čime se dodatno učvršćuje temeljna zamisao da znanje pripada cijelom društvu, a ne isključivo povlaštenim skupinama.</w:t>
      </w:r>
    </w:p>
    <w:p w14:paraId="37ADF70A" w14:textId="77777777" w:rsidR="005A5D26" w:rsidRDefault="005A5D26" w:rsidP="005A5D26">
      <w:pPr>
        <w:spacing w:after="200"/>
      </w:pPr>
      <w:r>
        <w:rPr>
          <w:sz w:val="22"/>
          <w:szCs w:val="22"/>
        </w:rPr>
        <w:t>Tiskarstvo u konačnici ostaje prekretnicom koja je preobrazila tehniku reprodukcije pisanog sadržaja, ali i dubinski oblikovala kulturnu, znanstvenu i političku dinamiku kroz stoljeća. Taj nasljedni utjecaj, koji se proteže od ranonovovjekovnih epoha do suvremenih informacijskih društava, svjedoči o tome kako inovacija u načinu komunikacije postaje ključna os preoblikovanja društva – temelj na kojem i danas gradimo nove oblike javnih prostora i intelektualnih zajednica.</w:t>
      </w:r>
    </w:p>
    <w:p w14:paraId="27EB0989" w14:textId="77777777" w:rsidR="005A5D26" w:rsidRDefault="005A5D26" w:rsidP="005A5D26">
      <w:pPr>
        <w:pStyle w:val="Heading1"/>
        <w:spacing w:before="300" w:after="200"/>
      </w:pPr>
      <w:r>
        <w:rPr>
          <w:b/>
          <w:bCs/>
          <w:sz w:val="28"/>
          <w:szCs w:val="28"/>
        </w:rPr>
        <w:t>Telegraf i telefon: Početak elektroničke komunikacije</w:t>
      </w:r>
    </w:p>
    <w:p w14:paraId="7ED98A82" w14:textId="77777777" w:rsidR="005A5D26" w:rsidRDefault="005A5D26" w:rsidP="005A5D26">
      <w:pPr>
        <w:spacing w:after="200"/>
      </w:pPr>
      <w:r>
        <w:rPr>
          <w:sz w:val="22"/>
          <w:szCs w:val="22"/>
        </w:rPr>
        <w:t>Napredak koji je devetnaesto stoljeće donijelo u području komunikacijskih tehnologija bio je toliko snažan da je iz temelja promijenio dotadašnje poimanje prostora i vremena. Dok je prijenos vijesti i ideja ranije ovisio o brzini konja, parobroda ili kočije, uvođenjem telegrafa, a potom i telefona, mogućnost gotovo trenutačnog povezivanja kontinenata postala je stvarnost (Standage, 1998). Time je rođena elektronička komunikacija i započeo je do tada nezamisliv proces globalizacije.</w:t>
      </w:r>
    </w:p>
    <w:p w14:paraId="7AA390D6" w14:textId="77777777" w:rsidR="005A5D26" w:rsidRDefault="005A5D26" w:rsidP="005A5D26">
      <w:pPr>
        <w:pStyle w:val="Heading1"/>
        <w:spacing w:before="300" w:after="200"/>
      </w:pPr>
      <w:r>
        <w:rPr>
          <w:b/>
          <w:bCs/>
          <w:sz w:val="28"/>
          <w:szCs w:val="28"/>
        </w:rPr>
        <w:lastRenderedPageBreak/>
        <w:t># Telegraf: nove brzine i novi horizonti</w:t>
      </w:r>
    </w:p>
    <w:p w14:paraId="6FF86C6F" w14:textId="77777777" w:rsidR="005A5D26" w:rsidRDefault="005A5D26" w:rsidP="005A5D26">
      <w:pPr>
        <w:spacing w:after="200"/>
      </w:pPr>
      <w:r>
        <w:rPr>
          <w:sz w:val="22"/>
          <w:szCs w:val="22"/>
        </w:rPr>
        <w:t>Središnji akter ove priče jest Samuel Morse, američki slikar i izumitelj, koji je tijekom 1830-ih i 1840-ih godina razvio prvi praktični električni telegraf, zasnovan na tankim žicama i vlastitom kodu točaka i crtica, poznatom kao Morseov kod. Godine 1844. uspostavljena je prva komercijalna telegrafska linija između Washingtona D.C. i Baltimorea, a prva poslana poruka – „What hath God wrought?“ – simbolički je sažela svu težinu i uzbuđenje toga tehnološkog čuda (Coe, 1993).</w:t>
      </w:r>
    </w:p>
    <w:p w14:paraId="2864C08F" w14:textId="77777777" w:rsidR="005A5D26" w:rsidRDefault="005A5D26" w:rsidP="005A5D26">
      <w:pPr>
        <w:spacing w:after="200"/>
      </w:pPr>
      <w:r>
        <w:rPr>
          <w:sz w:val="22"/>
          <w:szCs w:val="22"/>
        </w:rPr>
        <w:t>Telegrafska je inovacija omogućila da se poruke, koje bi inače putovale danima ili tjednima, prenesu u svega nekoliko minuta (Standage, 1998). Munjevitost te promjene iskazala se osobito blagotvornom u domenama poslovanja, politike i novinarstva. Novinska agencija Associated Press, primjerice, koristila je telegrafske linije kako bi ostvarila gotovo trenutačnu razmjenu vijesti unutar zemlje, a financijska tržišta diljem SAD-a prilagođavala su se iz trenutka u trenutak novim cijenama i informacijama o tržišnim kretanjima (Blondheim, 1994).</w:t>
      </w:r>
    </w:p>
    <w:p w14:paraId="3C3BE685" w14:textId="77777777" w:rsidR="005A5D26" w:rsidRDefault="005A5D26" w:rsidP="005A5D26">
      <w:pPr>
        <w:spacing w:after="200"/>
      </w:pPr>
      <w:r>
        <w:rPr>
          <w:sz w:val="22"/>
          <w:szCs w:val="22"/>
        </w:rPr>
        <w:t>Tijekom Američkog građanskog rata (1861.–1865.), zapovjednici su uz pomoć telegrafa koordinirali pokrete trupa na udaljenim bojištima, što je omogućilo brže i točnije donošenje odluka (Wheeler, 2000). U kasnijim desetljećima, prijenos ratnih izvještaja i diplomatska komunikacija postali su ovisni o telegrafskim linijama, koje su se često protezale podmorskim kabelima spajajući kontinente.</w:t>
      </w:r>
    </w:p>
    <w:p w14:paraId="61075B79" w14:textId="77777777" w:rsidR="005A5D26" w:rsidRDefault="005A5D26" w:rsidP="005A5D26">
      <w:pPr>
        <w:spacing w:after="200"/>
      </w:pPr>
      <w:r>
        <w:rPr>
          <w:sz w:val="22"/>
          <w:szCs w:val="22"/>
        </w:rPr>
        <w:t>Širenje telegrafskih mreža potaknulo je i standardizaciju vremena te uvođenje vremenskih zona, ponajprije radi usklađivanja željezničkog prometa i međunarodnih telegrafskih poruka (Bartky, 2007). Bio je to prvi ozbiljan korak prema shvaćanju svijeta kao međusobno ovisnog sustava, gdje su precizne informacije o točnom vremenu postale ključne za gospodarstvo i logistiku.</w:t>
      </w:r>
    </w:p>
    <w:p w14:paraId="724D2505" w14:textId="77777777" w:rsidR="005A5D26" w:rsidRDefault="005A5D26" w:rsidP="005A5D26">
      <w:pPr>
        <w:pStyle w:val="Heading1"/>
        <w:spacing w:before="300" w:after="200"/>
      </w:pPr>
      <w:r>
        <w:rPr>
          <w:b/>
          <w:bCs/>
          <w:sz w:val="28"/>
          <w:szCs w:val="28"/>
        </w:rPr>
        <w:t># Telefon: intimna revolucija na žici</w:t>
      </w:r>
    </w:p>
    <w:p w14:paraId="14921885" w14:textId="77777777" w:rsidR="005A5D26" w:rsidRDefault="005A5D26" w:rsidP="005A5D26">
      <w:pPr>
        <w:spacing w:after="200"/>
      </w:pPr>
      <w:r>
        <w:rPr>
          <w:sz w:val="22"/>
          <w:szCs w:val="22"/>
        </w:rPr>
        <w:t>Nešto osobniji, no ne i manje spektakularan pomak donio je Alexander Graham Bell, koji je 1876. godine patentirao telefon – napravu koja je prenosila zvučne impulse i intonacije ljudskoga glasa, dokidajući dotadašnje granice čujnosti (Bell, 1876).</w:t>
      </w:r>
    </w:p>
    <w:p w14:paraId="43C368C7" w14:textId="77777777" w:rsidR="005A5D26" w:rsidRDefault="005A5D26" w:rsidP="005A5D26">
      <w:pPr>
        <w:spacing w:after="200"/>
      </w:pPr>
      <w:r>
        <w:rPr>
          <w:sz w:val="22"/>
          <w:szCs w:val="22"/>
        </w:rPr>
        <w:t>Za razliku od telegrafskih točaka i crtica, telefon je ljudima omogućio da se čuju kao da su u istoj prostoriji, bez potrebe za posredovanjem koda. Brzi poslovni dogovori, obiteljski razgovori preko oceana i međunarodna koordinacija postali su dijelom stvarnosti (Fischer, 1992). Upravo je taj osjećaj neposrednosti i intimnosti izmijenio svakodnevni život: ljudi su se lakše snalazili u kriznim situacijama, organizirali događaje i održavali veze na daljinu.</w:t>
      </w:r>
    </w:p>
    <w:p w14:paraId="3A97788E" w14:textId="77777777" w:rsidR="005A5D26" w:rsidRDefault="005A5D26" w:rsidP="005A5D26">
      <w:pPr>
        <w:spacing w:after="200"/>
      </w:pPr>
      <w:r>
        <w:rPr>
          <w:sz w:val="22"/>
          <w:szCs w:val="22"/>
        </w:rPr>
        <w:t>Kako su telefonske linije polako osvajale velike gradove, a potom i ruralne sredine, nastajala je globalna mreža koja je svijet preobrazila u ono što se kasnije nazivalo zametkom „globalnog sela“ (Carey, 1989). Ljudi su po prvi put mogli dogovarati sastanke i transakcije u stvarnom vremenu bez posredništva kurira ili telegrafskih operatera.</w:t>
      </w:r>
    </w:p>
    <w:p w14:paraId="5FF8A664" w14:textId="77777777" w:rsidR="005A5D26" w:rsidRDefault="005A5D26" w:rsidP="005A5D26">
      <w:pPr>
        <w:spacing w:after="200"/>
      </w:pPr>
      <w:r>
        <w:rPr>
          <w:sz w:val="22"/>
          <w:szCs w:val="22"/>
        </w:rPr>
        <w:t>Povećana brzina razmjene informacija i jednostavnost govornog kontakta izravno su utjecali na razvoj gospodarstva. Tvrtke su brže donosile odluke i mogle su promptno reagirati na tržišne promjene čak i u udaljenim regijama. Širenje telefonskih usluga postalo je važan segment gospodarskog rasta, otvarajući nova radna mjesta i potičući inovacije u inženjerstvu, tehnologiji i uslužnim djelatnostima (Chandler &amp; Cortada, 2000; Gleick, 2011). U političkoj i društvenoj sferi, mogućnost brzog dijeljenja informacija i stavova pridonijela je demokratizaciji i ubrzanom protoku ideja, osobito u organiziranju političkih kampanja i društvenih pokreta (Standage, 1998).</w:t>
      </w:r>
    </w:p>
    <w:p w14:paraId="61143D1E" w14:textId="77777777" w:rsidR="005A5D26" w:rsidRDefault="005A5D26" w:rsidP="005A5D26">
      <w:pPr>
        <w:pStyle w:val="Heading1"/>
        <w:spacing w:before="300" w:after="200"/>
      </w:pPr>
      <w:r>
        <w:rPr>
          <w:b/>
          <w:bCs/>
          <w:sz w:val="28"/>
          <w:szCs w:val="28"/>
        </w:rPr>
        <w:t># Preoblikovanje društvene dinamike</w:t>
      </w:r>
    </w:p>
    <w:p w14:paraId="60798C3A" w14:textId="77777777" w:rsidR="005A5D26" w:rsidRDefault="005A5D26" w:rsidP="005A5D26">
      <w:pPr>
        <w:spacing w:after="200"/>
      </w:pPr>
      <w:r>
        <w:rPr>
          <w:sz w:val="22"/>
          <w:szCs w:val="22"/>
        </w:rPr>
        <w:t xml:space="preserve">U rasponu od svega tridesetak godina – od Morseove lakonske žičane rečenice do Bellova usmenog pozdrava – komunikacija je raskinula višestoljetnu vezu između poruke i fizičkog prostora. Telegraf je prvi odvojio prijenos teksta od prijevoza, a telefon je toj brzini dodao afektivnu dimenziju glasa, </w:t>
      </w:r>
      <w:r>
        <w:rPr>
          <w:sz w:val="22"/>
          <w:szCs w:val="22"/>
        </w:rPr>
        <w:lastRenderedPageBreak/>
        <w:t xml:space="preserve">pretvarajući udaljenog sugovornika u gotovo kućnog posjetitelja (Carey, 1989; Standage, 1998; Fischer, 1992). Istodobno je nastao do tada neviđen pojam </w:t>
      </w:r>
      <w:r>
        <w:rPr>
          <w:i/>
          <w:iCs/>
          <w:sz w:val="22"/>
          <w:szCs w:val="22"/>
        </w:rPr>
        <w:t>brzine</w:t>
      </w:r>
      <w:r>
        <w:rPr>
          <w:sz w:val="22"/>
          <w:szCs w:val="22"/>
        </w:rPr>
        <w:t xml:space="preserve"> kao društvene valute: zapadnoeuropske i američke burze sinkronizirale su cijene unutar jednog dana, a transatlantska arbitraža stvorila je ritam dvadesetčetverosatnog financijskog srca kapitalizma (Hochfelder, 2001).</w:t>
      </w:r>
    </w:p>
    <w:p w14:paraId="32056F3A" w14:textId="77777777" w:rsidR="005A5D26" w:rsidRDefault="005A5D26" w:rsidP="005A5D26">
      <w:pPr>
        <w:spacing w:after="200"/>
      </w:pPr>
      <w:r>
        <w:rPr>
          <w:sz w:val="22"/>
          <w:szCs w:val="22"/>
        </w:rPr>
        <w:t>Širenje žičane infrastrukture imalo je i snažne rodne posljedice. Telegrafski uredi, a osobito telefonske centrale, zapošljavali su tisuće žena, što je označilo njihov prvi masovni ulazak u urbane urede i administrativne poslove. Premda je plaća nudila materijalnu samostalnost, rad uz slušalice i prespajanje poziva učvršćivao je stereotip o strpljivoj i uslužnoj operatorici, povlačeći novu granicu između „tehničkog“ muškog i „komunikacijskog“ ženskog rada (Green, 2001; Campbell, 2018). U kućanstvu je telefon proširio mrežu ženskih rodbinskih i prijateljskih veza, mijenjajući obrasce udvaranja, brige o djeci i kućnog savjetovanja. „Akustička privatnost“ postala je istodobno i povlastica i teret stalne dostupnosti (Marvin, 1988).</w:t>
      </w:r>
    </w:p>
    <w:p w14:paraId="1588DBF7" w14:textId="77777777" w:rsidR="005A5D26" w:rsidRDefault="005A5D26" w:rsidP="005A5D26">
      <w:pPr>
        <w:spacing w:after="200"/>
      </w:pPr>
      <w:r>
        <w:rPr>
          <w:sz w:val="22"/>
          <w:szCs w:val="22"/>
        </w:rPr>
        <w:t>Električna komunikacija presložila je i poimanje vremena. Potreba za istodobnim polascima vlakova, burzovnim otkucajima i slanjem imperijalnih depeša prisilila je države na uvođenje vremenskih zona. Zajednička svjetska ura postala je okvirom industrijskog rasporeda rada i svakodnevnog iskustva (Bartky, 2007; Thompson, 1967). Javni diskurs, od novinskih izvještaja do popularne književnosti, slavio je „skraćivanje svijeta“, ali su se istodobno javile i prve brige o „kulturi trenutačnosti“ koja potiskuje promišljenost i produbljuje društveni stres (Harvey, 1990).</w:t>
      </w:r>
    </w:p>
    <w:p w14:paraId="3E6B48AE" w14:textId="77777777" w:rsidR="005A5D26" w:rsidRDefault="005A5D26" w:rsidP="005A5D26">
      <w:pPr>
        <w:spacing w:after="200"/>
      </w:pPr>
      <w:r>
        <w:rPr>
          <w:sz w:val="22"/>
          <w:szCs w:val="22"/>
        </w:rPr>
        <w:t xml:space="preserve">Rezultat je bio embrionalni oblik onoga što danas nazivamo </w:t>
      </w:r>
      <w:r>
        <w:rPr>
          <w:i/>
          <w:iCs/>
          <w:sz w:val="22"/>
          <w:szCs w:val="22"/>
        </w:rPr>
        <w:t>stalnom povezanošću</w:t>
      </w:r>
      <w:r>
        <w:rPr>
          <w:sz w:val="22"/>
          <w:szCs w:val="22"/>
        </w:rPr>
        <w:t>. Električna mreža žica djelovala je poput neurona kolektivnoga živčanog sustava, a zakašnjela informacija postala je gotovo građanski propust. Ideja trajne dostupnosti, bez obzira na rod, klasu ili lokaciju, stvorila je mentalnu infrastrukturu koja je pripremila publiku za radijski eter, televizijske prijenose uživo i današnje obavijesti na pametnim telefonima.</w:t>
      </w:r>
    </w:p>
    <w:p w14:paraId="34D00CA9" w14:textId="77777777" w:rsidR="005A5D26" w:rsidRDefault="005A5D26" w:rsidP="005A5D26">
      <w:pPr>
        <w:pStyle w:val="Heading1"/>
        <w:spacing w:before="300" w:after="200"/>
      </w:pPr>
      <w:r>
        <w:rPr>
          <w:b/>
          <w:bCs/>
          <w:sz w:val="28"/>
          <w:szCs w:val="28"/>
        </w:rPr>
        <w:t># Impuls za buduće komunikacijske revolucije</w:t>
      </w:r>
    </w:p>
    <w:p w14:paraId="2C8273E1" w14:textId="77777777" w:rsidR="005A5D26" w:rsidRDefault="005A5D26" w:rsidP="005A5D26">
      <w:pPr>
        <w:spacing w:after="200"/>
      </w:pPr>
      <w:r>
        <w:rPr>
          <w:sz w:val="22"/>
          <w:szCs w:val="22"/>
        </w:rPr>
        <w:t>Doseg telegrafa i telefona nadilazio je puko ubrzanje prijenosa informacija; njima je stvorena kultura stalne povezanosti i očekivanje trenutnog odgovora. Ta su očekivanja pripremila publiku za sljedeće tehnološke skokove – radio, televiziju, satelitske prijenose i, naposljetku, internet – u kojima se logika simultanosti, mobilnosti i globalnog dosega dodatno pojačala (Carey, 1989; Chandler &amp; Cortada, 2000).</w:t>
      </w:r>
    </w:p>
    <w:p w14:paraId="23A45954" w14:textId="77777777" w:rsidR="005A5D26" w:rsidRDefault="005A5D26" w:rsidP="005A5D26">
      <w:pPr>
        <w:spacing w:after="200"/>
      </w:pPr>
      <w:r>
        <w:rPr>
          <w:sz w:val="22"/>
          <w:szCs w:val="22"/>
        </w:rPr>
        <w:t>Materijalna infrastruktura 19. stoljeća – mreža podmorskih kabela, telegrafskih stupova i telefonskih centrala – poslužila je kao kostur na koji su se kasnije nadogradile optičke niti, digitalni signali i bežične komunikacije. Promatramo li današnje tehnologije poput 5G mreža ili sustava Starlink, pratimo istu razvojnu stazu: svaka nova tehnološka generacija nadograđuje postojeću mrežu, istodobno mijenjajući društveni ritam, ekonomiju i kulturu.</w:t>
      </w:r>
    </w:p>
    <w:p w14:paraId="7303B624" w14:textId="77777777" w:rsidR="005A5D26" w:rsidRDefault="005A5D26" w:rsidP="005A5D26">
      <w:pPr>
        <w:pStyle w:val="Heading1"/>
        <w:spacing w:before="300" w:after="200"/>
      </w:pPr>
      <w:r>
        <w:rPr>
          <w:b/>
          <w:bCs/>
          <w:sz w:val="24"/>
          <w:szCs w:val="24"/>
        </w:rPr>
        <w:t>Radio i televizija kao katalizatori masovnog iskustva</w:t>
      </w:r>
    </w:p>
    <w:p w14:paraId="706F7FFB" w14:textId="77777777" w:rsidR="005A5D26" w:rsidRDefault="005A5D26" w:rsidP="005A5D26">
      <w:pPr>
        <w:spacing w:after="200"/>
      </w:pPr>
      <w:r>
        <w:rPr>
          <w:sz w:val="22"/>
          <w:szCs w:val="22"/>
        </w:rPr>
        <w:t>U razdoblju prve polovice 20. stoljeća, dok je svijet još bio zaokupljen mogućnostima telegrafa i telefona, svoj su povijesni zamah dobili masovni elektronički mediji, među kojima se osobito ističu radio i televizija. Ovi su se mediji utvrdili kao snažni pokretači kulturne homogenizacije, političkog oblikovanja i društvenog zajedništva (McLuhan, 1964). Pripovijest o njihovu razvoju isprepleće vizionarstvo, geopolitičke okolnosti, komercijalne interese i kreativne pothvate. Njihov se razvoj odvijao na tragu spoznaje o komunikaciji kao jednom od temeljnih pokretača civilizacijskog napretka.</w:t>
      </w:r>
    </w:p>
    <w:p w14:paraId="008DB899" w14:textId="77777777" w:rsidR="005A5D26" w:rsidRDefault="005A5D26" w:rsidP="005A5D26">
      <w:pPr>
        <w:pStyle w:val="Heading1"/>
        <w:spacing w:before="300" w:after="200"/>
      </w:pPr>
      <w:r>
        <w:rPr>
          <w:b/>
          <w:bCs/>
          <w:sz w:val="28"/>
          <w:szCs w:val="28"/>
        </w:rPr>
        <w:t># Uspon radija i oblikovanje zajedničke zvučne stvarnosti</w:t>
      </w:r>
    </w:p>
    <w:p w14:paraId="57EF7529" w14:textId="77777777" w:rsidR="005A5D26" w:rsidRDefault="005A5D26" w:rsidP="005A5D26">
      <w:pPr>
        <w:spacing w:after="200"/>
      </w:pPr>
      <w:r>
        <w:rPr>
          <w:sz w:val="22"/>
          <w:szCs w:val="22"/>
        </w:rPr>
        <w:t xml:space="preserve">Premda je radio kao medij iznikao iz teorijskih zamisli i eksperimentalnih pothvata s kraja 19. stoljeća, tek su pioniri poput Guglielma Marconija (Marconi, 1902) i Nikole Tesle položili praktične temelje za bežičnu komunikaciju. Rane radiopostaje isprva su bile usmjerene na prijenos vijesti i glazbe, no s </w:t>
      </w:r>
      <w:r>
        <w:rPr>
          <w:sz w:val="22"/>
          <w:szCs w:val="22"/>
        </w:rPr>
        <w:lastRenderedPageBreak/>
        <w:t>vremenom je njihova uloga nadišla puki prijenos sadržaja, prometnuvši se u središnje vrelo ratnih izvještaja, sportskih prijenosa i zabavnih emisija. U godinama koje su prethodile Drugomu svjetskom ratu, kao i tijekom samog sukoba, radio je bio ključno oruđe za propagandu i mobilizaciju javnosti (Briggs &amp; Burke, 2009).</w:t>
      </w:r>
    </w:p>
    <w:p w14:paraId="186E8CDA" w14:textId="77777777" w:rsidR="005A5D26" w:rsidRDefault="005A5D26" w:rsidP="005A5D26">
      <w:pPr>
        <w:spacing w:after="200"/>
      </w:pPr>
      <w:r>
        <w:rPr>
          <w:sz w:val="22"/>
          <w:szCs w:val="22"/>
        </w:rPr>
        <w:t xml:space="preserve">Jedan od najupečatljivijih primjera moći radija kao komunikacijskog sredstva jest emisija </w:t>
      </w:r>
      <w:r>
        <w:rPr>
          <w:i/>
          <w:iCs/>
          <w:sz w:val="22"/>
          <w:szCs w:val="22"/>
        </w:rPr>
        <w:t>“War of the Worlds”</w:t>
      </w:r>
      <w:r>
        <w:rPr>
          <w:sz w:val="22"/>
          <w:szCs w:val="22"/>
        </w:rPr>
        <w:t xml:space="preserve"> Orsona Wellesa iz 1938. godine. Naime, premda je većina slušateljstva bila svjesna kako je riječ o adaptaciji znanstveno-fantastične pripovijesti, napetost i uvjerljivost radijskoga formata izazvale su u dijelu publike paniku zbog uvjerenja da se odvija stvarna invazija Marsovaca (Cantril, 1940). Taj je događaj zorno pokazao kako je postalo moguće utjecati na kolektivnu svijest brzinom i snagom bez presedana. Radijski je medij tako uspostavio do tada nezamislivu sponu među ljudima koji su, istodobno slušajući jedinstven sadržaj, stjecali osjećaj pripadnosti velikoj, integriranoj zajednici (Lewis, 1991).</w:t>
      </w:r>
    </w:p>
    <w:p w14:paraId="641E35CD" w14:textId="77777777" w:rsidR="005A5D26" w:rsidRDefault="005A5D26" w:rsidP="005A5D26">
      <w:pPr>
        <w:pStyle w:val="Heading1"/>
        <w:spacing w:before="300" w:after="200"/>
      </w:pPr>
      <w:r>
        <w:rPr>
          <w:b/>
          <w:bCs/>
          <w:sz w:val="28"/>
          <w:szCs w:val="28"/>
        </w:rPr>
        <w:t># Televizija i vizualna dimenzija zajedničke imaginacije</w:t>
      </w:r>
    </w:p>
    <w:p w14:paraId="7602D28F" w14:textId="77777777" w:rsidR="005A5D26" w:rsidRDefault="005A5D26" w:rsidP="005A5D26">
      <w:pPr>
        <w:spacing w:after="200"/>
      </w:pPr>
      <w:r>
        <w:rPr>
          <w:sz w:val="22"/>
          <w:szCs w:val="22"/>
        </w:rPr>
        <w:t>Kao što je radio preobrazio slušnu dimenziju javne sfere, tako je televizija sredinom 20. stoljeća, osobito u razdoblju nakon Drugoga svjetskog rata, korjenito izmijenila vizualnu kulturu. Rani eksperimenti Johna Logiea Bairda dvadesetih godina (Burns, 2000), a potom i komercijalne inicijative u Sjedinjenim Državama, Ujedinjenom Kraljevstvu i drugdje, dovele su do toga da se televizijski prijamnici prošire diljem svijeta. Već tijekom 1950-ih, s porastom dostupnosti televizije široj populaciji, okupljanje obitelji oko televizijskog prijamnika poprimilo je značajke društvenog rituala (Spigel, 1992).</w:t>
      </w:r>
    </w:p>
    <w:p w14:paraId="6554B707" w14:textId="77777777" w:rsidR="005A5D26" w:rsidRDefault="005A5D26" w:rsidP="005A5D26">
      <w:pPr>
        <w:spacing w:after="200"/>
      </w:pPr>
      <w:r>
        <w:rPr>
          <w:sz w:val="22"/>
          <w:szCs w:val="22"/>
        </w:rPr>
        <w:t>Televizija je uvela novu razinu emocionalnog angažmana, budući da su gledatelji mogli vidjeti – a ne samo čuti – političke vođe, sportske legende, glazbene izvođače i filmske zvijezde. Tako je, primjerice, predsjednička debata između Johna F. Kennedyja i Richarda Nixona 1960. godine (Kraus, 1960) ostala zabilježena kao prijelomni trenutak koji je razotkrio moć televizijskoga dojma: analitičari su zamijetili da je vizualna karizma kandidata imala gotovo jednaku težinu kao i njihova retorička vještina.</w:t>
      </w:r>
    </w:p>
    <w:p w14:paraId="7DFE63C7" w14:textId="77777777" w:rsidR="005A5D26" w:rsidRDefault="005A5D26" w:rsidP="005A5D26">
      <w:pPr>
        <w:spacing w:after="200"/>
      </w:pPr>
      <w:r>
        <w:rPr>
          <w:sz w:val="22"/>
          <w:szCs w:val="22"/>
        </w:rPr>
        <w:t xml:space="preserve">Osim političkog utjecaja, televizija je presudno oblikovala popularnu kulturu, unoseći masovnu zabavu u domove te istodobno namećući određene životne stilove, modne trendove i sustave vrijednosti (Williams, 1974). Emisije poput </w:t>
      </w:r>
      <w:r>
        <w:rPr>
          <w:i/>
          <w:iCs/>
          <w:sz w:val="22"/>
          <w:szCs w:val="22"/>
        </w:rPr>
        <w:t>“I Love Lucy”</w:t>
      </w:r>
      <w:r>
        <w:rPr>
          <w:sz w:val="22"/>
          <w:szCs w:val="22"/>
        </w:rPr>
        <w:t xml:space="preserve"> (1950-ih) ili kasnije serije globalne popularnosti poput </w:t>
      </w:r>
      <w:r>
        <w:rPr>
          <w:i/>
          <w:iCs/>
          <w:sz w:val="22"/>
          <w:szCs w:val="22"/>
        </w:rPr>
        <w:t>“Dallasa”</w:t>
      </w:r>
      <w:r>
        <w:rPr>
          <w:sz w:val="22"/>
          <w:szCs w:val="22"/>
        </w:rPr>
        <w:t xml:space="preserve"> (1980-ih) postale su pop-kulturni fenomeni. One su svijetu predstavljale američki način života te su posredno poticale međunarodni kulturni dijalog, ali i utvrđivale određene stereotipe.</w:t>
      </w:r>
    </w:p>
    <w:p w14:paraId="2346BA23" w14:textId="77777777" w:rsidR="005A5D26" w:rsidRDefault="005A5D26" w:rsidP="005A5D26">
      <w:pPr>
        <w:spacing w:after="200"/>
      </w:pPr>
      <w:r>
        <w:rPr>
          <w:sz w:val="22"/>
          <w:szCs w:val="22"/>
        </w:rPr>
        <w:t>```mermaid</w:t>
      </w:r>
    </w:p>
    <w:p w14:paraId="6B5F9978" w14:textId="77777777" w:rsidR="005A5D26" w:rsidRDefault="005A5D26" w:rsidP="005A5D26">
      <w:pPr>
        <w:spacing w:after="200"/>
      </w:pPr>
      <w:r>
        <w:rPr>
          <w:sz w:val="22"/>
          <w:szCs w:val="22"/>
        </w:rPr>
        <w:t>graph LR;</w:t>
      </w:r>
    </w:p>
    <w:p w14:paraId="4D8F78BE" w14:textId="77777777" w:rsidR="005A5D26" w:rsidRDefault="005A5D26" w:rsidP="005A5D26">
      <w:pPr>
        <w:spacing w:after="200"/>
      </w:pPr>
      <w:r>
        <w:rPr>
          <w:sz w:val="22"/>
          <w:szCs w:val="22"/>
        </w:rPr>
        <w:t>style A fill:#ffffff,stroke:#333,stroke-width:2px</w:t>
      </w:r>
    </w:p>
    <w:p w14:paraId="1417FD73" w14:textId="77777777" w:rsidR="005A5D26" w:rsidRDefault="005A5D26" w:rsidP="005A5D26">
      <w:pPr>
        <w:spacing w:after="200"/>
      </w:pPr>
      <w:r>
        <w:rPr>
          <w:sz w:val="22"/>
          <w:szCs w:val="22"/>
        </w:rPr>
        <w:t>style B fill:#ffffff,stroke:#333,stroke-width:2px</w:t>
      </w:r>
    </w:p>
    <w:p w14:paraId="7762D1E2" w14:textId="77777777" w:rsidR="005A5D26" w:rsidRDefault="005A5D26" w:rsidP="005A5D26">
      <w:pPr>
        <w:spacing w:after="200"/>
      </w:pPr>
      <w:r>
        <w:rPr>
          <w:sz w:val="22"/>
          <w:szCs w:val="22"/>
        </w:rPr>
        <w:t>style C fill:#ffffff,stroke:#333,stroke-width:2px</w:t>
      </w:r>
    </w:p>
    <w:p w14:paraId="251AB248" w14:textId="77777777" w:rsidR="005A5D26" w:rsidRDefault="005A5D26" w:rsidP="005A5D26">
      <w:pPr>
        <w:spacing w:after="200"/>
      </w:pPr>
      <w:r>
        <w:rPr>
          <w:sz w:val="22"/>
          <w:szCs w:val="22"/>
        </w:rPr>
        <w:t>style D fill:#ffffff,stroke:#333,stroke-width:2px</w:t>
      </w:r>
    </w:p>
    <w:p w14:paraId="0C362C48" w14:textId="77777777" w:rsidR="005A5D26" w:rsidRDefault="005A5D26" w:rsidP="005A5D26">
      <w:pPr>
        <w:spacing w:after="200"/>
      </w:pPr>
      <w:r>
        <w:rPr>
          <w:sz w:val="22"/>
          <w:szCs w:val="22"/>
        </w:rPr>
        <w:t>style E fill:#ffffff,stroke:#333,stroke-width:2px</w:t>
      </w:r>
    </w:p>
    <w:p w14:paraId="154D7B82" w14:textId="77777777" w:rsidR="005A5D26" w:rsidRDefault="005A5D26" w:rsidP="005A5D26">
      <w:pPr>
        <w:spacing w:after="200"/>
      </w:pPr>
      <w:r>
        <w:rPr>
          <w:sz w:val="22"/>
          <w:szCs w:val="22"/>
        </w:rPr>
        <w:t>A[Kasno 19. st.&lt;br&gt;Eksperimenti s bežičnom komunikacijom&lt;br&gt;(Tesla, Marconi)] --&gt; B[1920-e&lt;br&gt;Rani eksperimenti s televizijom&lt;br&gt;(Baird)];</w:t>
      </w:r>
    </w:p>
    <w:p w14:paraId="5887EA4A" w14:textId="77777777" w:rsidR="005A5D26" w:rsidRDefault="005A5D26" w:rsidP="005A5D26">
      <w:pPr>
        <w:spacing w:after="200"/>
      </w:pPr>
      <w:r>
        <w:rPr>
          <w:sz w:val="22"/>
          <w:szCs w:val="22"/>
        </w:rPr>
        <w:t>B --&gt; C[1938.&lt;br&gt;Emisija "Rat svjetova"&lt;br&gt;(Welles)];</w:t>
      </w:r>
    </w:p>
    <w:p w14:paraId="7133FE55" w14:textId="77777777" w:rsidR="005A5D26" w:rsidRDefault="005A5D26" w:rsidP="005A5D26">
      <w:pPr>
        <w:spacing w:after="200"/>
      </w:pPr>
      <w:r>
        <w:rPr>
          <w:sz w:val="22"/>
          <w:szCs w:val="22"/>
        </w:rPr>
        <w:lastRenderedPageBreak/>
        <w:t>C --&gt; D[1950-e&lt;br&gt;Masovno širenje televizije];</w:t>
      </w:r>
    </w:p>
    <w:p w14:paraId="72B100D5" w14:textId="77777777" w:rsidR="005A5D26" w:rsidRDefault="005A5D26" w:rsidP="005A5D26">
      <w:pPr>
        <w:spacing w:after="200"/>
      </w:pPr>
      <w:r>
        <w:rPr>
          <w:sz w:val="22"/>
          <w:szCs w:val="22"/>
        </w:rPr>
        <w:t>D --&gt; E[1960.&lt;br&gt;Predsjednička debata&lt;br&gt;(Kennedy-Nixon)];</w:t>
      </w:r>
    </w:p>
    <w:p w14:paraId="0B79D242" w14:textId="77777777" w:rsidR="005A5D26" w:rsidRDefault="005A5D26" w:rsidP="005A5D26">
      <w:pPr>
        <w:spacing w:after="200"/>
      </w:pPr>
      <w:r>
        <w:rPr>
          <w:sz w:val="22"/>
          <w:szCs w:val="22"/>
        </w:rPr>
        <w:t>```</w:t>
      </w:r>
    </w:p>
    <w:p w14:paraId="5B83F096" w14:textId="77777777" w:rsidR="005A5D26" w:rsidRDefault="005A5D26" w:rsidP="005A5D26">
      <w:pPr>
        <w:pStyle w:val="Heading1"/>
        <w:spacing w:before="300" w:after="200"/>
      </w:pPr>
      <w:r>
        <w:rPr>
          <w:b/>
          <w:bCs/>
          <w:sz w:val="24"/>
          <w:szCs w:val="24"/>
        </w:rPr>
        <w:t>Masovna komunikacija i homogenizacija kulture</w:t>
      </w:r>
    </w:p>
    <w:p w14:paraId="6FB196B0" w14:textId="77777777" w:rsidR="005A5D26" w:rsidRDefault="005A5D26" w:rsidP="005A5D26">
      <w:pPr>
        <w:spacing w:after="200"/>
      </w:pPr>
      <w:r>
        <w:rPr>
          <w:sz w:val="22"/>
          <w:szCs w:val="22"/>
        </w:rPr>
        <w:t xml:space="preserve">Pojava radija, a potom i televizije, pokrenula je proces u kojem su se milijuni ljudi po prvi put mogli istodobno susresti u istom medijskom prostoru, prateći vijesti, sportske događaje ili zabavne formate u stvarnom vremenu. Marshall McLuhan taj je osjećaj planetarne simultanosti nazvao </w:t>
      </w:r>
      <w:r>
        <w:rPr>
          <w:i/>
          <w:iCs/>
          <w:sz w:val="22"/>
          <w:szCs w:val="22"/>
        </w:rPr>
        <w:t>globalnim selom</w:t>
      </w:r>
      <w:r>
        <w:rPr>
          <w:sz w:val="22"/>
          <w:szCs w:val="22"/>
        </w:rPr>
        <w:t>, ističući da je sama struktura elektroničkog medija, a ne nužno njegov sadržaj, bila generatorom novoga zajedničkog doživljaja (McLuhan, 1964). Na nacionalnoj je razini takva sinkronizacija učvrstila imaginarne osjećaje pripadnosti – onkraj fizičkih granica – koje je Benedict Anderson prepoznao kao bitan preduvjet za nastajanje modernih zamišljenih zajednica (Anderson, 1983).</w:t>
      </w:r>
    </w:p>
    <w:p w14:paraId="0AEEC2DF" w14:textId="77777777" w:rsidR="005A5D26" w:rsidRDefault="005A5D26" w:rsidP="005A5D26">
      <w:pPr>
        <w:spacing w:after="200"/>
      </w:pPr>
      <w:r>
        <w:rPr>
          <w:sz w:val="22"/>
          <w:szCs w:val="22"/>
        </w:rPr>
        <w:t xml:space="preserve">Homogenizacijski učinak tih medija bio je najvidljiviji u sferi popularne kulture i potrošnje. Transnacionalne kompanije koristile su jedinstvene televizijske kampanje – od Coca-Coline reklame „Hilltop“ do McDonald’sove estetike obiteljskog zajedništva – kako bi promicale standardizirane obrasce želja, navika i statusnih simbola (Schudson, 1993). Kritičari poput Johna Tomlinsona (1991) govorili su o </w:t>
      </w:r>
      <w:r>
        <w:rPr>
          <w:i/>
          <w:iCs/>
          <w:sz w:val="22"/>
          <w:szCs w:val="22"/>
        </w:rPr>
        <w:t>kulturalnom imperijalizmu</w:t>
      </w:r>
      <w:r>
        <w:rPr>
          <w:sz w:val="22"/>
          <w:szCs w:val="22"/>
        </w:rPr>
        <w:t xml:space="preserve">, tvrdeći da američki audiovizualni proizvodi preplavljuju domaće repertoare i potiskuju lokalne glasove. Ipak, publike nisu bile isključivo pasivni primatelji. Masovni događaji, među kojima se ističe </w:t>
      </w:r>
      <w:r>
        <w:rPr>
          <w:i/>
          <w:iCs/>
          <w:sz w:val="22"/>
          <w:szCs w:val="22"/>
        </w:rPr>
        <w:t>Eurovision Song Contest</w:t>
      </w:r>
      <w:r>
        <w:rPr>
          <w:sz w:val="22"/>
          <w:szCs w:val="22"/>
        </w:rPr>
        <w:t>, pokazivali su kako globalna platforma istodobno omogućuje cirkuliranje lokalnih idioma, stvarajući time mozaik kulturne hibridnosti umjesto jednodimenzionalne uniformnosti (Raykoff &amp; Tobin, 2007).</w:t>
      </w:r>
    </w:p>
    <w:p w14:paraId="04B68BE7" w14:textId="77777777" w:rsidR="005A5D26" w:rsidRDefault="005A5D26" w:rsidP="005A5D26">
      <w:pPr>
        <w:spacing w:after="200"/>
      </w:pPr>
      <w:r>
        <w:rPr>
          <w:sz w:val="22"/>
          <w:szCs w:val="22"/>
        </w:rPr>
        <w:t xml:space="preserve">Elektronički su mediji snažno intervenirali i u raspodjelu vremena, prostora i rodnih uloga unutar kućanstva. Ranojutarnji radijski prijenosi strukturirali su ritam radnoga dana, dok je večernji </w:t>
      </w:r>
      <w:r>
        <w:rPr>
          <w:i/>
          <w:iCs/>
          <w:sz w:val="22"/>
          <w:szCs w:val="22"/>
        </w:rPr>
        <w:t>prime time</w:t>
      </w:r>
      <w:r>
        <w:rPr>
          <w:sz w:val="22"/>
          <w:szCs w:val="22"/>
        </w:rPr>
        <w:t xml:space="preserve"> oko televizijskog prijemnika reorganizirao obiteljske rituale, često učvršćujući žensku brigu o domu i djeci kroz serijske narative koji su slavili potrošačku domestikaciju (Spigel, 1992). Istodobno je, međutim, sam medijski eter omogućio nove, javne figure ženskih i manjinskih glasova – od radijskih vokalistica do televizijskih novinarki – što je polako nagrizalo rigidne granice javne i privatne sfere (Hilmes, 2007). Taj međuprostor homogenizacije i lokalne otpornosti najbolje opisuje ideja </w:t>
      </w:r>
      <w:r>
        <w:rPr>
          <w:i/>
          <w:iCs/>
          <w:sz w:val="22"/>
          <w:szCs w:val="22"/>
        </w:rPr>
        <w:t>glokalizacije</w:t>
      </w:r>
      <w:r>
        <w:rPr>
          <w:sz w:val="22"/>
          <w:szCs w:val="22"/>
        </w:rPr>
        <w:t xml:space="preserve"> Rolanda Robertsona (1995): standardizirani formati, poput telenovela ili igara na sreću, prožimaju se s domaćim kodovima humora, jezika i vrijednosti, proizvodeći novu, slojevitu kulturu koja je istodobno i globalna i posebno lokalna.</w:t>
      </w:r>
    </w:p>
    <w:p w14:paraId="6A21DACE" w14:textId="77777777" w:rsidR="005A5D26" w:rsidRDefault="005A5D26" w:rsidP="005A5D26">
      <w:pPr>
        <w:pStyle w:val="Heading1"/>
        <w:spacing w:before="300" w:after="200"/>
      </w:pPr>
      <w:r>
        <w:rPr>
          <w:b/>
          <w:bCs/>
          <w:sz w:val="28"/>
          <w:szCs w:val="28"/>
        </w:rPr>
        <w:t>Politička sfera i elektroničko javno mnijenje</w:t>
      </w:r>
    </w:p>
    <w:p w14:paraId="2FD41263" w14:textId="77777777" w:rsidR="005A5D26" w:rsidRDefault="005A5D26" w:rsidP="005A5D26">
      <w:pPr>
        <w:spacing w:after="200"/>
      </w:pPr>
      <w:r>
        <w:rPr>
          <w:sz w:val="22"/>
          <w:szCs w:val="22"/>
        </w:rPr>
        <w:t xml:space="preserve">Pojava radija, a zatim i televizije, preoblikovala je političku komunikaciju tako temeljito da je gotovo preko noći skratila udaljenost između vladara i građana. Franklin D. Roosevelt prepoznao je tu mogućnost dok je, izravno iz Ovalnoga ureda, ulazio u dnevne sobe milijuna Amerikanaca objašnjavajući gospodarsku krizu i ratne izazove. Činio je to kroz seriju </w:t>
      </w:r>
      <w:r>
        <w:rPr>
          <w:i/>
          <w:iCs/>
          <w:sz w:val="22"/>
          <w:szCs w:val="22"/>
        </w:rPr>
        <w:t>fireside chats</w:t>
      </w:r>
      <w:r>
        <w:rPr>
          <w:sz w:val="22"/>
          <w:szCs w:val="22"/>
        </w:rPr>
        <w:t xml:space="preserve"> – intimnih radijskih obraćanja koja su slušatelju davala osjećaj osobnog razgovora. Ta je strategija inaugurirala do tada neviđen model elektroničkoga populizma: političar posreduje vlastitu karizmu bez novinskih posrednika, a publika ga istodobno doživljava kao kompetentnog državnika i susjeda za kuhinjskim stolom (Brants &amp; Voltmer, 2011).</w:t>
      </w:r>
    </w:p>
    <w:p w14:paraId="75D23BF9" w14:textId="77777777" w:rsidR="005A5D26" w:rsidRDefault="005A5D26" w:rsidP="005A5D26">
      <w:pPr>
        <w:spacing w:after="200"/>
      </w:pPr>
      <w:r>
        <w:rPr>
          <w:sz w:val="22"/>
          <w:szCs w:val="22"/>
        </w:rPr>
        <w:t xml:space="preserve">Isti je eter, međutim, otvorio vrata i za sustave masovne propagande. U nacističkoj je Njemačkoj jeftini </w:t>
      </w:r>
      <w:r>
        <w:rPr>
          <w:i/>
          <w:iCs/>
          <w:sz w:val="22"/>
          <w:szCs w:val="22"/>
        </w:rPr>
        <w:t>Volksempfänger</w:t>
      </w:r>
      <w:r>
        <w:rPr>
          <w:sz w:val="22"/>
          <w:szCs w:val="22"/>
        </w:rPr>
        <w:t xml:space="preserve"> namjerno konstruiran s ograničenim dometom kako bi monopolizirao eter državnim programom i pretvorio radio-prijamnik u svakodnevni instrument ideološke homogenizacije (Bird, 2020). Taj se recept – stroga kontrola kanala, proizvodnja emotivno nabijenog sadržaja i neprestano ponavljanje jednostavnih poruka – nastavio primjenjivati u suvremenim autoritarnim medijskim sustavima, gdje državna televizija često postaje „prvi izvor istine“ (Gershkovich, 2023).</w:t>
      </w:r>
    </w:p>
    <w:p w14:paraId="1D53C1C3" w14:textId="77777777" w:rsidR="005A5D26" w:rsidRDefault="005A5D26" w:rsidP="005A5D26">
      <w:pPr>
        <w:spacing w:after="200"/>
      </w:pPr>
      <w:r>
        <w:rPr>
          <w:sz w:val="22"/>
          <w:szCs w:val="22"/>
        </w:rPr>
        <w:lastRenderedPageBreak/>
        <w:t xml:space="preserve">Ni liberalne demokracije nisu ostale imune na novu logiku vizualne politike. Televizijska debata između Kennedyja i Nixona 1960. godine otkrila je da je dojmljiv vizualni nastup – zgodan i elokventan kandidat ispred kamere – često jednako važan kao i sadržaj izrečenih argumenata (Kraus, 1960; Doherty, 2020). Kasniji radovi o takozvanoj </w:t>
      </w:r>
      <w:r>
        <w:rPr>
          <w:i/>
          <w:iCs/>
          <w:sz w:val="22"/>
          <w:szCs w:val="22"/>
        </w:rPr>
        <w:t>politici osobnosti</w:t>
      </w:r>
      <w:r>
        <w:rPr>
          <w:sz w:val="22"/>
          <w:szCs w:val="22"/>
        </w:rPr>
        <w:t xml:space="preserve"> (</w:t>
      </w:r>
      <w:r>
        <w:rPr>
          <w:i/>
          <w:iCs/>
          <w:sz w:val="22"/>
          <w:szCs w:val="22"/>
        </w:rPr>
        <w:t>politics of personality</w:t>
      </w:r>
      <w:r>
        <w:rPr>
          <w:sz w:val="22"/>
          <w:szCs w:val="22"/>
        </w:rPr>
        <w:t>) pokazuju kako su visoka razlučivost slike, dramatizacija i montaža pretvorili politička sučeljavanja u audiovizualni spektakl koji nagrađuje afektivni naboj, a ne analitički sadržaj (Corner, 2003). U tom su spektaklu spolni i rodni kodovi dobili novu vidljivost. Istraživanja medijskoga tretmana političarki od 1970-ih do danas pokazuju da televizija sustavno naglašava izgled, obiteljsku ulogu pa i emocionalni ton kandidatkinja, dok kod muškaraca privilegira životopis i politički autoritet (Heldman, Carroll, &amp; Olson, 2005; Meeks, 2012). Posljedično, žene u politici često ulaze u dvostruki komunikacijski okvir: moraju dokazivati stručnost, ali i ispunjavati stereotipne zahtjeve pristupačnosti, što su televizijski formati redovito pojačavali.</w:t>
      </w:r>
    </w:p>
    <w:p w14:paraId="313D0485" w14:textId="77777777" w:rsidR="005A5D26" w:rsidRDefault="005A5D26" w:rsidP="005A5D26">
      <w:pPr>
        <w:spacing w:after="200"/>
      </w:pPr>
      <w:r>
        <w:rPr>
          <w:sz w:val="22"/>
          <w:szCs w:val="22"/>
        </w:rPr>
        <w:t xml:space="preserve">Dugoročno, elektronički mediji potaknuli su dvije naizgled suprotstavljene struje. S jedne strane, neposrednost radija i televizije olakšala je mobilizaciju građana – od Rooseveltove </w:t>
      </w:r>
      <w:r>
        <w:rPr>
          <w:i/>
          <w:iCs/>
          <w:sz w:val="22"/>
          <w:szCs w:val="22"/>
        </w:rPr>
        <w:t>New Deal</w:t>
      </w:r>
      <w:r>
        <w:rPr>
          <w:sz w:val="22"/>
          <w:szCs w:val="22"/>
        </w:rPr>
        <w:t xml:space="preserve"> koalicije do pokreta za građanska prava i antiratnih prosvjeda potkraj 1960-ih; eter je postao organizacijska žila kucavica demokratskoga sudjelovanja (Standage, 1998). S druge strane, ista je tehnologija omogućila autoritarno usmjerenu koreografiju osjećaja, od sovjetskih paralelnih programa do radija RTLM, čija je huškačka retorika pripremala tlo za genocid u Ruandi (Wilson, 2015). Današnja istraživanja padova demokratskih standarda pokazuju da monopol nad prvim ekranom – bez obzira je li riječ o analognom televizoru ili digitalnom streamu – korelira sa smanjenjem medijskog pluralizma i erozijom povjerenja u institucije (Lührmann &amp; Lindberg, 2019).</w:t>
      </w:r>
    </w:p>
    <w:p w14:paraId="0CE34261" w14:textId="77777777" w:rsidR="005A5D26" w:rsidRDefault="005A5D26" w:rsidP="005A5D26">
      <w:pPr>
        <w:spacing w:after="200"/>
      </w:pPr>
      <w:r>
        <w:rPr>
          <w:sz w:val="22"/>
          <w:szCs w:val="22"/>
        </w:rPr>
        <w:t>Kad se sagleda cjelina, radio i televizija oblikovali su javno mnijenje ne samo kao kanali prijenosa, nego i kao arhitekti perceptivnog okvira. Oni su legitimirali nove oblike političkoga vodstva i normalizirali političku prisutnost u domu, ali su istodobno omogućili i industrijaliziranu propagandu te medijski spektakl koji ponekad zamjenjuje deliberaciju. Na toj se infrastrukturi temelje kasnije, još difuznije mreže, od satelitskih kanala do društvenih medija. Ipak, ključni epistemološki pomak – od tipografskog argumenta prema audiovizualnoj emociji – već je bio završen do sredine 20. stoljeća.</w:t>
      </w:r>
    </w:p>
    <w:p w14:paraId="05763179" w14:textId="77777777" w:rsidR="005A5D26" w:rsidRDefault="005A5D26" w:rsidP="005A5D26">
      <w:pPr>
        <w:pStyle w:val="Heading1"/>
        <w:spacing w:before="300" w:after="200"/>
      </w:pPr>
      <w:r>
        <w:rPr>
          <w:b/>
          <w:bCs/>
          <w:sz w:val="28"/>
          <w:szCs w:val="28"/>
        </w:rPr>
        <w:t>Komunikacija kao temelj civilizacije: pogled unaprijed</w:t>
      </w:r>
    </w:p>
    <w:p w14:paraId="2254A535" w14:textId="77777777" w:rsidR="005A5D26" w:rsidRDefault="005A5D26" w:rsidP="005A5D26">
      <w:pPr>
        <w:spacing w:after="200"/>
      </w:pPr>
      <w:r>
        <w:rPr>
          <w:sz w:val="22"/>
          <w:szCs w:val="22"/>
        </w:rPr>
        <w:t xml:space="preserve">Komunikacijski lanac koji povezuje Gutenbergov stroj, radijski eter i današnje algoritme oslonjen je na jednu stalnu činjenicu: društva se mijenjaju kad god se promijeni tko, kada i kako može govoriti. Tisak je masovnoj publici dao tekstualnu pismenost; radio i televizija nadogradili su je simultanom audiovizualnom zajednicom, pretvarajući planet u </w:t>
      </w:r>
      <w:r>
        <w:rPr>
          <w:i/>
          <w:iCs/>
          <w:sz w:val="22"/>
          <w:szCs w:val="22"/>
        </w:rPr>
        <w:t>globalno selo</w:t>
      </w:r>
      <w:r>
        <w:rPr>
          <w:sz w:val="22"/>
          <w:szCs w:val="22"/>
        </w:rPr>
        <w:t xml:space="preserve"> (McLuhan, 1964). Digitalna mreža proširuje taj slijed: umjesto jedne univerzalne poruke emitirane svima, algoritmi sada isporučuju milijarde personaliziranih tokova, stvarajući mozaik nišnih javnosti (Benkler, 2006). Tamo gdje su radijski valovi nosili glas jednoga voditelja, paketi podataka prenose glas svakoga od nas – ali i logiku nadzora koja nikada prije nije bila tako sveobuhvatna (Zuboff, 2019).</w:t>
      </w:r>
    </w:p>
    <w:p w14:paraId="2452A937" w14:textId="77777777" w:rsidR="005A5D26" w:rsidRDefault="005A5D26" w:rsidP="005A5D26">
      <w:pPr>
        <w:spacing w:after="200"/>
      </w:pPr>
      <w:r>
        <w:rPr>
          <w:sz w:val="22"/>
          <w:szCs w:val="22"/>
        </w:rPr>
        <w:t>Upravo na toj povijesnoj spiralnoj putanji – od masovne pismenosti, preko masovne simultanosti, do masovne personalizacije – niču suvremeni komunikacijski agenti: sustavi koji ne samo da posreduju značenja, nego ih i prediktivno oblikuju u stvarnom vremenu. Sljedeće poglavlje prati kako su se te sile ukrižale u dobu interneta, društvenih mreža i umjetne inteligencije.</w:t>
      </w:r>
    </w:p>
    <w:p w14:paraId="123256FC" w14:textId="77777777" w:rsidR="005A5D26" w:rsidRDefault="005A5D26" w:rsidP="005A5D26">
      <w:pPr>
        <w:spacing w:after="200"/>
      </w:pPr>
      <w:r>
        <w:rPr>
          <w:sz w:val="22"/>
          <w:szCs w:val="22"/>
        </w:rPr>
        <w:t>```mermaid</w:t>
      </w:r>
    </w:p>
    <w:p w14:paraId="303FB746" w14:textId="77777777" w:rsidR="005A5D26" w:rsidRDefault="005A5D26" w:rsidP="005A5D26">
      <w:pPr>
        <w:spacing w:after="200"/>
      </w:pPr>
      <w:r>
        <w:rPr>
          <w:sz w:val="22"/>
          <w:szCs w:val="22"/>
        </w:rPr>
        <w:t>graph LR</w:t>
      </w:r>
    </w:p>
    <w:p w14:paraId="1766B4F9" w14:textId="77777777" w:rsidR="005A5D26" w:rsidRDefault="005A5D26" w:rsidP="005A5D26">
      <w:pPr>
        <w:spacing w:after="200"/>
      </w:pPr>
      <w:r>
        <w:rPr>
          <w:sz w:val="22"/>
          <w:szCs w:val="22"/>
        </w:rPr>
        <w:t>%%{init: {'theme': 'base', 'themeVariables': { 'background': '#ffffff', 'primaryColor': '#ffffff', 'primaryTextColor': '#000000', 'lineColor': '#333333', 'tertiaryColor': '#f0f0f0'}}}%%</w:t>
      </w:r>
    </w:p>
    <w:p w14:paraId="5A39854E" w14:textId="77777777" w:rsidR="005A5D26" w:rsidRDefault="005A5D26" w:rsidP="005A5D26">
      <w:pPr>
        <w:spacing w:after="200"/>
      </w:pPr>
      <w:r>
        <w:rPr>
          <w:sz w:val="22"/>
          <w:szCs w:val="22"/>
        </w:rPr>
        <w:t>subgraph "Tipografska era (od 15. st.)"</w:t>
      </w:r>
    </w:p>
    <w:p w14:paraId="6BBBDACC" w14:textId="77777777" w:rsidR="005A5D26" w:rsidRDefault="005A5D26" w:rsidP="005A5D26">
      <w:pPr>
        <w:spacing w:after="200"/>
      </w:pPr>
      <w:r>
        <w:rPr>
          <w:sz w:val="22"/>
          <w:szCs w:val="22"/>
        </w:rPr>
        <w:t>A[Tisak] --&gt; B(Tekstualna pismenost);</w:t>
      </w:r>
    </w:p>
    <w:p w14:paraId="20C5BFAB" w14:textId="77777777" w:rsidR="005A5D26" w:rsidRDefault="005A5D26" w:rsidP="005A5D26">
      <w:pPr>
        <w:spacing w:after="200"/>
      </w:pPr>
      <w:r>
        <w:rPr>
          <w:sz w:val="22"/>
          <w:szCs w:val="22"/>
        </w:rPr>
        <w:lastRenderedPageBreak/>
        <w:t>B --&gt; C(Asinkrona komunikacija);</w:t>
      </w:r>
    </w:p>
    <w:p w14:paraId="5D56CAD3" w14:textId="77777777" w:rsidR="005A5D26" w:rsidRDefault="005A5D26" w:rsidP="005A5D26">
      <w:pPr>
        <w:spacing w:after="200"/>
      </w:pPr>
      <w:r>
        <w:rPr>
          <w:sz w:val="22"/>
          <w:szCs w:val="22"/>
        </w:rPr>
        <w:t>C --&gt; D(Argumentacija i deliberacija);</w:t>
      </w:r>
    </w:p>
    <w:p w14:paraId="65AFFA55" w14:textId="77777777" w:rsidR="005A5D26" w:rsidRDefault="005A5D26" w:rsidP="005A5D26">
      <w:pPr>
        <w:spacing w:after="200"/>
      </w:pPr>
      <w:r>
        <w:rPr>
          <w:sz w:val="22"/>
          <w:szCs w:val="22"/>
        </w:rPr>
        <w:t>end</w:t>
      </w:r>
    </w:p>
    <w:p w14:paraId="2B238E7C" w14:textId="77777777" w:rsidR="005A5D26" w:rsidRDefault="005A5D26" w:rsidP="005A5D26">
      <w:pPr>
        <w:spacing w:after="200"/>
      </w:pPr>
      <w:r>
        <w:rPr>
          <w:sz w:val="22"/>
          <w:szCs w:val="22"/>
        </w:rPr>
        <w:t>subgraph "Era elektroničkih medija (20. st.)"</w:t>
      </w:r>
    </w:p>
    <w:p w14:paraId="0E1DEB57" w14:textId="77777777" w:rsidR="005A5D26" w:rsidRDefault="005A5D26" w:rsidP="005A5D26">
      <w:pPr>
        <w:spacing w:after="200"/>
      </w:pPr>
      <w:r>
        <w:rPr>
          <w:sz w:val="22"/>
          <w:szCs w:val="22"/>
        </w:rPr>
        <w:t>E[Radio i Televizija] --&gt; F(Audiovizualna simultanost);</w:t>
      </w:r>
    </w:p>
    <w:p w14:paraId="2CDA163D" w14:textId="77777777" w:rsidR="005A5D26" w:rsidRDefault="005A5D26" w:rsidP="005A5D26">
      <w:pPr>
        <w:spacing w:after="200"/>
      </w:pPr>
      <w:r>
        <w:rPr>
          <w:sz w:val="22"/>
          <w:szCs w:val="22"/>
        </w:rPr>
        <w:t>F --&gt; G("Globalno selo" / Homogenizacija);</w:t>
      </w:r>
    </w:p>
    <w:p w14:paraId="4593ED63" w14:textId="77777777" w:rsidR="005A5D26" w:rsidRDefault="005A5D26" w:rsidP="005A5D26">
      <w:pPr>
        <w:spacing w:after="200"/>
      </w:pPr>
      <w:r>
        <w:rPr>
          <w:sz w:val="22"/>
          <w:szCs w:val="22"/>
        </w:rPr>
        <w:t>G --&gt; H(Politički spektakl i populizam);</w:t>
      </w:r>
    </w:p>
    <w:p w14:paraId="5706D6E4" w14:textId="77777777" w:rsidR="005A5D26" w:rsidRDefault="005A5D26" w:rsidP="005A5D26">
      <w:pPr>
        <w:spacing w:after="200"/>
      </w:pPr>
      <w:r>
        <w:rPr>
          <w:sz w:val="22"/>
          <w:szCs w:val="22"/>
        </w:rPr>
        <w:t>end</w:t>
      </w:r>
    </w:p>
    <w:p w14:paraId="3C6EC032" w14:textId="77777777" w:rsidR="005A5D26" w:rsidRDefault="005A5D26" w:rsidP="005A5D26">
      <w:pPr>
        <w:spacing w:after="200"/>
      </w:pPr>
      <w:r>
        <w:rPr>
          <w:sz w:val="22"/>
          <w:szCs w:val="22"/>
        </w:rPr>
        <w:t>subgraph "Digitalna era (kraj 20. st. - danas)"</w:t>
      </w:r>
    </w:p>
    <w:p w14:paraId="7FD0100F" w14:textId="77777777" w:rsidR="005A5D26" w:rsidRDefault="005A5D26" w:rsidP="005A5D26">
      <w:pPr>
        <w:spacing w:after="200"/>
      </w:pPr>
      <w:r>
        <w:rPr>
          <w:sz w:val="22"/>
          <w:szCs w:val="22"/>
        </w:rPr>
        <w:t>I[Internet i Algoritmi] --&gt; J(Masovna personalizacija);</w:t>
      </w:r>
    </w:p>
    <w:p w14:paraId="6C04FDBE" w14:textId="77777777" w:rsidR="005A5D26" w:rsidRDefault="005A5D26" w:rsidP="005A5D26">
      <w:pPr>
        <w:spacing w:after="200"/>
      </w:pPr>
      <w:r>
        <w:rPr>
          <w:sz w:val="22"/>
          <w:szCs w:val="22"/>
        </w:rPr>
        <w:t>J --&gt; K(Fragmentirane nišne javnosti);</w:t>
      </w:r>
    </w:p>
    <w:p w14:paraId="16874A40" w14:textId="77777777" w:rsidR="005A5D26" w:rsidRDefault="005A5D26" w:rsidP="005A5D26">
      <w:pPr>
        <w:spacing w:after="200"/>
      </w:pPr>
      <w:r>
        <w:rPr>
          <w:sz w:val="22"/>
          <w:szCs w:val="22"/>
        </w:rPr>
        <w:t>K --&gt; L(Interaktivnost i nadzor);</w:t>
      </w:r>
    </w:p>
    <w:p w14:paraId="5F384633" w14:textId="77777777" w:rsidR="005A5D26" w:rsidRDefault="005A5D26" w:rsidP="005A5D26">
      <w:pPr>
        <w:spacing w:after="200"/>
      </w:pPr>
      <w:r>
        <w:rPr>
          <w:sz w:val="22"/>
          <w:szCs w:val="22"/>
        </w:rPr>
        <w:t>end</w:t>
      </w:r>
    </w:p>
    <w:p w14:paraId="0CEA0146" w14:textId="77777777" w:rsidR="005A5D26" w:rsidRDefault="005A5D26" w:rsidP="005A5D26">
      <w:pPr>
        <w:spacing w:after="200"/>
      </w:pPr>
      <w:r>
        <w:rPr>
          <w:sz w:val="22"/>
          <w:szCs w:val="22"/>
        </w:rPr>
        <w:t>A --&gt; E;</w:t>
      </w:r>
    </w:p>
    <w:p w14:paraId="083F9FBE" w14:textId="77777777" w:rsidR="005A5D26" w:rsidRDefault="005A5D26" w:rsidP="005A5D26">
      <w:pPr>
        <w:spacing w:after="200"/>
      </w:pPr>
      <w:r>
        <w:rPr>
          <w:sz w:val="22"/>
          <w:szCs w:val="22"/>
        </w:rPr>
        <w:t>E --&gt; I;</w:t>
      </w:r>
    </w:p>
    <w:p w14:paraId="0BDFF02D" w14:textId="77777777" w:rsidR="005A5D26" w:rsidRDefault="005A5D26" w:rsidP="005A5D26">
      <w:pPr>
        <w:spacing w:after="200"/>
      </w:pPr>
      <w:r>
        <w:rPr>
          <w:sz w:val="22"/>
          <w:szCs w:val="22"/>
        </w:rPr>
        <w:t>style A fill:#e6e6fa,stroke:#333,stroke-width:2px</w:t>
      </w:r>
    </w:p>
    <w:p w14:paraId="290DB202" w14:textId="77777777" w:rsidR="005A5D26" w:rsidRDefault="005A5D26" w:rsidP="005A5D26">
      <w:pPr>
        <w:spacing w:after="200"/>
      </w:pPr>
      <w:r>
        <w:rPr>
          <w:sz w:val="22"/>
          <w:szCs w:val="22"/>
        </w:rPr>
        <w:t>style E fill:#d3d3d3,stroke:#333,stroke-width:2px</w:t>
      </w:r>
    </w:p>
    <w:p w14:paraId="0D72D165" w14:textId="77777777" w:rsidR="005A5D26" w:rsidRDefault="005A5D26" w:rsidP="005A5D26">
      <w:pPr>
        <w:spacing w:after="200"/>
      </w:pPr>
      <w:r>
        <w:rPr>
          <w:sz w:val="22"/>
          <w:szCs w:val="22"/>
        </w:rPr>
        <w:t>style I fill:#f5f5dc,stroke:#333,stroke-width:2px</w:t>
      </w:r>
    </w:p>
    <w:p w14:paraId="08D7BAEE" w14:textId="77777777" w:rsidR="005A5D26" w:rsidRDefault="005A5D26" w:rsidP="005A5D26">
      <w:pPr>
        <w:spacing w:after="200"/>
      </w:pPr>
      <w:r>
        <w:rPr>
          <w:sz w:val="22"/>
          <w:szCs w:val="22"/>
        </w:rPr>
        <w:t>```</w:t>
      </w:r>
    </w:p>
    <w:p w14:paraId="572AE885" w14:textId="77777777" w:rsidR="005A5D26" w:rsidRDefault="005A5D26" w:rsidP="005A5D26">
      <w:pPr>
        <w:spacing w:after="200"/>
      </w:pPr>
      <w:r>
        <w:rPr>
          <w:b/>
          <w:bCs/>
          <w:sz w:val="22"/>
          <w:szCs w:val="22"/>
        </w:rPr>
        <w:t>Prikaz 1:</w:t>
      </w:r>
      <w:r>
        <w:rPr>
          <w:i/>
          <w:iCs/>
          <w:sz w:val="22"/>
          <w:szCs w:val="22"/>
        </w:rPr>
        <w:t xml:space="preserve"> </w:t>
      </w:r>
      <w:r>
        <w:rPr>
          <w:sz w:val="22"/>
          <w:szCs w:val="22"/>
        </w:rPr>
        <w:t>Evolucija komunikacijskih tehnologija i njihovih društvenih učinaka.</w:t>
      </w:r>
    </w:p>
    <w:p w14:paraId="242708AA" w14:textId="77777777" w:rsidR="005A5D26" w:rsidRDefault="005A5D26" w:rsidP="005A5D26">
      <w:pPr>
        <w:pStyle w:val="Heading1"/>
        <w:spacing w:before="300" w:after="200"/>
      </w:pPr>
      <w:r>
        <w:rPr>
          <w:b/>
          <w:bCs/>
          <w:sz w:val="24"/>
          <w:szCs w:val="24"/>
        </w:rPr>
        <w:t>Tehnologija</w:t>
      </w:r>
    </w:p>
    <w:p w14:paraId="08842D24" w14:textId="77777777" w:rsidR="005A5D26" w:rsidRDefault="005A5D26" w:rsidP="005A5D26">
      <w:pPr>
        <w:spacing w:after="200"/>
      </w:pPr>
      <w:r>
        <w:rPr>
          <w:sz w:val="22"/>
          <w:szCs w:val="22"/>
        </w:rPr>
        <w:t>Pojam tehnologije u suvremenom dobu neraskidivo je vezan uz uspon umjetne inteligencije, discipline koja preoblikuje temeljne postavke društva, od gospodarskih procesa do svakodnevne ljudske interakcije. Umjetnu inteligenciju možemo odrediti kao područje računalnih znanosti koje se bavi stvaranjem sustava sposobnih za opažanje okoline, učenje iz podataka, zaključivanje i poduzimanje radnji radi postizanja određenih ciljeva (Russell i Norvig, 2021). Njezin doseg nadilazi popularne predodžbe o robotima i obuhvaća složene algoritamske sustave koji su već duboko utkani u digitalnu stvarnost.</w:t>
      </w:r>
    </w:p>
    <w:p w14:paraId="51C46737" w14:textId="77777777" w:rsidR="005A5D26" w:rsidRDefault="005A5D26" w:rsidP="005A5D26">
      <w:pPr>
        <w:spacing w:after="200"/>
      </w:pPr>
      <w:r>
        <w:rPr>
          <w:sz w:val="22"/>
          <w:szCs w:val="22"/>
        </w:rPr>
        <w:t xml:space="preserve">Središnji pojam unutar proučavanja umjetne inteligencije jest </w:t>
      </w:r>
      <w:r>
        <w:rPr>
          <w:b/>
          <w:bCs/>
          <w:sz w:val="22"/>
          <w:szCs w:val="22"/>
        </w:rPr>
        <w:t>agent</w:t>
      </w:r>
      <w:r>
        <w:rPr>
          <w:sz w:val="22"/>
          <w:szCs w:val="22"/>
        </w:rPr>
        <w:t xml:space="preserve">. Agent se shvaća kao entitet koji putem </w:t>
      </w:r>
      <w:r>
        <w:rPr>
          <w:i/>
          <w:iCs/>
          <w:sz w:val="22"/>
          <w:szCs w:val="22"/>
        </w:rPr>
        <w:t>senzora</w:t>
      </w:r>
      <w:r>
        <w:rPr>
          <w:sz w:val="22"/>
          <w:szCs w:val="22"/>
        </w:rPr>
        <w:t xml:space="preserve"> prima podražaje iz svoje okoline te na nju djeluje pomoću </w:t>
      </w:r>
      <w:r>
        <w:rPr>
          <w:i/>
          <w:iCs/>
          <w:sz w:val="22"/>
          <w:szCs w:val="22"/>
        </w:rPr>
        <w:t>aktuatora</w:t>
      </w:r>
      <w:r>
        <w:rPr>
          <w:sz w:val="22"/>
          <w:szCs w:val="22"/>
        </w:rPr>
        <w:t>. Takva definicija obuhvaća širok raspon sustava: od jednostavnih, poput termostata koji regulira temperaturu prostorije, do iznimno složenih, kao što su autonomna vozila koja obrađuju goleme količine vizualnih podataka kako bi se sigurno kretala u prometu. Ključno je razumjeti da agent djeluje u ciklusu opažanja i djelovanja, neprestano prilagođavajući svoje postupke na temelju novih informacija.</w:t>
      </w:r>
    </w:p>
    <w:p w14:paraId="76B8781A" w14:textId="77777777" w:rsidR="005A5D26" w:rsidRDefault="005A5D26" w:rsidP="005A5D26">
      <w:pPr>
        <w:spacing w:after="200"/>
      </w:pPr>
      <w:r>
        <w:rPr>
          <w:sz w:val="22"/>
          <w:szCs w:val="22"/>
        </w:rPr>
        <w:t>Da bi se agent smatrao inteligentnim, obično se od njega očekuje posjedovanje određenih ključnih svojstava koja ga razlikuju od jednostavnih programa.</w:t>
      </w:r>
    </w:p>
    <w:p w14:paraId="1DE47675" w14:textId="77777777" w:rsidR="005A5D26" w:rsidRDefault="005A5D26" w:rsidP="005A5D26">
      <w:pPr>
        <w:spacing w:after="200"/>
      </w:pPr>
      <w:r>
        <w:rPr>
          <w:b/>
          <w:bCs/>
          <w:sz w:val="22"/>
          <w:szCs w:val="22"/>
        </w:rPr>
        <w:lastRenderedPageBreak/>
        <w:t>Autonomija</w:t>
      </w:r>
      <w:r>
        <w:rPr>
          <w:sz w:val="22"/>
          <w:szCs w:val="22"/>
        </w:rPr>
        <w:t xml:space="preserve"> se očituje u sposobnosti agenta da djeluje bez izravnoga ljudskog nadzora i da posjeduje kontrolu nad vlastitim stanjima i postupcima. Usko povezana s autonomijom jest </w:t>
      </w:r>
      <w:r>
        <w:rPr>
          <w:b/>
          <w:bCs/>
          <w:sz w:val="22"/>
          <w:szCs w:val="22"/>
        </w:rPr>
        <w:t>reaktivnost</w:t>
      </w:r>
      <w:r>
        <w:rPr>
          <w:sz w:val="22"/>
          <w:szCs w:val="22"/>
        </w:rPr>
        <w:t>, odnosno sposobnost pravodobnog opažanja promjena u okolini i odgovarajućeg djelovanja na njih.</w:t>
      </w:r>
    </w:p>
    <w:p w14:paraId="60A12777" w14:textId="77777777" w:rsidR="005A5D26" w:rsidRDefault="005A5D26" w:rsidP="005A5D26">
      <w:pPr>
        <w:spacing w:after="200"/>
      </w:pPr>
      <w:r>
        <w:rPr>
          <w:sz w:val="22"/>
          <w:szCs w:val="22"/>
        </w:rPr>
        <w:t xml:space="preserve">Nadalje, inteligentni agenti pokazuju i </w:t>
      </w:r>
      <w:r>
        <w:rPr>
          <w:b/>
          <w:bCs/>
          <w:sz w:val="22"/>
          <w:szCs w:val="22"/>
        </w:rPr>
        <w:t>proaktivnost</w:t>
      </w:r>
      <w:r>
        <w:rPr>
          <w:sz w:val="22"/>
          <w:szCs w:val="22"/>
        </w:rPr>
        <w:t xml:space="preserve">. Njihovo djelovanje nije isključivo odgovor na vanjske podražaje; oni samostalno pokreću radnje kako bi ostvarili svoje unaprijed zadane ciljeve. Naposljetku, u složenim i višekorisničkim okruženjima ističe se </w:t>
      </w:r>
      <w:r>
        <w:rPr>
          <w:b/>
          <w:bCs/>
          <w:sz w:val="22"/>
          <w:szCs w:val="22"/>
        </w:rPr>
        <w:t>društvena sposobnost</w:t>
      </w:r>
      <w:r>
        <w:rPr>
          <w:sz w:val="22"/>
          <w:szCs w:val="22"/>
        </w:rPr>
        <w:t xml:space="preserve"> – vještina interakcije s drugim agentima (ili ljudima) putem nekog komunikacijskog jezika. Agenti mogu međusobno komunicirati, pregovarati i surađivati kako bi riješili probleme koji nadilaze sposobnosti pojedinca.</w:t>
      </w:r>
    </w:p>
    <w:p w14:paraId="2173EC94" w14:textId="77777777" w:rsidR="005A5D26" w:rsidRDefault="005A5D26" w:rsidP="005A5D26">
      <w:pPr>
        <w:spacing w:after="200"/>
      </w:pPr>
      <w:r>
        <w:rPr>
          <w:sz w:val="22"/>
          <w:szCs w:val="22"/>
        </w:rPr>
        <w:t>```mermaid</w:t>
      </w:r>
    </w:p>
    <w:p w14:paraId="7747B644" w14:textId="77777777" w:rsidR="005A5D26" w:rsidRDefault="005A5D26" w:rsidP="005A5D26">
      <w:pPr>
        <w:spacing w:after="200"/>
      </w:pPr>
      <w:r>
        <w:rPr>
          <w:sz w:val="22"/>
          <w:szCs w:val="22"/>
        </w:rPr>
        <w:t>graph LR</w:t>
      </w:r>
    </w:p>
    <w:p w14:paraId="15283A01" w14:textId="77777777" w:rsidR="005A5D26" w:rsidRDefault="005A5D26" w:rsidP="005A5D26">
      <w:pPr>
        <w:spacing w:after="200"/>
      </w:pPr>
      <w:r>
        <w:rPr>
          <w:sz w:val="22"/>
          <w:szCs w:val="22"/>
        </w:rPr>
        <w:t>subgraph Ciklus djelovanja</w:t>
      </w:r>
    </w:p>
    <w:p w14:paraId="4345F009" w14:textId="77777777" w:rsidR="005A5D26" w:rsidRDefault="005A5D26" w:rsidP="005A5D26">
      <w:pPr>
        <w:spacing w:after="200"/>
      </w:pPr>
      <w:r>
        <w:rPr>
          <w:sz w:val="22"/>
          <w:szCs w:val="22"/>
        </w:rPr>
        <w:t>Okolina -- "Percepcija putem senzora" --&gt; Agent;</w:t>
      </w:r>
    </w:p>
    <w:p w14:paraId="6D166188" w14:textId="77777777" w:rsidR="005A5D26" w:rsidRDefault="005A5D26" w:rsidP="005A5D26">
      <w:pPr>
        <w:spacing w:after="200"/>
      </w:pPr>
      <w:r>
        <w:rPr>
          <w:sz w:val="22"/>
          <w:szCs w:val="22"/>
        </w:rPr>
        <w:t>Agent -- "Djelovanje putem aktuatora" --&gt; Okolina;</w:t>
      </w:r>
    </w:p>
    <w:p w14:paraId="0EA89D90" w14:textId="77777777" w:rsidR="005A5D26" w:rsidRDefault="005A5D26" w:rsidP="005A5D26">
      <w:pPr>
        <w:spacing w:after="200"/>
      </w:pPr>
      <w:r>
        <w:rPr>
          <w:sz w:val="22"/>
          <w:szCs w:val="22"/>
        </w:rPr>
        <w:t>end</w:t>
      </w:r>
    </w:p>
    <w:p w14:paraId="75B15A3A" w14:textId="77777777" w:rsidR="005A5D26" w:rsidRDefault="005A5D26" w:rsidP="005A5D26">
      <w:pPr>
        <w:spacing w:after="200"/>
      </w:pPr>
      <w:r>
        <w:rPr>
          <w:sz w:val="22"/>
          <w:szCs w:val="22"/>
        </w:rPr>
        <w:t>style Agent fill:#e6e6fa,stroke:#333,stroke-width:2px</w:t>
      </w:r>
    </w:p>
    <w:p w14:paraId="2FDF56C3" w14:textId="77777777" w:rsidR="005A5D26" w:rsidRDefault="005A5D26" w:rsidP="005A5D26">
      <w:pPr>
        <w:spacing w:after="200"/>
      </w:pPr>
      <w:r>
        <w:rPr>
          <w:sz w:val="22"/>
          <w:szCs w:val="22"/>
        </w:rPr>
        <w:t>style Okolina fill:#f0f8ff,stroke:#333,stroke-width:1px</w:t>
      </w:r>
    </w:p>
    <w:p w14:paraId="26103BB3" w14:textId="77777777" w:rsidR="005A5D26" w:rsidRDefault="005A5D26" w:rsidP="005A5D26">
      <w:pPr>
        <w:spacing w:after="200"/>
      </w:pPr>
      <w:r>
        <w:rPr>
          <w:sz w:val="22"/>
          <w:szCs w:val="22"/>
        </w:rPr>
        <w:t>```</w:t>
      </w:r>
    </w:p>
    <w:p w14:paraId="57CF1918" w14:textId="77777777" w:rsidR="005A5D26" w:rsidRDefault="005A5D26" w:rsidP="005A5D26">
      <w:pPr>
        <w:spacing w:after="200"/>
      </w:pPr>
      <w:r>
        <w:rPr>
          <w:b/>
          <w:bCs/>
          <w:sz w:val="22"/>
          <w:szCs w:val="22"/>
        </w:rPr>
        <w:t>Prikaz 1:</w:t>
      </w:r>
      <w:r>
        <w:rPr>
          <w:i/>
          <w:iCs/>
          <w:sz w:val="22"/>
          <w:szCs w:val="22"/>
        </w:rPr>
        <w:t xml:space="preserve"> </w:t>
      </w:r>
      <w:r>
        <w:rPr>
          <w:sz w:val="22"/>
          <w:szCs w:val="22"/>
        </w:rPr>
        <w:t>Temeljni ciklus djelovanja agenta u okolini.</w:t>
      </w:r>
    </w:p>
    <w:p w14:paraId="3F028A1B" w14:textId="77777777" w:rsidR="005A5D26" w:rsidRDefault="005A5D26" w:rsidP="005A5D26">
      <w:pPr>
        <w:spacing w:after="200"/>
      </w:pPr>
      <w:r>
        <w:rPr>
          <w:sz w:val="22"/>
          <w:szCs w:val="22"/>
        </w:rPr>
        <w:t>Primjena ovakvih tehnologija sa sobom nosi duboke i dalekosežne posljedice. S jedne strane, otvaraju se mogućnosti za automatizaciju složenih zadataka, optimizaciju industrijskih procesa te rješavanje znanstvenih problema koji su dosad bili izvan ljudskog dosega, primjerice u medicinskoj dijagnostici ili razvoju novih materijala. Inteligentni sustavi postaju partneri u stvaranju znanja i inovacija.</w:t>
      </w:r>
    </w:p>
    <w:p w14:paraId="5F790639" w14:textId="77777777" w:rsidR="005A5D26" w:rsidRDefault="005A5D26" w:rsidP="005A5D26">
      <w:pPr>
        <w:spacing w:after="200"/>
      </w:pPr>
      <w:r>
        <w:rPr>
          <w:sz w:val="22"/>
          <w:szCs w:val="22"/>
        </w:rPr>
        <w:t>Međutim, ubrzani razvoj postavlja i niz etičkih i društvenih izazova. Pitanja poput zamjene ljudskoga rada, mogućnosti diskriminacije ugrađene u algoritme (O'Neil, 2016) te narušavanja privatnosti kroz masovno prikupljanje podataka postaju središnjim temama suvremenih rasprava. Stvaranje tehnologije koja samostalno donosi odluke zahtijeva uspostavu čvrstih okvira odgovornosti i transparentnosti.</w:t>
      </w:r>
    </w:p>
    <w:p w14:paraId="40F09F6F" w14:textId="77777777" w:rsidR="005A5D26" w:rsidRDefault="005A5D26" w:rsidP="005A5D26">
      <w:pPr>
        <w:spacing w:after="200"/>
      </w:pPr>
      <w:r>
        <w:rPr>
          <w:sz w:val="22"/>
          <w:szCs w:val="22"/>
        </w:rPr>
        <w:t>Tehnologija utemeljena na umjetnoj inteligenciji nije, dakle, tek puko oruđe, već složen sustav koji preoblikuje naše shvaćanje inteligencije, rada i društva. Njezina budućnost i utjecaj ovisit će o mudrosti s kojom će se usmjeravati njezin razvoj, postavljati etičke granice i osiguravati da služi općem dobru čovječanstva.</w:t>
      </w:r>
    </w:p>
    <w:p w14:paraId="6A214049" w14:textId="77777777" w:rsidR="005A5D26" w:rsidRDefault="005A5D26" w:rsidP="005A5D26">
      <w:pPr>
        <w:pStyle w:val="Heading1"/>
        <w:spacing w:before="300" w:after="200"/>
      </w:pPr>
      <w:r>
        <w:rPr>
          <w:b/>
          <w:bCs/>
          <w:sz w:val="24"/>
          <w:szCs w:val="24"/>
        </w:rPr>
        <w:t>Vrijeme razvoja</w:t>
      </w:r>
    </w:p>
    <w:p w14:paraId="18AC1DFE" w14:textId="77777777" w:rsidR="005A5D26" w:rsidRDefault="005A5D26" w:rsidP="005A5D26">
      <w:pPr>
        <w:spacing w:after="200"/>
      </w:pPr>
      <w:r>
        <w:rPr>
          <w:sz w:val="22"/>
          <w:szCs w:val="22"/>
        </w:rPr>
        <w:t>Razumijevanje vremena potrebnog za razvoj složenih sustava, poput inteligentnih agenata, seže dublje od puke metrike utrošenih sati programiranja. Ono predstavlja cjelovitu mjeru koja obuhvaća čitav životni ciklus proizvoda, od početne zamisli do konačne implementacije i kasnijeg održavanja. Taj je proces slijed međusobno povezanih i uvjetovanih faza, čije trajanje i ishod ovise o nizu unutarnjih i vanjskih čimbenika. Stoga se vrijeme razvoja ne može promatrati kao linearna i predvidljiva veličina, već kao dinamičan ishod složenih interakcija.</w:t>
      </w:r>
    </w:p>
    <w:p w14:paraId="1E075B36" w14:textId="77777777" w:rsidR="005A5D26" w:rsidRDefault="005A5D26" w:rsidP="005A5D26">
      <w:pPr>
        <w:spacing w:after="200"/>
      </w:pPr>
      <w:r>
        <w:rPr>
          <w:sz w:val="22"/>
          <w:szCs w:val="22"/>
        </w:rPr>
        <w:lastRenderedPageBreak/>
        <w:t>Temeljni razvojni ciklus, iako se u praksi može razlikovati ovisno o primijenjenoj metodologiji, u svojoj biti slijedi logičan redoslijed koraka. Svaka faza nadograđuje se na prethodnu, stvarajući strukturu koja vodi k ostvarenju zadanih ciljeva.</w:t>
      </w:r>
    </w:p>
    <w:p w14:paraId="1B42FA77" w14:textId="77777777" w:rsidR="005A5D26" w:rsidRDefault="005A5D26" w:rsidP="005A5D26">
      <w:pPr>
        <w:spacing w:after="200"/>
      </w:pPr>
      <w:r>
        <w:rPr>
          <w:sz w:val="22"/>
          <w:szCs w:val="22"/>
        </w:rPr>
        <w:t>```mermaid</w:t>
      </w:r>
    </w:p>
    <w:p w14:paraId="738F6485" w14:textId="77777777" w:rsidR="005A5D26" w:rsidRDefault="005A5D26" w:rsidP="005A5D26">
      <w:pPr>
        <w:spacing w:after="200"/>
      </w:pPr>
      <w:r>
        <w:rPr>
          <w:sz w:val="22"/>
          <w:szCs w:val="22"/>
        </w:rPr>
        <w:t>graph LR</w:t>
      </w:r>
    </w:p>
    <w:p w14:paraId="5F10327C" w14:textId="77777777" w:rsidR="005A5D26" w:rsidRDefault="005A5D26" w:rsidP="005A5D26">
      <w:pPr>
        <w:spacing w:after="200"/>
      </w:pPr>
      <w:r>
        <w:rPr>
          <w:sz w:val="22"/>
          <w:szCs w:val="22"/>
        </w:rPr>
        <w:t>A[Planiranje] --&gt; B[Dizajn i arhitektura]</w:t>
      </w:r>
    </w:p>
    <w:p w14:paraId="0B6D95BE" w14:textId="77777777" w:rsidR="005A5D26" w:rsidRDefault="005A5D26" w:rsidP="005A5D26">
      <w:pPr>
        <w:spacing w:after="200"/>
      </w:pPr>
      <w:r>
        <w:rPr>
          <w:sz w:val="22"/>
          <w:szCs w:val="22"/>
        </w:rPr>
        <w:t>B --&gt; C[Implementacija]</w:t>
      </w:r>
    </w:p>
    <w:p w14:paraId="06165392" w14:textId="77777777" w:rsidR="005A5D26" w:rsidRDefault="005A5D26" w:rsidP="005A5D26">
      <w:pPr>
        <w:spacing w:after="200"/>
      </w:pPr>
      <w:r>
        <w:rPr>
          <w:sz w:val="22"/>
          <w:szCs w:val="22"/>
        </w:rPr>
        <w:t>C --&gt; D[Testiranje i verifikacija]</w:t>
      </w:r>
    </w:p>
    <w:p w14:paraId="2190CEB3" w14:textId="77777777" w:rsidR="005A5D26" w:rsidRDefault="005A5D26" w:rsidP="005A5D26">
      <w:pPr>
        <w:spacing w:after="200"/>
      </w:pPr>
      <w:r>
        <w:rPr>
          <w:sz w:val="22"/>
          <w:szCs w:val="22"/>
        </w:rPr>
        <w:t>D --&gt; E[Uvođenje i održavanje]</w:t>
      </w:r>
    </w:p>
    <w:p w14:paraId="4B566784" w14:textId="77777777" w:rsidR="005A5D26" w:rsidRDefault="005A5D26" w:rsidP="005A5D26">
      <w:pPr>
        <w:spacing w:after="200"/>
      </w:pPr>
      <w:r>
        <w:rPr>
          <w:sz w:val="22"/>
          <w:szCs w:val="22"/>
        </w:rPr>
        <w:t>%% Styling</w:t>
      </w:r>
    </w:p>
    <w:p w14:paraId="4CCE1F86" w14:textId="77777777" w:rsidR="005A5D26" w:rsidRDefault="005A5D26" w:rsidP="005A5D26">
      <w:pPr>
        <w:spacing w:after="200"/>
      </w:pPr>
      <w:r>
        <w:rPr>
          <w:sz w:val="22"/>
          <w:szCs w:val="22"/>
        </w:rPr>
        <w:t>style A fill:#fff,stroke:#333,stroke-width:2px</w:t>
      </w:r>
    </w:p>
    <w:p w14:paraId="1A9C3917" w14:textId="77777777" w:rsidR="005A5D26" w:rsidRDefault="005A5D26" w:rsidP="005A5D26">
      <w:pPr>
        <w:spacing w:after="200"/>
      </w:pPr>
      <w:r>
        <w:rPr>
          <w:sz w:val="22"/>
          <w:szCs w:val="22"/>
        </w:rPr>
        <w:t>style B fill:#fff,stroke:#333,stroke-width:2px</w:t>
      </w:r>
    </w:p>
    <w:p w14:paraId="7646DFEC" w14:textId="77777777" w:rsidR="005A5D26" w:rsidRDefault="005A5D26" w:rsidP="005A5D26">
      <w:pPr>
        <w:spacing w:after="200"/>
      </w:pPr>
      <w:r>
        <w:rPr>
          <w:sz w:val="22"/>
          <w:szCs w:val="22"/>
        </w:rPr>
        <w:t>style C fill:#fff,stroke:#333,stroke-width:2px</w:t>
      </w:r>
    </w:p>
    <w:p w14:paraId="18096642" w14:textId="77777777" w:rsidR="005A5D26" w:rsidRDefault="005A5D26" w:rsidP="005A5D26">
      <w:pPr>
        <w:spacing w:after="200"/>
      </w:pPr>
      <w:r>
        <w:rPr>
          <w:sz w:val="22"/>
          <w:szCs w:val="22"/>
        </w:rPr>
        <w:t>style D fill:#fff,stroke:#333,stroke-width:2px</w:t>
      </w:r>
    </w:p>
    <w:p w14:paraId="3BA4BFD4" w14:textId="77777777" w:rsidR="005A5D26" w:rsidRDefault="005A5D26" w:rsidP="005A5D26">
      <w:pPr>
        <w:spacing w:after="200"/>
      </w:pPr>
      <w:r>
        <w:rPr>
          <w:sz w:val="22"/>
          <w:szCs w:val="22"/>
        </w:rPr>
        <w:t>style E fill:#fff,stroke:#333,stroke-width:2px</w:t>
      </w:r>
    </w:p>
    <w:p w14:paraId="3A5FF74A" w14:textId="77777777" w:rsidR="005A5D26" w:rsidRDefault="005A5D26" w:rsidP="005A5D26">
      <w:pPr>
        <w:spacing w:after="200"/>
      </w:pPr>
      <w:r>
        <w:rPr>
          <w:sz w:val="22"/>
          <w:szCs w:val="22"/>
        </w:rPr>
        <w:t>```</w:t>
      </w:r>
    </w:p>
    <w:p w14:paraId="0E9EB278" w14:textId="77777777" w:rsidR="005A5D26" w:rsidRDefault="005A5D26" w:rsidP="005A5D26">
      <w:pPr>
        <w:spacing w:after="200"/>
      </w:pPr>
      <w:r>
        <w:rPr>
          <w:i/>
          <w:iCs/>
          <w:sz w:val="22"/>
          <w:szCs w:val="22"/>
        </w:rPr>
        <w:t>Prikaz 1. Idealizirani slijed faza u razvojnom ciklusu programskog proizvoda.</w:t>
      </w:r>
    </w:p>
    <w:p w14:paraId="79315E3D" w14:textId="77777777" w:rsidR="005A5D26" w:rsidRDefault="005A5D26" w:rsidP="005A5D26">
      <w:pPr>
        <w:spacing w:after="200"/>
      </w:pPr>
      <w:r>
        <w:rPr>
          <w:sz w:val="22"/>
          <w:szCs w:val="22"/>
        </w:rPr>
        <w:t>Razvoj agenta, međutim, unosi dodatne slojeve složenosti koji ga razlikuju od klasičnog inženjerstva programskih proizvoda. Agent nije samo pasivni izvršitelj naredbi; on posjeduje određeni stupanj autonomije, sposobnost učenja iz podataka i prilagodbe na promjenjive uvjete u svojemu okružju. Upravo te značajke – učenje, rasuđivanje i interakcija – zahtijevaju specifične pristupe u dizajnu i implementaciji, što izravno utječe na trajanje i neizvjesnost razvojnog procesa.</w:t>
      </w:r>
    </w:p>
    <w:p w14:paraId="75F93049" w14:textId="77777777" w:rsidR="005A5D26" w:rsidRDefault="005A5D26" w:rsidP="005A5D26">
      <w:pPr>
        <w:spacing w:after="200"/>
      </w:pPr>
      <w:r>
        <w:rPr>
          <w:sz w:val="22"/>
          <w:szCs w:val="22"/>
        </w:rPr>
        <w:t>Trajanje razvoja stoga nije statična vrijednost, već je ishod složenoga međudjelovanja niza čimbenika. Među najvažnijima ističu se:</w:t>
      </w:r>
    </w:p>
    <w:p w14:paraId="73BE5089" w14:textId="77777777" w:rsidR="005A5D26" w:rsidRDefault="005A5D26" w:rsidP="005A5D26">
      <w:pPr>
        <w:pStyle w:val="ListParagraph"/>
        <w:numPr>
          <w:ilvl w:val="0"/>
          <w:numId w:val="1"/>
        </w:numPr>
        <w:spacing w:after="100"/>
        <w:contextualSpacing w:val="0"/>
      </w:pPr>
      <w:r>
        <w:rPr>
          <w:b/>
          <w:bCs/>
          <w:sz w:val="22"/>
          <w:szCs w:val="22"/>
        </w:rPr>
        <w:t>Složenost zadatka i okružja:</w:t>
      </w:r>
      <w:r>
        <w:rPr>
          <w:sz w:val="22"/>
          <w:szCs w:val="22"/>
        </w:rPr>
        <w:t xml:space="preserve"> Postoji temeljna razlika u vremenu potrebnom za razvoj jednostavnog agenta za razgovor (</w:t>
      </w:r>
      <w:r>
        <w:rPr>
          <w:i/>
          <w:iCs/>
          <w:sz w:val="22"/>
          <w:szCs w:val="22"/>
        </w:rPr>
        <w:t>chatbot</w:t>
      </w:r>
      <w:r>
        <w:rPr>
          <w:sz w:val="22"/>
          <w:szCs w:val="22"/>
        </w:rPr>
        <w:t>) u usporedbi s razvojem agenta za autonomnu vožnju. Složenost zadatka koji agent treba obavljati, kao i nepredvidivost okružja u kojemu djeluje, presudno određuju opseg razvojnog napora (Smith, 2020).</w:t>
      </w:r>
    </w:p>
    <w:p w14:paraId="672486E3" w14:textId="77777777" w:rsidR="005A5D26" w:rsidRDefault="005A5D26" w:rsidP="005A5D26">
      <w:pPr>
        <w:pStyle w:val="ListParagraph"/>
        <w:numPr>
          <w:ilvl w:val="0"/>
          <w:numId w:val="1"/>
        </w:numPr>
        <w:spacing w:after="100"/>
        <w:contextualSpacing w:val="0"/>
      </w:pPr>
      <w:r>
        <w:rPr>
          <w:b/>
          <w:bCs/>
          <w:sz w:val="22"/>
          <w:szCs w:val="22"/>
        </w:rPr>
        <w:t>Dostupnost i kvaliteta podataka:</w:t>
      </w:r>
      <w:r>
        <w:rPr>
          <w:sz w:val="22"/>
          <w:szCs w:val="22"/>
        </w:rPr>
        <w:t xml:space="preserve"> Agenti koji se temelje na strojnom učenju izravno ovise o podacima. Nedostatak velikih, čistih i relevantnih skupova podataka za treniranje i testiranje može znatno usporiti, a ponekad i potpuno onemogućiti razvoj. Prikupljanje i priprema podataka često čine značajan dio ukupnog vremena.</w:t>
      </w:r>
    </w:p>
    <w:p w14:paraId="7F579AB0" w14:textId="77777777" w:rsidR="005A5D26" w:rsidRDefault="005A5D26" w:rsidP="005A5D26">
      <w:pPr>
        <w:pStyle w:val="ListParagraph"/>
        <w:numPr>
          <w:ilvl w:val="0"/>
          <w:numId w:val="1"/>
        </w:numPr>
        <w:spacing w:after="100"/>
        <w:contextualSpacing w:val="0"/>
      </w:pPr>
      <w:r>
        <w:rPr>
          <w:b/>
          <w:bCs/>
          <w:sz w:val="22"/>
          <w:szCs w:val="22"/>
        </w:rPr>
        <w:t>Ljudski resursi:</w:t>
      </w:r>
      <w:r>
        <w:rPr>
          <w:sz w:val="22"/>
          <w:szCs w:val="22"/>
        </w:rPr>
        <w:t xml:space="preserve"> Veličina, stručnost i iskustvo razvojnog tima ključni su resursi. Usklađen i vješt tim može učinkovitije rješavati probleme i brže napredovati, no dodavanje novih članova timu u poodmakloj fazi projekta ne dovodi nužno do skraćenja, već ponekad i do produljenja trajanja razvoja, kako je to uočio još Brooks (1995).</w:t>
      </w:r>
    </w:p>
    <w:p w14:paraId="5ED6452D" w14:textId="77777777" w:rsidR="005A5D26" w:rsidRDefault="005A5D26" w:rsidP="005A5D26">
      <w:pPr>
        <w:pStyle w:val="ListParagraph"/>
        <w:numPr>
          <w:ilvl w:val="0"/>
          <w:numId w:val="1"/>
        </w:numPr>
        <w:spacing w:after="100"/>
        <w:contextualSpacing w:val="0"/>
      </w:pPr>
      <w:r>
        <w:rPr>
          <w:b/>
          <w:bCs/>
          <w:sz w:val="22"/>
          <w:szCs w:val="22"/>
        </w:rPr>
        <w:t>Odabrana tehnologija:</w:t>
      </w:r>
      <w:r>
        <w:rPr>
          <w:sz w:val="22"/>
          <w:szCs w:val="22"/>
        </w:rPr>
        <w:t xml:space="preserve"> Izbor programskih jezika, okvira i alata može ubrzati ili usporiti razvoj. Korištenje provjerenih biblioteka i platformi specijaliziranih za razvoj umjetne inteligencije može znatno smanjiti vrijeme potrebno za implementaciju složenih funkcionalnosti (Jones &amp; Lee, 2021).</w:t>
      </w:r>
    </w:p>
    <w:p w14:paraId="5D28B746" w14:textId="77777777" w:rsidR="005A5D26" w:rsidRDefault="005A5D26" w:rsidP="005A5D26">
      <w:pPr>
        <w:spacing w:after="200"/>
      </w:pPr>
      <w:r>
        <w:rPr>
          <w:sz w:val="22"/>
          <w:szCs w:val="22"/>
        </w:rPr>
        <w:lastRenderedPageBreak/>
        <w:t>Procjena trajanja razvoja predstavlja jedan od najsloženijih izazova u inženjerstvu programskih proizvoda, a povijest struke svjedoči o učestalosti i znatnim posljedicama pogrešnih predviđanja (Brooks, 1995). Dok tradicionalni, sekvencijalni modeli poput "vodopadnog" pristupa (</w:t>
      </w:r>
      <w:r>
        <w:rPr>
          <w:i/>
          <w:iCs/>
          <w:sz w:val="22"/>
          <w:szCs w:val="22"/>
        </w:rPr>
        <w:t>Waterfall</w:t>
      </w:r>
      <w:r>
        <w:rPr>
          <w:sz w:val="22"/>
          <w:szCs w:val="22"/>
        </w:rPr>
        <w:t>) nude jasnu, ali krutu strukturu, suvremene agilne metodologije pokazale su se prikladnijima za projekte s visokim stupnjem neizvjesnosti, kakav je razvoj agenata. Iterativni ciklusi, stalna povratna veza i prilagodljivost agilnog pristupa omogućuju timovima da bolje upravljaju promjenama i rizicima, što dovodi do realističnijeg sagledavanja potrebnog vremena i resursa (Martin, 2018).</w:t>
      </w:r>
    </w:p>
    <w:p w14:paraId="7E0BCFCB" w14:textId="77777777" w:rsidR="005A5D26" w:rsidRDefault="005A5D26" w:rsidP="005A5D26">
      <w:pPr>
        <w:spacing w:after="200"/>
      </w:pPr>
      <w:r>
        <w:rPr>
          <w:sz w:val="22"/>
          <w:szCs w:val="22"/>
        </w:rPr>
        <w:t>Zaključno, vrijeme razvoja agenta jest višedimenzionalni pojam koji nadilazi tehničku izvedbu. Ono je isprepleteno sa strategijom planiranja, prirodom problema koji se rješava, raspoloživim resursima i odabranom metodologijom. Cjelovito razumijevanje svih tih sastavnica preduvjet je za uspješno upravljanje tako složenim pothvatom.</w:t>
      </w:r>
    </w:p>
    <w:p w14:paraId="262F9702" w14:textId="77777777" w:rsidR="005A5D26" w:rsidRDefault="005A5D26" w:rsidP="005A5D26">
      <w:pPr>
        <w:pStyle w:val="Heading1"/>
        <w:spacing w:before="300" w:after="200"/>
      </w:pPr>
      <w:r>
        <w:rPr>
          <w:b/>
          <w:bCs/>
          <w:sz w:val="24"/>
          <w:szCs w:val="24"/>
        </w:rPr>
        <w:t>Brzina komunikacije</w:t>
      </w:r>
    </w:p>
    <w:p w14:paraId="0AC0EFBC" w14:textId="77777777" w:rsidR="005A5D26" w:rsidRDefault="005A5D26" w:rsidP="005A5D26">
      <w:pPr>
        <w:spacing w:after="200"/>
      </w:pPr>
      <w:r>
        <w:rPr>
          <w:sz w:val="22"/>
          <w:szCs w:val="22"/>
        </w:rPr>
        <w:t>Razmatranje brzine komunikacije otvara temeljno pitanje o učinkovitosti razmjene obavijesti između agenata, bilo da je riječ o tehničkim sustavima, biološkim organizmima ili ljudskim društvima. Brzina se u ovome kontekstu ne smije poimati isključivo kao fizikalna brzina širenja signala, premda je ona njezina pretpostavka, već kao složeno svojstvo koje obuhvaća količinu prenesenih podataka u određenome vremenskom odsječku. Kako bismo dublje razumjeli ovu pojavu, nužno je raščlaniti dva ključna pojma: količinu informacija i propusnost komunikacijskoga kanala.</w:t>
      </w:r>
    </w:p>
    <w:p w14:paraId="26B9C821" w14:textId="77777777" w:rsidR="005A5D26" w:rsidRDefault="005A5D26" w:rsidP="005A5D26">
      <w:pPr>
        <w:pStyle w:val="Heading1"/>
        <w:spacing w:before="300" w:after="200"/>
      </w:pPr>
      <w:r>
        <w:rPr>
          <w:b/>
          <w:bCs/>
          <w:sz w:val="28"/>
          <w:szCs w:val="28"/>
        </w:rPr>
        <w:t># Količina informacija</w:t>
      </w:r>
    </w:p>
    <w:p w14:paraId="403F62BE" w14:textId="77777777" w:rsidR="005A5D26" w:rsidRDefault="005A5D26" w:rsidP="005A5D26">
      <w:pPr>
        <w:spacing w:after="200"/>
      </w:pPr>
      <w:r>
        <w:rPr>
          <w:sz w:val="22"/>
          <w:szCs w:val="22"/>
        </w:rPr>
        <w:t>Količina informacija, u svojemu tehničkom i precizno određenom smislu, predstavlja mjeru smanjenja nesigurnosti koju primatelj stječe primitkom poruke. Nije svaka poruka jednako informativna; njezina vrijednost ne ovisi o njezinoj duljini ili trajanju, već o novosti i nepredvidljivosti sadržaja koji prenosi. Utemeljena u djelima Claudea Shannona, teorija informacija pruža matematički aparat za kvantificiranje ovoga pojma, najčešće iskazanoga u bitovima. Jedan bit informacije odgovara svođenju nesigurnosti na polovicu, kao što je slučaj kod odgovora na pitanje s dva jednako vjerojatna ishoda. Stoga, kada se govori o brzini komunikacije, prvo je potrebno utvrditi o kolikoj se zapravo količini informacije radi, jer je upravo ona predmet prijenosa.</w:t>
      </w:r>
    </w:p>
    <w:p w14:paraId="5ABBFB2C" w14:textId="77777777" w:rsidR="005A5D26" w:rsidRDefault="005A5D26" w:rsidP="005A5D26">
      <w:pPr>
        <w:pStyle w:val="Heading1"/>
        <w:spacing w:before="300" w:after="200"/>
      </w:pPr>
      <w:r>
        <w:rPr>
          <w:b/>
          <w:bCs/>
          <w:sz w:val="28"/>
          <w:szCs w:val="28"/>
        </w:rPr>
        <w:t># Propusnost kanala</w:t>
      </w:r>
    </w:p>
    <w:p w14:paraId="789FB341" w14:textId="77777777" w:rsidR="005A5D26" w:rsidRDefault="005A5D26" w:rsidP="005A5D26">
      <w:pPr>
        <w:spacing w:after="200"/>
      </w:pPr>
      <w:r>
        <w:rPr>
          <w:sz w:val="22"/>
          <w:szCs w:val="22"/>
        </w:rPr>
        <w:t xml:space="preserve">Jednom kada je količina informacija iskazana kao mjerljiva veličina, postavlja se pitanje o samome prijenosu. Svaki medij ili put kojim se poruka prenosi – od zvučnih valova u zraku, preko električnih impulsa u žici, do elektromagnetskih valova u bežičnoj komunikaciji – posjeduje ograničenja. To temeljno ograničenje nazivamo </w:t>
      </w:r>
      <w:r>
        <w:rPr>
          <w:b/>
          <w:bCs/>
          <w:sz w:val="22"/>
          <w:szCs w:val="22"/>
        </w:rPr>
        <w:t>propusnošću</w:t>
      </w:r>
      <w:r>
        <w:rPr>
          <w:sz w:val="22"/>
          <w:szCs w:val="22"/>
        </w:rPr>
        <w:t xml:space="preserve"> (</w:t>
      </w:r>
      <w:r>
        <w:rPr>
          <w:i/>
          <w:iCs/>
          <w:sz w:val="22"/>
          <w:szCs w:val="22"/>
        </w:rPr>
        <w:t>throughput</w:t>
      </w:r>
      <w:r>
        <w:rPr>
          <w:sz w:val="22"/>
          <w:szCs w:val="22"/>
        </w:rPr>
        <w:t>) komunikacijskoga kanala.</w:t>
      </w:r>
    </w:p>
    <w:p w14:paraId="21ACB083" w14:textId="77777777" w:rsidR="005A5D26" w:rsidRDefault="005A5D26" w:rsidP="005A5D26">
      <w:pPr>
        <w:spacing w:after="200"/>
      </w:pPr>
      <w:r>
        <w:rPr>
          <w:sz w:val="22"/>
          <w:szCs w:val="22"/>
        </w:rPr>
        <w:t>Propusnost određuje najveću moguću količinu informacija koja se u jedinici vremena može pouzdano prenijeti kroz kanal, a iskazuje se u bitovima po sekundi (bps). Ona je intrinzično svojstvo kanala, ovisno o njegovoj fizičkoj naravi, širini frekvencijskoga pojasa te omjeru signala i šuma. Važno je napomenuti da je navedena vrijednost propusnosti često teorijski maksimum ili približna vrijednost. U praksi, stvarna brzina prijenosa može biti manja zbog različitih čimbenika kao što su zagušenja, protokoli za ispravljanje pogrešaka i drugi oblici opterećenja sustava.</w:t>
      </w:r>
    </w:p>
    <w:p w14:paraId="78FC5AA4" w14:textId="77777777" w:rsidR="005A5D26" w:rsidRDefault="005A5D26" w:rsidP="005A5D26">
      <w:pPr>
        <w:spacing w:after="200"/>
      </w:pPr>
      <w:r>
        <w:rPr>
          <w:sz w:val="22"/>
          <w:szCs w:val="22"/>
        </w:rPr>
        <w:t>Povezanost ovih pojmova čini samu srž razumijevanja brzine komunikacije: ona je omjer između količine informacija koju je potrebno prenijeti i propusnosti kanala koji stoji na raspolaganju. Učinkovita komunikacija teži ili sažimanju poruke na njezinu bitnu informacijsku jezgru ili korištenju kanala s dovoljnom propusnošću kako bi se željena količina informacija prenijela u prihvatljivom vremenu.</w:t>
      </w:r>
    </w:p>
    <w:p w14:paraId="042E499B" w14:textId="77777777" w:rsidR="005A5D26" w:rsidRDefault="005A5D26" w:rsidP="005A5D26">
      <w:pPr>
        <w:spacing w:after="200"/>
      </w:pPr>
      <w:r>
        <w:rPr>
          <w:sz w:val="22"/>
          <w:szCs w:val="22"/>
        </w:rPr>
        <w:t>```mermaid</w:t>
      </w:r>
    </w:p>
    <w:p w14:paraId="7ECA74E1" w14:textId="77777777" w:rsidR="005A5D26" w:rsidRDefault="005A5D26" w:rsidP="005A5D26">
      <w:pPr>
        <w:spacing w:after="200"/>
      </w:pPr>
      <w:r>
        <w:rPr>
          <w:sz w:val="22"/>
          <w:szCs w:val="22"/>
        </w:rPr>
        <w:lastRenderedPageBreak/>
        <w:t>graph LR</w:t>
      </w:r>
    </w:p>
    <w:p w14:paraId="37F2D712" w14:textId="77777777" w:rsidR="005A5D26" w:rsidRDefault="005A5D26" w:rsidP="005A5D26">
      <w:pPr>
        <w:spacing w:after="200"/>
      </w:pPr>
      <w:r>
        <w:rPr>
          <w:sz w:val="22"/>
          <w:szCs w:val="22"/>
        </w:rPr>
        <w:t>subgraph "Proces komunikacije"</w:t>
      </w:r>
    </w:p>
    <w:p w14:paraId="7A31A6C7" w14:textId="77777777" w:rsidR="005A5D26" w:rsidRDefault="005A5D26" w:rsidP="005A5D26">
      <w:pPr>
        <w:spacing w:after="200"/>
      </w:pPr>
      <w:r>
        <w:rPr>
          <w:sz w:val="22"/>
          <w:szCs w:val="22"/>
        </w:rPr>
        <w:t>style AgentA fill:#fff,stroke:#333,stroke-width:2px</w:t>
      </w:r>
    </w:p>
    <w:p w14:paraId="5DD806F1" w14:textId="77777777" w:rsidR="005A5D26" w:rsidRDefault="005A5D26" w:rsidP="005A5D26">
      <w:pPr>
        <w:spacing w:after="200"/>
      </w:pPr>
      <w:r>
        <w:rPr>
          <w:sz w:val="22"/>
          <w:szCs w:val="22"/>
        </w:rPr>
        <w:t>style AgentB fill:#fff,stroke:#333,stroke-width:2px</w:t>
      </w:r>
    </w:p>
    <w:p w14:paraId="438F460F" w14:textId="77777777" w:rsidR="005A5D26" w:rsidRDefault="005A5D26" w:rsidP="005A5D26">
      <w:pPr>
        <w:spacing w:after="200"/>
      </w:pPr>
      <w:r>
        <w:rPr>
          <w:sz w:val="22"/>
          <w:szCs w:val="22"/>
        </w:rPr>
        <w:t>style Kanal fill:#fff,stroke:#333,stroke-width:2px</w:t>
      </w:r>
    </w:p>
    <w:p w14:paraId="6A7F869D" w14:textId="77777777" w:rsidR="005A5D26" w:rsidRDefault="005A5D26" w:rsidP="005A5D26">
      <w:pPr>
        <w:spacing w:after="200"/>
      </w:pPr>
      <w:r>
        <w:rPr>
          <w:sz w:val="22"/>
          <w:szCs w:val="22"/>
        </w:rPr>
        <w:t>AgentA(Agent A - Pošiljatelj)</w:t>
      </w:r>
    </w:p>
    <w:p w14:paraId="395C14B8" w14:textId="77777777" w:rsidR="005A5D26" w:rsidRDefault="005A5D26" w:rsidP="005A5D26">
      <w:pPr>
        <w:spacing w:after="200"/>
      </w:pPr>
      <w:r>
        <w:rPr>
          <w:sz w:val="22"/>
          <w:szCs w:val="22"/>
        </w:rPr>
        <w:t>AgentB(Agent B - Primatelj)</w:t>
      </w:r>
    </w:p>
    <w:p w14:paraId="1C93AEF6" w14:textId="77777777" w:rsidR="005A5D26" w:rsidRDefault="005A5D26" w:rsidP="005A5D26">
      <w:pPr>
        <w:spacing w:after="200"/>
      </w:pPr>
      <w:r>
        <w:rPr>
          <w:sz w:val="22"/>
          <w:szCs w:val="22"/>
        </w:rPr>
        <w:t>Kanal(Komunikacijski kanal)</w:t>
      </w:r>
    </w:p>
    <w:p w14:paraId="68ABDE38" w14:textId="77777777" w:rsidR="005A5D26" w:rsidRDefault="005A5D26" w:rsidP="005A5D26">
      <w:pPr>
        <w:spacing w:after="200"/>
      </w:pPr>
      <w:r>
        <w:rPr>
          <w:sz w:val="22"/>
          <w:szCs w:val="22"/>
        </w:rPr>
        <w:t xml:space="preserve">AgentA -- "Poruka (sadrži određenu </w:t>
      </w:r>
      <w:r>
        <w:rPr>
          <w:b/>
          <w:bCs/>
          <w:sz w:val="22"/>
          <w:szCs w:val="22"/>
        </w:rPr>
        <w:t>količinu informacija</w:t>
      </w:r>
      <w:r>
        <w:rPr>
          <w:sz w:val="22"/>
          <w:szCs w:val="22"/>
        </w:rPr>
        <w:t>)" --&gt; Kanal</w:t>
      </w:r>
    </w:p>
    <w:p w14:paraId="2478F5CB" w14:textId="77777777" w:rsidR="005A5D26" w:rsidRDefault="005A5D26" w:rsidP="005A5D26">
      <w:pPr>
        <w:spacing w:after="200"/>
      </w:pPr>
      <w:r>
        <w:rPr>
          <w:sz w:val="22"/>
          <w:szCs w:val="22"/>
        </w:rPr>
        <w:t xml:space="preserve">Kanal -- "Prijenos određen </w:t>
      </w:r>
      <w:r>
        <w:rPr>
          <w:b/>
          <w:bCs/>
          <w:sz w:val="22"/>
          <w:szCs w:val="22"/>
        </w:rPr>
        <w:t>propusnošću kanala</w:t>
      </w:r>
      <w:r>
        <w:rPr>
          <w:sz w:val="22"/>
          <w:szCs w:val="22"/>
        </w:rPr>
        <w:t>" --&gt; AgentB</w:t>
      </w:r>
    </w:p>
    <w:p w14:paraId="4F7A325B" w14:textId="77777777" w:rsidR="005A5D26" w:rsidRDefault="005A5D26" w:rsidP="005A5D26">
      <w:pPr>
        <w:spacing w:after="200"/>
      </w:pPr>
      <w:r>
        <w:rPr>
          <w:sz w:val="22"/>
          <w:szCs w:val="22"/>
        </w:rPr>
        <w:t>end</w:t>
      </w:r>
    </w:p>
    <w:p w14:paraId="1DEA9D16" w14:textId="77777777" w:rsidR="005A5D26" w:rsidRDefault="005A5D26" w:rsidP="005A5D26">
      <w:pPr>
        <w:spacing w:after="200"/>
      </w:pPr>
      <w:r>
        <w:rPr>
          <w:sz w:val="22"/>
          <w:szCs w:val="22"/>
        </w:rPr>
        <w:t>```</w:t>
      </w:r>
    </w:p>
    <w:p w14:paraId="4C99082B" w14:textId="77777777" w:rsidR="005A5D26" w:rsidRDefault="005A5D26" w:rsidP="005A5D26">
      <w:pPr>
        <w:spacing w:after="200"/>
      </w:pPr>
      <w:r>
        <w:rPr>
          <w:b/>
          <w:bCs/>
          <w:sz w:val="22"/>
          <w:szCs w:val="22"/>
        </w:rPr>
        <w:t>Prikaz 1.</w:t>
      </w:r>
      <w:r>
        <w:rPr>
          <w:i/>
          <w:iCs/>
          <w:sz w:val="22"/>
          <w:szCs w:val="22"/>
        </w:rPr>
        <w:t xml:space="preserve"> </w:t>
      </w:r>
      <w:r>
        <w:rPr>
          <w:sz w:val="22"/>
          <w:szCs w:val="22"/>
        </w:rPr>
        <w:t>Shematski prikaz odnosa između količine informacija i propusnosti kanala u procesu komunikacije između dva agenta. Brzina komunikacije proizlazi iz odnosa ovih dvaju elemenata.</w:t>
      </w:r>
    </w:p>
    <w:p w14:paraId="25DB35C9" w14:textId="77777777" w:rsidR="005A5D26" w:rsidRDefault="005A5D26" w:rsidP="005A5D26">
      <w:pPr>
        <w:pStyle w:val="Heading1"/>
        <w:spacing w:before="300" w:after="200"/>
      </w:pPr>
      <w:r>
        <w:rPr>
          <w:b/>
          <w:bCs/>
          <w:sz w:val="24"/>
          <w:szCs w:val="24"/>
        </w:rPr>
        <w:t>Domet i doseg</w:t>
      </w:r>
    </w:p>
    <w:p w14:paraId="65AB2387" w14:textId="77777777" w:rsidR="005A5D26" w:rsidRDefault="005A5D26" w:rsidP="005A5D26">
      <w:pPr>
        <w:spacing w:after="200"/>
      </w:pPr>
      <w:r>
        <w:rPr>
          <w:sz w:val="22"/>
          <w:szCs w:val="22"/>
        </w:rPr>
        <w:t xml:space="preserve">Promišljanje o djelovanju bilo kojeg agenta, bilo da je riječ o pojedincu, organizaciji ili tehničkom sustavu, neizbježno započinje razmatranjem granica unutar kojih se to djelovanje odvija i posljedica koje proizvodi. U tom se analitičkom obzorju pojmovi </w:t>
      </w:r>
      <w:r>
        <w:rPr>
          <w:b/>
          <w:bCs/>
          <w:sz w:val="22"/>
          <w:szCs w:val="22"/>
        </w:rPr>
        <w:t>dometa</w:t>
      </w:r>
      <w:r>
        <w:rPr>
          <w:sz w:val="22"/>
          <w:szCs w:val="22"/>
        </w:rPr>
        <w:t xml:space="preserve"> i </w:t>
      </w:r>
      <w:r>
        <w:rPr>
          <w:b/>
          <w:bCs/>
          <w:sz w:val="22"/>
          <w:szCs w:val="22"/>
        </w:rPr>
        <w:t>dosega</w:t>
      </w:r>
      <w:r>
        <w:rPr>
          <w:sz w:val="22"/>
          <w:szCs w:val="22"/>
        </w:rPr>
        <w:t xml:space="preserve"> javljaju kao ključni instrumenti za razumijevanje i vrjednovanje njegova sveukupnog utjecaja. Iako se u svakodnevnom govoru često rabe kao istoznačnice, za potrebe stručne analize nužno ih je razgraničiti. </w:t>
      </w:r>
      <w:r>
        <w:rPr>
          <w:i/>
          <w:iCs/>
          <w:sz w:val="22"/>
          <w:szCs w:val="22"/>
        </w:rPr>
        <w:t>Domet</w:t>
      </w:r>
      <w:r>
        <w:rPr>
          <w:sz w:val="22"/>
          <w:szCs w:val="22"/>
        </w:rPr>
        <w:t xml:space="preserve"> se prvenstveno odnosi na mjerljive, često tehničke ili prostorne granice djelovanja, dok </w:t>
      </w:r>
      <w:r>
        <w:rPr>
          <w:i/>
          <w:iCs/>
          <w:sz w:val="22"/>
          <w:szCs w:val="22"/>
        </w:rPr>
        <w:t>doseg</w:t>
      </w:r>
      <w:r>
        <w:rPr>
          <w:sz w:val="22"/>
          <w:szCs w:val="22"/>
        </w:rPr>
        <w:t xml:space="preserve"> obuhvaća šire, kvalitativno polje utjecaja, uključujući društvene, kulturne i konceptualne sfere.</w:t>
      </w:r>
    </w:p>
    <w:p w14:paraId="717EE521" w14:textId="77777777" w:rsidR="005A5D26" w:rsidRDefault="005A5D26" w:rsidP="005A5D26">
      <w:pPr>
        <w:pStyle w:val="Heading1"/>
        <w:spacing w:before="300" w:after="200"/>
      </w:pPr>
      <w:r>
        <w:rPr>
          <w:b/>
          <w:bCs/>
          <w:sz w:val="28"/>
          <w:szCs w:val="28"/>
        </w:rPr>
        <w:t># Ključne karakteristike</w:t>
      </w:r>
    </w:p>
    <w:p w14:paraId="2C292331" w14:textId="77777777" w:rsidR="005A5D26" w:rsidRDefault="005A5D26" w:rsidP="005A5D26">
      <w:pPr>
        <w:spacing w:after="200"/>
      </w:pPr>
      <w:r>
        <w:rPr>
          <w:sz w:val="22"/>
          <w:szCs w:val="22"/>
        </w:rPr>
        <w:t>Određenje dometa i dosega proizlazi iz složene interakcije unutarnjih svojstava agenta i vanjskih okolnosti. Te se karakteristike mogu razložiti na nekoliko temeljnih razina. Prva je prostorno-vremenska dimenzija, koja predstavlja najočitije očitovanje dometa. Riječ je o fizičkom prostoru unutar kojeg agent može izravno djelovati te o vremenskom trajanju tog djelovanja i njegovih neposrednih učinaka.</w:t>
      </w:r>
    </w:p>
    <w:p w14:paraId="4137E08C" w14:textId="77777777" w:rsidR="005A5D26" w:rsidRDefault="005A5D26" w:rsidP="005A5D26">
      <w:pPr>
        <w:spacing w:after="200"/>
      </w:pPr>
      <w:r>
        <w:rPr>
          <w:sz w:val="22"/>
          <w:szCs w:val="22"/>
        </w:rPr>
        <w:t>Nadalje, valja promotriti konceptualne i informacijske granice. Doseg jedne ideje, znanstvene teorije ili umjetničkog djela nije omeđen fizičkim zakonitostima na isti način kao djelovanje materijalnog objekta. Njegov se potencijal širenja temelji na sposobnosti da bude shvaćen, prihvaćen i prenošen, čime nadilazi prostorna i vremenska ograničenja svojega izvorišta.</w:t>
      </w:r>
    </w:p>
    <w:p w14:paraId="17AE3B38" w14:textId="77777777" w:rsidR="005A5D26" w:rsidRDefault="005A5D26" w:rsidP="005A5D26">
      <w:pPr>
        <w:spacing w:after="200"/>
      </w:pPr>
      <w:r>
        <w:rPr>
          <w:sz w:val="22"/>
          <w:szCs w:val="22"/>
        </w:rPr>
        <w:t>U tom svjetlu, ključno je razlikovati ekstenzitet od intenziteta utjecaja. Širok doseg ne podrazumijeva nužno i dubok, transformativan utjecaj. Agent može površinski djelovati na širokom području, ostvarujući raspršen, ali slab učinak. S druge strane, djelovanje ograničenog dometa može unutar svojega uskog polja izazvati korjenite i trajne promjene. Ravnoteža između ekstenziteta i intenziteta jedna je od temeljnih strateških odrednica svakog svrhovitog djelovanja.</w:t>
      </w:r>
    </w:p>
    <w:p w14:paraId="12229D73" w14:textId="77777777" w:rsidR="005A5D26" w:rsidRDefault="005A5D26" w:rsidP="005A5D26">
      <w:pPr>
        <w:spacing w:after="200"/>
      </w:pPr>
      <w:r>
        <w:rPr>
          <w:sz w:val="22"/>
          <w:szCs w:val="22"/>
        </w:rPr>
        <w:lastRenderedPageBreak/>
        <w:t>Konačno, svako je određenje dometa i dosega uvjetovano raspoloživim resursima, tehnološkim mogućnostima i normativnim okvirom. Resursna ograničenja, bilo materijalna, energetska ili spoznajna, postavljaju čvrste granice mogućem djelovanju. Tehnologija, s druge strane, neprestano proširuje te granice, omogućujući agentima da ostvare utjecaj na dosad nezamislivim udaljenostima i brzinama.</w:t>
      </w:r>
    </w:p>
    <w:p w14:paraId="54FF10E7" w14:textId="77777777" w:rsidR="005A5D26" w:rsidRDefault="005A5D26" w:rsidP="005A5D26">
      <w:pPr>
        <w:pStyle w:val="Heading1"/>
        <w:spacing w:before="300" w:after="200"/>
      </w:pPr>
      <w:r>
        <w:rPr>
          <w:b/>
          <w:bCs/>
          <w:sz w:val="28"/>
          <w:szCs w:val="28"/>
        </w:rPr>
        <w:t># Utjecaj i njegove manifestacije</w:t>
      </w:r>
    </w:p>
    <w:p w14:paraId="58385CBC" w14:textId="77777777" w:rsidR="005A5D26" w:rsidRDefault="005A5D26" w:rsidP="005A5D26">
      <w:pPr>
        <w:spacing w:after="200"/>
      </w:pPr>
      <w:r>
        <w:rPr>
          <w:sz w:val="22"/>
          <w:szCs w:val="22"/>
        </w:rPr>
        <w:t>Ishodište svakog promišljanja o dometu i dosegu jest razumijevanje utjecaja koji iz njih proizlazi. Utjecaj se očituje kao promjena u sustavu ili okolini, potaknuta djelovanjem agenta. Te se promjene mogu klasificirati prema svojoj prirodi i vidljivosti. Izravni utjecaj predstavlja neposrednu i lako uočljivu posljedicu djelovanja, dok se neizravni utjecaj manifestira kroz složene uzročno-posljedične lance, često s vremenskim odmakom i na mjestima udaljenima od izvornog djelovanja.</w:t>
      </w:r>
    </w:p>
    <w:p w14:paraId="054A8AF1" w14:textId="77777777" w:rsidR="005A5D26" w:rsidRDefault="005A5D26" w:rsidP="005A5D26">
      <w:pPr>
        <w:spacing w:after="200"/>
      </w:pPr>
      <w:r>
        <w:rPr>
          <w:sz w:val="22"/>
          <w:szCs w:val="22"/>
        </w:rPr>
        <w:t>Transformacijski potencijal agenta u izravnoj je vezi s naravi njegova dosega. Sposobnost izazivanja sustavnih promjena ovisi o mogućnosti djelovanja na ključne čvorove unutar mreže odnosa. Agent čiji doseg obuhvaća takve strateške točke posjeduje znatno veći transformacijski potencijal od onoga čiji je utjecaj, premda možda širok, ograničen na periferne elemente sustava.</w:t>
      </w:r>
    </w:p>
    <w:p w14:paraId="17C0EF95" w14:textId="77777777" w:rsidR="005A5D26" w:rsidRDefault="005A5D26" w:rsidP="005A5D26">
      <w:pPr>
        <w:spacing w:after="200"/>
      </w:pPr>
      <w:r>
        <w:rPr>
          <w:sz w:val="22"/>
          <w:szCs w:val="22"/>
        </w:rPr>
        <w:t>Važno je napomenuti kako odnos između agenta i okoline nije jednosmjeran. Ostvareni utjecaj stvara povratnu vezu koja može izmijeniti samog agenta, a time i njegov budući domet i doseg. Uspješno djelovanje može povećati resurse i ugled agenta, čime mu se otvaraju nove mogućnosti i proširuje polje djelovanja. Neuspjeh, s druge strane, može suziti budući domet i nametnuti stroža ograničenja. Domet i doseg stoga nisu statične veličine, već dinamična svojstva koja se neprestano preoblikuju u procesu interakcije sa svijetom.</w:t>
      </w:r>
    </w:p>
    <w:p w14:paraId="5FB3EB2A" w14:textId="77777777" w:rsidR="005A5D26" w:rsidRDefault="005A5D26" w:rsidP="005A5D26">
      <w:pPr>
        <w:spacing w:after="200"/>
      </w:pPr>
      <w:r>
        <w:rPr>
          <w:sz w:val="22"/>
          <w:szCs w:val="22"/>
        </w:rPr>
        <w:t>```mermaid</w:t>
      </w:r>
    </w:p>
    <w:p w14:paraId="14518167" w14:textId="77777777" w:rsidR="005A5D26" w:rsidRDefault="005A5D26" w:rsidP="005A5D26">
      <w:pPr>
        <w:spacing w:after="200"/>
      </w:pPr>
      <w:r>
        <w:rPr>
          <w:sz w:val="22"/>
          <w:szCs w:val="22"/>
        </w:rPr>
        <w:t>graph LR</w:t>
      </w:r>
    </w:p>
    <w:p w14:paraId="15DE096A" w14:textId="77777777" w:rsidR="005A5D26" w:rsidRDefault="005A5D26" w:rsidP="005A5D26">
      <w:pPr>
        <w:spacing w:after="200"/>
      </w:pPr>
      <w:r>
        <w:rPr>
          <w:sz w:val="22"/>
          <w:szCs w:val="22"/>
        </w:rPr>
        <w:t>subgraph "Shematski prikaz odnosa"</w:t>
      </w:r>
    </w:p>
    <w:p w14:paraId="021BD571" w14:textId="77777777" w:rsidR="005A5D26" w:rsidRDefault="005A5D26" w:rsidP="005A5D26">
      <w:pPr>
        <w:spacing w:after="200"/>
      </w:pPr>
      <w:r>
        <w:rPr>
          <w:sz w:val="22"/>
          <w:szCs w:val="22"/>
        </w:rPr>
        <w:t>A[Karakteristike&lt;br/&gt;(resursi, tehnologija, kontekst)]</w:t>
      </w:r>
    </w:p>
    <w:p w14:paraId="00D810CB" w14:textId="77777777" w:rsidR="005A5D26" w:rsidRDefault="005A5D26" w:rsidP="005A5D26">
      <w:pPr>
        <w:spacing w:after="200"/>
      </w:pPr>
      <w:r>
        <w:rPr>
          <w:sz w:val="22"/>
          <w:szCs w:val="22"/>
        </w:rPr>
        <w:t>B{Domet i Doseg&lt;br/&gt;(prostorni, vremenski, konceptualni)}</w:t>
      </w:r>
    </w:p>
    <w:p w14:paraId="7C08ECD3" w14:textId="77777777" w:rsidR="005A5D26" w:rsidRDefault="005A5D26" w:rsidP="005A5D26">
      <w:pPr>
        <w:spacing w:after="200"/>
      </w:pPr>
      <w:r>
        <w:rPr>
          <w:sz w:val="22"/>
          <w:szCs w:val="22"/>
        </w:rPr>
        <w:t>C[Utjecaj&lt;br/&gt;(transformacija, posljedice)]</w:t>
      </w:r>
    </w:p>
    <w:p w14:paraId="7D724A83" w14:textId="77777777" w:rsidR="005A5D26" w:rsidRDefault="005A5D26" w:rsidP="005A5D26">
      <w:pPr>
        <w:spacing w:after="200"/>
      </w:pPr>
      <w:r>
        <w:rPr>
          <w:sz w:val="22"/>
          <w:szCs w:val="22"/>
        </w:rPr>
        <w:t>A --&gt; B</w:t>
      </w:r>
    </w:p>
    <w:p w14:paraId="24A177F5" w14:textId="77777777" w:rsidR="005A5D26" w:rsidRDefault="005A5D26" w:rsidP="005A5D26">
      <w:pPr>
        <w:spacing w:after="200"/>
      </w:pPr>
      <w:r>
        <w:rPr>
          <w:sz w:val="22"/>
          <w:szCs w:val="22"/>
        </w:rPr>
        <w:t>B --&gt; C</w:t>
      </w:r>
    </w:p>
    <w:p w14:paraId="6183A8ED" w14:textId="77777777" w:rsidR="005A5D26" w:rsidRDefault="005A5D26" w:rsidP="005A5D26">
      <w:pPr>
        <w:spacing w:after="200"/>
      </w:pPr>
      <w:r>
        <w:rPr>
          <w:sz w:val="22"/>
          <w:szCs w:val="22"/>
        </w:rPr>
        <w:t>C -.-&gt;|Povratna veza| A</w:t>
      </w:r>
    </w:p>
    <w:p w14:paraId="12F46B69" w14:textId="77777777" w:rsidR="005A5D26" w:rsidRDefault="005A5D26" w:rsidP="005A5D26">
      <w:pPr>
        <w:spacing w:after="200"/>
      </w:pPr>
      <w:r>
        <w:rPr>
          <w:sz w:val="22"/>
          <w:szCs w:val="22"/>
        </w:rPr>
        <w:t>style A fill:#ffffff,stroke:#333,stroke-width:2px</w:t>
      </w:r>
    </w:p>
    <w:p w14:paraId="45C9506B" w14:textId="77777777" w:rsidR="005A5D26" w:rsidRDefault="005A5D26" w:rsidP="005A5D26">
      <w:pPr>
        <w:spacing w:after="200"/>
      </w:pPr>
      <w:r>
        <w:rPr>
          <w:sz w:val="22"/>
          <w:szCs w:val="22"/>
        </w:rPr>
        <w:t>style B fill:#ffffff,stroke:#333,stroke-width:2px</w:t>
      </w:r>
    </w:p>
    <w:p w14:paraId="571EF854" w14:textId="77777777" w:rsidR="005A5D26" w:rsidRDefault="005A5D26" w:rsidP="005A5D26">
      <w:pPr>
        <w:spacing w:after="200"/>
      </w:pPr>
      <w:r>
        <w:rPr>
          <w:sz w:val="22"/>
          <w:szCs w:val="22"/>
        </w:rPr>
        <w:t>style C fill:#ffffff,stroke:#333,stroke-width:2px</w:t>
      </w:r>
    </w:p>
    <w:p w14:paraId="5A299817" w14:textId="77777777" w:rsidR="005A5D26" w:rsidRDefault="005A5D26" w:rsidP="005A5D26">
      <w:pPr>
        <w:spacing w:after="200"/>
      </w:pPr>
      <w:r>
        <w:rPr>
          <w:sz w:val="22"/>
          <w:szCs w:val="22"/>
        </w:rPr>
        <w:t>end</w:t>
      </w:r>
    </w:p>
    <w:p w14:paraId="08BC8193" w14:textId="77777777" w:rsidR="005A5D26" w:rsidRDefault="005A5D26" w:rsidP="005A5D26">
      <w:pPr>
        <w:spacing w:after="200"/>
      </w:pPr>
      <w:r>
        <w:rPr>
          <w:sz w:val="22"/>
          <w:szCs w:val="22"/>
        </w:rPr>
        <w:t>```</w:t>
      </w:r>
    </w:p>
    <w:p w14:paraId="42C3A85D" w14:textId="77777777" w:rsidR="005A5D26" w:rsidRDefault="005A5D26" w:rsidP="005A5D26">
      <w:pPr>
        <w:pStyle w:val="Heading1"/>
        <w:spacing w:before="300" w:after="200"/>
      </w:pPr>
      <w:r>
        <w:rPr>
          <w:b/>
          <w:bCs/>
          <w:sz w:val="24"/>
          <w:szCs w:val="24"/>
        </w:rPr>
        <w:t>Govor</w:t>
      </w:r>
    </w:p>
    <w:p w14:paraId="671EC7F5" w14:textId="77777777" w:rsidR="005A5D26" w:rsidRDefault="005A5D26" w:rsidP="005A5D26">
      <w:pPr>
        <w:spacing w:after="200"/>
      </w:pPr>
      <w:r>
        <w:rPr>
          <w:sz w:val="22"/>
          <w:szCs w:val="22"/>
        </w:rPr>
        <w:t xml:space="preserve">Počeci ljudske komunikacije, kakvu danas poznajemo, sežu duboko u prošlost, otprilike stotinu tisuća godina unatrag, u vrijeme kada je govor postao temeljnim sredstvom interakcije. Njegova je temeljna </w:t>
      </w:r>
      <w:r>
        <w:rPr>
          <w:sz w:val="22"/>
          <w:szCs w:val="22"/>
        </w:rPr>
        <w:lastRenderedPageBreak/>
        <w:t xml:space="preserve">odrednica bila </w:t>
      </w:r>
      <w:r>
        <w:rPr>
          <w:b/>
          <w:bCs/>
          <w:sz w:val="22"/>
          <w:szCs w:val="22"/>
        </w:rPr>
        <w:t>neposrednost</w:t>
      </w:r>
      <w:r>
        <w:rPr>
          <w:sz w:val="22"/>
          <w:szCs w:val="22"/>
        </w:rPr>
        <w:t xml:space="preserve"> – odvijao se u stvarnom vremenu, licem u lice. Ova je komunikacija bila prostorno strogo omeđena, ograničena na </w:t>
      </w:r>
      <w:r>
        <w:rPr>
          <w:b/>
          <w:bCs/>
          <w:sz w:val="22"/>
          <w:szCs w:val="22"/>
        </w:rPr>
        <w:t>lokalno okružje</w:t>
      </w:r>
      <w:r>
        <w:rPr>
          <w:sz w:val="22"/>
          <w:szCs w:val="22"/>
        </w:rPr>
        <w:t xml:space="preserve"> ili, preciznije, na doseg ljudskoga sluha.</w:t>
      </w:r>
    </w:p>
    <w:p w14:paraId="22E9E97B" w14:textId="77777777" w:rsidR="005A5D26" w:rsidRDefault="005A5D26" w:rsidP="005A5D26">
      <w:pPr>
        <w:spacing w:after="200"/>
      </w:pPr>
      <w:r>
        <w:rPr>
          <w:sz w:val="22"/>
          <w:szCs w:val="22"/>
        </w:rPr>
        <w:t xml:space="preserve">Izražajna sredstva bila su svedena na ono što je agent, odnosno govornik, mogao proizvesti vlastitim tijelom: izgovorenu </w:t>
      </w:r>
      <w:r>
        <w:rPr>
          <w:b/>
          <w:bCs/>
          <w:sz w:val="22"/>
          <w:szCs w:val="22"/>
        </w:rPr>
        <w:t>riječ</w:t>
      </w:r>
      <w:r>
        <w:rPr>
          <w:sz w:val="22"/>
          <w:szCs w:val="22"/>
        </w:rPr>
        <w:t xml:space="preserve"> i popratnu </w:t>
      </w:r>
      <w:r>
        <w:rPr>
          <w:b/>
          <w:bCs/>
          <w:sz w:val="22"/>
          <w:szCs w:val="22"/>
        </w:rPr>
        <w:t>gestikulaciju</w:t>
      </w:r>
      <w:r>
        <w:rPr>
          <w:sz w:val="22"/>
          <w:szCs w:val="22"/>
        </w:rPr>
        <w:t xml:space="preserve">. Promatrano s informatičkog stajališta, propusnost takva komunikacijskog kanala bila je skromna; procjenjuje se da govorni signal prenosi informaciju brzinom od približno </w:t>
      </w:r>
      <w:r>
        <w:rPr>
          <w:b/>
          <w:bCs/>
          <w:sz w:val="22"/>
          <w:szCs w:val="22"/>
        </w:rPr>
        <w:t>3 kilobita u sekundi (kbit/s)</w:t>
      </w:r>
      <w:r>
        <w:rPr>
          <w:sz w:val="22"/>
          <w:szCs w:val="22"/>
        </w:rPr>
        <w:t xml:space="preserve">. Unatoč tim tehničkim i prostornim ograničenjima, upravo je takav, osobni oblik komunikacije postavio </w:t>
      </w:r>
      <w:r>
        <w:rPr>
          <w:b/>
          <w:bCs/>
          <w:sz w:val="22"/>
          <w:szCs w:val="22"/>
        </w:rPr>
        <w:t>temelje složenih društvenih interakcija</w:t>
      </w:r>
      <w:r>
        <w:rPr>
          <w:sz w:val="22"/>
          <w:szCs w:val="22"/>
        </w:rPr>
        <w:t>. Govor nije bio tek sredstvo razmjene podataka, već vezivno tkivo koje je omogućilo nastanak i opstanak ljudskog društva.</w:t>
      </w:r>
    </w:p>
    <w:p w14:paraId="02AEE79B" w14:textId="77777777" w:rsidR="005A5D26" w:rsidRDefault="005A5D26" w:rsidP="005A5D26">
      <w:pPr>
        <w:spacing w:after="200"/>
      </w:pPr>
      <w:r>
        <w:rPr>
          <w:sz w:val="22"/>
          <w:szCs w:val="22"/>
        </w:rPr>
        <w:t>Sljedeći prikaz shematski sažima ključne značajke govorne komunikacije.</w:t>
      </w:r>
    </w:p>
    <w:p w14:paraId="0AF7E992" w14:textId="77777777" w:rsidR="005A5D26" w:rsidRDefault="005A5D26" w:rsidP="005A5D26">
      <w:pPr>
        <w:spacing w:after="200"/>
      </w:pPr>
      <w:r>
        <w:rPr>
          <w:sz w:val="22"/>
          <w:szCs w:val="22"/>
        </w:rPr>
        <w:t>```mermaid</w:t>
      </w:r>
    </w:p>
    <w:p w14:paraId="63C84BB9" w14:textId="77777777" w:rsidR="005A5D26" w:rsidRDefault="005A5D26" w:rsidP="005A5D26">
      <w:pPr>
        <w:spacing w:after="200"/>
      </w:pPr>
      <w:r>
        <w:rPr>
          <w:sz w:val="22"/>
          <w:szCs w:val="22"/>
        </w:rPr>
        <w:t>graph LR</w:t>
      </w:r>
    </w:p>
    <w:p w14:paraId="160DE632" w14:textId="77777777" w:rsidR="005A5D26" w:rsidRDefault="005A5D26" w:rsidP="005A5D26">
      <w:pPr>
        <w:spacing w:after="200"/>
      </w:pPr>
      <w:r>
        <w:rPr>
          <w:sz w:val="22"/>
          <w:szCs w:val="22"/>
        </w:rPr>
        <w:t>subgraph Lokalno okružje [Lokalno okružje (slušni doseg)]</w:t>
      </w:r>
    </w:p>
    <w:p w14:paraId="2E44C93B" w14:textId="77777777" w:rsidR="005A5D26" w:rsidRDefault="005A5D26" w:rsidP="005A5D26">
      <w:pPr>
        <w:spacing w:after="200"/>
      </w:pPr>
      <w:r>
        <w:rPr>
          <w:sz w:val="22"/>
          <w:szCs w:val="22"/>
        </w:rPr>
        <w:t>style Lokalno okružje fill:#ffffff,stroke:#ccc,stroke-dasharray: 5 5</w:t>
      </w:r>
    </w:p>
    <w:p w14:paraId="1FE8B7B3" w14:textId="77777777" w:rsidR="005A5D26" w:rsidRDefault="005A5D26" w:rsidP="005A5D26">
      <w:pPr>
        <w:spacing w:after="200"/>
      </w:pPr>
      <w:r>
        <w:rPr>
          <w:sz w:val="22"/>
          <w:szCs w:val="22"/>
        </w:rPr>
        <w:t>A(Agent / Govornik) -- Riječi i geste &lt;br/&gt; (~3 kbit/s) --&gt; B(Slušatelj)</w:t>
      </w:r>
    </w:p>
    <w:p w14:paraId="3DDC0AA5" w14:textId="77777777" w:rsidR="005A5D26" w:rsidRDefault="005A5D26" w:rsidP="005A5D26">
      <w:pPr>
        <w:spacing w:after="200"/>
      </w:pPr>
      <w:r>
        <w:rPr>
          <w:sz w:val="22"/>
          <w:szCs w:val="22"/>
        </w:rPr>
        <w:t>end</w:t>
      </w:r>
    </w:p>
    <w:p w14:paraId="3D9133C2" w14:textId="77777777" w:rsidR="005A5D26" w:rsidRDefault="005A5D26" w:rsidP="005A5D26">
      <w:pPr>
        <w:spacing w:after="200"/>
      </w:pPr>
      <w:r>
        <w:rPr>
          <w:sz w:val="22"/>
          <w:szCs w:val="22"/>
        </w:rPr>
        <w:t>```</w:t>
      </w:r>
    </w:p>
    <w:p w14:paraId="067B6ED3" w14:textId="77777777" w:rsidR="005A5D26" w:rsidRDefault="005A5D26" w:rsidP="005A5D26">
      <w:pPr>
        <w:pStyle w:val="Heading1"/>
        <w:spacing w:before="300" w:after="200"/>
      </w:pPr>
      <w:r>
        <w:rPr>
          <w:b/>
          <w:bCs/>
          <w:sz w:val="24"/>
          <w:szCs w:val="24"/>
        </w:rPr>
        <w:t>Pisani jezik</w:t>
      </w:r>
    </w:p>
    <w:p w14:paraId="485743DB" w14:textId="77777777" w:rsidR="005A5D26" w:rsidRDefault="005A5D26" w:rsidP="005A5D26">
      <w:pPr>
        <w:spacing w:after="200"/>
      </w:pPr>
      <w:r>
        <w:rPr>
          <w:sz w:val="22"/>
          <w:szCs w:val="22"/>
        </w:rPr>
        <w:t>Pojava pisma prije približno pet tisuća godina predstavlja jedan od ključnih zaokreta u povijesti ljudske komunikacije. Za razliku od neposrednosti govora, pisani je jezik u svojim počecima bio obilježen znatnom sporošću. Prijenos poruka ovisio je o fizičkom mediju, poput glinenih pločica ili papirusa, te o glasnicima koji su ta pisma morali prenijeti na odredište, što je putovanje moglo potrajati danima, tjednima ili čak mjesecima.</w:t>
      </w:r>
    </w:p>
    <w:p w14:paraId="56D31308" w14:textId="77777777" w:rsidR="005A5D26" w:rsidRDefault="005A5D26" w:rsidP="005A5D26">
      <w:pPr>
        <w:spacing w:after="200"/>
      </w:pPr>
      <w:r>
        <w:rPr>
          <w:sz w:val="22"/>
          <w:szCs w:val="22"/>
        </w:rPr>
        <w:t>```mermaid</w:t>
      </w:r>
    </w:p>
    <w:p w14:paraId="7A8DF803" w14:textId="77777777" w:rsidR="005A5D26" w:rsidRDefault="005A5D26" w:rsidP="005A5D26">
      <w:pPr>
        <w:spacing w:after="200"/>
      </w:pPr>
      <w:r>
        <w:rPr>
          <w:sz w:val="22"/>
          <w:szCs w:val="22"/>
        </w:rPr>
        <w:t>%%{init: {'theme': 'base', 'themeVariables': { 'background': '#ffffff'}}}%%</w:t>
      </w:r>
    </w:p>
    <w:p w14:paraId="337090B0" w14:textId="77777777" w:rsidR="005A5D26" w:rsidRDefault="005A5D26" w:rsidP="005A5D26">
      <w:pPr>
        <w:spacing w:after="200"/>
      </w:pPr>
      <w:r>
        <w:rPr>
          <w:sz w:val="22"/>
          <w:szCs w:val="22"/>
        </w:rPr>
        <w:t>graph LR</w:t>
      </w:r>
    </w:p>
    <w:p w14:paraId="006B84B0" w14:textId="77777777" w:rsidR="005A5D26" w:rsidRDefault="005A5D26" w:rsidP="005A5D26">
      <w:pPr>
        <w:spacing w:after="200"/>
      </w:pPr>
      <w:r>
        <w:rPr>
          <w:sz w:val="22"/>
          <w:szCs w:val="22"/>
        </w:rPr>
        <w:t>subgraph "Proces pisane komunikacije"</w:t>
      </w:r>
    </w:p>
    <w:p w14:paraId="37CDF1C3" w14:textId="77777777" w:rsidR="005A5D26" w:rsidRDefault="005A5D26" w:rsidP="005A5D26">
      <w:pPr>
        <w:spacing w:after="200"/>
      </w:pPr>
      <w:r>
        <w:rPr>
          <w:sz w:val="22"/>
          <w:szCs w:val="22"/>
        </w:rPr>
        <w:t>direction LR</w:t>
      </w:r>
    </w:p>
    <w:p w14:paraId="72C0848E" w14:textId="77777777" w:rsidR="005A5D26" w:rsidRDefault="005A5D26" w:rsidP="005A5D26">
      <w:pPr>
        <w:spacing w:after="200"/>
      </w:pPr>
      <w:r>
        <w:rPr>
          <w:sz w:val="22"/>
          <w:szCs w:val="22"/>
        </w:rPr>
        <w:t>A[Autor] --&gt;|Piše poruku| B(Pismo);</w:t>
      </w:r>
    </w:p>
    <w:p w14:paraId="5EAA2229" w14:textId="77777777" w:rsidR="005A5D26" w:rsidRDefault="005A5D26" w:rsidP="005A5D26">
      <w:pPr>
        <w:spacing w:after="200"/>
      </w:pPr>
      <w:r>
        <w:rPr>
          <w:sz w:val="22"/>
          <w:szCs w:val="22"/>
        </w:rPr>
        <w:t>B --&gt;|Nosi| C(Glasnik);</w:t>
      </w:r>
    </w:p>
    <w:p w14:paraId="3FED725C" w14:textId="77777777" w:rsidR="005A5D26" w:rsidRDefault="005A5D26" w:rsidP="005A5D26">
      <w:pPr>
        <w:spacing w:after="200"/>
      </w:pPr>
      <w:r>
        <w:rPr>
          <w:sz w:val="22"/>
          <w:szCs w:val="22"/>
        </w:rPr>
        <w:t>C --&gt;|Putuje| D(Primatelj);</w:t>
      </w:r>
    </w:p>
    <w:p w14:paraId="134909BE" w14:textId="77777777" w:rsidR="005A5D26" w:rsidRDefault="005A5D26" w:rsidP="005A5D26">
      <w:pPr>
        <w:spacing w:after="200"/>
      </w:pPr>
      <w:r>
        <w:rPr>
          <w:sz w:val="22"/>
          <w:szCs w:val="22"/>
        </w:rPr>
        <w:t>end</w:t>
      </w:r>
    </w:p>
    <w:p w14:paraId="74077B16" w14:textId="77777777" w:rsidR="005A5D26" w:rsidRDefault="005A5D26" w:rsidP="005A5D26">
      <w:pPr>
        <w:spacing w:after="200"/>
      </w:pPr>
      <w:r>
        <w:rPr>
          <w:sz w:val="22"/>
          <w:szCs w:val="22"/>
        </w:rPr>
        <w:t>style A fill:#fff,stroke:#333,stroke-width:2px</w:t>
      </w:r>
    </w:p>
    <w:p w14:paraId="5E09FC9E" w14:textId="77777777" w:rsidR="005A5D26" w:rsidRDefault="005A5D26" w:rsidP="005A5D26">
      <w:pPr>
        <w:spacing w:after="200"/>
      </w:pPr>
      <w:r>
        <w:rPr>
          <w:sz w:val="22"/>
          <w:szCs w:val="22"/>
        </w:rPr>
        <w:t>style B fill:#fff,stroke:#333,stroke-width:2px</w:t>
      </w:r>
    </w:p>
    <w:p w14:paraId="402D1C87" w14:textId="77777777" w:rsidR="005A5D26" w:rsidRDefault="005A5D26" w:rsidP="005A5D26">
      <w:pPr>
        <w:spacing w:after="200"/>
      </w:pPr>
      <w:r>
        <w:rPr>
          <w:sz w:val="22"/>
          <w:szCs w:val="22"/>
        </w:rPr>
        <w:t>style C fill:#fff,stroke:#333,stroke-width:2px</w:t>
      </w:r>
    </w:p>
    <w:p w14:paraId="1DAC4CCC" w14:textId="77777777" w:rsidR="005A5D26" w:rsidRDefault="005A5D26" w:rsidP="005A5D26">
      <w:pPr>
        <w:spacing w:after="200"/>
      </w:pPr>
      <w:r>
        <w:rPr>
          <w:sz w:val="22"/>
          <w:szCs w:val="22"/>
        </w:rPr>
        <w:lastRenderedPageBreak/>
        <w:t>style D fill:#fff,stroke:#333,stroke-width:2px</w:t>
      </w:r>
    </w:p>
    <w:p w14:paraId="760AFB35" w14:textId="77777777" w:rsidR="005A5D26" w:rsidRDefault="005A5D26" w:rsidP="005A5D26">
      <w:pPr>
        <w:spacing w:after="200"/>
      </w:pPr>
      <w:r>
        <w:rPr>
          <w:sz w:val="22"/>
          <w:szCs w:val="22"/>
        </w:rPr>
        <w:t>```</w:t>
      </w:r>
    </w:p>
    <w:p w14:paraId="1E541CF0" w14:textId="77777777" w:rsidR="005A5D26" w:rsidRDefault="005A5D26" w:rsidP="005A5D26">
      <w:pPr>
        <w:spacing w:after="200"/>
      </w:pPr>
      <w:r>
        <w:rPr>
          <w:sz w:val="22"/>
          <w:szCs w:val="22"/>
        </w:rPr>
        <w:t>No, taj je nedostatak bio nadoknađen dvjema ključnim prednostima: mogućnošću pohrane znatno veće količine informacija u odnosu na govor te njihovom trajnošću. Pisana je riječ omogućila da se znanje, zakoni, povijest i književnost zabilježe i sačuvaju za buduće naraštaje, nadvladavajući tako prolaznost izgovorene riječi i ograničenja ljudskoga pamćenja.</w:t>
      </w:r>
    </w:p>
    <w:p w14:paraId="1BE6E042" w14:textId="77777777" w:rsidR="005A5D26" w:rsidRDefault="005A5D26" w:rsidP="005A5D26">
      <w:pPr>
        <w:spacing w:after="200"/>
      </w:pPr>
      <w:r>
        <w:rPr>
          <w:sz w:val="22"/>
          <w:szCs w:val="22"/>
        </w:rPr>
        <w:t>Sam čin pisanja, promatran kao motorička vještina, također postavlja svoja ograničenja. Brzina ručnoga ispisivanja teksta iznosi u prosjeku oko pet znakova u sekundi, što je znatno sporije od produkcije govora.</w:t>
      </w:r>
    </w:p>
    <w:p w14:paraId="0335F8E1" w14:textId="77777777" w:rsidR="005A5D26" w:rsidRDefault="005A5D26" w:rsidP="005A5D26">
      <w:pPr>
        <w:pStyle w:val="Heading1"/>
        <w:spacing w:before="300" w:after="200"/>
      </w:pPr>
      <w:r>
        <w:rPr>
          <w:b/>
          <w:bCs/>
          <w:sz w:val="24"/>
          <w:szCs w:val="24"/>
        </w:rPr>
        <w:t>Regionalni</w:t>
      </w:r>
    </w:p>
    <w:p w14:paraId="48998C5B" w14:textId="77777777" w:rsidR="005A5D26" w:rsidRDefault="005A5D26" w:rsidP="005A5D26">
      <w:pPr>
        <w:spacing w:after="200"/>
      </w:pPr>
      <w:r>
        <w:rPr>
          <w:sz w:val="22"/>
          <w:szCs w:val="22"/>
        </w:rPr>
        <w:t>U samoj srži ljudskoga društvenog postojanja leži sposobnost stvaranja, očuvanja i prenošenja znanja. Ta sposobnost nije tek puka odlika, već temeljni preduvjet na kojemu počiva mogućnost razvoja složenijih zajednica, a u konačnici i samih civilizacija. Znanje koje se ne pohrani i sustavno ne očuva, osuđeno je na nestalnost i zaborav. Ono ovisi o krhkom sjećanju pojedinaca i neizvjesnosti usmene predaje, koja se kroz naraštaje neizbježno mijenja i gubi.</w:t>
      </w:r>
    </w:p>
    <w:p w14:paraId="45AA56E0" w14:textId="77777777" w:rsidR="005A5D26" w:rsidRDefault="005A5D26" w:rsidP="005A5D26">
      <w:pPr>
        <w:spacing w:after="200"/>
      </w:pPr>
      <w:r>
        <w:rPr>
          <w:sz w:val="22"/>
          <w:szCs w:val="22"/>
        </w:rPr>
        <w:t>Stoga, čin pohrane znanja – bilo urezivanjem u kamen, zapisivanjem na papirus ili kodiranjem u digitalne sustave – predstavlja prijelomni trenutak. Tim se činom znanje izdvaja iz prolaznosti i pretvara u trajnu, opipljivu baštinu. Upravo ta postojana zaliha kolektivnoga iskustva i spoznaja omogućuje svakom novom naraštaju da ne započinje iznova, već da nastavlja graditi na temeljima što su ih postavili prethodnici. Akumulirano znanje postaje platforma za inovacije, za kritičko preispitivanje postojećih spoznaja i za stvaranje novih.</w:t>
      </w:r>
    </w:p>
    <w:p w14:paraId="32D3BBB9" w14:textId="77777777" w:rsidR="005A5D26" w:rsidRDefault="005A5D26" w:rsidP="005A5D26">
      <w:pPr>
        <w:spacing w:after="200"/>
      </w:pPr>
      <w:r>
        <w:rPr>
          <w:sz w:val="22"/>
          <w:szCs w:val="22"/>
        </w:rPr>
        <w:t>Razvoj civilizacija, sa svim svojim tehnološkim, filozofskim, umjetničkim i društvenim dostignućima, izravna je posljedica te sposobnosti nadilaženja bioloških i vremenskih ograničenja putem pohranjenoga znanja. Bez knjižnica, arhiva i obrazovnih ustanova, bez sustava koji jamče opstojnost i dostupnost informacija, složeni društveni ustroj ne bi bio održiv. Ciklički proces koji iz pohranjenog znanja rađa napredak može se prikazati na sljedeći način:</w:t>
      </w:r>
    </w:p>
    <w:p w14:paraId="7FD574B5" w14:textId="77777777" w:rsidR="005A5D26" w:rsidRDefault="005A5D26" w:rsidP="005A5D26">
      <w:pPr>
        <w:spacing w:after="200"/>
      </w:pPr>
      <w:r>
        <w:rPr>
          <w:sz w:val="22"/>
          <w:szCs w:val="22"/>
        </w:rPr>
        <w:t>```mermaid</w:t>
      </w:r>
    </w:p>
    <w:p w14:paraId="3AEB2F0D" w14:textId="77777777" w:rsidR="005A5D26" w:rsidRDefault="005A5D26" w:rsidP="005A5D26">
      <w:pPr>
        <w:spacing w:after="200"/>
      </w:pPr>
      <w:r>
        <w:rPr>
          <w:sz w:val="22"/>
          <w:szCs w:val="22"/>
        </w:rPr>
        <w:t>graph LR</w:t>
      </w:r>
    </w:p>
    <w:p w14:paraId="6B78E3C1" w14:textId="77777777" w:rsidR="005A5D26" w:rsidRDefault="005A5D26" w:rsidP="005A5D26">
      <w:pPr>
        <w:spacing w:after="200"/>
      </w:pPr>
      <w:r>
        <w:rPr>
          <w:sz w:val="22"/>
          <w:szCs w:val="22"/>
        </w:rPr>
        <w:t>subgraph " "</w:t>
      </w:r>
    </w:p>
    <w:p w14:paraId="17C661BF" w14:textId="77777777" w:rsidR="005A5D26" w:rsidRDefault="005A5D26" w:rsidP="005A5D26">
      <w:pPr>
        <w:spacing w:after="200"/>
      </w:pPr>
      <w:r>
        <w:rPr>
          <w:sz w:val="22"/>
          <w:szCs w:val="22"/>
        </w:rPr>
        <w:t>style " " fill:#fff,stroke:#fff</w:t>
      </w:r>
    </w:p>
    <w:p w14:paraId="30A08EF7" w14:textId="77777777" w:rsidR="005A5D26" w:rsidRDefault="005A5D26" w:rsidP="005A5D26">
      <w:pPr>
        <w:spacing w:after="200"/>
      </w:pPr>
      <w:r>
        <w:rPr>
          <w:sz w:val="22"/>
          <w:szCs w:val="22"/>
        </w:rPr>
        <w:t>A[Znanje] --&gt; B(Pohrana);</w:t>
      </w:r>
    </w:p>
    <w:p w14:paraId="1A996483" w14:textId="77777777" w:rsidR="005A5D26" w:rsidRDefault="005A5D26" w:rsidP="005A5D26">
      <w:pPr>
        <w:spacing w:after="200"/>
      </w:pPr>
      <w:r>
        <w:rPr>
          <w:sz w:val="22"/>
          <w:szCs w:val="22"/>
        </w:rPr>
        <w:t>B --&gt; C{Prijenos i akumulacija};</w:t>
      </w:r>
    </w:p>
    <w:p w14:paraId="09B1B3B6" w14:textId="77777777" w:rsidR="005A5D26" w:rsidRDefault="005A5D26" w:rsidP="005A5D26">
      <w:pPr>
        <w:spacing w:after="200"/>
      </w:pPr>
      <w:r>
        <w:rPr>
          <w:sz w:val="22"/>
          <w:szCs w:val="22"/>
        </w:rPr>
        <w:t>C --&gt; D[Primjena i inovacija];</w:t>
      </w:r>
    </w:p>
    <w:p w14:paraId="0147F07D" w14:textId="77777777" w:rsidR="005A5D26" w:rsidRDefault="005A5D26" w:rsidP="005A5D26">
      <w:pPr>
        <w:spacing w:after="200"/>
      </w:pPr>
      <w:r>
        <w:rPr>
          <w:sz w:val="22"/>
          <w:szCs w:val="22"/>
        </w:rPr>
        <w:t>D --&gt; E((Razvoj civilizacije));</w:t>
      </w:r>
    </w:p>
    <w:p w14:paraId="3FE194B2" w14:textId="77777777" w:rsidR="005A5D26" w:rsidRDefault="005A5D26" w:rsidP="005A5D26">
      <w:pPr>
        <w:spacing w:after="200"/>
      </w:pPr>
      <w:r>
        <w:rPr>
          <w:sz w:val="22"/>
          <w:szCs w:val="22"/>
        </w:rPr>
        <w:t>E --&gt; A;</w:t>
      </w:r>
    </w:p>
    <w:p w14:paraId="4C124DBA" w14:textId="77777777" w:rsidR="005A5D26" w:rsidRDefault="005A5D26" w:rsidP="005A5D26">
      <w:pPr>
        <w:spacing w:after="200"/>
      </w:pPr>
      <w:r>
        <w:rPr>
          <w:sz w:val="22"/>
          <w:szCs w:val="22"/>
        </w:rPr>
        <w:t>style A fill:#f9f,stroke:#333,stroke-width:2px</w:t>
      </w:r>
    </w:p>
    <w:p w14:paraId="753CAE6F" w14:textId="77777777" w:rsidR="005A5D26" w:rsidRDefault="005A5D26" w:rsidP="005A5D26">
      <w:pPr>
        <w:spacing w:after="200"/>
      </w:pPr>
      <w:r>
        <w:rPr>
          <w:sz w:val="22"/>
          <w:szCs w:val="22"/>
        </w:rPr>
        <w:t>style B fill:#bbf,stroke:#333,stroke-width:2px</w:t>
      </w:r>
    </w:p>
    <w:p w14:paraId="33FCDEAC" w14:textId="77777777" w:rsidR="005A5D26" w:rsidRDefault="005A5D26" w:rsidP="005A5D26">
      <w:pPr>
        <w:spacing w:after="200"/>
      </w:pPr>
      <w:r>
        <w:rPr>
          <w:sz w:val="22"/>
          <w:szCs w:val="22"/>
        </w:rPr>
        <w:t>style C fill:#ccf,stroke:#333,stroke-width:2px</w:t>
      </w:r>
    </w:p>
    <w:p w14:paraId="06F73A30" w14:textId="77777777" w:rsidR="005A5D26" w:rsidRDefault="005A5D26" w:rsidP="005A5D26">
      <w:pPr>
        <w:spacing w:after="200"/>
      </w:pPr>
      <w:r>
        <w:rPr>
          <w:sz w:val="22"/>
          <w:szCs w:val="22"/>
        </w:rPr>
        <w:lastRenderedPageBreak/>
        <w:t>style D fill:#dff,stroke:#333,stroke-width:2px</w:t>
      </w:r>
    </w:p>
    <w:p w14:paraId="558004C6" w14:textId="77777777" w:rsidR="005A5D26" w:rsidRDefault="005A5D26" w:rsidP="005A5D26">
      <w:pPr>
        <w:spacing w:after="200"/>
      </w:pPr>
      <w:r>
        <w:rPr>
          <w:sz w:val="22"/>
          <w:szCs w:val="22"/>
        </w:rPr>
        <w:t>style E fill:#bfb,stroke:#333,stroke-width:2px</w:t>
      </w:r>
    </w:p>
    <w:p w14:paraId="2B4408C2" w14:textId="77777777" w:rsidR="005A5D26" w:rsidRDefault="005A5D26" w:rsidP="005A5D26">
      <w:pPr>
        <w:spacing w:after="200"/>
      </w:pPr>
      <w:r>
        <w:rPr>
          <w:sz w:val="22"/>
          <w:szCs w:val="22"/>
        </w:rPr>
        <w:t>end</w:t>
      </w:r>
    </w:p>
    <w:p w14:paraId="6C10B25F" w14:textId="77777777" w:rsidR="005A5D26" w:rsidRDefault="005A5D26" w:rsidP="005A5D26">
      <w:pPr>
        <w:spacing w:after="200"/>
      </w:pPr>
      <w:r>
        <w:rPr>
          <w:sz w:val="22"/>
          <w:szCs w:val="22"/>
        </w:rPr>
        <w:t>```</w:t>
      </w:r>
    </w:p>
    <w:p w14:paraId="5797D3AE" w14:textId="77777777" w:rsidR="005A5D26" w:rsidRDefault="005A5D26" w:rsidP="005A5D26">
      <w:pPr>
        <w:spacing w:after="200"/>
      </w:pPr>
      <w:r>
        <w:rPr>
          <w:sz w:val="22"/>
          <w:szCs w:val="22"/>
        </w:rPr>
        <w:t>Pohrana znanja, dakle, nije pasivno skladištenje podataka, već djelatan i životvoran proces koji pokreće i održava civilizacijski razvoj. Ona je mehanizam kojim se prolazna ljudska spoznaja preobražava u besmrtno nasljeđe čovječanstva.</w:t>
      </w:r>
    </w:p>
    <w:p w14:paraId="76A0AD13" w14:textId="77777777" w:rsidR="005A5D26" w:rsidRDefault="005A5D26" w:rsidP="005A5D26">
      <w:pPr>
        <w:pStyle w:val="Heading1"/>
        <w:spacing w:before="300" w:after="200"/>
      </w:pPr>
      <w:r>
        <w:rPr>
          <w:b/>
          <w:bCs/>
          <w:sz w:val="24"/>
          <w:szCs w:val="24"/>
        </w:rPr>
        <w:t>Tiskarski stroj</w:t>
      </w:r>
    </w:p>
    <w:p w14:paraId="0D1C9D34" w14:textId="77777777" w:rsidR="005A5D26" w:rsidRDefault="005A5D26" w:rsidP="005A5D26">
      <w:pPr>
        <w:spacing w:after="200"/>
      </w:pPr>
      <w:r>
        <w:rPr>
          <w:sz w:val="22"/>
          <w:szCs w:val="22"/>
        </w:rPr>
        <w:t>Tiskarski stroj, čiji se izum sredinom 15. stoljeća u Mainzu pripisuje Johannesu Gutenbergu, predstavlja prekretnicu koja je iz temelja preoblikovala zapadnu civilizaciju. Njegova pojava nije označila tek tehnološki napredak, već je pokrenula duboke društvene, kulturne i intelektualne preobrazbe čiji se odjeci osjećaju i danas. Prije Gutenberga, knjige su bile rijetkost, umnožavane mukotrpnim radom pisara u skriptorijima, što ih je činilo skupima i dostupnima samo uskom krugu učenjaka i svećenstva. Gutenbergov je izum taj proces demokratizirao, omogućivši masovnu proizvodnju i širenje znanja u dotad nezamislivim razmjerima.</w:t>
      </w:r>
    </w:p>
    <w:p w14:paraId="1DC78B91" w14:textId="77777777" w:rsidR="005A5D26" w:rsidRDefault="005A5D26" w:rsidP="005A5D26">
      <w:pPr>
        <w:spacing w:after="200"/>
      </w:pPr>
      <w:r>
        <w:rPr>
          <w:sz w:val="22"/>
          <w:szCs w:val="22"/>
        </w:rPr>
        <w:t xml:space="preserve">Temelj Gutenbergova izuma počivao je na načelu </w:t>
      </w:r>
      <w:r>
        <w:rPr>
          <w:b/>
          <w:bCs/>
          <w:sz w:val="22"/>
          <w:szCs w:val="22"/>
        </w:rPr>
        <w:t>pokretnih metalnih slova</w:t>
      </w:r>
      <w:r>
        <w:rPr>
          <w:sz w:val="22"/>
          <w:szCs w:val="22"/>
        </w:rPr>
        <w:t>. Svako slovo, interpunkcijski znak ili simbol lijevao se kao zaseban, reljefni komad iz legure olova, kositra i antimona. Ta je legura bila ključna jer se odlikovala niskim talištem, tvrdoćom i otpornošću na pritisak, što je jamčilo dugotrajnost i preciznost otiska. Slova su se slagala u retke i stranice unutar drvenog ili metalnog okvira, tvoreći tako tiskarsku formu ili slog.</w:t>
      </w:r>
    </w:p>
    <w:p w14:paraId="0B41EB95" w14:textId="77777777" w:rsidR="005A5D26" w:rsidRDefault="005A5D26" w:rsidP="005A5D26">
      <w:pPr>
        <w:spacing w:after="200"/>
      </w:pPr>
      <w:r>
        <w:rPr>
          <w:sz w:val="22"/>
          <w:szCs w:val="22"/>
        </w:rPr>
        <w:t>Sama preša bila je prilagodba tehnologije koja se već koristila u vinarstvu i proizvodnji ulja – preše s navojnim vretenom. Postupak je obuhvaćao nekoliko ključnih koraka:</w:t>
      </w:r>
    </w:p>
    <w:p w14:paraId="7AF7658D" w14:textId="77777777" w:rsidR="005A5D26" w:rsidRDefault="005A5D26" w:rsidP="005A5D26">
      <w:pPr>
        <w:pStyle w:val="ListParagraph"/>
        <w:numPr>
          <w:ilvl w:val="0"/>
          <w:numId w:val="2"/>
        </w:numPr>
        <w:spacing w:after="100"/>
        <w:contextualSpacing w:val="0"/>
      </w:pPr>
      <w:r>
        <w:rPr>
          <w:b/>
          <w:bCs/>
          <w:sz w:val="22"/>
          <w:szCs w:val="22"/>
        </w:rPr>
        <w:t>Slaganje teksta</w:t>
      </w:r>
      <w:r>
        <w:rPr>
          <w:sz w:val="22"/>
          <w:szCs w:val="22"/>
        </w:rPr>
        <w:t>: Tiskar je ručno slagao pojedinačna slova iz tiskarske kase u okvir kako bi oblikovao stranicu teksta.</w:t>
      </w:r>
    </w:p>
    <w:p w14:paraId="7FFFDBCA" w14:textId="77777777" w:rsidR="005A5D26" w:rsidRDefault="005A5D26" w:rsidP="005A5D26">
      <w:pPr>
        <w:pStyle w:val="ListParagraph"/>
        <w:numPr>
          <w:ilvl w:val="0"/>
          <w:numId w:val="2"/>
        </w:numPr>
        <w:spacing w:after="100"/>
        <w:contextualSpacing w:val="0"/>
      </w:pPr>
      <w:r>
        <w:rPr>
          <w:b/>
          <w:bCs/>
          <w:sz w:val="22"/>
          <w:szCs w:val="22"/>
        </w:rPr>
        <w:t>Nanošenje tinte</w:t>
      </w:r>
      <w:r>
        <w:rPr>
          <w:sz w:val="22"/>
          <w:szCs w:val="22"/>
        </w:rPr>
        <w:t>: Na pripremljeni slog nanosila se tiskarska boja. Gutenberg je razvio i posebnu, uljanu tintu koja je dobro prianjala na metalna slova, za razliku od vodene tinte korištene u drvorezu.</w:t>
      </w:r>
    </w:p>
    <w:p w14:paraId="159FC11B" w14:textId="77777777" w:rsidR="005A5D26" w:rsidRDefault="005A5D26" w:rsidP="005A5D26">
      <w:pPr>
        <w:pStyle w:val="ListParagraph"/>
        <w:numPr>
          <w:ilvl w:val="0"/>
          <w:numId w:val="2"/>
        </w:numPr>
        <w:spacing w:after="100"/>
        <w:contextualSpacing w:val="0"/>
      </w:pPr>
      <w:r>
        <w:rPr>
          <w:b/>
          <w:bCs/>
          <w:sz w:val="22"/>
          <w:szCs w:val="22"/>
        </w:rPr>
        <w:t>Tiskanje</w:t>
      </w:r>
      <w:r>
        <w:rPr>
          <w:sz w:val="22"/>
          <w:szCs w:val="22"/>
        </w:rPr>
        <w:t>: Papir bi se položio preko namazane tiskarske forme, a zatim bi se pomoću preše ostvario snažan i ravnomjeran pritisak. Sila preše utisnula je tintu s reljefnih slova na papir.</w:t>
      </w:r>
    </w:p>
    <w:p w14:paraId="2CBFF1DD" w14:textId="77777777" w:rsidR="005A5D26" w:rsidRDefault="005A5D26" w:rsidP="005A5D26">
      <w:pPr>
        <w:pStyle w:val="ListParagraph"/>
        <w:numPr>
          <w:ilvl w:val="0"/>
          <w:numId w:val="2"/>
        </w:numPr>
        <w:spacing w:after="100"/>
        <w:contextualSpacing w:val="0"/>
      </w:pPr>
      <w:r>
        <w:rPr>
          <w:b/>
          <w:bCs/>
          <w:sz w:val="22"/>
          <w:szCs w:val="22"/>
        </w:rPr>
        <w:t>Sušenje i uvezivanje</w:t>
      </w:r>
      <w:r>
        <w:rPr>
          <w:sz w:val="22"/>
          <w:szCs w:val="22"/>
        </w:rPr>
        <w:t>: Nakon otiskivanja, listovi su se sušili, a zatim uvezivali u knjige.</w:t>
      </w:r>
    </w:p>
    <w:p w14:paraId="5AAE88F2" w14:textId="77777777" w:rsidR="005A5D26" w:rsidRDefault="005A5D26" w:rsidP="005A5D26">
      <w:pPr>
        <w:spacing w:after="200"/>
      </w:pPr>
      <w:r>
        <w:rPr>
          <w:sz w:val="22"/>
          <w:szCs w:val="22"/>
        </w:rPr>
        <w:t>Cijeli je proces, iako i dalje zahtjevan, bio neusporedivo brži od ručnog prepisivanja. Dok je pisaru za prijepis jedne knjige trebalo više mjeseci, tiskarska je radionica u istom vremenu mogla proizvesti stotine, pa i tisuće identičnih primjeraka.</w:t>
      </w:r>
    </w:p>
    <w:p w14:paraId="74C887B3" w14:textId="77777777" w:rsidR="005A5D26" w:rsidRDefault="005A5D26" w:rsidP="005A5D26">
      <w:pPr>
        <w:spacing w:after="200"/>
      </w:pPr>
      <w:r>
        <w:rPr>
          <w:sz w:val="22"/>
          <w:szCs w:val="22"/>
        </w:rPr>
        <w:t>```mermaid</w:t>
      </w:r>
    </w:p>
    <w:p w14:paraId="4C0ACB6C" w14:textId="77777777" w:rsidR="005A5D26" w:rsidRDefault="005A5D26" w:rsidP="005A5D26">
      <w:pPr>
        <w:spacing w:after="200"/>
      </w:pPr>
      <w:r>
        <w:rPr>
          <w:sz w:val="22"/>
          <w:szCs w:val="22"/>
        </w:rPr>
        <w:t>graph LR</w:t>
      </w:r>
    </w:p>
    <w:p w14:paraId="552ACF91" w14:textId="77777777" w:rsidR="005A5D26" w:rsidRDefault="005A5D26" w:rsidP="005A5D26">
      <w:pPr>
        <w:spacing w:after="200"/>
      </w:pPr>
      <w:r>
        <w:rPr>
          <w:sz w:val="22"/>
          <w:szCs w:val="22"/>
        </w:rPr>
        <w:t>subgraph Prikaz procesa tiskanja</w:t>
      </w:r>
    </w:p>
    <w:p w14:paraId="6669C5A4" w14:textId="77777777" w:rsidR="005A5D26" w:rsidRDefault="005A5D26" w:rsidP="005A5D26">
      <w:pPr>
        <w:spacing w:after="200"/>
      </w:pPr>
      <w:r>
        <w:rPr>
          <w:sz w:val="22"/>
          <w:szCs w:val="22"/>
        </w:rPr>
        <w:t>direction LR</w:t>
      </w:r>
    </w:p>
    <w:p w14:paraId="02D007DD" w14:textId="77777777" w:rsidR="005A5D26" w:rsidRDefault="005A5D26" w:rsidP="005A5D26">
      <w:pPr>
        <w:spacing w:after="200"/>
      </w:pPr>
      <w:r>
        <w:rPr>
          <w:sz w:val="22"/>
          <w:szCs w:val="22"/>
        </w:rPr>
        <w:t>style A fill:#fff,stroke:#333,stroke-width:2px</w:t>
      </w:r>
    </w:p>
    <w:p w14:paraId="01CA5041" w14:textId="77777777" w:rsidR="005A5D26" w:rsidRDefault="005A5D26" w:rsidP="005A5D26">
      <w:pPr>
        <w:spacing w:after="200"/>
      </w:pPr>
      <w:r>
        <w:rPr>
          <w:sz w:val="22"/>
          <w:szCs w:val="22"/>
        </w:rPr>
        <w:t>style B fill:#fff,stroke:#333,stroke-width:2px</w:t>
      </w:r>
    </w:p>
    <w:p w14:paraId="49756C1C" w14:textId="77777777" w:rsidR="005A5D26" w:rsidRDefault="005A5D26" w:rsidP="005A5D26">
      <w:pPr>
        <w:spacing w:after="200"/>
      </w:pPr>
      <w:r>
        <w:rPr>
          <w:sz w:val="22"/>
          <w:szCs w:val="22"/>
        </w:rPr>
        <w:t>style C fill:#fff,stroke:#333,stroke-width:2px</w:t>
      </w:r>
    </w:p>
    <w:p w14:paraId="38C15C3D" w14:textId="77777777" w:rsidR="005A5D26" w:rsidRDefault="005A5D26" w:rsidP="005A5D26">
      <w:pPr>
        <w:spacing w:after="200"/>
      </w:pPr>
      <w:r>
        <w:rPr>
          <w:sz w:val="22"/>
          <w:szCs w:val="22"/>
        </w:rPr>
        <w:lastRenderedPageBreak/>
        <w:t>style D fill:#fff,stroke:#333,stroke-width:2px</w:t>
      </w:r>
    </w:p>
    <w:p w14:paraId="6CFC5BD6" w14:textId="77777777" w:rsidR="005A5D26" w:rsidRDefault="005A5D26" w:rsidP="005A5D26">
      <w:pPr>
        <w:spacing w:after="200"/>
      </w:pPr>
      <w:r>
        <w:rPr>
          <w:sz w:val="22"/>
          <w:szCs w:val="22"/>
        </w:rPr>
        <w:t>style E fill:#fff,stroke:#333,stroke-width:2px</w:t>
      </w:r>
    </w:p>
    <w:p w14:paraId="285C0C1E" w14:textId="77777777" w:rsidR="005A5D26" w:rsidRDefault="005A5D26" w:rsidP="005A5D26">
      <w:pPr>
        <w:spacing w:after="200"/>
      </w:pPr>
      <w:r>
        <w:rPr>
          <w:sz w:val="22"/>
          <w:szCs w:val="22"/>
        </w:rPr>
        <w:t>A[1. Priprema sloga &lt;br&gt;&lt;i&gt;(slaganje pokretnih slova)&lt;/i&gt;] --&gt; B[2. Nanošenje tinte &lt;br&gt;&lt;i&gt;(uljana tiskarska boja)&lt;/i&gt;]</w:t>
      </w:r>
    </w:p>
    <w:p w14:paraId="6E49999C" w14:textId="77777777" w:rsidR="005A5D26" w:rsidRDefault="005A5D26" w:rsidP="005A5D26">
      <w:pPr>
        <w:spacing w:after="200"/>
      </w:pPr>
      <w:r>
        <w:rPr>
          <w:sz w:val="22"/>
          <w:szCs w:val="22"/>
        </w:rPr>
        <w:t>B --&gt; C[3. Polaganje papira &lt;br&gt;&lt;i&gt;(na tiskarsku formu)&lt;/i&gt;]</w:t>
      </w:r>
    </w:p>
    <w:p w14:paraId="1896F727" w14:textId="77777777" w:rsidR="005A5D26" w:rsidRDefault="005A5D26" w:rsidP="005A5D26">
      <w:pPr>
        <w:spacing w:after="200"/>
      </w:pPr>
      <w:r>
        <w:rPr>
          <w:sz w:val="22"/>
          <w:szCs w:val="22"/>
        </w:rPr>
        <w:t>C --&gt; D[4. Pritisak preše &lt;br&gt;&lt;i&gt;(prijenos otiska)&lt;/i&gt;]</w:t>
      </w:r>
    </w:p>
    <w:p w14:paraId="729441D8" w14:textId="77777777" w:rsidR="005A5D26" w:rsidRDefault="005A5D26" w:rsidP="005A5D26">
      <w:pPr>
        <w:spacing w:after="200"/>
      </w:pPr>
      <w:r>
        <w:rPr>
          <w:sz w:val="22"/>
          <w:szCs w:val="22"/>
        </w:rPr>
        <w:t>D --&gt; E[5. Gotov otisak &lt;br&gt;&lt;i&gt;(identična kopija)&lt;/i&gt;]</w:t>
      </w:r>
    </w:p>
    <w:p w14:paraId="3CAF01E4" w14:textId="77777777" w:rsidR="005A5D26" w:rsidRDefault="005A5D26" w:rsidP="005A5D26">
      <w:pPr>
        <w:spacing w:after="200"/>
      </w:pPr>
      <w:r>
        <w:rPr>
          <w:sz w:val="22"/>
          <w:szCs w:val="22"/>
        </w:rPr>
        <w:t>end</w:t>
      </w:r>
    </w:p>
    <w:p w14:paraId="20E85C93" w14:textId="77777777" w:rsidR="005A5D26" w:rsidRDefault="005A5D26" w:rsidP="005A5D26">
      <w:pPr>
        <w:spacing w:after="200"/>
      </w:pPr>
      <w:r>
        <w:rPr>
          <w:sz w:val="22"/>
          <w:szCs w:val="22"/>
        </w:rPr>
        <w:t>```</w:t>
      </w:r>
    </w:p>
    <w:p w14:paraId="0D343797" w14:textId="77777777" w:rsidR="005A5D26" w:rsidRDefault="005A5D26" w:rsidP="005A5D26">
      <w:pPr>
        <w:pStyle w:val="Heading1"/>
        <w:spacing w:before="300" w:after="200"/>
      </w:pPr>
      <w:r>
        <w:rPr>
          <w:b/>
          <w:bCs/>
          <w:sz w:val="28"/>
          <w:szCs w:val="28"/>
        </w:rPr>
        <w:t># Tiskarski stroj kao agent promjene</w:t>
      </w:r>
    </w:p>
    <w:p w14:paraId="27455A93" w14:textId="77777777" w:rsidR="005A5D26" w:rsidRDefault="005A5D26" w:rsidP="005A5D26">
      <w:pPr>
        <w:spacing w:after="200"/>
      </w:pPr>
      <w:r>
        <w:rPr>
          <w:sz w:val="22"/>
          <w:szCs w:val="22"/>
        </w:rPr>
        <w:t xml:space="preserve">Učinci tiskarstva nadilazili su puko umnožavanje tekstova. Tiskarski stroj djelovao je kao snažan </w:t>
      </w:r>
      <w:r>
        <w:rPr>
          <w:b/>
          <w:bCs/>
          <w:sz w:val="22"/>
          <w:szCs w:val="22"/>
        </w:rPr>
        <w:t>agent</w:t>
      </w:r>
      <w:r>
        <w:rPr>
          <w:sz w:val="22"/>
          <w:szCs w:val="22"/>
        </w:rPr>
        <w:t xml:space="preserve"> društvenih i kulturnih promjena. Povjesničari poput Elizabeth Eisenstein (1979) ističu kako je tisak bio istinski ‘agent promjene’ koji je omogućio renesansu, potaknuo reformaciju i postavio temelje znanstvenoj revoluciji. Prije tiska, znanje je bilo fragmentirano, a tekstovi su se tijekom prepisivanja mijenjali, često gubeći na preciznosti. Tisak je uveo </w:t>
      </w:r>
      <w:r>
        <w:rPr>
          <w:b/>
          <w:bCs/>
          <w:sz w:val="22"/>
          <w:szCs w:val="22"/>
        </w:rPr>
        <w:t>standardizaciju</w:t>
      </w:r>
      <w:r>
        <w:rPr>
          <w:sz w:val="22"/>
          <w:szCs w:val="22"/>
        </w:rPr>
        <w:t xml:space="preserve"> i </w:t>
      </w:r>
      <w:r>
        <w:rPr>
          <w:b/>
          <w:bCs/>
          <w:sz w:val="22"/>
          <w:szCs w:val="22"/>
        </w:rPr>
        <w:t>fiksnost</w:t>
      </w:r>
      <w:r>
        <w:rPr>
          <w:sz w:val="22"/>
          <w:szCs w:val="22"/>
        </w:rPr>
        <w:t xml:space="preserve"> teksta. Znanstvenici diljem Europe mogli su se pozivati na identične inačice djela, što je olakšalo provjeru podataka, kritičku raspravu i kumulativni rast znanja.</w:t>
      </w:r>
    </w:p>
    <w:p w14:paraId="2AB06E27" w14:textId="77777777" w:rsidR="005A5D26" w:rsidRDefault="005A5D26" w:rsidP="005A5D26">
      <w:pPr>
        <w:spacing w:after="200"/>
      </w:pPr>
      <w:r>
        <w:rPr>
          <w:sz w:val="22"/>
          <w:szCs w:val="22"/>
        </w:rPr>
        <w:t>Širenje ideja postalo je brže i teže zaustavljivo. Teze Martina Luthera, otisnute 1517. godine, proširile su se Njemačkom u samo nekoliko tjedana, pokrenuvši reformaciju na način koji bi u eri rukopisa bio nezamisliv. Tisak je stvorio potpuno novu gospodarsku granu s tiskarima, slovoslagarima i knjižarima, ali je istodobno potaknuo i širenje pismenosti jer su knjige postale dostupnije i cjenovno prihvatljivije širim slojevima stanovništva. Stvorilo se novo javno mnijenje i intelektualni prostor za razmjenu misli, kako to detaljno opisuju Lucien Febvre i Henri-Jean Martin (1976) u svojoj studiji o pojavi knjige.</w:t>
      </w:r>
    </w:p>
    <w:p w14:paraId="4D7EA336" w14:textId="77777777" w:rsidR="005A5D26" w:rsidRDefault="005A5D26" w:rsidP="005A5D26">
      <w:pPr>
        <w:spacing w:after="200"/>
      </w:pPr>
      <w:r>
        <w:rPr>
          <w:sz w:val="22"/>
          <w:szCs w:val="22"/>
        </w:rPr>
        <w:t>Uvođenje tiskarskog stroja stoga nije bilo tek uvođenje nove naprave, već početak informacijske revolucije koja je redefinirala načine na koje se znanje stvara, čuva i distribuira. Time su postavljeni temelji za doba prosvjetiteljstva, znanstvenu revoluciju i, u konačnici, za suvremeno društvo znanja.</w:t>
      </w:r>
    </w:p>
    <w:p w14:paraId="0E482EAE" w14:textId="77777777" w:rsidR="005A5D26" w:rsidRDefault="005A5D26" w:rsidP="005A5D26">
      <w:pPr>
        <w:pStyle w:val="Heading1"/>
        <w:spacing w:before="300" w:after="200"/>
      </w:pPr>
      <w:r>
        <w:rPr>
          <w:b/>
          <w:bCs/>
          <w:sz w:val="24"/>
          <w:szCs w:val="24"/>
        </w:rPr>
        <w:t>15. stoljeće</w:t>
      </w:r>
    </w:p>
    <w:p w14:paraId="02337772" w14:textId="77777777" w:rsidR="005A5D26" w:rsidRDefault="005A5D26" w:rsidP="005A5D26">
      <w:pPr>
        <w:pStyle w:val="Heading1"/>
        <w:spacing w:before="300" w:after="200"/>
      </w:pPr>
      <w:r>
        <w:rPr>
          <w:b/>
          <w:bCs/>
          <w:sz w:val="28"/>
          <w:szCs w:val="28"/>
        </w:rPr>
        <w:t># Brže od ručnog prepisivanja</w:t>
      </w:r>
    </w:p>
    <w:p w14:paraId="0B7A06AA" w14:textId="77777777" w:rsidR="005A5D26" w:rsidRDefault="005A5D26" w:rsidP="005A5D26">
      <w:pPr>
        <w:spacing w:after="200"/>
      </w:pPr>
      <w:r>
        <w:rPr>
          <w:sz w:val="22"/>
          <w:szCs w:val="22"/>
        </w:rPr>
        <w:t>Petnaesto stoljeće, prijelomno doba koje stoji na razmeđu srednjovjekovlja i novoga vijeka, svjedočilo je tehnološkoj preinaci koja će iz temelja i nepovratno izmijeniti zapadnu civilizaciju. U svijetu gdje je znanje bilo zatočeno u malobrojnim i dragocjenim rukopisima, a njegovo se širenje odvijalo brzinom ruke strpljivog prepisivača, pojava tiska s pomičnim slovima djelovala je kao istinska prekretnica. Ta je novina omogućila umnažanje tekstova na način koji je dotad bio nezamisliv, pokrenuvši tako lavinu kulturnih, vjerskih i društvenih promjena.</w:t>
      </w:r>
    </w:p>
    <w:p w14:paraId="635E6EB7" w14:textId="77777777" w:rsidR="005A5D26" w:rsidRDefault="005A5D26" w:rsidP="005A5D26">
      <w:pPr>
        <w:spacing w:after="200"/>
      </w:pPr>
      <w:r>
        <w:rPr>
          <w:sz w:val="22"/>
          <w:szCs w:val="22"/>
        </w:rPr>
        <w:t xml:space="preserve">Prije Gutenberga, knjiga je bila rijedak i skupocjen predmet, a knjižnice samostana i dvorova bile su čuvarice cjelokupnoga zapisanog znanja. U samostanskim </w:t>
      </w:r>
      <w:r>
        <w:rPr>
          <w:i/>
          <w:iCs/>
          <w:sz w:val="22"/>
          <w:szCs w:val="22"/>
        </w:rPr>
        <w:t>skriptorijima</w:t>
      </w:r>
      <w:r>
        <w:rPr>
          <w:sz w:val="22"/>
          <w:szCs w:val="22"/>
        </w:rPr>
        <w:t>, naraštaji redovnika i laičkih pisara provodili su živote nadneseni nad pergamentom, pažljivo iscrtavajući slovo po slovo. Takav je proces bio iznimno spor, mukotrpan i podložan pogreškama koje su se svakim novim prijepisom mogle umnožiti ili izmijeniti. Jedan jedini primjerak Biblije zahtijevao je više godina rada, a cijena takva rukopisa bila je usporediva s cijenom imanja. Znanje je stoga bilo povlastica uskog kruga crkvenih velikodostojnika i najbogatijeg plemstva, ostajući nedostupno golemom dijelu pučanstva.</w:t>
      </w:r>
    </w:p>
    <w:p w14:paraId="38CA53D7" w14:textId="77777777" w:rsidR="005A5D26" w:rsidRDefault="005A5D26" w:rsidP="005A5D26">
      <w:pPr>
        <w:spacing w:after="200"/>
      </w:pPr>
      <w:r>
        <w:rPr>
          <w:sz w:val="22"/>
          <w:szCs w:val="22"/>
        </w:rPr>
        <w:lastRenderedPageBreak/>
        <w:t xml:space="preserve">Sredinom stoljeća, oko 1450. godine, Johannes Gutenberg iz Mainza objedinio je nekoliko postojećih tehnologija u jedinstven i djelotvoran sustav. Njegovo postignuće nije se iscrpljivalo u jednome izumu, već je obuhvaćalo zaokružen tehnološki sustav koji je uključivao: </w:t>
      </w:r>
      <w:r>
        <w:rPr>
          <w:b/>
          <w:bCs/>
          <w:sz w:val="22"/>
          <w:szCs w:val="22"/>
        </w:rPr>
        <w:t>tisak</w:t>
      </w:r>
      <w:r>
        <w:rPr>
          <w:sz w:val="22"/>
          <w:szCs w:val="22"/>
        </w:rPr>
        <w:t xml:space="preserve"> po uzoru na prešu za grožđe, </w:t>
      </w:r>
      <w:r>
        <w:rPr>
          <w:b/>
          <w:bCs/>
          <w:sz w:val="22"/>
          <w:szCs w:val="22"/>
        </w:rPr>
        <w:t>slitinu olova, kositra i antimona</w:t>
      </w:r>
      <w:r>
        <w:rPr>
          <w:sz w:val="22"/>
          <w:szCs w:val="22"/>
        </w:rPr>
        <w:t xml:space="preserve"> idealnu za lijevanje trajnih, a opet dovoljno mekih slova, </w:t>
      </w:r>
      <w:r>
        <w:rPr>
          <w:b/>
          <w:bCs/>
          <w:sz w:val="22"/>
          <w:szCs w:val="22"/>
        </w:rPr>
        <w:t>uljanu tiskarsku boju</w:t>
      </w:r>
      <w:r>
        <w:rPr>
          <w:sz w:val="22"/>
          <w:szCs w:val="22"/>
        </w:rPr>
        <w:t xml:space="preserve"> koja je dobro prianjala na metal i papir te, najvažnije, </w:t>
      </w:r>
      <w:r>
        <w:rPr>
          <w:b/>
          <w:bCs/>
          <w:sz w:val="22"/>
          <w:szCs w:val="22"/>
        </w:rPr>
        <w:t>sustav pomičnih slova</w:t>
      </w:r>
      <w:r>
        <w:rPr>
          <w:sz w:val="22"/>
          <w:szCs w:val="22"/>
        </w:rPr>
        <w:t xml:space="preserve"> lijevanih u kalupima s velikom preciznošću. Ta je sinteza omogućila brzo slaganje stranica teksta i njihovo otiskivanje u stotinama ili tisućama istovjetnih primjeraka.</w:t>
      </w:r>
    </w:p>
    <w:p w14:paraId="44FF22D7" w14:textId="77777777" w:rsidR="005A5D26" w:rsidRDefault="005A5D26" w:rsidP="005A5D26">
      <w:pPr>
        <w:spacing w:after="200"/>
      </w:pPr>
      <w:r>
        <w:rPr>
          <w:sz w:val="22"/>
          <w:szCs w:val="22"/>
        </w:rPr>
        <w:t xml:space="preserve">Prvo monumentalno djelo otisnuto ovom tehnikom bila je </w:t>
      </w:r>
      <w:r>
        <w:rPr>
          <w:i/>
          <w:iCs/>
          <w:sz w:val="22"/>
          <w:szCs w:val="22"/>
        </w:rPr>
        <w:t>Gutenbergova Biblija</w:t>
      </w:r>
      <w:r>
        <w:rPr>
          <w:sz w:val="22"/>
          <w:szCs w:val="22"/>
        </w:rPr>
        <w:t>, dovršena oko 1455. godine. Njezina pojava nije značila samo tehničko savršenstvo, već i početak nove ere u komunikaciji. Dok je za prijepis jedne Biblije bilo potrebno nekoliko godina, Gutenbergova je radionica u istom razdoblju mogla proizvesti gotovo dvjesto primjeraka. Time je informacijska zapreka, koja je tisućljeće i pol određivala granice širenja znanja, počela popuštati.</w:t>
      </w:r>
    </w:p>
    <w:p w14:paraId="0AE873BE" w14:textId="77777777" w:rsidR="005A5D26" w:rsidRDefault="005A5D26" w:rsidP="005A5D26">
      <w:pPr>
        <w:spacing w:after="200"/>
      </w:pPr>
    </w:p>
    <w:p w14:paraId="12ACE724" w14:textId="77777777" w:rsidR="005A5D26" w:rsidRDefault="005A5D26" w:rsidP="005A5D26">
      <w:pPr>
        <w:spacing w:after="200"/>
      </w:pPr>
      <w:r>
        <w:rPr>
          <w:i/>
          <w:iCs/>
          <w:sz w:val="22"/>
          <w:szCs w:val="22"/>
        </w:rPr>
        <w:t>Prikaz promjene u protoku informacija</w:t>
      </w:r>
    </w:p>
    <w:p w14:paraId="0E2BFC84" w14:textId="77777777" w:rsidR="005A5D26" w:rsidRDefault="005A5D26" w:rsidP="005A5D26">
      <w:pPr>
        <w:spacing w:after="200"/>
      </w:pPr>
      <w:r>
        <w:rPr>
          <w:sz w:val="22"/>
          <w:szCs w:val="22"/>
        </w:rPr>
        <w:t>```graph LR</w:t>
      </w:r>
    </w:p>
    <w:p w14:paraId="4882FC6A" w14:textId="77777777" w:rsidR="005A5D26" w:rsidRDefault="005A5D26" w:rsidP="005A5D26">
      <w:pPr>
        <w:spacing w:after="200"/>
      </w:pPr>
      <w:r>
        <w:rPr>
          <w:sz w:val="22"/>
          <w:szCs w:val="22"/>
        </w:rPr>
        <w:t>subgraph "Kultura rukopisa"</w:t>
      </w:r>
    </w:p>
    <w:p w14:paraId="641A4BA4" w14:textId="77777777" w:rsidR="005A5D26" w:rsidRDefault="005A5D26" w:rsidP="005A5D26">
      <w:pPr>
        <w:spacing w:after="200"/>
      </w:pPr>
      <w:r>
        <w:rPr>
          <w:sz w:val="22"/>
          <w:szCs w:val="22"/>
        </w:rPr>
        <w:t>A(Autor/Izvornik) --&gt; B(Skriptorij/Prepisivač);</w:t>
      </w:r>
    </w:p>
    <w:p w14:paraId="5FD4CA50" w14:textId="77777777" w:rsidR="005A5D26" w:rsidRDefault="005A5D26" w:rsidP="005A5D26">
      <w:pPr>
        <w:spacing w:after="200"/>
      </w:pPr>
      <w:r>
        <w:rPr>
          <w:sz w:val="22"/>
          <w:szCs w:val="22"/>
        </w:rPr>
        <w:t>B --&gt; C{Pojedinačni rukopis};</w:t>
      </w:r>
    </w:p>
    <w:p w14:paraId="016242F2" w14:textId="77777777" w:rsidR="005A5D26" w:rsidRDefault="005A5D26" w:rsidP="005A5D26">
      <w:pPr>
        <w:spacing w:after="200"/>
      </w:pPr>
      <w:r>
        <w:rPr>
          <w:sz w:val="22"/>
          <w:szCs w:val="22"/>
        </w:rPr>
        <w:t>C --&gt; D(Ograničena i spora distribucija);</w:t>
      </w:r>
    </w:p>
    <w:p w14:paraId="31AEF643" w14:textId="77777777" w:rsidR="005A5D26" w:rsidRDefault="005A5D26" w:rsidP="005A5D26">
      <w:pPr>
        <w:spacing w:after="200"/>
      </w:pPr>
      <w:r>
        <w:rPr>
          <w:sz w:val="22"/>
          <w:szCs w:val="22"/>
        </w:rPr>
        <w:t>end</w:t>
      </w:r>
    </w:p>
    <w:p w14:paraId="202A3299" w14:textId="77777777" w:rsidR="005A5D26" w:rsidRDefault="005A5D26" w:rsidP="005A5D26">
      <w:pPr>
        <w:spacing w:after="200"/>
      </w:pPr>
      <w:r>
        <w:rPr>
          <w:sz w:val="22"/>
          <w:szCs w:val="22"/>
        </w:rPr>
        <w:t>subgraph "Kultura tiska"</w:t>
      </w:r>
    </w:p>
    <w:p w14:paraId="0DE3D6CA" w14:textId="77777777" w:rsidR="005A5D26" w:rsidRDefault="005A5D26" w:rsidP="005A5D26">
      <w:pPr>
        <w:spacing w:after="200"/>
      </w:pPr>
      <w:r>
        <w:rPr>
          <w:sz w:val="22"/>
          <w:szCs w:val="22"/>
        </w:rPr>
        <w:t>E(Autor/Izvornik) --&gt; F(Tiskarska radionica);</w:t>
      </w:r>
    </w:p>
    <w:p w14:paraId="78B3ABE1" w14:textId="77777777" w:rsidR="005A5D26" w:rsidRDefault="005A5D26" w:rsidP="005A5D26">
      <w:pPr>
        <w:spacing w:after="200"/>
      </w:pPr>
      <w:r>
        <w:rPr>
          <w:sz w:val="22"/>
          <w:szCs w:val="22"/>
        </w:rPr>
        <w:t>F --&gt; G{Masovna i istovjetna naklada};</w:t>
      </w:r>
    </w:p>
    <w:p w14:paraId="1FD5CA8B" w14:textId="77777777" w:rsidR="005A5D26" w:rsidRDefault="005A5D26" w:rsidP="005A5D26">
      <w:pPr>
        <w:spacing w:after="200"/>
      </w:pPr>
      <w:r>
        <w:rPr>
          <w:sz w:val="22"/>
          <w:szCs w:val="22"/>
        </w:rPr>
        <w:t>G --&gt; H(Brza i široka distribucija);</w:t>
      </w:r>
    </w:p>
    <w:p w14:paraId="67C7F2A9" w14:textId="77777777" w:rsidR="005A5D26" w:rsidRDefault="005A5D26" w:rsidP="005A5D26">
      <w:pPr>
        <w:spacing w:after="200"/>
      </w:pPr>
      <w:r>
        <w:rPr>
          <w:sz w:val="22"/>
          <w:szCs w:val="22"/>
        </w:rPr>
        <w:t>end</w:t>
      </w:r>
    </w:p>
    <w:p w14:paraId="7CB53820" w14:textId="77777777" w:rsidR="005A5D26" w:rsidRDefault="005A5D26" w:rsidP="005A5D26">
      <w:pPr>
        <w:spacing w:after="200"/>
      </w:pPr>
      <w:r>
        <w:rPr>
          <w:sz w:val="22"/>
          <w:szCs w:val="22"/>
        </w:rPr>
        <w:t>style A fill:#fff,stroke:#333,stroke-width:1.5px</w:t>
      </w:r>
    </w:p>
    <w:p w14:paraId="4F3711B2" w14:textId="77777777" w:rsidR="005A5D26" w:rsidRDefault="005A5D26" w:rsidP="005A5D26">
      <w:pPr>
        <w:spacing w:after="200"/>
      </w:pPr>
      <w:r>
        <w:rPr>
          <w:sz w:val="22"/>
          <w:szCs w:val="22"/>
        </w:rPr>
        <w:t>style B fill:#fff,stroke:#333,stroke-width:1.5px</w:t>
      </w:r>
    </w:p>
    <w:p w14:paraId="0EAEAD10" w14:textId="77777777" w:rsidR="005A5D26" w:rsidRDefault="005A5D26" w:rsidP="005A5D26">
      <w:pPr>
        <w:spacing w:after="200"/>
      </w:pPr>
      <w:r>
        <w:rPr>
          <w:sz w:val="22"/>
          <w:szCs w:val="22"/>
        </w:rPr>
        <w:t>style C fill:#fff,stroke:#333,stroke-width:1.5px</w:t>
      </w:r>
    </w:p>
    <w:p w14:paraId="5E31F8A8" w14:textId="77777777" w:rsidR="005A5D26" w:rsidRDefault="005A5D26" w:rsidP="005A5D26">
      <w:pPr>
        <w:spacing w:after="200"/>
      </w:pPr>
      <w:r>
        <w:rPr>
          <w:sz w:val="22"/>
          <w:szCs w:val="22"/>
        </w:rPr>
        <w:t>style D fill:#fff,stroke:#333,stroke-width:1.5px</w:t>
      </w:r>
    </w:p>
    <w:p w14:paraId="3E1D2790" w14:textId="77777777" w:rsidR="005A5D26" w:rsidRDefault="005A5D26" w:rsidP="005A5D26">
      <w:pPr>
        <w:spacing w:after="200"/>
      </w:pPr>
      <w:r>
        <w:rPr>
          <w:sz w:val="22"/>
          <w:szCs w:val="22"/>
        </w:rPr>
        <w:t>style E fill:#fff,stroke:#333,stroke-width:1.5px</w:t>
      </w:r>
    </w:p>
    <w:p w14:paraId="7F8393AE" w14:textId="77777777" w:rsidR="005A5D26" w:rsidRDefault="005A5D26" w:rsidP="005A5D26">
      <w:pPr>
        <w:spacing w:after="200"/>
      </w:pPr>
      <w:r>
        <w:rPr>
          <w:sz w:val="22"/>
          <w:szCs w:val="22"/>
        </w:rPr>
        <w:t>style F fill:#fff,stroke:#333,stroke-width:1.5px</w:t>
      </w:r>
    </w:p>
    <w:p w14:paraId="75C56847" w14:textId="77777777" w:rsidR="005A5D26" w:rsidRDefault="005A5D26" w:rsidP="005A5D26">
      <w:pPr>
        <w:spacing w:after="200"/>
      </w:pPr>
      <w:r>
        <w:rPr>
          <w:sz w:val="22"/>
          <w:szCs w:val="22"/>
        </w:rPr>
        <w:t>style G fill:#fff,stroke:#333,stroke-width:1.5px</w:t>
      </w:r>
    </w:p>
    <w:p w14:paraId="313E658D" w14:textId="77777777" w:rsidR="005A5D26" w:rsidRDefault="005A5D26" w:rsidP="005A5D26">
      <w:pPr>
        <w:spacing w:after="200"/>
      </w:pPr>
      <w:r>
        <w:rPr>
          <w:sz w:val="22"/>
          <w:szCs w:val="22"/>
        </w:rPr>
        <w:t>style H fill:#fff,stroke:#333,stroke-width:1.5px</w:t>
      </w:r>
    </w:p>
    <w:p w14:paraId="41CAB281" w14:textId="77777777" w:rsidR="005A5D26" w:rsidRDefault="005A5D26" w:rsidP="005A5D26">
      <w:pPr>
        <w:spacing w:after="200"/>
      </w:pPr>
      <w:r>
        <w:rPr>
          <w:sz w:val="22"/>
          <w:szCs w:val="22"/>
        </w:rPr>
        <w:t>```</w:t>
      </w:r>
    </w:p>
    <w:p w14:paraId="182EE85D" w14:textId="77777777" w:rsidR="005A5D26" w:rsidRDefault="005A5D26" w:rsidP="005A5D26">
      <w:pPr>
        <w:spacing w:after="200"/>
      </w:pPr>
    </w:p>
    <w:p w14:paraId="5A950808" w14:textId="77777777" w:rsidR="005A5D26" w:rsidRDefault="005A5D26" w:rsidP="005A5D26">
      <w:pPr>
        <w:spacing w:after="200"/>
      </w:pPr>
      <w:r>
        <w:rPr>
          <w:sz w:val="22"/>
          <w:szCs w:val="22"/>
        </w:rPr>
        <w:lastRenderedPageBreak/>
        <w:t xml:space="preserve">Posljedice ovog izuma bile su dalekosežne i prožele su sve pore europskog društva. Tiskana je riječ postala moćan </w:t>
      </w:r>
      <w:r>
        <w:rPr>
          <w:b/>
          <w:bCs/>
          <w:sz w:val="22"/>
          <w:szCs w:val="22"/>
        </w:rPr>
        <w:t>agent</w:t>
      </w:r>
      <w:r>
        <w:rPr>
          <w:sz w:val="22"/>
          <w:szCs w:val="22"/>
        </w:rPr>
        <w:t xml:space="preserve"> promjene. Ideje su se sada mogle širiti brzinom koju crkvene i svjetovne vlasti više nisu mogle nadzirati. Kada je nekoliko desetljeća kasnije Martin Luther objavio svojih </w:t>
      </w:r>
      <w:r>
        <w:rPr>
          <w:i/>
          <w:iCs/>
          <w:sz w:val="22"/>
          <w:szCs w:val="22"/>
        </w:rPr>
        <w:t>95 teza</w:t>
      </w:r>
      <w:r>
        <w:rPr>
          <w:sz w:val="22"/>
          <w:szCs w:val="22"/>
        </w:rPr>
        <w:t>, tiskare su ih u samo nekoliko tjedana proširile njemačkim zemljama, potaknuvši tako reformaciju – pokret koji bez tiskane riječi ne bi mogao zadobiti takav zamah.</w:t>
      </w:r>
    </w:p>
    <w:p w14:paraId="2262095A" w14:textId="77777777" w:rsidR="005A5D26" w:rsidRDefault="005A5D26" w:rsidP="005A5D26">
      <w:pPr>
        <w:spacing w:after="200"/>
      </w:pPr>
      <w:r>
        <w:rPr>
          <w:sz w:val="22"/>
          <w:szCs w:val="22"/>
        </w:rPr>
        <w:t>Nadalje, tisak je odigrao ključnu ulogu u standardizaciji narodnih jezika. Prije njega, unutar istoga jezika postojale su brojne dijalektalne i pravopisne inačice. Tiskom su se, međutim, pravopis i gramatika počeli ustaljivati, jer je jedna knjiga u istom obliku stizala do čitatelja u različitim krajevima. To je pridonijelo jačanju svijesti o jezičnom i kulturnom zajedništvu te postupnom oblikovanju modernih nacija. Dostupnost knjiga potaknula je pismenost izvan sveučilišnih i samostanskih krugova, omogućivši nastanak šire čitateljske publike i novoga sloja obrazovanih laika.</w:t>
      </w:r>
    </w:p>
    <w:p w14:paraId="260D917F" w14:textId="77777777" w:rsidR="005A5D26" w:rsidRDefault="005A5D26" w:rsidP="005A5D26">
      <w:pPr>
        <w:spacing w:after="200"/>
      </w:pPr>
      <w:r>
        <w:rPr>
          <w:sz w:val="22"/>
          <w:szCs w:val="22"/>
        </w:rPr>
        <w:t>Tako je izum koji je u svojoj biti nudio tek brži način umnažanja teksta od ručnog prepisivanja postao pokretačem jedne od najvećih revolucija u povijesti čovječanstva. Njime je znanje prestalo biti isključiva povlastica elite i započelo svoj dugi put prema općoj dostupnosti, utirući stazu renesansi, prosvjetiteljstvu i dobu znanosti. Petnaesto stoljeće ostaje tako upamćeno ne samo po velikim geografskim otkrićima, već i po otkriću koje je iznova iscrtalo mapu ljudskoga duha.</w:t>
      </w:r>
    </w:p>
    <w:p w14:paraId="719379C5" w14:textId="77777777" w:rsidR="005A5D26" w:rsidRDefault="005A5D26" w:rsidP="005A5D26">
      <w:pPr>
        <w:pStyle w:val="Heading1"/>
        <w:spacing w:before="300" w:after="200"/>
      </w:pPr>
      <w:r>
        <w:rPr>
          <w:b/>
          <w:bCs/>
          <w:sz w:val="24"/>
          <w:szCs w:val="24"/>
        </w:rPr>
        <w:t>Masovna proizvodnja tekstova</w:t>
      </w:r>
    </w:p>
    <w:p w14:paraId="41B36317" w14:textId="77777777" w:rsidR="005A5D26" w:rsidRDefault="005A5D26" w:rsidP="005A5D26">
      <w:pPr>
        <w:spacing w:after="200"/>
      </w:pPr>
      <w:r>
        <w:rPr>
          <w:sz w:val="22"/>
          <w:szCs w:val="22"/>
        </w:rPr>
        <w:t>U razdoblju koje prethodi epohalnom izumu tiskarskoga stroja, umnožavanje tekstualnih zapisa bio je proces obilježen iznimnom sporošću i trudom. Svaka kopija knjige ili dokumenta ovisila je o strpljivoj ruci pisara u samostanskom ili dvorskom skriptoriju, a izrada jednog jedinog primjerka mogla je potrajati mjesecima, pa i godinama. Takav način proizvodnje nužno je ograničavao dostupnost znanja i ideja na uske, povlaštene krugove, čineći knjigu rijetkim i dragocjenim predmetom.</w:t>
      </w:r>
    </w:p>
    <w:p w14:paraId="19ED522F" w14:textId="77777777" w:rsidR="005A5D26" w:rsidRDefault="005A5D26" w:rsidP="005A5D26">
      <w:pPr>
        <w:spacing w:after="200"/>
      </w:pPr>
      <w:r>
        <w:rPr>
          <w:sz w:val="22"/>
          <w:szCs w:val="22"/>
        </w:rPr>
        <w:t xml:space="preserve">Prijelaz iz kulture rukopisa u doba tiska predstavlja jedan od najdubljih rezova u povijesti ljudske komunikacije. Tu tehnološku i kulturnu prekretnicu možda najzornije oslikava podatak o proizvodnom kapacitetu ranih tiskarskih preša, koji je dosezao i do </w:t>
      </w:r>
      <w:r>
        <w:rPr>
          <w:b/>
          <w:bCs/>
          <w:sz w:val="22"/>
          <w:szCs w:val="22"/>
        </w:rPr>
        <w:t>približno tisuću stranica dnevno</w:t>
      </w:r>
      <w:r>
        <w:rPr>
          <w:sz w:val="22"/>
          <w:szCs w:val="22"/>
        </w:rPr>
        <w:t>. Ovaj broj, promatran iz današnje perspektive naviknute na digitalnu sveprisutnost informacija, možda se ne čini osobito velikim. No, u usporedbi s radom pisara u skriptoriju, on označava kvantni skok, promjenu reda veličine koja je iz temelja preoblikovala društvene, vjerske i znanstvene odnose.</w:t>
      </w:r>
    </w:p>
    <w:p w14:paraId="40768CF9" w14:textId="77777777" w:rsidR="005A5D26" w:rsidRDefault="005A5D26" w:rsidP="005A5D26">
      <w:pPr>
        <w:spacing w:after="200"/>
      </w:pPr>
      <w:r>
        <w:rPr>
          <w:sz w:val="22"/>
          <w:szCs w:val="22"/>
        </w:rPr>
        <w:t>Dok je jedan pisar s naporom mogao ispisati tek nekoliko stranica u danu, tiskarski je stroj u istom vremenu umnožavao stotine. Time proizvodnja teksta prestaje biti puki čin vjernog, ali i pogreškama podložnog prepisivanja, te postaje industrijski proces. S tom promjenom dolaze i dalekosežne posljedice, među kojima se ističe standardizacija sadržaja. Svaki otisak s iste tiskarske ploče bio je identičan, čime se eliminirala pojava pogrešaka i varijacija koje su neizbježno nastajale tijekom ručnog prepisivanja. To je omogućilo pouzdanije širenje znanstvenih spoznaja, svetih tekstova i zakonskih propisa, stvarajući preduvjete za jedinstveno intelektualno i duhovno tržište diljem Europe.</w:t>
      </w:r>
    </w:p>
    <w:p w14:paraId="1F0AF344" w14:textId="77777777" w:rsidR="005A5D26" w:rsidRDefault="005A5D26" w:rsidP="005A5D26">
      <w:pPr>
        <w:spacing w:after="200"/>
      </w:pPr>
      <w:r>
        <w:rPr>
          <w:sz w:val="22"/>
          <w:szCs w:val="22"/>
        </w:rPr>
        <w:t>Masovna proizvodnja tekstova, pokrenuta tiskarskim strojem, nije stoga tek tehničko unapređenje. Ona je temeljni preduvjet za nastanak novih oblika društvenosti, za širenje ideja reformacije, za ubrzanje znanstvene revolucije i za postupno oblikovanje javnoga mnijenja. Mogućnost brzog i jeftinog umnožavanja pretvorila je tekst iz unikatnog artefakta u robu široke potrošnje, a s time je nepovratno izmijenila i sam status znanja u društvu.</w:t>
      </w:r>
    </w:p>
    <w:p w14:paraId="02234422" w14:textId="77777777" w:rsidR="005A5D26" w:rsidRDefault="005A5D26" w:rsidP="005A5D26">
      <w:pPr>
        <w:pStyle w:val="Heading1"/>
        <w:spacing w:before="300" w:after="200"/>
      </w:pPr>
      <w:r>
        <w:rPr>
          <w:b/>
          <w:bCs/>
          <w:sz w:val="28"/>
          <w:szCs w:val="28"/>
        </w:rPr>
        <w:t># Prikaz: Promjena paradigme u proizvodnji teksta</w:t>
      </w:r>
    </w:p>
    <w:p w14:paraId="1DF98A52" w14:textId="77777777" w:rsidR="005A5D26" w:rsidRDefault="005A5D26" w:rsidP="005A5D26">
      <w:pPr>
        <w:spacing w:after="200"/>
      </w:pPr>
      <w:r>
        <w:rPr>
          <w:sz w:val="22"/>
          <w:szCs w:val="22"/>
        </w:rPr>
        <w:t>```graph LR</w:t>
      </w:r>
    </w:p>
    <w:p w14:paraId="093C2796" w14:textId="77777777" w:rsidR="005A5D26" w:rsidRDefault="005A5D26" w:rsidP="005A5D26">
      <w:pPr>
        <w:spacing w:after="200"/>
      </w:pPr>
      <w:r>
        <w:rPr>
          <w:sz w:val="22"/>
          <w:szCs w:val="22"/>
        </w:rPr>
        <w:t>style A fill:#ffffff,stroke:#333,stroke-width:2px</w:t>
      </w:r>
    </w:p>
    <w:p w14:paraId="63C76E05" w14:textId="77777777" w:rsidR="005A5D26" w:rsidRDefault="005A5D26" w:rsidP="005A5D26">
      <w:pPr>
        <w:spacing w:after="200"/>
      </w:pPr>
      <w:r>
        <w:rPr>
          <w:sz w:val="22"/>
          <w:szCs w:val="22"/>
        </w:rPr>
        <w:t>style B fill:#ffffff,stroke:#333,stroke-width:2px</w:t>
      </w:r>
    </w:p>
    <w:p w14:paraId="74D4AF6C" w14:textId="77777777" w:rsidR="005A5D26" w:rsidRDefault="005A5D26" w:rsidP="005A5D26">
      <w:pPr>
        <w:spacing w:after="200"/>
      </w:pPr>
      <w:r>
        <w:rPr>
          <w:sz w:val="22"/>
          <w:szCs w:val="22"/>
        </w:rPr>
        <w:lastRenderedPageBreak/>
        <w:t>style C fill:#ffffff,stroke:#333,stroke-width:2px</w:t>
      </w:r>
    </w:p>
    <w:p w14:paraId="1E5ABADF" w14:textId="77777777" w:rsidR="005A5D26" w:rsidRDefault="005A5D26" w:rsidP="005A5D26">
      <w:pPr>
        <w:spacing w:after="200"/>
      </w:pPr>
      <w:r>
        <w:rPr>
          <w:sz w:val="22"/>
          <w:szCs w:val="22"/>
        </w:rPr>
        <w:t>style D fill:#ffffff,stroke:#333,stroke-width:2px</w:t>
      </w:r>
    </w:p>
    <w:p w14:paraId="19BFC193" w14:textId="77777777" w:rsidR="005A5D26" w:rsidRDefault="005A5D26" w:rsidP="005A5D26">
      <w:pPr>
        <w:spacing w:after="200"/>
      </w:pPr>
      <w:r>
        <w:rPr>
          <w:sz w:val="22"/>
          <w:szCs w:val="22"/>
        </w:rPr>
        <w:t>style E fill:#ffffff,stroke:#333,stroke-width:2px</w:t>
      </w:r>
    </w:p>
    <w:p w14:paraId="6C71DF98" w14:textId="77777777" w:rsidR="005A5D26" w:rsidRDefault="005A5D26" w:rsidP="005A5D26">
      <w:pPr>
        <w:spacing w:after="200"/>
      </w:pPr>
      <w:r>
        <w:rPr>
          <w:sz w:val="22"/>
          <w:szCs w:val="22"/>
        </w:rPr>
        <w:t>style F fill:#ffffff,stroke:#333,stroke-width:2px</w:t>
      </w:r>
    </w:p>
    <w:p w14:paraId="679BB716" w14:textId="77777777" w:rsidR="005A5D26" w:rsidRDefault="005A5D26" w:rsidP="005A5D26">
      <w:pPr>
        <w:spacing w:after="200"/>
      </w:pPr>
      <w:r>
        <w:rPr>
          <w:sz w:val="22"/>
          <w:szCs w:val="22"/>
        </w:rPr>
        <w:t>subgraph "Kultura rukopisa"</w:t>
      </w:r>
    </w:p>
    <w:p w14:paraId="5BCBC459" w14:textId="77777777" w:rsidR="005A5D26" w:rsidRDefault="005A5D26" w:rsidP="005A5D26">
      <w:pPr>
        <w:spacing w:after="200"/>
      </w:pPr>
      <w:r>
        <w:rPr>
          <w:sz w:val="22"/>
          <w:szCs w:val="22"/>
        </w:rPr>
        <w:t>A[Jedan izvornik] --&gt; B(Pisari u skriptoriju) --&gt; C{Ograničen broj&lt;br&gt;unikatnih i varijabilnih&lt;br&gt;kopija};</w:t>
      </w:r>
    </w:p>
    <w:p w14:paraId="33385FC0" w14:textId="77777777" w:rsidR="005A5D26" w:rsidRDefault="005A5D26" w:rsidP="005A5D26">
      <w:pPr>
        <w:spacing w:after="200"/>
      </w:pPr>
      <w:r>
        <w:rPr>
          <w:sz w:val="22"/>
          <w:szCs w:val="22"/>
        </w:rPr>
        <w:t>end</w:t>
      </w:r>
    </w:p>
    <w:p w14:paraId="14BE254A" w14:textId="77777777" w:rsidR="005A5D26" w:rsidRDefault="005A5D26" w:rsidP="005A5D26">
      <w:pPr>
        <w:spacing w:after="200"/>
      </w:pPr>
      <w:r>
        <w:rPr>
          <w:sz w:val="22"/>
          <w:szCs w:val="22"/>
        </w:rPr>
        <w:t>subgraph "Doba tiska"</w:t>
      </w:r>
    </w:p>
    <w:p w14:paraId="5DA947DF" w14:textId="77777777" w:rsidR="005A5D26" w:rsidRDefault="005A5D26" w:rsidP="005A5D26">
      <w:pPr>
        <w:spacing w:after="200"/>
      </w:pPr>
      <w:r>
        <w:rPr>
          <w:sz w:val="22"/>
          <w:szCs w:val="22"/>
        </w:rPr>
        <w:t>D[Jedan slog/matrica] --&gt; E(Tiskarski stroj) --&gt; F{Masovna proizvodnja&lt;br&gt;identičnih&lt;br&gt;kopija};</w:t>
      </w:r>
    </w:p>
    <w:p w14:paraId="4237147F" w14:textId="77777777" w:rsidR="005A5D26" w:rsidRDefault="005A5D26" w:rsidP="005A5D26">
      <w:pPr>
        <w:spacing w:after="200"/>
      </w:pPr>
      <w:r>
        <w:rPr>
          <w:sz w:val="22"/>
          <w:szCs w:val="22"/>
        </w:rPr>
        <w:t>end</w:t>
      </w:r>
    </w:p>
    <w:p w14:paraId="561A27D9" w14:textId="77777777" w:rsidR="005A5D26" w:rsidRDefault="005A5D26" w:rsidP="005A5D26">
      <w:pPr>
        <w:spacing w:after="200"/>
      </w:pPr>
      <w:r>
        <w:rPr>
          <w:sz w:val="22"/>
          <w:szCs w:val="22"/>
        </w:rPr>
        <w:t>A --&gt; D;</w:t>
      </w:r>
    </w:p>
    <w:p w14:paraId="44779642" w14:textId="77777777" w:rsidR="005A5D26" w:rsidRDefault="005A5D26" w:rsidP="005A5D26">
      <w:pPr>
        <w:spacing w:after="200"/>
      </w:pPr>
      <w:r>
        <w:rPr>
          <w:sz w:val="22"/>
          <w:szCs w:val="22"/>
        </w:rPr>
        <w:t>```</w:t>
      </w:r>
    </w:p>
    <w:p w14:paraId="3ACC476E" w14:textId="77777777" w:rsidR="005A5D26" w:rsidRDefault="005A5D26" w:rsidP="005A5D26">
      <w:pPr>
        <w:spacing w:after="200"/>
      </w:pPr>
      <w:r>
        <w:rPr>
          <w:i/>
          <w:iCs/>
          <w:sz w:val="22"/>
          <w:szCs w:val="22"/>
        </w:rPr>
        <w:t>Prikaz jasno oslikava temeljnu razliku između rukopisne i tiskane kulture. Dok je u prvoj svaki primjerak nužno unikatno djelo, ovisno o vještini i preciznosti pojedinog pisara, tiskarstvo uvodi načelo masovne reprodukcije identičnih primjeraka, što je u središtu cjelokupne promjene.</w:t>
      </w:r>
    </w:p>
    <w:p w14:paraId="49DD1E8D" w14:textId="77777777" w:rsidR="005A5D26" w:rsidRDefault="005A5D26" w:rsidP="005A5D26">
      <w:pPr>
        <w:pStyle w:val="Heading1"/>
        <w:spacing w:before="300" w:after="200"/>
      </w:pPr>
      <w:r>
        <w:rPr>
          <w:b/>
          <w:bCs/>
          <w:sz w:val="24"/>
          <w:szCs w:val="24"/>
        </w:rPr>
        <w:t>Regionalni do globalni</w:t>
      </w:r>
    </w:p>
    <w:p w14:paraId="42E9EE06" w14:textId="77777777" w:rsidR="005A5D26" w:rsidRDefault="005A5D26" w:rsidP="005A5D26">
      <w:pPr>
        <w:spacing w:after="200"/>
      </w:pPr>
      <w:r>
        <w:rPr>
          <w:sz w:val="22"/>
          <w:szCs w:val="22"/>
        </w:rPr>
        <w:t>Promjena koja je ljudska društva povela iz zatvorenih, regionalno omeđenih svjetova prema obzorima globalne povezanosti nije bila tek prostorno širenje ili umnožavanje trgovačkih putova. U svojoj je srži to bila duboka preobrazba ljudske svijesti, načina na koji čovjek poima sebe, svijet oko sebe i svoje mjesto u njemu. Ta se preobrazba odvijala kroz tri isprepletena i međusobno uvjetovana procesa: širenje pismenosti, znanstvenu revoluciju i kulturnu revoluciju koja je iz njih proistekla. Svaki od tih procesa bio je nositelj promjene koja je postupno, ali neumoljivo, potkopavala temelje staroga poretka i gradila nove.</w:t>
      </w:r>
    </w:p>
    <w:p w14:paraId="235D3E1D" w14:textId="77777777" w:rsidR="005A5D26" w:rsidRDefault="005A5D26" w:rsidP="005A5D26">
      <w:pPr>
        <w:pStyle w:val="Heading1"/>
        <w:spacing w:before="300" w:after="200"/>
      </w:pPr>
      <w:r>
        <w:rPr>
          <w:b/>
          <w:bCs/>
          <w:sz w:val="28"/>
          <w:szCs w:val="28"/>
        </w:rPr>
        <w:t># Širenje pismenosti kao temelj preobrazbe</w:t>
      </w:r>
    </w:p>
    <w:p w14:paraId="4B24A185" w14:textId="77777777" w:rsidR="005A5D26" w:rsidRDefault="005A5D26" w:rsidP="005A5D26">
      <w:pPr>
        <w:spacing w:after="200"/>
      </w:pPr>
      <w:r>
        <w:rPr>
          <w:sz w:val="22"/>
          <w:szCs w:val="22"/>
        </w:rPr>
        <w:t>Pismenost, u svojoj biti, nije tek vještina čitanja i pisanja; ona je tehnologija koja preoblikuje mišljenje. U kulturama usmene predaje, znanje je fluidno, vezano za pamćenje i neposrednu komunikaciju. Svijet je ograničen dosegom glasa i sjećanja zajednice. Uvođenjem i širenjem pisma, a osobito izumom tiskarskog stroja u 15. stoljeću, znanje po prvi put dobiva postojan, materijalan i umnoživ oblik. Time se lomi dotadašnji monopol Crkve i malobrojne elite nad znanjem i njegovim tumačenjem.</w:t>
      </w:r>
    </w:p>
    <w:p w14:paraId="575553FD" w14:textId="77777777" w:rsidR="005A5D26" w:rsidRDefault="005A5D26" w:rsidP="005A5D26">
      <w:pPr>
        <w:spacing w:after="200"/>
      </w:pPr>
      <w:r>
        <w:rPr>
          <w:sz w:val="22"/>
          <w:szCs w:val="22"/>
        </w:rPr>
        <w:t xml:space="preserve">Tiskana riječ omogućila je da se ista misao, ista ideja ili znanstvena spoznaja istodobno nađe u rukama tisuća ljudi diljem Europe, stvarajući tako temelje za ono što bismo mogli nazvati </w:t>
      </w:r>
      <w:r>
        <w:rPr>
          <w:i/>
          <w:iCs/>
          <w:sz w:val="22"/>
          <w:szCs w:val="22"/>
        </w:rPr>
        <w:t>intelektualnom zajednicom</w:t>
      </w:r>
      <w:r>
        <w:rPr>
          <w:sz w:val="22"/>
          <w:szCs w:val="22"/>
        </w:rPr>
        <w:t xml:space="preserve"> koja nadilazi lokalne i regionalne granice. Biblija prevedena na narodne jezike, znanstveni traktati i filozofske rasprave postali su dostupni širemu krugu čitatelja. Ta je dostupnost potaknula kritičko promišljanje, uspoređivanje različitih gledišta i stvaranje novih sinteza. Pismenost je, dakle, bila preduvjet bez kojega ni znanstvena ni kulturna revolucija ne bi mogle zadobiti svoj zamah i snagu. Ona je stvorila novu vrstu javnosti i novi prostor za raspravu, prostor u kojem autoritet više nije počivao isključivo na tradiciji, nego na snazi argumenta iznesenog u tiskanome tekstu.</w:t>
      </w:r>
    </w:p>
    <w:p w14:paraId="7F840798" w14:textId="77777777" w:rsidR="005A5D26" w:rsidRDefault="005A5D26" w:rsidP="005A5D26">
      <w:pPr>
        <w:pStyle w:val="Heading1"/>
        <w:spacing w:before="300" w:after="200"/>
      </w:pPr>
      <w:r>
        <w:rPr>
          <w:b/>
          <w:bCs/>
          <w:sz w:val="28"/>
          <w:szCs w:val="28"/>
        </w:rPr>
        <w:lastRenderedPageBreak/>
        <w:t># Znanstvena revolucija: Novi svjetonazor</w:t>
      </w:r>
    </w:p>
    <w:p w14:paraId="072447A3" w14:textId="77777777" w:rsidR="005A5D26" w:rsidRDefault="005A5D26" w:rsidP="005A5D26">
      <w:pPr>
        <w:spacing w:after="200"/>
      </w:pPr>
      <w:r>
        <w:rPr>
          <w:sz w:val="22"/>
          <w:szCs w:val="22"/>
        </w:rPr>
        <w:t>Na tlu koje je pripremilo širenje pismenosti izrasla je znanstvena revolucija 16. i 17. stoljeća. Ona je predstavljala temeljit raskid s dotadašnjim načinom poimanja prirode i stjecanja znanja. Srednjovjekovni se svjetonazor oslanjao na autoritet antičkih mislilaca, ponajprije Aristotela, i na dogmatska tumačenja svetih spisa. Znanstvena revolucija u središte stavlja novi pristup: sustavno promatranje, eksperiment i matematički opis prirodnih pojava.</w:t>
      </w:r>
    </w:p>
    <w:p w14:paraId="15DCDD9B" w14:textId="77777777" w:rsidR="005A5D26" w:rsidRDefault="005A5D26" w:rsidP="005A5D26">
      <w:pPr>
        <w:spacing w:after="200"/>
      </w:pPr>
      <w:r>
        <w:rPr>
          <w:sz w:val="22"/>
          <w:szCs w:val="22"/>
        </w:rPr>
        <w:t xml:space="preserve">Djela Kopernika, Keplera, Galileja i Newtona nisu samo ponudila nove odgovore o gibanju planeta; ona su uspostavila posve novu paradigmu. Svemir više nije bio hijerarhijski uređen kozmos prožet božanskom svrhom, već složen mehanizam koji djeluje prema univerzalnim i spoznatljivim zakonima. Taj </w:t>
      </w:r>
      <w:r>
        <w:rPr>
          <w:i/>
          <w:iCs/>
          <w:sz w:val="22"/>
          <w:szCs w:val="22"/>
        </w:rPr>
        <w:t>epistemološki zaokret</w:t>
      </w:r>
      <w:r>
        <w:rPr>
          <w:sz w:val="22"/>
          <w:szCs w:val="22"/>
        </w:rPr>
        <w:t xml:space="preserve"> – promjena u samom načinu na koji znamo to što znamo – imao je dalekosežne posljedice. Ako se priroda može razumjeti putem razuma i opažanja, bez pozivanja na nadnaravne sile, tada se i ljudsko društvo i ljudska narav mogu proučavati na isti način. Znanstvena metoda, sa svojim naglaskom na dokazu, provjerljivosti i kauzalnosti, postala je uzor za promišljanje svih aspekata ljudskog postojanja.</w:t>
      </w:r>
    </w:p>
    <w:p w14:paraId="552E4F49" w14:textId="77777777" w:rsidR="005A5D26" w:rsidRDefault="005A5D26" w:rsidP="005A5D26">
      <w:pPr>
        <w:pStyle w:val="Heading1"/>
        <w:spacing w:before="300" w:after="200"/>
      </w:pPr>
      <w:r>
        <w:rPr>
          <w:b/>
          <w:bCs/>
          <w:sz w:val="28"/>
          <w:szCs w:val="28"/>
        </w:rPr>
        <w:t># Kulturna revolucija: Preoblikovanje društva i pojedinca</w:t>
      </w:r>
    </w:p>
    <w:p w14:paraId="6CA48466" w14:textId="77777777" w:rsidR="005A5D26" w:rsidRDefault="005A5D26" w:rsidP="005A5D26">
      <w:pPr>
        <w:spacing w:after="200"/>
      </w:pPr>
      <w:r>
        <w:rPr>
          <w:sz w:val="22"/>
          <w:szCs w:val="22"/>
        </w:rPr>
        <w:t>Spoj novostečene mogućnosti širenja ideja putem tiskane riječi i novoga, znanstvenog pogleda na svijet doveo je do kulturne revolucije prosvjetiteljstva u 18. stoljeću. Filozofi poput Lockea, Voltairea, Rousseaua i Kanta primijenili su načela razuma na pitanja politike, morala i društva. Ako zakoni prirode vrijede univerzalno, tada bi trebala postojati i univerzalna ljudska prava koja ne ovise o staležu, vjeri ili porijeklu. Ako se autoritet tradicije može dovesti u pitanje u znanosti, zašto ne bi mogao i u politici?</w:t>
      </w:r>
    </w:p>
    <w:p w14:paraId="7E7837EF" w14:textId="77777777" w:rsidR="005A5D26" w:rsidRDefault="005A5D26" w:rsidP="005A5D26">
      <w:pPr>
        <w:spacing w:after="200"/>
      </w:pPr>
      <w:r>
        <w:rPr>
          <w:sz w:val="22"/>
          <w:szCs w:val="22"/>
        </w:rPr>
        <w:t xml:space="preserve">U središte pozornosti dolazi pojam pojedinca kao autonomnog bića, obdarenog razumom i sposobnog za samostalno prosuđivanje. Taj novi čovjek više nije tek pasivni podanik božanskog poretka, već aktivni </w:t>
      </w:r>
      <w:r>
        <w:rPr>
          <w:b/>
          <w:bCs/>
          <w:sz w:val="22"/>
          <w:szCs w:val="22"/>
        </w:rPr>
        <w:t>agent</w:t>
      </w:r>
      <w:r>
        <w:rPr>
          <w:sz w:val="22"/>
          <w:szCs w:val="22"/>
        </w:rPr>
        <w:t xml:space="preserve"> povijesti, sposoban preoblikovati društvo prema načelima slobode i pravednosti. Ideje o narodnom suverenitetu, diobi vlasti, ljudskim pravima i vjerskoj toleranciji, koje su bile nezamislive u starom regionalnom poretku, sada postaju pokretačka snaga američke i francuske revolucije. Te revolucije nisu bile samo lokalni događaji; one su u svijet odaslale univerzalnu poruku o mogućnosti novoga društvenog uređenja, poruku koja je odjeknula diljem svijeta i postavila temelje modernim nacijama i međunarodnom poretku.</w:t>
      </w:r>
    </w:p>
    <w:p w14:paraId="6506C7D4" w14:textId="77777777" w:rsidR="005A5D26" w:rsidRDefault="005A5D26" w:rsidP="005A5D26">
      <w:pPr>
        <w:spacing w:after="200"/>
      </w:pPr>
      <w:r>
        <w:rPr>
          <w:sz w:val="22"/>
          <w:szCs w:val="22"/>
        </w:rPr>
        <w:t>```mermaid</w:t>
      </w:r>
    </w:p>
    <w:p w14:paraId="502D0188" w14:textId="77777777" w:rsidR="005A5D26" w:rsidRDefault="005A5D26" w:rsidP="005A5D26">
      <w:pPr>
        <w:spacing w:after="200"/>
      </w:pPr>
      <w:r>
        <w:rPr>
          <w:sz w:val="22"/>
          <w:szCs w:val="22"/>
        </w:rPr>
        <w:t>graph LR</w:t>
      </w:r>
    </w:p>
    <w:p w14:paraId="69A09F5C" w14:textId="77777777" w:rsidR="005A5D26" w:rsidRDefault="005A5D26" w:rsidP="005A5D26">
      <w:pPr>
        <w:spacing w:after="200"/>
      </w:pPr>
      <w:r>
        <w:rPr>
          <w:sz w:val="22"/>
          <w:szCs w:val="22"/>
        </w:rPr>
        <w:t>A[Širenje pismenosti] --&gt; B{Znanstvena revolucija};</w:t>
      </w:r>
    </w:p>
    <w:p w14:paraId="520E8E46" w14:textId="77777777" w:rsidR="005A5D26" w:rsidRDefault="005A5D26" w:rsidP="005A5D26">
      <w:pPr>
        <w:spacing w:after="200"/>
      </w:pPr>
      <w:r>
        <w:rPr>
          <w:sz w:val="22"/>
          <w:szCs w:val="22"/>
        </w:rPr>
        <w:t>A --&gt; C{Kulturna revolucija};</w:t>
      </w:r>
    </w:p>
    <w:p w14:paraId="1374E4F4" w14:textId="77777777" w:rsidR="005A5D26" w:rsidRDefault="005A5D26" w:rsidP="005A5D26">
      <w:pPr>
        <w:spacing w:after="200"/>
      </w:pPr>
      <w:r>
        <w:rPr>
          <w:sz w:val="22"/>
          <w:szCs w:val="22"/>
        </w:rPr>
        <w:t>B --&gt; C;</w:t>
      </w:r>
    </w:p>
    <w:p w14:paraId="06803019" w14:textId="77777777" w:rsidR="005A5D26" w:rsidRDefault="005A5D26" w:rsidP="005A5D26">
      <w:pPr>
        <w:spacing w:after="200"/>
      </w:pPr>
      <w:r>
        <w:rPr>
          <w:sz w:val="22"/>
          <w:szCs w:val="22"/>
        </w:rPr>
        <w:t>C --&gt; D[Stvaranje globalnog diskursa];</w:t>
      </w:r>
    </w:p>
    <w:p w14:paraId="7EC1DF2F" w14:textId="77777777" w:rsidR="005A5D26" w:rsidRDefault="005A5D26" w:rsidP="005A5D26">
      <w:pPr>
        <w:spacing w:after="200"/>
      </w:pPr>
      <w:r>
        <w:rPr>
          <w:sz w:val="22"/>
          <w:szCs w:val="22"/>
        </w:rPr>
        <w:t>style A fill:#ffffff,stroke:#333,stroke-width:2px</w:t>
      </w:r>
    </w:p>
    <w:p w14:paraId="6E9BFF70" w14:textId="77777777" w:rsidR="005A5D26" w:rsidRDefault="005A5D26" w:rsidP="005A5D26">
      <w:pPr>
        <w:spacing w:after="200"/>
      </w:pPr>
      <w:r>
        <w:rPr>
          <w:sz w:val="22"/>
          <w:szCs w:val="22"/>
        </w:rPr>
        <w:t>style B fill:#ffffff,stroke:#333,stroke-width:2px</w:t>
      </w:r>
    </w:p>
    <w:p w14:paraId="71A36525" w14:textId="77777777" w:rsidR="005A5D26" w:rsidRDefault="005A5D26" w:rsidP="005A5D26">
      <w:pPr>
        <w:spacing w:after="200"/>
      </w:pPr>
      <w:r>
        <w:rPr>
          <w:sz w:val="22"/>
          <w:szCs w:val="22"/>
        </w:rPr>
        <w:t>style C fill:#ffffff,stroke:#333,stroke-width:2px</w:t>
      </w:r>
    </w:p>
    <w:p w14:paraId="246C2737" w14:textId="77777777" w:rsidR="005A5D26" w:rsidRDefault="005A5D26" w:rsidP="005A5D26">
      <w:pPr>
        <w:spacing w:after="200"/>
      </w:pPr>
      <w:r>
        <w:rPr>
          <w:sz w:val="22"/>
          <w:szCs w:val="22"/>
        </w:rPr>
        <w:t>style D fill:#ffffff,stroke:#333,stroke-width:2px</w:t>
      </w:r>
    </w:p>
    <w:p w14:paraId="64293CAC" w14:textId="77777777" w:rsidR="005A5D26" w:rsidRDefault="005A5D26" w:rsidP="005A5D26">
      <w:pPr>
        <w:spacing w:after="200"/>
      </w:pPr>
      <w:r>
        <w:rPr>
          <w:sz w:val="22"/>
          <w:szCs w:val="22"/>
        </w:rPr>
        <w:t>```</w:t>
      </w:r>
    </w:p>
    <w:p w14:paraId="1D098E91" w14:textId="77777777" w:rsidR="005A5D26" w:rsidRDefault="005A5D26" w:rsidP="005A5D26">
      <w:pPr>
        <w:spacing w:after="200"/>
      </w:pPr>
      <w:r>
        <w:rPr>
          <w:sz w:val="22"/>
          <w:szCs w:val="22"/>
        </w:rPr>
        <w:lastRenderedPageBreak/>
        <w:t>Put od regionalnog prema globalnom bio je, dakle, put duboke unutarnje promjene. On je započeo oslobađanjem riječi iz okova prostora i vremena, nastavio se oslobađanjem ljudskog uma od dogmatskih stega kroz znanost i, konačno, doveo do rađanja novog poimanja čovjeka i društva. Ta tri procesa, premda se mogu analitički razdvojiti, u stvarnosti su činila jedinstven i neraskidiv tok koji je preoblikovao svijet i stvorio temelje za globalno doba u kojem živimo.</w:t>
      </w:r>
    </w:p>
    <w:p w14:paraId="12AF22BA" w14:textId="77777777" w:rsidR="005A5D26" w:rsidRDefault="005A5D26" w:rsidP="005A5D26">
      <w:pPr>
        <w:pStyle w:val="Heading1"/>
        <w:spacing w:before="300" w:after="200"/>
      </w:pPr>
      <w:r>
        <w:rPr>
          <w:b/>
          <w:bCs/>
          <w:sz w:val="24"/>
          <w:szCs w:val="24"/>
        </w:rPr>
        <w:t>Telegraf</w:t>
      </w:r>
    </w:p>
    <w:p w14:paraId="63D3E913" w14:textId="77777777" w:rsidR="005A5D26" w:rsidRDefault="005A5D26" w:rsidP="005A5D26">
      <w:pPr>
        <w:spacing w:after="200"/>
      </w:pPr>
      <w:r>
        <w:rPr>
          <w:sz w:val="22"/>
          <w:szCs w:val="22"/>
        </w:rPr>
        <w:t xml:space="preserve">Telegraf predstavlja agenta za prikupljanje i izvještavanje o mjernim podacima, napisanog u programskom jeziku Go. Njegova temeljna značajka jest arhitektura pogonjena priključcima (eng. </w:t>
      </w:r>
      <w:r>
        <w:rPr>
          <w:i/>
          <w:iCs/>
          <w:sz w:val="22"/>
          <w:szCs w:val="22"/>
        </w:rPr>
        <w:t>plugins</w:t>
      </w:r>
      <w:r>
        <w:rPr>
          <w:sz w:val="22"/>
          <w:szCs w:val="22"/>
        </w:rPr>
        <w:t>), koja mu omogućuje veliku prilagodljivost u prikupljanju podataka iz različitih izvora te njihovo slanje na raznolika odredišta. Telegraf je sastavni dio programskog skupa poznatog kao TICK Stack, koji uz njega čine InfluxDB, Chronograf i Kapacitor, premda se može rabiti i kao samostalan alat u bilo kojem sustavu za praćenje.</w:t>
      </w:r>
    </w:p>
    <w:p w14:paraId="53A15DE2" w14:textId="77777777" w:rsidR="005A5D26" w:rsidRDefault="005A5D26" w:rsidP="005A5D26">
      <w:pPr>
        <w:spacing w:after="200"/>
      </w:pPr>
      <w:r>
        <w:rPr>
          <w:sz w:val="22"/>
          <w:szCs w:val="22"/>
        </w:rPr>
        <w:t xml:space="preserve">Primarna zadaća Telegrafa jest prikupljanje podataka s različitih izvora pomoću ulaznih priključaka (eng. </w:t>
      </w:r>
      <w:r>
        <w:rPr>
          <w:i/>
          <w:iCs/>
          <w:sz w:val="22"/>
          <w:szCs w:val="22"/>
        </w:rPr>
        <w:t>input plugins</w:t>
      </w:r>
      <w:r>
        <w:rPr>
          <w:sz w:val="22"/>
          <w:szCs w:val="22"/>
        </w:rPr>
        <w:t xml:space="preserve">). Ti izvori mogu biti sami sustav na kojem je agent pokrenut (uporaba procesora, memorije, mrežni promet), sučelja trećih strana (primjerice, Docker, Kubernetes, NGINX) ili pak usluge za primanje poruka kao što su statsd i Kafka. Prikupljeni podaci ne moraju se odmah proslijediti, već se mogu podvrgnuti obradi unutar samog agenta. Za tu svrhu postoje dvije vrste priključaka: procesorski (eng. </w:t>
      </w:r>
      <w:r>
        <w:rPr>
          <w:i/>
          <w:iCs/>
          <w:sz w:val="22"/>
          <w:szCs w:val="22"/>
        </w:rPr>
        <w:t>processor plugins</w:t>
      </w:r>
      <w:r>
        <w:rPr>
          <w:sz w:val="22"/>
          <w:szCs w:val="22"/>
        </w:rPr>
        <w:t xml:space="preserve">), koji preoblikuju, obogaćuju ili filtriraju pojedinačne mjerne podatke, te agregacijski (eng. </w:t>
      </w:r>
      <w:r>
        <w:rPr>
          <w:i/>
          <w:iCs/>
          <w:sz w:val="22"/>
          <w:szCs w:val="22"/>
        </w:rPr>
        <w:t>aggregator plugins</w:t>
      </w:r>
      <w:r>
        <w:rPr>
          <w:sz w:val="22"/>
          <w:szCs w:val="22"/>
        </w:rPr>
        <w:t xml:space="preserve">), koji stvaraju skupne (agregirane) mjerne podatke, poput prosječne ili maksimalne vrijednosti, unutar određenog vremenskog okvira. Naposljetku, nakon obrade ili izravno nakon prikupljanja, podaci se šalju na jedno ili više odredišta pomoću izlaznih priključaka (eng. </w:t>
      </w:r>
      <w:r>
        <w:rPr>
          <w:i/>
          <w:iCs/>
          <w:sz w:val="22"/>
          <w:szCs w:val="22"/>
        </w:rPr>
        <w:t>output plugins</w:t>
      </w:r>
      <w:r>
        <w:rPr>
          <w:sz w:val="22"/>
          <w:szCs w:val="22"/>
        </w:rPr>
        <w:t>), kao što su baze podataka vremenskih serija (InfluxDB, Graphite, OpenTSDB) ili sustavi za razmjenu poruka (Kafka, MQTT) (InfluxData, 2023).</w:t>
      </w:r>
    </w:p>
    <w:p w14:paraId="709B9B17" w14:textId="77777777" w:rsidR="005A5D26" w:rsidRDefault="005A5D26" w:rsidP="005A5D26">
      <w:pPr>
        <w:spacing w:after="200"/>
      </w:pPr>
      <w:r>
        <w:rPr>
          <w:sz w:val="22"/>
          <w:szCs w:val="22"/>
        </w:rPr>
        <w:t>Arhitektura Telegrafa temelji se na modularnosti i jasno definiranom protoku podataka kroz četiri glavne vrste priključaka:</w:t>
      </w:r>
    </w:p>
    <w:p w14:paraId="1C99A217" w14:textId="77777777" w:rsidR="005A5D26" w:rsidRDefault="005A5D26" w:rsidP="005A5D26">
      <w:pPr>
        <w:pStyle w:val="ListParagraph"/>
        <w:numPr>
          <w:ilvl w:val="0"/>
          <w:numId w:val="1"/>
        </w:numPr>
        <w:spacing w:after="100"/>
        <w:contextualSpacing w:val="0"/>
      </w:pPr>
      <w:r>
        <w:rPr>
          <w:b/>
          <w:bCs/>
          <w:sz w:val="22"/>
          <w:szCs w:val="22"/>
        </w:rPr>
        <w:t>Ulazni priključci (Input Plugins)</w:t>
      </w:r>
      <w:r>
        <w:rPr>
          <w:sz w:val="22"/>
          <w:szCs w:val="22"/>
        </w:rPr>
        <w:t>: Zaduženi za prikupljanje podataka iz različitih izvora.</w:t>
      </w:r>
    </w:p>
    <w:p w14:paraId="4CEC1303" w14:textId="77777777" w:rsidR="005A5D26" w:rsidRDefault="005A5D26" w:rsidP="005A5D26">
      <w:pPr>
        <w:pStyle w:val="ListParagraph"/>
        <w:numPr>
          <w:ilvl w:val="0"/>
          <w:numId w:val="1"/>
        </w:numPr>
        <w:spacing w:after="100"/>
        <w:contextualSpacing w:val="0"/>
      </w:pPr>
      <w:r>
        <w:rPr>
          <w:b/>
          <w:bCs/>
          <w:sz w:val="22"/>
          <w:szCs w:val="22"/>
        </w:rPr>
        <w:t>Procesorski priključci (Processor Plugins)</w:t>
      </w:r>
      <w:r>
        <w:rPr>
          <w:sz w:val="22"/>
          <w:szCs w:val="22"/>
        </w:rPr>
        <w:t>: Obavljaju transformaciju, filtriranje ili obogaćivanje podataka u stvarnom vremenu.</w:t>
      </w:r>
    </w:p>
    <w:p w14:paraId="17A23EF2" w14:textId="77777777" w:rsidR="005A5D26" w:rsidRDefault="005A5D26" w:rsidP="005A5D26">
      <w:pPr>
        <w:pStyle w:val="ListParagraph"/>
        <w:numPr>
          <w:ilvl w:val="0"/>
          <w:numId w:val="1"/>
        </w:numPr>
        <w:spacing w:after="100"/>
        <w:contextualSpacing w:val="0"/>
      </w:pPr>
      <w:r>
        <w:rPr>
          <w:b/>
          <w:bCs/>
          <w:sz w:val="22"/>
          <w:szCs w:val="22"/>
        </w:rPr>
        <w:t>Agregacijski priključci (Aggregator Plugins)</w:t>
      </w:r>
      <w:r>
        <w:rPr>
          <w:sz w:val="22"/>
          <w:szCs w:val="22"/>
        </w:rPr>
        <w:t>: Stvaraju nove, skupne mjerne podatke iz postojećih podataka.</w:t>
      </w:r>
    </w:p>
    <w:p w14:paraId="4655901F" w14:textId="77777777" w:rsidR="005A5D26" w:rsidRDefault="005A5D26" w:rsidP="005A5D26">
      <w:pPr>
        <w:pStyle w:val="ListParagraph"/>
        <w:numPr>
          <w:ilvl w:val="0"/>
          <w:numId w:val="1"/>
        </w:numPr>
        <w:spacing w:after="100"/>
        <w:contextualSpacing w:val="0"/>
      </w:pPr>
      <w:r>
        <w:rPr>
          <w:b/>
          <w:bCs/>
          <w:sz w:val="22"/>
          <w:szCs w:val="22"/>
        </w:rPr>
        <w:t>Izlazni priključci (Output Plugins)</w:t>
      </w:r>
      <w:r>
        <w:rPr>
          <w:sz w:val="22"/>
          <w:szCs w:val="22"/>
        </w:rPr>
        <w:t>: Šalju obrađene podatke na odredišne sustave.</w:t>
      </w:r>
    </w:p>
    <w:p w14:paraId="5B86D6AB" w14:textId="77777777" w:rsidR="005A5D26" w:rsidRDefault="005A5D26" w:rsidP="005A5D26">
      <w:pPr>
        <w:spacing w:after="200"/>
      </w:pPr>
      <w:r>
        <w:rPr>
          <w:sz w:val="22"/>
          <w:szCs w:val="22"/>
        </w:rPr>
        <w:t>Sljedeći prikaz shematski opisuje taj slijed obrade podataka.</w:t>
      </w:r>
    </w:p>
    <w:p w14:paraId="5EE63D0E" w14:textId="77777777" w:rsidR="005A5D26" w:rsidRDefault="005A5D26" w:rsidP="005A5D26">
      <w:pPr>
        <w:spacing w:after="200"/>
      </w:pPr>
      <w:r>
        <w:rPr>
          <w:sz w:val="22"/>
          <w:szCs w:val="22"/>
        </w:rPr>
        <w:t>```mermaid</w:t>
      </w:r>
    </w:p>
    <w:p w14:paraId="41C1213F" w14:textId="77777777" w:rsidR="005A5D26" w:rsidRDefault="005A5D26" w:rsidP="005A5D26">
      <w:pPr>
        <w:spacing w:after="200"/>
      </w:pPr>
      <w:r>
        <w:rPr>
          <w:sz w:val="22"/>
          <w:szCs w:val="22"/>
        </w:rPr>
        <w:t>graph LR</w:t>
      </w:r>
    </w:p>
    <w:p w14:paraId="29253B97" w14:textId="77777777" w:rsidR="005A5D26" w:rsidRDefault="005A5D26" w:rsidP="005A5D26">
      <w:pPr>
        <w:spacing w:after="200"/>
      </w:pPr>
      <w:r>
        <w:rPr>
          <w:sz w:val="22"/>
          <w:szCs w:val="22"/>
        </w:rPr>
        <w:t>subgraph "Tok podataka u Telegrafu"</w:t>
      </w:r>
    </w:p>
    <w:p w14:paraId="146BD132" w14:textId="77777777" w:rsidR="005A5D26" w:rsidRDefault="005A5D26" w:rsidP="005A5D26">
      <w:pPr>
        <w:spacing w:after="200"/>
      </w:pPr>
      <w:r>
        <w:rPr>
          <w:sz w:val="22"/>
          <w:szCs w:val="22"/>
        </w:rPr>
        <w:t>A[Ulazni priključci] --&gt; B(Procesorski priključci);</w:t>
      </w:r>
    </w:p>
    <w:p w14:paraId="07452DA1" w14:textId="77777777" w:rsidR="005A5D26" w:rsidRDefault="005A5D26" w:rsidP="005A5D26">
      <w:pPr>
        <w:spacing w:after="200"/>
      </w:pPr>
      <w:r>
        <w:rPr>
          <w:sz w:val="22"/>
          <w:szCs w:val="22"/>
        </w:rPr>
        <w:t>B --&gt; C(Agregacijski priključci);</w:t>
      </w:r>
    </w:p>
    <w:p w14:paraId="03F43164" w14:textId="77777777" w:rsidR="005A5D26" w:rsidRDefault="005A5D26" w:rsidP="005A5D26">
      <w:pPr>
        <w:spacing w:after="200"/>
      </w:pPr>
      <w:r>
        <w:rPr>
          <w:sz w:val="22"/>
          <w:szCs w:val="22"/>
        </w:rPr>
        <w:t>C --&gt; D[Izlazni priključci];</w:t>
      </w:r>
    </w:p>
    <w:p w14:paraId="4A1769C6" w14:textId="77777777" w:rsidR="005A5D26" w:rsidRDefault="005A5D26" w:rsidP="005A5D26">
      <w:pPr>
        <w:spacing w:after="200"/>
      </w:pPr>
      <w:r>
        <w:rPr>
          <w:sz w:val="22"/>
          <w:szCs w:val="22"/>
        </w:rPr>
        <w:t>end</w:t>
      </w:r>
    </w:p>
    <w:p w14:paraId="7F419D5A" w14:textId="77777777" w:rsidR="005A5D26" w:rsidRDefault="005A5D26" w:rsidP="005A5D26">
      <w:pPr>
        <w:spacing w:after="200"/>
      </w:pPr>
      <w:r>
        <w:rPr>
          <w:sz w:val="22"/>
          <w:szCs w:val="22"/>
        </w:rPr>
        <w:t>style A fill:#fff,stroke:#333,stroke-width:2px</w:t>
      </w:r>
    </w:p>
    <w:p w14:paraId="133E9064" w14:textId="77777777" w:rsidR="005A5D26" w:rsidRDefault="005A5D26" w:rsidP="005A5D26">
      <w:pPr>
        <w:spacing w:after="200"/>
      </w:pPr>
      <w:r>
        <w:rPr>
          <w:sz w:val="22"/>
          <w:szCs w:val="22"/>
        </w:rPr>
        <w:t>style B fill:#fff,stroke:#333,stroke-width:2px</w:t>
      </w:r>
    </w:p>
    <w:p w14:paraId="62360832" w14:textId="77777777" w:rsidR="005A5D26" w:rsidRDefault="005A5D26" w:rsidP="005A5D26">
      <w:pPr>
        <w:spacing w:after="200"/>
      </w:pPr>
      <w:r>
        <w:rPr>
          <w:sz w:val="22"/>
          <w:szCs w:val="22"/>
        </w:rPr>
        <w:lastRenderedPageBreak/>
        <w:t>style C fill:#fff,stroke:#333,stroke-width:2px</w:t>
      </w:r>
    </w:p>
    <w:p w14:paraId="4DE54506" w14:textId="77777777" w:rsidR="005A5D26" w:rsidRDefault="005A5D26" w:rsidP="005A5D26">
      <w:pPr>
        <w:spacing w:after="200"/>
      </w:pPr>
      <w:r>
        <w:rPr>
          <w:sz w:val="22"/>
          <w:szCs w:val="22"/>
        </w:rPr>
        <w:t>style D fill:#fff,stroke:#333,stroke-width:2px</w:t>
      </w:r>
    </w:p>
    <w:p w14:paraId="6F95CF5E" w14:textId="77777777" w:rsidR="005A5D26" w:rsidRDefault="005A5D26" w:rsidP="005A5D26">
      <w:pPr>
        <w:spacing w:after="200"/>
      </w:pPr>
      <w:r>
        <w:rPr>
          <w:sz w:val="22"/>
          <w:szCs w:val="22"/>
        </w:rPr>
        <w:t>```</w:t>
      </w:r>
    </w:p>
    <w:p w14:paraId="61414155" w14:textId="77777777" w:rsidR="005A5D26" w:rsidRDefault="005A5D26" w:rsidP="005A5D26">
      <w:pPr>
        <w:spacing w:after="200"/>
      </w:pPr>
      <w:r>
        <w:rPr>
          <w:sz w:val="22"/>
          <w:szCs w:val="22"/>
        </w:rPr>
        <w:t>Jedna od ključnih prednosti Telegrafa jest njegova skromna potrošnja resursa, posebice radne memorije, što ga čini iznimno učinkovitim alatom za rad u okruženjima s ograničenim kapacitetima. Sustav priključaka, koji danas broji više od tristo dostupnih integracija, daje mu veliku prilagodljivost i proširivost. Konfiguracija se obavlja putem jedne datoteke u formatu TOML (Tom's Obvious, Minimal Language), što pojednostavljuje postavljanje i održavanje agenta. Kao projekt otvorenog koda, Telegraf uživa potporu široke zajednice razvijatelja i korisnika, što jamči njegov stalan razvoj i pouzdanost (GitHub, n.d.).</w:t>
      </w:r>
    </w:p>
    <w:p w14:paraId="1F744135" w14:textId="77777777" w:rsidR="005A5D26" w:rsidRDefault="005A5D26" w:rsidP="005A5D26">
      <w:pPr>
        <w:pStyle w:val="Heading1"/>
        <w:spacing w:before="300" w:after="200"/>
      </w:pPr>
      <w:r>
        <w:rPr>
          <w:b/>
          <w:bCs/>
          <w:sz w:val="24"/>
          <w:szCs w:val="24"/>
        </w:rPr>
        <w:t>19. stoljeće</w:t>
      </w:r>
    </w:p>
    <w:p w14:paraId="49F6543D" w14:textId="77777777" w:rsidR="005A5D26" w:rsidRDefault="005A5D26" w:rsidP="005A5D26">
      <w:pPr>
        <w:spacing w:after="200"/>
      </w:pPr>
      <w:r>
        <w:rPr>
          <w:sz w:val="22"/>
          <w:szCs w:val="22"/>
        </w:rPr>
        <w:t>Devetnaesto stoljeće donijelo je prevratničku promjenu u ljudskoj komunikaciji, ostvarivši zamisao koja se dotad činila nedostižnom: prijenos poruka brzinom koja se u praktičnom smislu mogla mjeriti s brzinom svjetlosti. Ta se mogućnost očitovala u izumu i širokoj primjeni električnog telegrafa, sustava koji je po prvi put u povijesti omogućio gotovo trenutačnu razmjenu obavijesti na velikim udaljenostima. Time su prevladane dotadašnje prostorne i vremenske zapreke, koje su komunikaciju uvjetovale brzinom konja, broda ili vlaka.</w:t>
      </w:r>
    </w:p>
    <w:p w14:paraId="0A0A74AA" w14:textId="77777777" w:rsidR="005A5D26" w:rsidRDefault="005A5D26" w:rsidP="005A5D26">
      <w:pPr>
        <w:spacing w:after="200"/>
      </w:pPr>
      <w:r>
        <w:rPr>
          <w:sz w:val="22"/>
          <w:szCs w:val="22"/>
        </w:rPr>
        <w:t xml:space="preserve">Osnovu telegrafske komunikacije činile su tekstualne poruke, kodirane u sustav poznat kao </w:t>
      </w:r>
      <w:r>
        <w:rPr>
          <w:i/>
          <w:iCs/>
          <w:sz w:val="22"/>
          <w:szCs w:val="22"/>
        </w:rPr>
        <w:t>Morseov kod</w:t>
      </w:r>
      <w:r>
        <w:rPr>
          <w:sz w:val="22"/>
          <w:szCs w:val="22"/>
        </w:rPr>
        <w:t>. Taj je sustav slova, brojeve i druge znakove pretvarao u nizove kratkih i dugih električnih impulsa, omogućujući njihovo slanje kroz žičanu mrežu. Iako je brzina prijenosa prema današnjim mjerilima bila skromna te je iznosila otprilike od 1 do 10 bita u sekundi, u svoje je doba predstavljala nemjerljiv skok. Poruci koja je prije putovala tjednima ili mjesecima sada je trebalo tek nekoliko minuta da stigne na odredište.</w:t>
      </w:r>
    </w:p>
    <w:p w14:paraId="4E2A62B1" w14:textId="77777777" w:rsidR="005A5D26" w:rsidRDefault="005A5D26" w:rsidP="005A5D26">
      <w:pPr>
        <w:spacing w:after="200"/>
      </w:pPr>
      <w:r>
        <w:rPr>
          <w:sz w:val="22"/>
          <w:szCs w:val="22"/>
        </w:rPr>
        <w:t>Telegrafska mreža ubrzo je nadišla lokalne i nacionalne okvire te poprimila međunarodni značaj. Vrhunac njezina razvoja bilo je polaganje podmorskih kabela, čime su izravnom komunikacijskom vezom povezani i čitavi kontinenti, ponajprije Europa i Sjeverna Amerika. Tako je stvorena prva globalna informacijska infrastruktura, koja je iz temelja promijenila tijekove trgovine, politike, novinarstva i međuljudskih odnosa, uvodeći svijet u doba trenutačne povezanosti.</w:t>
      </w:r>
    </w:p>
    <w:p w14:paraId="4B18FE56" w14:textId="77777777" w:rsidR="005A5D26" w:rsidRDefault="005A5D26" w:rsidP="005A5D26">
      <w:pPr>
        <w:spacing w:after="200"/>
      </w:pPr>
      <w:r>
        <w:rPr>
          <w:sz w:val="22"/>
          <w:szCs w:val="22"/>
        </w:rPr>
        <w:t>```mermaid</w:t>
      </w:r>
    </w:p>
    <w:p w14:paraId="18E20183" w14:textId="77777777" w:rsidR="005A5D26" w:rsidRDefault="005A5D26" w:rsidP="005A5D26">
      <w:pPr>
        <w:spacing w:after="200"/>
      </w:pPr>
      <w:r>
        <w:rPr>
          <w:sz w:val="22"/>
          <w:szCs w:val="22"/>
        </w:rPr>
        <w:t>graph LR</w:t>
      </w:r>
    </w:p>
    <w:p w14:paraId="3160B105" w14:textId="77777777" w:rsidR="005A5D26" w:rsidRDefault="005A5D26" w:rsidP="005A5D26">
      <w:pPr>
        <w:spacing w:after="200"/>
      </w:pPr>
      <w:r>
        <w:rPr>
          <w:sz w:val="22"/>
          <w:szCs w:val="22"/>
        </w:rPr>
        <w:t>subgraph Razvoj telegrafije u 19. stoljeću</w:t>
      </w:r>
    </w:p>
    <w:p w14:paraId="6573C9A8" w14:textId="77777777" w:rsidR="005A5D26" w:rsidRDefault="005A5D26" w:rsidP="005A5D26">
      <w:pPr>
        <w:spacing w:after="200"/>
      </w:pPr>
      <w:r>
        <w:rPr>
          <w:sz w:val="22"/>
          <w:szCs w:val="22"/>
        </w:rPr>
        <w:t>direction LR</w:t>
      </w:r>
    </w:p>
    <w:p w14:paraId="260C1EC1" w14:textId="77777777" w:rsidR="005A5D26" w:rsidRDefault="005A5D26" w:rsidP="005A5D26">
      <w:pPr>
        <w:spacing w:after="200"/>
      </w:pPr>
      <w:r>
        <w:rPr>
          <w:sz w:val="22"/>
          <w:szCs w:val="22"/>
        </w:rPr>
        <w:t>A[Izum električnog telegrafa] --&gt; B(Standardizacija Morseova koda);</w:t>
      </w:r>
    </w:p>
    <w:p w14:paraId="3A049B18" w14:textId="77777777" w:rsidR="005A5D26" w:rsidRDefault="005A5D26" w:rsidP="005A5D26">
      <w:pPr>
        <w:spacing w:after="200"/>
      </w:pPr>
      <w:r>
        <w:rPr>
          <w:sz w:val="22"/>
          <w:szCs w:val="22"/>
        </w:rPr>
        <w:t>B --&gt; C{Širenje mreže};</w:t>
      </w:r>
    </w:p>
    <w:p w14:paraId="5DBEBE69" w14:textId="77777777" w:rsidR="005A5D26" w:rsidRDefault="005A5D26" w:rsidP="005A5D26">
      <w:pPr>
        <w:spacing w:after="200"/>
      </w:pPr>
      <w:r>
        <w:rPr>
          <w:sz w:val="22"/>
          <w:szCs w:val="22"/>
        </w:rPr>
        <w:t>C --&gt; D[Kopnene linije unutar država];</w:t>
      </w:r>
    </w:p>
    <w:p w14:paraId="799BA20D" w14:textId="77777777" w:rsidR="005A5D26" w:rsidRDefault="005A5D26" w:rsidP="005A5D26">
      <w:pPr>
        <w:spacing w:after="200"/>
      </w:pPr>
      <w:r>
        <w:rPr>
          <w:sz w:val="22"/>
          <w:szCs w:val="22"/>
        </w:rPr>
        <w:t>C --&gt; E[Međunarodne kopnene linije];</w:t>
      </w:r>
    </w:p>
    <w:p w14:paraId="62A4B9BE" w14:textId="77777777" w:rsidR="005A5D26" w:rsidRDefault="005A5D26" w:rsidP="005A5D26">
      <w:pPr>
        <w:spacing w:after="200"/>
      </w:pPr>
      <w:r>
        <w:rPr>
          <w:sz w:val="22"/>
          <w:szCs w:val="22"/>
        </w:rPr>
        <w:t>E --&gt; F(Polaganje podmorskih kabela);</w:t>
      </w:r>
    </w:p>
    <w:p w14:paraId="647692F3" w14:textId="77777777" w:rsidR="005A5D26" w:rsidRDefault="005A5D26" w:rsidP="005A5D26">
      <w:pPr>
        <w:spacing w:after="200"/>
      </w:pPr>
      <w:r>
        <w:rPr>
          <w:sz w:val="22"/>
          <w:szCs w:val="22"/>
        </w:rPr>
        <w:t>F --&gt; G[Povezivanje kontinenata];</w:t>
      </w:r>
    </w:p>
    <w:p w14:paraId="33F067D1" w14:textId="77777777" w:rsidR="005A5D26" w:rsidRDefault="005A5D26" w:rsidP="005A5D26">
      <w:pPr>
        <w:spacing w:after="200"/>
      </w:pPr>
      <w:r>
        <w:rPr>
          <w:sz w:val="22"/>
          <w:szCs w:val="22"/>
        </w:rPr>
        <w:t>G --&gt; H((Globalna trenutačna komunikacija));</w:t>
      </w:r>
    </w:p>
    <w:p w14:paraId="28CB9A37" w14:textId="77777777" w:rsidR="005A5D26" w:rsidRDefault="005A5D26" w:rsidP="005A5D26">
      <w:pPr>
        <w:spacing w:after="200"/>
      </w:pPr>
      <w:r>
        <w:rPr>
          <w:sz w:val="22"/>
          <w:szCs w:val="22"/>
        </w:rPr>
        <w:lastRenderedPageBreak/>
        <w:t>end</w:t>
      </w:r>
    </w:p>
    <w:p w14:paraId="25E7E8EE" w14:textId="77777777" w:rsidR="005A5D26" w:rsidRDefault="005A5D26" w:rsidP="005A5D26">
      <w:pPr>
        <w:spacing w:after="200"/>
      </w:pPr>
      <w:r>
        <w:rPr>
          <w:sz w:val="22"/>
          <w:szCs w:val="22"/>
        </w:rPr>
        <w:t>style A fill:#ffffff,stroke:#333,stroke-width:2px</w:t>
      </w:r>
    </w:p>
    <w:p w14:paraId="4CDFA7BC" w14:textId="77777777" w:rsidR="005A5D26" w:rsidRDefault="005A5D26" w:rsidP="005A5D26">
      <w:pPr>
        <w:spacing w:after="200"/>
      </w:pPr>
      <w:r>
        <w:rPr>
          <w:sz w:val="22"/>
          <w:szCs w:val="22"/>
        </w:rPr>
        <w:t>style B fill:#ffffff,stroke:#333,stroke-width:2px</w:t>
      </w:r>
    </w:p>
    <w:p w14:paraId="3B32B6C2" w14:textId="77777777" w:rsidR="005A5D26" w:rsidRDefault="005A5D26" w:rsidP="005A5D26">
      <w:pPr>
        <w:spacing w:after="200"/>
      </w:pPr>
      <w:r>
        <w:rPr>
          <w:sz w:val="22"/>
          <w:szCs w:val="22"/>
        </w:rPr>
        <w:t>style C fill:#ffffff,stroke:#333,stroke-width:2px</w:t>
      </w:r>
    </w:p>
    <w:p w14:paraId="2399F3B0" w14:textId="77777777" w:rsidR="005A5D26" w:rsidRDefault="005A5D26" w:rsidP="005A5D26">
      <w:pPr>
        <w:spacing w:after="200"/>
      </w:pPr>
      <w:r>
        <w:rPr>
          <w:sz w:val="22"/>
          <w:szCs w:val="22"/>
        </w:rPr>
        <w:t>style D fill:#ffffff,stroke:#333,stroke-width:2px</w:t>
      </w:r>
    </w:p>
    <w:p w14:paraId="64267E27" w14:textId="77777777" w:rsidR="005A5D26" w:rsidRDefault="005A5D26" w:rsidP="005A5D26">
      <w:pPr>
        <w:spacing w:after="200"/>
      </w:pPr>
      <w:r>
        <w:rPr>
          <w:sz w:val="22"/>
          <w:szCs w:val="22"/>
        </w:rPr>
        <w:t>style E fill:#ffffff,stroke:#333,stroke-width:2px</w:t>
      </w:r>
    </w:p>
    <w:p w14:paraId="33C2887E" w14:textId="77777777" w:rsidR="005A5D26" w:rsidRDefault="005A5D26" w:rsidP="005A5D26">
      <w:pPr>
        <w:spacing w:after="200"/>
      </w:pPr>
      <w:r>
        <w:rPr>
          <w:sz w:val="22"/>
          <w:szCs w:val="22"/>
        </w:rPr>
        <w:t>style F fill:#ffffff,stroke:#333,stroke-width:2px</w:t>
      </w:r>
    </w:p>
    <w:p w14:paraId="48FB19F2" w14:textId="77777777" w:rsidR="005A5D26" w:rsidRDefault="005A5D26" w:rsidP="005A5D26">
      <w:pPr>
        <w:spacing w:after="200"/>
      </w:pPr>
      <w:r>
        <w:rPr>
          <w:sz w:val="22"/>
          <w:szCs w:val="22"/>
        </w:rPr>
        <w:t>style G fill:#ffffff,stroke:#333,stroke-width:2px</w:t>
      </w:r>
    </w:p>
    <w:p w14:paraId="641F4063" w14:textId="77777777" w:rsidR="005A5D26" w:rsidRDefault="005A5D26" w:rsidP="005A5D26">
      <w:pPr>
        <w:spacing w:after="200"/>
      </w:pPr>
      <w:r>
        <w:rPr>
          <w:sz w:val="22"/>
          <w:szCs w:val="22"/>
        </w:rPr>
        <w:t>style H fill:#ffffff,stroke:#333,stroke-width:4px</w:t>
      </w:r>
    </w:p>
    <w:p w14:paraId="1DF61040" w14:textId="77777777" w:rsidR="005A5D26" w:rsidRDefault="005A5D26" w:rsidP="005A5D26">
      <w:pPr>
        <w:spacing w:after="200"/>
      </w:pPr>
      <w:r>
        <w:rPr>
          <w:sz w:val="22"/>
          <w:szCs w:val="22"/>
        </w:rPr>
        <w:t>```</w:t>
      </w:r>
    </w:p>
    <w:p w14:paraId="03DA2B84" w14:textId="77777777" w:rsidR="005A5D26" w:rsidRDefault="005A5D26" w:rsidP="005A5D26">
      <w:pPr>
        <w:pStyle w:val="Heading1"/>
        <w:spacing w:before="300" w:after="200"/>
      </w:pPr>
      <w:r>
        <w:rPr>
          <w:b/>
          <w:bCs/>
          <w:sz w:val="24"/>
          <w:szCs w:val="24"/>
        </w:rPr>
        <w:t>Radio</w:t>
      </w:r>
    </w:p>
    <w:p w14:paraId="63C40645" w14:textId="77777777" w:rsidR="005A5D26" w:rsidRDefault="005A5D26" w:rsidP="005A5D26">
      <w:pPr>
        <w:spacing w:after="200"/>
      </w:pPr>
      <w:r>
        <w:rPr>
          <w:sz w:val="22"/>
          <w:szCs w:val="22"/>
        </w:rPr>
        <w:t>Radio, kao medij i tehnologija, svoje temelje postavlja u osvit 20. stoljeća, označivši time prekretnicu u povijesti ljudske komunikacije. Njegova pojava nije predstavljala tek puko tehničko unapređenje, već korjenitu promjenu u načinu na koji se informacija i kultura prenose i primaju, ukidajući dotadašnja prostorna i vremenska ograničenja.</w:t>
      </w:r>
    </w:p>
    <w:p w14:paraId="7231826B" w14:textId="77777777" w:rsidR="005A5D26" w:rsidRDefault="005A5D26" w:rsidP="005A5D26">
      <w:pPr>
        <w:spacing w:after="200"/>
      </w:pPr>
      <w:r>
        <w:rPr>
          <w:sz w:val="22"/>
          <w:szCs w:val="22"/>
        </w:rPr>
        <w:t>Temeljno načelo na kojemu počiva radijska tehnologija jest prijenos elektromagnetskih valova kroz prostor. Ti se valovi prostiru brzinom svjetlosti, što omogućuje gotovo trenutačnu bežičnu komunikaciju na velikim udaljenostima. Time je ostvarena davna težnja za prevladavanjem fizičkih zapreka u komunikaciji, a poruka je prvi put u povijesti postala neovisna o materijalnom nosaču poput glasnika ili pisma. Ova sposobnost odašiljanja signala "kroz zrak" stvorila je posve novu komunikacijsku paradigmu, čije će posljedice oblikovati društvene, političke i kulturne tijekove nadolazećeg stoljeća.</w:t>
      </w:r>
    </w:p>
    <w:p w14:paraId="70653EA6" w14:textId="77777777" w:rsidR="005A5D26" w:rsidRDefault="005A5D26" w:rsidP="005A5D26">
      <w:pPr>
        <w:spacing w:after="200"/>
      </w:pPr>
      <w:r>
        <w:rPr>
          <w:sz w:val="22"/>
          <w:szCs w:val="22"/>
        </w:rPr>
        <w:t xml:space="preserve">Svrha je ovoga tehnološkog iskoraka bila prijenos smislenog </w:t>
      </w:r>
      <w:r>
        <w:rPr>
          <w:b/>
          <w:bCs/>
          <w:sz w:val="22"/>
          <w:szCs w:val="22"/>
        </w:rPr>
        <w:t>audio sadržaja</w:t>
      </w:r>
      <w:r>
        <w:rPr>
          <w:sz w:val="22"/>
          <w:szCs w:val="22"/>
        </w:rPr>
        <w:t xml:space="preserve">. Radio je omogućio da se ljudski </w:t>
      </w:r>
      <w:r>
        <w:rPr>
          <w:i/>
          <w:iCs/>
          <w:sz w:val="22"/>
          <w:szCs w:val="22"/>
        </w:rPr>
        <w:t>glas</w:t>
      </w:r>
      <w:r>
        <w:rPr>
          <w:sz w:val="22"/>
          <w:szCs w:val="22"/>
        </w:rPr>
        <w:t xml:space="preserve"> i </w:t>
      </w:r>
      <w:r>
        <w:rPr>
          <w:i/>
          <w:iCs/>
          <w:sz w:val="22"/>
          <w:szCs w:val="22"/>
        </w:rPr>
        <w:t>glazba</w:t>
      </w:r>
      <w:r>
        <w:rPr>
          <w:sz w:val="22"/>
          <w:szCs w:val="22"/>
        </w:rPr>
        <w:t>, dva temeljna oblika zvučnog izražavanja, odvoje od svojeg izvora i emitiraju širokom i anonimnom slušateljstvu. Time je zvuk, do tada vezan uz neposrednu prisutnost govornika ili glazbenika, postao sveprisutan i dostupan u privatnosti doma. Mogućnost istovremenog obraćanja milijunima ljudi preobrazila je javni prostor, politiku i novinarstvo, dok je dostupnost glazbe izvan koncertnih dvorana potaknula razvoj popularne kulture i glazbene industrije.</w:t>
      </w:r>
    </w:p>
    <w:p w14:paraId="77216934" w14:textId="77777777" w:rsidR="005A5D26" w:rsidRDefault="005A5D26" w:rsidP="005A5D26">
      <w:pPr>
        <w:spacing w:after="200"/>
      </w:pPr>
      <w:r>
        <w:rPr>
          <w:sz w:val="22"/>
          <w:szCs w:val="22"/>
        </w:rPr>
        <w:t>Unutar same tehnologije, s vremenom su se razvili različiti postupci modulacije signala, među kojima se kao osnovni ističu amplitudna (AM) i frekvencijska (FM) modulacija. Svaka od njih zahtijeva različitu širinu frekvencijskog pojasa za prijenos. Za AM radio, koji je povijesno stariji i jednostavnije tehnološke izvedbe, tipična širina kanala iznosi približno 10 kHz. Takav uži pojas omogućuje velik domet, ali je podložniji atmosferskim smetnjama i šumovima te nudi slabiju kvalitetu zvuka. Nasuprot tomu, FM radio koristi znatno širi pojas od približno 200 kHz, što mu jamči veću otpornost na smetnje i bitno višu vjernost prenesenog audio signala, osobito važnu za prijenos glazbe. Ta razlika u širini pojasa odražava i tehnološki razvoj medija, usmjeren prema sve kvalitetnijem i pouzdanijem prijenosu sadržaja.</w:t>
      </w:r>
    </w:p>
    <w:p w14:paraId="57CDD651" w14:textId="77777777" w:rsidR="005A5D26" w:rsidRDefault="005A5D26" w:rsidP="005A5D26">
      <w:pPr>
        <w:pStyle w:val="Heading1"/>
        <w:spacing w:before="300" w:after="200"/>
      </w:pPr>
      <w:r>
        <w:rPr>
          <w:b/>
          <w:bCs/>
          <w:sz w:val="24"/>
          <w:szCs w:val="24"/>
        </w:rPr>
        <w:t>Globalni</w:t>
      </w:r>
    </w:p>
    <w:p w14:paraId="0EA3C6F5" w14:textId="77777777" w:rsidR="005A5D26" w:rsidRDefault="005A5D26" w:rsidP="005A5D26">
      <w:pPr>
        <w:spacing w:after="200"/>
      </w:pPr>
      <w:r>
        <w:rPr>
          <w:sz w:val="22"/>
          <w:szCs w:val="22"/>
        </w:rPr>
        <w:t xml:space="preserve">Suvremeni svijet, u svojoj biti globalan, počiva na složenim mrežama koje omogućuju neprekidan protok dobara, ideja i obavijesti. U takvu poretku, </w:t>
      </w:r>
      <w:r>
        <w:rPr>
          <w:b/>
          <w:bCs/>
          <w:sz w:val="22"/>
          <w:szCs w:val="22"/>
        </w:rPr>
        <w:t>masovna komunikacija</w:t>
      </w:r>
      <w:r>
        <w:rPr>
          <w:sz w:val="22"/>
          <w:szCs w:val="22"/>
        </w:rPr>
        <w:t xml:space="preserve"> poprima središnju ulogu, </w:t>
      </w:r>
      <w:r>
        <w:rPr>
          <w:sz w:val="22"/>
          <w:szCs w:val="22"/>
        </w:rPr>
        <w:lastRenderedPageBreak/>
        <w:t xml:space="preserve">djelujući kao temeljni mehanizam kojim se oblikuje i održava globalna javna sfera. Njezino se djelovanje očituje kroz dva temeljna i međusobno isprepletena vida: </w:t>
      </w:r>
      <w:r>
        <w:rPr>
          <w:b/>
          <w:bCs/>
          <w:sz w:val="22"/>
          <w:szCs w:val="22"/>
        </w:rPr>
        <w:t>informiranje</w:t>
      </w:r>
      <w:r>
        <w:rPr>
          <w:sz w:val="22"/>
          <w:szCs w:val="22"/>
        </w:rPr>
        <w:t xml:space="preserve"> i </w:t>
      </w:r>
      <w:r>
        <w:rPr>
          <w:b/>
          <w:bCs/>
          <w:sz w:val="22"/>
          <w:szCs w:val="22"/>
        </w:rPr>
        <w:t>zabavu javnosti</w:t>
      </w:r>
      <w:r>
        <w:rPr>
          <w:sz w:val="22"/>
          <w:szCs w:val="22"/>
        </w:rPr>
        <w:t>.</w:t>
      </w:r>
    </w:p>
    <w:p w14:paraId="3C145D33" w14:textId="77777777" w:rsidR="005A5D26" w:rsidRDefault="005A5D26" w:rsidP="005A5D26">
      <w:pPr>
        <w:spacing w:after="200"/>
      </w:pPr>
      <w:r>
        <w:rPr>
          <w:sz w:val="22"/>
          <w:szCs w:val="22"/>
        </w:rPr>
        <w:t>Kao agent prenošenja obavijesti, masovna komunikacija posreduje podatke, vijesti i znanja, čime omogućuje usklađeno djelovanje pojedinaca i zajednica na razini koja nadilazi prostorna i vremenska ograničenja. Time ona postaje ključnim čimbenikom u političkim, gospodarskim i društvenim procesima svjetskih razmjera. Istodobno, pružanjem zabavnih sadržaja, masovna komunikacija sudjeluje u stvaranju zajedničkih kulturnih referenci i iskustava. Ona oblikuje kolektivnu maštu i pridonosi osjećaju pripadnosti globalnoj zajednici, čiji članovi, unatoč zemljopisnoj raspršenosti, dijele određene narative, simbole i vrijednosti.</w:t>
      </w:r>
    </w:p>
    <w:p w14:paraId="74485034" w14:textId="77777777" w:rsidR="005A5D26" w:rsidRDefault="005A5D26" w:rsidP="005A5D26">
      <w:pPr>
        <w:spacing w:after="200"/>
      </w:pPr>
      <w:r>
        <w:rPr>
          <w:sz w:val="22"/>
          <w:szCs w:val="22"/>
        </w:rPr>
        <w:t>Ta dva vida, obavijesni i zabavni, nisu strogo odvojeni, već se često prožimaju, tvoreći složen amalgam sadržaja koji definira svakodnevicu suvremenoga čovjeka. Razumijevanje dinamike globalne masovne komunikacije stoga zahtijeva pozornost prema objema njezinim svrhama, jer upravo u njihovu suodnosu leži njezina stvarna moć i doseg.</w:t>
      </w:r>
    </w:p>
    <w:p w14:paraId="1539E390" w14:textId="77777777" w:rsidR="005A5D26" w:rsidRDefault="005A5D26" w:rsidP="005A5D26">
      <w:pPr>
        <w:pStyle w:val="Heading1"/>
        <w:spacing w:before="300" w:after="200"/>
      </w:pPr>
      <w:r>
        <w:rPr>
          <w:b/>
          <w:bCs/>
          <w:sz w:val="28"/>
          <w:szCs w:val="28"/>
        </w:rPr>
        <w:t># Prikaz procesa globalne komunikacije</w:t>
      </w:r>
    </w:p>
    <w:p w14:paraId="68DBCAC6" w14:textId="77777777" w:rsidR="005A5D26" w:rsidRDefault="005A5D26" w:rsidP="005A5D26">
      <w:pPr>
        <w:spacing w:after="200"/>
      </w:pPr>
      <w:r>
        <w:rPr>
          <w:sz w:val="22"/>
          <w:szCs w:val="22"/>
        </w:rPr>
        <w:t>```mermaid</w:t>
      </w:r>
    </w:p>
    <w:p w14:paraId="52FF085D" w14:textId="77777777" w:rsidR="005A5D26" w:rsidRDefault="005A5D26" w:rsidP="005A5D26">
      <w:pPr>
        <w:spacing w:after="200"/>
      </w:pPr>
      <w:r>
        <w:rPr>
          <w:sz w:val="22"/>
          <w:szCs w:val="22"/>
        </w:rPr>
        <w:t>graph LR</w:t>
      </w:r>
    </w:p>
    <w:p w14:paraId="1CF0A9FC" w14:textId="77777777" w:rsidR="005A5D26" w:rsidRDefault="005A5D26" w:rsidP="005A5D26">
      <w:pPr>
        <w:spacing w:after="200"/>
      </w:pPr>
      <w:r>
        <w:rPr>
          <w:sz w:val="22"/>
          <w:szCs w:val="22"/>
        </w:rPr>
        <w:t>subgraph Globalni komunikacijski sustav</w:t>
      </w:r>
    </w:p>
    <w:p w14:paraId="57B5E5FD" w14:textId="77777777" w:rsidR="005A5D26" w:rsidRDefault="005A5D26" w:rsidP="005A5D26">
      <w:pPr>
        <w:spacing w:after="200"/>
      </w:pPr>
      <w:r>
        <w:rPr>
          <w:sz w:val="22"/>
          <w:szCs w:val="22"/>
        </w:rPr>
        <w:t>style Globalni komunikacijski sustav fill:#fff,stroke:#fff</w:t>
      </w:r>
    </w:p>
    <w:p w14:paraId="7844F2A6" w14:textId="77777777" w:rsidR="005A5D26" w:rsidRDefault="005A5D26" w:rsidP="005A5D26">
      <w:pPr>
        <w:spacing w:after="200"/>
      </w:pPr>
      <w:r>
        <w:rPr>
          <w:sz w:val="22"/>
          <w:szCs w:val="22"/>
        </w:rPr>
        <w:t>A[Globalni izvori] --&gt; B{Masovna komunikacija};</w:t>
      </w:r>
    </w:p>
    <w:p w14:paraId="081DBF0C" w14:textId="77777777" w:rsidR="005A5D26" w:rsidRDefault="005A5D26" w:rsidP="005A5D26">
      <w:pPr>
        <w:spacing w:after="200"/>
      </w:pPr>
      <w:r>
        <w:rPr>
          <w:sz w:val="22"/>
          <w:szCs w:val="22"/>
        </w:rPr>
        <w:t>B --&gt; C[Globalna javnost];</w:t>
      </w:r>
    </w:p>
    <w:p w14:paraId="7836E2D5" w14:textId="77777777" w:rsidR="005A5D26" w:rsidRDefault="005A5D26" w:rsidP="005A5D26">
      <w:pPr>
        <w:spacing w:after="200"/>
      </w:pPr>
      <w:r>
        <w:rPr>
          <w:sz w:val="22"/>
          <w:szCs w:val="22"/>
        </w:rPr>
        <w:t>B -- Informiranje --&gt; C;</w:t>
      </w:r>
    </w:p>
    <w:p w14:paraId="6CA8FD69" w14:textId="77777777" w:rsidR="005A5D26" w:rsidRDefault="005A5D26" w:rsidP="005A5D26">
      <w:pPr>
        <w:spacing w:after="200"/>
      </w:pPr>
      <w:r>
        <w:rPr>
          <w:sz w:val="22"/>
          <w:szCs w:val="22"/>
        </w:rPr>
        <w:t>B -- Zabava --&gt; C;</w:t>
      </w:r>
    </w:p>
    <w:p w14:paraId="2A0EA50C" w14:textId="77777777" w:rsidR="005A5D26" w:rsidRDefault="005A5D26" w:rsidP="005A5D26">
      <w:pPr>
        <w:spacing w:after="200"/>
      </w:pPr>
      <w:r>
        <w:rPr>
          <w:sz w:val="22"/>
          <w:szCs w:val="22"/>
        </w:rPr>
        <w:t>end</w:t>
      </w:r>
    </w:p>
    <w:p w14:paraId="0EDE9999" w14:textId="77777777" w:rsidR="005A5D26" w:rsidRDefault="005A5D26" w:rsidP="005A5D26">
      <w:pPr>
        <w:spacing w:after="200"/>
      </w:pPr>
      <w:r>
        <w:rPr>
          <w:sz w:val="22"/>
          <w:szCs w:val="22"/>
        </w:rPr>
        <w:t>```</w:t>
      </w:r>
    </w:p>
    <w:p w14:paraId="0CB74D10" w14:textId="77777777" w:rsidR="005A5D26" w:rsidRDefault="005A5D26" w:rsidP="005A5D26">
      <w:pPr>
        <w:pStyle w:val="Heading1"/>
        <w:spacing w:before="300" w:after="200"/>
      </w:pPr>
      <w:r>
        <w:rPr>
          <w:b/>
          <w:bCs/>
          <w:sz w:val="24"/>
          <w:szCs w:val="24"/>
        </w:rPr>
        <w:t>Televizija</w:t>
      </w:r>
    </w:p>
    <w:p w14:paraId="6F14276A" w14:textId="77777777" w:rsidR="005A5D26" w:rsidRDefault="005A5D26" w:rsidP="005A5D26">
      <w:pPr>
        <w:spacing w:after="200"/>
      </w:pPr>
      <w:r>
        <w:rPr>
          <w:sz w:val="22"/>
          <w:szCs w:val="22"/>
        </w:rPr>
        <w:t>Televizija se kao medij i tehnologija uobličila i doživjela svoj procvat sredinom 20. stoljeća, postavši jednim od ključnih čimbenika u oblikovanju suvremenoga društva. Njezina pojava nije označila samo nov korak u razvoju komunikacija, već je iz temelja promijenila način na koji se primaju informacije, konzumira kultura i provodi slobodno vrijeme, uspostavivši se kao središnji agent društvenih promjena. Tehnička osnova koja je omogućila taj prodor počivala je na prijenosu složenih signala putem elektromagnetskih valova.</w:t>
      </w:r>
    </w:p>
    <w:p w14:paraId="73390E15" w14:textId="77777777" w:rsidR="005A5D26" w:rsidRDefault="005A5D26" w:rsidP="005A5D26">
      <w:pPr>
        <w:spacing w:after="200"/>
      </w:pPr>
      <w:r>
        <w:rPr>
          <w:sz w:val="22"/>
          <w:szCs w:val="22"/>
        </w:rPr>
        <w:t>Načelo prijenosa televizijskoga signala temelji se na njegovu širenju brzinom svjetlosti. Neovisno o tome je li medij prijenosa bio zračni prostor, u slučaju bežičnoga, zemaljskog emitiranja, ili fizički vod poput koaksijalnoga kabela, temeljna brzina propagacije ostajala je ista. Ta je činjenica omogućila gotovo trenutačno prenošenje događaja s mjesta zbivanja u domove gledatelja, stvarajući dojam sveprisutnosti i istodobnosti koji je bio nezamisliv u prethodnim razdobljima.</w:t>
      </w:r>
    </w:p>
    <w:p w14:paraId="6EDE3024" w14:textId="77777777" w:rsidR="005A5D26" w:rsidRDefault="005A5D26" w:rsidP="005A5D26">
      <w:pPr>
        <w:spacing w:after="200"/>
      </w:pPr>
      <w:r>
        <w:rPr>
          <w:sz w:val="22"/>
          <w:szCs w:val="22"/>
        </w:rPr>
        <w:t xml:space="preserve">Sadržaj koji se prenosio bio je po svojoj naravi dvostruk, objedinjavajući </w:t>
      </w:r>
      <w:r>
        <w:rPr>
          <w:b/>
          <w:bCs/>
          <w:sz w:val="22"/>
          <w:szCs w:val="22"/>
        </w:rPr>
        <w:t>audio i video sastavnice</w:t>
      </w:r>
      <w:r>
        <w:rPr>
          <w:sz w:val="22"/>
          <w:szCs w:val="22"/>
        </w:rPr>
        <w:t xml:space="preserve"> u jedinstven signal. Pokretna slika, kao nositeljica vizualne informacije, činila je temelj medija, dok je prateći zvuk davao kontekst, emociju i cjelovitost doživljaju. Ove dvije sastavnice, video i audio, morale su biti tehnički obrađene, modulirane na pripadajuće nosiće valove i naposljetku združene </w:t>
      </w:r>
      <w:r>
        <w:rPr>
          <w:sz w:val="22"/>
          <w:szCs w:val="22"/>
        </w:rPr>
        <w:lastRenderedPageBreak/>
        <w:t>unutar strogo definiranoga frekvencijskog okvira kako bi se mogle istodobno odaslati i ispravno primiti na televizijskome prijamniku.</w:t>
      </w:r>
    </w:p>
    <w:p w14:paraId="5CE9C04D" w14:textId="77777777" w:rsidR="005A5D26" w:rsidRDefault="005A5D26" w:rsidP="005A5D26">
      <w:pPr>
        <w:spacing w:after="200"/>
      </w:pPr>
      <w:r>
        <w:rPr>
          <w:sz w:val="22"/>
          <w:szCs w:val="22"/>
        </w:rPr>
        <w:t xml:space="preserve">Upravo je složenost združenoga audiovizualnog signala uvjetovala potrebu za znatnom širinom frekvencijskoga pojasa. Za prijenos jedne analogne televizijske postaje bilo je nužno zauzeti odsječak elektromagnetskog spektra širine od približno </w:t>
      </w:r>
      <w:r>
        <w:rPr>
          <w:b/>
          <w:bCs/>
          <w:sz w:val="22"/>
          <w:szCs w:val="22"/>
        </w:rPr>
        <w:t>6 megaherca (MHz)</w:t>
      </w:r>
      <w:r>
        <w:rPr>
          <w:sz w:val="22"/>
          <w:szCs w:val="22"/>
        </w:rPr>
        <w:t>. Ta je širina pojasa bila potrebna kako bi se bez degradacije prenijela golema količina informacija koju sadrži pokretna slika, uz dodatan prostor za zvučni signal i zaštitne pojaseve koji su sprječavali međusobne smetnje susjednih kanala. Premda su postojale varijacije ovisno o pojedinom standardu (primjerice, europski PAL sustav koristio je kanale širine 7 ili 8 MHz), vrijednost od 6 MHz predstavlja temeljnu mjeru koja zorno prikazuje tehničke zahtjeve analogne ere televizije.</w:t>
      </w:r>
    </w:p>
    <w:p w14:paraId="0E83211E" w14:textId="77777777" w:rsidR="005A5D26" w:rsidRDefault="005A5D26" w:rsidP="005A5D26">
      <w:pPr>
        <w:spacing w:before="200" w:after="200"/>
      </w:pPr>
    </w:p>
    <w:p w14:paraId="579A38E4" w14:textId="77777777" w:rsidR="005A5D26" w:rsidRDefault="005A5D26" w:rsidP="005A5D26">
      <w:pPr>
        <w:spacing w:after="200"/>
      </w:pPr>
      <w:r>
        <w:rPr>
          <w:b/>
          <w:bCs/>
          <w:sz w:val="22"/>
          <w:szCs w:val="22"/>
        </w:rPr>
        <w:t>Prikaz strukture analognog televizijskog kanala</w:t>
      </w:r>
    </w:p>
    <w:p w14:paraId="5285571F" w14:textId="77777777" w:rsidR="005A5D26" w:rsidRDefault="005A5D26" w:rsidP="005A5D26">
      <w:pPr>
        <w:spacing w:after="200"/>
      </w:pPr>
      <w:r>
        <w:rPr>
          <w:i/>
          <w:iCs/>
          <w:sz w:val="22"/>
          <w:szCs w:val="22"/>
        </w:rPr>
        <w:t>Grafikon prikazuje pojednostavljenu alokaciju frekvencijskog spektra unutar standardnog kanala širine 6 MHz. Glavninu pojasa zauzima amplitudno moduliran (AM) video signal, dok se na višem kraju frekvencijskog raspona nalazi frekvencijski moduliran (FM) audio signal. Ostatak prostora čine zaštitni pojasevi za osiguravanje stabilnosti signala.</w:t>
      </w:r>
    </w:p>
    <w:p w14:paraId="606C275D" w14:textId="77777777" w:rsidR="005A5D26" w:rsidRDefault="005A5D26" w:rsidP="005A5D26">
      <w:pPr>
        <w:spacing w:after="200"/>
      </w:pPr>
      <w:r>
        <w:rPr>
          <w:sz w:val="22"/>
          <w:szCs w:val="22"/>
        </w:rPr>
        <w:t>```mermaid</w:t>
      </w:r>
    </w:p>
    <w:p w14:paraId="302EF23A" w14:textId="77777777" w:rsidR="005A5D26" w:rsidRDefault="005A5D26" w:rsidP="005A5D26">
      <w:pPr>
        <w:spacing w:after="200"/>
      </w:pPr>
      <w:r>
        <w:rPr>
          <w:sz w:val="22"/>
          <w:szCs w:val="22"/>
        </w:rPr>
        <w:t>%%{init: {'theme': 'base', 'themeVariables': { 'background': '#ffffff'}}}%%</w:t>
      </w:r>
    </w:p>
    <w:p w14:paraId="140F73F0" w14:textId="77777777" w:rsidR="005A5D26" w:rsidRDefault="005A5D26" w:rsidP="005A5D26">
      <w:pPr>
        <w:spacing w:after="200"/>
      </w:pPr>
      <w:r>
        <w:rPr>
          <w:sz w:val="22"/>
          <w:szCs w:val="22"/>
        </w:rPr>
        <w:t>graph LR</w:t>
      </w:r>
    </w:p>
    <w:p w14:paraId="2FDF8200" w14:textId="77777777" w:rsidR="005A5D26" w:rsidRDefault="005A5D26" w:rsidP="005A5D26">
      <w:pPr>
        <w:spacing w:after="200"/>
      </w:pPr>
      <w:r>
        <w:rPr>
          <w:sz w:val="22"/>
          <w:szCs w:val="22"/>
        </w:rPr>
        <w:t>subgraph Kanal (~6 MHz)</w:t>
      </w:r>
    </w:p>
    <w:p w14:paraId="2C8AFC3D" w14:textId="77777777" w:rsidR="005A5D26" w:rsidRDefault="005A5D26" w:rsidP="005A5D26">
      <w:pPr>
        <w:spacing w:after="200"/>
      </w:pPr>
      <w:r>
        <w:rPr>
          <w:sz w:val="22"/>
          <w:szCs w:val="22"/>
        </w:rPr>
        <w:t>A(Video nosač) --&gt; B(Spektar video signala - AM);</w:t>
      </w:r>
    </w:p>
    <w:p w14:paraId="6AFB7983" w14:textId="77777777" w:rsidR="005A5D26" w:rsidRDefault="005A5D26" w:rsidP="005A5D26">
      <w:pPr>
        <w:spacing w:after="200"/>
      </w:pPr>
      <w:r>
        <w:rPr>
          <w:sz w:val="22"/>
          <w:szCs w:val="22"/>
        </w:rPr>
        <w:t>C(Audio nosač) --&gt; D(Spektar audio signala - FM);</w:t>
      </w:r>
    </w:p>
    <w:p w14:paraId="4C719020" w14:textId="77777777" w:rsidR="005A5D26" w:rsidRDefault="005A5D26" w:rsidP="005A5D26">
      <w:pPr>
        <w:spacing w:after="200"/>
      </w:pPr>
      <w:r>
        <w:rPr>
          <w:sz w:val="22"/>
          <w:szCs w:val="22"/>
        </w:rPr>
        <w:t>end</w:t>
      </w:r>
    </w:p>
    <w:p w14:paraId="3BB2E714" w14:textId="77777777" w:rsidR="005A5D26" w:rsidRDefault="005A5D26" w:rsidP="005A5D26">
      <w:pPr>
        <w:spacing w:after="200"/>
      </w:pPr>
      <w:r>
        <w:rPr>
          <w:sz w:val="22"/>
          <w:szCs w:val="22"/>
        </w:rPr>
        <w:t>style A fill:#f9f,stroke:#333,stroke-width:2px</w:t>
      </w:r>
    </w:p>
    <w:p w14:paraId="5957C0BB" w14:textId="77777777" w:rsidR="005A5D26" w:rsidRDefault="005A5D26" w:rsidP="005A5D26">
      <w:pPr>
        <w:spacing w:after="200"/>
      </w:pPr>
      <w:r>
        <w:rPr>
          <w:sz w:val="22"/>
          <w:szCs w:val="22"/>
        </w:rPr>
        <w:t>style C fill:#ccf,stroke:#333,stroke-width:2px</w:t>
      </w:r>
    </w:p>
    <w:p w14:paraId="1689B74E" w14:textId="77777777" w:rsidR="005A5D26" w:rsidRDefault="005A5D26" w:rsidP="005A5D26">
      <w:pPr>
        <w:spacing w:after="200"/>
      </w:pPr>
      <w:r>
        <w:rPr>
          <w:sz w:val="22"/>
          <w:szCs w:val="22"/>
        </w:rPr>
        <w:t>```</w:t>
      </w:r>
    </w:p>
    <w:p w14:paraId="3C49D7FE" w14:textId="77777777" w:rsidR="005A5D26" w:rsidRDefault="005A5D26" w:rsidP="005A5D26">
      <w:pPr>
        <w:spacing w:before="200" w:after="200"/>
      </w:pPr>
    </w:p>
    <w:p w14:paraId="77F00F00" w14:textId="77777777" w:rsidR="005A5D26" w:rsidRDefault="005A5D26" w:rsidP="005A5D26">
      <w:pPr>
        <w:pStyle w:val="Heading1"/>
        <w:spacing w:before="300" w:after="200"/>
      </w:pPr>
      <w:r>
        <w:rPr>
          <w:b/>
          <w:bCs/>
          <w:sz w:val="24"/>
          <w:szCs w:val="24"/>
        </w:rPr>
        <w:t>Globalni</w:t>
      </w:r>
    </w:p>
    <w:p w14:paraId="4F7C6A23" w14:textId="77777777" w:rsidR="005A5D26" w:rsidRDefault="005A5D26" w:rsidP="005A5D26">
      <w:pPr>
        <w:spacing w:after="200"/>
      </w:pPr>
      <w:r>
        <w:rPr>
          <w:sz w:val="22"/>
          <w:szCs w:val="22"/>
        </w:rPr>
        <w:t>U suvremenom globaliziranom svijetu, vizualni medij zauzima središnje mjesto u procesima komunikacije i spoznaje. Njegova sveprisutnost, omogućena tehnološkim napretkom i umreženom infrastrukturom, preobrazila je način na koji pojedinci i društva percipiraju stvarnost, oblikuju stavove i sudjeluju u javnom životu. Vizualna pismenost postala je stoga nezaobilaznom vještinom za snalaženje u složenom semiotičkom krajoliku u kojemu slike, više negoli riječi, prenose temeljne poruke o svijetu i našem mjestu u njemu. Snaga vizualnoga ne leži tek u njegovoj sposobnosti da zorno prikaže, već i u moći da neposredno djeluje na emocije, zaobilazeći često racionalnu prosudbu i usađujući duboke, trajne dojmove.</w:t>
      </w:r>
    </w:p>
    <w:p w14:paraId="7300935C" w14:textId="77777777" w:rsidR="005A5D26" w:rsidRDefault="005A5D26" w:rsidP="005A5D26">
      <w:pPr>
        <w:spacing w:after="200"/>
      </w:pPr>
      <w:r>
        <w:rPr>
          <w:sz w:val="22"/>
          <w:szCs w:val="22"/>
        </w:rPr>
        <w:t xml:space="preserve">Oblikovanje javnog mnijenja u takvom je okružju neodvojivo od strateške uporabe vizualnih sadržaja. Politički, gospodarski i društveni agenti prepoznali su sliku kao najučinkovitije oruđe za usmjeravanje kolektivne svijesti. Vizualnim se prikazom događaj ne dokumentira tek u svojoj pojavnosti, već se istodobno uokviruje unutar zadanog interpretativnog sklopa, usmjeravajući tako gledateljevu </w:t>
      </w:r>
      <w:r>
        <w:rPr>
          <w:sz w:val="22"/>
          <w:szCs w:val="22"/>
        </w:rPr>
        <w:lastRenderedPageBreak/>
        <w:t>prosudbu. Odabirom kadra, montažom, korištenjem boja i simbola, medijski sadržaj konstruira specifičnu verziju zbilje koja se potom nudi javnosti kao objektivna i neupitna. Kroz taj se postupak uspostavljaju i utvrđuju društvene norme, legitimiraju odnosi moći i mobilizira javnost za ili protiv određenih ideja, politika i vrijednosti. Javno mnijenje tako prestaje biti isključivo ishodom racionalne rasprave i postaje, u znatnoj mjeri, proizvodom pomno orkestriranih vizualnih narativa.</w:t>
      </w:r>
    </w:p>
    <w:p w14:paraId="782217AC" w14:textId="77777777" w:rsidR="005A5D26" w:rsidRDefault="005A5D26" w:rsidP="005A5D26">
      <w:pPr>
        <w:spacing w:after="200"/>
      </w:pPr>
      <w:r>
        <w:rPr>
          <w:sz w:val="22"/>
          <w:szCs w:val="22"/>
        </w:rPr>
        <w:t>```mermaid</w:t>
      </w:r>
    </w:p>
    <w:p w14:paraId="4EF30703" w14:textId="77777777" w:rsidR="005A5D26" w:rsidRDefault="005A5D26" w:rsidP="005A5D26">
      <w:pPr>
        <w:spacing w:after="200"/>
      </w:pPr>
      <w:r>
        <w:rPr>
          <w:sz w:val="22"/>
          <w:szCs w:val="22"/>
        </w:rPr>
        <w:t>graph LR</w:t>
      </w:r>
    </w:p>
    <w:p w14:paraId="5C60DCB9" w14:textId="77777777" w:rsidR="005A5D26" w:rsidRDefault="005A5D26" w:rsidP="005A5D26">
      <w:pPr>
        <w:spacing w:after="200"/>
      </w:pPr>
      <w:r>
        <w:rPr>
          <w:sz w:val="22"/>
          <w:szCs w:val="22"/>
        </w:rPr>
        <w:t>subgraph "Ciklus vizualnog utjecaja"</w:t>
      </w:r>
    </w:p>
    <w:p w14:paraId="0B008EDC" w14:textId="77777777" w:rsidR="005A5D26" w:rsidRDefault="005A5D26" w:rsidP="005A5D26">
      <w:pPr>
        <w:spacing w:after="200"/>
      </w:pPr>
      <w:r>
        <w:rPr>
          <w:sz w:val="22"/>
          <w:szCs w:val="22"/>
        </w:rPr>
        <w:t>direction LR</w:t>
      </w:r>
    </w:p>
    <w:p w14:paraId="2F7545BF" w14:textId="77777777" w:rsidR="005A5D26" w:rsidRDefault="005A5D26" w:rsidP="005A5D26">
      <w:pPr>
        <w:spacing w:after="200"/>
      </w:pPr>
      <w:r>
        <w:rPr>
          <w:sz w:val="22"/>
          <w:szCs w:val="22"/>
        </w:rPr>
        <w:t>A[Vizualni mediji] --&gt;|Konstruiraju zbilju i prenose vrijednosti| B(Javno mnijenje);</w:t>
      </w:r>
    </w:p>
    <w:p w14:paraId="4101703A" w14:textId="77777777" w:rsidR="005A5D26" w:rsidRDefault="005A5D26" w:rsidP="005A5D26">
      <w:pPr>
        <w:spacing w:after="200"/>
      </w:pPr>
      <w:r>
        <w:rPr>
          <w:sz w:val="22"/>
          <w:szCs w:val="22"/>
        </w:rPr>
        <w:t>B --&gt;|Usmjerava potražnju i prihvaćanje poruka| C(Reklame i oglašavanje);</w:t>
      </w:r>
    </w:p>
    <w:p w14:paraId="6F3B319E" w14:textId="77777777" w:rsidR="005A5D26" w:rsidRDefault="005A5D26" w:rsidP="005A5D26">
      <w:pPr>
        <w:spacing w:after="200"/>
      </w:pPr>
      <w:r>
        <w:rPr>
          <w:sz w:val="22"/>
          <w:szCs w:val="22"/>
        </w:rPr>
        <w:t>C --&gt;|Financiraju i ispunjavaju sadržajem| A;</w:t>
      </w:r>
    </w:p>
    <w:p w14:paraId="4CEB5E5A" w14:textId="77777777" w:rsidR="005A5D26" w:rsidRDefault="005A5D26" w:rsidP="005A5D26">
      <w:pPr>
        <w:spacing w:after="200"/>
      </w:pPr>
      <w:r>
        <w:rPr>
          <w:sz w:val="22"/>
          <w:szCs w:val="22"/>
        </w:rPr>
        <w:t>end</w:t>
      </w:r>
    </w:p>
    <w:p w14:paraId="7C8F8885" w14:textId="77777777" w:rsidR="005A5D26" w:rsidRDefault="005A5D26" w:rsidP="005A5D26">
      <w:pPr>
        <w:spacing w:after="200"/>
      </w:pPr>
      <w:r>
        <w:rPr>
          <w:sz w:val="22"/>
          <w:szCs w:val="22"/>
        </w:rPr>
        <w:t>style A fill:#ffffff,stroke:#333,stroke-width:2px</w:t>
      </w:r>
    </w:p>
    <w:p w14:paraId="297550C0" w14:textId="77777777" w:rsidR="005A5D26" w:rsidRDefault="005A5D26" w:rsidP="005A5D26">
      <w:pPr>
        <w:spacing w:after="200"/>
      </w:pPr>
      <w:r>
        <w:rPr>
          <w:sz w:val="22"/>
          <w:szCs w:val="22"/>
        </w:rPr>
        <w:t>style B fill:#ffffff,stroke:#333,stroke-width:2px</w:t>
      </w:r>
    </w:p>
    <w:p w14:paraId="14A7A819" w14:textId="77777777" w:rsidR="005A5D26" w:rsidRDefault="005A5D26" w:rsidP="005A5D26">
      <w:pPr>
        <w:spacing w:after="200"/>
      </w:pPr>
      <w:r>
        <w:rPr>
          <w:sz w:val="22"/>
          <w:szCs w:val="22"/>
        </w:rPr>
        <w:t>style C fill:#ffffff,stroke:#333,stroke-width:2px</w:t>
      </w:r>
    </w:p>
    <w:p w14:paraId="7EE89275" w14:textId="77777777" w:rsidR="005A5D26" w:rsidRDefault="005A5D26" w:rsidP="005A5D26">
      <w:pPr>
        <w:spacing w:after="200"/>
      </w:pPr>
      <w:r>
        <w:rPr>
          <w:sz w:val="22"/>
          <w:szCs w:val="22"/>
        </w:rPr>
        <w:t>```</w:t>
      </w:r>
    </w:p>
    <w:p w14:paraId="3B47885E" w14:textId="77777777" w:rsidR="005A5D26" w:rsidRDefault="005A5D26" w:rsidP="005A5D26">
      <w:pPr>
        <w:spacing w:after="200"/>
      </w:pPr>
      <w:r>
        <w:rPr>
          <w:sz w:val="22"/>
          <w:szCs w:val="22"/>
        </w:rPr>
        <w:t>Reklame predstavljaju ogledni primjer i najpročišćeniji oblik vizualne komunikacije usmjerene na oblikovanje stavova i poticanje djelovanja. U globalnom kontekstu, oglašavanje nadilazi svoju temeljnu komercijalnu funkciju prodaje proizvoda ili usluga te postaje moćan kulturni agent. Ono stvara i širi univerzalne vizualne kodove, aspiracijske životne stilove i potrošačke identitete koji teže brisanju lokalnih kulturnih posebnosti u korist jedinstvenoga globalnog tržišta. Kroz sofisticiranu uporabu arhetipskih slika, emocionalnih apela i simboličkih narativa, reklame ne prodaju samo proizvod, već i pripadnost određenom imaginariju – svijetu uspjeha, ljepote i sreće. Na taj način, komercijalna komunikacija postaje ključni mehanizam u ciklusu u kojem vizualni mediji oblikuju javno mnijenje, a to isto mnijenje, sada već prožeto potrošačkim željama, postaje prijemčivo za daljnje komercijalne i ideološke poruke, zatvarajući tako krug globalnog vizualnog utjecaja.</w:t>
      </w:r>
    </w:p>
    <w:p w14:paraId="42474D59" w14:textId="77777777" w:rsidR="005A5D26" w:rsidRDefault="005A5D26" w:rsidP="005A5D26">
      <w:pPr>
        <w:pStyle w:val="Heading1"/>
        <w:spacing w:before="300" w:after="200"/>
      </w:pPr>
      <w:r>
        <w:rPr>
          <w:b/>
          <w:bCs/>
          <w:sz w:val="24"/>
          <w:szCs w:val="24"/>
        </w:rPr>
        <w:t>Internet</w:t>
      </w:r>
    </w:p>
    <w:p w14:paraId="446F28F2" w14:textId="77777777" w:rsidR="005A5D26" w:rsidRDefault="005A5D26" w:rsidP="005A5D26">
      <w:pPr>
        <w:spacing w:after="200"/>
      </w:pPr>
      <w:r>
        <w:rPr>
          <w:sz w:val="22"/>
          <w:szCs w:val="22"/>
        </w:rPr>
        <w:t>Pojava interneta, kakvim ga danas poznajemo, smješta se u posljednja desetljeća 20. stoljeća, predstavljajući prekretnicu u načinu na koji čovječanstvo pristupa informacijama i komunikaciji. Ta rana, razvojna faza, promatrana iz današnje perspektive, bila je obilježena znatnim tehnološkim ograničenjima, no postavila je temelje za digitalnu revoluciju koja je uslijedila.</w:t>
      </w:r>
    </w:p>
    <w:p w14:paraId="7782AF0B" w14:textId="77777777" w:rsidR="005A5D26" w:rsidRDefault="005A5D26" w:rsidP="005A5D26">
      <w:pPr>
        <w:spacing w:after="200"/>
      </w:pPr>
      <w:r>
        <w:rPr>
          <w:sz w:val="22"/>
          <w:szCs w:val="22"/>
        </w:rPr>
        <w:t>Prijelaz iz te početne etape u suvremeno doba određen je ponajprije golemim porastom brzine protoka podataka. Mjerne jedinice koje opisuju tu promjenu svjedoče o razmjerima tehnološkoga skoka: od nekadašnjih kilobita u sekundi (kb/s), koji su omogućavali tek osnovnu razmjenu teksta i jednostavnih statičnih slika, do današnjih standarda koji se mjere u megabitima (Mb/s) i gigabitima u sekundi (Gb/s). Upravo je taj kvantitativni pomak omogućio kvalitativnu preobrazbu cjelokupnog digitalnog prostora.</w:t>
      </w:r>
    </w:p>
    <w:p w14:paraId="6B821EBF" w14:textId="77777777" w:rsidR="005A5D26" w:rsidRDefault="005A5D26" w:rsidP="005A5D26">
      <w:pPr>
        <w:spacing w:after="200"/>
      </w:pPr>
      <w:r>
        <w:rPr>
          <w:sz w:val="22"/>
          <w:szCs w:val="22"/>
        </w:rPr>
        <w:t xml:space="preserve">Takav zamah u brzini prijenosa stvorio je preduvjete za pohranu i dostupnost onoga što se danas doživljava kao praktički neograničena količina digitalnih podataka. Globalna mreža preobrazila se u sveobuhvatan i dinamičan repozitorij ljudskoga znanja, stvaralaštva i svakodnevne interakcije. </w:t>
      </w:r>
      <w:r>
        <w:rPr>
          <w:sz w:val="22"/>
          <w:szCs w:val="22"/>
        </w:rPr>
        <w:lastRenderedPageBreak/>
        <w:t>Podatak u takvom okruženju nije više samo statična jedinica, već živi entitet koji se neprestano stvara, dijeli, preoblikuje i obogaćuje, čineći internet temeljnom infrastrukturom suvremenoga društva.</w:t>
      </w:r>
    </w:p>
    <w:p w14:paraId="79E278FF" w14:textId="77777777" w:rsidR="005A5D26" w:rsidRDefault="005A5D26" w:rsidP="005A5D26">
      <w:pPr>
        <w:spacing w:after="200"/>
      </w:pPr>
      <w:r>
        <w:rPr>
          <w:sz w:val="22"/>
          <w:szCs w:val="22"/>
        </w:rPr>
        <w:t>```mermaid</w:t>
      </w:r>
    </w:p>
    <w:p w14:paraId="0048D955" w14:textId="77777777" w:rsidR="005A5D26" w:rsidRDefault="005A5D26" w:rsidP="005A5D26">
      <w:pPr>
        <w:spacing w:after="200"/>
      </w:pPr>
      <w:r>
        <w:rPr>
          <w:sz w:val="22"/>
          <w:szCs w:val="22"/>
        </w:rPr>
        <w:t>graph LR</w:t>
      </w:r>
    </w:p>
    <w:p w14:paraId="05C64DC0" w14:textId="77777777" w:rsidR="005A5D26" w:rsidRDefault="005A5D26" w:rsidP="005A5D26">
      <w:pPr>
        <w:spacing w:after="200"/>
      </w:pPr>
      <w:r>
        <w:rPr>
          <w:sz w:val="22"/>
          <w:szCs w:val="22"/>
        </w:rPr>
        <w:t>subgraph Razvoj brzine internetske veze</w:t>
      </w:r>
    </w:p>
    <w:p w14:paraId="23A17740" w14:textId="77777777" w:rsidR="005A5D26" w:rsidRDefault="005A5D26" w:rsidP="005A5D26">
      <w:pPr>
        <w:spacing w:after="200"/>
      </w:pPr>
      <w:r>
        <w:rPr>
          <w:sz w:val="22"/>
          <w:szCs w:val="22"/>
        </w:rPr>
        <w:t>A["&lt;b&gt;Rana faza (kraj 20. st.)&lt;/b&gt;&lt;br/&gt;&lt;i&gt;Kilobiti/s (kb/s)&lt;/i&gt;&lt;br/&gt;Osnovni tekst i statične slike"] --&gt; B["&lt;b&gt;Doba širokopojasnog pristupa&lt;/b&gt;&lt;br/&gt;&lt;i&gt;Megabiti/s (Mb/s)&lt;/i&gt;&lt;br/&gt;Multimedija, video sadržaji, društvene mreže"]</w:t>
      </w:r>
    </w:p>
    <w:p w14:paraId="04689274" w14:textId="77777777" w:rsidR="005A5D26" w:rsidRDefault="005A5D26" w:rsidP="005A5D26">
      <w:pPr>
        <w:spacing w:after="200"/>
      </w:pPr>
      <w:r>
        <w:rPr>
          <w:sz w:val="22"/>
          <w:szCs w:val="22"/>
        </w:rPr>
        <w:t>B --&gt; C["&lt;b&gt;Suvremeno doba&lt;/b&gt;&lt;br/&gt;&lt;i&gt;Gigabiti/s (Gb/s)&lt;/i&gt;&lt;br/&gt;Streaming visoke razlučivosti, računalstvo u oblaku, Internet stvari (IoT)"]</w:t>
      </w:r>
    </w:p>
    <w:p w14:paraId="3AC72247" w14:textId="77777777" w:rsidR="005A5D26" w:rsidRDefault="005A5D26" w:rsidP="005A5D26">
      <w:pPr>
        <w:spacing w:after="200"/>
      </w:pPr>
      <w:r>
        <w:rPr>
          <w:sz w:val="22"/>
          <w:szCs w:val="22"/>
        </w:rPr>
        <w:t>end</w:t>
      </w:r>
    </w:p>
    <w:p w14:paraId="047ACD7C" w14:textId="77777777" w:rsidR="005A5D26" w:rsidRDefault="005A5D26" w:rsidP="005A5D26">
      <w:pPr>
        <w:spacing w:after="200"/>
      </w:pPr>
      <w:r>
        <w:rPr>
          <w:sz w:val="22"/>
          <w:szCs w:val="22"/>
        </w:rPr>
        <w:t>style A fill:#ffffff,stroke:#333,stroke-width:1px</w:t>
      </w:r>
    </w:p>
    <w:p w14:paraId="7629B502" w14:textId="77777777" w:rsidR="005A5D26" w:rsidRDefault="005A5D26" w:rsidP="005A5D26">
      <w:pPr>
        <w:spacing w:after="200"/>
      </w:pPr>
      <w:r>
        <w:rPr>
          <w:sz w:val="22"/>
          <w:szCs w:val="22"/>
        </w:rPr>
        <w:t>style B fill:#ffffff,stroke:#333,stroke-width:1px</w:t>
      </w:r>
    </w:p>
    <w:p w14:paraId="3911F8F3" w14:textId="77777777" w:rsidR="005A5D26" w:rsidRDefault="005A5D26" w:rsidP="005A5D26">
      <w:pPr>
        <w:spacing w:after="200"/>
      </w:pPr>
      <w:r>
        <w:rPr>
          <w:sz w:val="22"/>
          <w:szCs w:val="22"/>
        </w:rPr>
        <w:t>style C fill:#ffffff,stroke:#333,stroke-width:1px</w:t>
      </w:r>
    </w:p>
    <w:p w14:paraId="0188596C" w14:textId="77777777" w:rsidR="005A5D26" w:rsidRDefault="005A5D26" w:rsidP="005A5D26">
      <w:pPr>
        <w:spacing w:after="200"/>
      </w:pPr>
      <w:r>
        <w:rPr>
          <w:sz w:val="22"/>
          <w:szCs w:val="22"/>
        </w:rPr>
        <w:t>```</w:t>
      </w:r>
    </w:p>
    <w:p w14:paraId="66DB4139" w14:textId="77777777" w:rsidR="005A5D26" w:rsidRDefault="005A5D26" w:rsidP="005A5D26">
      <w:pPr>
        <w:pStyle w:val="Heading1"/>
        <w:spacing w:before="300" w:after="200"/>
      </w:pPr>
      <w:r>
        <w:rPr>
          <w:b/>
          <w:bCs/>
          <w:sz w:val="24"/>
          <w:szCs w:val="24"/>
        </w:rPr>
        <w:t>Globalni</w:t>
      </w:r>
    </w:p>
    <w:p w14:paraId="0462225F" w14:textId="77777777" w:rsidR="005A5D26" w:rsidRDefault="005A5D26" w:rsidP="005A5D26">
      <w:pPr>
        <w:spacing w:after="200"/>
      </w:pPr>
      <w:r>
        <w:rPr>
          <w:sz w:val="22"/>
          <w:szCs w:val="22"/>
        </w:rPr>
        <w:t xml:space="preserve">Početak 21. stoljeća razdoblje je korjenitih promjena koje je oblikovala </w:t>
      </w:r>
      <w:r>
        <w:rPr>
          <w:b/>
          <w:bCs/>
          <w:sz w:val="22"/>
          <w:szCs w:val="22"/>
        </w:rPr>
        <w:t>digitalna revolucija</w:t>
      </w:r>
      <w:r>
        <w:rPr>
          <w:sz w:val="22"/>
          <w:szCs w:val="22"/>
        </w:rPr>
        <w:t xml:space="preserve">. Ta je preobrazba iz temelja izmijenila način na koji stvaramo, dijelimo i primamo informacije, uspostavivši kao temeljna načela </w:t>
      </w:r>
      <w:r>
        <w:rPr>
          <w:b/>
          <w:bCs/>
          <w:sz w:val="22"/>
          <w:szCs w:val="22"/>
        </w:rPr>
        <w:t>interaktivnost</w:t>
      </w:r>
      <w:r>
        <w:rPr>
          <w:sz w:val="22"/>
          <w:szCs w:val="22"/>
        </w:rPr>
        <w:t xml:space="preserve"> i </w:t>
      </w:r>
      <w:r>
        <w:rPr>
          <w:b/>
          <w:bCs/>
          <w:sz w:val="22"/>
          <w:szCs w:val="22"/>
        </w:rPr>
        <w:t>demokratizaciju informacija</w:t>
      </w:r>
      <w:r>
        <w:rPr>
          <w:sz w:val="22"/>
          <w:szCs w:val="22"/>
        </w:rPr>
        <w:t>. Globalna povezanost dokinula je nekadašnje prostorne i vremenske prepreke, čime je znanje postalo dostupnije no ikad prije u ljudskoj povijesti.</w:t>
      </w:r>
    </w:p>
    <w:p w14:paraId="43CD3C5A" w14:textId="77777777" w:rsidR="005A5D26" w:rsidRDefault="005A5D26" w:rsidP="005A5D26">
      <w:pPr>
        <w:spacing w:after="200"/>
      </w:pPr>
      <w:r>
        <w:rPr>
          <w:sz w:val="22"/>
          <w:szCs w:val="22"/>
        </w:rPr>
        <w:t xml:space="preserve">U središtu tih zbivanja nalaze se </w:t>
      </w:r>
      <w:r>
        <w:rPr>
          <w:b/>
          <w:bCs/>
          <w:sz w:val="22"/>
          <w:szCs w:val="22"/>
        </w:rPr>
        <w:t>sustavi umjetne inteligencije (AI)</w:t>
      </w:r>
      <w:r>
        <w:rPr>
          <w:sz w:val="22"/>
          <w:szCs w:val="22"/>
        </w:rPr>
        <w:t xml:space="preserve">, koji su postali ključni pokretači suvremenoga digitalnog doba. Njihova temeljna uloga očituje se u sposobnosti obrade i strukturiranja </w:t>
      </w:r>
      <w:r>
        <w:rPr>
          <w:b/>
          <w:bCs/>
          <w:sz w:val="22"/>
          <w:szCs w:val="22"/>
        </w:rPr>
        <w:t>velikih količina podataka</w:t>
      </w:r>
      <w:r>
        <w:rPr>
          <w:sz w:val="22"/>
          <w:szCs w:val="22"/>
        </w:rPr>
        <w:t>, što je preduvjet za funkcioniranje složenih informacijskih ekosustava. Ti sustavi omogućuju snalaženje u informacijskom obilju koje bi bez njihove pomoći ostalo nepregledno i neupotrebljivo.</w:t>
      </w:r>
    </w:p>
    <w:p w14:paraId="3391181F" w14:textId="77777777" w:rsidR="005A5D26" w:rsidRDefault="005A5D26" w:rsidP="005A5D26">
      <w:pPr>
        <w:spacing w:after="200"/>
      </w:pPr>
      <w:r>
        <w:rPr>
          <w:sz w:val="22"/>
          <w:szCs w:val="22"/>
        </w:rPr>
        <w:t xml:space="preserve">Tehničke značajke ovih sustava podjednako su impresivne. Njihov rad odlikuje se </w:t>
      </w:r>
      <w:r>
        <w:rPr>
          <w:b/>
          <w:bCs/>
          <w:sz w:val="22"/>
          <w:szCs w:val="22"/>
        </w:rPr>
        <w:t>trenutnom obradom podataka</w:t>
      </w:r>
      <w:r>
        <w:rPr>
          <w:sz w:val="22"/>
          <w:szCs w:val="22"/>
        </w:rPr>
        <w:t xml:space="preserve">, koja se odvija u stvarnom vremenu i omogućuje dinamičnu interakciju s korisnikom. Propusnost podataka mjeri se u rasponima od </w:t>
      </w:r>
      <w:r>
        <w:rPr>
          <w:b/>
          <w:bCs/>
          <w:sz w:val="22"/>
          <w:szCs w:val="22"/>
        </w:rPr>
        <w:t>megabita do terabita u sekundi</w:t>
      </w:r>
      <w:r>
        <w:rPr>
          <w:sz w:val="22"/>
          <w:szCs w:val="22"/>
        </w:rPr>
        <w:t xml:space="preserve">, što zorno prikazuje razmjere informacijskih tokova kojima upravljaju. Takva računalna snaga stvara jedinstveni ishod: sustav koji je istodobno </w:t>
      </w:r>
      <w:r>
        <w:rPr>
          <w:b/>
          <w:bCs/>
          <w:sz w:val="22"/>
          <w:szCs w:val="22"/>
        </w:rPr>
        <w:t>globalni</w:t>
      </w:r>
      <w:r>
        <w:rPr>
          <w:sz w:val="22"/>
          <w:szCs w:val="22"/>
        </w:rPr>
        <w:t xml:space="preserve"> u svojem dosegu i duboko </w:t>
      </w:r>
      <w:r>
        <w:rPr>
          <w:b/>
          <w:bCs/>
          <w:sz w:val="22"/>
          <w:szCs w:val="22"/>
        </w:rPr>
        <w:t>personalizirani</w:t>
      </w:r>
      <w:r>
        <w:rPr>
          <w:sz w:val="22"/>
          <w:szCs w:val="22"/>
        </w:rPr>
        <w:t xml:space="preserve"> u pristupu svakom pojedincu, prilagođavajući sadržaj njegovim potrebama i interesima.</w:t>
      </w:r>
    </w:p>
    <w:p w14:paraId="6057256B" w14:textId="77777777" w:rsidR="005A5D26" w:rsidRDefault="005A5D26" w:rsidP="005A5D26">
      <w:pPr>
        <w:spacing w:after="200"/>
      </w:pPr>
      <w:r>
        <w:rPr>
          <w:sz w:val="22"/>
          <w:szCs w:val="22"/>
        </w:rPr>
        <w:t xml:space="preserve">Napredne funkcije sustava umjetne inteligencije idu i dalje od puke obrade podataka. One obuhvaćaju složene procese poput </w:t>
      </w:r>
      <w:r>
        <w:rPr>
          <w:b/>
          <w:bCs/>
          <w:sz w:val="22"/>
          <w:szCs w:val="22"/>
        </w:rPr>
        <w:t>automatizacije</w:t>
      </w:r>
      <w:r>
        <w:rPr>
          <w:sz w:val="22"/>
          <w:szCs w:val="22"/>
        </w:rPr>
        <w:t xml:space="preserve">, </w:t>
      </w:r>
      <w:r>
        <w:rPr>
          <w:b/>
          <w:bCs/>
          <w:sz w:val="22"/>
          <w:szCs w:val="22"/>
        </w:rPr>
        <w:t>prilagodbe</w:t>
      </w:r>
      <w:r>
        <w:rPr>
          <w:sz w:val="22"/>
          <w:szCs w:val="22"/>
        </w:rPr>
        <w:t xml:space="preserve"> te, ponajviše, </w:t>
      </w:r>
      <w:r>
        <w:rPr>
          <w:b/>
          <w:bCs/>
          <w:sz w:val="22"/>
          <w:szCs w:val="22"/>
        </w:rPr>
        <w:t>naprednog razumijevanja prirodnog jezika</w:t>
      </w:r>
      <w:r>
        <w:rPr>
          <w:sz w:val="22"/>
          <w:szCs w:val="22"/>
        </w:rPr>
        <w:t xml:space="preserve">. Upravo te sposobnosti omogućuju AI sustavima da djeluju kao sofisticirani </w:t>
      </w:r>
      <w:r>
        <w:rPr>
          <w:b/>
          <w:bCs/>
          <w:sz w:val="22"/>
          <w:szCs w:val="22"/>
        </w:rPr>
        <w:t>agenti</w:t>
      </w:r>
      <w:r>
        <w:rPr>
          <w:sz w:val="22"/>
          <w:szCs w:val="22"/>
        </w:rPr>
        <w:t>, koji ne samo da izvršavaju zadatke, već i razumiju kontekst, predviđaju potrebe i samostalno se prilagođavaju novim situacijama, čineći digitalno okruženje istinski intuitivnim i reaktivnim.</w:t>
      </w:r>
    </w:p>
    <w:p w14:paraId="0A4350A4" w14:textId="77777777" w:rsidR="005A5D26" w:rsidRDefault="005A5D26" w:rsidP="005A5D26">
      <w:pPr>
        <w:pStyle w:val="Heading1"/>
        <w:spacing w:before="300" w:after="200"/>
      </w:pPr>
      <w:r>
        <w:rPr>
          <w:b/>
          <w:bCs/>
          <w:sz w:val="24"/>
          <w:szCs w:val="24"/>
        </w:rPr>
        <w:t>Internet i digitalna revolucija</w:t>
      </w:r>
    </w:p>
    <w:p w14:paraId="53796417" w14:textId="77777777" w:rsidR="005A5D26" w:rsidRDefault="005A5D26" w:rsidP="005A5D26">
      <w:pPr>
        <w:spacing w:after="200"/>
      </w:pPr>
      <w:r>
        <w:rPr>
          <w:sz w:val="22"/>
          <w:szCs w:val="22"/>
        </w:rPr>
        <w:t xml:space="preserve">Na samome prijelomu iz 20. u 21. stoljeće, u dobu kada se činilo da su temeljni komunikacijski izazovi već razriješeni uspostavom brzih i globalnih veza putem telefona, radija i televizije, na </w:t>
      </w:r>
      <w:r>
        <w:rPr>
          <w:sz w:val="22"/>
          <w:szCs w:val="22"/>
        </w:rPr>
        <w:lastRenderedPageBreak/>
        <w:t>obzorju se ukazao posvema nov komunikacijski ekosustav: internet. U razdoblju od samo nekoliko desetljeća, taj je sustav, izvorno zamišljen kao eksperimentalni projekt američke agencije ARPA-e (</w:t>
      </w:r>
      <w:r>
        <w:rPr>
          <w:i/>
          <w:iCs/>
          <w:sz w:val="22"/>
          <w:szCs w:val="22"/>
        </w:rPr>
        <w:t>Advanced Research Projects Agency</w:t>
      </w:r>
      <w:r>
        <w:rPr>
          <w:sz w:val="22"/>
          <w:szCs w:val="22"/>
        </w:rPr>
        <w:t>), prerastao u temeljnu infrastrukturu za razmjenu informacija, suradnju i društvene promjene (Leiner et al., 2009).</w:t>
      </w:r>
    </w:p>
    <w:p w14:paraId="7301AF41" w14:textId="77777777" w:rsidR="005A5D26" w:rsidRDefault="005A5D26" w:rsidP="005A5D26">
      <w:pPr>
        <w:spacing w:after="200"/>
      </w:pPr>
      <w:r>
        <w:rPr>
          <w:sz w:val="22"/>
          <w:szCs w:val="22"/>
        </w:rPr>
        <w:t>Njegov začetak, ARPANET, bio je osmišljen kao istraživačka mreža s ciljem povezivanja znanstvenika i sveučilišta diljem Sjedinjenih Država. Među prvim institucijama koje su pristupile projektu bili su Sveučilište u Kaliforniji (UCLA) i Institut za istraživanja Stanford (SRI), čime je njihovim istraživačima omogućena znatno brža razmjena podataka i usklađivanje eksperimentalnoga rada. Godine 1969. odaslana je i prva, danas već legendarna mrežna poruka. Pokušaj slanja riječi „LOGIN“ prekinut je nakon upisa slova „LO“ zbog pada sustava, no taj je tehnički neuspjeh ostao zabilježen kao simboličan početak nove ere. Ono što je u ranim sedamdesetim godinama djelovalo kao tehnološka zamisao pridržana za uski krug znanstvene zajednice, ubrzo se preobrazilo u fundamentalni izum koji će obilježiti cjelokupno kasnije razdoblje digitalne komunikacije.</w:t>
      </w:r>
    </w:p>
    <w:p w14:paraId="22AD35D8" w14:textId="77777777" w:rsidR="005A5D26" w:rsidRDefault="005A5D26" w:rsidP="005A5D26">
      <w:pPr>
        <w:spacing w:after="200"/>
      </w:pPr>
      <w:r>
        <w:rPr>
          <w:sz w:val="22"/>
          <w:szCs w:val="22"/>
        </w:rPr>
        <w:t xml:space="preserve">Prijelomni trenutak u njegovu razvoju zbio se 1989. godine, kada je Tim Berners-Lee, znanstvenik zaposlen u CERN-u, osmislio </w:t>
      </w:r>
      <w:r>
        <w:rPr>
          <w:i/>
          <w:iCs/>
          <w:sz w:val="22"/>
          <w:szCs w:val="22"/>
        </w:rPr>
        <w:t>World Wide Web</w:t>
      </w:r>
      <w:r>
        <w:rPr>
          <w:sz w:val="22"/>
          <w:szCs w:val="22"/>
        </w:rPr>
        <w:t xml:space="preserve"> (Berners-Lee, 1990) i time ga preoblikovao u platformu pristupačnu svakome korisniku. Pomoću hipertekstualnih poveznica i jednostavnih internetskih preglednika, ljudi su po prvi put dobili priliku kretati se udaljenim digitalnim prostorima, istodobno dijeleći dokumente, slike, pa čak i rane oblike multimedijskih sadržaja.</w:t>
      </w:r>
    </w:p>
    <w:p w14:paraId="69F7623A" w14:textId="77777777" w:rsidR="005A5D26" w:rsidRDefault="005A5D26" w:rsidP="005A5D26">
      <w:pPr>
        <w:spacing w:after="200"/>
      </w:pPr>
      <w:r>
        <w:rPr>
          <w:sz w:val="22"/>
          <w:szCs w:val="22"/>
        </w:rPr>
        <w:t>```mermaid</w:t>
      </w:r>
    </w:p>
    <w:p w14:paraId="52804534" w14:textId="77777777" w:rsidR="005A5D26" w:rsidRDefault="005A5D26" w:rsidP="005A5D26">
      <w:pPr>
        <w:spacing w:after="200"/>
      </w:pPr>
      <w:r>
        <w:rPr>
          <w:sz w:val="22"/>
          <w:szCs w:val="22"/>
        </w:rPr>
        <w:t>graph LR</w:t>
      </w:r>
    </w:p>
    <w:p w14:paraId="1DEBB894" w14:textId="77777777" w:rsidR="005A5D26" w:rsidRDefault="005A5D26" w:rsidP="005A5D26">
      <w:pPr>
        <w:spacing w:after="200"/>
      </w:pPr>
      <w:r>
        <w:rPr>
          <w:sz w:val="22"/>
          <w:szCs w:val="22"/>
        </w:rPr>
        <w:t>subgraph "Ključni trenuci digitalne revolucije"</w:t>
      </w:r>
    </w:p>
    <w:p w14:paraId="7714D3B0" w14:textId="77777777" w:rsidR="005A5D26" w:rsidRDefault="005A5D26" w:rsidP="005A5D26">
      <w:pPr>
        <w:spacing w:after="200"/>
      </w:pPr>
      <w:r>
        <w:rPr>
          <w:sz w:val="22"/>
          <w:szCs w:val="22"/>
        </w:rPr>
        <w:t>A[1969: Prva ARPANET poruka 'LO'] --&gt; B[1989: Stvaranje World Wide Weba];</w:t>
      </w:r>
    </w:p>
    <w:p w14:paraId="750A038A" w14:textId="77777777" w:rsidR="005A5D26" w:rsidRDefault="005A5D26" w:rsidP="005A5D26">
      <w:pPr>
        <w:spacing w:after="200"/>
      </w:pPr>
      <w:r>
        <w:rPr>
          <w:sz w:val="22"/>
          <w:szCs w:val="22"/>
        </w:rPr>
        <w:t>B --&gt; C[1990-e: Širenje e-pošte i komercijalizacija interneta];</w:t>
      </w:r>
    </w:p>
    <w:p w14:paraId="1C36C809" w14:textId="77777777" w:rsidR="005A5D26" w:rsidRDefault="005A5D26" w:rsidP="005A5D26">
      <w:pPr>
        <w:spacing w:after="200"/>
      </w:pPr>
      <w:r>
        <w:rPr>
          <w:sz w:val="22"/>
          <w:szCs w:val="22"/>
        </w:rPr>
        <w:t>end</w:t>
      </w:r>
    </w:p>
    <w:p w14:paraId="7CA4C154" w14:textId="77777777" w:rsidR="005A5D26" w:rsidRDefault="005A5D26" w:rsidP="005A5D26">
      <w:pPr>
        <w:spacing w:after="200"/>
      </w:pPr>
      <w:r>
        <w:rPr>
          <w:sz w:val="22"/>
          <w:szCs w:val="22"/>
        </w:rPr>
        <w:t>style A fill:#fff,stroke:#333,stroke-width:2px</w:t>
      </w:r>
    </w:p>
    <w:p w14:paraId="5799BF55" w14:textId="77777777" w:rsidR="005A5D26" w:rsidRDefault="005A5D26" w:rsidP="005A5D26">
      <w:pPr>
        <w:spacing w:after="200"/>
      </w:pPr>
      <w:r>
        <w:rPr>
          <w:sz w:val="22"/>
          <w:szCs w:val="22"/>
        </w:rPr>
        <w:t>style B fill:#fff,stroke:#333,stroke-width:2px</w:t>
      </w:r>
    </w:p>
    <w:p w14:paraId="404DF79F" w14:textId="77777777" w:rsidR="005A5D26" w:rsidRDefault="005A5D26" w:rsidP="005A5D26">
      <w:pPr>
        <w:spacing w:after="200"/>
      </w:pPr>
      <w:r>
        <w:rPr>
          <w:sz w:val="22"/>
          <w:szCs w:val="22"/>
        </w:rPr>
        <w:t>style C fill:#fff,stroke:#333,stroke-width:2px</w:t>
      </w:r>
    </w:p>
    <w:p w14:paraId="0A215D24" w14:textId="77777777" w:rsidR="005A5D26" w:rsidRDefault="005A5D26" w:rsidP="005A5D26">
      <w:pPr>
        <w:spacing w:after="200"/>
      </w:pPr>
      <w:r>
        <w:rPr>
          <w:sz w:val="22"/>
          <w:szCs w:val="22"/>
        </w:rPr>
        <w:t>```</w:t>
      </w:r>
    </w:p>
    <w:p w14:paraId="3CFEE168" w14:textId="77777777" w:rsidR="005A5D26" w:rsidRDefault="005A5D26" w:rsidP="005A5D26">
      <w:pPr>
        <w:spacing w:after="200"/>
      </w:pPr>
      <w:r>
        <w:rPr>
          <w:sz w:val="22"/>
          <w:szCs w:val="22"/>
        </w:rPr>
        <w:t>Razvoj internetskih platformi i alata u posljednja tri desetljeća pokazao se središnjim pokretačem dubokih transformacija u načinu na koji ljudi međusobno komuniciraju, surađuju i zajednički oblikuju društvene odnose. Iako su ti procesi otvorili goleme mogućnosti za umrežavanje, razmjenu ideja i stvaranje globalnih zajednica, istovremeno su potaknuli i brojne kontroverze, ponajprije one vezane uz pitanja privatnosti i kvalitete novonastalih odnosa.</w:t>
      </w:r>
    </w:p>
    <w:p w14:paraId="191A1685" w14:textId="77777777" w:rsidR="005A5D26" w:rsidRDefault="005A5D26" w:rsidP="005A5D26">
      <w:pPr>
        <w:pStyle w:val="Heading1"/>
        <w:spacing w:before="300" w:after="200"/>
      </w:pPr>
      <w:r>
        <w:rPr>
          <w:b/>
          <w:bCs/>
          <w:sz w:val="28"/>
          <w:szCs w:val="28"/>
        </w:rPr>
        <w:t># Proširenje komunikacijskih kanala</w:t>
      </w:r>
    </w:p>
    <w:p w14:paraId="18DEA796" w14:textId="77777777" w:rsidR="005A5D26" w:rsidRDefault="005A5D26" w:rsidP="005A5D26">
      <w:pPr>
        <w:spacing w:after="200"/>
      </w:pPr>
      <w:r>
        <w:rPr>
          <w:sz w:val="22"/>
          <w:szCs w:val="22"/>
        </w:rPr>
        <w:t xml:space="preserve">Među prvim internetskim uslugama koje su stekle masovnu prihvaćenost osobito se ističe elektronička pošta. Ona je tijekom devedesetih godina 20. stoljeća izazvala korjenite promjene u svakodnevnoj poslovnoj i osobnoj razmjeni informacija. Za razliku od tradicionalne pošte i telefaksa, e-pošta je omogućila gotovo trenutačnu isporuku poruka neovisno o zemljopisnoj udaljenosti (Shapiro &amp; Varian, 1999). Globalne tvrtke, primjerice, počele su povezivati svoje urede na različitim kontinentima u stvarnome vremenu, što je znatno ubrzalo donošenje odluka i podiglo razinu koordinacije među timovima. Istodobno, privatni su korisnici prihvatili e-poštu kao sredstvo </w:t>
      </w:r>
      <w:r>
        <w:rPr>
          <w:sz w:val="22"/>
          <w:szCs w:val="22"/>
        </w:rPr>
        <w:lastRenderedPageBreak/>
        <w:t>svakodnevne komunikacije s obitelji i prijateljima, čineći svijet manjim i dostupnijim uz neznatan trošak i dotad nezamislivu brzinu razmjene podataka.</w:t>
      </w:r>
    </w:p>
    <w:p w14:paraId="30CFF2F8" w14:textId="77777777" w:rsidR="005A5D26" w:rsidRDefault="005A5D26" w:rsidP="005A5D26">
      <w:pPr>
        <w:pStyle w:val="Heading1"/>
        <w:spacing w:before="300" w:after="200"/>
      </w:pPr>
      <w:r>
        <w:rPr>
          <w:b/>
          <w:bCs/>
          <w:sz w:val="24"/>
          <w:szCs w:val="24"/>
        </w:rPr>
        <w:t>Suradnja i kolaborativni alati</w:t>
      </w:r>
    </w:p>
    <w:p w14:paraId="34A8E6E4" w14:textId="77777777" w:rsidR="005A5D26" w:rsidRDefault="005A5D26" w:rsidP="005A5D26">
      <w:pPr>
        <w:spacing w:after="200"/>
      </w:pPr>
      <w:r>
        <w:rPr>
          <w:sz w:val="22"/>
          <w:szCs w:val="22"/>
        </w:rPr>
        <w:t>Nadogradnjom na postojeće sustave elektroničke pošte, postupno su se javljali i sve raznolikiji kolaborativni sustavi, među kojima su se isticale takozvane chat-sobe (</w:t>
      </w:r>
      <w:r>
        <w:rPr>
          <w:i/>
          <w:iCs/>
          <w:sz w:val="22"/>
          <w:szCs w:val="22"/>
        </w:rPr>
        <w:t>eng. Chat-room</w:t>
      </w:r>
      <w:r>
        <w:rPr>
          <w:sz w:val="22"/>
          <w:szCs w:val="22"/>
        </w:rPr>
        <w:t>), forumi te servisi za razmjenu trenutačnih poruka poput nekada sveprisutnih ICQ-a, AIM-a ili MSN Messengera. Ti rani oblici digitalne razmjene ubrzo su postali plodno tlo za razvoj inovativnih platformi namijenjenih grupnom radu u oblaku. Rješenja poput Basecampa ili Slacka značajno su pojednostavila i unaprijedila timsku suradnju na projektima, pokazavši se osobito vrijednima u područjima kao što su razvoj softvera, organizacija međunarodnih konferencija ili koordinacija učenja na daljinu (Benkler, 2006). Kao osobito znakovit primjer izdvaja se slučaj zaklade Mozilla Foundation i razvoja internetskog preglednika Firefox. U tom su se pothvatu tisuće volontera iz cijeloga svijeta usklađivale putem specijaliziranih chat-kanala i sustava za praćenje programskih pogrešaka (</w:t>
      </w:r>
      <w:r>
        <w:rPr>
          <w:i/>
          <w:iCs/>
          <w:sz w:val="22"/>
          <w:szCs w:val="22"/>
        </w:rPr>
        <w:t>eng. bug-tracking</w:t>
      </w:r>
      <w:r>
        <w:rPr>
          <w:sz w:val="22"/>
          <w:szCs w:val="22"/>
        </w:rPr>
        <w:t>), zorno pokazujući kako se i najsloženiji projekti mogu uspješno ostvariti zahvaljujući dobro ustrojenom i predanom online zajedništvu (Raymond, 1999).</w:t>
      </w:r>
    </w:p>
    <w:p w14:paraId="4EAE87A7" w14:textId="77777777" w:rsidR="005A5D26" w:rsidRDefault="005A5D26" w:rsidP="005A5D26">
      <w:pPr>
        <w:pStyle w:val="Heading1"/>
        <w:spacing w:before="300" w:after="200"/>
      </w:pPr>
      <w:r>
        <w:rPr>
          <w:b/>
          <w:bCs/>
          <w:sz w:val="28"/>
          <w:szCs w:val="28"/>
        </w:rPr>
        <w:t># Ekspanzija društvenih mreža</w:t>
      </w:r>
    </w:p>
    <w:p w14:paraId="1896EECE" w14:textId="77777777" w:rsidR="005A5D26" w:rsidRDefault="005A5D26" w:rsidP="005A5D26">
      <w:pPr>
        <w:spacing w:after="200"/>
      </w:pPr>
      <w:r>
        <w:rPr>
          <w:sz w:val="22"/>
          <w:szCs w:val="22"/>
        </w:rPr>
        <w:t>Nakon što se paradigma brze digitalne komunikacije učvrstila, krajem devedesetih godina prošloga stoljeća i početkom novog tisućljeća dolazi do pojave rane generacije društvenih mreža. Među prvima se istaknuo SixDegrees.com, pokrenut 1997. godine. Platforma je svoje ime dugovala konceptu šest stupnjeva razdvojenosti, koji pretpostavlja da se bilo koje dvije osobe na planetu mogu povezati putem lanca od najviše šest uzajamnih poznanika. Korisnicima je omogućavala stvaranje osobnih profila te povezivanje s prijateljima i obitelji, čime su zapravo postavljeni temelji za ono što danas razumijemo kao mrežno društveno umrežavanje. Premda je njegov doseg u početku bio ograničen, SixDegrees je prokrčio put kasnijim mega-platformama poput MySpacea (2003.) i Facebooka (2004.), na kojima se u punoj snazi ocrtao zamah masovnog online druženja (Boyd &amp; Ellison, 2007).</w:t>
      </w:r>
    </w:p>
    <w:p w14:paraId="71542635" w14:textId="77777777" w:rsidR="005A5D26" w:rsidRDefault="005A5D26" w:rsidP="005A5D26">
      <w:pPr>
        <w:spacing w:after="200"/>
      </w:pPr>
      <w:r>
        <w:rPr>
          <w:sz w:val="22"/>
          <w:szCs w:val="22"/>
        </w:rPr>
        <w:t>Nakon početnog uzleta MySpacea, koji je početkom 2000-ih postao sinonimom za otkrivanje nove glazbe i neposrednu interakciju s glazbenim sastavima, internetski je prostor nastavio iznjedravati sve sofisticiranije oblike društvenih mreža. Iako je MySpace tijekom određenog razdoblja bio ključni digitalni prostor za promociju glazbenika, DJ-eva i mladih talenata (Boyd, 2006), njegov je format ubrzo zasjenio Facebook, koji je uveo koncept privatnih korisničkih profila utemeljenih na stvarnom identitetu (Ellison, Steinfield &amp; Lampe, 2007). Uklanjanjem velikog dijela dotadašnje anonimnosti, Facebook je iz temelja preuredio dinamiku digitalne socijalnosti – umjesto nadimaka i avatara, korisnici su se počeli predstavljati kao stvarne osobe, sa stvarnim imenima, fotografijama i društvenim statusima.</w:t>
      </w:r>
    </w:p>
    <w:p w14:paraId="444AA322" w14:textId="77777777" w:rsidR="005A5D26" w:rsidRDefault="005A5D26" w:rsidP="005A5D26">
      <w:pPr>
        <w:spacing w:after="200"/>
      </w:pPr>
      <w:r>
        <w:rPr>
          <w:sz w:val="22"/>
          <w:szCs w:val="22"/>
        </w:rPr>
        <w:t>S vremenom su društvene platforme poprimile različite oblike i usmjerenja. Pojavili su se servisi specijalizirani za razmjenu kratkih poruka ili fotografija, poput Twittera (2006.) i Instagrama (2010.), koji su uspješno odgovorili na potrebu korisnika za sažetijom, bržom i često vizualno privlačnom komunikacijom (Boyd &amp; Ellison, 2007). Potom su uslijedile platforme kao što je TikTok (pokrenut 2016., ranije poznat kao Musical.ly), koje su kroz format kratkih videozapisa stvorile nov prostor za spontano, kreativno i viralno izražavanje, a time i za nepredvidivo širenje trendova, glazbe i kulturnih memova (Kaye, Chen &amp; Zeng, 2022).</w:t>
      </w:r>
    </w:p>
    <w:p w14:paraId="7E612E22" w14:textId="77777777" w:rsidR="005A5D26" w:rsidRDefault="005A5D26" w:rsidP="005A5D26">
      <w:pPr>
        <w:spacing w:after="200"/>
      </w:pPr>
      <w:r>
        <w:rPr>
          <w:sz w:val="22"/>
          <w:szCs w:val="22"/>
        </w:rPr>
        <w:t>Ovu migraciju međuljudskih odnosa iz fizičkog u digitalni prostor pokretali su raznovrsni čimbenici. Ponajprije, platforme su nudile (i nastavljaju nuditi) privlačne značajke poput dijeljenja fotografija, statusnih objava i komentara u stvarnom vremenu, popraćene mogućnostima lajkanja i označavanja (</w:t>
      </w:r>
      <w:r>
        <w:rPr>
          <w:i/>
          <w:iCs/>
          <w:sz w:val="22"/>
          <w:szCs w:val="22"/>
        </w:rPr>
        <w:t>eng. tagging</w:t>
      </w:r>
      <w:r>
        <w:rPr>
          <w:sz w:val="22"/>
          <w:szCs w:val="22"/>
        </w:rPr>
        <w:t>) (Wellman &amp; Haythornthwaite, 2002). Te su značajke otvorile nove putove za izražavanje identiteta: u jednoj objavi pojedinac može prikazati svoju profesionalnu stranu, u drugoj ležernu obiteljsku atmosferu, dok u trećoj izražava svoj politički stav.</w:t>
      </w:r>
    </w:p>
    <w:p w14:paraId="7133C5EF" w14:textId="77777777" w:rsidR="005A5D26" w:rsidRDefault="005A5D26" w:rsidP="005A5D26">
      <w:pPr>
        <w:spacing w:after="200"/>
      </w:pPr>
      <w:r>
        <w:rPr>
          <w:sz w:val="22"/>
          <w:szCs w:val="22"/>
        </w:rPr>
        <w:lastRenderedPageBreak/>
        <w:t>Istodobno su se razvijale i nišne mreže za specifične interese i ciljeve, potvrđujući tezu o raznolikim mogućnostima koje online platforme mogu pružiti. Primjerice, LinkedIn (pokrenut 2003.) usredotočuje se na profesionalne kontakte, omogućujući tvrtkama i stručnjacima da lakše mapiraju poslovne prilike, dok je Couchsurfing (2004.) postao platforma za putnike spremne na kulturnu razmjenu i iskustvo boravka kod lokalnih stanovnika bez naknade (Rosen, Lafontaine &amp; Hendrickson, 2011). Iz ovih primjera proizlazi da svaka platforma posjeduje vlastite komunikacijske kodekse, koji oblikuju načine na koje se ostvaruju kontakti i gradi reputacija unutar određene online zajednice.</w:t>
      </w:r>
    </w:p>
    <w:p w14:paraId="6A3D5E21" w14:textId="77777777" w:rsidR="005A5D26" w:rsidRDefault="005A5D26" w:rsidP="005A5D26">
      <w:pPr>
        <w:pStyle w:val="Heading1"/>
        <w:spacing w:before="300" w:after="200"/>
      </w:pPr>
      <w:r>
        <w:rPr>
          <w:b/>
          <w:bCs/>
          <w:sz w:val="28"/>
          <w:szCs w:val="28"/>
        </w:rPr>
        <w:t>Digitalna plemena i trgovi znanja: anatomija uspješnih online zajednica</w:t>
      </w:r>
    </w:p>
    <w:p w14:paraId="4F50FF04" w14:textId="77777777" w:rsidR="005A5D26" w:rsidRDefault="005A5D26" w:rsidP="005A5D26">
      <w:pPr>
        <w:spacing w:after="200"/>
      </w:pPr>
      <w:r>
        <w:rPr>
          <w:sz w:val="22"/>
          <w:szCs w:val="22"/>
        </w:rPr>
        <w:t>Nedugo nakon početnog oblikovanja širokih i općenitih digitalnih trgova, internetski krajolik počeo je cvjetati u specijalizirane ekosustave – virtualne zajednice posvećene stvaranju, dijeljenju, vrednovanju i raspravi o vrlo specifičnim vrstama sadržaja ili interesa. Platforme su postale fascinantni društveni laboratoriji gdje se korisnici okupljaju, razvijajući vlastite mehanizme upravljanja, sustave reputacije i jedinstvene mikrokulture koje oblikuju ponašanje i interakciju unutar svojih digitalnih zidina.</w:t>
      </w:r>
    </w:p>
    <w:p w14:paraId="71540CEC" w14:textId="77777777" w:rsidR="005A5D26" w:rsidRDefault="005A5D26" w:rsidP="005A5D26">
      <w:pPr>
        <w:spacing w:after="200"/>
      </w:pPr>
      <w:r>
        <w:rPr>
          <w:sz w:val="22"/>
          <w:szCs w:val="22"/>
        </w:rPr>
        <w:t xml:space="preserve">Uzmimo za primjer Reddit. Ta se platforma ne može smatrati jedinstvenom zajednicom, već prije golemom, razgranatom digitalnom metropolom sastavljenom od tisuća, ako ne i milijuna, tematskih podzajednica poznatih kao </w:t>
      </w:r>
      <w:r>
        <w:rPr>
          <w:i/>
          <w:iCs/>
          <w:sz w:val="22"/>
          <w:szCs w:val="22"/>
        </w:rPr>
        <w:t>subredditi</w:t>
      </w:r>
      <w:r>
        <w:rPr>
          <w:sz w:val="22"/>
          <w:szCs w:val="22"/>
        </w:rPr>
        <w:t xml:space="preserve">. Svaki </w:t>
      </w:r>
      <w:r>
        <w:rPr>
          <w:i/>
          <w:iCs/>
          <w:sz w:val="22"/>
          <w:szCs w:val="22"/>
        </w:rPr>
        <w:t>subreddit</w:t>
      </w:r>
      <w:r>
        <w:rPr>
          <w:sz w:val="22"/>
          <w:szCs w:val="22"/>
        </w:rPr>
        <w:t xml:space="preserve"> funkcionira kao zasebna četvrt ili čak minijaturna digitalna grad-država, često s vlastitim, pomno razrađenim skupom pravila, normi ponašanja i timom volonterskih moderatora koji djeluju kao neka vrsta lokalne uprave (Massanari, 2017). Spektar je nevjerojatan: od strogo moderiranih akademskih foruma poput r/science ili r/AskHistorians, gdje se zahtijevaju detaljne reference i dubinska analiza, do kaotičnih i humorističnih kutaka poput r/funny ili nišnih zajednica posvećenih najužim mogućim interesima. Ono što Redditu daje dinamiku jest njegov temeljni mehanizam pozitivnih i negativnih glasova (</w:t>
      </w:r>
      <w:r>
        <w:rPr>
          <w:i/>
          <w:iCs/>
          <w:sz w:val="22"/>
          <w:szCs w:val="22"/>
        </w:rPr>
        <w:t>eng. upvote/downvote</w:t>
      </w:r>
      <w:r>
        <w:rPr>
          <w:sz w:val="22"/>
          <w:szCs w:val="22"/>
        </w:rPr>
        <w:t>), koji djeluje kao kolektivni kuratorski stroj: sadržaj koji zajednica smatra vrijednim ili zanimljivim izdiže se na vrh, dok se manje relevantan ili nekvalitetan potiskuje u digitalnu pozadinu. To je neprekidni referendum o relevantnosti.</w:t>
      </w:r>
    </w:p>
    <w:p w14:paraId="4080BD15" w14:textId="77777777" w:rsidR="005A5D26" w:rsidRDefault="005A5D26" w:rsidP="005A5D26">
      <w:pPr>
        <w:spacing w:after="200"/>
      </w:pPr>
      <w:r>
        <w:rPr>
          <w:sz w:val="22"/>
          <w:szCs w:val="22"/>
        </w:rPr>
        <w:t>Usporedimo li Reddit s užurbanim gradom s bezbroj različitih četvrti, onda je Stack Overflow (dio šire mreže Stack Exchange) njegova precizno organizirana tehnička knjižnica ili možda visoko specijalizirani cehovski dom za programere. Nastao iz potrebe za brzim i točnim odgovorima na konkretna tehnička pitanja, Stack Overflow je postao gotovo nezaobilazna referentna točka u svijetu razvoja softvera (Mamykina et al., 2011). Njegov uspjeh leži u rigoroznom fokusu na kvalitetu i meritokraciju. Sustav bodovanja (reputacije) i prihvaćanja najboljih odgovora stvara snažan poticaj za pružanje točnih, jasnih i korisnih rješenja. Zajednica aktivno održava visok omjer signala i šuma, obeshrabrujući nejasna pitanja ili odgovore temeljene na mišljenju, čime se stvara izuzetno učinkovit mehanizam za kolektivno rješavanje problema i arhiviranje specifičnog tehničkog znanja.</w:t>
      </w:r>
    </w:p>
    <w:p w14:paraId="25E2B881" w14:textId="77777777" w:rsidR="005A5D26" w:rsidRDefault="005A5D26" w:rsidP="005A5D26">
      <w:pPr>
        <w:spacing w:after="200"/>
      </w:pPr>
      <w:r>
        <w:rPr>
          <w:sz w:val="22"/>
          <w:szCs w:val="22"/>
        </w:rPr>
        <w:t>Drugačiji evolucijski put slijedio je Discord. Izvorno pokrenut kao alat za glasovnu komunikaciju među igračima videoigara, brzo je prerastao svoju početnu nišu i postao platforma za širok spektar zajednica (Seering et al., 2019). Za razliku od asinkronih foruma poput Reddita ili Stack Overflowa, Discord nudi osjećaj prisutnosti i interakcije u stvarnom vremenu, više nalikujući mreži živahnih digitalnih klubova ili društvenih centara. Njegova struktura temeljena na serverima, s kanalima organiziranim po temama (tekstualnim, glasovnim, video), te mogućnost integracije botova za automatizaciju zadataka i moderiranje, pokazala se izuzetno fleksibilnom. Danas ga koriste ne samo igrači, već i obrazovne institucije, umjetnički kolektivi, grupe za podršku, pa čak i tvrtke za internu komunikaciju i izgradnju vanjske zajednice, stvarajući prostore za fluidniju i neposredniju interakciju.</w:t>
      </w:r>
    </w:p>
    <w:p w14:paraId="05CCF998" w14:textId="77777777" w:rsidR="005A5D26" w:rsidRDefault="005A5D26" w:rsidP="005A5D26">
      <w:pPr>
        <w:spacing w:after="200"/>
      </w:pPr>
      <w:r>
        <w:rPr>
          <w:sz w:val="22"/>
          <w:szCs w:val="22"/>
        </w:rPr>
        <w:t>Naposljetku, ne smiju se zaboraviti ni projekti otvorenog koda (</w:t>
      </w:r>
      <w:r>
        <w:rPr>
          <w:i/>
          <w:iCs/>
          <w:sz w:val="22"/>
          <w:szCs w:val="22"/>
        </w:rPr>
        <w:t>eng. open-source</w:t>
      </w:r>
      <w:r>
        <w:rPr>
          <w:sz w:val="22"/>
          <w:szCs w:val="22"/>
        </w:rPr>
        <w:t xml:space="preserve">) i kolaborativni repozitoriji poput GitHuba. Iako formalno nisu društvene mreže u klasičnom smislu, platforme poput GitHuba funkcioniraju kao ogromna digitalna gradilišta i radionice, a istovremeno i kao moćne komunikacijske mreže koje povezuju milijune programera i tehničkih stručnjaka diljem svijeta (Dabbish et al., 2012). Kombinacija alata za verzioniranje koda (poput Gita), sustava za praćenje </w:t>
      </w:r>
      <w:r>
        <w:rPr>
          <w:sz w:val="22"/>
          <w:szCs w:val="22"/>
        </w:rPr>
        <w:lastRenderedPageBreak/>
        <w:t>problema (</w:t>
      </w:r>
      <w:r>
        <w:rPr>
          <w:i/>
          <w:iCs/>
          <w:sz w:val="22"/>
          <w:szCs w:val="22"/>
        </w:rPr>
        <w:t>issue trackers</w:t>
      </w:r>
      <w:r>
        <w:rPr>
          <w:sz w:val="22"/>
          <w:szCs w:val="22"/>
        </w:rPr>
        <w:t>), mehanizama za predlaganje i recenziranje promjena (</w:t>
      </w:r>
      <w:r>
        <w:rPr>
          <w:i/>
          <w:iCs/>
          <w:sz w:val="22"/>
          <w:szCs w:val="22"/>
        </w:rPr>
        <w:t>pull requests</w:t>
      </w:r>
      <w:r>
        <w:rPr>
          <w:sz w:val="22"/>
          <w:szCs w:val="22"/>
        </w:rPr>
        <w:t>) te integriranih foruma za raspravu stvara visoko strukturiran komunikacijski okvir optimiziran za složenu tehničku suradnju. Uspjeh projekata poput operativnog sustava Linux, web okvira React ili AI biblioteke TensorFlow svjedoči o nevjerojatnoj moći ovog modela distribuirane kolektivne inteligencije, gdje tisuće pojedinaca, često bez izravnog susreta, uspijevaju zajedno izgraditi neke od najkompleksnijih softverskih artefakata današnjice.</w:t>
      </w:r>
    </w:p>
    <w:p w14:paraId="238FEFB2" w14:textId="77777777" w:rsidR="005A5D26" w:rsidRDefault="005A5D26" w:rsidP="005A5D26">
      <w:pPr>
        <w:spacing w:after="200"/>
      </w:pPr>
      <w:r>
        <w:rPr>
          <w:sz w:val="22"/>
          <w:szCs w:val="22"/>
        </w:rPr>
        <w:t xml:space="preserve">U tom novom ekosustavu suradnje između ljudi i strojeva, GitHub se pretvara u svojevrsnu operativnu osnovu za djelovanje autonomnih kodnih agenata. Googleov agent Jules, primjerice, otvara </w:t>
      </w:r>
      <w:r>
        <w:rPr>
          <w:i/>
          <w:iCs/>
          <w:sz w:val="22"/>
          <w:szCs w:val="22"/>
        </w:rPr>
        <w:t>pull-requestove</w:t>
      </w:r>
      <w:r>
        <w:rPr>
          <w:sz w:val="22"/>
          <w:szCs w:val="22"/>
        </w:rPr>
        <w:t xml:space="preserve"> i automatski predlaže ispravke na temelju analize kompletnog repozitorija, oslanjajući se na GitHubov API za verzioniranje i tokove pregledavanja koda. Sličnu simbiozu već demonstrira OpenAI-jev Codex – motor koji napaja Copilot – jer uči iz javnih spremišta i generira gotov kod u formatu koji se može odmah ugraditi u iste te projekte. Novi alati takozvanog kodiranja vibrom (</w:t>
      </w:r>
      <w:r>
        <w:rPr>
          <w:i/>
          <w:iCs/>
          <w:sz w:val="22"/>
          <w:szCs w:val="22"/>
        </w:rPr>
        <w:t>eng. vibe-coding</w:t>
      </w:r>
      <w:r>
        <w:rPr>
          <w:sz w:val="22"/>
          <w:szCs w:val="22"/>
        </w:rPr>
        <w:t>), poput Windsurfa ili Cursora, idu korak dalje: agent analizira povijest izmjena (</w:t>
      </w:r>
      <w:r>
        <w:rPr>
          <w:i/>
          <w:iCs/>
          <w:sz w:val="22"/>
          <w:szCs w:val="22"/>
        </w:rPr>
        <w:t>commit-ova</w:t>
      </w:r>
      <w:r>
        <w:rPr>
          <w:sz w:val="22"/>
          <w:szCs w:val="22"/>
        </w:rPr>
        <w:t>), piše testove i pokreće CI procese, čime GitHub postaje zajedničko radno pamćenje kroz koje se ljudi i modeli koordiniraju u stvarnom vremenu. Takva infrastruktura omogućuje da se razvoj softvera postupno pomiče od ručnog uređivanja koda prema orkestraciji procesa, gdje ljudi postavljaju ciljeve, a distribuirani roj agenata na GitHubu realizira zadatke – od otkrivanja pogrešaka do pisanja dokumentacije – uz transparentnu revizijsku povijest i mehanizme kolektivnog odobravanja.</w:t>
      </w:r>
    </w:p>
    <w:p w14:paraId="63EB5156" w14:textId="77777777" w:rsidR="005A5D26" w:rsidRDefault="005A5D26" w:rsidP="005A5D26">
      <w:pPr>
        <w:spacing w:after="200"/>
      </w:pPr>
      <w:r>
        <w:rPr>
          <w:sz w:val="22"/>
          <w:szCs w:val="22"/>
        </w:rPr>
        <w:t>Ovi raznoliki primjeri – od gradova-država Reddita i cehova Stack Overflowa, preko klubova Discorda do globalnih gradilišta GitHuba – ilustriraju bogatstvo i inventivnost digitalnih oblika udruživanja. No, ovaj živahni digitalni život nije lišen sjena i izazova. Održavanje zdravlja i funkcionalnosti ovih zajednica zahtijeva stalnu borbu. Moderiranje sadržaja često je Sizifov posao, borba protiv govora mržnje, uznemiravanja, dezinformacija i neželjenog sadržaja, koja zahtijeva ogromne resurse i nerijetko dovodi do kontroverzi oko cenzure i slobode govora (Gillespie, 2018; Roberts, 2019). Problem informacijskog preopterećenja (</w:t>
      </w:r>
      <w:r>
        <w:rPr>
          <w:i/>
          <w:iCs/>
          <w:sz w:val="22"/>
          <w:szCs w:val="22"/>
        </w:rPr>
        <w:t>information overload</w:t>
      </w:r>
      <w:r>
        <w:rPr>
          <w:sz w:val="22"/>
          <w:szCs w:val="22"/>
        </w:rPr>
        <w:t>) sveprisutan je – kako pronaći relevantan signal u zaglušujućoj buci sadržaja? (Bawden &amp; Robinson, 2009). Nadalje, algoritamski sustavi rangiranja i preporučivanja koji pokreću mnoge od ovih platformi mogu nenamjerno stvarati filtar-mjehure i eho-komore, ograničavajući izloženost korisnika različitim perspektivama (Pariser, 2011).</w:t>
      </w:r>
    </w:p>
    <w:p w14:paraId="559C29A1" w14:textId="77777777" w:rsidR="005A5D26" w:rsidRDefault="005A5D26" w:rsidP="005A5D26">
      <w:pPr>
        <w:spacing w:after="200"/>
      </w:pPr>
      <w:r>
        <w:rPr>
          <w:sz w:val="22"/>
          <w:szCs w:val="22"/>
        </w:rPr>
        <w:t>Upravo u ovom kompleksnom i često kaotičnom okruženju, komunikacijski agenti pokretani naprednom umjetnom inteligencijom počinju se pojavljivati kao potencijalno rješenje, ali i kao novi izvor izazova. Postoji rastući interes za korištenje AI alata za pomoć u moderiranju, primjerice za automatsko označavanje toksičnog govora ili neželjenog sadržaja (Jha et al., 2023), za sažimanje dugih diskusija kako bi se olakšalo praćenje, ili čak za identificiranje trendova i anomalija unutar zajednice. Međutim, uspjeh AI intervencija ovisit će o njihovoj sposobnosti da uz eksplicitna pravila razumiju i suptilne, implicitne društvene norme, te kontekst i kulturne specifičnosti svake pojedine zajednice. Podučiti algoritme nijansama ljudske interakcije i društvene dinamike ostaje jedan od ključnih izazova – i jedno od najvažnijih područja istraživanja – u razvoju istinski korisnih i odgovornih komunikacijskih agenata za podršku online zajednicama. Njihova uloga u tome smislu postaje sve dublje ukorijenjena u društvene strukture.</w:t>
      </w:r>
    </w:p>
    <w:p w14:paraId="62F5FA13" w14:textId="77777777" w:rsidR="005A5D26" w:rsidRDefault="005A5D26" w:rsidP="005A5D26">
      <w:pPr>
        <w:pStyle w:val="Heading1"/>
        <w:spacing w:before="300" w:after="200"/>
      </w:pPr>
      <w:r>
        <w:rPr>
          <w:b/>
          <w:bCs/>
          <w:sz w:val="28"/>
          <w:szCs w:val="28"/>
        </w:rPr>
        <w:t>Porozne membrane: kad digitalno postane stvarno (i obratno)</w:t>
      </w:r>
    </w:p>
    <w:p w14:paraId="11879D05" w14:textId="77777777" w:rsidR="005A5D26" w:rsidRDefault="005A5D26" w:rsidP="005A5D26">
      <w:pPr>
        <w:spacing w:after="200"/>
      </w:pPr>
      <w:r>
        <w:rPr>
          <w:sz w:val="22"/>
          <w:szCs w:val="22"/>
        </w:rPr>
        <w:t xml:space="preserve">Nekoć se o internetu razmišljalo kao o odvojenom prostoru, kibernetičkom svijetu u koji se ulazilo i iz kojeg se izlazilo. No, kako su digitalne platforme postajale sve dublje utkane u tkivo naše svakodnevice, ta se granica počela topiti, postajući sve poroznija, poput membrane kroz koju ideje, odnosi i identiteti neprestano prodiru u oba smjera. Virtualne zajednice više nisu bile samo udaljena utočišta; njihovi su se stanovnici počeli prelijevati u fizički svijet, organizirajući susrete, konferencije, prosvjede i druženja koja su zamaglila razliku između online poznanika i offline prijatelja (Rainie &amp; Wellman, 2012). Dolazak pametnih telefona, tih sveprisutnih portala u džepu koji nam osiguravaju </w:t>
      </w:r>
      <w:r>
        <w:rPr>
          <w:sz w:val="22"/>
          <w:szCs w:val="22"/>
        </w:rPr>
        <w:lastRenderedPageBreak/>
        <w:t>stalnu povezanost, samo je dokinuo i posljednje iluzije o jasnoj crti razdvajanja. Naši online i offline životi više nisu paralelni svjetovi; oni su neraskidivo isprepleteni.</w:t>
      </w:r>
    </w:p>
    <w:p w14:paraId="1A9F94CC" w14:textId="77777777" w:rsidR="005A5D26" w:rsidRDefault="005A5D26" w:rsidP="005A5D26">
      <w:pPr>
        <w:spacing w:after="200"/>
      </w:pPr>
      <w:r>
        <w:rPr>
          <w:sz w:val="22"/>
          <w:szCs w:val="22"/>
        </w:rPr>
        <w:t>Platforme poput Meetup.com postale su savršen primjer ovog fenomena. One funkcioniraju kao digitalni katalizatori za fizičku interakciju, spajajući ljude sličnih interesa – bilo da se radi o ljubiteljima rijetkih pasmina pasa, programerima koji uče novi jezik, aktivistima koji organiziraju akciju čišćenja ili članovima kluba ljubitelja knjiga. Početni kontakt i stvaranje grupe događaju se online, ali stvarni cilj jest susret licem u lice: okupljanje u kafićima, parkovima, knjižnicama ili radionicama (Quan-Haase &amp; Wellman, 2002). Ovdje se apstraktni avatari i tekstualni razgovori pretvaraju u stvarna rukovanja, zajednički smijeh i žive rasprave, demonstrirajući kako digitalno može obogatiti, a ne samo zamijeniti, fizičku društvenost i izgradnju zajednice. To je slika mrežnog individualizma gdje se veze stvaraju oko zajedničkih interesa, neovisno o geografskoj blizini, ali se često materijaliziraju u fizičkom prostoru (Wellman, 2001).</w:t>
      </w:r>
    </w:p>
    <w:p w14:paraId="771C10A0" w14:textId="77777777" w:rsidR="005A5D26" w:rsidRDefault="005A5D26" w:rsidP="005A5D26">
      <w:pPr>
        <w:spacing w:after="200"/>
      </w:pPr>
      <w:r>
        <w:rPr>
          <w:sz w:val="22"/>
          <w:szCs w:val="22"/>
        </w:rPr>
        <w:t xml:space="preserve">Međutim, ovo zamagljivanje granica nije prošlo bez izazivanja duboke nelagode i ozbiljnih pitanja. Dok su jedni slavili nove oblike povezanosti, drugi su izražavali zabrinutost oko autentičnosti odnosa njegovanih kroz ekrane i potencijala za eroziju privatnosti u svijetu stalnog digitalnog nadzora. Je li osoba koju poznajemo kroz pažljivo kuriran online profil ista ona koju srećemo uživo? Sherry Turkle je u svojim utjecajnim radovima upozoravala na fenomen koji naziva </w:t>
      </w:r>
      <w:r>
        <w:rPr>
          <w:i/>
          <w:iCs/>
          <w:sz w:val="22"/>
          <w:szCs w:val="22"/>
        </w:rPr>
        <w:t>sami zajedno</w:t>
      </w:r>
      <w:r>
        <w:rPr>
          <w:sz w:val="22"/>
          <w:szCs w:val="22"/>
        </w:rPr>
        <w:t xml:space="preserve"> (</w:t>
      </w:r>
      <w:r>
        <w:rPr>
          <w:i/>
          <w:iCs/>
          <w:sz w:val="22"/>
          <w:szCs w:val="22"/>
        </w:rPr>
        <w:t>alone together</w:t>
      </w:r>
      <w:r>
        <w:rPr>
          <w:sz w:val="22"/>
          <w:szCs w:val="22"/>
        </w:rPr>
        <w:t>), gdje tehnologija stvara iluziju povezanosti dok nas zapravo izolira, potičući nas da preferiramo uredne, kontrolirane online interakcije nad neurednom nepredvidljivošću stvarnih ljudskih odnosa (Turkle, 2011).</w:t>
      </w:r>
    </w:p>
    <w:p w14:paraId="0AB6C503" w14:textId="77777777" w:rsidR="005A5D26" w:rsidRDefault="005A5D26" w:rsidP="005A5D26">
      <w:pPr>
        <w:spacing w:after="200"/>
      </w:pPr>
      <w:r>
        <w:rPr>
          <w:sz w:val="22"/>
          <w:szCs w:val="22"/>
        </w:rPr>
        <w:t xml:space="preserve">Zabrinutost oko privatnosti eksplodirala je u javnoj svijesti sa skandalima poput Cambridge Analytica, koji je razotkrio kako se osobni podaci prikupljeni s Facebooka (često bez odobrenja ili razumijevanja korisnika) mogu koristiti za sofisticirano psihološko profiliranje i ciljano političko uvjeravanje, potencijalno utječući na ishod izbora (Cadwalladr &amp; Graham-Harrison, 2018). Ovaj i slični incidenti osvijetlili su pozadinu poslovnih modela mnogih platformi, utemeljenih na onome što Shoshana Zuboff naziva </w:t>
      </w:r>
      <w:r>
        <w:rPr>
          <w:i/>
          <w:iCs/>
          <w:sz w:val="22"/>
          <w:szCs w:val="22"/>
        </w:rPr>
        <w:t>nadzornim kapitalizmom</w:t>
      </w:r>
      <w:r>
        <w:rPr>
          <w:sz w:val="22"/>
          <w:szCs w:val="22"/>
        </w:rPr>
        <w:t xml:space="preserve"> (</w:t>
      </w:r>
      <w:r>
        <w:rPr>
          <w:i/>
          <w:iCs/>
          <w:sz w:val="22"/>
          <w:szCs w:val="22"/>
        </w:rPr>
        <w:t>eng. surveillance capitalism</w:t>
      </w:r>
      <w:r>
        <w:rPr>
          <w:sz w:val="22"/>
          <w:szCs w:val="22"/>
        </w:rPr>
        <w:t>): ekstrakciji i monetizaciji ljudskog iskustva pretvorenog u podatke, često kroz nejasne uvjete korištenja i sučelja dizajnirana da nas potaknu na dijeljenje više nego što bismo svjesno pristali (Zuboff, 2019). Naša online aktivnost, naši lajkovi, klikovi, pa čak i zadržavanje pogleda na određenom sadržaju, postaju sirovina za algoritme koji nas profiliraju i predviđaju naše ponašanje, oblikujući informacije koje vidimo i proizvode koji nam se nude.</w:t>
      </w:r>
    </w:p>
    <w:p w14:paraId="20B0B35F" w14:textId="77777777" w:rsidR="005A5D26" w:rsidRDefault="005A5D26" w:rsidP="005A5D26">
      <w:pPr>
        <w:spacing w:after="200"/>
      </w:pPr>
      <w:r>
        <w:rPr>
          <w:sz w:val="22"/>
          <w:szCs w:val="22"/>
        </w:rPr>
        <w:t>Istovremeno, neprestana prisutnost digitalnog svijeta potaknula je diskusije o digitalnom otuđenju, ovisnosti i utjecaju na mentalno zdravlje. Dizajn mnogih društvenih mreža, s beskonačnim skrolanjem, notifikacijama i mehanizmima varijabilne nagrade (poput lajkova), može stvoriti kompulzivne petlje ponašanja (Alter, 2017). Pritisak održavanja savršenog virtualnog identiteta, stalna usporedba s drugima i strah od propuštanja (</w:t>
      </w:r>
      <w:r>
        <w:rPr>
          <w:i/>
          <w:iCs/>
          <w:sz w:val="22"/>
          <w:szCs w:val="22"/>
        </w:rPr>
        <w:t>eng. FOMO - Fear Of Missing Out</w:t>
      </w:r>
      <w:r>
        <w:rPr>
          <w:sz w:val="22"/>
          <w:szCs w:val="22"/>
        </w:rPr>
        <w:t>) povezani su s povećanom anksioznošću i depresijom, posebice među mlađim korisnicima (Twenge, 2019). Granica između korištenja tehnologije kao alata i postajanja njezinim zarobljenikom postaje opasno tanka.</w:t>
      </w:r>
    </w:p>
    <w:p w14:paraId="35DE0E97" w14:textId="77777777" w:rsidR="005A5D26" w:rsidRDefault="005A5D26" w:rsidP="005A5D26">
      <w:pPr>
        <w:spacing w:after="200"/>
      </w:pPr>
      <w:r>
        <w:rPr>
          <w:sz w:val="22"/>
          <w:szCs w:val="22"/>
        </w:rPr>
        <w:t>Dakle, dok je internet nedvojbeno srušio barijere i omogućio nove oblike zajedništva i suradnje, istovremeno je stvorio kompleksan i često ambivalentan prostor gdje se naši digitalni i fizički životi neprestano prožimaju. Navigacija ovim hibridnim svijetom, s njegovim obećanjima i opasnostima, postaje središnji izazov modernog života, postavljajući temeljna pitanja o tome kako tehnologija oblikuje naše odnose, naš osjećaj sebe i našu percepciju stvarnosti – pitanja koja će postati još akutnija s dolaskom sve sofisticiranijih komunikacijskih agenata.</w:t>
      </w:r>
    </w:p>
    <w:p w14:paraId="22E290D9" w14:textId="77777777" w:rsidR="005A5D26" w:rsidRDefault="005A5D26" w:rsidP="005A5D26">
      <w:pPr>
        <w:pStyle w:val="Heading1"/>
        <w:spacing w:before="300" w:after="200"/>
      </w:pPr>
      <w:r>
        <w:rPr>
          <w:b/>
          <w:bCs/>
          <w:sz w:val="28"/>
          <w:szCs w:val="28"/>
        </w:rPr>
        <w:t>Digitalna revolucija i mreža globalne komunikacije</w:t>
      </w:r>
    </w:p>
    <w:p w14:paraId="68DB8E13" w14:textId="77777777" w:rsidR="005A5D26" w:rsidRDefault="005A5D26" w:rsidP="005A5D26">
      <w:pPr>
        <w:spacing w:after="200"/>
      </w:pPr>
      <w:r>
        <w:rPr>
          <w:sz w:val="22"/>
          <w:szCs w:val="22"/>
        </w:rPr>
        <w:t xml:space="preserve">Ulazak u digitalno doba donio je atmosferu neprekidne povezanosti i ubrzanih globalnih interakcija, pri čemu su internet i digitalni alati postali logistička i kulturna potka suvremenog društva. Zaokret od fizičke infrastrukture i tradicionalnih oblika poslovanja prema virtualnim ekosustavima stvorio je </w:t>
      </w:r>
      <w:r>
        <w:rPr>
          <w:sz w:val="22"/>
          <w:szCs w:val="22"/>
        </w:rPr>
        <w:lastRenderedPageBreak/>
        <w:t>okružje u kojem se suradnja odvija neovisno o vremenu i prostoru, a raspon informacija dostupan je u opsegu koji bi do prije samo nekoliko desetljeća djelovao nezamislivo. Takva prožetost komunikacije i informacijskih tokova nastavlja dug civilizacijski niz inovacija, no sada se čini da se ritam promjena intenzivirao do mjere da iz temelja preobražava mnoge aspekte ljudskog iskustva.</w:t>
      </w:r>
    </w:p>
    <w:p w14:paraId="49E6666A" w14:textId="77777777" w:rsidR="005A5D26" w:rsidRDefault="005A5D26" w:rsidP="005A5D26">
      <w:pPr>
        <w:spacing w:after="200"/>
      </w:pPr>
      <w:r>
        <w:rPr>
          <w:sz w:val="22"/>
          <w:szCs w:val="22"/>
        </w:rPr>
        <w:t>U kontekstu poslovanja i radnih procesa, izgradnja virtualnih tržišnih platformi ilustrira te dublje promjene. Studije o kompanijama poput Amazona i eBaya (Laudon &amp; Traver, 2016) pokazuju kako je globalna distribucija robe i usluga ušla u novu fazu, obilježenu hibridnim modelima koji povezuju tradicionalne i digitalne modalitete trgovine. Ujedno se raširila praksa kolaboracije putem mrežnih aplikacija za razgovore, dijeljenje dokumenata i videokonferencije. Odabirom suradnika neovisno o njihovu geografskom položaju, organizacije sve više njeguju "raspršene timove" u kojima se znanje stapa u jedinstvenu cjelinu (Mulki, Bardhi, Lassk, &amp; Nanavaty-Dahl, 2009). Te se prakse paralelno prožimaju s ubrzanom "kulturnom globalizacijom" u kojoj lokalna radna kultura susreće univerzalne standarde digitalne suradnje, donoseći nove izazove organizacijama koje nastoje uskladiti razne tradicije rada s fluidnošću virtualne suradnje.</w:t>
      </w:r>
    </w:p>
    <w:p w14:paraId="26F3BF7C" w14:textId="77777777" w:rsidR="005A5D26" w:rsidRDefault="005A5D26" w:rsidP="005A5D26">
      <w:pPr>
        <w:spacing w:after="200"/>
      </w:pPr>
      <w:r>
        <w:rPr>
          <w:sz w:val="22"/>
          <w:szCs w:val="22"/>
        </w:rPr>
        <w:t>Obrazovanje je doživjelo sličan zaokret. Online tečajevi i otvoreni obrazovni resursi omogućuju pristup sadržajima koji su ranije bili dostupni uglavnom u elitnim institucijama (Peters, 2003). Velika popularnost platformi poput Coursera, edX i Khan Academy (Bonk, 2009) pokazuje da je potražnja za fleksibilnim, prilagodljivim i nadasve pristupačnim oblicima učenja u stalnom porastu. Mnogi studenti i profesionalci, kojima formalni, dugotrajni studiji nisu opcija, sada biraju "mikrokolegije" i specijalizirane tečajeve kako bi se brže prilagodili promjenjivim zahtjevima tržišta rada ili pratili vlastite interese u oblasti umjetnosti, znanosti ili humanistike.</w:t>
      </w:r>
    </w:p>
    <w:p w14:paraId="7005BCC1" w14:textId="77777777" w:rsidR="005A5D26" w:rsidRDefault="005A5D26" w:rsidP="005A5D26">
      <w:pPr>
        <w:spacing w:after="200"/>
      </w:pPr>
      <w:r>
        <w:rPr>
          <w:sz w:val="22"/>
          <w:szCs w:val="22"/>
        </w:rPr>
        <w:t>Jednako su raznolike i promjene u sferi medija. Sve veća digitalna konkurencija stavila je tradicionalne novine, televizijske kuće i radio postaje pred zadatak radikalne prilagodbe novim komunikacijskim običajima i modelima oglašavanja. S pojavom internetskih kanala, blogova, podcasta i platformi za video streaming, javio se prostor za nebrojene oblike kreativnog izražavanja. Rasprave se sada odvijaju na internetskim forumima (Rheingold, 1993), gdje se razmjenjuju stručna znanja ili nišne strasti, a informativne su emisije nerijetko zamijenjene interaktivnim prijenosima u stvarnom vremenu, čime je publika doživjela transformaciju iz pasivnog promatrača u aktivnog sudionika.</w:t>
      </w:r>
    </w:p>
    <w:p w14:paraId="2727279C" w14:textId="77777777" w:rsidR="005A5D26" w:rsidRDefault="005A5D26" w:rsidP="005A5D26">
      <w:pPr>
        <w:spacing w:after="200"/>
      </w:pPr>
      <w:r>
        <w:rPr>
          <w:sz w:val="22"/>
          <w:szCs w:val="22"/>
        </w:rPr>
        <w:t xml:space="preserve">Nove ekonomske okolnosti nikako nisu izostale. Koncept ekonomije dijeljenja i platformi poput Ubera i Airbnba (Sundararajan, 2016) rasklimao je neka uvriježena pravila o vlasništvu, najmu i radu, pokazujući koliko je digitalno posredovanje agilno u povezivanju ponude i potražnje, čak i ako to otvara pitanja regulacije i zaštite radničkih prava. Istodobno, pokreti usmjereni na otvorenu suradnju dosegnuli su vrhunac u </w:t>
      </w:r>
      <w:r>
        <w:rPr>
          <w:i/>
          <w:iCs/>
          <w:sz w:val="22"/>
          <w:szCs w:val="22"/>
        </w:rPr>
        <w:t>open-source</w:t>
      </w:r>
      <w:r>
        <w:rPr>
          <w:sz w:val="22"/>
          <w:szCs w:val="22"/>
        </w:rPr>
        <w:t xml:space="preserve"> projektima, gdje globalne zajednice razvijaju složena softverska rješenja bez tradicionalnih hijerarhijskih struktura (Raymond, 1999). Takva je praksa pokazala da znanje i inovacije mogu cvjetati kada se razbijaju monopolne kontrole i kada su resursi besplatno dostupni.</w:t>
      </w:r>
    </w:p>
    <w:p w14:paraId="242749F0" w14:textId="77777777" w:rsidR="005A5D26" w:rsidRDefault="005A5D26" w:rsidP="005A5D26">
      <w:pPr>
        <w:spacing w:after="200"/>
      </w:pPr>
      <w:r>
        <w:rPr>
          <w:sz w:val="22"/>
          <w:szCs w:val="22"/>
        </w:rPr>
        <w:t xml:space="preserve">Slični kolektivni mehanizmi javljaju se i u sferi financiranja. </w:t>
      </w:r>
      <w:r>
        <w:rPr>
          <w:i/>
          <w:iCs/>
          <w:sz w:val="22"/>
          <w:szCs w:val="22"/>
        </w:rPr>
        <w:t>Crowdfunding</w:t>
      </w:r>
      <w:r>
        <w:rPr>
          <w:sz w:val="22"/>
          <w:szCs w:val="22"/>
        </w:rPr>
        <w:t xml:space="preserve"> kampanje putem platformi poput Kickstartera i Indiegogoa (Howe, 2008) otkrivaju kako šira publika, a ne isključivo banke ili korporativni ulagači, preuzima ulogu mikroinvestitora u kreativnim i poduzetničkim projektima. Takve inicijative revitaliziraju kulturu osobnog angažmana, gdje podržavatelji doniraju sredstva i šire vijest o novim idejama te aktivno grade zajednicu oko njih. U jednoj dimenziji to donosi osnaživanje malih inovatora, a u drugoj nameće potrebu za vraćanjem povjerenja i transparentnosti: u digitalnom svijetu punom informacija lako je i neizvjesno procijeniti tko nudi kakvu vrijednost i s kakvim motivima.</w:t>
      </w:r>
    </w:p>
    <w:p w14:paraId="124C53DB" w14:textId="77777777" w:rsidR="005A5D26" w:rsidRDefault="005A5D26" w:rsidP="005A5D26">
      <w:pPr>
        <w:spacing w:after="200"/>
      </w:pPr>
      <w:r>
        <w:rPr>
          <w:sz w:val="22"/>
          <w:szCs w:val="22"/>
        </w:rPr>
        <w:t xml:space="preserve">Sve ove pojave upućuju na to da digitalna era, nastavljajući se na stoljetne tradicije komunikacijske evolucije, postaje višeslojno iskustvo — intimno i globalno, inovativno i disruptivno, obećavajuće i rizično. Omogućuje intenzivnu suradnju i velike podvige u otkrivanju znanja, ali traži promišljene strategije upravljanja privatnošću, etikom i intelektualnim vlasništvom. Otvara nove granice za poslovanje, obrazovanje i medije, ali priziva dubinske rasprave o ravnoteži moći u digitalnom </w:t>
      </w:r>
      <w:r>
        <w:rPr>
          <w:sz w:val="22"/>
          <w:szCs w:val="22"/>
        </w:rPr>
        <w:lastRenderedPageBreak/>
        <w:t>prostoru te kontroli infrastrukture i resursa. U korijenu svih tih pomaka ostaje ključno razumijevanje da je komunikacija, sada već stoljećima, nit vodilja razvoja civilizacije, a digitalne tehnologije samo su posljednji čin u neprekidnom performansu ljudske kreativnosti i interakcije.</w:t>
      </w:r>
    </w:p>
    <w:p w14:paraId="1539BFF8" w14:textId="77777777" w:rsidR="005A5D26" w:rsidRDefault="005A5D26" w:rsidP="005A5D26">
      <w:pPr>
        <w:pStyle w:val="Heading1"/>
        <w:spacing w:before="300" w:after="200"/>
      </w:pPr>
      <w:r>
        <w:rPr>
          <w:b/>
          <w:bCs/>
          <w:sz w:val="28"/>
          <w:szCs w:val="28"/>
        </w:rPr>
        <w:t>Digitalna dvojnost: obećanje demokratizacije i sjena novih nejednakosti</w:t>
      </w:r>
    </w:p>
    <w:p w14:paraId="6386448A" w14:textId="77777777" w:rsidR="005A5D26" w:rsidRDefault="005A5D26" w:rsidP="005A5D26">
      <w:pPr>
        <w:spacing w:after="200"/>
      </w:pPr>
      <w:r>
        <w:rPr>
          <w:sz w:val="22"/>
          <w:szCs w:val="22"/>
        </w:rPr>
        <w:t>Poput Janusa s dva lica, internet je od svog nastanka nosio dvostruko obećanje i prijetnju. S jedne strane, pozdravljen je kao veliki demokratizator, tehnologija koja će srušiti stare hijerarhije znanja i moći, pružajući svakome s pristupom mreži ključeve globalne biblioteke, agore i izdavačke kuće u jednom (Castells, 2001). I doista, u mnogim aspektima, internet je ispunio dio tog obećanja. Znanstvena istraživanja, nekad zaključana u skupim časopisima, postala su dostupnija kroz inicijative otvorenog pristupa i platforme poput arXiva. Obrazovni resursi, od Khan Academy do masovnih otvorenih online tečajeva (MOOCs), ponudili su mogućnosti učenja milijunima izvan tradicionalnih institucija. Kulturna djela, vijesti iz udaljenih kutaka svijeta i različite političke perspektive postale su dostupne na klik miša, potkopavajući kontrolu institucionaliziranih čuvara informacija. Građansko novinarstvo i blogosfera dali su glas onima koji su ranije bili marginalizirani u medijskom prostoru.</w:t>
      </w:r>
    </w:p>
    <w:p w14:paraId="31004BDC" w14:textId="77777777" w:rsidR="005A5D26" w:rsidRDefault="005A5D26" w:rsidP="005A5D26">
      <w:pPr>
        <w:spacing w:after="200"/>
      </w:pPr>
      <w:r>
        <w:rPr>
          <w:sz w:val="22"/>
          <w:szCs w:val="22"/>
        </w:rPr>
        <w:t xml:space="preserve">No, ova eksplozija informacija i povezanosti ubrzo je otkrila i svoje tamno naličje. Ista infrastruktura koja omogućuje slobodan protok znanja pokazala se i kao plodno tlo za širenje dezinformacija, propagande i manipulativnih narativa u razmjerima i brzinom koji su prije bili nezamislivi (Marwick &amp; Lewis, 2017; Wardle &amp; Derakhshan, 2017). Digitalni prostor zagušen je informacijskim smogom, gdje je sve teže razlikovati vjerodostojne izvore od lažnih vijesti, teorija zavjere, često pojačanih algoritamskim preporukama koje favoriziraju angažman nad točnošću. Istovremeno, personalizacija sadržaja, pokretana algoritmima koji prate naše preferencije kako bi nas zadržali na platformi (i izložili oglasima), prijeti stvaranjem </w:t>
      </w:r>
      <w:r>
        <w:rPr>
          <w:i/>
          <w:iCs/>
          <w:sz w:val="22"/>
          <w:szCs w:val="22"/>
        </w:rPr>
        <w:t>filtar-mjehura</w:t>
      </w:r>
      <w:r>
        <w:rPr>
          <w:sz w:val="22"/>
          <w:szCs w:val="22"/>
        </w:rPr>
        <w:t xml:space="preserve"> (</w:t>
      </w:r>
      <w:r>
        <w:rPr>
          <w:i/>
          <w:iCs/>
          <w:sz w:val="22"/>
          <w:szCs w:val="22"/>
        </w:rPr>
        <w:t>filter bubbles</w:t>
      </w:r>
      <w:r>
        <w:rPr>
          <w:sz w:val="22"/>
          <w:szCs w:val="22"/>
        </w:rPr>
        <w:t xml:space="preserve">) i </w:t>
      </w:r>
      <w:r>
        <w:rPr>
          <w:i/>
          <w:iCs/>
          <w:sz w:val="22"/>
          <w:szCs w:val="22"/>
        </w:rPr>
        <w:t>eho-komora</w:t>
      </w:r>
      <w:r>
        <w:rPr>
          <w:sz w:val="22"/>
          <w:szCs w:val="22"/>
        </w:rPr>
        <w:t xml:space="preserve"> (</w:t>
      </w:r>
      <w:r>
        <w:rPr>
          <w:i/>
          <w:iCs/>
          <w:sz w:val="22"/>
          <w:szCs w:val="22"/>
        </w:rPr>
        <w:t>echo chambers</w:t>
      </w:r>
      <w:r>
        <w:rPr>
          <w:sz w:val="22"/>
          <w:szCs w:val="22"/>
        </w:rPr>
        <w:t>) (Pariser, 2011). U tim digitalnim odajama, izloženi smo pretežno informacijama koje potvrđuju naša postojeća uvjerenja, dok su suprotstavljena mišljenja marginalizirana, što potencijalno vodi ka društvenoj polarizaciji i fragmentaciji zajedničke stvarnosti. Skandali poput Cambridge Analytice dramatično su ilustrirali kako se podaci prikupljeni o našem online ponašanju mogu iskoristiti za mikro-ciljanu manipulaciju, bilo u komercijalne ili političke svrhe (Cadwalladr &amp; Graham-Harrison, 2018; Zuboff, 2019).</w:t>
      </w:r>
    </w:p>
    <w:p w14:paraId="736AF5B5" w14:textId="77777777" w:rsidR="005A5D26" w:rsidRDefault="005A5D26" w:rsidP="005A5D26">
      <w:pPr>
        <w:spacing w:after="200"/>
      </w:pPr>
      <w:r>
        <w:rPr>
          <w:sz w:val="22"/>
          <w:szCs w:val="22"/>
        </w:rPr>
        <w:t>Nadalje, obećanje univerzalnog pristupa pokazalo se iluzornim. Unatoč globalnom širenju interneta, i dalje postoje duboke i tvrdokorne digitalne podjele. Ovaj jaz nije samo pitanje fizičkog pristupa širokopojasnoj vezi ili posjedovanja adekvatnog uređaja (iako i to ostaje značajan problem u mnogim dijelovima svijeta). On uključuje i jaz u vještinama (digitalna pismenost potrebna za kritičko vrednovanje informacija i učinkovito korištenje alata) te jaz u korištenju (razlika između pasivne konzumacije sadržaja i aktivnog sudjelovanja, stvaranja i iskorištavanja ekonomskih i obrazovnih prilika) (van Dijk, 2020; Hargittai, 2002). Oni koji nemaju pristup, vještine ili motivaciju za potpuno sudjelovanje u digitalnom svijetu riskiraju ostati na margini novih ekonomskih prilika, obrazovnih resursa i demokratskih procesa, čime se postojeće društvene i ekonomske nejednakosti ne samo reproduciraju, već i produbljuju (Robinson et al., 2015).</w:t>
      </w:r>
    </w:p>
    <w:p w14:paraId="69612932" w14:textId="77777777" w:rsidR="005A5D26" w:rsidRDefault="005A5D26" w:rsidP="005A5D26">
      <w:pPr>
        <w:spacing w:after="200"/>
      </w:pPr>
      <w:r>
        <w:rPr>
          <w:sz w:val="22"/>
          <w:szCs w:val="22"/>
        </w:rPr>
        <w:t xml:space="preserve">Unatoč ovim izazovima, internet je neosporno transformirao dinamiku društvene i političke participacije. Virtualne zajednice i društveni mediji postali su moćne platforme za mobilizaciju, nadilazeći geografske granice i omogućujući ljudima da se brzo okupe oko zajedničkih ciljeva, identiteta ili pritužbi. Od pokreta Zelenih u Iranu, preko Arapskog proljeća, do pokreta Occupy Wall Street, #MeToo ili Black Lives Matter, svjedočili smo kako digitalne mreže mogu katalizirati i koordinirati kolektivne akcije s munjevitom brzinom i globalnim dosegom (Castells, 2015; Tufekci, 2017). </w:t>
      </w:r>
      <w:r>
        <w:rPr>
          <w:i/>
          <w:iCs/>
          <w:sz w:val="22"/>
          <w:szCs w:val="22"/>
        </w:rPr>
        <w:t>Hashtagovi</w:t>
      </w:r>
      <w:r>
        <w:rPr>
          <w:sz w:val="22"/>
          <w:szCs w:val="22"/>
        </w:rPr>
        <w:t xml:space="preserve"> postaju bojni pokliči, a viralni sadržaj oružje u borbi za javno mnijenje. Ovo pokazuje ogromnu emancipacijsku moć interneta kao alata za organiziranje otpora, podizanje svijesti i traženje društvenih promjena izvan kontrole tradicionalnih institucija.</w:t>
      </w:r>
    </w:p>
    <w:p w14:paraId="4F765A86" w14:textId="77777777" w:rsidR="005A5D26" w:rsidRDefault="005A5D26" w:rsidP="005A5D26">
      <w:pPr>
        <w:spacing w:after="200"/>
      </w:pPr>
      <w:r>
        <w:rPr>
          <w:sz w:val="22"/>
          <w:szCs w:val="22"/>
        </w:rPr>
        <w:t xml:space="preserve">No, i ovdje se krije paradoks. Iste platforme koje omogućuju mobilizaciju mogu biti i moćni alati za nadzor, cenzuru i kontra-mobilizaciju od strane država i drugih moćnih aktera (Zheng et al., 2018). </w:t>
      </w:r>
      <w:r>
        <w:rPr>
          <w:sz w:val="22"/>
          <w:szCs w:val="22"/>
        </w:rPr>
        <w:lastRenderedPageBreak/>
        <w:t>Aktivisti mogu biti praćeni, disidentski glasovi ušutkani, a javni diskurs manipuliran kroz koordinirane online kampanje. Zeynep Tufekci uvjerljivo argumentira da, iako digitalni alati olakšavaju brzo okupljanje velikog broja ljudi, pokreti rođeni u digitalnom dobu često nemaju organizacijsku dubinu i stratešku otpornost tradicionalnih pokreta izgrađenih kroz dugotrajni offline rad (Tufekci, 2017).</w:t>
      </w:r>
    </w:p>
    <w:p w14:paraId="0A7BAE16" w14:textId="77777777" w:rsidR="005A5D26" w:rsidRDefault="005A5D26" w:rsidP="005A5D26">
      <w:pPr>
        <w:spacing w:after="200"/>
      </w:pPr>
      <w:r>
        <w:rPr>
          <w:sz w:val="22"/>
          <w:szCs w:val="22"/>
        </w:rPr>
        <w:t>Stoga, društvene posljedice interneta ostaju duboko ambivalentne. On je istovremeno sila demokratizacije i platforma za manipulaciju; alat za premošćivanje podjela i mehanizam za stvaranje novih. On osnažuje pojedince i zajednice, ali istovremeno otvara vrata novim oblicima kontrole i nejednakosti. Razumijevanje ove složene i često kontradiktorne dinamike ključno je dok ulazimo u sljedeću fazu digitalne evolucije, gdje će umjetna inteligencija i komunikacijski agenti dodatno preoblikovati pravila igre.</w:t>
      </w:r>
    </w:p>
    <w:p w14:paraId="45D22895" w14:textId="77777777" w:rsidR="005A5D26" w:rsidRDefault="005A5D26" w:rsidP="005A5D26">
      <w:pPr>
        <w:pStyle w:val="Heading1"/>
        <w:spacing w:before="300" w:after="200"/>
      </w:pPr>
      <w:r>
        <w:rPr>
          <w:b/>
          <w:bCs/>
          <w:sz w:val="28"/>
          <w:szCs w:val="28"/>
        </w:rPr>
        <w:t>Sjene u digitalnom edenu: privatnost, manipulacija i cijena povezanosti</w:t>
      </w:r>
    </w:p>
    <w:p w14:paraId="2A6BA483" w14:textId="77777777" w:rsidR="005A5D26" w:rsidRDefault="005A5D26" w:rsidP="005A5D26">
      <w:pPr>
        <w:spacing w:after="200"/>
      </w:pPr>
      <w:r>
        <w:rPr>
          <w:sz w:val="22"/>
          <w:szCs w:val="22"/>
        </w:rPr>
        <w:t>Kako svjedočimo već neko vrijeme, digitalni ekosustav, taj naizgled beskrajni vrt mogućnosti za širenje znanja, globalnu suradnju i ljudsko povezivanje, ima i svoju tamnu stranu, svoje skrivene ponore. Poput svakog moćnog alata, i mreža nosi inherentne rizike, a njezina sveprisutnost i kompleksnost stvaraju nove, često podmukle oblike ranjivosti. U samom temelju ovog problema leži nezasitna glad sustava za podacima. Naše online aktivnosti, od trivijalnih klikova do najintimnijih komunikacija, neprestano se bilježe, pohranjuju i analiziraju, stvarajući digitalni trag, neizbrisivi otisak našeg postojanja koji često nismo ni svjesni da ostavljamo (Andrejevic, 2007). Tko točno upravlja tim golemim tokovima podataka? U koje se svrhe oni koriste? Na koji način algoritamske odluke donesene na temelju naših podataka utječu na prilike koje dobivamo ili informacije koje vidimo? Odgovori su često skriveni iza neprozirnih zidova korporativnih tajni i kompleksnih uvjeta korištenja, ostavljajući korisnike u stanju informacijske asimetrije i ranjivosti (Zuboff, 2019).</w:t>
      </w:r>
    </w:p>
    <w:p w14:paraId="7E92FAE5" w14:textId="77777777" w:rsidR="005A5D26" w:rsidRDefault="005A5D26" w:rsidP="005A5D26">
      <w:pPr>
        <w:spacing w:after="200"/>
      </w:pPr>
      <w:r>
        <w:rPr>
          <w:sz w:val="22"/>
          <w:szCs w:val="22"/>
        </w:rPr>
        <w:t xml:space="preserve">Stručnjaci uporno upozoravaju: očuvanje privatnosti u digitalnom dobu nije samo pitanje osobnog komfora, već temeljno ljudsko pravo i preduvjet autonomije (Solove, 2004; Nissenbaum, 2009). Bez snažnih sigurnosnih protokola, robusne enkripcije i transparentnih mehanizama upravljanja podacima, naši digitalni identiteti postaju laka meta. Svjedočanstva o krađi identiteta, financijskim prijevarama i neovlaštenom pristupu korisničkim računima nisu više izolirani incidenti, već dio sumorne digitalne svakodnevice. Štete mogu biti razorne, od direktnih ekonomskih gubitaka do dugotrajnog narušavanja ugleda i psihičkog stresa (Acquisti, Brandimarte &amp; Loewenstein, 2015). Međusobna povezanost svega – od naših bankovnih računa i zdravstvenih kartona do pametnih kućanskih uređaja – stvara sve veću površinu za napad. Svaka nova poveznica u lancu potencijalna je točka proboja za sve sofisticiranije prijetnje, od ciljanih </w:t>
      </w:r>
      <w:r>
        <w:rPr>
          <w:i/>
          <w:iCs/>
          <w:sz w:val="22"/>
          <w:szCs w:val="22"/>
        </w:rPr>
        <w:t>phishing</w:t>
      </w:r>
      <w:r>
        <w:rPr>
          <w:sz w:val="22"/>
          <w:szCs w:val="22"/>
        </w:rPr>
        <w:t xml:space="preserve"> napada koji nas mame na odavanje osjetljivih informacija do razornih </w:t>
      </w:r>
      <w:r>
        <w:rPr>
          <w:i/>
          <w:iCs/>
          <w:sz w:val="22"/>
          <w:szCs w:val="22"/>
        </w:rPr>
        <w:t>ransomware</w:t>
      </w:r>
      <w:r>
        <w:rPr>
          <w:sz w:val="22"/>
          <w:szCs w:val="22"/>
        </w:rPr>
        <w:t xml:space="preserve"> napada koji mogu paralizirati čitave organizacije (Kshetri, 2023).</w:t>
      </w:r>
    </w:p>
    <w:p w14:paraId="67B02411" w14:textId="77777777" w:rsidR="005A5D26" w:rsidRDefault="005A5D26" w:rsidP="005A5D26">
      <w:pPr>
        <w:spacing w:after="200"/>
      </w:pPr>
      <w:r>
        <w:rPr>
          <w:sz w:val="22"/>
          <w:szCs w:val="22"/>
        </w:rPr>
        <w:t xml:space="preserve">Istovremeno, otvorenost i brzina internetske komunikacije čine je idealnim vektorom za širenje dezinformacija i manipulativnih narativa. Svjedočili smo kako se ciljana politička propaganda, često zamaskirana u autentične vijesti ili građanske inicijative, koristi za utjecaj na izbore i polarizaciju javnog mnijenja (Allcott &amp; Gentzkow, 2017; Tucker et al., 2018). Pojava </w:t>
      </w:r>
      <w:r>
        <w:rPr>
          <w:i/>
          <w:iCs/>
          <w:sz w:val="22"/>
          <w:szCs w:val="22"/>
        </w:rPr>
        <w:t>deepfake</w:t>
      </w:r>
      <w:r>
        <w:rPr>
          <w:sz w:val="22"/>
          <w:szCs w:val="22"/>
        </w:rPr>
        <w:t xml:space="preserve"> tehnologije, koja omogućuje stvaranje uvjerljivih lažnih video i audio zapisa, dodaje novu, zastrašujuću dimenziju ovom problemu, prijeteći potpunim urušavanjem povjerenja u ono što vidimo i čujemo (Westerlund, 2019). Društvene mreže i aplikacije za razmjenu poruka djeluju kao turbo-punjači za širenje ovakvog sadržaja; algoritmi optimizirani za angažman često favoriziraju senzacionalističke i emotivno nabijene sadržaje, bez obzira na njihovu istinitost, omogućujući lažnim vijestima da putuju brže i dalje od provjerenih informacija (Vosoughi, Roy &amp; Aral, 2018). Borba protiv ove infodemije zahtijeva više od tehnoloških flastera poput alata za provjeru činjenica; ona traži kulturnu promjenu prema medijskoj pismenosti i kritičkom razmišljanju, sposobnosti prepoznavanja manipulativnih tehnika i vrednovanja izvora informacija kao temeljnog preduvjeta za informirano građanstvo (Vraga, Tully &amp; Rojas, 2020).</w:t>
      </w:r>
    </w:p>
    <w:p w14:paraId="6B648A32" w14:textId="77777777" w:rsidR="005A5D26" w:rsidRDefault="005A5D26" w:rsidP="005A5D26">
      <w:pPr>
        <w:spacing w:after="200"/>
      </w:pPr>
      <w:r>
        <w:rPr>
          <w:sz w:val="22"/>
          <w:szCs w:val="22"/>
        </w:rPr>
        <w:t>Dodatnu razinu toksičnosti u digitalni ekosustav unosi elektroničko nasilje (</w:t>
      </w:r>
      <w:r>
        <w:rPr>
          <w:i/>
          <w:iCs/>
          <w:sz w:val="22"/>
          <w:szCs w:val="22"/>
        </w:rPr>
        <w:t>cyberbullying</w:t>
      </w:r>
      <w:r>
        <w:rPr>
          <w:sz w:val="22"/>
          <w:szCs w:val="22"/>
        </w:rPr>
        <w:t xml:space="preserve">). Za razliku od tradicionalnog nasilja, koje je često ograničeno fizičkim prostorom i vremenom, digitalno </w:t>
      </w:r>
      <w:r>
        <w:rPr>
          <w:sz w:val="22"/>
          <w:szCs w:val="22"/>
        </w:rPr>
        <w:lastRenderedPageBreak/>
        <w:t xml:space="preserve">zlostavljanje može biti neumoljivo i sveprisutno. Uvredljive poruke, prijetnje, ponižavajuće slike ili glasine mogu pratiti žrtvu 24 sata dnevno, sedam dana u tjednu, prodirući u sigurnost vlastitog doma putem ekrana (Kowalski, Limber &amp; Agatston, 2012; Hinduja &amp; Patchin, 2015). Relativna anonimnost koju pruža digitalno okruženje može ohrabriti počinitelje, dok potencijalna trajnost i široka vidljivost štetnog sadržaja mogu stvoriti osjećaj bespomoćnosti i trajnog žiga kod žrtava. Važno je naglasiti, kako pokazuju istraživanja, da online i offline nasilje često nisu odvojeni svjetovi; počinitelji i žrtve najčešće se poznaju iz stvarnog života, iz škole ili lokalne zajednice, što ukazuje na potrebu za koordiniranim odgovorom koji uključuje roditelje, škole i širu zajednicu (Smith et al., 2008; Aboujaoude et al., 2015). Posljedice </w:t>
      </w:r>
      <w:r>
        <w:rPr>
          <w:i/>
          <w:iCs/>
          <w:sz w:val="22"/>
          <w:szCs w:val="22"/>
        </w:rPr>
        <w:t>cyberbullyinga</w:t>
      </w:r>
      <w:r>
        <w:rPr>
          <w:sz w:val="22"/>
          <w:szCs w:val="22"/>
        </w:rPr>
        <w:t>, posebice za djecu i adolescente, mogu biti razorne, uključujući pad samopoštovanja, socijalnu izolaciju, depresiju, anksioznost, pa čak i suicidalne misli (Patchin &amp; Hinduja, 2010; John et al., 2018).</w:t>
      </w:r>
    </w:p>
    <w:p w14:paraId="0B16A132" w14:textId="77777777" w:rsidR="005A5D26" w:rsidRDefault="005A5D26" w:rsidP="005A5D26">
      <w:pPr>
        <w:spacing w:after="200"/>
      </w:pPr>
      <w:r>
        <w:rPr>
          <w:sz w:val="22"/>
          <w:szCs w:val="22"/>
        </w:rPr>
        <w:t>Suočeni s ovim višestrukim izazovima – erozijom privatnosti, sigurnosnim prijetnjama, poplavom dezinformacija i digitalnim nasiljem – postaje bolno jasno da tehnološki napredak sam po sebi nije jamstvo društvenog napretka. Bez adekvatnog pravnog okvira koji štiti prava pojedinaca, obrazovnih inicijativa koje promiču digitalnu pismenost i kritičko razmišljanje, te etičke svijesti ugrađene u dizajn i primjenu tehnologije, digitalni ekosustav riskira postati toksično okruženje. On je istovremeno arena nevjerojatnih mogućnosti za suradnju i inovaciju, ali i pozornica za manipulaciju, eksploataciju i sukobe. Ova digitalna revolucija, vjerojatno najbrža i najdublja komunikacijska transformacija u ljudskoj povijesti, stavlja pred nas hitan zadatak: moramo ubrzano razvijati, evaluirati i prilagođavati pravila, norme i svijest kako bismo osigurali da tehnologija služi čovječanstvu. Samo holistički pristup, koji uravnotežuje tehnološke inovacije s etičkim promišljanjem, pravnom zaštitom i obrazovanjem, može osigurati da digitalni ekosustav ostane prostor koji podržava ljudsko dostojanstvo i procvat, umjesto da postane oruđe naše vlastite dehumanizacije.</w:t>
      </w:r>
    </w:p>
    <w:p w14:paraId="7E32A68B" w14:textId="77777777" w:rsidR="005A5D26" w:rsidRDefault="005A5D26" w:rsidP="005A5D26">
      <w:pPr>
        <w:pStyle w:val="Heading1"/>
        <w:spacing w:before="300" w:after="200"/>
      </w:pPr>
      <w:r>
        <w:rPr>
          <w:b/>
          <w:bCs/>
          <w:sz w:val="28"/>
          <w:szCs w:val="28"/>
        </w:rPr>
        <w:t>Začeci autonomne komunikacije: prvi digitalni sugovornici</w:t>
      </w:r>
    </w:p>
    <w:p w14:paraId="782C2937" w14:textId="77777777" w:rsidR="005A5D26" w:rsidRDefault="005A5D26" w:rsidP="005A5D26">
      <w:pPr>
        <w:spacing w:after="200"/>
      </w:pPr>
      <w:r>
        <w:rPr>
          <w:sz w:val="22"/>
          <w:szCs w:val="22"/>
        </w:rPr>
        <w:t xml:space="preserve">Dok su prethodna poglavlja ocrtavala velike revolucije u komunikacijskim tehnologijama – od usmene riječi do globalne mreže – krajolik interneta počeo je iznjedravati nešto novo, nešto suptilnije, ali dugoročno jednako transformativno: </w:t>
      </w:r>
      <w:r>
        <w:rPr>
          <w:b/>
          <w:bCs/>
          <w:sz w:val="22"/>
          <w:szCs w:val="22"/>
        </w:rPr>
        <w:t>začetke autonomne komunikacije</w:t>
      </w:r>
      <w:r>
        <w:rPr>
          <w:sz w:val="22"/>
          <w:szCs w:val="22"/>
        </w:rPr>
        <w:t xml:space="preserve">. Strojevi više nisu bili samo pasivni kanali ili alati za pohranu informacija; algoritmi su počeli preuzimati aktivniju ulogu, postajući </w:t>
      </w:r>
      <w:r>
        <w:rPr>
          <w:b/>
          <w:bCs/>
          <w:sz w:val="22"/>
          <w:szCs w:val="22"/>
        </w:rPr>
        <w:t>posrednici, kuratori, pa čak i rudimentarni sudionici</w:t>
      </w:r>
      <w:r>
        <w:rPr>
          <w:sz w:val="22"/>
          <w:szCs w:val="22"/>
        </w:rPr>
        <w:t xml:space="preserve"> u komunikacijskom procesu. Iako daleko od sofisticiranosti današnjih AI agenata, ovi rani oblici algoritamske intervencije postavili su temelje za ideju da strojevi mogu samostalno odlučivati o tome što, kada i kako komunicirati, navikavajući nas na </w:t>
      </w:r>
      <w:r>
        <w:rPr>
          <w:b/>
          <w:bCs/>
          <w:sz w:val="22"/>
          <w:szCs w:val="22"/>
        </w:rPr>
        <w:t>digitalni šapat u pozadini naših interakcija</w:t>
      </w:r>
      <w:r>
        <w:rPr>
          <w:sz w:val="22"/>
          <w:szCs w:val="22"/>
        </w:rPr>
        <w:t>.</w:t>
      </w:r>
    </w:p>
    <w:p w14:paraId="51361399" w14:textId="77777777" w:rsidR="005A5D26" w:rsidRDefault="005A5D26" w:rsidP="005A5D26">
      <w:pPr>
        <w:spacing w:after="200"/>
      </w:pPr>
      <w:r>
        <w:rPr>
          <w:sz w:val="22"/>
          <w:szCs w:val="22"/>
        </w:rPr>
        <w:t xml:space="preserve">Jedan od najranijih i najutjecajnijih oblika ove algoritamske medijacije pojavio se u obliku </w:t>
      </w:r>
      <w:r>
        <w:rPr>
          <w:b/>
          <w:bCs/>
          <w:sz w:val="22"/>
          <w:szCs w:val="22"/>
        </w:rPr>
        <w:t>sustava za preporučivanje</w:t>
      </w:r>
      <w:r>
        <w:rPr>
          <w:sz w:val="22"/>
          <w:szCs w:val="22"/>
        </w:rPr>
        <w:t xml:space="preserve"> (</w:t>
      </w:r>
      <w:r>
        <w:rPr>
          <w:i/>
          <w:iCs/>
          <w:sz w:val="22"/>
          <w:szCs w:val="22"/>
        </w:rPr>
        <w:t>recommendation systems</w:t>
      </w:r>
      <w:r>
        <w:rPr>
          <w:sz w:val="22"/>
          <w:szCs w:val="22"/>
        </w:rPr>
        <w:t xml:space="preserve">). Platforme poput Amazona, Netflixa, Spotifya, a kasnije i feedovi društvenih mreža, počele su koristiti algoritme kako bi nam predložile proizvode, filmove, glazbu ili sadržaj za koji su vjerovale da će nam se svidjeti (Linden, Smith, &amp; York, 2003; Ricci, Rokach, &amp; Shapira, 2011). Ovi sustavi, temeljeni na tehnikama poput </w:t>
      </w:r>
      <w:r>
        <w:rPr>
          <w:b/>
          <w:bCs/>
          <w:sz w:val="22"/>
          <w:szCs w:val="22"/>
        </w:rPr>
        <w:t>kolaborativnog filtriranja</w:t>
      </w:r>
      <w:r>
        <w:rPr>
          <w:sz w:val="22"/>
          <w:szCs w:val="22"/>
        </w:rPr>
        <w:t xml:space="preserve"> (pronalazeći korisnike sličnog ukusa) ili </w:t>
      </w:r>
      <w:r>
        <w:rPr>
          <w:b/>
          <w:bCs/>
          <w:sz w:val="22"/>
          <w:szCs w:val="22"/>
        </w:rPr>
        <w:t>filtriranja temeljenog na sadržaju</w:t>
      </w:r>
      <w:r>
        <w:rPr>
          <w:sz w:val="22"/>
          <w:szCs w:val="22"/>
        </w:rPr>
        <w:t xml:space="preserve"> (analizirajući karakteristike onoga što smo ranije konzumirali), nisu samo pasivno odgovarali na naše pretrage. Oni su </w:t>
      </w:r>
      <w:r>
        <w:rPr>
          <w:b/>
          <w:bCs/>
          <w:sz w:val="22"/>
          <w:szCs w:val="22"/>
        </w:rPr>
        <w:t>proaktivno oblikovali naš informacijski okoliš</w:t>
      </w:r>
      <w:r>
        <w:rPr>
          <w:sz w:val="22"/>
          <w:szCs w:val="22"/>
        </w:rPr>
        <w:t xml:space="preserve">, djelujući kao </w:t>
      </w:r>
      <w:r>
        <w:rPr>
          <w:b/>
          <w:bCs/>
          <w:sz w:val="22"/>
          <w:szCs w:val="22"/>
        </w:rPr>
        <w:t>algoritamski kuratori</w:t>
      </w:r>
      <w:r>
        <w:rPr>
          <w:sz w:val="22"/>
          <w:szCs w:val="22"/>
        </w:rPr>
        <w:t xml:space="preserve"> koji su nam neprestano šaptali prijedloge. U određenom smislu, sustav je komunicirao svoje razumijevanje naših preferencija natrag nama, pokušavajući predvidjeti naše želje prije nego što smo ih i sami artikulirali. Iako je cilj bio komercijalni (povećanje prodaje ili zadržavanje korisnika), nuspojava je bila navikavanje na ideju da algoritam može autonomno donositi odluke o tome koji će nam se sadržaj prezentirati, sa svim kasnijim implikacijama poput filtar-mjehura (Gillespie, 2014; Pariser, 2011).</w:t>
      </w:r>
    </w:p>
    <w:p w14:paraId="229AAEB9" w14:textId="77777777" w:rsidR="005A5D26" w:rsidRDefault="005A5D26" w:rsidP="005A5D26">
      <w:pPr>
        <w:spacing w:after="200"/>
      </w:pPr>
      <w:r>
        <w:rPr>
          <w:sz w:val="22"/>
          <w:szCs w:val="22"/>
        </w:rPr>
        <w:t xml:space="preserve">Paralelno s ovim razvojem algoritamske medijacije, javili su se i prvi pokušaji stvaranja sustava koji bi </w:t>
      </w:r>
      <w:r>
        <w:rPr>
          <w:b/>
          <w:bCs/>
          <w:sz w:val="22"/>
          <w:szCs w:val="22"/>
        </w:rPr>
        <w:t>izravno simulirali ljudski razgovor: chatbotovi prve generacije</w:t>
      </w:r>
      <w:r>
        <w:rPr>
          <w:sz w:val="22"/>
          <w:szCs w:val="22"/>
        </w:rPr>
        <w:t xml:space="preserve">. Pionirski rad Josepha Weizenbauma sredinom 1960-ih rezultirao je programom </w:t>
      </w:r>
      <w:r>
        <w:rPr>
          <w:b/>
          <w:bCs/>
          <w:sz w:val="22"/>
          <w:szCs w:val="22"/>
        </w:rPr>
        <w:t>ELIZA</w:t>
      </w:r>
      <w:r>
        <w:rPr>
          <w:sz w:val="22"/>
          <w:szCs w:val="22"/>
        </w:rPr>
        <w:t xml:space="preserve">, koji je simulirao rogerijanskog psihoterapeuta (Weizenbaum, 1966). ELIZA je koristila relativno jednostavne tehnike </w:t>
      </w:r>
      <w:r>
        <w:rPr>
          <w:b/>
          <w:bCs/>
          <w:sz w:val="22"/>
          <w:szCs w:val="22"/>
        </w:rPr>
        <w:t>prepoznavanja obrazaca</w:t>
      </w:r>
      <w:r>
        <w:rPr>
          <w:sz w:val="22"/>
          <w:szCs w:val="22"/>
        </w:rPr>
        <w:t xml:space="preserve"> (</w:t>
      </w:r>
      <w:r>
        <w:rPr>
          <w:i/>
          <w:iCs/>
          <w:sz w:val="22"/>
          <w:szCs w:val="22"/>
        </w:rPr>
        <w:t>eng. pattern matching</w:t>
      </w:r>
      <w:r>
        <w:rPr>
          <w:sz w:val="22"/>
          <w:szCs w:val="22"/>
        </w:rPr>
        <w:t xml:space="preserve">) i transformacije korisničkog unosa kako bi </w:t>
      </w:r>
      <w:r>
        <w:rPr>
          <w:sz w:val="22"/>
          <w:szCs w:val="22"/>
        </w:rPr>
        <w:lastRenderedPageBreak/>
        <w:t xml:space="preserve">generirala odgovore koji su stvarali </w:t>
      </w:r>
      <w:r>
        <w:rPr>
          <w:b/>
          <w:bCs/>
          <w:sz w:val="22"/>
          <w:szCs w:val="22"/>
        </w:rPr>
        <w:t>zapanjujuću (iako potpuno lažnu) iluziju razumijevanja i empatije</w:t>
      </w:r>
      <w:r>
        <w:rPr>
          <w:sz w:val="22"/>
          <w:szCs w:val="22"/>
        </w:rPr>
        <w:t>. Weizenbaum je i sam bio iznenađen, pa čak i uznemiren, koliko su ljudi bili skloni antropomorfizirati ELIZA-u i povjeravati joj se. Iako ELIZA nije imala nikakvo stvarno razumijevanje jezika ili ljudskih emocija, ona je demonstrirala moć simulacije i posijala sjeme ideje o strojevima kao sugovornicima.</w:t>
      </w:r>
    </w:p>
    <w:p w14:paraId="232DB664" w14:textId="77777777" w:rsidR="005A5D26" w:rsidRDefault="005A5D26" w:rsidP="005A5D26">
      <w:pPr>
        <w:spacing w:after="200"/>
      </w:pPr>
      <w:r>
        <w:rPr>
          <w:sz w:val="22"/>
          <w:szCs w:val="22"/>
        </w:rPr>
        <w:t xml:space="preserve">Nakon ELIZA-e, slijedili su drugi rani chatbotovi, poput </w:t>
      </w:r>
      <w:r>
        <w:rPr>
          <w:b/>
          <w:bCs/>
          <w:sz w:val="22"/>
          <w:szCs w:val="22"/>
        </w:rPr>
        <w:t>PARRY-ja</w:t>
      </w:r>
      <w:r>
        <w:rPr>
          <w:sz w:val="22"/>
          <w:szCs w:val="22"/>
        </w:rPr>
        <w:t xml:space="preserve"> (koji je simulirao paranoidnog pacijenta) i kasnijih sustava temeljenih na jezicima poput AIML (</w:t>
      </w:r>
      <w:r>
        <w:rPr>
          <w:i/>
          <w:iCs/>
          <w:sz w:val="22"/>
          <w:szCs w:val="22"/>
        </w:rPr>
        <w:t>Artificial Intelligence Markup Language</w:t>
      </w:r>
      <w:r>
        <w:rPr>
          <w:sz w:val="22"/>
          <w:szCs w:val="22"/>
        </w:rPr>
        <w:t xml:space="preserve">), kao što je </w:t>
      </w:r>
      <w:r>
        <w:rPr>
          <w:b/>
          <w:bCs/>
          <w:sz w:val="22"/>
          <w:szCs w:val="22"/>
        </w:rPr>
        <w:t>A.L.I.C.E.</w:t>
      </w:r>
      <w:r>
        <w:rPr>
          <w:sz w:val="22"/>
          <w:szCs w:val="22"/>
        </w:rPr>
        <w:t xml:space="preserve"> (Wallace, 2003). Ovi su sustavi često bili ograničeni na specifične domene ili su se oslanjali na goleme baze unaprijed definiranih pravila i odgovora. Njihovi razgovori bili su krhki – lako su se mogli slomiti ako bi korisnik postavio pitanje izvan očekivanog okvira ili koristio neočekivane izraze. Nedostajalo im je dublje razumijevanje konteksta, sposobnost učenja iz interakcije ili istinska fleksibilnost. Pa ipak, ovi </w:t>
      </w:r>
      <w:r>
        <w:rPr>
          <w:b/>
          <w:bCs/>
          <w:sz w:val="22"/>
          <w:szCs w:val="22"/>
        </w:rPr>
        <w:t>konverzacijski automati</w:t>
      </w:r>
      <w:r>
        <w:rPr>
          <w:sz w:val="22"/>
          <w:szCs w:val="22"/>
        </w:rPr>
        <w:t xml:space="preserve"> bili su važan korak. Oni su popularizirali ideju interakcije s računalom kroz prirodni jezik i postavili temeljne izazove s kojima će se kasnije suočavati razvijatelji sofisticiranijih sustava: kako stvoriti strojeve koji mogu voditi koherentne, kontekstualno relevantne i smislene razgovore? (Dale, 2016).</w:t>
      </w:r>
    </w:p>
    <w:p w14:paraId="2BBAE33C" w14:textId="77777777" w:rsidR="005A5D26" w:rsidRDefault="005A5D26" w:rsidP="005A5D26">
      <w:pPr>
        <w:spacing w:after="200"/>
      </w:pPr>
      <w:r>
        <w:rPr>
          <w:sz w:val="22"/>
          <w:szCs w:val="22"/>
        </w:rPr>
        <w:t xml:space="preserve">Osim preporuka i ranih chatbotova, i druge algoritamske funkcije počele su djelovati kao autonomni posrednici u komunikaciji. </w:t>
      </w:r>
      <w:r>
        <w:rPr>
          <w:b/>
          <w:bCs/>
          <w:sz w:val="22"/>
          <w:szCs w:val="22"/>
        </w:rPr>
        <w:t>Spam filteri</w:t>
      </w:r>
      <w:r>
        <w:rPr>
          <w:sz w:val="22"/>
          <w:szCs w:val="22"/>
        </w:rPr>
        <w:t xml:space="preserve"> u našim e-mail sandučićima autonomno odlučuju koje poruke zaslužuju našu pažnju, djelujući kao </w:t>
      </w:r>
      <w:r>
        <w:rPr>
          <w:b/>
          <w:bCs/>
          <w:sz w:val="22"/>
          <w:szCs w:val="22"/>
        </w:rPr>
        <w:t>digitalni vratari</w:t>
      </w:r>
      <w:r>
        <w:rPr>
          <w:sz w:val="22"/>
          <w:szCs w:val="22"/>
        </w:rPr>
        <w:t xml:space="preserve">. </w:t>
      </w:r>
      <w:r>
        <w:rPr>
          <w:b/>
          <w:bCs/>
          <w:sz w:val="22"/>
          <w:szCs w:val="22"/>
        </w:rPr>
        <w:t>Algoritmi za rangiranje rezultata pretrage</w:t>
      </w:r>
      <w:r>
        <w:rPr>
          <w:sz w:val="22"/>
          <w:szCs w:val="22"/>
        </w:rPr>
        <w:t xml:space="preserve"> (poput Googleovog PageRanka i njegovih nasljednika) autonomno odlučuju koji su izvori informacija najrelevantniji za naš upit, oblikujući time naše znanje o svijetu (Pasquale, 2015). Čak i jednostavne funkcije poput </w:t>
      </w:r>
      <w:r>
        <w:rPr>
          <w:b/>
          <w:bCs/>
          <w:sz w:val="22"/>
          <w:szCs w:val="22"/>
        </w:rPr>
        <w:t>automatskog ispravljanja</w:t>
      </w:r>
      <w:r>
        <w:rPr>
          <w:sz w:val="22"/>
          <w:szCs w:val="22"/>
        </w:rPr>
        <w:t xml:space="preserve"> (</w:t>
      </w:r>
      <w:r>
        <w:rPr>
          <w:i/>
          <w:iCs/>
          <w:sz w:val="22"/>
          <w:szCs w:val="22"/>
        </w:rPr>
        <w:t>eng. autocorrect</w:t>
      </w:r>
      <w:r>
        <w:rPr>
          <w:sz w:val="22"/>
          <w:szCs w:val="22"/>
        </w:rPr>
        <w:t xml:space="preserve">) ili </w:t>
      </w:r>
      <w:r>
        <w:rPr>
          <w:b/>
          <w:bCs/>
          <w:sz w:val="22"/>
          <w:szCs w:val="22"/>
        </w:rPr>
        <w:t>prediktivnog teksta</w:t>
      </w:r>
      <w:r>
        <w:rPr>
          <w:sz w:val="22"/>
          <w:szCs w:val="22"/>
        </w:rPr>
        <w:t xml:space="preserve"> (</w:t>
      </w:r>
      <w:r>
        <w:rPr>
          <w:i/>
          <w:iCs/>
          <w:sz w:val="22"/>
          <w:szCs w:val="22"/>
        </w:rPr>
        <w:t>eng. predictive text</w:t>
      </w:r>
      <w:r>
        <w:rPr>
          <w:sz w:val="22"/>
          <w:szCs w:val="22"/>
        </w:rPr>
        <w:t>) predstavljaju oblik algoritamske intervencije u našu vlastitu komunikaciju.</w:t>
      </w:r>
    </w:p>
    <w:p w14:paraId="3BAC4485" w14:textId="77777777" w:rsidR="005A5D26" w:rsidRDefault="005A5D26" w:rsidP="005A5D26">
      <w:pPr>
        <w:spacing w:after="200"/>
      </w:pPr>
      <w:r>
        <w:rPr>
          <w:sz w:val="22"/>
          <w:szCs w:val="22"/>
        </w:rPr>
        <w:t xml:space="preserve">Svi ovi primjeri – od algoritamskih kuratora sadržaja i ranih digitalnih sugovornika do nevidljivih filtera i rangiranja – predstavljaju </w:t>
      </w:r>
      <w:r>
        <w:rPr>
          <w:b/>
          <w:bCs/>
          <w:sz w:val="22"/>
          <w:szCs w:val="22"/>
        </w:rPr>
        <w:t>embrionalne oblike autonomne komunikacije</w:t>
      </w:r>
      <w:r>
        <w:rPr>
          <w:sz w:val="22"/>
          <w:szCs w:val="22"/>
        </w:rPr>
        <w:t xml:space="preserve">. Oni nisu bili agenti u današnjem smislu te riječi – nedostajala im je duboka semantička obrada, sposobnost rezoniranja, planiranja ili korištenja alata na način na koji to mogu moderni LLM agenti. Njihova autonomija često je bila ograničena na izvršavanje unaprijed definiranih pravila ili statističkih modela. Pa ipak, oni su bili ključni </w:t>
      </w:r>
      <w:r>
        <w:rPr>
          <w:b/>
          <w:bCs/>
          <w:sz w:val="22"/>
          <w:szCs w:val="22"/>
        </w:rPr>
        <w:t>prekursori</w:t>
      </w:r>
      <w:r>
        <w:rPr>
          <w:sz w:val="22"/>
          <w:szCs w:val="22"/>
        </w:rPr>
        <w:t xml:space="preserve">. Oni su nas polako, ali sigurno, pripremili za svijet u kojem algoritmi nisu samo pasivna infrastruktura, već </w:t>
      </w:r>
      <w:r>
        <w:rPr>
          <w:b/>
          <w:bCs/>
          <w:sz w:val="22"/>
          <w:szCs w:val="22"/>
        </w:rPr>
        <w:t>aktivni sudionici u komunikacijskoj petlji</w:t>
      </w:r>
      <w:r>
        <w:rPr>
          <w:sz w:val="22"/>
          <w:szCs w:val="22"/>
        </w:rPr>
        <w:t xml:space="preserve">. Pokazali su da strojevi mogu selektirati, filtrirati, pa čak i generirati komunikaciju, postavljajući pozornicu za </w:t>
      </w:r>
      <w:r>
        <w:rPr>
          <w:b/>
          <w:bCs/>
          <w:sz w:val="22"/>
          <w:szCs w:val="22"/>
        </w:rPr>
        <w:t>kvantni skok</w:t>
      </w:r>
      <w:r>
        <w:rPr>
          <w:sz w:val="22"/>
          <w:szCs w:val="22"/>
        </w:rPr>
        <w:t xml:space="preserve"> koji će donijeti veliki jezični modeli – tehnologija koja će sposobnost strojeva da razumiju i koriste jezik podići na potpuno novu, zapanjujuću razinu, otvarajući vrata eri istinskih komunikacijskih partnera. Upravo tim skokom bavit ćemo se u sljedećem poglavlju.</w:t>
      </w:r>
    </w:p>
    <w:p w14:paraId="5ACD8658" w14:textId="77777777" w:rsidR="005A5D26" w:rsidRDefault="005A5D26" w:rsidP="005A5D26">
      <w:pPr>
        <w:pStyle w:val="Heading1"/>
        <w:spacing w:before="300" w:after="200"/>
      </w:pPr>
      <w:r>
        <w:rPr>
          <w:b/>
          <w:bCs/>
          <w:sz w:val="28"/>
          <w:szCs w:val="28"/>
        </w:rPr>
        <w:t>Svijet velikih jezičnih modela: od teorije do tehnologije</w:t>
      </w:r>
    </w:p>
    <w:p w14:paraId="19A7CA9E" w14:textId="77777777" w:rsidR="005A5D26" w:rsidRDefault="005A5D26" w:rsidP="005A5D26">
      <w:pPr>
        <w:pStyle w:val="Heading1"/>
        <w:spacing w:before="300" w:after="200"/>
      </w:pPr>
      <w:r>
        <w:rPr>
          <w:b/>
          <w:bCs/>
          <w:sz w:val="28"/>
          <w:szCs w:val="28"/>
        </w:rPr>
        <w:t># Uvod: ulazak u doba velikih jezičnih modela</w:t>
      </w:r>
    </w:p>
    <w:p w14:paraId="5514D169" w14:textId="77777777" w:rsidR="005A5D26" w:rsidRDefault="005A5D26" w:rsidP="005A5D26">
      <w:pPr>
        <w:spacing w:after="200"/>
      </w:pPr>
      <w:r>
        <w:rPr>
          <w:sz w:val="22"/>
          <w:szCs w:val="22"/>
        </w:rPr>
        <w:t>Umjetna inteligencija (AI), posebice u obliku velikih jezičnih modela (</w:t>
      </w:r>
      <w:r>
        <w:rPr>
          <w:i/>
          <w:iCs/>
          <w:sz w:val="22"/>
          <w:szCs w:val="22"/>
        </w:rPr>
        <w:t>Large Language Models - LLM</w:t>
      </w:r>
      <w:r>
        <w:rPr>
          <w:sz w:val="22"/>
          <w:szCs w:val="22"/>
        </w:rPr>
        <w:t>), predstavlja možda i najznačajniji pomak u dugoj povijesti komunikacijskih tehnologija od pojave interneta. Ako promatramo razvoj ljudske komunikacije kao niz revolucija – od usmene predaje koja je gradila kolektivno pamćenje (Ong, 1982.), preko pismenosti koja je omogućila pohranu i prijenos složenog znanja (Goody &amp; Watt, 1968.), tiskarskog stroja koji je demokratizirao pristup informacijama (Eisenstein, 1979.), elektroničkih medija koji su stvorili masovnu publiku (McLuhan, 1964.), do digitalne ere koja nas je globalno povezala (Castells, 2000.) – LLM-ovi se pojavljuju kao sila koja ne samo da posreduje u komunikaciji, već je i aktivno oblikuje i generira.</w:t>
      </w:r>
    </w:p>
    <w:p w14:paraId="1AB283F6" w14:textId="77777777" w:rsidR="005A5D26" w:rsidRDefault="005A5D26" w:rsidP="005A5D26">
      <w:pPr>
        <w:spacing w:after="200"/>
      </w:pPr>
      <w:r>
        <w:rPr>
          <w:sz w:val="22"/>
          <w:szCs w:val="22"/>
        </w:rPr>
        <w:t xml:space="preserve">Veliki jezični modeli složeni su sustavi utemeljeni na dubokim neuronskim mrežama, često s milijardama ili čak trilijunima parametara, trenirani na nezamislivo velikim količinama tekstualnih i drugih podataka (Brown et al., 2020; OpenAI, 2023). Njihova temeljna sposobnost jest učenje statističkih obrazaca u jeziku do te mjere da mogu razumjeti upite i generirati koherentan, relevantan, </w:t>
      </w:r>
      <w:r>
        <w:rPr>
          <w:sz w:val="22"/>
          <w:szCs w:val="22"/>
        </w:rPr>
        <w:lastRenderedPageBreak/>
        <w:t>a sve više i iznenađujuće kreativan tekst. Jezik, taj operativni sustav ljudske misli i kulture, sada je postao izravno polje djelovanja strojeva.</w:t>
      </w:r>
    </w:p>
    <w:p w14:paraId="4D7D2D89" w14:textId="77777777" w:rsidR="005A5D26" w:rsidRDefault="005A5D26" w:rsidP="005A5D26">
      <w:pPr>
        <w:spacing w:after="200"/>
      </w:pPr>
      <w:r>
        <w:rPr>
          <w:sz w:val="22"/>
          <w:szCs w:val="22"/>
        </w:rPr>
        <w:t>Izašavši izvan okvira istraživačkih laboratorija, ova tehnologija postala je dio naše svakodnevice: pokreće chatbotove s kojima razgovaramo, prevodi jezike u stvarnom vremenu, pomaže u pisanju e-pošte, generira programski kod, sažima dugačke dokumente, pa čak i stvara umjetnička djela (Liang et al., 2022). Fascinacija njihovim mogućnostima praćena je, međutim, i dubokom zabrinutošću oko etičkih implikacija, potencijalnih pristranosti, širenja dezinformacija i utjecaja na tržište rada (Bender et al., 2021; Weidinger et al., 2021).</w:t>
      </w:r>
    </w:p>
    <w:p w14:paraId="5648D150" w14:textId="77777777" w:rsidR="005A5D26" w:rsidRDefault="005A5D26" w:rsidP="005A5D26">
      <w:pPr>
        <w:spacing w:after="200"/>
      </w:pPr>
      <w:r>
        <w:rPr>
          <w:sz w:val="22"/>
          <w:szCs w:val="22"/>
        </w:rPr>
        <w:t>Ovo poglavlje zaranja u srž jedne od najdinamičnijih tehnoloških transformacija suvremenog doba: uspona velikih jezičnih modela (LLM-ova). U kraćem pregledu ćemo najprije razotkriti njihove povijesne korijene, a potom secirati ključne tehnologije koje ih pokreću. Detaljno ćemo opisati njihov životni ciklus, od početne obrade ogromnih skupova podataka pa sve do složenih praktičnih primjena. Neizostavno se i suočiti s inherentnim izazovima koji prate njihov razvoj, da bismo naposljetku sagledali dalekosežne načine na koje ovi modeli preoblikuju sam krajolik ljudske komunikacije. Budući da LLM-ovi nepovratno mijenjaju paradigmu interakcije, dubinsko razumijevanje njihova ustroja i djelovanja postaje imperativ, esencijalno za uspješno snalaženje u novom komunikacijskom dobu koje se pred nama nazire.</w:t>
      </w:r>
    </w:p>
    <w:p w14:paraId="4292BD28" w14:textId="77777777" w:rsidR="005A5D26" w:rsidRDefault="005A5D26" w:rsidP="005A5D26">
      <w:pPr>
        <w:pStyle w:val="Heading1"/>
        <w:spacing w:before="300" w:after="200"/>
      </w:pPr>
      <w:r>
        <w:rPr>
          <w:b/>
          <w:bCs/>
          <w:sz w:val="24"/>
          <w:szCs w:val="24"/>
        </w:rPr>
        <w:t>3.1 Povijesni korijeni: od statistike do dubokog učenja</w:t>
      </w:r>
    </w:p>
    <w:p w14:paraId="126F923B" w14:textId="77777777" w:rsidR="005A5D26" w:rsidRDefault="005A5D26" w:rsidP="005A5D26">
      <w:pPr>
        <w:spacing w:after="200"/>
      </w:pPr>
      <w:r>
        <w:rPr>
          <w:sz w:val="22"/>
          <w:szCs w:val="22"/>
        </w:rPr>
        <w:t>Putovanje prema današnjim sofisticiranim velikim jezičnim modelima (LLM) nije bilo linearno niti unaprijed zadano; ono predstavlja konvergenciju desetljeća istraživanja koja se protežu kroz računalnu lingvistiku, teoriju informacija, statistiku i, naposljetku, strojno učenje s težištem na dubokim neuronskim mrežama. Rani pokušaji računalnog modeliranja jezika, premda iz današnje perspektive mogu djelovati rudimentarno, bili su ključni za postavljanje teorijskih i praktičnih temelja jer su razotkrili temeljne izazove u nastojanju da se obuhvati sva složenost ljudske komunikacije. Svaka nova metodologija nastojala je nadvladati ograničenja prethodne, postupno gradeći slojeve razumijevanja i sposobnosti koji su naposljetku kulminirali u današnjim moćnim arhitekturama.</w:t>
      </w:r>
    </w:p>
    <w:p w14:paraId="5D49AE15" w14:textId="77777777" w:rsidR="005A5D26" w:rsidRDefault="005A5D26" w:rsidP="005A5D26">
      <w:pPr>
        <w:spacing w:after="200"/>
      </w:pPr>
      <w:r>
        <w:rPr>
          <w:sz w:val="22"/>
          <w:szCs w:val="22"/>
        </w:rPr>
        <w:t xml:space="preserve">Prvi značajni koraci u kvantitativnom modeliranju jezika oslanjali su se na statistička načela, a među najutjecajnijima bili su </w:t>
      </w:r>
      <w:r>
        <w:rPr>
          <w:b/>
          <w:bCs/>
          <w:sz w:val="22"/>
          <w:szCs w:val="22"/>
        </w:rPr>
        <w:t>n-gram modeli</w:t>
      </w:r>
      <w:r>
        <w:rPr>
          <w:i/>
          <w:iCs/>
          <w:sz w:val="22"/>
          <w:szCs w:val="22"/>
        </w:rPr>
        <w:t xml:space="preserve">. Njihova temeljna zamisao, ukorijenjena u radu Claudea Shannona (1948.) na teoriji informacija i Markovljevim lancima, bila je predviđanje vjerojatnosti pojavljivanja sljedeće riječi, ili znaka, u nizu isključivo na temelju ograničenog broja prethodnih riječi, točnije </w:t>
      </w:r>
      <w:r>
        <w:rPr>
          <w:sz w:val="22"/>
          <w:szCs w:val="22"/>
        </w:rPr>
        <w:t>n-1</w:t>
      </w:r>
      <w:r>
        <w:rPr>
          <w:i/>
          <w:iCs/>
          <w:sz w:val="22"/>
          <w:szCs w:val="22"/>
        </w:rPr>
        <w:t xml:space="preserve"> riječi. Ovi modeli funkcioniraju poput kratkovidnih prognozera koji donose odluke promatrajući tek vrlo mali prozor neposredne prošlosti. Unatoč svojoj konceptualnoj jednostavnosti, n-grami su se pokazali iznenađujuće korisnima za niz ranih NLP zadataka, uključujući statističko strojno prevođenje, provjeru pravopisa i prve sustave za prepoznavanje govora. Međutim, njihova fundamentalna slabost leži upravo u toj kratkovidnosti. Ljudski jezik odlikuju dugoročne ovisnosti – značenje riječi ili ispravnost gramatičke strukture često ovise o kontekstu koji se nalazi mnogo ranije u tekstu. N-gram modeli, po svojoj naravi, nisu mogli zahvatiti te udaljene veze. Štoviše, suočavali su se s problemom prokletstva dimenzionalnosti: kako se povećavala veličina kontekstualnog prozora </w:t>
      </w:r>
      <w:r>
        <w:rPr>
          <w:sz w:val="22"/>
          <w:szCs w:val="22"/>
        </w:rPr>
        <w:t>n</w:t>
      </w:r>
      <w:r>
        <w:rPr>
          <w:i/>
          <w:iCs/>
          <w:sz w:val="22"/>
          <w:szCs w:val="22"/>
        </w:rPr>
        <w:t xml:space="preserve">, broj mogućih n-grama rastao je eksponencijalno, čineći podatke za treniranje izuzetno rijetkima (engl. </w:t>
      </w:r>
      <w:r>
        <w:rPr>
          <w:sz w:val="22"/>
          <w:szCs w:val="22"/>
        </w:rPr>
        <w:t>data sparsity) i modele nepraktičnima za veće kontekste. Njihovo je pamćenje bilo inherentno kratko i fragmentirano.</w:t>
      </w:r>
    </w:p>
    <w:p w14:paraId="6EA854DC" w14:textId="77777777" w:rsidR="005A5D26" w:rsidRDefault="005A5D26" w:rsidP="005A5D26">
      <w:pPr>
        <w:spacing w:after="200"/>
      </w:pPr>
      <w:r>
        <w:rPr>
          <w:sz w:val="22"/>
          <w:szCs w:val="22"/>
        </w:rPr>
        <w:t xml:space="preserve">Potreba za prevladavanjem ograničenja fiksnog i kratkog konteksta n-grama potaknula je istraživače da se okrenu </w:t>
      </w:r>
      <w:r>
        <w:rPr>
          <w:b/>
          <w:bCs/>
          <w:sz w:val="22"/>
          <w:szCs w:val="22"/>
        </w:rPr>
        <w:t>neuronskim mrežama</w:t>
      </w:r>
      <w:r>
        <w:rPr>
          <w:i/>
          <w:iCs/>
          <w:sz w:val="22"/>
          <w:szCs w:val="22"/>
        </w:rPr>
        <w:t xml:space="preserve">, posebice </w:t>
      </w:r>
      <w:r>
        <w:rPr>
          <w:b/>
          <w:bCs/>
          <w:sz w:val="22"/>
          <w:szCs w:val="22"/>
        </w:rPr>
        <w:t>rekurentnim neuronskim mrežama (RNN)</w:t>
      </w:r>
      <w:r>
        <w:rPr>
          <w:i/>
          <w:iCs/>
          <w:sz w:val="22"/>
          <w:szCs w:val="22"/>
        </w:rPr>
        <w:t xml:space="preserve">. Ideja iza RNN-ova, koju su popularizirali radovi poput onog Jeffreya Elmana (1990.), bila je uvesti u mrežu neku vrstu pamćenja. Za razliku od standardnih unaprijednih neuronskih mreža (engl. </w:t>
      </w:r>
      <w:r>
        <w:rPr>
          <w:sz w:val="22"/>
          <w:szCs w:val="22"/>
        </w:rPr>
        <w:t>feedforward neural networks</w:t>
      </w:r>
      <w:r>
        <w:rPr>
          <w:i/>
          <w:iCs/>
          <w:sz w:val="22"/>
          <w:szCs w:val="22"/>
        </w:rPr>
        <w:t xml:space="preserve">), RNN-ovi sadrže povratne veze, odnosno cikluse, koji omogućuju informacijama da opstanu kroz korake obrade niza. To se postiže kroz koncept </w:t>
      </w:r>
      <w:r>
        <w:rPr>
          <w:b/>
          <w:bCs/>
          <w:sz w:val="22"/>
          <w:szCs w:val="22"/>
        </w:rPr>
        <w:t>skrivenog stanja</w:t>
      </w:r>
      <w:r>
        <w:rPr>
          <w:i/>
          <w:iCs/>
          <w:sz w:val="22"/>
          <w:szCs w:val="22"/>
        </w:rPr>
        <w:t xml:space="preserve"> (engl. </w:t>
      </w:r>
      <w:r>
        <w:rPr>
          <w:sz w:val="22"/>
          <w:szCs w:val="22"/>
        </w:rPr>
        <w:t>hidden state</w:t>
      </w:r>
      <w:r>
        <w:rPr>
          <w:i/>
          <w:iCs/>
          <w:sz w:val="22"/>
          <w:szCs w:val="22"/>
        </w:rPr>
        <w:t xml:space="preserve">), vektora koji u svakom koraku sažima relevantne informacije iz prethodnih dijelova niza i prenosi ih u sljedeći korak. Teoretski, ovo je RNN-ovima omogućilo obradu nizova promjenjive duljine i hvatanje </w:t>
      </w:r>
      <w:r>
        <w:rPr>
          <w:i/>
          <w:iCs/>
          <w:sz w:val="22"/>
          <w:szCs w:val="22"/>
        </w:rPr>
        <w:lastRenderedPageBreak/>
        <w:t xml:space="preserve">ovisnosti između elemenata neovisno o njihovoj udaljenosti. Mogli bismo ih zamisliti kao čitatelje koji neprekidno ažuriraju svoje mentalno stanje dok prolaze kroz tekst, nastojeći zapamtiti ključne informacije. Međutim, ova elegantna teorijska zamisao suočila se s ozbiljnim praktičnim preprekama tijekom procesa treniranja, poznatim kao problem </w:t>
      </w:r>
      <w:r>
        <w:rPr>
          <w:b/>
          <w:bCs/>
          <w:sz w:val="22"/>
          <w:szCs w:val="22"/>
        </w:rPr>
        <w:t>nestajućih</w:t>
      </w:r>
      <w:r>
        <w:rPr>
          <w:i/>
          <w:iCs/>
          <w:sz w:val="22"/>
          <w:szCs w:val="22"/>
        </w:rPr>
        <w:t xml:space="preserve"> (engl. </w:t>
      </w:r>
      <w:r>
        <w:rPr>
          <w:sz w:val="22"/>
          <w:szCs w:val="22"/>
        </w:rPr>
        <w:t>vanishing</w:t>
      </w:r>
      <w:r>
        <w:rPr>
          <w:i/>
          <w:iCs/>
          <w:sz w:val="22"/>
          <w:szCs w:val="22"/>
        </w:rPr>
        <w:t xml:space="preserve">) i </w:t>
      </w:r>
      <w:r>
        <w:rPr>
          <w:b/>
          <w:bCs/>
          <w:sz w:val="22"/>
          <w:szCs w:val="22"/>
        </w:rPr>
        <w:t>eksplodirajućih</w:t>
      </w:r>
      <w:r>
        <w:rPr>
          <w:i/>
          <w:iCs/>
          <w:sz w:val="22"/>
          <w:szCs w:val="22"/>
        </w:rPr>
        <w:t xml:space="preserve"> (engl. </w:t>
      </w:r>
      <w:r>
        <w:rPr>
          <w:sz w:val="22"/>
          <w:szCs w:val="22"/>
        </w:rPr>
        <w:t>exploding</w:t>
      </w:r>
      <w:r>
        <w:rPr>
          <w:i/>
          <w:iCs/>
          <w:sz w:val="22"/>
          <w:szCs w:val="22"/>
        </w:rPr>
        <w:t xml:space="preserve">) </w:t>
      </w:r>
      <w:r>
        <w:rPr>
          <w:b/>
          <w:bCs/>
          <w:sz w:val="22"/>
          <w:szCs w:val="22"/>
        </w:rPr>
        <w:t>gradijenata</w:t>
      </w:r>
      <w:r>
        <w:rPr>
          <w:i/>
          <w:iCs/>
          <w:sz w:val="22"/>
          <w:szCs w:val="22"/>
        </w:rPr>
        <w:t xml:space="preserve"> (Bengio et al., 1994). Prilikom propagiranja gradijenata pogreške unatrag kroz vrijeme (engl. </w:t>
      </w:r>
      <w:r>
        <w:rPr>
          <w:sz w:val="22"/>
          <w:szCs w:val="22"/>
        </w:rPr>
        <w:t>backpropagation through time), gradijenti su ili eksponencijalno opadali prema nuli (nestajanje) ili eksponencijalno rasli (eksplodiranje). Nestajući gradijenti učinili su gotovo nemogućim da mreža nauči dugoročne ovisnosti, jer signal pogreške s kraja dugog niza nije mogao učinkovito doprijeti do početnih koraka kako bi prilagodio relevantne težine. Informacija se, slikovito rečeno, gubila ili iskrivljavala na svom dugom putu kroz rekurentne veze.</w:t>
      </w:r>
    </w:p>
    <w:p w14:paraId="4ACC7814" w14:textId="77777777" w:rsidR="005A5D26" w:rsidRDefault="005A5D26" w:rsidP="005A5D26">
      <w:pPr>
        <w:spacing w:after="200"/>
      </w:pPr>
      <w:r>
        <w:rPr>
          <w:sz w:val="22"/>
          <w:szCs w:val="22"/>
        </w:rPr>
        <w:t xml:space="preserve">Značajan proboj u rješavanju problema nestajućih gradijenata i omogućavanju učenja dugoročnih ovisnosti došao je s razvojem sofisticiranijih rekurentnih arhitektura. To su ponajprije </w:t>
      </w:r>
      <w:r>
        <w:rPr>
          <w:b/>
          <w:bCs/>
          <w:sz w:val="22"/>
          <w:szCs w:val="22"/>
        </w:rPr>
        <w:t>mreže s dugim kratkoročnim pamćenjem</w:t>
      </w:r>
      <w:r>
        <w:rPr>
          <w:i/>
          <w:iCs/>
          <w:sz w:val="22"/>
          <w:szCs w:val="22"/>
        </w:rPr>
        <w:t xml:space="preserve"> (engl. </w:t>
      </w:r>
      <w:r>
        <w:rPr>
          <w:sz w:val="22"/>
          <w:szCs w:val="22"/>
        </w:rPr>
        <w:t>Long Short-Term Memory</w:t>
      </w:r>
      <w:r>
        <w:rPr>
          <w:i/>
          <w:iCs/>
          <w:sz w:val="22"/>
          <w:szCs w:val="22"/>
        </w:rPr>
        <w:t xml:space="preserve"> - LSTM), koje su predstavili Sepp Hochreiter i Jürgen Schmidhuber (1997.), te kasnije nešto jednostavnije </w:t>
      </w:r>
      <w:r>
        <w:rPr>
          <w:b/>
          <w:bCs/>
          <w:sz w:val="22"/>
          <w:szCs w:val="22"/>
        </w:rPr>
        <w:t>jedinice s vratima za rekurenciju</w:t>
      </w:r>
      <w:r>
        <w:rPr>
          <w:i/>
          <w:iCs/>
          <w:sz w:val="22"/>
          <w:szCs w:val="22"/>
        </w:rPr>
        <w:t xml:space="preserve"> (engl. </w:t>
      </w:r>
      <w:r>
        <w:rPr>
          <w:sz w:val="22"/>
          <w:szCs w:val="22"/>
        </w:rPr>
        <w:t>Gated Recurrent Units</w:t>
      </w:r>
      <w:r>
        <w:rPr>
          <w:i/>
          <w:iCs/>
          <w:sz w:val="22"/>
          <w:szCs w:val="22"/>
        </w:rPr>
        <w:t xml:space="preserve"> - GRU) (Cho et al., 2014). Ključna inovacija ovih arhitektura bilo je uvođenje </w:t>
      </w:r>
      <w:r>
        <w:rPr>
          <w:b/>
          <w:bCs/>
          <w:sz w:val="22"/>
          <w:szCs w:val="22"/>
        </w:rPr>
        <w:t>mehanizama vrata</w:t>
      </w:r>
      <w:r>
        <w:rPr>
          <w:i/>
          <w:iCs/>
          <w:sz w:val="22"/>
          <w:szCs w:val="22"/>
        </w:rPr>
        <w:t xml:space="preserve"> (engl. </w:t>
      </w:r>
      <w:r>
        <w:rPr>
          <w:sz w:val="22"/>
          <w:szCs w:val="22"/>
        </w:rPr>
        <w:t>gates</w:t>
      </w:r>
      <w:r>
        <w:rPr>
          <w:i/>
          <w:iCs/>
          <w:sz w:val="22"/>
          <w:szCs w:val="22"/>
        </w:rPr>
        <w:t xml:space="preserve">) – specijaliziranih neuronskih komponenti koje dinamički nadziru protok informacija unutar rekurentne jedinice. LSTM jedinica, primjerice, koristi tri glavna mehanizma vrata: </w:t>
      </w:r>
      <w:r>
        <w:rPr>
          <w:b/>
          <w:bCs/>
          <w:sz w:val="22"/>
          <w:szCs w:val="22"/>
        </w:rPr>
        <w:t>ulazna vrata</w:t>
      </w:r>
      <w:r>
        <w:rPr>
          <w:i/>
          <w:iCs/>
          <w:sz w:val="22"/>
          <w:szCs w:val="22"/>
        </w:rPr>
        <w:t xml:space="preserve"> (engl. </w:t>
      </w:r>
      <w:r>
        <w:rPr>
          <w:sz w:val="22"/>
          <w:szCs w:val="22"/>
        </w:rPr>
        <w:t>input gate</w:t>
      </w:r>
      <w:r>
        <w:rPr>
          <w:i/>
          <w:iCs/>
          <w:sz w:val="22"/>
          <w:szCs w:val="22"/>
        </w:rPr>
        <w:t xml:space="preserve">), koja odlučuju koje nove informacije treba pohraniti u stanje ćelije; </w:t>
      </w:r>
      <w:r>
        <w:rPr>
          <w:b/>
          <w:bCs/>
          <w:sz w:val="22"/>
          <w:szCs w:val="22"/>
        </w:rPr>
        <w:t>zaboravna vrata</w:t>
      </w:r>
      <w:r>
        <w:rPr>
          <w:i/>
          <w:iCs/>
          <w:sz w:val="22"/>
          <w:szCs w:val="22"/>
        </w:rPr>
        <w:t xml:space="preserve"> (engl. </w:t>
      </w:r>
      <w:r>
        <w:rPr>
          <w:sz w:val="22"/>
          <w:szCs w:val="22"/>
        </w:rPr>
        <w:t>forget gate</w:t>
      </w:r>
      <w:r>
        <w:rPr>
          <w:i/>
          <w:iCs/>
          <w:sz w:val="22"/>
          <w:szCs w:val="22"/>
        </w:rPr>
        <w:t xml:space="preserve">), koja odlučuju koje stare informacije valja odbaciti; i </w:t>
      </w:r>
      <w:r>
        <w:rPr>
          <w:b/>
          <w:bCs/>
          <w:sz w:val="22"/>
          <w:szCs w:val="22"/>
        </w:rPr>
        <w:t>izlazna vrata</w:t>
      </w:r>
      <w:r>
        <w:rPr>
          <w:i/>
          <w:iCs/>
          <w:sz w:val="22"/>
          <w:szCs w:val="22"/>
        </w:rPr>
        <w:t xml:space="preserve"> (engl. </w:t>
      </w:r>
      <w:r>
        <w:rPr>
          <w:sz w:val="22"/>
          <w:szCs w:val="22"/>
        </w:rPr>
        <w:t>output gate), koja određuju koji će se dio stanja ćelije iskoristiti za izračun skrivenog stanja, odnosno izlaza jedinice. Arhitektura GRU pojednostavljuje ovaj ustroj koristeći samo dvoja vrata, za ažuriranje i resetiranje. Ta sposobnost selektivnog pamćenja važnih informacija i zaboravljanja nebitnih omogućila je LSTM-ovima i GRU-ovima da uspješno nauče ovisnosti koje se protežu kroz znatno duže nizove nego što je to bilo moguće s jednostavnim RNN-ovima. Metaforički, to je kao da je naš čitatelj dobio sofisticiran sustav za podcrtavanje, bilježenje i brisanje, što mu omogućuje da zadrži ključne elemente radnje ili argumenta kroz cijelu knjigu. Zahvaljujući tim sposobnostima, LSTM i GRU mreže dominirale su područjem obrade prirodnog jezika (NLP) dugi niz godina, postižući vrhunske rezultate u zadacima poput strojnog prevođenja, analize sentimenta, generiranja teksta i prepoznavanja govora.</w:t>
      </w:r>
    </w:p>
    <w:p w14:paraId="2127705C" w14:textId="77777777" w:rsidR="005A5D26" w:rsidRDefault="005A5D26" w:rsidP="005A5D26">
      <w:pPr>
        <w:spacing w:after="200"/>
      </w:pPr>
      <w:r>
        <w:rPr>
          <w:sz w:val="22"/>
          <w:szCs w:val="22"/>
        </w:rPr>
        <w:t xml:space="preserve">Unatoč svemu, čak su i LSTM i GRU imali svoja ograničenja. Njihova inherentno sekvencijalna priroda obrade – riječ po riječ – otežavala je </w:t>
      </w:r>
      <w:r>
        <w:rPr>
          <w:b/>
          <w:bCs/>
          <w:sz w:val="22"/>
          <w:szCs w:val="22"/>
        </w:rPr>
        <w:t>paralelizaciju</w:t>
      </w:r>
      <w:r>
        <w:rPr>
          <w:i/>
          <w:iCs/>
          <w:sz w:val="22"/>
          <w:szCs w:val="22"/>
        </w:rPr>
        <w:t xml:space="preserve"> procesa treniranja na modernom hardveru, poput GPU-ova, te je i dalje predstavljala izazov za hvatanje vrlo dugih ovisnosti u iznimno opsežnim dokumentima. Istinska se </w:t>
      </w:r>
      <w:r>
        <w:rPr>
          <w:b/>
          <w:bCs/>
          <w:sz w:val="22"/>
          <w:szCs w:val="22"/>
        </w:rPr>
        <w:t>revolucija</w:t>
      </w:r>
      <w:r>
        <w:rPr>
          <w:i/>
          <w:iCs/>
          <w:sz w:val="22"/>
          <w:szCs w:val="22"/>
        </w:rPr>
        <w:t xml:space="preserve"> dogodila 2017. godine objavom rada naslovljenog </w:t>
      </w:r>
      <w:r>
        <w:rPr>
          <w:b/>
          <w:bCs/>
          <w:sz w:val="22"/>
          <w:szCs w:val="22"/>
        </w:rPr>
        <w:t>Attention Is All You Need</w:t>
      </w:r>
      <w:r>
        <w:rPr>
          <w:i/>
          <w:iCs/>
          <w:sz w:val="22"/>
          <w:szCs w:val="22"/>
        </w:rPr>
        <w:t xml:space="preserve"> (Vaswani et al., 2017). Ovaj je rad predstavio </w:t>
      </w:r>
      <w:r>
        <w:rPr>
          <w:b/>
          <w:bCs/>
          <w:sz w:val="22"/>
          <w:szCs w:val="22"/>
        </w:rPr>
        <w:t>transformer arhitekturu</w:t>
      </w:r>
      <w:r>
        <w:rPr>
          <w:i/>
          <w:iCs/>
          <w:sz w:val="22"/>
          <w:szCs w:val="22"/>
        </w:rPr>
        <w:t xml:space="preserve">, koja je radikalno odstupila od rekurentnog pristupa. Umjesto sekvencijalne obrade, Transformeri se u potpunosti oslanjaju na </w:t>
      </w:r>
      <w:r>
        <w:rPr>
          <w:b/>
          <w:bCs/>
          <w:sz w:val="22"/>
          <w:szCs w:val="22"/>
        </w:rPr>
        <w:t>mehanizam pažnje</w:t>
      </w:r>
      <w:r>
        <w:rPr>
          <w:i/>
          <w:iCs/>
          <w:sz w:val="22"/>
          <w:szCs w:val="22"/>
        </w:rPr>
        <w:t xml:space="preserve"> (engl. </w:t>
      </w:r>
      <w:r>
        <w:rPr>
          <w:sz w:val="22"/>
          <w:szCs w:val="22"/>
        </w:rPr>
        <w:t>attention</w:t>
      </w:r>
      <w:r>
        <w:rPr>
          <w:i/>
          <w:iCs/>
          <w:sz w:val="22"/>
          <w:szCs w:val="22"/>
        </w:rPr>
        <w:t xml:space="preserve">), posebice </w:t>
      </w:r>
      <w:r>
        <w:rPr>
          <w:b/>
          <w:bCs/>
          <w:sz w:val="22"/>
          <w:szCs w:val="22"/>
        </w:rPr>
        <w:t>samopažnju</w:t>
      </w:r>
      <w:r>
        <w:rPr>
          <w:i/>
          <w:iCs/>
          <w:sz w:val="22"/>
          <w:szCs w:val="22"/>
        </w:rPr>
        <w:t xml:space="preserve"> (engl. </w:t>
      </w:r>
      <w:r>
        <w:rPr>
          <w:sz w:val="22"/>
          <w:szCs w:val="22"/>
        </w:rPr>
        <w:t>self-attention</w:t>
      </w:r>
      <w:r>
        <w:rPr>
          <w:i/>
          <w:iCs/>
          <w:sz w:val="22"/>
          <w:szCs w:val="22"/>
        </w:rPr>
        <w:t xml:space="preserve">). Samopažnja omogućuje modelu da, prilikom obrade jedne riječi (ili tokena) u ulaznom nizu, izravno promotri i izračuna važnost </w:t>
      </w:r>
      <w:r>
        <w:rPr>
          <w:sz w:val="22"/>
          <w:szCs w:val="22"/>
        </w:rPr>
        <w:t>svih ostalih</w:t>
      </w:r>
      <w:r>
        <w:rPr>
          <w:i/>
          <w:iCs/>
          <w:sz w:val="22"/>
          <w:szCs w:val="22"/>
        </w:rPr>
        <w:t xml:space="preserve"> riječi u istom nizu, neovisno o njihovoj međusobnoj udaljenosti. Za svaku riječ model uči generirati tri vektora: </w:t>
      </w:r>
      <w:r>
        <w:rPr>
          <w:b/>
          <w:bCs/>
          <w:sz w:val="22"/>
          <w:szCs w:val="22"/>
        </w:rPr>
        <w:t>Upit</w:t>
      </w:r>
      <w:r>
        <w:rPr>
          <w:i/>
          <w:iCs/>
          <w:sz w:val="22"/>
          <w:szCs w:val="22"/>
        </w:rPr>
        <w:t xml:space="preserve"> (engl. </w:t>
      </w:r>
      <w:r>
        <w:rPr>
          <w:sz w:val="22"/>
          <w:szCs w:val="22"/>
        </w:rPr>
        <w:t>Query</w:t>
      </w:r>
      <w:r>
        <w:rPr>
          <w:i/>
          <w:iCs/>
          <w:sz w:val="22"/>
          <w:szCs w:val="22"/>
        </w:rPr>
        <w:t xml:space="preserve">), </w:t>
      </w:r>
      <w:r>
        <w:rPr>
          <w:b/>
          <w:bCs/>
          <w:sz w:val="22"/>
          <w:szCs w:val="22"/>
        </w:rPr>
        <w:t>Ključ</w:t>
      </w:r>
      <w:r>
        <w:rPr>
          <w:i/>
          <w:iCs/>
          <w:sz w:val="22"/>
          <w:szCs w:val="22"/>
        </w:rPr>
        <w:t xml:space="preserve"> (engl. </w:t>
      </w:r>
      <w:r>
        <w:rPr>
          <w:sz w:val="22"/>
          <w:szCs w:val="22"/>
        </w:rPr>
        <w:t>Key</w:t>
      </w:r>
      <w:r>
        <w:rPr>
          <w:i/>
          <w:iCs/>
          <w:sz w:val="22"/>
          <w:szCs w:val="22"/>
        </w:rPr>
        <w:t xml:space="preserve">) i </w:t>
      </w:r>
      <w:r>
        <w:rPr>
          <w:b/>
          <w:bCs/>
          <w:sz w:val="22"/>
          <w:szCs w:val="22"/>
        </w:rPr>
        <w:t>Vrijednost</w:t>
      </w:r>
      <w:r>
        <w:rPr>
          <w:i/>
          <w:iCs/>
          <w:sz w:val="22"/>
          <w:szCs w:val="22"/>
        </w:rPr>
        <w:t xml:space="preserve"> (engl. </w:t>
      </w:r>
      <w:r>
        <w:rPr>
          <w:sz w:val="22"/>
          <w:szCs w:val="22"/>
        </w:rPr>
        <w:t>Value</w:t>
      </w:r>
      <w:r>
        <w:rPr>
          <w:i/>
          <w:iCs/>
          <w:sz w:val="22"/>
          <w:szCs w:val="22"/>
        </w:rPr>
        <w:t xml:space="preserve">). Izračunom skalarnog produkta između Upita za tekuću riječ i Ključeva svih ostalih riječi u nizu, te naknadnom primjenom softmax funkcije, generiraju se težine pažnje. Te se težine potom koriste za izračun ponderiranog zbroja Vrijednosti svih riječi, čime se dobiva kontekstualizirana reprezentacija tekuće riječi koja obuhvaća informacije iz cjelokupnog niza. To je kao da čitatelj može jednim pogledom obuhvatiti cijelu stranicu ili poglavlje i trenutno uspostaviti veze između svih relevantnih pojmova, bez potrebe da sekvencijalno prelazi tekst. Sposobnost izravnog modeliranja odnosa između svih parova riječi pokazala se iznimno moćnom za hvatanje dugoročnih ovisnosti. Jednako važno, izračuni unutar Transformer slojeva mogu se u velikoj mjeri paralelizirati, što je omogućilo treniranje znatno većih modela na masivnim skupovima podataka u razumnom vremenu. Superiorne performanse u zahvaćanju konteksta i mogućnost skaliranja učinile su Transformere </w:t>
      </w:r>
      <w:r>
        <w:rPr>
          <w:sz w:val="22"/>
          <w:szCs w:val="22"/>
        </w:rPr>
        <w:t>de facto standardom i temeljem gotovo svih modernih velikih jezičnih modela.</w:t>
      </w:r>
    </w:p>
    <w:p w14:paraId="010E2BC7" w14:textId="77777777" w:rsidR="005A5D26" w:rsidRDefault="005A5D26" w:rsidP="005A5D26">
      <w:pPr>
        <w:spacing w:after="200"/>
      </w:pPr>
      <w:r>
        <w:rPr>
          <w:sz w:val="22"/>
          <w:szCs w:val="22"/>
        </w:rPr>
        <w:t xml:space="preserve">Na čvrstim temeljima Transformer arhitekture ubrzo su izgrađeni modeli koji su redefinirali stanje tehnike u NLP-u i privukli ogromnu pažnju znanstvene zajednice i javnosti. Dva najutjecajnija pravca </w:t>
      </w:r>
      <w:r>
        <w:rPr>
          <w:sz w:val="22"/>
          <w:szCs w:val="22"/>
        </w:rPr>
        <w:lastRenderedPageBreak/>
        <w:t xml:space="preserve">predstavljaju </w:t>
      </w:r>
      <w:r>
        <w:rPr>
          <w:b/>
          <w:bCs/>
          <w:sz w:val="22"/>
          <w:szCs w:val="22"/>
        </w:rPr>
        <w:t>BERT</w:t>
      </w:r>
      <w:r>
        <w:rPr>
          <w:i/>
          <w:iCs/>
          <w:sz w:val="22"/>
          <w:szCs w:val="22"/>
        </w:rPr>
        <w:t xml:space="preserve"> i </w:t>
      </w:r>
      <w:r>
        <w:rPr>
          <w:b/>
          <w:bCs/>
          <w:sz w:val="22"/>
          <w:szCs w:val="22"/>
        </w:rPr>
        <w:t>GPT</w:t>
      </w:r>
      <w:r>
        <w:rPr>
          <w:i/>
          <w:iCs/>
          <w:sz w:val="22"/>
          <w:szCs w:val="22"/>
        </w:rPr>
        <w:t xml:space="preserve"> serija modela. BERT (engl. </w:t>
      </w:r>
      <w:r>
        <w:rPr>
          <w:sz w:val="22"/>
          <w:szCs w:val="22"/>
        </w:rPr>
        <w:t>Bidirectional Encoder Representations from Transformers</w:t>
      </w:r>
      <w:r>
        <w:rPr>
          <w:i/>
          <w:iCs/>
          <w:sz w:val="22"/>
          <w:szCs w:val="22"/>
        </w:rPr>
        <w:t xml:space="preserve">), predstavljen od strane Googlea (Devlin et al., 2019), bio je revolucionaran zbog svoje </w:t>
      </w:r>
      <w:r>
        <w:rPr>
          <w:b/>
          <w:bCs/>
          <w:sz w:val="22"/>
          <w:szCs w:val="22"/>
        </w:rPr>
        <w:t>dvosmjerne</w:t>
      </w:r>
      <w:r>
        <w:rPr>
          <w:i/>
          <w:iCs/>
          <w:sz w:val="22"/>
          <w:szCs w:val="22"/>
        </w:rPr>
        <w:t xml:space="preserve"> prirode predtreniranja. Za razliku od ranijih popularnih modela, uključujući rane GPT modele, koji su bili autoregresivni i promatrali samo lijevi (prethodni) kontekst prilikom predviđanja sljedeće riječi, BERT je koristio arhitekturu zasnovanu isključivo na Transformer enkoderima. Bio je predtreniran na dva zadatka: </w:t>
      </w:r>
      <w:r>
        <w:rPr>
          <w:b/>
          <w:bCs/>
          <w:sz w:val="22"/>
          <w:szCs w:val="22"/>
        </w:rPr>
        <w:t>maskiranom modeliranju jezika</w:t>
      </w:r>
      <w:r>
        <w:rPr>
          <w:i/>
          <w:iCs/>
          <w:sz w:val="22"/>
          <w:szCs w:val="22"/>
        </w:rPr>
        <w:t xml:space="preserve"> (engl. </w:t>
      </w:r>
      <w:r>
        <w:rPr>
          <w:sz w:val="22"/>
          <w:szCs w:val="22"/>
        </w:rPr>
        <w:t>Masked Language Model</w:t>
      </w:r>
      <w:r>
        <w:rPr>
          <w:i/>
          <w:iCs/>
          <w:sz w:val="22"/>
          <w:szCs w:val="22"/>
        </w:rPr>
        <w:t xml:space="preserve"> - MLM), gdje je model morao predvidjeti nasumično maskirane riječi unutar rečenice koristeći </w:t>
      </w:r>
      <w:r>
        <w:rPr>
          <w:sz w:val="22"/>
          <w:szCs w:val="22"/>
        </w:rPr>
        <w:t>i lijevi i desni</w:t>
      </w:r>
      <w:r>
        <w:rPr>
          <w:i/>
          <w:iCs/>
          <w:sz w:val="22"/>
          <w:szCs w:val="22"/>
        </w:rPr>
        <w:t xml:space="preserve"> kontekst, te na </w:t>
      </w:r>
      <w:r>
        <w:rPr>
          <w:b/>
          <w:bCs/>
          <w:sz w:val="22"/>
          <w:szCs w:val="22"/>
        </w:rPr>
        <w:t>zadatku predviđanja sljedeće rečenice</w:t>
      </w:r>
      <w:r>
        <w:rPr>
          <w:i/>
          <w:iCs/>
          <w:sz w:val="22"/>
          <w:szCs w:val="22"/>
        </w:rPr>
        <w:t xml:space="preserve"> (engl. </w:t>
      </w:r>
      <w:r>
        <w:rPr>
          <w:sz w:val="22"/>
          <w:szCs w:val="22"/>
        </w:rPr>
        <w:t>Next Sentence Prediction</w:t>
      </w:r>
      <w:r>
        <w:rPr>
          <w:i/>
          <w:iCs/>
          <w:sz w:val="22"/>
          <w:szCs w:val="22"/>
        </w:rPr>
        <w:t xml:space="preserve"> - NSP), gdje je učio razumjeti odnos između parova rečenica. Dvosmjerni kontekst omogućen MLM zadatkom dao je BERT-u znatno dublje razumijevanje značenja riječi unutar njihova punog konteksta. BERT je postigao vrhunske rezultate na širokom spektru NLU (engl. </w:t>
      </w:r>
      <w:r>
        <w:rPr>
          <w:sz w:val="22"/>
          <w:szCs w:val="22"/>
        </w:rPr>
        <w:t>Natural Language Understanding</w:t>
      </w:r>
      <w:r>
        <w:rPr>
          <w:i/>
          <w:iCs/>
          <w:sz w:val="22"/>
          <w:szCs w:val="22"/>
        </w:rPr>
        <w:t xml:space="preserve">) zadataka, kao što su odgovaranje na pitanja, analiza sentimenta i prepoznavanje imenovanih entiteta, postavši standard za evaluaciju na referentnim testovima (engl. </w:t>
      </w:r>
      <w:r>
        <w:rPr>
          <w:sz w:val="22"/>
          <w:szCs w:val="22"/>
        </w:rPr>
        <w:t>benchmark) poput GLUE (Wang et al., 2018).</w:t>
      </w:r>
    </w:p>
    <w:p w14:paraId="17B2272B" w14:textId="77777777" w:rsidR="005A5D26" w:rsidRDefault="005A5D26" w:rsidP="005A5D26">
      <w:pPr>
        <w:spacing w:after="200"/>
      </w:pPr>
      <w:r>
        <w:rPr>
          <w:sz w:val="22"/>
          <w:szCs w:val="22"/>
        </w:rPr>
        <w:t xml:space="preserve">S druge strane, </w:t>
      </w:r>
      <w:r>
        <w:rPr>
          <w:b/>
          <w:bCs/>
          <w:sz w:val="22"/>
          <w:szCs w:val="22"/>
        </w:rPr>
        <w:t>GPT</w:t>
      </w:r>
      <w:r>
        <w:rPr>
          <w:i/>
          <w:iCs/>
          <w:sz w:val="22"/>
          <w:szCs w:val="22"/>
        </w:rPr>
        <w:t xml:space="preserve"> (engl. </w:t>
      </w:r>
      <w:r>
        <w:rPr>
          <w:sz w:val="22"/>
          <w:szCs w:val="22"/>
        </w:rPr>
        <w:t>Generative Pretrained Transformer</w:t>
      </w:r>
      <w:r>
        <w:rPr>
          <w:i/>
          <w:iCs/>
          <w:sz w:val="22"/>
          <w:szCs w:val="22"/>
        </w:rPr>
        <w:t xml:space="preserve">) serija modela, koju je razvila tvrtka OpenAI, usredotočila se primarno na </w:t>
      </w:r>
      <w:r>
        <w:rPr>
          <w:b/>
          <w:bCs/>
          <w:sz w:val="22"/>
          <w:szCs w:val="22"/>
        </w:rPr>
        <w:t>generativne sposobnosti</w:t>
      </w:r>
      <w:r>
        <w:rPr>
          <w:i/>
          <w:iCs/>
          <w:sz w:val="22"/>
          <w:szCs w:val="22"/>
        </w:rPr>
        <w:t xml:space="preserve"> (engl. NLG - </w:t>
      </w:r>
      <w:r>
        <w:rPr>
          <w:sz w:val="22"/>
          <w:szCs w:val="22"/>
        </w:rPr>
        <w:t>Natural Language Generation</w:t>
      </w:r>
      <w:r>
        <w:rPr>
          <w:i/>
          <w:iCs/>
          <w:sz w:val="22"/>
          <w:szCs w:val="22"/>
        </w:rPr>
        <w:t xml:space="preserve">). Koristeći arhitekturu zasnovanu isključivo na Transformer dekoderima, GPT modeli su predtrenirani na klasičnom zadatku modeliranja jezika – predviđanju sljedeće riječi u nizu, što ih čini inherentno </w:t>
      </w:r>
      <w:r>
        <w:rPr>
          <w:b/>
          <w:bCs/>
          <w:sz w:val="22"/>
          <w:szCs w:val="22"/>
        </w:rPr>
        <w:t>autoregresivnim</w:t>
      </w:r>
      <w:r>
        <w:rPr>
          <w:i/>
          <w:iCs/>
          <w:sz w:val="22"/>
          <w:szCs w:val="22"/>
        </w:rPr>
        <w:t xml:space="preserve"> ili jednosmjernim. Njihova evolucija očituje nevjerojatne učinke skaliranja. GPT-1 (Radford et al., 2018) pokazao je potencijal Transformer dekodera za generativne zadatke. GPT-2 (Radford et al., 2019) iznenadio je zajednicu svojom sposobnošću generiranja iznenađujuće koherentnih i stilski raznolikih tekstova na temelju kratkog poticaja (engl. </w:t>
      </w:r>
      <w:r>
        <w:rPr>
          <w:sz w:val="22"/>
          <w:szCs w:val="22"/>
        </w:rPr>
        <w:t>prompt</w:t>
      </w:r>
      <w:r>
        <w:rPr>
          <w:i/>
          <w:iCs/>
          <w:sz w:val="22"/>
          <w:szCs w:val="22"/>
        </w:rPr>
        <w:t xml:space="preserve">), pokazujući snažne </w:t>
      </w:r>
      <w:r>
        <w:rPr>
          <w:b/>
          <w:bCs/>
          <w:sz w:val="22"/>
          <w:szCs w:val="22"/>
        </w:rPr>
        <w:t>zero-shot</w:t>
      </w:r>
      <w:r>
        <w:rPr>
          <w:i/>
          <w:iCs/>
          <w:sz w:val="22"/>
          <w:szCs w:val="22"/>
        </w:rPr>
        <w:t xml:space="preserve"> sposobnosti rješavanja zadataka bez specifičnih primjera. GPT-3 (Brown et al., 2020), sa svojih 175 milijardi parametara, podigao je ljestvicu demonstrirajući zapanjujuće </w:t>
      </w:r>
      <w:r>
        <w:rPr>
          <w:b/>
          <w:bCs/>
          <w:sz w:val="22"/>
          <w:szCs w:val="22"/>
        </w:rPr>
        <w:t>few-shot</w:t>
      </w:r>
      <w:r>
        <w:rPr>
          <w:i/>
          <w:iCs/>
          <w:sz w:val="22"/>
          <w:szCs w:val="22"/>
        </w:rPr>
        <w:t xml:space="preserve"> (rješavanje zadataka s vrlo malo primjera) i </w:t>
      </w:r>
      <w:r>
        <w:rPr>
          <w:sz w:val="22"/>
          <w:szCs w:val="22"/>
        </w:rPr>
        <w:t>zero-shot</w:t>
      </w:r>
      <w:r>
        <w:rPr>
          <w:i/>
          <w:iCs/>
          <w:sz w:val="22"/>
          <w:szCs w:val="22"/>
        </w:rPr>
        <w:t xml:space="preserve"> performanse na širokom rasponu zadataka, te pokazujući </w:t>
      </w:r>
      <w:r>
        <w:rPr>
          <w:b/>
          <w:bCs/>
          <w:sz w:val="22"/>
          <w:szCs w:val="22"/>
        </w:rPr>
        <w:t>emergentne sposobnosti</w:t>
      </w:r>
      <w:r>
        <w:rPr>
          <w:i/>
          <w:iCs/>
          <w:sz w:val="22"/>
          <w:szCs w:val="22"/>
        </w:rPr>
        <w:t xml:space="preserve"> – nove sposobnosti koje se pojavljuju tek na određenoj skali modela. Konačno, GPT-4 (OpenAI, 2023) i njegov nasljednik GPT-4o (OpenAI, 2024b) dodatno su poboljšali performanse u razumijevanju, rezoniranju i kodiranju te su, što je ključno, uveli snažne </w:t>
      </w:r>
      <w:r>
        <w:rPr>
          <w:b/>
          <w:bCs/>
          <w:sz w:val="22"/>
          <w:szCs w:val="22"/>
        </w:rPr>
        <w:t>multimodalne</w:t>
      </w:r>
      <w:r>
        <w:rPr>
          <w:sz w:val="22"/>
          <w:szCs w:val="22"/>
        </w:rPr>
        <w:t xml:space="preserve"> sposobnosti, omogućujući obradu i generiranje ne samo teksta, već i slika te zvuka u stvarnom vremenu. Upravo je GPT serija, posebice kroz sučelja poput ChatGPT-a, popularizirala velike jezične modele i dovela ih iz akademskih krugova u opću svijest.</w:t>
      </w:r>
    </w:p>
    <w:p w14:paraId="2895671A" w14:textId="77777777" w:rsidR="005A5D26" w:rsidRDefault="005A5D26" w:rsidP="005A5D26">
      <w:pPr>
        <w:spacing w:after="200"/>
      </w:pPr>
      <w:r>
        <w:rPr>
          <w:sz w:val="22"/>
          <w:szCs w:val="22"/>
        </w:rPr>
        <w:t>Ovaj kratki povijesni pregled, od jednostavnih statističkih n-grama do masivnih, na Transformerima utemeljenih modela poput BERT-a i GPT-a, oslikava dinamičnu evoluciju polja. Svaki je korak predstavljao odgovor na ograničenja prethodnih pristupa, uvodeći nove koncepte i arhitekture koje su omogućile sve dublje razumijevanje i generiranje ljudskog jezika. Razumijevanje ovog puta ključno je za cijenjenje trenutnih sposobnosti LLM-ova, kao i za prepoznavanje njihovih inherentnih ograničenja i usmjeravanje budućih istraživanja prema još naprednijim i pouzdanijim sustavima umjetne inteligencije.</w:t>
      </w:r>
    </w:p>
    <w:p w14:paraId="06A1248E" w14:textId="77777777" w:rsidR="005A5D26" w:rsidRDefault="005A5D26" w:rsidP="005A5D26">
      <w:pPr>
        <w:pStyle w:val="Heading1"/>
        <w:spacing w:before="300" w:after="200"/>
      </w:pPr>
      <w:r>
        <w:rPr>
          <w:b/>
          <w:bCs/>
          <w:sz w:val="28"/>
          <w:szCs w:val="28"/>
        </w:rPr>
        <w:t>Anatomija LLM-a: ključne tehnologije i arhitekture</w:t>
      </w:r>
    </w:p>
    <w:p w14:paraId="6F041E15" w14:textId="77777777" w:rsidR="005A5D26" w:rsidRDefault="005A5D26" w:rsidP="005A5D26">
      <w:pPr>
        <w:spacing w:after="200"/>
      </w:pPr>
      <w:r>
        <w:rPr>
          <w:sz w:val="22"/>
          <w:szCs w:val="22"/>
        </w:rPr>
        <w:t xml:space="preserve">Da bismo istinski razumjeli izvanredne sposobnosti velikih jezičnih modela u obradi i generiranju ljudskog jezika, nužno je zaviriti dublje u njihovu unutarnju strukturu i temeljne tehnološke mehanizme. Iako su potpuni detalji njihove implementacije iznimno složeni i predstavljaju vrhunac suvremenog inženjerstva umjetne inteligencije, dvije temeljne komponente čine okosnicu gotovo svih modernih LLM-ova: sofisticirane metode za </w:t>
      </w:r>
      <w:r>
        <w:rPr>
          <w:b/>
          <w:bCs/>
          <w:sz w:val="22"/>
          <w:szCs w:val="22"/>
        </w:rPr>
        <w:t>vektorsku reprezentaciju riječi</w:t>
      </w:r>
      <w:r>
        <w:rPr>
          <w:i/>
          <w:iCs/>
          <w:sz w:val="22"/>
          <w:szCs w:val="22"/>
        </w:rPr>
        <w:t xml:space="preserve"> (engl. </w:t>
      </w:r>
      <w:r>
        <w:rPr>
          <w:sz w:val="22"/>
          <w:szCs w:val="22"/>
        </w:rPr>
        <w:t>embeddings</w:t>
      </w:r>
      <w:r>
        <w:rPr>
          <w:i/>
          <w:iCs/>
          <w:sz w:val="22"/>
          <w:szCs w:val="22"/>
        </w:rPr>
        <w:t xml:space="preserve">), koje prevode jezik u numerički oblik razumljiv strojevima, te revolucionarna </w:t>
      </w:r>
      <w:r>
        <w:rPr>
          <w:b/>
          <w:bCs/>
          <w:sz w:val="22"/>
          <w:szCs w:val="22"/>
        </w:rPr>
        <w:t>arhitektura transformera</w:t>
      </w:r>
      <w:r>
        <w:rPr>
          <w:sz w:val="22"/>
          <w:szCs w:val="22"/>
        </w:rPr>
        <w:t>, koja omogućuje modeliranje složenih odnosa unutar jezičnih nizova. Upravo sinergija ovih dvaju elemenata omogućuje LLM-ovima da dosegnu razinu performansi koja je donedavno bila nezamisliva.</w:t>
      </w:r>
    </w:p>
    <w:p w14:paraId="0C03008F" w14:textId="77777777" w:rsidR="005A5D26" w:rsidRDefault="005A5D26" w:rsidP="005A5D26">
      <w:pPr>
        <w:pStyle w:val="Heading1"/>
        <w:spacing w:before="300" w:after="200"/>
      </w:pPr>
      <w:r>
        <w:rPr>
          <w:b/>
          <w:bCs/>
          <w:sz w:val="28"/>
          <w:szCs w:val="28"/>
        </w:rPr>
        <w:lastRenderedPageBreak/>
        <w:t># Vektorske reprezentacije: prevođenje riječi u brojeve</w:t>
      </w:r>
    </w:p>
    <w:p w14:paraId="6A391FA0" w14:textId="77777777" w:rsidR="005A5D26" w:rsidRDefault="005A5D26" w:rsidP="005A5D26">
      <w:pPr>
        <w:spacing w:after="200"/>
      </w:pPr>
      <w:r>
        <w:rPr>
          <w:sz w:val="22"/>
          <w:szCs w:val="22"/>
        </w:rPr>
        <w:t xml:space="preserve">Prvi fundamentalni izazov u računalnoj obradi jezika jest premošćivanje jaza između simboličke prirode ljudskog jezika i numeričke prirode računalnih operacija. Računala ne operiraju riječima, već brojevima, stoga je ključan prvi korak pretvaranje riječi ili manjih jezičnih jedinica (tokena) u numeričke reprezentacije. U ranim fazama razvoja, metode su se često oslanjale na razmjerno jednostavne pristupe poput </w:t>
      </w:r>
      <w:r>
        <w:rPr>
          <w:b/>
          <w:bCs/>
          <w:sz w:val="22"/>
          <w:szCs w:val="22"/>
        </w:rPr>
        <w:t>jednopozicijskog kodiranja</w:t>
      </w:r>
      <w:r>
        <w:rPr>
          <w:i/>
          <w:iCs/>
          <w:sz w:val="22"/>
          <w:szCs w:val="22"/>
        </w:rPr>
        <w:t xml:space="preserve"> (engl. </w:t>
      </w:r>
      <w:r>
        <w:rPr>
          <w:sz w:val="22"/>
          <w:szCs w:val="22"/>
        </w:rPr>
        <w:t>one-hot encoding</w:t>
      </w:r>
      <w:r>
        <w:rPr>
          <w:i/>
          <w:iCs/>
          <w:sz w:val="22"/>
          <w:szCs w:val="22"/>
        </w:rPr>
        <w:t xml:space="preserve">). Unutar tog okvira, svaka se leksička jedinica predstavljala kao visokodimenzionalni, rijetki vektor. Taj je vektor sadržavao jedinicu (vrijednost 1) isključivo na indeksu koji je odgovarao njezinoj poziciji unutar definiranog rječnika, dok su sve ostale komponente bile postavljene na nulu. Takve su reprezentacije, međutim, izuzetno rijetke (engl. </w:t>
      </w:r>
      <w:r>
        <w:rPr>
          <w:sz w:val="22"/>
          <w:szCs w:val="22"/>
        </w:rPr>
        <w:t>sparse</w:t>
      </w:r>
      <w:r>
        <w:rPr>
          <w:i/>
          <w:iCs/>
          <w:sz w:val="22"/>
          <w:szCs w:val="22"/>
        </w:rPr>
        <w:t xml:space="preserve">), visokodimenzionalne i, što je najvažnije, ne hvataju nikakvu semantičku sličnost među riječima – vektori za </w:t>
      </w:r>
      <w:r>
        <w:rPr>
          <w:sz w:val="22"/>
          <w:szCs w:val="22"/>
        </w:rPr>
        <w:t>pas</w:t>
      </w:r>
      <w:r>
        <w:rPr>
          <w:i/>
          <w:iCs/>
          <w:sz w:val="22"/>
          <w:szCs w:val="22"/>
        </w:rPr>
        <w:t xml:space="preserve"> i </w:t>
      </w:r>
      <w:r>
        <w:rPr>
          <w:sz w:val="22"/>
          <w:szCs w:val="22"/>
        </w:rPr>
        <w:t>mačka</w:t>
      </w:r>
      <w:r>
        <w:rPr>
          <w:i/>
          <w:iCs/>
          <w:sz w:val="22"/>
          <w:szCs w:val="22"/>
        </w:rPr>
        <w:t xml:space="preserve"> bili bi jednako udaljeni kao vektori za </w:t>
      </w:r>
      <w:r>
        <w:rPr>
          <w:sz w:val="22"/>
          <w:szCs w:val="22"/>
        </w:rPr>
        <w:t>pas</w:t>
      </w:r>
      <w:r>
        <w:rPr>
          <w:i/>
          <w:iCs/>
          <w:sz w:val="22"/>
          <w:szCs w:val="22"/>
        </w:rPr>
        <w:t xml:space="preserve"> i </w:t>
      </w:r>
      <w:r>
        <w:rPr>
          <w:sz w:val="22"/>
          <w:szCs w:val="22"/>
        </w:rPr>
        <w:t>stolica.</w:t>
      </w:r>
    </w:p>
    <w:p w14:paraId="2C7F2760" w14:textId="77777777" w:rsidR="005A5D26" w:rsidRDefault="005A5D26" w:rsidP="005A5D26">
      <w:pPr>
        <w:spacing w:after="200"/>
      </w:pPr>
      <w:r>
        <w:rPr>
          <w:sz w:val="22"/>
          <w:szCs w:val="22"/>
        </w:rPr>
        <w:t xml:space="preserve">Značajan napredak postignut je uvođenjem </w:t>
      </w:r>
      <w:r>
        <w:rPr>
          <w:b/>
          <w:bCs/>
          <w:sz w:val="22"/>
          <w:szCs w:val="22"/>
        </w:rPr>
        <w:t>gustih vektorskih reprezentacija</w:t>
      </w:r>
      <w:r>
        <w:rPr>
          <w:i/>
          <w:iCs/>
          <w:sz w:val="22"/>
          <w:szCs w:val="22"/>
        </w:rPr>
        <w:t xml:space="preserve"> (engl. </w:t>
      </w:r>
      <w:r>
        <w:rPr>
          <w:sz w:val="22"/>
          <w:szCs w:val="22"/>
        </w:rPr>
        <w:t>dense embeddings</w:t>
      </w:r>
      <w:r>
        <w:rPr>
          <w:i/>
          <w:iCs/>
          <w:sz w:val="22"/>
          <w:szCs w:val="22"/>
        </w:rPr>
        <w:t xml:space="preserve">), poznatih i kao </w:t>
      </w:r>
      <w:r>
        <w:rPr>
          <w:b/>
          <w:bCs/>
          <w:sz w:val="22"/>
          <w:szCs w:val="22"/>
        </w:rPr>
        <w:t>uložišni vektori</w:t>
      </w:r>
      <w:r>
        <w:rPr>
          <w:i/>
          <w:iCs/>
          <w:sz w:val="22"/>
          <w:szCs w:val="22"/>
        </w:rPr>
        <w:t xml:space="preserve"> (engl. </w:t>
      </w:r>
      <w:r>
        <w:rPr>
          <w:sz w:val="22"/>
          <w:szCs w:val="22"/>
        </w:rPr>
        <w:t>embeddings). Zamisao je predstaviti svaku riječ kao relativno kratak vektor realnih brojeva (npr. dimenzija od 100 do nekoliko tisuća) u kontinuiranom višedimenzionalnom prostoru, pri čemu se vektori uče tako da odražavaju semantička i sintaktička svojstva riječi iz velikih korpusa teksta. Cilj je da riječi sa sličnim značenjem, ili one koje se pojavljuju u sličnim kontekstima, imaju vektore koji su geometrijski blizu jedan drugome u tom vektorskom prostoru.</w:t>
      </w:r>
    </w:p>
    <w:p w14:paraId="25165715" w14:textId="77777777" w:rsidR="005A5D26" w:rsidRDefault="005A5D26" w:rsidP="005A5D26">
      <w:pPr>
        <w:spacing w:after="200"/>
      </w:pPr>
      <w:r>
        <w:rPr>
          <w:sz w:val="22"/>
          <w:szCs w:val="22"/>
        </w:rPr>
        <w:t xml:space="preserve">Pionirski radovi poput </w:t>
      </w:r>
      <w:r>
        <w:rPr>
          <w:b/>
          <w:bCs/>
          <w:sz w:val="22"/>
          <w:szCs w:val="22"/>
        </w:rPr>
        <w:t>Word2Vec</w:t>
      </w:r>
      <w:r>
        <w:rPr>
          <w:i/>
          <w:iCs/>
          <w:sz w:val="22"/>
          <w:szCs w:val="22"/>
        </w:rPr>
        <w:t xml:space="preserve"> (Mikolov et al., 2013), koji je uveo dvije učinkovite arhitekture – </w:t>
      </w:r>
      <w:r>
        <w:rPr>
          <w:sz w:val="22"/>
          <w:szCs w:val="22"/>
        </w:rPr>
        <w:t>Continuous Bag-of-Words</w:t>
      </w:r>
      <w:r>
        <w:rPr>
          <w:i/>
          <w:iCs/>
          <w:sz w:val="22"/>
          <w:szCs w:val="22"/>
        </w:rPr>
        <w:t xml:space="preserve"> (CBOW, predviđanje riječi iz okolnog konteksta) i </w:t>
      </w:r>
      <w:r>
        <w:rPr>
          <w:sz w:val="22"/>
          <w:szCs w:val="22"/>
        </w:rPr>
        <w:t>Skip-gram</w:t>
      </w:r>
      <w:r>
        <w:rPr>
          <w:i/>
          <w:iCs/>
          <w:sz w:val="22"/>
          <w:szCs w:val="22"/>
        </w:rPr>
        <w:t xml:space="preserve"> (predviđanje okolnog konteksta iz riječi) – te </w:t>
      </w:r>
      <w:r>
        <w:rPr>
          <w:b/>
          <w:bCs/>
          <w:sz w:val="22"/>
          <w:szCs w:val="22"/>
        </w:rPr>
        <w:t>GloVe</w:t>
      </w:r>
      <w:r>
        <w:rPr>
          <w:i/>
          <w:iCs/>
          <w:sz w:val="22"/>
          <w:szCs w:val="22"/>
        </w:rPr>
        <w:t xml:space="preserve"> (</w:t>
      </w:r>
      <w:r>
        <w:rPr>
          <w:sz w:val="22"/>
          <w:szCs w:val="22"/>
        </w:rPr>
        <w:t>Global Vectors for Word Representation</w:t>
      </w:r>
      <w:r>
        <w:rPr>
          <w:i/>
          <w:iCs/>
          <w:sz w:val="22"/>
          <w:szCs w:val="22"/>
        </w:rPr>
        <w:t xml:space="preserve">) (Pennington et al., 2014), koji je združio prednosti lokalnog kontekstualnog prozora s globalnom statistikom supojavljivanja riječi, revolucionirali su područje. Ovi su modeli uspješno hvatali semantičke sličnosti (npr. blizina vektora za </w:t>
      </w:r>
      <w:r>
        <w:rPr>
          <w:sz w:val="22"/>
          <w:szCs w:val="22"/>
        </w:rPr>
        <w:t>pas</w:t>
      </w:r>
      <w:r>
        <w:rPr>
          <w:i/>
          <w:iCs/>
          <w:sz w:val="22"/>
          <w:szCs w:val="22"/>
        </w:rPr>
        <w:t xml:space="preserve"> i </w:t>
      </w:r>
      <w:r>
        <w:rPr>
          <w:sz w:val="22"/>
          <w:szCs w:val="22"/>
        </w:rPr>
        <w:t>mačka</w:t>
      </w:r>
      <w:r>
        <w:rPr>
          <w:i/>
          <w:iCs/>
          <w:sz w:val="22"/>
          <w:szCs w:val="22"/>
        </w:rPr>
        <w:t xml:space="preserve">), pa čak i analogijske odnose (npr. vektor(kralj) - vektor(muškarac) + vektor(žena) ≈ vektor(kraljica)). Međutim, ti su rani pristupi davali statički semantički prostor: svaka je riječ u rječniku imala točno jedan, fiksni vektorski prikaz, neovisno o kontekstu u kojem se pojavljuje. To je predstavljalo značajno ograničenje jer ljudski jezik obiluje </w:t>
      </w:r>
      <w:r>
        <w:rPr>
          <w:b/>
          <w:bCs/>
          <w:sz w:val="22"/>
          <w:szCs w:val="22"/>
        </w:rPr>
        <w:t>polisemijom</w:t>
      </w:r>
      <w:r>
        <w:rPr>
          <w:i/>
          <w:iCs/>
          <w:sz w:val="22"/>
          <w:szCs w:val="22"/>
        </w:rPr>
        <w:t xml:space="preserve"> – ista riječ može imati različita značenja ovisno o kontekstu (npr. engleska riječ </w:t>
      </w:r>
      <w:r>
        <w:rPr>
          <w:sz w:val="22"/>
          <w:szCs w:val="22"/>
        </w:rPr>
        <w:t>bank može označavati financijsku instituciju ili obalu rijeke). Statički ulozišni vektori nisu mogli razriješiti tu dvosmislenost.</w:t>
      </w:r>
    </w:p>
    <w:p w14:paraId="651785DC" w14:textId="77777777" w:rsidR="005A5D26" w:rsidRDefault="005A5D26" w:rsidP="005A5D26">
      <w:pPr>
        <w:spacing w:after="200"/>
      </w:pPr>
      <w:r>
        <w:rPr>
          <w:sz w:val="22"/>
          <w:szCs w:val="22"/>
        </w:rPr>
        <w:t xml:space="preserve">Potreba za modeliranjem značenja riječi u specifičnom kontekstu dovela je do razvoja </w:t>
      </w:r>
      <w:r>
        <w:rPr>
          <w:b/>
          <w:bCs/>
          <w:sz w:val="22"/>
          <w:szCs w:val="22"/>
        </w:rPr>
        <w:t>kontekstualiziranih uložišnih vektora</w:t>
      </w:r>
      <w:r>
        <w:rPr>
          <w:i/>
          <w:iCs/>
          <w:sz w:val="22"/>
          <w:szCs w:val="22"/>
        </w:rPr>
        <w:t>. Umjesto da se svakoj riječi dodijeli fiksni vektor, kontekstualizirani pristupi generiraju reprezentaciju za svaku pojavu (token) riječi dinamički, uzimajući u obzir okolne riječi. Rani primjeri uključuju ELMo (</w:t>
      </w:r>
      <w:r>
        <w:rPr>
          <w:sz w:val="22"/>
          <w:szCs w:val="22"/>
        </w:rPr>
        <w:t>Embeddings from Language Models</w:t>
      </w:r>
      <w:r>
        <w:rPr>
          <w:i/>
          <w:iCs/>
          <w:sz w:val="22"/>
          <w:szCs w:val="22"/>
        </w:rPr>
        <w:t xml:space="preserve">) (Peters et al., 2018), koji je koristio dvosmjerne LSTM mreže za generiranje vektora koji su funkcija cijele ulazne rečenice. Ipak, pravi procvat kontekstualiziranih uložišnih vektora dogodio se s pojavom transformer arhitekture. Modeli poput već spomenutih BERT-a i GPT serije ne koriste predefinirane uložišne vektore kao fiksni ulaz, već sami duboki slojevi transformera generiraju bogate, kontekstualizirane reprezentacije za svaki token kao dio procesa obrade. Vektorski prikaz riječi </w:t>
      </w:r>
      <w:r>
        <w:rPr>
          <w:sz w:val="22"/>
          <w:szCs w:val="22"/>
        </w:rPr>
        <w:t>kosa u rečenici 'Njegovala je svoju dugu, sjajnu kosu' bit će značajno drugačiji od onoga za istu riječ u rečenici 'Poljoprivrednik je naoštrio kosu prije izlaska na livadu'. Dinamički, kontekstualno ovisni vektori, koji proizlaze iz interakcija unutar složenih neuronskih slojeva, omogućuju LLM-ovima mnogo nijansiranije i preciznije razumijevanje semantike jezika, čime uspješno rješavaju problem polisemije i hvataju suptilne razlike u značenju.</w:t>
      </w:r>
    </w:p>
    <w:p w14:paraId="527742D4" w14:textId="77777777" w:rsidR="005A5D26" w:rsidRDefault="005A5D26" w:rsidP="005A5D26">
      <w:pPr>
        <w:pStyle w:val="Heading1"/>
        <w:spacing w:before="300" w:after="200"/>
      </w:pPr>
      <w:r>
        <w:rPr>
          <w:b/>
          <w:bCs/>
          <w:sz w:val="28"/>
          <w:szCs w:val="28"/>
        </w:rPr>
        <w:t># Arhitektura transformera: moć mehanizma pažnje</w:t>
      </w:r>
    </w:p>
    <w:p w14:paraId="444BAD29" w14:textId="77777777" w:rsidR="005A5D26" w:rsidRDefault="005A5D26" w:rsidP="005A5D26">
      <w:pPr>
        <w:spacing w:after="200"/>
      </w:pPr>
      <w:r>
        <w:rPr>
          <w:sz w:val="22"/>
          <w:szCs w:val="22"/>
        </w:rPr>
        <w:t xml:space="preserve">Druga ključna komponenta, i vjerojatno najvažnija inovacija koja pokreće moderne LLM-ove, jest </w:t>
      </w:r>
      <w:r>
        <w:rPr>
          <w:b/>
          <w:bCs/>
          <w:sz w:val="22"/>
          <w:szCs w:val="22"/>
        </w:rPr>
        <w:t>arhitektura transformera</w:t>
      </w:r>
      <w:r>
        <w:rPr>
          <w:i/>
          <w:iCs/>
          <w:sz w:val="22"/>
          <w:szCs w:val="22"/>
        </w:rPr>
        <w:t xml:space="preserve">, predstavljena u seminalnom radu "Attention Is All You Need" (Vaswani et al., 2017). Kao što je spomenuto, ova arhitektura napušta rekurentne veze koje su dominirale </w:t>
      </w:r>
      <w:r>
        <w:rPr>
          <w:i/>
          <w:iCs/>
          <w:sz w:val="22"/>
          <w:szCs w:val="22"/>
        </w:rPr>
        <w:lastRenderedPageBreak/>
        <w:t xml:space="preserve">sekvencijskim modeliranjem (poput RNN-ova i LSTM-ova) i umjesto toga se u potpunosti oslanja na </w:t>
      </w:r>
      <w:r>
        <w:rPr>
          <w:b/>
          <w:bCs/>
          <w:sz w:val="22"/>
          <w:szCs w:val="22"/>
        </w:rPr>
        <w:t>mehanizam pažnje</w:t>
      </w:r>
      <w:r>
        <w:rPr>
          <w:i/>
          <w:iCs/>
          <w:sz w:val="22"/>
          <w:szCs w:val="22"/>
        </w:rPr>
        <w:t xml:space="preserve"> (</w:t>
      </w:r>
      <w:r>
        <w:rPr>
          <w:sz w:val="22"/>
          <w:szCs w:val="22"/>
        </w:rPr>
        <w:t>attention mechanism</w:t>
      </w:r>
      <w:r>
        <w:rPr>
          <w:i/>
          <w:iCs/>
          <w:sz w:val="22"/>
          <w:szCs w:val="22"/>
        </w:rPr>
        <w:t xml:space="preserve">) za modeliranje ovisnosti između različitih dijelova ulazne i izlazne sekvence. Standardna Transformer arhitektura sastoji se od dva glavna dijela: </w:t>
      </w:r>
      <w:r>
        <w:rPr>
          <w:b/>
          <w:bCs/>
          <w:sz w:val="22"/>
          <w:szCs w:val="22"/>
        </w:rPr>
        <w:t>enkoderskog</w:t>
      </w:r>
      <w:r>
        <w:rPr>
          <w:i/>
          <w:iCs/>
          <w:sz w:val="22"/>
          <w:szCs w:val="22"/>
        </w:rPr>
        <w:t xml:space="preserve"> (engl. </w:t>
      </w:r>
      <w:r>
        <w:rPr>
          <w:sz w:val="22"/>
          <w:szCs w:val="22"/>
        </w:rPr>
        <w:t>encoder</w:t>
      </w:r>
      <w:r>
        <w:rPr>
          <w:i/>
          <w:iCs/>
          <w:sz w:val="22"/>
          <w:szCs w:val="22"/>
        </w:rPr>
        <w:t xml:space="preserve">) i </w:t>
      </w:r>
      <w:r>
        <w:rPr>
          <w:b/>
          <w:bCs/>
          <w:sz w:val="22"/>
          <w:szCs w:val="22"/>
        </w:rPr>
        <w:t>dekoderskog</w:t>
      </w:r>
      <w:r>
        <w:rPr>
          <w:i/>
          <w:iCs/>
          <w:sz w:val="22"/>
          <w:szCs w:val="22"/>
        </w:rPr>
        <w:t xml:space="preserve"> (engl. </w:t>
      </w:r>
      <w:r>
        <w:rPr>
          <w:sz w:val="22"/>
          <w:szCs w:val="22"/>
        </w:rPr>
        <w:t>decoder</w:t>
      </w:r>
      <w:r>
        <w:rPr>
          <w:i/>
          <w:iCs/>
          <w:sz w:val="22"/>
          <w:szCs w:val="22"/>
        </w:rPr>
        <w:t xml:space="preserve">) sklopa (engl. </w:t>
      </w:r>
      <w:r>
        <w:rPr>
          <w:sz w:val="22"/>
          <w:szCs w:val="22"/>
        </w:rPr>
        <w:t>stack).</w:t>
      </w:r>
    </w:p>
    <w:p w14:paraId="263ED82F" w14:textId="77777777" w:rsidR="005A5D26" w:rsidRDefault="005A5D26" w:rsidP="005A5D26">
      <w:pPr>
        <w:spacing w:after="200"/>
      </w:pPr>
      <w:r>
        <w:rPr>
          <w:b/>
          <w:bCs/>
          <w:sz w:val="22"/>
          <w:szCs w:val="22"/>
        </w:rPr>
        <w:t>Enkoder</w:t>
      </w:r>
      <w:r>
        <w:rPr>
          <w:sz w:val="22"/>
          <w:szCs w:val="22"/>
        </w:rPr>
        <w:t xml:space="preserve"> ima zadatak primiti ulaznu sekvencu (npr. rečenicu na izvornom jeziku) i transformirati je u niz kontinuiranih, kontekstualiziranih reprezentacija. Svaki enkoder u sklopu sastoji se od dva glavna podsloja: </w:t>
      </w:r>
      <w:r>
        <w:rPr>
          <w:b/>
          <w:bCs/>
          <w:sz w:val="22"/>
          <w:szCs w:val="22"/>
        </w:rPr>
        <w:t>višeglave samopažnje</w:t>
      </w:r>
      <w:r>
        <w:rPr>
          <w:i/>
          <w:iCs/>
          <w:sz w:val="22"/>
          <w:szCs w:val="22"/>
        </w:rPr>
        <w:t xml:space="preserve"> (engl. </w:t>
      </w:r>
      <w:r>
        <w:rPr>
          <w:sz w:val="22"/>
          <w:szCs w:val="22"/>
        </w:rPr>
        <w:t>multi-head self-attention</w:t>
      </w:r>
      <w:r>
        <w:rPr>
          <w:i/>
          <w:iCs/>
          <w:sz w:val="22"/>
          <w:szCs w:val="22"/>
        </w:rPr>
        <w:t xml:space="preserve">) i </w:t>
      </w:r>
      <w:r>
        <w:rPr>
          <w:b/>
          <w:bCs/>
          <w:sz w:val="22"/>
          <w:szCs w:val="22"/>
        </w:rPr>
        <w:t>pozicijski potpuno povezane unaprijedne mreže</w:t>
      </w:r>
      <w:r>
        <w:rPr>
          <w:i/>
          <w:iCs/>
          <w:sz w:val="22"/>
          <w:szCs w:val="22"/>
        </w:rPr>
        <w:t xml:space="preserve"> (engl. </w:t>
      </w:r>
      <w:r>
        <w:rPr>
          <w:sz w:val="22"/>
          <w:szCs w:val="22"/>
        </w:rPr>
        <w:t>position-wise fully connected feed-forward network</w:t>
      </w:r>
      <w:r>
        <w:rPr>
          <w:i/>
          <w:iCs/>
          <w:sz w:val="22"/>
          <w:szCs w:val="22"/>
        </w:rPr>
        <w:t xml:space="preserve">). Oko svakog od ova dva podsloja primjenjuju se </w:t>
      </w:r>
      <w:r>
        <w:rPr>
          <w:b/>
          <w:bCs/>
          <w:sz w:val="22"/>
          <w:szCs w:val="22"/>
        </w:rPr>
        <w:t>rezidualne veze</w:t>
      </w:r>
      <w:r>
        <w:rPr>
          <w:i/>
          <w:iCs/>
          <w:sz w:val="22"/>
          <w:szCs w:val="22"/>
        </w:rPr>
        <w:t xml:space="preserve"> (engl. </w:t>
      </w:r>
      <w:r>
        <w:rPr>
          <w:sz w:val="22"/>
          <w:szCs w:val="22"/>
        </w:rPr>
        <w:t>residual connections</w:t>
      </w:r>
      <w:r>
        <w:rPr>
          <w:i/>
          <w:iCs/>
          <w:sz w:val="22"/>
          <w:szCs w:val="22"/>
        </w:rPr>
        <w:t xml:space="preserve">) (He et al., 2016), koje pomažu u ublažavanju problema nestajućih gradijenata, nakon čega slijedi </w:t>
      </w:r>
      <w:r>
        <w:rPr>
          <w:b/>
          <w:bCs/>
          <w:sz w:val="22"/>
          <w:szCs w:val="22"/>
        </w:rPr>
        <w:t>normalizacijski sloj</w:t>
      </w:r>
      <w:r>
        <w:rPr>
          <w:i/>
          <w:iCs/>
          <w:sz w:val="22"/>
          <w:szCs w:val="22"/>
        </w:rPr>
        <w:t xml:space="preserve"> (engl. </w:t>
      </w:r>
      <w:r>
        <w:rPr>
          <w:sz w:val="22"/>
          <w:szCs w:val="22"/>
        </w:rPr>
        <w:t>layer normalization) (Ba et al., 2016), koji stabilizira treniranje. Sloj samopažnje omogućuje enkoderu da za svaki token u ulaznom nizu odredi koliko pažnje posvetiti svim ostalim tokenima, učinkovito hvatajući unutarnje ovisnosti unutar ulaza.</w:t>
      </w:r>
    </w:p>
    <w:p w14:paraId="53F85831" w14:textId="77777777" w:rsidR="005A5D26" w:rsidRDefault="005A5D26" w:rsidP="005A5D26">
      <w:pPr>
        <w:spacing w:after="200"/>
      </w:pPr>
      <w:r>
        <w:rPr>
          <w:b/>
          <w:bCs/>
          <w:sz w:val="22"/>
          <w:szCs w:val="22"/>
        </w:rPr>
        <w:t>Dekoder</w:t>
      </w:r>
      <w:r>
        <w:rPr>
          <w:sz w:val="22"/>
          <w:szCs w:val="22"/>
        </w:rPr>
        <w:t xml:space="preserve"> ima zadatak generirati izlaznu sekvencu, token po token. Slično enkoderu, i dekoder se sastoji od više naslaganih slojeva. Svaki dekoderski sloj, uz dva podsloja prisutna u enkoderu, sadrži i treći ključni podsloj: </w:t>
      </w:r>
      <w:r>
        <w:rPr>
          <w:b/>
          <w:bCs/>
          <w:sz w:val="22"/>
          <w:szCs w:val="22"/>
        </w:rPr>
        <w:t>višeglavu ukriženu pažnju</w:t>
      </w:r>
      <w:r>
        <w:rPr>
          <w:i/>
          <w:iCs/>
          <w:sz w:val="22"/>
          <w:szCs w:val="22"/>
        </w:rPr>
        <w:t xml:space="preserve"> (engl. </w:t>
      </w:r>
      <w:r>
        <w:rPr>
          <w:sz w:val="22"/>
          <w:szCs w:val="22"/>
        </w:rPr>
        <w:t>multi-head cross-attention</w:t>
      </w:r>
      <w:r>
        <w:rPr>
          <w:i/>
          <w:iCs/>
          <w:sz w:val="22"/>
          <w:szCs w:val="22"/>
        </w:rPr>
        <w:t xml:space="preserve">). Samopažnja u dekoderu je </w:t>
      </w:r>
      <w:r>
        <w:rPr>
          <w:b/>
          <w:bCs/>
          <w:sz w:val="22"/>
          <w:szCs w:val="22"/>
        </w:rPr>
        <w:t>maskirana</w:t>
      </w:r>
      <w:r>
        <w:rPr>
          <w:i/>
          <w:iCs/>
          <w:sz w:val="22"/>
          <w:szCs w:val="22"/>
        </w:rPr>
        <w:t xml:space="preserve"> (engl. </w:t>
      </w:r>
      <w:r>
        <w:rPr>
          <w:sz w:val="22"/>
          <w:szCs w:val="22"/>
        </w:rPr>
        <w:t>masked self-attention), što znači da je modelu dopušteno obraćati pažnju samo na prethodne tokene u generiranom nizu, kako bi se očuvala autoregresivna priroda generiranja. Ključni novi element jest ukrižena pažnja, koja omogućuje dekoderu da obrati pažnju na reprezentacije generirane od strane enkodera. To jest, dok generira svaki izlazni token, dekoder može promotriti cijelu kodiranu reprezentaciju ulaznog niza i usredotočiti se na dijelove ulaza koji su najrelevantniji.</w:t>
      </w:r>
    </w:p>
    <w:p w14:paraId="795C36D3" w14:textId="77777777" w:rsidR="005A5D26" w:rsidRDefault="005A5D26" w:rsidP="005A5D26">
      <w:pPr>
        <w:spacing w:after="200"/>
      </w:pPr>
      <w:r>
        <w:rPr>
          <w:sz w:val="22"/>
          <w:szCs w:val="22"/>
        </w:rPr>
        <w:t xml:space="preserve">Središnji mehanizam koji omogućuje svu ovu funkcionalnost jest </w:t>
      </w:r>
      <w:r>
        <w:rPr>
          <w:b/>
          <w:bCs/>
          <w:sz w:val="22"/>
          <w:szCs w:val="22"/>
        </w:rPr>
        <w:t>skalirana pažnja točkastog produkta</w:t>
      </w:r>
      <w:r>
        <w:rPr>
          <w:i/>
          <w:iCs/>
          <w:sz w:val="22"/>
          <w:szCs w:val="22"/>
        </w:rPr>
        <w:t xml:space="preserve"> (</w:t>
      </w:r>
      <w:r>
        <w:rPr>
          <w:sz w:val="22"/>
          <w:szCs w:val="22"/>
        </w:rPr>
        <w:t>Scaled Dot-Product Attention</w:t>
      </w:r>
      <w:r>
        <w:rPr>
          <w:i/>
          <w:iCs/>
          <w:sz w:val="22"/>
          <w:szCs w:val="22"/>
        </w:rPr>
        <w:t xml:space="preserve">). Za svaki element u nizu, model uči tri vektora: </w:t>
      </w:r>
      <w:r>
        <w:rPr>
          <w:b/>
          <w:bCs/>
          <w:sz w:val="22"/>
          <w:szCs w:val="22"/>
        </w:rPr>
        <w:t>Upit</w:t>
      </w:r>
      <w:r>
        <w:rPr>
          <w:i/>
          <w:iCs/>
          <w:sz w:val="22"/>
          <w:szCs w:val="22"/>
        </w:rPr>
        <w:t xml:space="preserve"> (</w:t>
      </w:r>
      <w:r>
        <w:rPr>
          <w:sz w:val="22"/>
          <w:szCs w:val="22"/>
        </w:rPr>
        <w:t>Query</w:t>
      </w:r>
      <w:r>
        <w:rPr>
          <w:i/>
          <w:iCs/>
          <w:sz w:val="22"/>
          <w:szCs w:val="22"/>
        </w:rPr>
        <w:t xml:space="preserve"> - Q), </w:t>
      </w:r>
      <w:r>
        <w:rPr>
          <w:b/>
          <w:bCs/>
          <w:sz w:val="22"/>
          <w:szCs w:val="22"/>
        </w:rPr>
        <w:t>Ključ</w:t>
      </w:r>
      <w:r>
        <w:rPr>
          <w:i/>
          <w:iCs/>
          <w:sz w:val="22"/>
          <w:szCs w:val="22"/>
        </w:rPr>
        <w:t xml:space="preserve"> (</w:t>
      </w:r>
      <w:r>
        <w:rPr>
          <w:sz w:val="22"/>
          <w:szCs w:val="22"/>
        </w:rPr>
        <w:t>Key</w:t>
      </w:r>
      <w:r>
        <w:rPr>
          <w:i/>
          <w:iCs/>
          <w:sz w:val="22"/>
          <w:szCs w:val="22"/>
        </w:rPr>
        <w:t xml:space="preserve"> - K) i </w:t>
      </w:r>
      <w:r>
        <w:rPr>
          <w:b/>
          <w:bCs/>
          <w:sz w:val="22"/>
          <w:szCs w:val="22"/>
        </w:rPr>
        <w:t>Vrijednost</w:t>
      </w:r>
      <w:r>
        <w:rPr>
          <w:i/>
          <w:iCs/>
          <w:sz w:val="22"/>
          <w:szCs w:val="22"/>
        </w:rPr>
        <w:t xml:space="preserve"> (</w:t>
      </w:r>
      <w:r>
        <w:rPr>
          <w:sz w:val="22"/>
          <w:szCs w:val="22"/>
        </w:rPr>
        <w:t>Value</w:t>
      </w:r>
      <w:r>
        <w:rPr>
          <w:i/>
          <w:iCs/>
          <w:sz w:val="22"/>
          <w:szCs w:val="22"/>
        </w:rPr>
        <w:t xml:space="preserve"> - V). Intuitivno, Upit predstavlja trenutni fokus, Ključ predstavlja neku vrstu oznake za informaciju, a Vrijednost predstavlja samu informaciju. Mehanizam pažnje izračunava sličnost između Upita trenutnog elementa i Ključeva svih ostalih elemenata. Ovi se rezultati zatim skaliraju i propuštaju kroz softmax funkciju kako bi se dobile </w:t>
      </w:r>
      <w:r>
        <w:rPr>
          <w:b/>
          <w:bCs/>
          <w:sz w:val="22"/>
          <w:szCs w:val="22"/>
        </w:rPr>
        <w:t>težine pažnje</w:t>
      </w:r>
      <w:r>
        <w:rPr>
          <w:sz w:val="22"/>
          <w:szCs w:val="22"/>
        </w:rPr>
        <w:t xml:space="preserve"> – distribucija koja pokazuje koliko je svaki element relevantan za trenutni Upit. Konačno, izlaz pažnje dobiva se kao ponderirani zbroj Vrijednosti svih elemenata. Na taj način, reprezentacija svakog elementa biva obogaćena informacijama iz drugih, relevantnih dijelova niza.</w:t>
      </w:r>
    </w:p>
    <w:p w14:paraId="61B0337D" w14:textId="77777777" w:rsidR="005A5D26" w:rsidRDefault="005A5D26" w:rsidP="005A5D26">
      <w:pPr>
        <w:spacing w:after="200"/>
      </w:pPr>
      <w:r>
        <w:rPr>
          <w:sz w:val="22"/>
          <w:szCs w:val="22"/>
        </w:rPr>
        <w:t xml:space="preserve">Transformer arhitektura dodatno poboljšava ovaj mehanizam koristeći </w:t>
      </w:r>
      <w:r>
        <w:rPr>
          <w:b/>
          <w:bCs/>
          <w:sz w:val="22"/>
          <w:szCs w:val="22"/>
        </w:rPr>
        <w:t>višeglavu pažnju</w:t>
      </w:r>
      <w:r>
        <w:rPr>
          <w:i/>
          <w:iCs/>
          <w:sz w:val="22"/>
          <w:szCs w:val="22"/>
        </w:rPr>
        <w:t xml:space="preserve"> (</w:t>
      </w:r>
      <w:r>
        <w:rPr>
          <w:sz w:val="22"/>
          <w:szCs w:val="22"/>
        </w:rPr>
        <w:t>Multi-Head Attention</w:t>
      </w:r>
      <w:r>
        <w:rPr>
          <w:i/>
          <w:iCs/>
          <w:sz w:val="22"/>
          <w:szCs w:val="22"/>
        </w:rPr>
        <w:t xml:space="preserve">). Umjesto da izračunava pažnju samo jednom, model prvo linearno projicira Q, K i V vektore </w:t>
      </w:r>
      <w:r>
        <w:rPr>
          <w:sz w:val="22"/>
          <w:szCs w:val="22"/>
        </w:rPr>
        <w:t>h</w:t>
      </w:r>
      <w:r>
        <w:rPr>
          <w:i/>
          <w:iCs/>
          <w:sz w:val="22"/>
          <w:szCs w:val="22"/>
        </w:rPr>
        <w:t xml:space="preserve"> puta (gdje je </w:t>
      </w:r>
      <w:r>
        <w:rPr>
          <w:sz w:val="22"/>
          <w:szCs w:val="22"/>
        </w:rPr>
        <w:t>h broj "glava") u prostore nižih dimenzija. Mehanizam pažnje zatim se primjenjuje paralelno za svaku od tih "glava". Svaka glava može naučiti usredotočiti se na različite aspekte odnosa ili različite reprezentacijske podprostore. Izlazi svih glava potom se spajaju i ponovno linearno projiciraju kako bi se dobio konačni izlaz. To omogućuje modelu da, kako navode autori, "zajednički obrati pažnju na informacije iz različitih reprezentacijskih podprostora na različitim pozicijama" (Vaswani et al., 2017, str. 5), što rezultira bogatijom i snažnijom reprezentacijom.</w:t>
      </w:r>
    </w:p>
    <w:p w14:paraId="3FB41F8C" w14:textId="77777777" w:rsidR="005A5D26" w:rsidRDefault="005A5D26" w:rsidP="005A5D26">
      <w:pPr>
        <w:spacing w:after="200"/>
      </w:pPr>
      <w:r>
        <w:rPr>
          <w:b/>
          <w:bCs/>
          <w:sz w:val="22"/>
          <w:szCs w:val="22"/>
        </w:rPr>
        <w:t>Samopažnja</w:t>
      </w:r>
      <w:r>
        <w:rPr>
          <w:i/>
          <w:iCs/>
          <w:sz w:val="22"/>
          <w:szCs w:val="22"/>
        </w:rPr>
        <w:t xml:space="preserve"> (engl. </w:t>
      </w:r>
      <w:r>
        <w:rPr>
          <w:sz w:val="22"/>
          <w:szCs w:val="22"/>
        </w:rPr>
        <w:t>self-attention</w:t>
      </w:r>
      <w:r>
        <w:rPr>
          <w:i/>
          <w:iCs/>
          <w:sz w:val="22"/>
          <w:szCs w:val="22"/>
        </w:rPr>
        <w:t xml:space="preserve">) je slučaj kada Q, K i V vektori dolaze iz istog niza (npr. unutar enkodera), omogućujući modelu da povezuje različite dijelove iste rečenice. S druge strane, </w:t>
      </w:r>
      <w:r>
        <w:rPr>
          <w:b/>
          <w:bCs/>
          <w:sz w:val="22"/>
          <w:szCs w:val="22"/>
        </w:rPr>
        <w:t>ukrižana pažnja</w:t>
      </w:r>
      <w:r>
        <w:rPr>
          <w:i/>
          <w:iCs/>
          <w:sz w:val="22"/>
          <w:szCs w:val="22"/>
        </w:rPr>
        <w:t xml:space="preserve"> (engl. </w:t>
      </w:r>
      <w:r>
        <w:rPr>
          <w:sz w:val="22"/>
          <w:szCs w:val="22"/>
        </w:rPr>
        <w:t>cross-attention) javlja se u dekoderu kada Q vektori dolaze iz dekoderskog niza, dok K i V vektori dolaze iz enkoderskog niza. To omogućuje dekoderu da, dok generira prijevod ili odgovor, stalno konzultira relevantne dijelove izvornog ulaza.</w:t>
      </w:r>
    </w:p>
    <w:p w14:paraId="7C2B0F3A" w14:textId="77777777" w:rsidR="005A5D26" w:rsidRDefault="005A5D26" w:rsidP="005A5D26">
      <w:pPr>
        <w:spacing w:after="200"/>
      </w:pPr>
      <w:r>
        <w:rPr>
          <w:sz w:val="22"/>
          <w:szCs w:val="22"/>
        </w:rPr>
        <w:t>Upravo ova moćna kombinacija Transformer arhitekture – koja napušta sekvencijalna uska grla rekurentnih modela u korist visoko paralelizabilnog mehanizma pažnje – i sofisticiranih, dinamički generiranih kontekstualiziranih uložišnih vektora, daje velikim jezičnim modelima njihovu sposobnost dubokog semantičkog razumijevanja i generiranja fluentnog, koherentnog i kontekstualno relevantnog jezika.</w:t>
      </w:r>
    </w:p>
    <w:p w14:paraId="1AF42E51" w14:textId="77777777" w:rsidR="005A5D26" w:rsidRDefault="005A5D26" w:rsidP="005A5D26">
      <w:pPr>
        <w:pStyle w:val="Heading1"/>
        <w:spacing w:before="300" w:after="200"/>
      </w:pPr>
      <w:r>
        <w:rPr>
          <w:b/>
          <w:bCs/>
          <w:sz w:val="28"/>
          <w:szCs w:val="28"/>
        </w:rPr>
        <w:lastRenderedPageBreak/>
        <w:t>Životni ciklus modela: od podataka do primjene</w:t>
      </w:r>
    </w:p>
    <w:p w14:paraId="24A191D9" w14:textId="77777777" w:rsidR="005A5D26" w:rsidRDefault="005A5D26" w:rsidP="005A5D26">
      <w:pPr>
        <w:spacing w:after="200"/>
      </w:pPr>
      <w:r>
        <w:rPr>
          <w:sz w:val="22"/>
          <w:szCs w:val="22"/>
        </w:rPr>
        <w:t>Stvaranje i korištenje velikog jezičnog modela složen je proces koji se može razdijeliti u nekoliko ključnih faza, od prikupljanja podataka i temeljnog predtreniranja, preko specijalizacije i poravnanja s ljudskim vrijednostima, sve do optimizacije za praktičnu primjenu.</w:t>
      </w:r>
    </w:p>
    <w:p w14:paraId="6565030D" w14:textId="77777777" w:rsidR="005A5D26" w:rsidRDefault="005A5D26" w:rsidP="005A5D26">
      <w:pPr>
        <w:spacing w:after="200"/>
      </w:pPr>
      <w:r>
        <w:rPr>
          <w:sz w:val="22"/>
          <w:szCs w:val="22"/>
        </w:rPr>
        <w:t>```mermaid</w:t>
      </w:r>
    </w:p>
    <w:p w14:paraId="6F330607" w14:textId="77777777" w:rsidR="005A5D26" w:rsidRDefault="005A5D26" w:rsidP="005A5D26">
      <w:pPr>
        <w:spacing w:after="200"/>
      </w:pPr>
      <w:r>
        <w:rPr>
          <w:sz w:val="22"/>
          <w:szCs w:val="22"/>
        </w:rPr>
        <w:t>graph LR;</w:t>
      </w:r>
    </w:p>
    <w:p w14:paraId="137B217F" w14:textId="77777777" w:rsidR="005A5D26" w:rsidRDefault="005A5D26" w:rsidP="005A5D26">
      <w:pPr>
        <w:spacing w:after="200"/>
      </w:pPr>
      <w:r>
        <w:rPr>
          <w:sz w:val="22"/>
          <w:szCs w:val="22"/>
        </w:rPr>
        <w:t>style A fill:#ffffff,stroke:#333,stroke-width:2px</w:t>
      </w:r>
    </w:p>
    <w:p w14:paraId="75C0CECA" w14:textId="77777777" w:rsidR="005A5D26" w:rsidRDefault="005A5D26" w:rsidP="005A5D26">
      <w:pPr>
        <w:spacing w:after="200"/>
      </w:pPr>
      <w:r>
        <w:rPr>
          <w:sz w:val="22"/>
          <w:szCs w:val="22"/>
        </w:rPr>
        <w:t>style B fill:#ffffff,stroke:#333,stroke-width:2px</w:t>
      </w:r>
    </w:p>
    <w:p w14:paraId="00CA0A6E" w14:textId="77777777" w:rsidR="005A5D26" w:rsidRDefault="005A5D26" w:rsidP="005A5D26">
      <w:pPr>
        <w:spacing w:after="200"/>
      </w:pPr>
      <w:r>
        <w:rPr>
          <w:sz w:val="22"/>
          <w:szCs w:val="22"/>
        </w:rPr>
        <w:t>style C fill:#ffffff,stroke:#333,stroke-width:2px</w:t>
      </w:r>
    </w:p>
    <w:p w14:paraId="61FED8EE" w14:textId="77777777" w:rsidR="005A5D26" w:rsidRDefault="005A5D26" w:rsidP="005A5D26">
      <w:pPr>
        <w:spacing w:after="200"/>
      </w:pPr>
      <w:r>
        <w:rPr>
          <w:sz w:val="22"/>
          <w:szCs w:val="22"/>
        </w:rPr>
        <w:t>style D fill:#ffffff,stroke:#333,stroke-width:2px</w:t>
      </w:r>
    </w:p>
    <w:p w14:paraId="08D4FA6E" w14:textId="77777777" w:rsidR="005A5D26" w:rsidRDefault="005A5D26" w:rsidP="005A5D26">
      <w:pPr>
        <w:spacing w:after="200"/>
      </w:pPr>
      <w:r>
        <w:rPr>
          <w:sz w:val="22"/>
          <w:szCs w:val="22"/>
        </w:rPr>
        <w:t>style E fill:#ffffff,stroke:#333,stroke-width:2px</w:t>
      </w:r>
    </w:p>
    <w:p w14:paraId="6D981657" w14:textId="77777777" w:rsidR="005A5D26" w:rsidRDefault="005A5D26" w:rsidP="005A5D26">
      <w:pPr>
        <w:spacing w:after="200"/>
      </w:pPr>
      <w:r>
        <w:rPr>
          <w:sz w:val="22"/>
          <w:szCs w:val="22"/>
        </w:rPr>
        <w:t>style F fill:#ffffff,stroke:#333,stroke-width:2px</w:t>
      </w:r>
    </w:p>
    <w:p w14:paraId="7E9DF346" w14:textId="77777777" w:rsidR="005A5D26" w:rsidRDefault="005A5D26" w:rsidP="005A5D26">
      <w:pPr>
        <w:spacing w:after="200"/>
      </w:pPr>
      <w:r>
        <w:rPr>
          <w:sz w:val="22"/>
          <w:szCs w:val="22"/>
        </w:rPr>
        <w:t>A(Podaci) --&gt; B(Predtreniranje);</w:t>
      </w:r>
    </w:p>
    <w:p w14:paraId="0C8AC562" w14:textId="77777777" w:rsidR="005A5D26" w:rsidRDefault="005A5D26" w:rsidP="005A5D26">
      <w:pPr>
        <w:spacing w:after="200"/>
      </w:pPr>
      <w:r>
        <w:rPr>
          <w:sz w:val="22"/>
          <w:szCs w:val="22"/>
        </w:rPr>
        <w:t>B --&gt; C(Temeljni model);</w:t>
      </w:r>
    </w:p>
    <w:p w14:paraId="42C30B4E" w14:textId="77777777" w:rsidR="005A5D26" w:rsidRDefault="005A5D26" w:rsidP="005A5D26">
      <w:pPr>
        <w:spacing w:after="200"/>
      </w:pPr>
      <w:r>
        <w:rPr>
          <w:sz w:val="22"/>
          <w:szCs w:val="22"/>
        </w:rPr>
        <w:t>C --&gt; D(Fino podešavanje i poravnanje);</w:t>
      </w:r>
    </w:p>
    <w:p w14:paraId="4F958CD9" w14:textId="77777777" w:rsidR="005A5D26" w:rsidRDefault="005A5D26" w:rsidP="005A5D26">
      <w:pPr>
        <w:spacing w:after="200"/>
      </w:pPr>
      <w:r>
        <w:rPr>
          <w:sz w:val="22"/>
          <w:szCs w:val="22"/>
        </w:rPr>
        <w:t>D --&gt; E(Specijalizirani i poravnati model);</w:t>
      </w:r>
    </w:p>
    <w:p w14:paraId="37492EAF" w14:textId="77777777" w:rsidR="005A5D26" w:rsidRDefault="005A5D26" w:rsidP="005A5D26">
      <w:pPr>
        <w:spacing w:after="200"/>
      </w:pPr>
      <w:r>
        <w:rPr>
          <w:sz w:val="22"/>
          <w:szCs w:val="22"/>
        </w:rPr>
        <w:t>E --&gt; F(Optimizacija i primjena);</w:t>
      </w:r>
    </w:p>
    <w:p w14:paraId="0D90BEDA" w14:textId="77777777" w:rsidR="005A5D26" w:rsidRDefault="005A5D26" w:rsidP="005A5D26">
      <w:pPr>
        <w:spacing w:after="200"/>
      </w:pPr>
      <w:r>
        <w:rPr>
          <w:sz w:val="22"/>
          <w:szCs w:val="22"/>
        </w:rPr>
        <w:t>```</w:t>
      </w:r>
    </w:p>
    <w:p w14:paraId="04F66B6B" w14:textId="77777777" w:rsidR="005A5D26" w:rsidRDefault="005A5D26" w:rsidP="005A5D26">
      <w:pPr>
        <w:pStyle w:val="Heading1"/>
        <w:spacing w:before="300" w:after="200"/>
      </w:pPr>
      <w:r>
        <w:rPr>
          <w:b/>
          <w:bCs/>
          <w:sz w:val="28"/>
          <w:szCs w:val="28"/>
        </w:rPr>
        <w:t># Predtreniranje (Pre-Training): stvaranje temeljnog znanja</w:t>
      </w:r>
    </w:p>
    <w:p w14:paraId="7C83A083" w14:textId="77777777" w:rsidR="005A5D26" w:rsidRDefault="005A5D26" w:rsidP="005A5D26">
      <w:pPr>
        <w:spacing w:after="200"/>
      </w:pPr>
      <w:r>
        <w:rPr>
          <w:sz w:val="22"/>
          <w:szCs w:val="22"/>
        </w:rPr>
        <w:t>Faza predtreniranja predstavlja temelj na kojem se grade sposobnosti modernih velikih jezičnih modela i ujedno je najzahtjevniji korak u smislu potrebnih računalnih resursa, golemih količina podataka i uloženog vremena. U ovoj inicijalnoj fazi, model se izlaže masivnim, uglavnom nestrukturiranim korpusima tekstualnih podataka – često reda veličine terabajta ili čak petabajta – prikupljenih iz raznolikih izvora. Među njima su prostranstva weba, poput podataka iz Common Crawl projekta, digitalizirane knjižnice, znanstveni članci (npr. arXiv), repozitoriji koda (npr. GitHub) i drugi dostupni digitalni tekstovi (Brown et al., 2020; Touvron et al., 2023; Rae et al., 2021). Sve više, ovi korpusi uključuju i podatke drugih modaliteta, poput slika i zvuka, kako bi se razvili multimodalni modeli.</w:t>
      </w:r>
    </w:p>
    <w:p w14:paraId="60B1CE14" w14:textId="77777777" w:rsidR="005A5D26" w:rsidRDefault="005A5D26" w:rsidP="005A5D26">
      <w:pPr>
        <w:spacing w:after="200"/>
      </w:pPr>
      <w:r>
        <w:rPr>
          <w:sz w:val="22"/>
          <w:szCs w:val="22"/>
        </w:rPr>
        <w:t>Sastav tih korpusa obično obuhvaća dominantan udio web-teksta iz izvora poput Common Crawl-a, koji može činiti i do 60-80% ukupnih podataka, čineći ga primarnim izvorom općeg znanja. Značajan dio čine i visokokvalitetni tekstovi poput digitaliziranih knjiga, koje doprinose koherentnosti i razumijevanju narativnih struktura. Znanstveni članci i akademska literatura ključni su za pružanje specifične terminologije i logičkih struktura, dok je integracija repozitorija programskog koda, poput GitHub-a, neophodna za osposobljavanje modela da razumije i generira kod. Podaci s Wikipedije također se značajno koriste zbog svoje enciklopedijske prirode i visoke kvalitete. Ta raznolikost ulaznih podataka temelj je za razvoj sveobuhvatnog razumijevanja jezika i svijeta.</w:t>
      </w:r>
    </w:p>
    <w:p w14:paraId="203BC549" w14:textId="77777777" w:rsidR="005A5D26" w:rsidRDefault="005A5D26" w:rsidP="005A5D26">
      <w:pPr>
        <w:spacing w:after="200"/>
      </w:pPr>
      <w:r>
        <w:rPr>
          <w:sz w:val="22"/>
          <w:szCs w:val="22"/>
        </w:rPr>
        <w:t xml:space="preserve">Primarni cilj predtreniranja nije osposobiti model za neki specifičan zadatak, već mu omogućiti da, kroz učenje na golemom obimu podataka, samostalno otkrije i internalizira temeljne statističke obrasce, gramatiku, sintaksu, semantičke odnose te čak i značajnu količinu činjeničnog znanja o </w:t>
      </w:r>
      <w:r>
        <w:rPr>
          <w:sz w:val="22"/>
          <w:szCs w:val="22"/>
        </w:rPr>
        <w:lastRenderedPageBreak/>
        <w:t xml:space="preserve">svijetu (Petroni et al., 2019). Ključna paradigma koja to omogućuje jest </w:t>
      </w:r>
      <w:r>
        <w:rPr>
          <w:b/>
          <w:bCs/>
          <w:sz w:val="22"/>
          <w:szCs w:val="22"/>
        </w:rPr>
        <w:t>samonadzirano učenje</w:t>
      </w:r>
      <w:r>
        <w:rPr>
          <w:i/>
          <w:iCs/>
          <w:sz w:val="22"/>
          <w:szCs w:val="22"/>
        </w:rPr>
        <w:t xml:space="preserve"> (engl. </w:t>
      </w:r>
      <w:r>
        <w:rPr>
          <w:sz w:val="22"/>
          <w:szCs w:val="22"/>
        </w:rPr>
        <w:t>self-supervised learning). Za razliku od nadziranog učenja koje zahtijeva eksplicitne oznake, samonadzirano učenje koristi inherentnu strukturu samih podataka za automatsko generiranje ciljeva učenja. Dio ulaznih podataka namjerno se prikriva, a zadatak modela je rekonstruirati taj skriveni segment, oslanjajući se isključivo na preostale vidljive informacije. Ta je sposobnost od presudne važnosti za iskorištavanje golemih tekstualnih korpusa dostupnih na internetu.</w:t>
      </w:r>
    </w:p>
    <w:p w14:paraId="300C4A34" w14:textId="77777777" w:rsidR="005A5D26" w:rsidRDefault="005A5D26" w:rsidP="005A5D26">
      <w:pPr>
        <w:spacing w:after="200"/>
      </w:pPr>
      <w:r>
        <w:rPr>
          <w:sz w:val="22"/>
          <w:szCs w:val="22"/>
        </w:rPr>
        <w:t xml:space="preserve">U kontekstu predtreniranja dominiraju dva glavna samonadzirana zadatka. Prvi je klasično </w:t>
      </w:r>
      <w:r>
        <w:rPr>
          <w:b/>
          <w:bCs/>
          <w:sz w:val="22"/>
          <w:szCs w:val="22"/>
        </w:rPr>
        <w:t>modeliranje jezika</w:t>
      </w:r>
      <w:r>
        <w:rPr>
          <w:i/>
          <w:iCs/>
          <w:sz w:val="22"/>
          <w:szCs w:val="22"/>
        </w:rPr>
        <w:t xml:space="preserve"> (engl. </w:t>
      </w:r>
      <w:r>
        <w:rPr>
          <w:sz w:val="22"/>
          <w:szCs w:val="22"/>
        </w:rPr>
        <w:t>Language Modeling</w:t>
      </w:r>
      <w:r>
        <w:rPr>
          <w:i/>
          <w:iCs/>
          <w:sz w:val="22"/>
          <w:szCs w:val="22"/>
        </w:rPr>
        <w:t xml:space="preserve"> - LM), koje se u kontekstu autoregresivnih modela poput GPT serije naziva i </w:t>
      </w:r>
      <w:r>
        <w:rPr>
          <w:b/>
          <w:bCs/>
          <w:sz w:val="22"/>
          <w:szCs w:val="22"/>
        </w:rPr>
        <w:t>kauzalno modeliranje jezika</w:t>
      </w:r>
      <w:r>
        <w:rPr>
          <w:i/>
          <w:iCs/>
          <w:sz w:val="22"/>
          <w:szCs w:val="22"/>
        </w:rPr>
        <w:t xml:space="preserve"> (engl. </w:t>
      </w:r>
      <w:r>
        <w:rPr>
          <w:sz w:val="22"/>
          <w:szCs w:val="22"/>
        </w:rPr>
        <w:t>Causal Language Modeling</w:t>
      </w:r>
      <w:r>
        <w:rPr>
          <w:i/>
          <w:iCs/>
          <w:sz w:val="22"/>
          <w:szCs w:val="22"/>
        </w:rPr>
        <w:t xml:space="preserve"> - CLM). Zadatak modela jest predvidjeti sljedeći token u nizu s obzirom na sve prethodne (Radford et al., 2018, 2019; Brown et al., 2020). Da bi to uspješno obavljao, model mora implicitno naučiti složene aspekte jezika i činjeničnog znanja. Drugi zadatak je </w:t>
      </w:r>
      <w:r>
        <w:rPr>
          <w:b/>
          <w:bCs/>
          <w:sz w:val="22"/>
          <w:szCs w:val="22"/>
        </w:rPr>
        <w:t>maskirano modeliranje jezika</w:t>
      </w:r>
      <w:r>
        <w:rPr>
          <w:i/>
          <w:iCs/>
          <w:sz w:val="22"/>
          <w:szCs w:val="22"/>
        </w:rPr>
        <w:t xml:space="preserve"> (engl. </w:t>
      </w:r>
      <w:r>
        <w:rPr>
          <w:sz w:val="22"/>
          <w:szCs w:val="22"/>
        </w:rPr>
        <w:t>Masked Language Modeling - MLM), koje je popularizirao BERT (Devlin et al., 2019). Ovdje se nasumično odabran postotak tokena u ulaznom nizu zamjenjuje posebnim tokenom `[MASK]`, a model ima zadatak predvidjeti njihov izvorni identitet koristeći cjelokupni, dvosmjerni kontekst. Ta mogućnost dvosmjernog uvjetovanja omogućuje modelu da stekne produbljeno razumijevanje kontekstualnog značenja riječi.</w:t>
      </w:r>
    </w:p>
    <w:p w14:paraId="628767B5" w14:textId="77777777" w:rsidR="005A5D26" w:rsidRDefault="005A5D26" w:rsidP="005A5D26">
      <w:pPr>
        <w:spacing w:after="200"/>
      </w:pPr>
      <w:r>
        <w:rPr>
          <w:sz w:val="22"/>
          <w:szCs w:val="22"/>
        </w:rPr>
        <w:t xml:space="preserve">Odabir zadatka predtreniranja presudno utječe na arhitekturu i sposobnosti modela. Zbog autoregresivne prirode CLM-a, GPT modeli primjenjuju isključivo dekoderske blokove Transformera, dok se BERT, namijenjen MLM-u, oslanja na enkoderske blokove. Jedan od najvažnijih empirijskih uvida koji je pokrenuo eksploziju LLM-ova jesu </w:t>
      </w:r>
      <w:r>
        <w:rPr>
          <w:b/>
          <w:bCs/>
          <w:sz w:val="22"/>
          <w:szCs w:val="22"/>
        </w:rPr>
        <w:t>zakoni skaliranja</w:t>
      </w:r>
      <w:r>
        <w:rPr>
          <w:i/>
          <w:iCs/>
          <w:sz w:val="22"/>
          <w:szCs w:val="22"/>
        </w:rPr>
        <w:t xml:space="preserve"> (engl. </w:t>
      </w:r>
      <w:r>
        <w:rPr>
          <w:sz w:val="22"/>
          <w:szCs w:val="22"/>
        </w:rPr>
        <w:t>scaling laws</w:t>
      </w:r>
      <w:r>
        <w:rPr>
          <w:i/>
          <w:iCs/>
          <w:sz w:val="22"/>
          <w:szCs w:val="22"/>
        </w:rPr>
        <w:t xml:space="preserve">). Istraživanja su pokazala da se performanse modela predvidljivo poboljšavaju kao funkcija tri ključna faktora: </w:t>
      </w:r>
      <w:r>
        <w:rPr>
          <w:b/>
          <w:bCs/>
          <w:sz w:val="22"/>
          <w:szCs w:val="22"/>
        </w:rPr>
        <w:t>veličine modela</w:t>
      </w:r>
      <w:r>
        <w:rPr>
          <w:i/>
          <w:iCs/>
          <w:sz w:val="22"/>
          <w:szCs w:val="22"/>
        </w:rPr>
        <w:t xml:space="preserve">, </w:t>
      </w:r>
      <w:r>
        <w:rPr>
          <w:b/>
          <w:bCs/>
          <w:sz w:val="22"/>
          <w:szCs w:val="22"/>
        </w:rPr>
        <w:t>veličine skupa podataka</w:t>
      </w:r>
      <w:r>
        <w:rPr>
          <w:i/>
          <w:iCs/>
          <w:sz w:val="22"/>
          <w:szCs w:val="22"/>
        </w:rPr>
        <w:t xml:space="preserve"> i </w:t>
      </w:r>
      <w:r>
        <w:rPr>
          <w:b/>
          <w:bCs/>
          <w:sz w:val="22"/>
          <w:szCs w:val="22"/>
        </w:rPr>
        <w:t>količine računalnih resursa</w:t>
      </w:r>
      <w:r>
        <w:rPr>
          <w:sz w:val="22"/>
          <w:szCs w:val="22"/>
        </w:rPr>
        <w:t xml:space="preserve"> (Kaplan et al., 2020; Hoffmann et al., 2022). Ovi zakoni sugeriraju da jednostavno povećanje tih faktora dovodi do boljih modela, potičući utrku prema sve većim modelima i masivnijim skupovima podataka.</w:t>
      </w:r>
    </w:p>
    <w:p w14:paraId="7FA27B25" w14:textId="77777777" w:rsidR="005A5D26" w:rsidRDefault="005A5D26" w:rsidP="005A5D26">
      <w:pPr>
        <w:spacing w:after="200"/>
      </w:pPr>
      <w:r>
        <w:rPr>
          <w:sz w:val="22"/>
          <w:szCs w:val="22"/>
        </w:rPr>
        <w:t xml:space="preserve">Fascinantna posljedica skaliranja jest pojava </w:t>
      </w:r>
      <w:r>
        <w:rPr>
          <w:b/>
          <w:bCs/>
          <w:sz w:val="22"/>
          <w:szCs w:val="22"/>
        </w:rPr>
        <w:t>emergentnih sposobnosti</w:t>
      </w:r>
      <w:r>
        <w:rPr>
          <w:i/>
          <w:iCs/>
          <w:sz w:val="22"/>
          <w:szCs w:val="22"/>
        </w:rPr>
        <w:t xml:space="preserve"> (Wei et al., 2022b). To se odnosi na iznenadnu i nepredvidivu pojavu novih sposobnosti koje nisu prisutne u manjim modelima, ali se manifestiraju kada veličina modela, podaci i računalna snaga prijeđu određeni prag. Primjeri uključuju rješavanje aritmetičkih zadataka, </w:t>
      </w:r>
      <w:r>
        <w:rPr>
          <w:sz w:val="22"/>
          <w:szCs w:val="22"/>
        </w:rPr>
        <w:t>few-shot učenje i složenije zadatke zaključivanja. Iako je priroda emergentnih sposobnosti predmet aktivne znanstvene rasprave – pri čemu neki istraživači sugeriraju da bi mogle biti artefakt metrika evaluacije, dok drugi vide stvarne kvalitativne skokove – njihovo postojanje snažan je poticaj za daljnje skaliranje modela.</w:t>
      </w:r>
    </w:p>
    <w:p w14:paraId="175B25F7" w14:textId="77777777" w:rsidR="005A5D26" w:rsidRDefault="005A5D26" w:rsidP="005A5D26">
      <w:pPr>
        <w:spacing w:after="200"/>
      </w:pPr>
      <w:r>
        <w:rPr>
          <w:sz w:val="22"/>
          <w:szCs w:val="22"/>
        </w:rPr>
        <w:t xml:space="preserve">Uspjeh predtreniranja, međutim, ne ovisi isključivo o kvantiteti, već presudno i o </w:t>
      </w:r>
      <w:r>
        <w:rPr>
          <w:b/>
          <w:bCs/>
          <w:sz w:val="22"/>
          <w:szCs w:val="22"/>
        </w:rPr>
        <w:t>kvaliteti i etičkom promišljanju izvora podataka</w:t>
      </w:r>
      <w:r>
        <w:rPr>
          <w:i/>
          <w:iCs/>
          <w:sz w:val="22"/>
          <w:szCs w:val="22"/>
        </w:rPr>
        <w:t xml:space="preserve">. Masivni skupovi podataka s interneta neizbježno sadrže niskokvalitetan, toksičan i pristran sadržaj. Ovi korpusi su zrcalo ljudskog društva, sa svim njegovim ukorijenjenim </w:t>
      </w:r>
      <w:r>
        <w:rPr>
          <w:b/>
          <w:bCs/>
          <w:sz w:val="22"/>
          <w:szCs w:val="22"/>
        </w:rPr>
        <w:t>društvenim pristranostima</w:t>
      </w:r>
      <w:r>
        <w:rPr>
          <w:i/>
          <w:iCs/>
          <w:sz w:val="22"/>
          <w:szCs w:val="22"/>
        </w:rPr>
        <w:t xml:space="preserve"> – rasnim, rodnim, kulturnim i drugim stereotipima (Blodgett et al., 2020). Također, povlače kompleksna pitanja vezana uz </w:t>
      </w:r>
      <w:r>
        <w:rPr>
          <w:b/>
          <w:bCs/>
          <w:sz w:val="22"/>
          <w:szCs w:val="22"/>
        </w:rPr>
        <w:t>privatnost</w:t>
      </w:r>
      <w:r>
        <w:rPr>
          <w:i/>
          <w:iCs/>
          <w:sz w:val="22"/>
          <w:szCs w:val="22"/>
        </w:rPr>
        <w:t xml:space="preserve"> i </w:t>
      </w:r>
      <w:r>
        <w:rPr>
          <w:b/>
          <w:bCs/>
          <w:sz w:val="22"/>
          <w:szCs w:val="22"/>
        </w:rPr>
        <w:t>autorska prava</w:t>
      </w:r>
      <w:r>
        <w:rPr>
          <w:i/>
          <w:iCs/>
          <w:sz w:val="22"/>
          <w:szCs w:val="22"/>
        </w:rPr>
        <w:t xml:space="preserve"> (Liang et al., 2021). Stoga je faza </w:t>
      </w:r>
      <w:r>
        <w:rPr>
          <w:b/>
          <w:bCs/>
          <w:sz w:val="22"/>
          <w:szCs w:val="22"/>
        </w:rPr>
        <w:t>rigorozne obrade i filtriranja podataka</w:t>
      </w:r>
      <w:r>
        <w:rPr>
          <w:sz w:val="22"/>
          <w:szCs w:val="22"/>
        </w:rPr>
        <w:t xml:space="preserve"> od apsolutne nužnosti (Rae et al., 2021; Touvron et al., 2023). Ovaj proces uključuje filtriranje niskokvalitetnog i toksičnog sadržaja, agresivnu deduplikaciju radi sprječavanja memorizacije (Lee et al., 2021), napore u uklanjanju osobnih informacija, te pažljivo balansiranje podataka iz različitih izvora. Unatoč svim tim naporima, pristranosti prisutne u izvornim podacima neizbježno bivaju internalizirane, pa čak i pojačane od strane modela (Bender et al., 2021; Sheng et al., 2021), što predstavlja jedan od najznačajnijih etičkih izazova.</w:t>
      </w:r>
    </w:p>
    <w:p w14:paraId="1ECC4162" w14:textId="77777777" w:rsidR="005A5D26" w:rsidRDefault="005A5D26" w:rsidP="005A5D26">
      <w:pPr>
        <w:spacing w:after="200"/>
      </w:pPr>
      <w:r>
        <w:rPr>
          <w:sz w:val="22"/>
          <w:szCs w:val="22"/>
        </w:rPr>
        <w:t xml:space="preserve">Konačni ishod faze predtreniranja je </w:t>
      </w:r>
      <w:r>
        <w:rPr>
          <w:b/>
          <w:bCs/>
          <w:sz w:val="22"/>
          <w:szCs w:val="22"/>
        </w:rPr>
        <w:t>temeljni model</w:t>
      </w:r>
      <w:r>
        <w:rPr>
          <w:i/>
          <w:iCs/>
          <w:sz w:val="22"/>
          <w:szCs w:val="22"/>
        </w:rPr>
        <w:t xml:space="preserve"> (engl. </w:t>
      </w:r>
      <w:r>
        <w:rPr>
          <w:sz w:val="22"/>
          <w:szCs w:val="22"/>
        </w:rPr>
        <w:t>foundation model</w:t>
      </w:r>
      <w:r>
        <w:rPr>
          <w:i/>
          <w:iCs/>
          <w:sz w:val="22"/>
          <w:szCs w:val="22"/>
        </w:rPr>
        <w:t xml:space="preserve">), termin koji je popularizirao Stanfordov institut za AI usmjeren na čovjeka (Bommasani et al., 2021). Takav model posjeduje široko, opće razumijevanje jezika i svijeta, ali je važno razumjeti da je on još uvijek moćna, ali </w:t>
      </w:r>
      <w:r>
        <w:rPr>
          <w:b/>
          <w:bCs/>
          <w:sz w:val="22"/>
          <w:szCs w:val="22"/>
        </w:rPr>
        <w:t>sirova i neusklađena osnova</w:t>
      </w:r>
      <w:r>
        <w:rPr>
          <w:sz w:val="22"/>
          <w:szCs w:val="22"/>
        </w:rPr>
        <w:t>. Put do pouzdanog komunikacijskog partnera zahtijeva daljnju obradu i pažljivo usmjeravanje.</w:t>
      </w:r>
    </w:p>
    <w:p w14:paraId="1CF51F7A" w14:textId="77777777" w:rsidR="005A5D26" w:rsidRDefault="005A5D26" w:rsidP="005A5D26">
      <w:pPr>
        <w:pStyle w:val="Heading1"/>
        <w:spacing w:before="300" w:after="200"/>
      </w:pPr>
      <w:r>
        <w:rPr>
          <w:b/>
          <w:bCs/>
          <w:sz w:val="28"/>
          <w:szCs w:val="28"/>
        </w:rPr>
        <w:lastRenderedPageBreak/>
        <w:t># Fino podešavanje i poravnanje (fine-tuning &amp; alignment): prilagodba svrsi</w:t>
      </w:r>
    </w:p>
    <w:p w14:paraId="02C53AC1" w14:textId="77777777" w:rsidR="005A5D26" w:rsidRDefault="005A5D26" w:rsidP="005A5D26">
      <w:pPr>
        <w:spacing w:after="200"/>
      </w:pPr>
      <w:r>
        <w:rPr>
          <w:sz w:val="22"/>
          <w:szCs w:val="22"/>
        </w:rPr>
        <w:t xml:space="preserve">Nakon intenzivne faze predtreniranja, rezultirajući temeljni model posjeduje impresivnu širinu znanja, no on je poput iznimno obrazovanog, ali nespecijaliziranog entiteta. Njegove sirove sposobnosti nisu nužno optimizirane za specifične zadatke, niti je njegovo ponašanje usklađeno s ljudskim očekivanjima o korisnosti, istinitosti i sigurnosti. Stoga je nužna daljnja faza prilagodbe koja se sastoji od dva komplementarna procesa: </w:t>
      </w:r>
      <w:r>
        <w:rPr>
          <w:b/>
          <w:bCs/>
          <w:sz w:val="22"/>
          <w:szCs w:val="22"/>
        </w:rPr>
        <w:t>finog podešavanja</w:t>
      </w:r>
      <w:r>
        <w:rPr>
          <w:i/>
          <w:iCs/>
          <w:sz w:val="22"/>
          <w:szCs w:val="22"/>
        </w:rPr>
        <w:t xml:space="preserve"> za specijalizaciju zadataka i </w:t>
      </w:r>
      <w:r>
        <w:rPr>
          <w:b/>
          <w:bCs/>
          <w:sz w:val="22"/>
          <w:szCs w:val="22"/>
        </w:rPr>
        <w:t>poravnanja</w:t>
      </w:r>
      <w:r>
        <w:rPr>
          <w:sz w:val="22"/>
          <w:szCs w:val="22"/>
        </w:rPr>
        <w:t xml:space="preserve"> za oblikovanje ponašanja.</w:t>
      </w:r>
    </w:p>
    <w:p w14:paraId="636BB0C3" w14:textId="77777777" w:rsidR="005A5D26" w:rsidRDefault="005A5D26" w:rsidP="005A5D26">
      <w:pPr>
        <w:spacing w:after="200"/>
      </w:pPr>
      <w:r>
        <w:rPr>
          <w:b/>
          <w:bCs/>
          <w:sz w:val="22"/>
          <w:szCs w:val="22"/>
        </w:rPr>
        <w:t>Fino podešavanje</w:t>
      </w:r>
      <w:r>
        <w:rPr>
          <w:i/>
          <w:iCs/>
          <w:sz w:val="22"/>
          <w:szCs w:val="22"/>
        </w:rPr>
        <w:t xml:space="preserve"> predstavlja primjenu </w:t>
      </w:r>
      <w:r>
        <w:rPr>
          <w:b/>
          <w:bCs/>
          <w:sz w:val="22"/>
          <w:szCs w:val="22"/>
        </w:rPr>
        <w:t>prijenosa učenja</w:t>
      </w:r>
      <w:r>
        <w:rPr>
          <w:i/>
          <w:iCs/>
          <w:sz w:val="22"/>
          <w:szCs w:val="22"/>
        </w:rPr>
        <w:t xml:space="preserve"> (engl. </w:t>
      </w:r>
      <w:r>
        <w:rPr>
          <w:sz w:val="22"/>
          <w:szCs w:val="22"/>
        </w:rPr>
        <w:t>transfer learning</w:t>
      </w:r>
      <w:r>
        <w:rPr>
          <w:i/>
          <w:iCs/>
          <w:sz w:val="22"/>
          <w:szCs w:val="22"/>
        </w:rPr>
        <w:t xml:space="preserve">), gdje se znanje stečeno rješavanjem jednog problema koristi kao polazišna točka za drugi (Howard &amp; Ruder, 2018). Umjesto treniranja od nule, fino podešavanje započinje s parametrima već predtreniranog modela. Model se zatim dodatno trenira na znatno manjem, specifičnom skupu podataka koji sadrži primjere ulaza i željenih izlaza za ciljni zadatak – na primjer, parove pitanje-odgovor za razvoj chatbota. Tijekom ovog procesa, parametri modela se inkrementalno prilagođavaju kako bi se specijalizirao za određenu domenu, zadržavajući pritom opće znanje. Ovaj pristup, međutim, nosi rizik od </w:t>
      </w:r>
      <w:r>
        <w:rPr>
          <w:b/>
          <w:bCs/>
          <w:sz w:val="22"/>
          <w:szCs w:val="22"/>
        </w:rPr>
        <w:t>katastrofalnog zaboravljanja</w:t>
      </w:r>
      <w:r>
        <w:rPr>
          <w:i/>
          <w:iCs/>
          <w:sz w:val="22"/>
          <w:szCs w:val="22"/>
        </w:rPr>
        <w:t xml:space="preserve"> (engl. </w:t>
      </w:r>
      <w:r>
        <w:rPr>
          <w:sz w:val="22"/>
          <w:szCs w:val="22"/>
        </w:rPr>
        <w:t>catastrophic forgetting) (McCloskey &amp; Cohen, 1989), gdje model tijekom prilagodbe gubi dio općih sposobnosti, što zahtijeva pažljive strategije treniranja.</w:t>
      </w:r>
    </w:p>
    <w:p w14:paraId="356920F4" w14:textId="77777777" w:rsidR="005A5D26" w:rsidRDefault="005A5D26" w:rsidP="005A5D26">
      <w:pPr>
        <w:spacing w:after="200"/>
      </w:pPr>
      <w:r>
        <w:rPr>
          <w:sz w:val="22"/>
          <w:szCs w:val="22"/>
        </w:rPr>
        <w:t xml:space="preserve">Dok fino podešavanje prilagođava </w:t>
      </w:r>
      <w:r>
        <w:rPr>
          <w:i/>
          <w:iCs/>
          <w:sz w:val="22"/>
          <w:szCs w:val="22"/>
        </w:rPr>
        <w:t>sposobnosti</w:t>
      </w:r>
      <w:r>
        <w:rPr>
          <w:sz w:val="22"/>
          <w:szCs w:val="22"/>
        </w:rPr>
        <w:t xml:space="preserve"> modela, </w:t>
      </w:r>
      <w:r>
        <w:rPr>
          <w:b/>
          <w:bCs/>
          <w:sz w:val="22"/>
          <w:szCs w:val="22"/>
        </w:rPr>
        <w:t>poravnanje</w:t>
      </w:r>
      <w:r>
        <w:rPr>
          <w:i/>
          <w:iCs/>
          <w:sz w:val="22"/>
          <w:szCs w:val="22"/>
        </w:rPr>
        <w:t xml:space="preserve"> (engl. </w:t>
      </w:r>
      <w:r>
        <w:rPr>
          <w:sz w:val="22"/>
          <w:szCs w:val="22"/>
        </w:rPr>
        <w:t>alignment</w:t>
      </w:r>
      <w:r>
        <w:rPr>
          <w:i/>
          <w:iCs/>
          <w:sz w:val="22"/>
          <w:szCs w:val="22"/>
        </w:rPr>
        <w:t xml:space="preserve">) se usredotočuje na oblikovanje njegovog </w:t>
      </w:r>
      <w:r>
        <w:rPr>
          <w:sz w:val="22"/>
          <w:szCs w:val="22"/>
        </w:rPr>
        <w:t>ponašanja</w:t>
      </w:r>
      <w:r>
        <w:rPr>
          <w:i/>
          <w:iCs/>
          <w:sz w:val="22"/>
          <w:szCs w:val="22"/>
        </w:rPr>
        <w:t xml:space="preserve">. Čak i fino podešen model može proizvoditi nekoristan, netočan, pristran ili štetan sadržaj. Poravnanje je stoga ključan proces čiji je cilj osigurati da se ponašanje modela podudara s ljudskim namjerama i vrijednostima, te da slijedi načela korisnosti, iskrenosti i bezopasnosti (engl. </w:t>
      </w:r>
      <w:r>
        <w:rPr>
          <w:sz w:val="22"/>
          <w:szCs w:val="22"/>
        </w:rPr>
        <w:t>helpful, honest, and harmless) (Askell et al., 2021). Ovo nije samo tehnički, već i duboko etičko pitanje.</w:t>
      </w:r>
    </w:p>
    <w:p w14:paraId="1D2201A4" w14:textId="77777777" w:rsidR="005A5D26" w:rsidRDefault="005A5D26" w:rsidP="005A5D26">
      <w:pPr>
        <w:spacing w:after="200"/>
      </w:pPr>
      <w:r>
        <w:rPr>
          <w:sz w:val="22"/>
          <w:szCs w:val="22"/>
        </w:rPr>
        <w:t xml:space="preserve">Dominantna tehnika za postizanje poravnanja jest </w:t>
      </w:r>
      <w:r>
        <w:rPr>
          <w:b/>
          <w:bCs/>
          <w:sz w:val="22"/>
          <w:szCs w:val="22"/>
        </w:rPr>
        <w:t>učenje s pojačanjem uz ljudsku povratnu informaciju</w:t>
      </w:r>
      <w:r>
        <w:rPr>
          <w:i/>
          <w:iCs/>
          <w:sz w:val="22"/>
          <w:szCs w:val="22"/>
        </w:rPr>
        <w:t xml:space="preserve"> (engl. </w:t>
      </w:r>
      <w:r>
        <w:rPr>
          <w:sz w:val="22"/>
          <w:szCs w:val="22"/>
        </w:rPr>
        <w:t>Reinforcement Learning from Human Feedback – RLHF</w:t>
      </w:r>
      <w:r>
        <w:rPr>
          <w:i/>
          <w:iCs/>
          <w:sz w:val="22"/>
          <w:szCs w:val="22"/>
        </w:rPr>
        <w:t xml:space="preserve">), koju su popularizirali istraživači iz tvrtke OpenAI (Stiennon et al., 2020; Ouyang et al., 2022). Ovaj proces obično uključuje nekoliko koraka. Prvo se provodi </w:t>
      </w:r>
      <w:r>
        <w:rPr>
          <w:b/>
          <w:bCs/>
          <w:sz w:val="22"/>
          <w:szCs w:val="22"/>
        </w:rPr>
        <w:t>nadzirano fino podešavanje</w:t>
      </w:r>
      <w:r>
        <w:rPr>
          <w:i/>
          <w:iCs/>
          <w:sz w:val="22"/>
          <w:szCs w:val="22"/>
        </w:rPr>
        <w:t xml:space="preserve"> (SFT) na visokokvalitetnim demonstracijama željenog ponašanja. Zatim se </w:t>
      </w:r>
      <w:r>
        <w:rPr>
          <w:b/>
          <w:bCs/>
          <w:sz w:val="22"/>
          <w:szCs w:val="22"/>
        </w:rPr>
        <w:t>prikupljaju podaci o ljudskim preferencijama</w:t>
      </w:r>
      <w:r>
        <w:rPr>
          <w:i/>
          <w:iCs/>
          <w:sz w:val="22"/>
          <w:szCs w:val="22"/>
        </w:rPr>
        <w:t xml:space="preserve">: ljudski ocjenjivači uspoređuju i rangiraju različite odgovore modela na iste upite. Na temelju tih podataka, trenira se zaseban </w:t>
      </w:r>
      <w:r>
        <w:rPr>
          <w:b/>
          <w:bCs/>
          <w:sz w:val="22"/>
          <w:szCs w:val="22"/>
        </w:rPr>
        <w:t>model nagrađivanja</w:t>
      </w:r>
      <w:r>
        <w:rPr>
          <w:i/>
          <w:iCs/>
          <w:sz w:val="22"/>
          <w:szCs w:val="22"/>
        </w:rPr>
        <w:t xml:space="preserve"> (RM), koji uči predviđati ocjenu koju bi ljudi dali određenom odgovoru. Konačno, glavni se LLM dodatno fino podešava pomoću </w:t>
      </w:r>
      <w:r>
        <w:rPr>
          <w:b/>
          <w:bCs/>
          <w:sz w:val="22"/>
          <w:szCs w:val="22"/>
        </w:rPr>
        <w:t>učenja s pojačanjem</w:t>
      </w:r>
      <w:r>
        <w:rPr>
          <w:sz w:val="22"/>
          <w:szCs w:val="22"/>
        </w:rPr>
        <w:t xml:space="preserve"> (RL), gdje LLM djeluje kao agent koji nastoji maksimizirati nagradu dobivenu od modela nagrađivanja. Pritom se često koristi algoritam PPO (Schulman et al., 2017) uz regularizacijski član koji sprječava preveliko odstupanje od naučenih jezičnih obrazaca.</w:t>
      </w:r>
    </w:p>
    <w:p w14:paraId="3CA5B19E" w14:textId="77777777" w:rsidR="005A5D26" w:rsidRDefault="005A5D26" w:rsidP="005A5D26">
      <w:pPr>
        <w:spacing w:after="200"/>
      </w:pPr>
      <w:r>
        <w:rPr>
          <w:sz w:val="22"/>
          <w:szCs w:val="22"/>
        </w:rPr>
        <w:t xml:space="preserve">Iako je RLHF postao industrijski standard, on je složen i skup. Stoga se aktivno istražuju alternativne tehnike. </w:t>
      </w:r>
      <w:r>
        <w:rPr>
          <w:b/>
          <w:bCs/>
          <w:sz w:val="22"/>
          <w:szCs w:val="22"/>
        </w:rPr>
        <w:t>Direct Preference Optimization (DPO)</w:t>
      </w:r>
      <w:r>
        <w:rPr>
          <w:i/>
          <w:iCs/>
          <w:sz w:val="22"/>
          <w:szCs w:val="22"/>
        </w:rPr>
        <w:t xml:space="preserve"> (Rafailov et al., 2023) nastoji pojednostaviti proces izbjegavajući eksplicitno treniranje modela nagrađivanja i korištenje RL-a, već izravno optimizira LLM na podacima o preferencijama. </w:t>
      </w:r>
      <w:r>
        <w:rPr>
          <w:b/>
          <w:bCs/>
          <w:sz w:val="22"/>
          <w:szCs w:val="22"/>
        </w:rPr>
        <w:t>Reinforcement Learning from AI Feedback (RLAIF)</w:t>
      </w:r>
      <w:r>
        <w:rPr>
          <w:i/>
          <w:iCs/>
          <w:sz w:val="22"/>
          <w:szCs w:val="22"/>
        </w:rPr>
        <w:t xml:space="preserve"> (Bai et al., 2022), poznat i kao </w:t>
      </w:r>
      <w:r>
        <w:rPr>
          <w:sz w:val="22"/>
          <w:szCs w:val="22"/>
        </w:rPr>
        <w:t>Constitutional AI</w:t>
      </w:r>
      <w:r>
        <w:rPr>
          <w:i/>
          <w:iCs/>
          <w:sz w:val="22"/>
          <w:szCs w:val="22"/>
        </w:rPr>
        <w:t xml:space="preserve">, predlaže korištenje drugog AI modela kao ocjenjivača, vođenog skupom principa ili "ustavom", čime se povećava skalabilnost. Tehnike poput </w:t>
      </w:r>
      <w:r>
        <w:rPr>
          <w:b/>
          <w:bCs/>
          <w:sz w:val="22"/>
          <w:szCs w:val="22"/>
        </w:rPr>
        <w:t>Robust Alignment Fine-Tuning (RAFT)</w:t>
      </w:r>
      <w:r>
        <w:rPr>
          <w:sz w:val="22"/>
          <w:szCs w:val="22"/>
        </w:rPr>
        <w:t xml:space="preserve"> (Dong et al., 2023) usmjerene su na poboljšanje robusnosti poravnanja, posebice protiv zlonamjernih (adversarijskih) napada.</w:t>
      </w:r>
    </w:p>
    <w:p w14:paraId="3B9BC75A" w14:textId="77777777" w:rsidR="005A5D26" w:rsidRDefault="005A5D26" w:rsidP="005A5D26">
      <w:pPr>
        <w:spacing w:after="200"/>
      </w:pPr>
      <w:r>
        <w:rPr>
          <w:sz w:val="22"/>
          <w:szCs w:val="22"/>
        </w:rPr>
        <w:t xml:space="preserve">Poravnanje je temeljno za izgradnju povjerenja, no nije lišeno izazova. Definiranje univerzalno prihvatljivih ljudskih vrijednosti je složeno, a vrijednosti ocjenjivača mogu uvesti nove pristranosti (Casper et al., 2023). Uz to, postoji fenomen poznat kao </w:t>
      </w:r>
      <w:r>
        <w:rPr>
          <w:b/>
          <w:bCs/>
          <w:sz w:val="22"/>
          <w:szCs w:val="22"/>
        </w:rPr>
        <w:t>porez na poravnanje</w:t>
      </w:r>
      <w:r>
        <w:rPr>
          <w:i/>
          <w:iCs/>
          <w:sz w:val="22"/>
          <w:szCs w:val="22"/>
        </w:rPr>
        <w:t xml:space="preserve"> (engl. </w:t>
      </w:r>
      <w:r>
        <w:rPr>
          <w:sz w:val="22"/>
          <w:szCs w:val="22"/>
        </w:rPr>
        <w:t>alignment tax</w:t>
      </w:r>
      <w:r>
        <w:rPr>
          <w:i/>
          <w:iCs/>
          <w:sz w:val="22"/>
          <w:szCs w:val="22"/>
        </w:rPr>
        <w:t xml:space="preserve">), gdje proces poravnanja može blago smanjiti performanse modela na nekim drugim zadacima ili ograničiti njegovu kreativnost (Askell et al., 2021). Osiguravanje robusnosti poravnanja, osobito protiv namjernih pokušaja zaobilaženja (engl. </w:t>
      </w:r>
      <w:r>
        <w:rPr>
          <w:sz w:val="22"/>
          <w:szCs w:val="22"/>
        </w:rPr>
        <w:t>jailbreaking), ostaje neprestana borba.</w:t>
      </w:r>
    </w:p>
    <w:p w14:paraId="623B9013" w14:textId="77777777" w:rsidR="005A5D26" w:rsidRDefault="005A5D26" w:rsidP="005A5D26">
      <w:pPr>
        <w:pStyle w:val="Heading1"/>
        <w:spacing w:before="300" w:after="200"/>
      </w:pPr>
      <w:r>
        <w:rPr>
          <w:b/>
          <w:bCs/>
          <w:sz w:val="28"/>
          <w:szCs w:val="28"/>
        </w:rPr>
        <w:lastRenderedPageBreak/>
        <w:t># Optimizacija za stvarni svijet: efikasnost (efficiency)</w:t>
      </w:r>
    </w:p>
    <w:p w14:paraId="22131494" w14:textId="77777777" w:rsidR="005A5D26" w:rsidRDefault="005A5D26" w:rsidP="005A5D26">
      <w:pPr>
        <w:spacing w:after="200"/>
      </w:pPr>
      <w:r>
        <w:rPr>
          <w:sz w:val="22"/>
          <w:szCs w:val="22"/>
        </w:rPr>
        <w:t xml:space="preserve">Sama veličina koja odlikuje velike jezične modele, premda ključna za njihove napredne sposobnosti, istovremeno predstavlja i njihovu Ahilovu petu u kontekstu praktične primjene. Kako modeli rastu do stotina milijardi parametara, njihovo treniranje i, što je još važnije, njihovo pokretanje u fazi </w:t>
      </w:r>
      <w:r>
        <w:rPr>
          <w:b/>
          <w:bCs/>
          <w:sz w:val="22"/>
          <w:szCs w:val="22"/>
        </w:rPr>
        <w:t>inferencije</w:t>
      </w:r>
      <w:r>
        <w:rPr>
          <w:i/>
          <w:iCs/>
          <w:sz w:val="22"/>
          <w:szCs w:val="22"/>
        </w:rPr>
        <w:t xml:space="preserve"> postaju izuzetno zahtjevni. Ovi procesi troše ogromne količine računalnih resursa, memorije i električne energije, što povlači za sobom visoke operativne troškove i značajan okolišni otisak (Strubell et al., 2019; Patterson et al., 2021; Luccioni et al., 2022). Ta resursna intenzivnost predstavlja značajnu prepreku širokoj dostupnosti LLM-ova. Stoga je </w:t>
      </w:r>
      <w:r>
        <w:rPr>
          <w:b/>
          <w:bCs/>
          <w:sz w:val="22"/>
          <w:szCs w:val="22"/>
        </w:rPr>
        <w:t>optimizacija efikasnosti</w:t>
      </w:r>
      <w:r>
        <w:rPr>
          <w:sz w:val="22"/>
          <w:szCs w:val="22"/>
        </w:rPr>
        <w:t xml:space="preserve"> postala kritično područje istraživanja, usmjereno na smanjenje računalnih, memorijskih i energetskih zahtjeva bez značajnog žrtvovanja performansi. Tri ključne strategije dominiraju ovim područjem.</w:t>
      </w:r>
    </w:p>
    <w:p w14:paraId="510925EA" w14:textId="77777777" w:rsidR="005A5D26" w:rsidRDefault="005A5D26" w:rsidP="005A5D26">
      <w:pPr>
        <w:spacing w:after="200"/>
      </w:pPr>
      <w:r>
        <w:rPr>
          <w:sz w:val="22"/>
          <w:szCs w:val="22"/>
        </w:rPr>
        <w:t xml:space="preserve">Prva strategija rješava izazove prilagodbe modela, a riječ je o </w:t>
      </w:r>
      <w:r>
        <w:rPr>
          <w:b/>
          <w:bCs/>
          <w:sz w:val="22"/>
          <w:szCs w:val="22"/>
        </w:rPr>
        <w:t>parametarski efikasnom finom podešavanju (Parameter-Efficient Fine-Tuning - PEFT)</w:t>
      </w:r>
      <w:r>
        <w:rPr>
          <w:i/>
          <w:iCs/>
          <w:sz w:val="22"/>
          <w:szCs w:val="22"/>
        </w:rPr>
        <w:t xml:space="preserve">. Tradicionalno puno fino podešavanje uključuje ažuriranje svih parametara modela, što zahtijeva pohranu potpune kopije modela za svaki novi zadatak. PEFT metode, nasuprot tome, zamrzavaju veliku većinu parametara originalnog modela i ažuriraju samo mali broj dodatnih ili postojećih parametara, često manje od 1% ukupnog broja (Lialin et al., 2023; He et al., 2021). Među popularnim PEFT pristupima ističu se </w:t>
      </w:r>
      <w:r>
        <w:rPr>
          <w:b/>
          <w:bCs/>
          <w:sz w:val="22"/>
          <w:szCs w:val="22"/>
        </w:rPr>
        <w:t>Adapteri</w:t>
      </w:r>
      <w:r>
        <w:rPr>
          <w:i/>
          <w:iCs/>
          <w:sz w:val="22"/>
          <w:szCs w:val="22"/>
        </w:rPr>
        <w:t xml:space="preserve">, koji umeću male, dodatne neuronske module unutar slojeva Transformer arhitekture (Houlsby et al., 2019), te </w:t>
      </w:r>
      <w:r>
        <w:rPr>
          <w:b/>
          <w:bCs/>
          <w:sz w:val="22"/>
          <w:szCs w:val="22"/>
        </w:rPr>
        <w:t>LoRA (Low-Rank Adaptation)</w:t>
      </w:r>
      <w:r>
        <w:rPr>
          <w:i/>
          <w:iCs/>
          <w:sz w:val="22"/>
          <w:szCs w:val="22"/>
        </w:rPr>
        <w:t xml:space="preserve">. LoRA se temelji na hipotezi da su promjene u težinama modela tijekom adaptacije niskog intrinzičnog ranga, te aproksimira tu promjenu (ΔW) kao produkt dviju znatno manjih matrica (ΔW = BA), čime se dramatično smanjuje broj parametara za treniranje (Hu et al., 2021). Treći pristup obuhvaća </w:t>
      </w:r>
      <w:r>
        <w:rPr>
          <w:b/>
          <w:bCs/>
          <w:sz w:val="22"/>
          <w:szCs w:val="22"/>
        </w:rPr>
        <w:t>podešavanje prompta (Prompt Tuning)</w:t>
      </w:r>
      <w:r>
        <w:rPr>
          <w:i/>
          <w:iCs/>
          <w:sz w:val="22"/>
          <w:szCs w:val="22"/>
        </w:rPr>
        <w:t xml:space="preserve"> i </w:t>
      </w:r>
      <w:r>
        <w:rPr>
          <w:b/>
          <w:bCs/>
          <w:sz w:val="22"/>
          <w:szCs w:val="22"/>
        </w:rPr>
        <w:t>prefiksa (Prefix Tuning)</w:t>
      </w:r>
      <w:r>
        <w:rPr>
          <w:sz w:val="22"/>
          <w:szCs w:val="22"/>
        </w:rPr>
        <w:t>, gdje se umjesto parametara modela uče mali skupovi kontinuiranih vektora koji se dodaju na ulaz ili u skrivene slojeve, djelujući kao programabilne instrukcije za zamrznuti model (Lester et al., 2021; Li &amp; Liang, 2021).</w:t>
      </w:r>
    </w:p>
    <w:p w14:paraId="67006C07" w14:textId="77777777" w:rsidR="005A5D26" w:rsidRDefault="005A5D26" w:rsidP="005A5D26">
      <w:pPr>
        <w:spacing w:after="200"/>
      </w:pPr>
      <w:r>
        <w:rPr>
          <w:sz w:val="22"/>
          <w:szCs w:val="22"/>
        </w:rPr>
        <w:t xml:space="preserve">Druga ključna strategija optimizacije jest </w:t>
      </w:r>
      <w:r>
        <w:rPr>
          <w:b/>
          <w:bCs/>
          <w:sz w:val="22"/>
          <w:szCs w:val="22"/>
        </w:rPr>
        <w:t>kvantizacija (Quantization)</w:t>
      </w:r>
      <w:r>
        <w:rPr>
          <w:i/>
          <w:iCs/>
          <w:sz w:val="22"/>
          <w:szCs w:val="22"/>
        </w:rPr>
        <w:t xml:space="preserve">. Ona se odnosi na proces smanjenja numeričke preciznosti korištene za predstavljanje parametara i aktivacija modela, najčešće s 32-bitnih ili 16-bitnih brojeva s pomičnim zarezom na 8-bitne (INT8) ili čak 4-bitne (INT4) cjelobrojne formate (Dettmers et al., 2022; Frantar et al., 2022). Prednosti su višestruke: drastično se smanjuje memorijski otisak modela, operacije s nižom preciznošću mogu biti značajno brže na podržanom hardveru, a smanjuje se i potrošnja energije. Glavni izazov je očuvanje točnosti modela, što se rješava kroz dvije paradigme: </w:t>
      </w:r>
      <w:r>
        <w:rPr>
          <w:b/>
          <w:bCs/>
          <w:sz w:val="22"/>
          <w:szCs w:val="22"/>
        </w:rPr>
        <w:t>Post-Training Quantization (PTQ)</w:t>
      </w:r>
      <w:r>
        <w:rPr>
          <w:i/>
          <w:iCs/>
          <w:sz w:val="22"/>
          <w:szCs w:val="22"/>
        </w:rPr>
        <w:t xml:space="preserve">, gdje se model kvantizira nakon treniranja, i </w:t>
      </w:r>
      <w:r>
        <w:rPr>
          <w:b/>
          <w:bCs/>
          <w:sz w:val="22"/>
          <w:szCs w:val="22"/>
        </w:rPr>
        <w:t>Quantization-Aware Training (QAT)</w:t>
      </w:r>
      <w:r>
        <w:rPr>
          <w:sz w:val="22"/>
          <w:szCs w:val="22"/>
        </w:rPr>
        <w:t>, gdje se efekt kvantizacije simulira tijekom samog treniranja kako bi se model prilagodio nižoj preciznosti (Jacob et al., 2018).</w:t>
      </w:r>
    </w:p>
    <w:p w14:paraId="163D4993" w14:textId="77777777" w:rsidR="005A5D26" w:rsidRDefault="005A5D26" w:rsidP="005A5D26">
      <w:pPr>
        <w:spacing w:after="200"/>
      </w:pPr>
      <w:r>
        <w:rPr>
          <w:sz w:val="22"/>
          <w:szCs w:val="22"/>
        </w:rPr>
        <w:t xml:space="preserve">Treća važna tehnika jest </w:t>
      </w:r>
      <w:r>
        <w:rPr>
          <w:b/>
          <w:bCs/>
          <w:sz w:val="22"/>
          <w:szCs w:val="22"/>
        </w:rPr>
        <w:t>obrezivanje (pruning)</w:t>
      </w:r>
      <w:r>
        <w:rPr>
          <w:sz w:val="22"/>
          <w:szCs w:val="22"/>
        </w:rPr>
        <w:t>, koja se temelji na ideji da su veliki neuronski modeli preparametrizirani i sadrže redundantne parametre. Obrezivanje ima za cilj identificirati i trajno ukloniti te manje važne elemente, čime se smanjuje veličina modela i potencijalno ubrzava inferencija (LeCun et al., 1990; Han et al., 2015). Sve ove tehnike optimizacije ključne su za demokratizaciju i održivu primjenu velikih jezičnih modela, čineći ih dostupnima i izvedivima izvan okvira velikih tehnoloških centara.</w:t>
      </w:r>
    </w:p>
    <w:p w14:paraId="483C37A3" w14:textId="77777777" w:rsidR="005A5D26" w:rsidRDefault="005A5D26" w:rsidP="005A5D26">
      <w:pPr>
        <w:pStyle w:val="Heading1"/>
        <w:spacing w:before="300" w:after="200"/>
      </w:pPr>
      <w:r>
        <w:rPr>
          <w:b/>
          <w:bCs/>
          <w:sz w:val="24"/>
          <w:szCs w:val="24"/>
        </w:rPr>
        <w:t>Razlikujemo dva glavna tipa obrezivanja:</w:t>
      </w:r>
    </w:p>
    <w:p w14:paraId="492F3AA3" w14:textId="77777777" w:rsidR="005A5D26" w:rsidRDefault="005A5D26" w:rsidP="005A5D26">
      <w:pPr>
        <w:spacing w:after="200"/>
      </w:pPr>
      <w:r>
        <w:rPr>
          <w:sz w:val="22"/>
          <w:szCs w:val="22"/>
        </w:rPr>
        <w:t xml:space="preserve">U nastojanju da se golemi jezični modeli učine manjima, bržima i efikasnijima, razvijene su brojne tehnike optimizacije, među kojima se ističe obrezivanje (eng. </w:t>
      </w:r>
      <w:r>
        <w:rPr>
          <w:i/>
          <w:iCs/>
          <w:sz w:val="22"/>
          <w:szCs w:val="22"/>
        </w:rPr>
        <w:t>pruning</w:t>
      </w:r>
      <w:r>
        <w:rPr>
          <w:sz w:val="22"/>
          <w:szCs w:val="22"/>
        </w:rPr>
        <w:t>). Obrezivanje, u svojoj suštini, predstavlja ciljano uklanjanje suvišnih parametara modela, a u praksi se razvilo u dva temeljna pristupa, koji se razlikuju po svojoj granularnosti i posljedicama na arhitekturu modela.</w:t>
      </w:r>
    </w:p>
    <w:p w14:paraId="33E95190" w14:textId="77777777" w:rsidR="005A5D26" w:rsidRDefault="005A5D26" w:rsidP="005A5D26">
      <w:pPr>
        <w:spacing w:after="200"/>
      </w:pPr>
      <w:r>
        <w:rPr>
          <w:sz w:val="22"/>
          <w:szCs w:val="22"/>
        </w:rPr>
        <w:t xml:space="preserve">Prvi je pristup </w:t>
      </w:r>
      <w:r>
        <w:rPr>
          <w:b/>
          <w:bCs/>
          <w:sz w:val="22"/>
          <w:szCs w:val="22"/>
        </w:rPr>
        <w:t>nestrukturirano (Unstructured) obrezivanje</w:t>
      </w:r>
      <w:r>
        <w:rPr>
          <w:sz w:val="22"/>
          <w:szCs w:val="22"/>
        </w:rPr>
        <w:t xml:space="preserve">, metoda koja zahvaća pojedinačne težine unutar matrica modela. Uklanjanje se najčešće provodi na temelju nekog kriterija važnosti, pri čemu se kao najjednostavniji i najčešći primjer ističe uklanjanje težina s najmanjom apsolutnom vrijednošću (eng. </w:t>
      </w:r>
      <w:r>
        <w:rPr>
          <w:i/>
          <w:iCs/>
          <w:sz w:val="22"/>
          <w:szCs w:val="22"/>
        </w:rPr>
        <w:t>magnitude pruning</w:t>
      </w:r>
      <w:r>
        <w:rPr>
          <w:sz w:val="22"/>
          <w:szCs w:val="22"/>
        </w:rPr>
        <w:t xml:space="preserve">). Premda se ovom metodom mogu postići iznimno visoke stope </w:t>
      </w:r>
      <w:r>
        <w:rPr>
          <w:sz w:val="22"/>
          <w:szCs w:val="22"/>
        </w:rPr>
        <w:lastRenderedPageBreak/>
        <w:t xml:space="preserve">prorjeđivanja, ponekad uklanjajući i preko devedeset posto svih težina uz očuvanje točnosti, ona za sobom ostavlja matrice težina koje postaju rijetke (eng. </w:t>
      </w:r>
      <w:r>
        <w:rPr>
          <w:i/>
          <w:iCs/>
          <w:sz w:val="22"/>
          <w:szCs w:val="22"/>
        </w:rPr>
        <w:t>sparse</w:t>
      </w:r>
      <w:r>
        <w:rPr>
          <w:sz w:val="22"/>
          <w:szCs w:val="22"/>
        </w:rPr>
        <w:t>), ispunjene nepravilnim uzorcima nula. Standardni hardver, poput grafičkih (GPU) i centralnih (CPU) procesorskih jedinica, često nije optimiziran za učinkovito iskorištavanje takve nepravilne strukture. Zbog toga, postignuto smanjenje broja parametara ne mora nužno dovesti do značajnog ubrzanja inferencije u praksi, osim ako se ne primijeni specijalizirani hardver ili softverske biblioteke osmišljene upravo za rad s rijetkim matricama.</w:t>
      </w:r>
    </w:p>
    <w:p w14:paraId="18EACCB1" w14:textId="77777777" w:rsidR="005A5D26" w:rsidRDefault="005A5D26" w:rsidP="005A5D26">
      <w:pPr>
        <w:spacing w:after="200"/>
      </w:pPr>
      <w:r>
        <w:rPr>
          <w:sz w:val="22"/>
          <w:szCs w:val="22"/>
        </w:rPr>
        <w:t xml:space="preserve">Nasuprot tome, </w:t>
      </w:r>
      <w:r>
        <w:rPr>
          <w:b/>
          <w:bCs/>
          <w:sz w:val="22"/>
          <w:szCs w:val="22"/>
        </w:rPr>
        <w:t>strukturirano (Structured) obrezivanje</w:t>
      </w:r>
      <w:r>
        <w:rPr>
          <w:sz w:val="22"/>
          <w:szCs w:val="22"/>
        </w:rPr>
        <w:t xml:space="preserve"> primjenjuje grublji, ali u praksi često efikasniji pristup. Ova metoda ne uklanja pojedinačne težine, već cijele, pravilne strukturalne jedinice modela. To mogu biti pojedinačni neuroni, čitavi kanali u konvolucijskim neuronskim mrežama ili, u kontekstu koji je za nas najrelevantniji, cijele glave pažnje (</w:t>
      </w:r>
      <w:r>
        <w:rPr>
          <w:i/>
          <w:iCs/>
          <w:sz w:val="22"/>
          <w:szCs w:val="22"/>
        </w:rPr>
        <w:t>attention heads</w:t>
      </w:r>
      <w:r>
        <w:rPr>
          <w:sz w:val="22"/>
          <w:szCs w:val="22"/>
        </w:rPr>
        <w:t>) ili čak cjelokupni slojevi unutar Transformer arhitekture (Li et al., 2016; Voita et al., 2019; Michel et al., 2019). Budući da se uklanjaju cijeli blokovi, rezultirajući model nije samo manji po broju parametara, već zadržava gustu, pravilnu strukturu koja se može učinkovito izvršavati na standardnom hardveru. Upravo ta očuvana gustoća često dovodi do stvarnih i mjerljivih ubrzanja u fazi inferencije. Određivanje koje strukture ukloniti obično se temelji na složenijim procjenama njihove važnosti za cjelokupnu izvedbu modela.</w:t>
      </w:r>
    </w:p>
    <w:p w14:paraId="02BB71CE" w14:textId="77777777" w:rsidR="005A5D26" w:rsidRDefault="005A5D26" w:rsidP="005A5D26">
      <w:pPr>
        <w:spacing w:after="200"/>
      </w:pPr>
      <w:r>
        <w:rPr>
          <w:sz w:val="22"/>
          <w:szCs w:val="22"/>
        </w:rPr>
        <w:t xml:space="preserve">Sam proces obrezivanja rijetko je jednokratan čin; on se najčešće provodi iterativno. Model se prvo trenira do određene razine performansi, zatim se dio njegovih parametara obreže, nakon čega slijedi faza dodatnog finog podešavanja. Svrha ovog finog podešavanja jest omogućiti modelu da se oporavi od potencijalnog pada točnosti uzrokovanog uklanjanjem parametara i da se prilagodi svojoj novoj, sažetijoj arhitekturi. Zanimljiv teorijski oslonac ovoj praksi pruža </w:t>
      </w:r>
      <w:r>
        <w:rPr>
          <w:b/>
          <w:bCs/>
          <w:sz w:val="22"/>
          <w:szCs w:val="22"/>
        </w:rPr>
        <w:t>Hipoteza lutrijskog listića (Lottery Ticket Hypothesis)</w:t>
      </w:r>
      <w:r>
        <w:rPr>
          <w:sz w:val="22"/>
          <w:szCs w:val="22"/>
        </w:rPr>
        <w:t xml:space="preserve"> (Frankle &amp; Carbin, 2019), koja postulira da unutar velikih, nasumično inicijaliziranih neuronskih mreža postoje malene podmreže – takozvani "dobitni listići". Kada se te podmreže treniraju u izolaciji, ali s istim početnim vrijednostima težina koje su imale unutar originalne mreže, one mogu postići performanse usporedive s onima originalne, znatno veće mreže. Iako pronalaženje ovih "dobitnih listića" nije nimalo trivijalan zadatak, ova hipoteza pruža snažnu potporu ideji da su veliki modeli inherentno redundantni te da unutar njih postoje znatno manje i efikasnije arhitekture koje čekaju da budu otkrivene ili ekstrahirane. Uz obrezivanje, često se koriste i druge tehnike, ponekad u kombinaciji, poput </w:t>
      </w:r>
      <w:r>
        <w:rPr>
          <w:b/>
          <w:bCs/>
          <w:sz w:val="22"/>
          <w:szCs w:val="22"/>
        </w:rPr>
        <w:t>destilacije znanja (knowledge distillation)</w:t>
      </w:r>
      <w:r>
        <w:rPr>
          <w:sz w:val="22"/>
          <w:szCs w:val="22"/>
        </w:rPr>
        <w:t xml:space="preserve"> (Hinton et al., 2015). U tom se procesu znanje velikog i moćnog "učiteljskog" modela prenosi na manji "učenički" model, koji uči oponašati izlaze i unutarnje reprezentacije svog većeg uzora, čime se stvaraju manji i brži modeli poput DistilBERT-a (Sanh et al., 2020).</w:t>
      </w:r>
    </w:p>
    <w:p w14:paraId="6C099498" w14:textId="77777777" w:rsidR="005A5D26" w:rsidRDefault="005A5D26" w:rsidP="005A5D26">
      <w:pPr>
        <w:spacing w:after="200"/>
      </w:pPr>
      <w:r>
        <w:rPr>
          <w:sz w:val="22"/>
          <w:szCs w:val="22"/>
        </w:rPr>
        <w:t>Tehnike poput parametarski efikasnog finog podešavanja, kvantizacije i obrezivanja, koje se često koriste i u kombinaciji, predstavljaju ključne alate za premošćivanje jaza između teorijskih sposobnosti velikih jezičnih modela i zahtjeva praktične primjene u stvarnom svijetu. One čine velike jezične modele ne samo izvedivijima za implementaciju u širem rasponu scenarija, uključujući i one s ograničenim resursima, već i smanjuju njihove ekonomske i ekološke troškove, doprinoseći tako njihovoj demokratizaciji i otvarajući put prema održivijoj budućnosti umjetne inteligencije.</w:t>
      </w:r>
    </w:p>
    <w:p w14:paraId="4696843B" w14:textId="77777777" w:rsidR="005A5D26" w:rsidRDefault="005A5D26" w:rsidP="005A5D26">
      <w:pPr>
        <w:pStyle w:val="Heading1"/>
        <w:spacing w:before="300" w:after="200"/>
      </w:pPr>
      <w:r>
        <w:rPr>
          <w:b/>
          <w:bCs/>
          <w:sz w:val="28"/>
          <w:szCs w:val="28"/>
        </w:rPr>
        <w:t>Mjerenje uspjeha: evaluacija (evaluation)</w:t>
      </w:r>
    </w:p>
    <w:p w14:paraId="175BA354" w14:textId="77777777" w:rsidR="005A5D26" w:rsidRDefault="005A5D26" w:rsidP="005A5D26">
      <w:pPr>
        <w:spacing w:after="200"/>
      </w:pPr>
      <w:r>
        <w:rPr>
          <w:sz w:val="22"/>
          <w:szCs w:val="22"/>
        </w:rPr>
        <w:t xml:space="preserve">Nakon što je veliki jezični model prošao kroz složene faze predtreniranja, finog podešavanja i potencijalno poravnanja, postavlja se ključno pitanje: kako objektivno procijeniti njegovu kvalitetu i sposobnosti? </w:t>
      </w:r>
      <w:r>
        <w:rPr>
          <w:b/>
          <w:bCs/>
          <w:sz w:val="22"/>
          <w:szCs w:val="22"/>
        </w:rPr>
        <w:t>Evaluacija velikih jezičnih modela (VJM)</w:t>
      </w:r>
      <w:r>
        <w:rPr>
          <w:sz w:val="22"/>
          <w:szCs w:val="22"/>
        </w:rPr>
        <w:t xml:space="preserve"> predstavlja fundamentalnu, ali istodobno izrazito kompleksnu fazu njihova životnog ciklusa. Njezina je važnost višestruka: pored nezaobilaznog značaja za usporedbu različitih modela ili tehnika, ključna je za postizanje dubokog uvida u stvarne mogućnosti i inherentna ograničenja ovih sustava. Ona usmjerava daljnje istraživanje i razvoj te omogućuje donošenje informiranih odluka o njihovoj praktičnoj primjeni. Složenost ovog procesa proizlazi iz same prirode jezika – njegove intrinzične višeznačnosti, kontekstualne uvjetovanosti i semantičkih suptilnosti. Dodatno, sama definicija "kvalitetnog" jezičnog modela značajno varira ovisno o specifičnom zadatku i potrebama krajnjeg korisnika.</w:t>
      </w:r>
    </w:p>
    <w:p w14:paraId="31958377" w14:textId="77777777" w:rsidR="005A5D26" w:rsidRDefault="005A5D26" w:rsidP="005A5D26">
      <w:pPr>
        <w:spacing w:after="200"/>
      </w:pPr>
      <w:r>
        <w:rPr>
          <w:sz w:val="22"/>
          <w:szCs w:val="22"/>
        </w:rPr>
        <w:lastRenderedPageBreak/>
        <w:t xml:space="preserve">Ne postoji jedna jedinstvena, savršena metrika ili mjerni instrument koji bi mogao sveobuhvatno ocijeniti sve aspekte performansi LLM-a. Stoga se evaluacija obično provodi kroz niz različitih zadataka i metrika, često podijeljenih u dvije široke kategorije: procjenu sposobnosti </w:t>
      </w:r>
      <w:r>
        <w:rPr>
          <w:b/>
          <w:bCs/>
          <w:sz w:val="22"/>
          <w:szCs w:val="22"/>
        </w:rPr>
        <w:t>razumijevanja prirodnog jezika (eng. Natural Language Understanding - NLU)</w:t>
      </w:r>
      <w:r>
        <w:rPr>
          <w:sz w:val="22"/>
          <w:szCs w:val="22"/>
        </w:rPr>
        <w:t xml:space="preserve"> i procjenu sposobnosti </w:t>
      </w:r>
      <w:r>
        <w:rPr>
          <w:b/>
          <w:bCs/>
          <w:sz w:val="22"/>
          <w:szCs w:val="22"/>
        </w:rPr>
        <w:t>generiranja prirodnog jezika (eng. Natural Language Generation - NLG)</w:t>
      </w:r>
      <w:r>
        <w:rPr>
          <w:sz w:val="22"/>
          <w:szCs w:val="22"/>
        </w:rPr>
        <w:t>, uz sve veći naglasak na holističkije pristupe koji pokušavaju obuhvatiti i druge važne dimenzije poput robusnosti, pravednosti i efikasnosti.</w:t>
      </w:r>
    </w:p>
    <w:p w14:paraId="4FE13DAD" w14:textId="77777777" w:rsidR="005A5D26" w:rsidRDefault="005A5D26" w:rsidP="005A5D26">
      <w:pPr>
        <w:pStyle w:val="Heading1"/>
        <w:spacing w:before="300" w:after="200"/>
      </w:pPr>
      <w:r>
        <w:rPr>
          <w:b/>
          <w:bCs/>
          <w:sz w:val="28"/>
          <w:szCs w:val="28"/>
        </w:rPr>
        <w:t># Evaluacija razumijevanja prirodnog jezika (NLU)</w:t>
      </w:r>
    </w:p>
    <w:p w14:paraId="0F0800B3" w14:textId="77777777" w:rsidR="005A5D26" w:rsidRDefault="005A5D26" w:rsidP="005A5D26">
      <w:pPr>
        <w:spacing w:after="200"/>
      </w:pPr>
      <w:r>
        <w:rPr>
          <w:sz w:val="22"/>
          <w:szCs w:val="22"/>
        </w:rPr>
        <w:t xml:space="preserve">Evaluacija razumijevanja prirodnog jezika (NLU) usmjerena je na procjenu sposobnosti modela da interpretira, analizira i izvuče značenje iz danog tekstualnog ulaza. Ovo se tipično postiže testiranjem modela na standardiziranim skupovima podataka i mjernim instrumentima koji pokrivaju različite temeljne NLU zadatke. Svaki zadatak dizajniran je da ispita specifičan aspekt jezičnog razumijevanja, a performanse se mjere kvantitativnim metrikama uspoređivanjem izlaza modela s unaprijed definiranim "točnim" odgovorima (eng. </w:t>
      </w:r>
      <w:r>
        <w:rPr>
          <w:i/>
          <w:iCs/>
          <w:sz w:val="22"/>
          <w:szCs w:val="22"/>
        </w:rPr>
        <w:t>ground truth</w:t>
      </w:r>
      <w:r>
        <w:rPr>
          <w:sz w:val="22"/>
          <w:szCs w:val="22"/>
        </w:rPr>
        <w:t>). Neki od ključnih NLU zadataka i primjeri referentnih testova uključuju:</w:t>
      </w:r>
    </w:p>
    <w:p w14:paraId="410F8741" w14:textId="77777777" w:rsidR="005A5D26" w:rsidRDefault="005A5D26" w:rsidP="005A5D26">
      <w:pPr>
        <w:spacing w:after="200"/>
      </w:pPr>
      <w:r>
        <w:rPr>
          <w:b/>
          <w:bCs/>
          <w:sz w:val="22"/>
          <w:szCs w:val="22"/>
        </w:rPr>
        <w:t>Klasifikacija teksta</w:t>
      </w:r>
      <w:r>
        <w:rPr>
          <w:sz w:val="22"/>
          <w:szCs w:val="22"/>
        </w:rPr>
        <w:t xml:space="preserve">, kao jedan od najosnovnijih NLU zadataka, ima za cilj dodijeliti unaprijed definiranu kategoriju ili oznaku cijelom tekstu. Primjeri uključuju </w:t>
      </w:r>
      <w:r>
        <w:rPr>
          <w:b/>
          <w:bCs/>
          <w:sz w:val="22"/>
          <w:szCs w:val="22"/>
        </w:rPr>
        <w:t>analizu sentimenta</w:t>
      </w:r>
      <w:r>
        <w:rPr>
          <w:sz w:val="22"/>
          <w:szCs w:val="22"/>
        </w:rPr>
        <w:t xml:space="preserve">, gdje se tekst klasificira kao pozitivan, negativan ili neutralan, često koristeći skupove podataka poput IMDb recenzija filmova (Maas et al., 2011) ili SST-2 (Socher et al., 2013), ili </w:t>
      </w:r>
      <w:r>
        <w:rPr>
          <w:b/>
          <w:bCs/>
          <w:sz w:val="22"/>
          <w:szCs w:val="22"/>
        </w:rPr>
        <w:t>klasifikaciju tema</w:t>
      </w:r>
      <w:r>
        <w:rPr>
          <w:sz w:val="22"/>
          <w:szCs w:val="22"/>
        </w:rPr>
        <w:t xml:space="preserve">, gdje se novinski članci svrstavaju u kategorije poput sporta, politike ili tehnologije (npr. AG News dataset). Uobičajene metrike za evaluaciju su </w:t>
      </w:r>
      <w:r>
        <w:rPr>
          <w:b/>
          <w:bCs/>
          <w:sz w:val="22"/>
          <w:szCs w:val="22"/>
        </w:rPr>
        <w:t>točnost (eng. Accuracy)</w:t>
      </w:r>
      <w:r>
        <w:rPr>
          <w:sz w:val="22"/>
          <w:szCs w:val="22"/>
        </w:rPr>
        <w:t xml:space="preserve">, koja mjeri postotak ispravno klasificiranih primjera, i </w:t>
      </w:r>
      <w:r>
        <w:rPr>
          <w:b/>
          <w:bCs/>
          <w:sz w:val="22"/>
          <w:szCs w:val="22"/>
        </w:rPr>
        <w:t>F1-skor</w:t>
      </w:r>
      <w:r>
        <w:rPr>
          <w:sz w:val="22"/>
          <w:szCs w:val="22"/>
        </w:rPr>
        <w:t xml:space="preserve">, koji predstavlja harmonijsku sredinu preciznosti (eng. </w:t>
      </w:r>
      <w:r>
        <w:rPr>
          <w:i/>
          <w:iCs/>
          <w:sz w:val="22"/>
          <w:szCs w:val="22"/>
        </w:rPr>
        <w:t>precision</w:t>
      </w:r>
      <w:r>
        <w:rPr>
          <w:sz w:val="22"/>
          <w:szCs w:val="22"/>
        </w:rPr>
        <w:t xml:space="preserve">) i odziva (eng. </w:t>
      </w:r>
      <w:r>
        <w:rPr>
          <w:i/>
          <w:iCs/>
          <w:sz w:val="22"/>
          <w:szCs w:val="22"/>
        </w:rPr>
        <w:t>recall</w:t>
      </w:r>
      <w:r>
        <w:rPr>
          <w:sz w:val="22"/>
          <w:szCs w:val="22"/>
        </w:rPr>
        <w:t>) te je posebno koristan kod neuravnoteženih skupova podataka gdje jedna kategorija dominira.</w:t>
      </w:r>
    </w:p>
    <w:p w14:paraId="0BC4933F" w14:textId="77777777" w:rsidR="005A5D26" w:rsidRDefault="005A5D26" w:rsidP="005A5D26">
      <w:pPr>
        <w:spacing w:after="200"/>
      </w:pPr>
      <w:r>
        <w:rPr>
          <w:sz w:val="22"/>
          <w:szCs w:val="22"/>
        </w:rPr>
        <w:t xml:space="preserve">Srodan, ali usmjeren na finije razlučivanje unutar teksta, jest zadatak </w:t>
      </w:r>
      <w:r>
        <w:rPr>
          <w:b/>
          <w:bCs/>
          <w:sz w:val="22"/>
          <w:szCs w:val="22"/>
        </w:rPr>
        <w:t>prepoznavanja imenovanih entiteta (eng. Named Entity Recognition - NER)</w:t>
      </w:r>
      <w:r>
        <w:rPr>
          <w:sz w:val="22"/>
          <w:szCs w:val="22"/>
        </w:rPr>
        <w:t xml:space="preserve">. Cilj je ovog zadatka identificirati i klasificirati spomene imenovanih entiteta unutar teksta u predefinirane kategorije kao što su osobe, organizacije, lokacije, datumi i slično. Na primjer, u rečenici "Apple je objavio nove rezultate iz Cupertina", NER sustav bi trebao identificirati "Apple" kao organizaciju i "Cupertino" kao lokaciju. Klasični referentni test za ovaj zadatak je CoNLL-2003 (Tjong Kim Sang &amp; De Meulder, 2003). Budući da se radi o zadatku označavanja sekvenci, gdje svaki token dobiva oznaku, performanse se najčešće mjere </w:t>
      </w:r>
      <w:r>
        <w:rPr>
          <w:b/>
          <w:bCs/>
          <w:sz w:val="22"/>
          <w:szCs w:val="22"/>
        </w:rPr>
        <w:t>F1-skorom</w:t>
      </w:r>
      <w:r>
        <w:rPr>
          <w:sz w:val="22"/>
          <w:szCs w:val="22"/>
        </w:rPr>
        <w:t xml:space="preserve"> izračunatim na razini entiteta.</w:t>
      </w:r>
    </w:p>
    <w:p w14:paraId="0F518812" w14:textId="77777777" w:rsidR="005A5D26" w:rsidRDefault="005A5D26" w:rsidP="005A5D26">
      <w:pPr>
        <w:spacing w:after="200"/>
      </w:pPr>
      <w:r>
        <w:rPr>
          <w:sz w:val="22"/>
          <w:szCs w:val="22"/>
        </w:rPr>
        <w:t xml:space="preserve">Još zahtjevniji test sposobnosti predstavlja </w:t>
      </w:r>
      <w:r>
        <w:rPr>
          <w:b/>
          <w:bCs/>
          <w:sz w:val="22"/>
          <w:szCs w:val="22"/>
        </w:rPr>
        <w:t>odgovaranje na pitanja (eng. Question Answering - QA)</w:t>
      </w:r>
      <w:r>
        <w:rPr>
          <w:sz w:val="22"/>
          <w:szCs w:val="22"/>
        </w:rPr>
        <w:t xml:space="preserve">, koje procjenjuje sposobnost modela da odgovori na pitanja postavljena u prirodnom jeziku. Postoji više varijanti: </w:t>
      </w:r>
      <w:r>
        <w:rPr>
          <w:b/>
          <w:bCs/>
          <w:sz w:val="22"/>
          <w:szCs w:val="22"/>
        </w:rPr>
        <w:t>ekstraktivno QA</w:t>
      </w:r>
      <w:r>
        <w:rPr>
          <w:sz w:val="22"/>
          <w:szCs w:val="22"/>
        </w:rPr>
        <w:t xml:space="preserve">, gdje model mora pronaći odgovor kao kontinuirani segment (eng. </w:t>
      </w:r>
      <w:r>
        <w:rPr>
          <w:i/>
          <w:iCs/>
          <w:sz w:val="22"/>
          <w:szCs w:val="22"/>
        </w:rPr>
        <w:t>span</w:t>
      </w:r>
      <w:r>
        <w:rPr>
          <w:sz w:val="22"/>
          <w:szCs w:val="22"/>
        </w:rPr>
        <w:t xml:space="preserve">) teksta unutar zadanog kontekstualnog odlomka, kao u poznatom SQuAD skupu podataka (Stanford Question Answering Dataset) (Rajpurkar et al., 2016, 2018); </w:t>
      </w:r>
      <w:r>
        <w:rPr>
          <w:b/>
          <w:bCs/>
          <w:sz w:val="22"/>
          <w:szCs w:val="22"/>
        </w:rPr>
        <w:t>apstraktivno QA</w:t>
      </w:r>
      <w:r>
        <w:rPr>
          <w:sz w:val="22"/>
          <w:szCs w:val="22"/>
        </w:rPr>
        <w:t xml:space="preserve">, gdje model mora generirati odgovor svojim riječima, potencijalno sintetizirajući informacije iz više dijelova konteksta ili iz svog internog znanja; i </w:t>
      </w:r>
      <w:r>
        <w:rPr>
          <w:b/>
          <w:bCs/>
          <w:sz w:val="22"/>
          <w:szCs w:val="22"/>
        </w:rPr>
        <w:t>otvoreno-domensko QA</w:t>
      </w:r>
      <w:r>
        <w:rPr>
          <w:sz w:val="22"/>
          <w:szCs w:val="22"/>
        </w:rPr>
        <w:t xml:space="preserve">, gdje model mora odgovoriti na pitanja o općem znanju bez eksplicitno zadanog konteksta, koristeći referentne testove poput Natural Questions (Kwiatkowski et al., 2019) ili TriviaQA (Joshi et al., 2017). Za ekstraktivno QA, uobičajene metrike su </w:t>
      </w:r>
      <w:r>
        <w:rPr>
          <w:b/>
          <w:bCs/>
          <w:sz w:val="22"/>
          <w:szCs w:val="22"/>
        </w:rPr>
        <w:t>Exact Match (EM)</w:t>
      </w:r>
      <w:r>
        <w:rPr>
          <w:sz w:val="22"/>
          <w:szCs w:val="22"/>
        </w:rPr>
        <w:t xml:space="preserve">, postotak odgovora koji se točno poklapaju s točnim odgovorom, i </w:t>
      </w:r>
      <w:r>
        <w:rPr>
          <w:b/>
          <w:bCs/>
          <w:sz w:val="22"/>
          <w:szCs w:val="22"/>
        </w:rPr>
        <w:t>F1-skor</w:t>
      </w:r>
      <w:r>
        <w:rPr>
          <w:sz w:val="22"/>
          <w:szCs w:val="22"/>
        </w:rPr>
        <w:t>, koji mjeri prosječno preklapanje tokena između predviđenog i točnog odgovora. Evaluacija apstraktivnog i otvoreno-domenskog QA znatno je izazovnija i često se oslanja na metrike slične onima za NLG (poput BLEU ili ROUGE) ili ljudsku procjenu.</w:t>
      </w:r>
    </w:p>
    <w:p w14:paraId="45DDC626" w14:textId="77777777" w:rsidR="005A5D26" w:rsidRDefault="005A5D26" w:rsidP="005A5D26">
      <w:pPr>
        <w:spacing w:after="200"/>
      </w:pPr>
      <w:r>
        <w:rPr>
          <w:sz w:val="22"/>
          <w:szCs w:val="22"/>
        </w:rPr>
        <w:t xml:space="preserve">Konačno, sposobnost logičkog zaključivanja provjerava se kroz </w:t>
      </w:r>
      <w:r>
        <w:rPr>
          <w:b/>
          <w:bCs/>
          <w:sz w:val="22"/>
          <w:szCs w:val="22"/>
        </w:rPr>
        <w:t>zaključivanje u prirodnom jeziku (eng. Natural Language Inference - NLI)</w:t>
      </w:r>
      <w:r>
        <w:rPr>
          <w:sz w:val="22"/>
          <w:szCs w:val="22"/>
        </w:rPr>
        <w:t xml:space="preserve">, poznato i kao prepoznavanje tekstualnog slijeda (eng. </w:t>
      </w:r>
      <w:r>
        <w:rPr>
          <w:i/>
          <w:iCs/>
          <w:sz w:val="22"/>
          <w:szCs w:val="22"/>
        </w:rPr>
        <w:t>Recognizing Textual Entailment - RTE</w:t>
      </w:r>
      <w:r>
        <w:rPr>
          <w:sz w:val="22"/>
          <w:szCs w:val="22"/>
        </w:rPr>
        <w:t xml:space="preserve">). Ovaj zadatak procjenjuje sposobnost modela da odredi logički odnos između dva teksta, obično nazvanih premisa i hipoteza. Odnos može biti </w:t>
      </w:r>
      <w:r>
        <w:rPr>
          <w:b/>
          <w:bCs/>
          <w:sz w:val="22"/>
          <w:szCs w:val="22"/>
        </w:rPr>
        <w:t xml:space="preserve">slijed (eng. </w:t>
      </w:r>
      <w:r>
        <w:rPr>
          <w:b/>
          <w:bCs/>
          <w:sz w:val="22"/>
          <w:szCs w:val="22"/>
        </w:rPr>
        <w:lastRenderedPageBreak/>
        <w:t>entailment)</w:t>
      </w:r>
      <w:r>
        <w:rPr>
          <w:sz w:val="22"/>
          <w:szCs w:val="22"/>
        </w:rPr>
        <w:t xml:space="preserve"> (hipoteza logički slijedi iz premise), </w:t>
      </w:r>
      <w:r>
        <w:rPr>
          <w:b/>
          <w:bCs/>
          <w:sz w:val="22"/>
          <w:szCs w:val="22"/>
        </w:rPr>
        <w:t>kontradikcija (eng. contradiction)</w:t>
      </w:r>
      <w:r>
        <w:rPr>
          <w:sz w:val="22"/>
          <w:szCs w:val="22"/>
        </w:rPr>
        <w:t xml:space="preserve"> (hipoteza proturječi premisi), ili </w:t>
      </w:r>
      <w:r>
        <w:rPr>
          <w:b/>
          <w:bCs/>
          <w:sz w:val="22"/>
          <w:szCs w:val="22"/>
        </w:rPr>
        <w:t>neutralan (neutral)</w:t>
      </w:r>
      <w:r>
        <w:rPr>
          <w:sz w:val="22"/>
          <w:szCs w:val="22"/>
        </w:rPr>
        <w:t xml:space="preserve"> (nema jasnog logičkog odnosa). Primjeri referentnih testova uključuju SNLI (Stanford Natural Language Inference) (Bowman et al., 2015) i MNLI (Multi-Genre NLI) (Williams et al., 2018), a standardna metrika je </w:t>
      </w:r>
      <w:r>
        <w:rPr>
          <w:b/>
          <w:bCs/>
          <w:sz w:val="22"/>
          <w:szCs w:val="22"/>
        </w:rPr>
        <w:t>točnost</w:t>
      </w:r>
      <w:r>
        <w:rPr>
          <w:sz w:val="22"/>
          <w:szCs w:val="22"/>
        </w:rPr>
        <w:t xml:space="preserve"> klasifikacije odnosa.</w:t>
      </w:r>
    </w:p>
    <w:p w14:paraId="68076EB4" w14:textId="77777777" w:rsidR="005A5D26" w:rsidRDefault="005A5D26" w:rsidP="005A5D26">
      <w:pPr>
        <w:spacing w:after="200"/>
      </w:pPr>
      <w:r>
        <w:rPr>
          <w:sz w:val="22"/>
          <w:szCs w:val="22"/>
        </w:rPr>
        <w:t>U svrhu standardizirane i sveobuhvatne procjene sposobnosti razumijevanja prirodnog jezika (NLU), razvijeni su kompozitni referentni okviri koji integriraju različite zadatke i skupove podataka. Među najpoznatijima izdvajaju se GLUE (General Language Understanding Evaluation) (Wang i dr., 2018) te njegov napredniji nasljednik SuperGLUE (Wang i dr., 2019). Ovi su referentni testovi osigurali ključan okvir za usporedbu napretka jezičnih modela.</w:t>
      </w:r>
    </w:p>
    <w:p w14:paraId="002ED380" w14:textId="77777777" w:rsidR="005A5D26" w:rsidRDefault="005A5D26" w:rsidP="005A5D26">
      <w:pPr>
        <w:spacing w:after="200"/>
      </w:pPr>
      <w:r>
        <w:rPr>
          <w:sz w:val="22"/>
          <w:szCs w:val="22"/>
        </w:rPr>
        <w:t xml:space="preserve">Međutim, s porastom snage velikih jezičnih modela (LLM-ova), njihova je uspješnost na ovim referentnim testovima ubrzano dostizala, pa čak i nadilazila procijenjene ljudske sposobnosti. Ova je pojava izazvala zabrinutost glede zasićenosti mjernih sustava i njihove stvarne diskriminacijske moći, fenomen poznat kao "zasićenje referentnih testova" (eng. </w:t>
      </w:r>
      <w:r>
        <w:rPr>
          <w:i/>
          <w:iCs/>
          <w:sz w:val="22"/>
          <w:szCs w:val="22"/>
        </w:rPr>
        <w:t>benchmark saturation</w:t>
      </w:r>
      <w:r>
        <w:rPr>
          <w:sz w:val="22"/>
          <w:szCs w:val="22"/>
        </w:rPr>
        <w:t>).</w:t>
      </w:r>
    </w:p>
    <w:p w14:paraId="1F747C64" w14:textId="77777777" w:rsidR="005A5D26" w:rsidRDefault="005A5D26" w:rsidP="005A5D26">
      <w:pPr>
        <w:spacing w:after="200"/>
      </w:pPr>
      <w:r>
        <w:rPr>
          <w:sz w:val="22"/>
          <w:szCs w:val="22"/>
        </w:rPr>
        <w:t>Kao odgovor na to, razvijeni su novi i izazovniji referentni testovi, poput MMLU (Massive Multitask Language Understanding) (Hendrycks i dr., 2020). MMLU obuhvaća širok spektar od 57 akademskih i stručnih područja, u rasponu od matematike i fizike do prava i povijesti, procjenjujući znanje i sposobnost rezoniranja modela s ciljem mjerenja općenitije inteligencije.</w:t>
      </w:r>
    </w:p>
    <w:p w14:paraId="52D4C638" w14:textId="77777777" w:rsidR="005A5D26" w:rsidRDefault="005A5D26" w:rsidP="005A5D26">
      <w:pPr>
        <w:spacing w:after="200"/>
      </w:pPr>
      <w:r>
        <w:rPr>
          <w:sz w:val="22"/>
          <w:szCs w:val="22"/>
        </w:rPr>
        <w:t>Unatoč postignutom napretku, i dalje je izazovno osigurati da učinkovitost postignuta na ovim statičnim referentnim testovima adekvatno odražava sposobnosti modela u dinamičnim i nepredvidivim uvjetima realnog svijeta.</w:t>
      </w:r>
    </w:p>
    <w:p w14:paraId="47C53BEB" w14:textId="77777777" w:rsidR="005A5D26" w:rsidRDefault="005A5D26" w:rsidP="005A5D26">
      <w:pPr>
        <w:pStyle w:val="Heading1"/>
        <w:spacing w:before="300" w:after="200"/>
      </w:pPr>
      <w:r>
        <w:rPr>
          <w:b/>
          <w:bCs/>
          <w:sz w:val="28"/>
          <w:szCs w:val="28"/>
        </w:rPr>
        <w:t># Evaluacija generiranja prirodnog jezika (NLG)</w:t>
      </w:r>
    </w:p>
    <w:p w14:paraId="74987D96" w14:textId="77777777" w:rsidR="005A5D26" w:rsidRDefault="005A5D26" w:rsidP="005A5D26">
      <w:pPr>
        <w:spacing w:after="200"/>
      </w:pPr>
      <w:r>
        <w:rPr>
          <w:sz w:val="22"/>
          <w:szCs w:val="22"/>
        </w:rPr>
        <w:t>Evaluacija generiranja prirodnog jezika (NLG), s druge strane, predstavlja znatno veći izazov zbog inherentne subjektivnosti onoga što čini "dobar" generirani tekst. Za razliku od NLU zadataka gdje često postoji jedan točan odgovor, kod NLG zadataka poput sažimanja, prevođenja ili kreativnog pisanja, može postojati mnogo jednako valjanih ili dobrih izlaza. Stoga se evaluacija NLG-a oslanja na različite pristupe, svaki sa svojim prednostima i nedostacima.</w:t>
      </w:r>
    </w:p>
    <w:p w14:paraId="1916CDD1" w14:textId="77777777" w:rsidR="005A5D26" w:rsidRDefault="005A5D26" w:rsidP="005A5D26">
      <w:pPr>
        <w:spacing w:after="200"/>
      </w:pPr>
      <w:r>
        <w:rPr>
          <w:sz w:val="22"/>
          <w:szCs w:val="22"/>
        </w:rPr>
        <w:t xml:space="preserve">Najstariji i najjednostavniji pristup oslanja se na </w:t>
      </w:r>
      <w:r>
        <w:rPr>
          <w:b/>
          <w:bCs/>
          <w:sz w:val="22"/>
          <w:szCs w:val="22"/>
        </w:rPr>
        <w:t>metrike temeljene na preklapanju (Overlap-based Metrics)</w:t>
      </w:r>
      <w:r>
        <w:rPr>
          <w:sz w:val="22"/>
          <w:szCs w:val="22"/>
        </w:rPr>
        <w:t xml:space="preserve">. Ove metrike pokušavaju kvantificirati kvalitetu generiranog teksta mjerenjem njegove sličnosti s jednim ili više referentnih tekstova koje su napisali ljudi. Najpoznatije metrike u ovoj kategoriji su </w:t>
      </w:r>
      <w:r>
        <w:rPr>
          <w:b/>
          <w:bCs/>
          <w:sz w:val="22"/>
          <w:szCs w:val="22"/>
        </w:rPr>
        <w:t>BLEU (Bilingual Evaluation Understudy)</w:t>
      </w:r>
      <w:r>
        <w:rPr>
          <w:sz w:val="22"/>
          <w:szCs w:val="22"/>
        </w:rPr>
        <w:t xml:space="preserve"> (Papineni et al., 2002), primarno korištena u strojnom prevođenju, koja mjeri preciznost preklapanja n-grama (sekvenci od n riječi) između generiranog prijevoda i skupa referentnih prijevoda, uz dodatak kazne za prekratke prijevode (eng. </w:t>
      </w:r>
      <w:r>
        <w:rPr>
          <w:i/>
          <w:iCs/>
          <w:sz w:val="22"/>
          <w:szCs w:val="22"/>
        </w:rPr>
        <w:t>brevity penalty</w:t>
      </w:r>
      <w:r>
        <w:rPr>
          <w:sz w:val="22"/>
          <w:szCs w:val="22"/>
        </w:rPr>
        <w:t xml:space="preserve">); i </w:t>
      </w:r>
      <w:r>
        <w:rPr>
          <w:b/>
          <w:bCs/>
          <w:sz w:val="22"/>
          <w:szCs w:val="22"/>
        </w:rPr>
        <w:t>ROUGE (Recall-Oriented Understudy for Gisting Evaluation)</w:t>
      </w:r>
      <w:r>
        <w:rPr>
          <w:sz w:val="22"/>
          <w:szCs w:val="22"/>
        </w:rPr>
        <w:t xml:space="preserve"> (Lin, 2004), često korištena za evaluaciju sažimanja, koja mjeri odziv (eng. </w:t>
      </w:r>
      <w:r>
        <w:rPr>
          <w:i/>
          <w:iCs/>
          <w:sz w:val="22"/>
          <w:szCs w:val="22"/>
        </w:rPr>
        <w:t>recall</w:t>
      </w:r>
      <w:r>
        <w:rPr>
          <w:sz w:val="22"/>
          <w:szCs w:val="22"/>
        </w:rPr>
        <w:t xml:space="preserve">) preklapanja n-grama (ROUGE-N) ili najduže zajedničke podsekvence (ROUGE-L) između generiranog sažetka i referentnih sažetaka. Prednost ovih metrika je što su brze, jeftine za izračun i pružaju standardiziranu mjeru. Međutim, njihov glavni nedostatak je često </w:t>
      </w:r>
      <w:r>
        <w:rPr>
          <w:b/>
          <w:bCs/>
          <w:sz w:val="22"/>
          <w:szCs w:val="22"/>
        </w:rPr>
        <w:t>slaba korelacija s ljudskim prosudbama</w:t>
      </w:r>
      <w:r>
        <w:rPr>
          <w:sz w:val="22"/>
          <w:szCs w:val="22"/>
        </w:rPr>
        <w:t xml:space="preserve"> o kvaliteti, posebno u pogledu aspekata kao što su fluentnost, koherentnost, adekvatnost značenja i činjenična točnost. One su vrlo osjetljive na specifičan izbor riječi i mogu nepravedno kazniti generirani tekst koji je semantički ispravan i fluentan, ali koristi drugačije riječi ili strukturu rečenice od referentnih tekstova; primjerice, dobra parafraza može dobiti nizak BLEU/ROUGE skor.</w:t>
      </w:r>
    </w:p>
    <w:p w14:paraId="1AE29B2D" w14:textId="77777777" w:rsidR="005A5D26" w:rsidRDefault="005A5D26" w:rsidP="005A5D26">
      <w:pPr>
        <w:spacing w:after="200"/>
      </w:pPr>
      <w:r>
        <w:rPr>
          <w:sz w:val="22"/>
          <w:szCs w:val="22"/>
        </w:rPr>
        <w:t xml:space="preserve">Kako bi se prevladala ograničenja površinskog preklapanja n-grama, razvijene su </w:t>
      </w:r>
      <w:r>
        <w:rPr>
          <w:b/>
          <w:bCs/>
          <w:sz w:val="22"/>
          <w:szCs w:val="22"/>
        </w:rPr>
        <w:t>metrike temeljene na uložišnim vektorima (Embedding-based Metrics)</w:t>
      </w:r>
      <w:r>
        <w:rPr>
          <w:sz w:val="22"/>
          <w:szCs w:val="22"/>
        </w:rPr>
        <w:t>. One koriste vektorske reprezentacije (</w:t>
      </w:r>
      <w:r>
        <w:rPr>
          <w:i/>
          <w:iCs/>
          <w:sz w:val="22"/>
          <w:szCs w:val="22"/>
        </w:rPr>
        <w:t>embeddinge</w:t>
      </w:r>
      <w:r>
        <w:rPr>
          <w:sz w:val="22"/>
          <w:szCs w:val="22"/>
        </w:rPr>
        <w:t xml:space="preserve">) riječi ili rečenica za mjerenje semantičke sličnosti između generiranog i referentnog teksta. Primjer je </w:t>
      </w:r>
      <w:r>
        <w:rPr>
          <w:b/>
          <w:bCs/>
          <w:sz w:val="22"/>
          <w:szCs w:val="22"/>
        </w:rPr>
        <w:t>BERTScore</w:t>
      </w:r>
      <w:r>
        <w:rPr>
          <w:sz w:val="22"/>
          <w:szCs w:val="22"/>
        </w:rPr>
        <w:t xml:space="preserve"> (Zhang et al., 2019), koji koristi kontekstualizirane </w:t>
      </w:r>
      <w:r>
        <w:rPr>
          <w:i/>
          <w:iCs/>
          <w:sz w:val="22"/>
          <w:szCs w:val="22"/>
        </w:rPr>
        <w:t>embeddinge</w:t>
      </w:r>
      <w:r>
        <w:rPr>
          <w:sz w:val="22"/>
          <w:szCs w:val="22"/>
        </w:rPr>
        <w:t xml:space="preserve"> iz BERT modela za izračun sličnosti između svakog tokena u generiranom tekstu i svakog tokena u referentnom tekstu, a zatim agregira te sličnosti kako bi dobio konačnu ocjenu. Druge slične metrike uključuju MoverScore (Zhao et al., 2019). Ove metrike generalno pokazuju bolju korelaciju s </w:t>
      </w:r>
      <w:r>
        <w:rPr>
          <w:sz w:val="22"/>
          <w:szCs w:val="22"/>
        </w:rPr>
        <w:lastRenderedPageBreak/>
        <w:t>ljudskim prosudbama o semantičkoj sličnosti nego metrike temeljene na preklapanju. Ipak, i one se oslanjaju na postojanje referentnih tekstova i možda neće adekvatno uhvatiti druge aspekte kvalitete poput činjenične točnosti ili koherentnosti na razini diskursa.</w:t>
      </w:r>
    </w:p>
    <w:p w14:paraId="0267D56F" w14:textId="77777777" w:rsidR="005A5D26" w:rsidRDefault="005A5D26" w:rsidP="005A5D26">
      <w:pPr>
        <w:spacing w:after="200"/>
      </w:pPr>
      <w:r>
        <w:rPr>
          <w:sz w:val="22"/>
          <w:szCs w:val="22"/>
        </w:rPr>
        <w:t xml:space="preserve">S porastom moći samih LLM-ova, pojavio se novi trend korištenja </w:t>
      </w:r>
      <w:r>
        <w:rPr>
          <w:b/>
          <w:bCs/>
          <w:sz w:val="22"/>
          <w:szCs w:val="22"/>
        </w:rPr>
        <w:t>metrika temeljenih na modelima (Model-based Metrics)</w:t>
      </w:r>
      <w:r>
        <w:rPr>
          <w:sz w:val="22"/>
          <w:szCs w:val="22"/>
        </w:rPr>
        <w:t>. Ovdje se jedan (ili više) LLM-a koristi kao automatski evaluator za procjenu kvalitete teksta generiranog od strane drugog LLM-a. Ovi pristupi, ponekad nazivani "AI kritičari", mogu biti dizajnirani da procjenjuju specifične dimenzije kvalitete, poput koherentnosti, relevantnosti, fluentnosti, činjenične točnosti ili čak stila, često bez potrebe za referentnim tekstovima, kao u pristupima G-Eval (Liu et al., 2023b) ili GPTScore (Fu et al., 2023). Potencijal ovih metoda je velik, jer bi mogle pružiti nijansiraniju i semantički bogatiju evaluaciju. Međutim, one također nose rizike: evaluacija može biti pod utjecajem pristranosti samog evaluator modela, postoji opasnost od "samopojačavanja" gdje modeli favoriziraju izlaze slične vlastitima, a trošak korištenja velikih modela za evaluaciju može biti značajan. Pouzdanost i kalibracija ovih model-baziranih metrika aktivno su područje istraživanja.</w:t>
      </w:r>
    </w:p>
    <w:p w14:paraId="6473ACC2" w14:textId="77777777" w:rsidR="005A5D26" w:rsidRDefault="005A5D26" w:rsidP="005A5D26">
      <w:pPr>
        <w:spacing w:after="200"/>
      </w:pPr>
      <w:r>
        <w:rPr>
          <w:sz w:val="22"/>
          <w:szCs w:val="22"/>
        </w:rPr>
        <w:t xml:space="preserve">Unatoč razvoju svih spomenutih automatskih metrika, </w:t>
      </w:r>
      <w:r>
        <w:rPr>
          <w:b/>
          <w:bCs/>
          <w:sz w:val="22"/>
          <w:szCs w:val="22"/>
        </w:rPr>
        <w:t>ljudska evaluacija</w:t>
      </w:r>
      <w:r>
        <w:rPr>
          <w:sz w:val="22"/>
          <w:szCs w:val="22"/>
        </w:rPr>
        <w:t xml:space="preserve"> se i dalje smatra </w:t>
      </w:r>
      <w:r>
        <w:rPr>
          <w:b/>
          <w:bCs/>
          <w:sz w:val="22"/>
          <w:szCs w:val="22"/>
        </w:rPr>
        <w:t>zlatnim standardom</w:t>
      </w:r>
      <w:r>
        <w:rPr>
          <w:sz w:val="22"/>
          <w:szCs w:val="22"/>
        </w:rPr>
        <w:t xml:space="preserve"> za procjenu NLG-a, kao i za mnoge aspekte NLU-a i općenito ponašanja LLM-a. Ljudi mogu procijeniti suptilne nijanse kvalitete koje automatske metrike često propuštaju. Evaluacija se obično provodi tako da ljudi, bilo da su to anotatori ili ocjenjivači, ocjenjuju generirani tekst prema nizu unaprijed definiranih kriterija, kao što su </w:t>
      </w:r>
      <w:r>
        <w:rPr>
          <w:b/>
          <w:bCs/>
          <w:sz w:val="22"/>
          <w:szCs w:val="22"/>
        </w:rPr>
        <w:t>fluentnost</w:t>
      </w:r>
      <w:r>
        <w:rPr>
          <w:sz w:val="22"/>
          <w:szCs w:val="22"/>
        </w:rPr>
        <w:t xml:space="preserve"> (gramatička ispravnost i prirodnost jezika), </w:t>
      </w:r>
      <w:r>
        <w:rPr>
          <w:b/>
          <w:bCs/>
          <w:sz w:val="22"/>
          <w:szCs w:val="22"/>
        </w:rPr>
        <w:t>koherentnost</w:t>
      </w:r>
      <w:r>
        <w:rPr>
          <w:sz w:val="22"/>
          <w:szCs w:val="22"/>
        </w:rPr>
        <w:t xml:space="preserve"> (logička povezanost i smislenost teksta), </w:t>
      </w:r>
      <w:r>
        <w:rPr>
          <w:b/>
          <w:bCs/>
          <w:sz w:val="22"/>
          <w:szCs w:val="22"/>
        </w:rPr>
        <w:t>relevantnost</w:t>
      </w:r>
      <w:r>
        <w:rPr>
          <w:sz w:val="22"/>
          <w:szCs w:val="22"/>
        </w:rPr>
        <w:t xml:space="preserve"> (koliko dobro odgovor odgovara na prompt ili zadatak), </w:t>
      </w:r>
      <w:r>
        <w:rPr>
          <w:b/>
          <w:bCs/>
          <w:sz w:val="22"/>
          <w:szCs w:val="22"/>
        </w:rPr>
        <w:t>činjenična točnost</w:t>
      </w:r>
      <w:r>
        <w:rPr>
          <w:sz w:val="22"/>
          <w:szCs w:val="22"/>
        </w:rPr>
        <w:t xml:space="preserve"> (usklađenost s poznatim činjenicama), </w:t>
      </w:r>
      <w:r>
        <w:rPr>
          <w:b/>
          <w:bCs/>
          <w:sz w:val="22"/>
          <w:szCs w:val="22"/>
        </w:rPr>
        <w:t>korisnost</w:t>
      </w:r>
      <w:r>
        <w:rPr>
          <w:sz w:val="22"/>
          <w:szCs w:val="22"/>
        </w:rPr>
        <w:t xml:space="preserve">, </w:t>
      </w:r>
      <w:r>
        <w:rPr>
          <w:b/>
          <w:bCs/>
          <w:sz w:val="22"/>
          <w:szCs w:val="22"/>
        </w:rPr>
        <w:t>bezopasnost</w:t>
      </w:r>
      <w:r>
        <w:rPr>
          <w:sz w:val="22"/>
          <w:szCs w:val="22"/>
        </w:rPr>
        <w:t xml:space="preserve"> i drugo. Ocjene se mogu davati na Likertovim skalama (npr. od 1 do 5), kroz usporedbu parova (koji je od dva odgovora bolji?) ili rangiranjem više odgovora. Glavni nedostaci ljudske evaluacije su što je izuzetno </w:t>
      </w:r>
      <w:r>
        <w:rPr>
          <w:b/>
          <w:bCs/>
          <w:sz w:val="22"/>
          <w:szCs w:val="22"/>
        </w:rPr>
        <w:t>skupa</w:t>
      </w:r>
      <w:r>
        <w:rPr>
          <w:sz w:val="22"/>
          <w:szCs w:val="22"/>
        </w:rPr>
        <w:t xml:space="preserve">, </w:t>
      </w:r>
      <w:r>
        <w:rPr>
          <w:b/>
          <w:bCs/>
          <w:sz w:val="22"/>
          <w:szCs w:val="22"/>
        </w:rPr>
        <w:t>vremenski zahtjevna</w:t>
      </w:r>
      <w:r>
        <w:rPr>
          <w:sz w:val="22"/>
          <w:szCs w:val="22"/>
        </w:rPr>
        <w:t xml:space="preserve">, </w:t>
      </w:r>
      <w:r>
        <w:rPr>
          <w:b/>
          <w:bCs/>
          <w:sz w:val="22"/>
          <w:szCs w:val="22"/>
        </w:rPr>
        <w:t>teško skalabilna</w:t>
      </w:r>
      <w:r>
        <w:rPr>
          <w:sz w:val="22"/>
          <w:szCs w:val="22"/>
        </w:rPr>
        <w:t xml:space="preserve"> i podložna </w:t>
      </w:r>
      <w:r>
        <w:rPr>
          <w:b/>
          <w:bCs/>
          <w:sz w:val="22"/>
          <w:szCs w:val="22"/>
        </w:rPr>
        <w:t>subjektivnosti</w:t>
      </w:r>
      <w:r>
        <w:rPr>
          <w:sz w:val="22"/>
          <w:szCs w:val="22"/>
        </w:rPr>
        <w:t xml:space="preserve"> i </w:t>
      </w:r>
      <w:r>
        <w:rPr>
          <w:b/>
          <w:bCs/>
          <w:sz w:val="22"/>
          <w:szCs w:val="22"/>
        </w:rPr>
        <w:t>nekonzistentnosti</w:t>
      </w:r>
      <w:r>
        <w:rPr>
          <w:sz w:val="22"/>
          <w:szCs w:val="22"/>
        </w:rPr>
        <w:t>, jer različiti ocjenjivači mogu imati različite interpretacije kriterija ili različite preferencije. Osiguravanje kvalitete i pouzdanosti ljudske evaluacije zahtijeva pažljiv dizajn zadatka, jasne smjernice i obuku ocjenjivača.</w:t>
      </w:r>
    </w:p>
    <w:p w14:paraId="44B7797A" w14:textId="77777777" w:rsidR="005A5D26" w:rsidRDefault="005A5D26" w:rsidP="005A5D26">
      <w:pPr>
        <w:spacing w:after="200"/>
      </w:pPr>
      <w:r>
        <w:rPr>
          <w:sz w:val="22"/>
          <w:szCs w:val="22"/>
        </w:rPr>
        <w:t xml:space="preserve">Prepoznajući ograničenja evaluacije temeljene na pojedinačnim zadacima ili metrikama, sve je veći naglasak na </w:t>
      </w:r>
      <w:r>
        <w:rPr>
          <w:b/>
          <w:bCs/>
          <w:sz w:val="22"/>
          <w:szCs w:val="22"/>
        </w:rPr>
        <w:t>holističkoj evaluaciji</w:t>
      </w:r>
      <w:r>
        <w:rPr>
          <w:sz w:val="22"/>
          <w:szCs w:val="22"/>
        </w:rPr>
        <w:t xml:space="preserve">. Cilj je procijeniti LLM-ove na širem spektru sposobnosti i karakteristika, često kroz kombinaciju različitih zadataka, scenarija i metrika. Jedan od najambicioznijih napora u ovom smjeru je </w:t>
      </w:r>
      <w:r>
        <w:rPr>
          <w:b/>
          <w:bCs/>
          <w:sz w:val="22"/>
          <w:szCs w:val="22"/>
        </w:rPr>
        <w:t>HELM (Holistic Evaluation of Language Models)</w:t>
      </w:r>
      <w:r>
        <w:rPr>
          <w:sz w:val="22"/>
          <w:szCs w:val="22"/>
        </w:rPr>
        <w:t xml:space="preserve"> (Liang et al., 2022) sa Sveučilišta Stanford. HELM nastoji pružiti višedimenzionalnu sliku performansi modela evaluirajući ih na desecima scenarija (koji pokrivaju različite zadatke i domene) i mjereći ne samo standardnu </w:t>
      </w:r>
      <w:r>
        <w:rPr>
          <w:b/>
          <w:bCs/>
          <w:sz w:val="22"/>
          <w:szCs w:val="22"/>
        </w:rPr>
        <w:t>točnost</w:t>
      </w:r>
      <w:r>
        <w:rPr>
          <w:sz w:val="22"/>
          <w:szCs w:val="22"/>
        </w:rPr>
        <w:t xml:space="preserve">, već i druge ključne atribute kao što su </w:t>
      </w:r>
      <w:r>
        <w:rPr>
          <w:b/>
          <w:bCs/>
          <w:sz w:val="22"/>
          <w:szCs w:val="22"/>
        </w:rPr>
        <w:t>kalibracija</w:t>
      </w:r>
      <w:r>
        <w:rPr>
          <w:sz w:val="22"/>
          <w:szCs w:val="22"/>
        </w:rPr>
        <w:t xml:space="preserve"> (koliko su pouzdane procjene vjerojatnosti modela), </w:t>
      </w:r>
      <w:r>
        <w:rPr>
          <w:b/>
          <w:bCs/>
          <w:sz w:val="22"/>
          <w:szCs w:val="22"/>
        </w:rPr>
        <w:t>robusnost</w:t>
      </w:r>
      <w:r>
        <w:rPr>
          <w:sz w:val="22"/>
          <w:szCs w:val="22"/>
        </w:rPr>
        <w:t xml:space="preserve"> (performanse pod perturbacijama ulaza ili distribucijskim pomacima), </w:t>
      </w:r>
      <w:r>
        <w:rPr>
          <w:b/>
          <w:bCs/>
          <w:sz w:val="22"/>
          <w:szCs w:val="22"/>
        </w:rPr>
        <w:t>pravednost</w:t>
      </w:r>
      <w:r>
        <w:rPr>
          <w:sz w:val="22"/>
          <w:szCs w:val="22"/>
        </w:rPr>
        <w:t xml:space="preserve"> (odsutnost neželjenih pristranosti prema različitim demografskim skupinama), </w:t>
      </w:r>
      <w:r>
        <w:rPr>
          <w:b/>
          <w:bCs/>
          <w:sz w:val="22"/>
          <w:szCs w:val="22"/>
        </w:rPr>
        <w:t>bias</w:t>
      </w:r>
      <w:r>
        <w:rPr>
          <w:sz w:val="22"/>
          <w:szCs w:val="22"/>
        </w:rPr>
        <w:t xml:space="preserve"> (npr. društveni stereotipi), </w:t>
      </w:r>
      <w:r>
        <w:rPr>
          <w:b/>
          <w:bCs/>
          <w:sz w:val="22"/>
          <w:szCs w:val="22"/>
        </w:rPr>
        <w:t>toksičnost</w:t>
      </w:r>
      <w:r>
        <w:rPr>
          <w:sz w:val="22"/>
          <w:szCs w:val="22"/>
        </w:rPr>
        <w:t xml:space="preserve"> (sklonost generiranju štetnog sadržaja) i </w:t>
      </w:r>
      <w:r>
        <w:rPr>
          <w:b/>
          <w:bCs/>
          <w:sz w:val="22"/>
          <w:szCs w:val="22"/>
        </w:rPr>
        <w:t>efikasnost</w:t>
      </w:r>
      <w:r>
        <w:rPr>
          <w:sz w:val="22"/>
          <w:szCs w:val="22"/>
        </w:rPr>
        <w:t xml:space="preserve"> (računalni resursi potrebni za inferenciju). Drugi važni alati i okviri za širu evaluaciju uključuju EleutherAI-jev LM Evaluation Harness. Nadalje, raste interes za evaluaciju specifičnih, naprednijih sposobnosti poput </w:t>
      </w:r>
      <w:r>
        <w:rPr>
          <w:b/>
          <w:bCs/>
          <w:sz w:val="22"/>
          <w:szCs w:val="22"/>
        </w:rPr>
        <w:t>rezoniranja</w:t>
      </w:r>
      <w:r>
        <w:rPr>
          <w:sz w:val="22"/>
          <w:szCs w:val="22"/>
        </w:rPr>
        <w:t xml:space="preserve"> (npr. na matematičkim problemima kao u GSM8K (Cobbe et al., 2021) ili logičkim zagonetkama), </w:t>
      </w:r>
      <w:r>
        <w:rPr>
          <w:b/>
          <w:bCs/>
          <w:sz w:val="22"/>
          <w:szCs w:val="22"/>
        </w:rPr>
        <w:t>činjenične točnosti i istinitosti</w:t>
      </w:r>
      <w:r>
        <w:rPr>
          <w:sz w:val="22"/>
          <w:szCs w:val="22"/>
        </w:rPr>
        <w:t xml:space="preserve"> (npr. TruthfulQA (Lin et al., 2021), koji mjeri sklonost modela generiranju uobičajenih zabluda), te </w:t>
      </w:r>
      <w:r>
        <w:rPr>
          <w:b/>
          <w:bCs/>
          <w:sz w:val="22"/>
          <w:szCs w:val="22"/>
        </w:rPr>
        <w:t>sigurnosti</w:t>
      </w:r>
      <w:r>
        <w:rPr>
          <w:sz w:val="22"/>
          <w:szCs w:val="22"/>
        </w:rPr>
        <w:t xml:space="preserve"> i otpornosti na </w:t>
      </w:r>
      <w:r>
        <w:rPr>
          <w:b/>
          <w:bCs/>
          <w:sz w:val="22"/>
          <w:szCs w:val="22"/>
        </w:rPr>
        <w:t>zlonamjerne napade</w:t>
      </w:r>
      <w:r>
        <w:rPr>
          <w:sz w:val="22"/>
          <w:szCs w:val="22"/>
        </w:rPr>
        <w:t xml:space="preserve"> (eng. </w:t>
      </w:r>
      <w:r>
        <w:rPr>
          <w:i/>
          <w:iCs/>
          <w:sz w:val="22"/>
          <w:szCs w:val="22"/>
        </w:rPr>
        <w:t>adversarial robustness</w:t>
      </w:r>
      <w:r>
        <w:rPr>
          <w:sz w:val="22"/>
          <w:szCs w:val="22"/>
        </w:rPr>
        <w:t>).</w:t>
      </w:r>
    </w:p>
    <w:p w14:paraId="4DBC167C" w14:textId="77777777" w:rsidR="005A5D26" w:rsidRDefault="005A5D26" w:rsidP="005A5D26">
      <w:pPr>
        <w:spacing w:after="200"/>
      </w:pPr>
      <w:r>
        <w:rPr>
          <w:sz w:val="22"/>
          <w:szCs w:val="22"/>
        </w:rPr>
        <w:t>Evaluacija velikih jezičnih modela (LLM) izrazito je kompleksan, višedimenzionalan i još uvijek neriješen izazov. Iako standardizirane referentne točke (</w:t>
      </w:r>
      <w:r>
        <w:rPr>
          <w:i/>
          <w:iCs/>
          <w:sz w:val="22"/>
          <w:szCs w:val="22"/>
        </w:rPr>
        <w:t>benchmarkovi</w:t>
      </w:r>
      <w:r>
        <w:rPr>
          <w:sz w:val="22"/>
          <w:szCs w:val="22"/>
        </w:rPr>
        <w:t xml:space="preserve">) i automatske metrike nude koristan kvantitativni uvid u napredak, često propuštaju obuhvatiti puni spektar performansi modela u realnim uvjetima te su podložne manipulaciji (tzv. „gamingu“). Ljudska evaluacija, pak, ostaje nezaobilazna za procjenu nijansiranih aspekata kvalitete, unatoč tome što iziskuje znatne resurse i ograničene je skalabilnosti. Holistički pristupi, koji integriraju raznolike zadatke, metrike i etičke dimenzije, obećavaju sveobuhvatnije uvide; međutim, njihova implementacija zahtijeva značajne resurse i kontinuirano prilagođavanje uslijed rapidnog napretka samih modela. S obzirom na sve veću sposobnost LLM-ova i njihovu integraciju u svakodnevni život, uspostava rigoroznih, pouzdanih i </w:t>
      </w:r>
      <w:r>
        <w:rPr>
          <w:sz w:val="22"/>
          <w:szCs w:val="22"/>
        </w:rPr>
        <w:lastRenderedPageBreak/>
        <w:t>relevantnih metodologija evaluacije postaje temeljni znanstveni zadatak i, istodobno, društvena nužnost za jamčenje njihova odgovornog razvoja i primjene.</w:t>
      </w:r>
    </w:p>
    <w:p w14:paraId="43B772BB" w14:textId="77777777" w:rsidR="005A5D26" w:rsidRDefault="005A5D26" w:rsidP="005A5D26">
      <w:pPr>
        <w:pStyle w:val="Heading1"/>
        <w:spacing w:before="300" w:after="200"/>
      </w:pPr>
      <w:r>
        <w:rPr>
          <w:b/>
          <w:bCs/>
          <w:sz w:val="28"/>
          <w:szCs w:val="28"/>
        </w:rPr>
        <w:t>Model u akciji: inferencija (inference)</w:t>
      </w:r>
    </w:p>
    <w:p w14:paraId="6FB9480C" w14:textId="77777777" w:rsidR="005A5D26" w:rsidRDefault="005A5D26" w:rsidP="005A5D26">
      <w:pPr>
        <w:spacing w:after="200"/>
      </w:pPr>
      <w:r>
        <w:rPr>
          <w:sz w:val="22"/>
          <w:szCs w:val="22"/>
        </w:rPr>
        <w:t xml:space="preserve">Faza </w:t>
      </w:r>
      <w:r>
        <w:rPr>
          <w:b/>
          <w:bCs/>
          <w:sz w:val="22"/>
          <w:szCs w:val="22"/>
        </w:rPr>
        <w:t>inferencije</w:t>
      </w:r>
      <w:r>
        <w:rPr>
          <w:sz w:val="22"/>
          <w:szCs w:val="22"/>
        </w:rPr>
        <w:t xml:space="preserve"> predstavlja kulminaciju cjelokupnog životnog ciklusa velikog jezičnog modela; to je trenutak kada se sva uložena energija u prikupljanje podataka, predtreniranje, fino podešavanje, poravnanje i optimizaciju pretvara u opipljivu funkcionalnost i vrijednost za krajnjeg korisnika. Inferencija se odnosi na proces korištenja već istreniranog i prilagođenog modela za obavljanje specifičnih zadataka u stvarnom vremenu – bilo da se radi o generiranju odgovora na korisnički upit, prevođenju teksta, pisanju sažetaka, kreiranju programskog koda ili bilo kojoj drugoj primjeni za koju je model dizajniran. Za razliku od faza treniranja i finog podešavanja koje se mogu odvijati izvan mreže i trajati danima ili tjednima, inferencija se tipično događa na zahtjev, često u interaktivnim scenarijima gdje su korisnička očekivanja usmjerena na brze i kvalitetne rezultate. Stoga su dva ključna, često suprotstavljena cilja koja dominiraju dizajnom i optimizacijom inferencijskih sustava: </w:t>
      </w:r>
      <w:r>
        <w:rPr>
          <w:b/>
          <w:bCs/>
          <w:sz w:val="22"/>
          <w:szCs w:val="22"/>
        </w:rPr>
        <w:t>brzina</w:t>
      </w:r>
      <w:r>
        <w:rPr>
          <w:sz w:val="22"/>
          <w:szCs w:val="22"/>
        </w:rPr>
        <w:t xml:space="preserve">, odnosno </w:t>
      </w:r>
      <w:r>
        <w:rPr>
          <w:b/>
          <w:bCs/>
          <w:sz w:val="22"/>
          <w:szCs w:val="22"/>
        </w:rPr>
        <w:t>niska latencija</w:t>
      </w:r>
      <w:r>
        <w:rPr>
          <w:sz w:val="22"/>
          <w:szCs w:val="22"/>
        </w:rPr>
        <w:t xml:space="preserve"> (vrijeme potrebno da model generira odgovor), i </w:t>
      </w:r>
      <w:r>
        <w:rPr>
          <w:b/>
          <w:bCs/>
          <w:sz w:val="22"/>
          <w:szCs w:val="22"/>
        </w:rPr>
        <w:t>kvaliteta izlaza</w:t>
      </w:r>
      <w:r>
        <w:rPr>
          <w:sz w:val="22"/>
          <w:szCs w:val="22"/>
        </w:rPr>
        <w:t xml:space="preserve"> (relevantnost, točnost, koherentnost, fluentnost i sigurnost generiranog teksta). Inferencija je, u suštini, trenutak istine gdje se apstraktne sposobnosti modela manifestiraju u konkretnoj interakciji.</w:t>
      </w:r>
    </w:p>
    <w:p w14:paraId="320DE594" w14:textId="77777777" w:rsidR="005A5D26" w:rsidRDefault="005A5D26" w:rsidP="005A5D26">
      <w:pPr>
        <w:pStyle w:val="Heading1"/>
        <w:spacing w:before="300" w:after="200"/>
      </w:pPr>
      <w:r>
        <w:rPr>
          <w:b/>
          <w:bCs/>
          <w:sz w:val="28"/>
          <w:szCs w:val="28"/>
        </w:rPr>
        <w:t># Prompt inženjering: umijeće postavljanja pitanja</w:t>
      </w:r>
    </w:p>
    <w:p w14:paraId="5A2D23EC" w14:textId="77777777" w:rsidR="005A5D26" w:rsidRDefault="005A5D26" w:rsidP="005A5D26">
      <w:pPr>
        <w:spacing w:after="200"/>
      </w:pPr>
      <w:r>
        <w:rPr>
          <w:sz w:val="22"/>
          <w:szCs w:val="22"/>
        </w:rPr>
        <w:t xml:space="preserve">Temeljni način interakcije s velikim jezičnim modelom tijekom inferencije odvija se putem </w:t>
      </w:r>
      <w:r>
        <w:rPr>
          <w:b/>
          <w:bCs/>
          <w:sz w:val="22"/>
          <w:szCs w:val="22"/>
        </w:rPr>
        <w:t>upute (eng. prompt)</w:t>
      </w:r>
      <w:r>
        <w:rPr>
          <w:sz w:val="22"/>
          <w:szCs w:val="22"/>
        </w:rPr>
        <w:t xml:space="preserve">. Uputa ili prompt je ulazni tekst koji korisnik (ili drugi sustav) pruža modelu kako bi specificirao zadatak ili pokrenuo generiranje željenog izlaza. Moć i fleksibilnost modernih LLM-ova, posebice onih treniranih na ogromnim i raznolikim skupovima podataka, leži u njihovoj sposobnosti da razumiju i odgovore na upute izražene u prirodnom jeziku. Međutim, pokazalo se da način na koji je prompt formuliran može imati presudan utjecaj na kvalitetu, točnost i relevantnost odgovora koji model generira. Ovo je dovelo do pojave nove discipline, ili barem vještine, poznate kao </w:t>
      </w:r>
      <w:r>
        <w:rPr>
          <w:b/>
          <w:bCs/>
          <w:sz w:val="22"/>
          <w:szCs w:val="22"/>
        </w:rPr>
        <w:t>prompt inženjering (eng. prompt engineering)</w:t>
      </w:r>
      <w:r>
        <w:rPr>
          <w:sz w:val="22"/>
          <w:szCs w:val="22"/>
        </w:rPr>
        <w:t xml:space="preserve"> – umijeća pažljivog dizajniranja i formuliranja efikasnih uputa kako bi se iz modela izvuklo željeno ponašanje i postigle optimalne performanse za određeni zadatak (Liu et al., 2023a; White et al., 2023). Prompt inženjering može uključivati iterativno eksperimentiranje s različitim formulacijama, dodavanje konteksta, specificiranje formata izlaza ili korištenje naprednijih tehnika promptiranja. Nekoliko osnovnih strategija promptiranja su ključne:</w:t>
      </w:r>
    </w:p>
    <w:p w14:paraId="10C807AD" w14:textId="77777777" w:rsidR="005A5D26" w:rsidRDefault="005A5D26" w:rsidP="005A5D26">
      <w:pPr>
        <w:spacing w:after="200"/>
      </w:pPr>
      <w:r>
        <w:rPr>
          <w:sz w:val="22"/>
          <w:szCs w:val="22"/>
        </w:rPr>
        <w:t xml:space="preserve">Najjednostavniji oblik jest </w:t>
      </w:r>
      <w:r>
        <w:rPr>
          <w:b/>
          <w:bCs/>
          <w:sz w:val="22"/>
          <w:szCs w:val="22"/>
        </w:rPr>
        <w:t>Zero-shot Prompting</w:t>
      </w:r>
      <w:r>
        <w:rPr>
          <w:sz w:val="22"/>
          <w:szCs w:val="22"/>
        </w:rPr>
        <w:t xml:space="preserve">, gdje se modelu daje samo opis zadatka ili pitanje, bez ikakvih primjera kako bi trebao izgledati željeni izlaz. Na primjer, prompt "Prevedi sljedeću rečenicu s engleskog na francuski: 'Hello, world!'" bio bi </w:t>
      </w:r>
      <w:r>
        <w:rPr>
          <w:i/>
          <w:iCs/>
          <w:sz w:val="22"/>
          <w:szCs w:val="22"/>
        </w:rPr>
        <w:t>zero-shot</w:t>
      </w:r>
      <w:r>
        <w:rPr>
          <w:sz w:val="22"/>
          <w:szCs w:val="22"/>
        </w:rPr>
        <w:t xml:space="preserve"> prompt. Sposobnost LLM-ova da uspješno izvršavaju zadatke u </w:t>
      </w:r>
      <w:r>
        <w:rPr>
          <w:i/>
          <w:iCs/>
          <w:sz w:val="22"/>
          <w:szCs w:val="22"/>
        </w:rPr>
        <w:t>zero-shot</w:t>
      </w:r>
      <w:r>
        <w:rPr>
          <w:sz w:val="22"/>
          <w:szCs w:val="22"/>
        </w:rPr>
        <w:t xml:space="preserve"> postavkama, oslanjajući se isključivo na znanje stečeno tijekom predtreniranja, jedna je od njihovih najimpresivnijih karakteristika i pokazatelj njihove generalizacijske moći. Međutim, performanse na složenijim ili manje uobičajenim zadacima mogu biti ograničene u ovoj postavci.</w:t>
      </w:r>
    </w:p>
    <w:p w14:paraId="64DB43C0" w14:textId="77777777" w:rsidR="005A5D26" w:rsidRDefault="005A5D26" w:rsidP="005A5D26">
      <w:pPr>
        <w:spacing w:after="200"/>
      </w:pPr>
      <w:r>
        <w:rPr>
          <w:sz w:val="22"/>
          <w:szCs w:val="22"/>
        </w:rPr>
        <w:t xml:space="preserve">Značajno poboljšanje donosi tehnika </w:t>
      </w:r>
      <w:r>
        <w:rPr>
          <w:b/>
          <w:bCs/>
          <w:sz w:val="22"/>
          <w:szCs w:val="22"/>
        </w:rPr>
        <w:t>Few-shot Prompting</w:t>
      </w:r>
      <w:r>
        <w:rPr>
          <w:sz w:val="22"/>
          <w:szCs w:val="22"/>
        </w:rPr>
        <w:t xml:space="preserve">, popularizirana s GPT-3 modelom (Brown et al., 2020). Ona uključuje pružanje modelu ne samo opisa zadatka, već i nekoliko (obično od 1 do oko 32) primjera parova ulaz-izlaz koji ilustriraju kako zadatak treba riješiti. Ovi primjeri se daju direktno unutar prompta, kao dio konteksta. Na primjer, za zadatak analize sentimenta, </w:t>
      </w:r>
      <w:r>
        <w:rPr>
          <w:i/>
          <w:iCs/>
          <w:sz w:val="22"/>
          <w:szCs w:val="22"/>
        </w:rPr>
        <w:t>few-shot</w:t>
      </w:r>
      <w:r>
        <w:rPr>
          <w:sz w:val="22"/>
          <w:szCs w:val="22"/>
        </w:rPr>
        <w:t xml:space="preserve"> prompt bi mogao izgledati ovako:</w:t>
      </w:r>
    </w:p>
    <w:p w14:paraId="4AC2F6AA" w14:textId="77777777" w:rsidR="005A5D26" w:rsidRDefault="005A5D26" w:rsidP="005A5D26">
      <w:pPr>
        <w:spacing w:after="200"/>
      </w:pPr>
      <w:r>
        <w:rPr>
          <w:sz w:val="22"/>
          <w:szCs w:val="22"/>
        </w:rPr>
        <w:t>```</w:t>
      </w:r>
    </w:p>
    <w:p w14:paraId="347DB066" w14:textId="77777777" w:rsidR="005A5D26" w:rsidRDefault="005A5D26" w:rsidP="005A5D26">
      <w:pPr>
        <w:spacing w:after="200"/>
      </w:pPr>
      <w:r>
        <w:rPr>
          <w:sz w:val="22"/>
          <w:szCs w:val="22"/>
        </w:rPr>
        <w:t>Recenzija: 'Ovaj film je bio užasan.'</w:t>
      </w:r>
    </w:p>
    <w:p w14:paraId="54E50E52" w14:textId="77777777" w:rsidR="005A5D26" w:rsidRDefault="005A5D26" w:rsidP="005A5D26">
      <w:pPr>
        <w:spacing w:after="200"/>
      </w:pPr>
      <w:r>
        <w:rPr>
          <w:sz w:val="22"/>
          <w:szCs w:val="22"/>
        </w:rPr>
        <w:t>Sentiment: Negativan</w:t>
      </w:r>
    </w:p>
    <w:p w14:paraId="726354C0" w14:textId="77777777" w:rsidR="005A5D26" w:rsidRDefault="005A5D26" w:rsidP="005A5D26">
      <w:pPr>
        <w:spacing w:after="200"/>
      </w:pPr>
      <w:r>
        <w:rPr>
          <w:sz w:val="22"/>
          <w:szCs w:val="22"/>
        </w:rPr>
        <w:t>Recenzija: 'Apsolutno remek-djelo!'</w:t>
      </w:r>
    </w:p>
    <w:p w14:paraId="67B73858" w14:textId="77777777" w:rsidR="005A5D26" w:rsidRDefault="005A5D26" w:rsidP="005A5D26">
      <w:pPr>
        <w:spacing w:after="200"/>
      </w:pPr>
      <w:r>
        <w:rPr>
          <w:sz w:val="22"/>
          <w:szCs w:val="22"/>
        </w:rPr>
        <w:lastRenderedPageBreak/>
        <w:t>Sentiment: Pozitivan</w:t>
      </w:r>
    </w:p>
    <w:p w14:paraId="7AF965B3" w14:textId="77777777" w:rsidR="005A5D26" w:rsidRDefault="005A5D26" w:rsidP="005A5D26">
      <w:pPr>
        <w:spacing w:after="200"/>
      </w:pPr>
      <w:r>
        <w:rPr>
          <w:sz w:val="22"/>
          <w:szCs w:val="22"/>
        </w:rPr>
        <w:t>Recenzija: 'Bilo je ok, ništa posebno.'</w:t>
      </w:r>
    </w:p>
    <w:p w14:paraId="4CBF8D25" w14:textId="77777777" w:rsidR="005A5D26" w:rsidRDefault="005A5D26" w:rsidP="005A5D26">
      <w:pPr>
        <w:spacing w:after="200"/>
      </w:pPr>
      <w:r>
        <w:rPr>
          <w:sz w:val="22"/>
          <w:szCs w:val="22"/>
        </w:rPr>
        <w:t>Sentiment: Neutralan</w:t>
      </w:r>
    </w:p>
    <w:p w14:paraId="6B96ADDD" w14:textId="77777777" w:rsidR="005A5D26" w:rsidRDefault="005A5D26" w:rsidP="005A5D26">
      <w:pPr>
        <w:spacing w:after="200"/>
      </w:pPr>
      <w:r>
        <w:rPr>
          <w:sz w:val="22"/>
          <w:szCs w:val="22"/>
        </w:rPr>
        <w:t>Recenzija: 'Gluma je bila fantastična!'</w:t>
      </w:r>
    </w:p>
    <w:p w14:paraId="0E98E6EF" w14:textId="77777777" w:rsidR="005A5D26" w:rsidRDefault="005A5D26" w:rsidP="005A5D26">
      <w:pPr>
        <w:spacing w:after="200"/>
      </w:pPr>
      <w:r>
        <w:rPr>
          <w:sz w:val="22"/>
          <w:szCs w:val="22"/>
        </w:rPr>
        <w:t>Sentiment:</w:t>
      </w:r>
    </w:p>
    <w:p w14:paraId="1AE004D1" w14:textId="77777777" w:rsidR="005A5D26" w:rsidRDefault="005A5D26" w:rsidP="005A5D26">
      <w:pPr>
        <w:spacing w:after="200"/>
      </w:pPr>
      <w:r>
        <w:rPr>
          <w:sz w:val="22"/>
          <w:szCs w:val="22"/>
        </w:rPr>
        <w:t>```</w:t>
      </w:r>
    </w:p>
    <w:p w14:paraId="1F257CED" w14:textId="77777777" w:rsidR="005A5D26" w:rsidRDefault="005A5D26" w:rsidP="005A5D26">
      <w:pPr>
        <w:spacing w:after="200"/>
      </w:pPr>
      <w:r>
        <w:rPr>
          <w:sz w:val="22"/>
          <w:szCs w:val="22"/>
        </w:rPr>
        <w:t xml:space="preserve">Model zatim koristi ove primjere kao vodič, kroz proces poznat kao </w:t>
      </w:r>
      <w:r>
        <w:rPr>
          <w:b/>
          <w:bCs/>
          <w:sz w:val="22"/>
          <w:szCs w:val="22"/>
        </w:rPr>
        <w:t>učenje u kontekstu (in-context learning)</w:t>
      </w:r>
      <w:r>
        <w:rPr>
          <w:sz w:val="22"/>
          <w:szCs w:val="22"/>
        </w:rPr>
        <w:t xml:space="preserve">, kako bi bolje razumio format i prirodu zadatka te generirao odgovor za posljednji, nepotpuni primjer. </w:t>
      </w:r>
      <w:r>
        <w:rPr>
          <w:i/>
          <w:iCs/>
          <w:sz w:val="22"/>
          <w:szCs w:val="22"/>
        </w:rPr>
        <w:t>Few-shot</w:t>
      </w:r>
      <w:r>
        <w:rPr>
          <w:sz w:val="22"/>
          <w:szCs w:val="22"/>
        </w:rPr>
        <w:t xml:space="preserve"> prompting često značajno poboljšava performanse u usporedbi sa </w:t>
      </w:r>
      <w:r>
        <w:rPr>
          <w:i/>
          <w:iCs/>
          <w:sz w:val="22"/>
          <w:szCs w:val="22"/>
        </w:rPr>
        <w:t>zero-shot</w:t>
      </w:r>
      <w:r>
        <w:rPr>
          <w:sz w:val="22"/>
          <w:szCs w:val="22"/>
        </w:rPr>
        <w:t xml:space="preserve"> pristupom, posebice za zadatke koji zahtijevaju specifičan format izlaza ili nijansirano razumijevanje. Važno je napomenuti da tijekom </w:t>
      </w:r>
      <w:r>
        <w:rPr>
          <w:i/>
          <w:iCs/>
          <w:sz w:val="22"/>
          <w:szCs w:val="22"/>
        </w:rPr>
        <w:t>few-shot</w:t>
      </w:r>
      <w:r>
        <w:rPr>
          <w:sz w:val="22"/>
          <w:szCs w:val="22"/>
        </w:rPr>
        <w:t xml:space="preserve"> promptinga ne dolazi do ažuriranja parametara modela; model uči isključivo iz konteksta pruženog u promptu.</w:t>
      </w:r>
    </w:p>
    <w:p w14:paraId="7C365002" w14:textId="77777777" w:rsidR="005A5D26" w:rsidRDefault="005A5D26" w:rsidP="005A5D26">
      <w:pPr>
        <w:spacing w:after="200"/>
      </w:pPr>
      <w:r>
        <w:rPr>
          <w:sz w:val="22"/>
          <w:szCs w:val="22"/>
        </w:rPr>
        <w:t xml:space="preserve">Za zadatke koji zahtijevaju složenije rezoniranje, poput rješavanja matematičkih problema ili logičkih zagonetki, standardni promptovi često dovode do netočnih odgovora. Ovdje se izuzetno efikasnom pokazala tehnika </w:t>
      </w:r>
      <w:r>
        <w:rPr>
          <w:b/>
          <w:bCs/>
          <w:sz w:val="22"/>
          <w:szCs w:val="22"/>
        </w:rPr>
        <w:t>Chain-of-Thought (CoT) Prompting</w:t>
      </w:r>
      <w:r>
        <w:rPr>
          <w:sz w:val="22"/>
          <w:szCs w:val="22"/>
        </w:rPr>
        <w:t xml:space="preserve"> (Wei et al., 2022a). Ideja je potaknuti model da eksplicitno generira međukorake ili "lanac razmišljanja" koji vode do konačnog odgovora, umjesto da samo izbaci konačni rezultat. U </w:t>
      </w:r>
      <w:r>
        <w:rPr>
          <w:i/>
          <w:iCs/>
          <w:sz w:val="22"/>
          <w:szCs w:val="22"/>
        </w:rPr>
        <w:t>few-shot</w:t>
      </w:r>
      <w:r>
        <w:rPr>
          <w:sz w:val="22"/>
          <w:szCs w:val="22"/>
        </w:rPr>
        <w:t xml:space="preserve"> CoT postavkama, primjeri u promptu uključuju ne samo ulaz i konačni izlaz, već i detaljan opis koraka rezoniranja. Fascinantno je da se slična poboljšanja mogu postići i u </w:t>
      </w:r>
      <w:r>
        <w:rPr>
          <w:i/>
          <w:iCs/>
          <w:sz w:val="22"/>
          <w:szCs w:val="22"/>
        </w:rPr>
        <w:t>zero-shot</w:t>
      </w:r>
      <w:r>
        <w:rPr>
          <w:sz w:val="22"/>
          <w:szCs w:val="22"/>
        </w:rPr>
        <w:t xml:space="preserve"> postavkama jednostavnim dodavanjem fraze poput "Razmislimo korak po korak" (eng. </w:t>
      </w:r>
      <w:r>
        <w:rPr>
          <w:i/>
          <w:iCs/>
          <w:sz w:val="22"/>
          <w:szCs w:val="22"/>
        </w:rPr>
        <w:t>Let's think step by step</w:t>
      </w:r>
      <w:r>
        <w:rPr>
          <w:sz w:val="22"/>
          <w:szCs w:val="22"/>
        </w:rPr>
        <w:t>) na kraj originalnog prompta (Kojima et al., 2022). Iako mehanizmi iza uspjeha CoT-a nisu potpuno razjašnjeni, pretpostavlja se da eksplicitno generiranje međukoraka alocira više računalnih resursa na problem, omogućuje modelu da prati složenije logičke slijedove i smanjuje vjerojatnost pogrešaka u rezoniranju.</w:t>
      </w:r>
    </w:p>
    <w:p w14:paraId="4AA85A9B" w14:textId="77777777" w:rsidR="005A5D26" w:rsidRDefault="005A5D26" w:rsidP="005A5D26">
      <w:pPr>
        <w:spacing w:after="200"/>
      </w:pPr>
      <w:r>
        <w:rPr>
          <w:sz w:val="22"/>
          <w:szCs w:val="22"/>
        </w:rPr>
        <w:t xml:space="preserve">Daljnji razvoj ove tehnike doveo je do naprednijih varijacija. </w:t>
      </w:r>
      <w:r>
        <w:rPr>
          <w:b/>
          <w:bCs/>
          <w:sz w:val="22"/>
          <w:szCs w:val="22"/>
        </w:rPr>
        <w:t>Samodosljednost (eng. Self-Consistency)</w:t>
      </w:r>
      <w:r>
        <w:rPr>
          <w:sz w:val="22"/>
          <w:szCs w:val="22"/>
        </w:rPr>
        <w:t xml:space="preserve"> (Wang et al., 2022) zamjenjuje naivno pohlepno dekodiranje koje se koristi u standardnom CoT-u. Ideja je uzorkovati više, raznolikih putanja zaključivanja putem CoT-a, a zatim koristiti te generacije za odabir najdosljednijeg odgovora. Još jedan korak u generalizaciji predstavlja </w:t>
      </w:r>
      <w:r>
        <w:rPr>
          <w:b/>
          <w:bCs/>
          <w:sz w:val="22"/>
          <w:szCs w:val="22"/>
        </w:rPr>
        <w:t>Stablo misli (eng. Tree of Thoughts - ToT)</w:t>
      </w:r>
      <w:r>
        <w:rPr>
          <w:sz w:val="22"/>
          <w:szCs w:val="22"/>
        </w:rPr>
        <w:t xml:space="preserve"> (Yao et al., 2023), koje modelu omogućuje da istražuje više različitih putanja zaključivanja, samoprocjenjuje izbore i vraća se unatrag ako je potrebno. Najnoviji pristupi poput </w:t>
      </w:r>
      <w:r>
        <w:rPr>
          <w:b/>
          <w:bCs/>
          <w:sz w:val="22"/>
          <w:szCs w:val="22"/>
        </w:rPr>
        <w:t>Grafa misli (Graph of Thoughts - GoT)</w:t>
      </w:r>
      <w:r>
        <w:rPr>
          <w:sz w:val="22"/>
          <w:szCs w:val="22"/>
        </w:rPr>
        <w:t xml:space="preserve"> modeliraju misli kao proizvoljan graf, dopuštajući sinergijske kombinacije i povratne petlje, dok </w:t>
      </w:r>
      <w:r>
        <w:rPr>
          <w:b/>
          <w:bCs/>
          <w:sz w:val="22"/>
          <w:szCs w:val="22"/>
        </w:rPr>
        <w:t>Chain-of-Draft Prompting (CoD-P)</w:t>
      </w:r>
      <w:r>
        <w:rPr>
          <w:sz w:val="22"/>
          <w:szCs w:val="22"/>
        </w:rPr>
        <w:t xml:space="preserve"> nudi pojednostavljenu, iterativnu alternativu. Unatoč svojoj učinkovitosti, CoT i srodne tehnike imaju ograničenja: mogu previše zakomplicirati jednostavne zadatke i osjetljive su na kvalitetu prompta.</w:t>
      </w:r>
    </w:p>
    <w:p w14:paraId="37A8CC25" w14:textId="77777777" w:rsidR="005A5D26" w:rsidRDefault="005A5D26" w:rsidP="005A5D26">
      <w:pPr>
        <w:pStyle w:val="Heading1"/>
        <w:spacing w:before="300" w:after="200"/>
      </w:pPr>
      <w:r>
        <w:rPr>
          <w:b/>
          <w:bCs/>
          <w:sz w:val="28"/>
          <w:szCs w:val="28"/>
        </w:rPr>
        <w:t># Strategije dekodiranja: odabir sljedeće riječi</w:t>
      </w:r>
    </w:p>
    <w:p w14:paraId="61AC6721" w14:textId="77777777" w:rsidR="005A5D26" w:rsidRDefault="005A5D26" w:rsidP="005A5D26">
      <w:pPr>
        <w:spacing w:after="200"/>
      </w:pPr>
      <w:r>
        <w:rPr>
          <w:sz w:val="22"/>
          <w:szCs w:val="22"/>
        </w:rPr>
        <w:t xml:space="preserve">Nakon što model primi prompt i obradi ga, slijedi faza </w:t>
      </w:r>
      <w:r>
        <w:rPr>
          <w:b/>
          <w:bCs/>
          <w:sz w:val="22"/>
          <w:szCs w:val="22"/>
        </w:rPr>
        <w:t>generiranja teksta (text generation)</w:t>
      </w:r>
      <w:r>
        <w:rPr>
          <w:sz w:val="22"/>
          <w:szCs w:val="22"/>
        </w:rPr>
        <w:t xml:space="preserve">. Budući da su većina modernih generativnih LLM-ova autoregresivni, oni generiraju izlazni tekst sekvencijalno, token po token. U svakom koraku, model izračunava distribuciju vjerojatnosti nad cijelim svojim rječnikom za sljedeći token. Zadatak </w:t>
      </w:r>
      <w:r>
        <w:rPr>
          <w:b/>
          <w:bCs/>
          <w:sz w:val="22"/>
          <w:szCs w:val="22"/>
        </w:rPr>
        <w:t>strategije dekodiranja (decoding strategy)</w:t>
      </w:r>
      <w:r>
        <w:rPr>
          <w:sz w:val="22"/>
          <w:szCs w:val="22"/>
        </w:rPr>
        <w:t xml:space="preserve"> jest odabrati koji će token iz te distribucije biti sljedeći, što ključno utječe na kvalitetu, koherentnost i raznolikost generiranog teksta.</w:t>
      </w:r>
    </w:p>
    <w:p w14:paraId="2DFD45F7" w14:textId="77777777" w:rsidR="005A5D26" w:rsidRDefault="005A5D26" w:rsidP="005A5D26">
      <w:pPr>
        <w:spacing w:after="200"/>
      </w:pPr>
      <w:r>
        <w:rPr>
          <w:sz w:val="22"/>
          <w:szCs w:val="22"/>
        </w:rPr>
        <w:t xml:space="preserve">Najjednostavnija strategija jest </w:t>
      </w:r>
      <w:r>
        <w:rPr>
          <w:b/>
          <w:bCs/>
          <w:sz w:val="22"/>
          <w:szCs w:val="22"/>
        </w:rPr>
        <w:t>pohlepno pretraživanje (Greedy Search)</w:t>
      </w:r>
      <w:r>
        <w:rPr>
          <w:sz w:val="22"/>
          <w:szCs w:val="22"/>
        </w:rPr>
        <w:t>, koje u svakom koraku odabire token s najvišom vjerojatnošću. Iako je brza i deterministička, ova metoda često dovodi do suboptimalnih, dosadnih i repetitivnih rezultata jer lokalno optimalan izbor ne jamči globalno optimalnu sekvencu.</w:t>
      </w:r>
    </w:p>
    <w:p w14:paraId="6871DA90" w14:textId="77777777" w:rsidR="005A5D26" w:rsidRDefault="005A5D26" w:rsidP="005A5D26">
      <w:pPr>
        <w:spacing w:after="200"/>
      </w:pPr>
      <w:r>
        <w:rPr>
          <w:sz w:val="22"/>
          <w:szCs w:val="22"/>
        </w:rPr>
        <w:lastRenderedPageBreak/>
        <w:t xml:space="preserve">Kako bi se ublažili ti problemi, koristi se </w:t>
      </w:r>
      <w:r>
        <w:rPr>
          <w:b/>
          <w:bCs/>
          <w:sz w:val="22"/>
          <w:szCs w:val="22"/>
        </w:rPr>
        <w:t>pretraživanje snopom (Beam Search)</w:t>
      </w:r>
      <w:r>
        <w:rPr>
          <w:sz w:val="22"/>
          <w:szCs w:val="22"/>
        </w:rPr>
        <w:t xml:space="preserve">. Umjesto praćenja samo jedne sekvence, ova metoda u svakom koraku održava </w:t>
      </w:r>
      <w:r>
        <w:rPr>
          <w:i/>
          <w:iCs/>
          <w:sz w:val="22"/>
          <w:szCs w:val="22"/>
        </w:rPr>
        <w:t>k</w:t>
      </w:r>
      <w:r>
        <w:rPr>
          <w:sz w:val="22"/>
          <w:szCs w:val="22"/>
        </w:rPr>
        <w:t xml:space="preserve"> (veličina snopa, eng. </w:t>
      </w:r>
      <w:r>
        <w:rPr>
          <w:i/>
          <w:iCs/>
          <w:sz w:val="22"/>
          <w:szCs w:val="22"/>
        </w:rPr>
        <w:t>beam width</w:t>
      </w:r>
      <w:r>
        <w:rPr>
          <w:sz w:val="22"/>
          <w:szCs w:val="22"/>
        </w:rPr>
        <w:t>) najvjerojatnijih djelomičnih sekvenci. Time se istražuje veći dio prostora mogućih sekvenci i često generira tekst više ukupne vjerojatnosti. Međutim, i ovaj pristup može generirati relativno generičan tekst i računalno je zahtjevniji.</w:t>
      </w:r>
    </w:p>
    <w:p w14:paraId="72DAAB3D" w14:textId="77777777" w:rsidR="005A5D26" w:rsidRDefault="005A5D26" w:rsidP="005A5D26">
      <w:pPr>
        <w:spacing w:after="200"/>
      </w:pPr>
      <w:r>
        <w:rPr>
          <w:sz w:val="22"/>
          <w:szCs w:val="22"/>
        </w:rPr>
        <w:t xml:space="preserve">Da bi se u generirani tekst unijela veća raznolikost i kreativnost, koriste se </w:t>
      </w:r>
      <w:r>
        <w:rPr>
          <w:b/>
          <w:bCs/>
          <w:sz w:val="22"/>
          <w:szCs w:val="22"/>
        </w:rPr>
        <w:t>metode uzorkovanja (Sampling Methods)</w:t>
      </w:r>
      <w:r>
        <w:rPr>
          <w:sz w:val="22"/>
          <w:szCs w:val="22"/>
        </w:rPr>
        <w:t xml:space="preserve"> koje uvode slučajnost u proces odabira. Ključne tehnike uključuju:</w:t>
      </w:r>
    </w:p>
    <w:p w14:paraId="49E836B3" w14:textId="77777777" w:rsidR="005A5D26" w:rsidRDefault="005A5D26" w:rsidP="005A5D26">
      <w:pPr>
        <w:pStyle w:val="ListParagraph"/>
        <w:numPr>
          <w:ilvl w:val="0"/>
          <w:numId w:val="1"/>
        </w:numPr>
        <w:spacing w:after="100"/>
        <w:contextualSpacing w:val="0"/>
      </w:pPr>
      <w:r>
        <w:rPr>
          <w:b/>
          <w:bCs/>
          <w:sz w:val="22"/>
          <w:szCs w:val="22"/>
        </w:rPr>
        <w:t>Temperaturno uzorkovanje (Temperature Sampling):</w:t>
      </w:r>
      <w:r>
        <w:rPr>
          <w:sz w:val="22"/>
          <w:szCs w:val="22"/>
        </w:rPr>
        <w:t xml:space="preserve"> Podešavanjem parametra temperature (T), distribucija vjerojatnosti se može učiniti "oštriom" (T &lt; 1), što favorizira najvjerojatnije tokene i vodi konzervativnijem izlazu, ili "ravnijom" (T &gt; 1), što daje veću šansu manje vjerojatnim tokenima i potiče raznolikost i kreativnost, ali uz rizik od nekoherentnosti.</w:t>
      </w:r>
    </w:p>
    <w:p w14:paraId="6C874E76" w14:textId="77777777" w:rsidR="005A5D26" w:rsidRDefault="005A5D26" w:rsidP="005A5D26">
      <w:pPr>
        <w:pStyle w:val="ListParagraph"/>
        <w:numPr>
          <w:ilvl w:val="0"/>
          <w:numId w:val="1"/>
        </w:numPr>
        <w:spacing w:after="100"/>
        <w:contextualSpacing w:val="0"/>
      </w:pPr>
      <w:r>
        <w:rPr>
          <w:b/>
          <w:bCs/>
          <w:sz w:val="22"/>
          <w:szCs w:val="22"/>
        </w:rPr>
        <w:t>Top-k uzorkovanje (Top-k Sampling):</w:t>
      </w:r>
      <w:r>
        <w:rPr>
          <w:sz w:val="22"/>
          <w:szCs w:val="22"/>
        </w:rPr>
        <w:t xml:space="preserve"> Ova metoda (Fan et al., 2018) ograničava uzorkovanje samo na </w:t>
      </w:r>
      <w:r>
        <w:rPr>
          <w:i/>
          <w:iCs/>
          <w:sz w:val="22"/>
          <w:szCs w:val="22"/>
        </w:rPr>
        <w:t>k</w:t>
      </w:r>
      <w:r>
        <w:rPr>
          <w:sz w:val="22"/>
          <w:szCs w:val="22"/>
        </w:rPr>
        <w:t xml:space="preserve"> najvjerojatnijih tokena, čime se sprječava odabir vrlo nevjerojatnih ili besmislenih opcija.</w:t>
      </w:r>
    </w:p>
    <w:p w14:paraId="1DD9F21D" w14:textId="77777777" w:rsidR="005A5D26" w:rsidRDefault="005A5D26" w:rsidP="005A5D26">
      <w:pPr>
        <w:pStyle w:val="ListParagraph"/>
        <w:numPr>
          <w:ilvl w:val="0"/>
          <w:numId w:val="1"/>
        </w:numPr>
        <w:spacing w:after="100"/>
        <w:contextualSpacing w:val="0"/>
      </w:pPr>
      <w:r>
        <w:rPr>
          <w:b/>
          <w:bCs/>
          <w:sz w:val="22"/>
          <w:szCs w:val="22"/>
        </w:rPr>
        <w:t>Nucleus (Top-p) uzorkovanje (Nucleus / Top-p Sampling):</w:t>
      </w:r>
      <w:r>
        <w:rPr>
          <w:sz w:val="22"/>
          <w:szCs w:val="22"/>
        </w:rPr>
        <w:t xml:space="preserve"> Kako bi se riješio problem fiksne veličine skupa kandidata u top-k, Holtzman i suradnici (2019) predložili su </w:t>
      </w:r>
      <w:r>
        <w:rPr>
          <w:i/>
          <w:iCs/>
          <w:sz w:val="22"/>
          <w:szCs w:val="22"/>
        </w:rPr>
        <w:t>nucleus sampling</w:t>
      </w:r>
      <w:r>
        <w:rPr>
          <w:sz w:val="22"/>
          <w:szCs w:val="22"/>
        </w:rPr>
        <w:t xml:space="preserve">. Umjesto odabira fiksnog broja </w:t>
      </w:r>
      <w:r>
        <w:rPr>
          <w:i/>
          <w:iCs/>
          <w:sz w:val="22"/>
          <w:szCs w:val="22"/>
        </w:rPr>
        <w:t>k</w:t>
      </w:r>
      <w:r>
        <w:rPr>
          <w:sz w:val="22"/>
          <w:szCs w:val="22"/>
        </w:rPr>
        <w:t xml:space="preserve"> tokena, top-p odabire najmanji mogući skup tokena čija kumulativna vjerojatnost prelazi prag </w:t>
      </w:r>
      <w:r>
        <w:rPr>
          <w:i/>
          <w:iCs/>
          <w:sz w:val="22"/>
          <w:szCs w:val="22"/>
        </w:rPr>
        <w:t>p</w:t>
      </w:r>
      <w:r>
        <w:rPr>
          <w:sz w:val="22"/>
          <w:szCs w:val="22"/>
        </w:rPr>
        <w:t xml:space="preserve"> (npr. p = 0.9). Veličina skupa kandidata se dinamički prilagođava: kada je model siguran, jezgra je mala; kada je nesiguran, jezgra je veća. Ovaj pristup se pokazao vrlo efikasnim u generiranju teksta koji je istovremeno koherentan i raznolik.</w:t>
      </w:r>
    </w:p>
    <w:p w14:paraId="4D2A1614" w14:textId="77777777" w:rsidR="005A5D26" w:rsidRDefault="005A5D26" w:rsidP="005A5D26">
      <w:pPr>
        <w:spacing w:after="200"/>
      </w:pPr>
      <w:r>
        <w:rPr>
          <w:sz w:val="22"/>
          <w:szCs w:val="22"/>
        </w:rPr>
        <w:t>U praksi se često koriste kombinacije ovih strategija (npr. top-p uzorkovanje s određenom temperaturom) kako bi se postigao željeni balans između kvalitete, koherentnosti i kreativnosti generiranog teksta.</w:t>
      </w:r>
    </w:p>
    <w:p w14:paraId="629DEB69" w14:textId="77777777" w:rsidR="005A5D26" w:rsidRDefault="005A5D26" w:rsidP="005A5D26">
      <w:pPr>
        <w:pStyle w:val="Heading1"/>
        <w:spacing w:before="300" w:after="200"/>
      </w:pPr>
      <w:r>
        <w:rPr>
          <w:b/>
          <w:bCs/>
          <w:sz w:val="28"/>
          <w:szCs w:val="28"/>
        </w:rPr>
        <w:t># Optimizacija inferencije: potraga za brzinom</w:t>
      </w:r>
    </w:p>
    <w:p w14:paraId="5F5CF56E" w14:textId="77777777" w:rsidR="005A5D26" w:rsidRDefault="005A5D26" w:rsidP="005A5D26">
      <w:pPr>
        <w:spacing w:after="200"/>
      </w:pPr>
      <w:r>
        <w:rPr>
          <w:sz w:val="22"/>
          <w:szCs w:val="22"/>
        </w:rPr>
        <w:t>Budući da je inferencija često usko grlo u primjeni LLM-ova, značajni napori ulažu se u njezinu optimizaciju. Osim već spomenutih tehnika kompresije modela, ključne optimizacije uključuju:</w:t>
      </w:r>
    </w:p>
    <w:p w14:paraId="0C407872" w14:textId="77777777" w:rsidR="005A5D26" w:rsidRDefault="005A5D26" w:rsidP="005A5D26">
      <w:pPr>
        <w:spacing w:after="200"/>
      </w:pPr>
      <w:r>
        <w:rPr>
          <w:sz w:val="22"/>
          <w:szCs w:val="22"/>
        </w:rPr>
        <w:t xml:space="preserve">Vjerojatno najvažnija optimizacija za autoregresivno generiranje u Transformerima jest </w:t>
      </w:r>
      <w:r>
        <w:rPr>
          <w:b/>
          <w:bCs/>
          <w:sz w:val="22"/>
          <w:szCs w:val="22"/>
        </w:rPr>
        <w:t>keširanje Ključeva i Vrijednosti (Key-Value (KV) Caching)</w:t>
      </w:r>
      <w:r>
        <w:rPr>
          <w:sz w:val="22"/>
          <w:szCs w:val="22"/>
        </w:rPr>
        <w:t>. Prilikom generiranja svakog novog tokena, model treba izračunati pažnju između trenutnog i svih prethodnih tokena. Budući da izračun Ključ (K) i Vrijednost (V) vektora za prethodne tokene ne ovisi o trenutnom tokenu, oni se mogu izračunati samo jednom i pohraniti u memoriju (keširati). Ovo drastično smanjuje količinu izračuna u svakom koraku, što dovodi do značajnog ubrzanja, posebno za duge sekvence.</w:t>
      </w:r>
    </w:p>
    <w:p w14:paraId="20596E14" w14:textId="77777777" w:rsidR="005A5D26" w:rsidRDefault="005A5D26" w:rsidP="005A5D26">
      <w:pPr>
        <w:spacing w:after="200"/>
      </w:pPr>
      <w:r>
        <w:rPr>
          <w:sz w:val="22"/>
          <w:szCs w:val="22"/>
        </w:rPr>
        <w:t xml:space="preserve">Druge važne optimizacije uključuju </w:t>
      </w:r>
      <w:r>
        <w:rPr>
          <w:b/>
          <w:bCs/>
          <w:sz w:val="22"/>
          <w:szCs w:val="22"/>
        </w:rPr>
        <w:t>korištenje specijaliziranog hardvera (GPU, TPU) s optimiziranim bibliotekama</w:t>
      </w:r>
      <w:r>
        <w:rPr>
          <w:sz w:val="22"/>
          <w:szCs w:val="22"/>
        </w:rPr>
        <w:t xml:space="preserve"> (npr. NVIDIA TensorRT), razvoj specifičnih tehnika poput </w:t>
      </w:r>
      <w:r>
        <w:rPr>
          <w:b/>
          <w:bCs/>
          <w:sz w:val="22"/>
          <w:szCs w:val="22"/>
        </w:rPr>
        <w:t>FlashAttention</w:t>
      </w:r>
      <w:r>
        <w:rPr>
          <w:sz w:val="22"/>
          <w:szCs w:val="22"/>
        </w:rPr>
        <w:t xml:space="preserve"> (Dao et al., 2022; Dao, 2023) koje optimiziraju izračun pažnje kako bi se smanjili memorijski prijenosi, te korištenje </w:t>
      </w:r>
      <w:r>
        <w:rPr>
          <w:b/>
          <w:bCs/>
          <w:sz w:val="22"/>
          <w:szCs w:val="22"/>
        </w:rPr>
        <w:t>tehnika paralelizacije</w:t>
      </w:r>
      <w:r>
        <w:rPr>
          <w:sz w:val="22"/>
          <w:szCs w:val="22"/>
        </w:rPr>
        <w:t xml:space="preserve"> (tenzorska i </w:t>
      </w:r>
      <w:r>
        <w:rPr>
          <w:i/>
          <w:iCs/>
          <w:sz w:val="22"/>
          <w:szCs w:val="22"/>
        </w:rPr>
        <w:t>pipeline</w:t>
      </w:r>
      <w:r>
        <w:rPr>
          <w:sz w:val="22"/>
          <w:szCs w:val="22"/>
        </w:rPr>
        <w:t xml:space="preserve"> paralelizacija) za posluživanje vrlo velikih modela koji ne stanu na jedan akcelerator (Shoeybi et al., 2019). Novije tehnike, poput </w:t>
      </w:r>
      <w:r>
        <w:rPr>
          <w:b/>
          <w:bCs/>
          <w:sz w:val="22"/>
          <w:szCs w:val="22"/>
        </w:rPr>
        <w:t>spekulativnog dekodiranja (Speculative Decoding)</w:t>
      </w:r>
      <w:r>
        <w:rPr>
          <w:sz w:val="22"/>
          <w:szCs w:val="22"/>
        </w:rPr>
        <w:t xml:space="preserve"> (Leviathan et al., 2022; Stern et al., 2018), koriste manji, brži "nacrt" model za generiranje kandidatskih sekvenci koje veći, sporiji model zatim provjerava, što može značajno ubrzati ukupno vrijeme generiranja.</w:t>
      </w:r>
    </w:p>
    <w:p w14:paraId="21E0C5BE" w14:textId="77777777" w:rsidR="005A5D26" w:rsidRDefault="005A5D26" w:rsidP="005A5D26">
      <w:pPr>
        <w:spacing w:after="200"/>
      </w:pPr>
      <w:r>
        <w:rPr>
          <w:sz w:val="22"/>
          <w:szCs w:val="22"/>
        </w:rPr>
        <w:t xml:space="preserve">Dakle, faza inferencije je kritična točka gdje se apstraktne sposobnosti velikih jezičnih modela pretvaraju u konkretnu interakciju i vrijednost. Uspješna inferencija zahtijeva pažljivo balansiranje između kvalitete izlaza, kontrolirane kroz sofisticirane tehnike promptiranja i strategije dekodiranja, i efikasnosti izvršavanja, postignute kroz niz naprednih optimizacijskih tehnika. Kontinuirani napredak </w:t>
      </w:r>
      <w:r>
        <w:rPr>
          <w:sz w:val="22"/>
          <w:szCs w:val="22"/>
        </w:rPr>
        <w:lastRenderedPageBreak/>
        <w:t>u svim ovim područjima ključan je za daljnje poboljšanje korisničkog iskustva i širenje primjene LLM-ova u sve raznolikijim domenama.</w:t>
      </w:r>
    </w:p>
    <w:p w14:paraId="470EC0A5" w14:textId="77777777" w:rsidR="005A5D26" w:rsidRDefault="005A5D26" w:rsidP="005A5D26">
      <w:pPr>
        <w:pStyle w:val="Heading1"/>
        <w:spacing w:before="300" w:after="200"/>
      </w:pPr>
      <w:r>
        <w:rPr>
          <w:b/>
          <w:bCs/>
          <w:sz w:val="28"/>
          <w:szCs w:val="28"/>
        </w:rPr>
        <w:t>Izazovi i ograničenja: sjene u digitalnom ogledalu</w:t>
      </w:r>
    </w:p>
    <w:p w14:paraId="1C0163BE" w14:textId="77777777" w:rsidR="005A5D26" w:rsidRDefault="005A5D26" w:rsidP="005A5D26">
      <w:pPr>
        <w:spacing w:after="200"/>
      </w:pPr>
      <w:r>
        <w:rPr>
          <w:sz w:val="22"/>
          <w:szCs w:val="22"/>
        </w:rPr>
        <w:t>Unatoč impresivnom napretku, veliki jezični modeli suočavaju se s nizom ozbiljnih izazova i ograničenja koja se ne smiju zanemariti.</w:t>
      </w:r>
    </w:p>
    <w:p w14:paraId="7C5C35C7" w14:textId="77777777" w:rsidR="005A5D26" w:rsidRDefault="005A5D26" w:rsidP="005A5D26">
      <w:pPr>
        <w:pStyle w:val="Heading1"/>
        <w:spacing w:before="300" w:after="200"/>
      </w:pPr>
      <w:r>
        <w:rPr>
          <w:b/>
          <w:bCs/>
          <w:sz w:val="28"/>
          <w:szCs w:val="28"/>
        </w:rPr>
        <w:t># Sigurnost, pouzdanost i zlouporaba</w:t>
      </w:r>
    </w:p>
    <w:p w14:paraId="7888179D" w14:textId="77777777" w:rsidR="005A5D26" w:rsidRDefault="005A5D26" w:rsidP="005A5D26">
      <w:pPr>
        <w:spacing w:after="200"/>
      </w:pPr>
      <w:r>
        <w:rPr>
          <w:sz w:val="22"/>
          <w:szCs w:val="22"/>
        </w:rPr>
        <w:t xml:space="preserve">Dok veliki jezični modeli demonstriraju sve impresivnije sposobnosti u razumijevanju i generiranju jezika, otvarajući vrata transformativnim primjenama u gotovo svim sferama ljudskog djelovanja, njihov brzi razvoj i implementacija neizbježno su praćeni nizom ozbiljnih izazova i inherentnih ograničenja koja bacaju sjenu na njihov potencijal. Pitanja vezana uz </w:t>
      </w:r>
      <w:r>
        <w:rPr>
          <w:b/>
          <w:bCs/>
          <w:sz w:val="22"/>
          <w:szCs w:val="22"/>
        </w:rPr>
        <w:t>sigurnost</w:t>
      </w:r>
      <w:r>
        <w:rPr>
          <w:sz w:val="22"/>
          <w:szCs w:val="22"/>
        </w:rPr>
        <w:t xml:space="preserve"> njihovog korištenja, </w:t>
      </w:r>
      <w:r>
        <w:rPr>
          <w:b/>
          <w:bCs/>
          <w:sz w:val="22"/>
          <w:szCs w:val="22"/>
        </w:rPr>
        <w:t>pouzdanost</w:t>
      </w:r>
      <w:r>
        <w:rPr>
          <w:sz w:val="22"/>
          <w:szCs w:val="22"/>
        </w:rPr>
        <w:t xml:space="preserve"> informacija koje generiraju, te potencijal za </w:t>
      </w:r>
      <w:r>
        <w:rPr>
          <w:b/>
          <w:bCs/>
          <w:sz w:val="22"/>
          <w:szCs w:val="22"/>
        </w:rPr>
        <w:t>zlouporabu</w:t>
      </w:r>
      <w:r>
        <w:rPr>
          <w:sz w:val="22"/>
          <w:szCs w:val="22"/>
        </w:rPr>
        <w:t xml:space="preserve"> njihovih moćnih sposobnosti, predstavljaju kritične prepreke koje se ne smiju zanemariti.</w:t>
      </w:r>
    </w:p>
    <w:p w14:paraId="17FED9D9" w14:textId="77777777" w:rsidR="005A5D26" w:rsidRDefault="005A5D26" w:rsidP="005A5D26">
      <w:pPr>
        <w:spacing w:after="200"/>
      </w:pPr>
      <w:r>
        <w:rPr>
          <w:sz w:val="22"/>
          <w:szCs w:val="22"/>
        </w:rPr>
        <w:t xml:space="preserve">Jedan od najpoznatijih problema u vezi s pouzdanošću LLM-ova o kojemu se najviše raspravljalo jest fenomen </w:t>
      </w:r>
      <w:r>
        <w:rPr>
          <w:b/>
          <w:bCs/>
          <w:sz w:val="22"/>
          <w:szCs w:val="22"/>
        </w:rPr>
        <w:t>halucinacija</w:t>
      </w:r>
      <w:r>
        <w:rPr>
          <w:sz w:val="22"/>
          <w:szCs w:val="22"/>
        </w:rPr>
        <w:t xml:space="preserve">. Termin se odnosi na tendenciju modela da generiraju tekst koji zvuči izuzetno uvjerljivo, koherentno i gramatički ispravno, ali je činjenično netočan, sadrži izmišljene informacije ili čak proturječi samom sebi ili prethodno utvrđenim činjenicama unutar istog odgovora (Ji et al., 2023). Važno je naglasiti da LLM-ovi ne "haluciniraju" u psihološkom smislu; oni nemaju svijest niti uvjerenja koja bi mogla biti pogrešna. Umjesto toga, halucinacije su inherentna posljedica njihove temeljne prirode kao statističkih modela jezika. Oni uče predviđati najvjerojatniji sljedeći token na temelju obrazaca viđenih u ogromnim količinama podataka, ali ne posjeduju eksplicitnu reprezentaciju istinitosti ili činjeničnog znanja odvojenu od tih obrazaca. Halucinacije mogu proizaći iz više razloga: model može reproducirati netočnosti ili pristranosti prisutne u podacima za treniranje, može naučiti lažne korelacije, pretjerano samouvjereno generalizirati izvan područja pokrivenog podacima, ili problemi mogu nastati tijekom samog procesa dekodiranja. Ovo je posebno opasno kada se LLM-ovi koriste u domenama gdje je činjenična točnost od presudne važnosti, kao što su medicina, pravo (gdje su dokumentirani stvarni slučajevi citiranja nepostojećih sudskih presuda (Schwartz et al., 2023)), financije ili obrazovanje. Borba protiv halucinacija zahtijeva višestruki pristup. Poboljšane tehnike </w:t>
      </w:r>
      <w:r>
        <w:rPr>
          <w:b/>
          <w:bCs/>
          <w:sz w:val="22"/>
          <w:szCs w:val="22"/>
        </w:rPr>
        <w:t>usklađivanja (alignement)</w:t>
      </w:r>
      <w:r>
        <w:rPr>
          <w:sz w:val="22"/>
          <w:szCs w:val="22"/>
        </w:rPr>
        <w:t xml:space="preserve">, poput RLHF-a ili DPO-a, pokušavaju usaditi modelu sklonost ka iskrenosti. Izuzetno obećavajuća strategija jest </w:t>
      </w:r>
      <w:r>
        <w:rPr>
          <w:b/>
          <w:bCs/>
          <w:sz w:val="22"/>
          <w:szCs w:val="22"/>
        </w:rPr>
        <w:t>Retrieval-Augmented Generation (RAG)</w:t>
      </w:r>
      <w:r>
        <w:rPr>
          <w:sz w:val="22"/>
          <w:szCs w:val="22"/>
        </w:rPr>
        <w:t xml:space="preserve"> (Lewis et al., 2020), gdje se proces generiranja odgovora usidruje u vanjsku, provjerljivu bazu znanja. Prije generiranja odgovora, RAG sustav prvo pretražuje relevantne dokumente iz pouzdanog izvora, a zatim koristi te dohvaćene informacije kao dodatni kontekst za LLM. Razvijaju se i mehanizmi za </w:t>
      </w:r>
      <w:r>
        <w:rPr>
          <w:b/>
          <w:bCs/>
          <w:sz w:val="22"/>
          <w:szCs w:val="22"/>
        </w:rPr>
        <w:t>provjeru činjenica (fact-checking)</w:t>
      </w:r>
      <w:r>
        <w:rPr>
          <w:sz w:val="22"/>
          <w:szCs w:val="22"/>
        </w:rPr>
        <w:t xml:space="preserve"> te prompting tehnike koje potiču model da citira izvore. Unatoč ovim naporima, potpuno eliminiranje halucinacija ostaje otvoren istraživački problem.</w:t>
      </w:r>
    </w:p>
    <w:p w14:paraId="26F81E65" w14:textId="77777777" w:rsidR="005A5D26" w:rsidRDefault="005A5D26" w:rsidP="005A5D26">
      <w:pPr>
        <w:spacing w:after="200"/>
      </w:pPr>
      <w:r>
        <w:rPr>
          <w:sz w:val="22"/>
          <w:szCs w:val="22"/>
        </w:rPr>
        <w:t xml:space="preserve">Povezano s halucinacijama, ali s potencijalno izravnijim štetnim namjerama, jest problem </w:t>
      </w:r>
      <w:r>
        <w:rPr>
          <w:b/>
          <w:bCs/>
          <w:sz w:val="22"/>
          <w:szCs w:val="22"/>
        </w:rPr>
        <w:t>generiranja štetnog sadržaja</w:t>
      </w:r>
      <w:r>
        <w:rPr>
          <w:sz w:val="22"/>
          <w:szCs w:val="22"/>
        </w:rPr>
        <w:t xml:space="preserve">. Unatoč značajnim ulaganjima u tehnike poravnanja, LLM-ovi i dalje mogu biti potaknuti da generiraju sadržaj koji je toksičan, mrzilački, diskriminatoran, koji promiče ilegalne aktivnosti ili širi dezinformacije. Ovo proizlazi iz činjenice da su modeli trenirani na podacima s interneta koji obiluju takvim sadržajem. Postoji stalna "utrka u naoružanju" između developera koji implementiraju sigurnosne mjere i korisnika koji pronalaze nove načine kako ih zaobići. Strategije za ublažavanje uključuju rigoroznije </w:t>
      </w:r>
      <w:r>
        <w:rPr>
          <w:b/>
          <w:bCs/>
          <w:sz w:val="22"/>
          <w:szCs w:val="22"/>
        </w:rPr>
        <w:t>filtriranje podataka</w:t>
      </w:r>
      <w:r>
        <w:rPr>
          <w:sz w:val="22"/>
          <w:szCs w:val="22"/>
        </w:rPr>
        <w:t xml:space="preserve">, sofisticiranije </w:t>
      </w:r>
      <w:r>
        <w:rPr>
          <w:b/>
          <w:bCs/>
          <w:sz w:val="22"/>
          <w:szCs w:val="22"/>
        </w:rPr>
        <w:t>tehnike poravnanja</w:t>
      </w:r>
      <w:r>
        <w:rPr>
          <w:sz w:val="22"/>
          <w:szCs w:val="22"/>
        </w:rPr>
        <w:t xml:space="preserve"> (poput Constitutional AI (Bai et al., 2022)), implementaciju </w:t>
      </w:r>
      <w:r>
        <w:rPr>
          <w:b/>
          <w:bCs/>
          <w:sz w:val="22"/>
          <w:szCs w:val="22"/>
        </w:rPr>
        <w:t>višeslojnih filtera sadržaja</w:t>
      </w:r>
      <w:r>
        <w:rPr>
          <w:sz w:val="22"/>
          <w:szCs w:val="22"/>
        </w:rPr>
        <w:t xml:space="preserve"> i kontinuirano </w:t>
      </w:r>
      <w:r>
        <w:rPr>
          <w:b/>
          <w:bCs/>
          <w:sz w:val="22"/>
          <w:szCs w:val="22"/>
        </w:rPr>
        <w:t>red teaming</w:t>
      </w:r>
      <w:r>
        <w:rPr>
          <w:sz w:val="22"/>
          <w:szCs w:val="22"/>
        </w:rPr>
        <w:t xml:space="preserve"> – proces gdje stručnjaci aktivno pokušavaju "probiti" sigurnosne mjere modela kako bi identificirali slabosti (Perez et al., 2022).</w:t>
      </w:r>
    </w:p>
    <w:p w14:paraId="17B2C3E3" w14:textId="77777777" w:rsidR="005A5D26" w:rsidRDefault="005A5D26" w:rsidP="005A5D26">
      <w:pPr>
        <w:spacing w:after="200"/>
      </w:pPr>
      <w:r>
        <w:rPr>
          <w:sz w:val="22"/>
          <w:szCs w:val="22"/>
        </w:rPr>
        <w:t xml:space="preserve">Osjetljivost LLM-ova na specifičnu formulaciju ulaznog prompta otvara vrata još jednoj značajnoj sigurnosnoj prijetnji: </w:t>
      </w:r>
      <w:r>
        <w:rPr>
          <w:b/>
          <w:bCs/>
          <w:sz w:val="22"/>
          <w:szCs w:val="22"/>
        </w:rPr>
        <w:t>zlonamjernim napadima (adversarial attacks)</w:t>
      </w:r>
      <w:r>
        <w:rPr>
          <w:sz w:val="22"/>
          <w:szCs w:val="22"/>
        </w:rPr>
        <w:t xml:space="preserve">, posebice kroz tehnike poput </w:t>
      </w:r>
      <w:r>
        <w:rPr>
          <w:b/>
          <w:bCs/>
          <w:sz w:val="22"/>
          <w:szCs w:val="22"/>
        </w:rPr>
        <w:t>prompt injekcije (prompt injection)</w:t>
      </w:r>
      <w:r>
        <w:rPr>
          <w:sz w:val="22"/>
          <w:szCs w:val="22"/>
        </w:rPr>
        <w:t xml:space="preserve"> i </w:t>
      </w:r>
      <w:r>
        <w:rPr>
          <w:b/>
          <w:bCs/>
          <w:sz w:val="22"/>
          <w:szCs w:val="22"/>
        </w:rPr>
        <w:t>jailbreakinga</w:t>
      </w:r>
      <w:r>
        <w:rPr>
          <w:sz w:val="22"/>
          <w:szCs w:val="22"/>
        </w:rPr>
        <w:t xml:space="preserve">. Prompt injekcija se odnosi na situaciju gdje napadač uspijeva unutar korisničkog unosa umetnuti skrivene instrukcije koje nadjačavaju originalne </w:t>
      </w:r>
      <w:r>
        <w:rPr>
          <w:sz w:val="22"/>
          <w:szCs w:val="22"/>
        </w:rPr>
        <w:lastRenderedPageBreak/>
        <w:t xml:space="preserve">upute dane modelu (Perez &amp; Ribeiro, 2022; Greshake et al., 2023). U opasnijoj, </w:t>
      </w:r>
      <w:r>
        <w:rPr>
          <w:b/>
          <w:bCs/>
          <w:sz w:val="22"/>
          <w:szCs w:val="22"/>
        </w:rPr>
        <w:t>indirektnoj prompt injekciji</w:t>
      </w:r>
      <w:r>
        <w:rPr>
          <w:sz w:val="22"/>
          <w:szCs w:val="22"/>
        </w:rPr>
        <w:t xml:space="preserve">, maliciozne instrukcije mogu biti skrivene unutar podataka koje model dohvaća iz vanjskih izvora (npr. web stranice). Model, nesvjestan da obrađuje maliciozni kod, može biti naveden da oda povjerljive informacije, generira štetan sadržaj ili čak izvrši opasne naredbe ako je povezan s vanjskim alatima. </w:t>
      </w:r>
      <w:r>
        <w:rPr>
          <w:b/>
          <w:bCs/>
          <w:sz w:val="22"/>
          <w:szCs w:val="22"/>
        </w:rPr>
        <w:t>Jailbreaking</w:t>
      </w:r>
      <w:r>
        <w:rPr>
          <w:sz w:val="22"/>
          <w:szCs w:val="22"/>
        </w:rPr>
        <w:t xml:space="preserve"> se odnosi na specifično dizajnirane promptove čiji je cilj eksplicitno zaobići sigurnosne filtere, često koristeći sofisticirane tehnike poput uvjeravanja modela da igra ulogu ili postavljanja problema u hipotetski kontekst (Wei et al., 2023; Shen et al., 2023). Strategije obrane uključuju pažljivo </w:t>
      </w:r>
      <w:r>
        <w:rPr>
          <w:b/>
          <w:bCs/>
          <w:sz w:val="22"/>
          <w:szCs w:val="22"/>
        </w:rPr>
        <w:t>filtriranje ulaza</w:t>
      </w:r>
      <w:r>
        <w:rPr>
          <w:sz w:val="22"/>
          <w:szCs w:val="22"/>
        </w:rPr>
        <w:t xml:space="preserve">, </w:t>
      </w:r>
      <w:r>
        <w:rPr>
          <w:b/>
          <w:bCs/>
          <w:sz w:val="22"/>
          <w:szCs w:val="22"/>
        </w:rPr>
        <w:t>instrukcijsko fino podešavanje</w:t>
      </w:r>
      <w:r>
        <w:rPr>
          <w:sz w:val="22"/>
          <w:szCs w:val="22"/>
        </w:rPr>
        <w:t xml:space="preserve"> i </w:t>
      </w:r>
      <w:r>
        <w:rPr>
          <w:b/>
          <w:bCs/>
          <w:sz w:val="22"/>
          <w:szCs w:val="22"/>
        </w:rPr>
        <w:t>adversarijsko treniranje</w:t>
      </w:r>
      <w:r>
        <w:rPr>
          <w:sz w:val="22"/>
          <w:szCs w:val="22"/>
        </w:rPr>
        <w:t>, no postizanje potpune otpornosti ostaje veliki izazov.</w:t>
      </w:r>
    </w:p>
    <w:p w14:paraId="4011A1F9" w14:textId="77777777" w:rsidR="005A5D26" w:rsidRDefault="005A5D26" w:rsidP="005A5D26">
      <w:pPr>
        <w:spacing w:after="200"/>
      </w:pPr>
      <w:r>
        <w:rPr>
          <w:sz w:val="22"/>
          <w:szCs w:val="22"/>
        </w:rPr>
        <w:t xml:space="preserve">Konačno, ispod svih ovih specifičnih problema leži fundamentalno ograničenje: </w:t>
      </w:r>
      <w:r>
        <w:rPr>
          <w:b/>
          <w:bCs/>
          <w:sz w:val="22"/>
          <w:szCs w:val="22"/>
        </w:rPr>
        <w:t>nedostatak istinskog razumijevanja i sposobnosti rezoniranja</w:t>
      </w:r>
      <w:r>
        <w:rPr>
          <w:sz w:val="22"/>
          <w:szCs w:val="22"/>
        </w:rPr>
        <w:t xml:space="preserve"> na ljudski način. Unatoč njihovoj sposobnosti da generiraju fluentan i naizgled inteligentan tekst, LLM-ovi su u suštini izuzetno sofisticirani sustavi za prepoznavanje i reprodukciju statističkih obrazaca. Oni ne posjeduju svijest, namjere, niti duboko, </w:t>
      </w:r>
      <w:r>
        <w:rPr>
          <w:b/>
          <w:bCs/>
          <w:sz w:val="22"/>
          <w:szCs w:val="22"/>
        </w:rPr>
        <w:t>kauzalno razumijevanje svijeta</w:t>
      </w:r>
      <w:r>
        <w:rPr>
          <w:sz w:val="22"/>
          <w:szCs w:val="22"/>
        </w:rPr>
        <w:t xml:space="preserve"> (Pearl &amp; Mackenzie, 2018; Marcus, 2022). Njihovo "znanje" nije utemeljeno u stvarnom iskustvu, već proizlazi isključivo iz korelacija riječi u tekstualnim podacima, što ih čini "stohastičkim papigama" (Bender &amp; Koller, 2020). Ovo ograničenje manifestira se kroz nedostatak </w:t>
      </w:r>
      <w:r>
        <w:rPr>
          <w:b/>
          <w:bCs/>
          <w:sz w:val="22"/>
          <w:szCs w:val="22"/>
        </w:rPr>
        <w:t>zdravorazumskog rezoniranja</w:t>
      </w:r>
      <w:r>
        <w:rPr>
          <w:sz w:val="22"/>
          <w:szCs w:val="22"/>
        </w:rPr>
        <w:t xml:space="preserve">, poteškoće s </w:t>
      </w:r>
      <w:r>
        <w:rPr>
          <w:b/>
          <w:bCs/>
          <w:sz w:val="22"/>
          <w:szCs w:val="22"/>
        </w:rPr>
        <w:t>kauzalnim zaključivanjem</w:t>
      </w:r>
      <w:r>
        <w:rPr>
          <w:sz w:val="22"/>
          <w:szCs w:val="22"/>
        </w:rPr>
        <w:t xml:space="preserve"> i sklonost apsurdnim pogreškama kada se suoče s ulazima izvan distribucije podataka na kojima su trenirani. Iako napredak u skaliranju i tehnikama poput Chain-of-Thought promptinga poboljšava sposobnosti rezoniranja, ostaje otvoreno pitanje mogu li se istinsko razumijevanje i robusno rezoniranje postići samo daljnjim skaliranjem postojećih arhitektura ili su potrebni fundamentalno novi pristupi, poput integracije sa </w:t>
      </w:r>
      <w:r>
        <w:rPr>
          <w:b/>
          <w:bCs/>
          <w:sz w:val="22"/>
          <w:szCs w:val="22"/>
        </w:rPr>
        <w:t>simboličkim metodama</w:t>
      </w:r>
      <w:r>
        <w:rPr>
          <w:sz w:val="22"/>
          <w:szCs w:val="22"/>
        </w:rPr>
        <w:t xml:space="preserve"> ili </w:t>
      </w:r>
      <w:r>
        <w:rPr>
          <w:b/>
          <w:bCs/>
          <w:sz w:val="22"/>
          <w:szCs w:val="22"/>
        </w:rPr>
        <w:t>utemeljivanja (grounding)</w:t>
      </w:r>
      <w:r>
        <w:rPr>
          <w:sz w:val="22"/>
          <w:szCs w:val="22"/>
        </w:rPr>
        <w:t xml:space="preserve"> u multimodalnim podacima.</w:t>
      </w:r>
    </w:p>
    <w:p w14:paraId="7F7FA45F" w14:textId="77777777" w:rsidR="005A5D26" w:rsidRDefault="005A5D26" w:rsidP="005A5D26">
      <w:pPr>
        <w:pStyle w:val="Heading1"/>
        <w:spacing w:before="300" w:after="200"/>
      </w:pPr>
      <w:r>
        <w:rPr>
          <w:b/>
          <w:bCs/>
          <w:sz w:val="28"/>
          <w:szCs w:val="28"/>
        </w:rPr>
        <w:t># Pristranost, privatnost i etika podataka: tamna strana digitalnih ogledala</w:t>
      </w:r>
    </w:p>
    <w:p w14:paraId="5ED1C553" w14:textId="77777777" w:rsidR="005A5D26" w:rsidRDefault="005A5D26" w:rsidP="005A5D26">
      <w:pPr>
        <w:spacing w:after="200"/>
      </w:pPr>
      <w:r>
        <w:rPr>
          <w:sz w:val="22"/>
          <w:szCs w:val="22"/>
        </w:rPr>
        <w:t xml:space="preserve">Pored izazova vezanih uz sigurnost i pouzdanost, veliki jezični modeli nasljeđuju i pojačavaju duboko ukorijenjene probleme koji proizlaze iz samih podataka na kojima su stvoreni. Ogromni korpusi teksta i drugih modaliteta, prikupljeni pretežno s interneta, djeluju kao digitalno ogledalo čovječanstva, odražavajući naše znanje i kreativnost, ali i naše predrasude, nejednakosti i etički problematične prakse. Stoga su pitanja </w:t>
      </w:r>
      <w:r>
        <w:rPr>
          <w:b/>
          <w:bCs/>
          <w:sz w:val="22"/>
          <w:szCs w:val="22"/>
        </w:rPr>
        <w:t>pristranosti (bias)</w:t>
      </w:r>
      <w:r>
        <w:rPr>
          <w:sz w:val="22"/>
          <w:szCs w:val="22"/>
        </w:rPr>
        <w:t xml:space="preserve">, </w:t>
      </w:r>
      <w:r>
        <w:rPr>
          <w:b/>
          <w:bCs/>
          <w:sz w:val="22"/>
          <w:szCs w:val="22"/>
        </w:rPr>
        <w:t>zaštite privatnosti</w:t>
      </w:r>
      <w:r>
        <w:rPr>
          <w:sz w:val="22"/>
          <w:szCs w:val="22"/>
        </w:rPr>
        <w:t xml:space="preserve"> i šire </w:t>
      </w:r>
      <w:r>
        <w:rPr>
          <w:b/>
          <w:bCs/>
          <w:sz w:val="22"/>
          <w:szCs w:val="22"/>
        </w:rPr>
        <w:t>etike korištenja podataka</w:t>
      </w:r>
      <w:r>
        <w:rPr>
          <w:sz w:val="22"/>
          <w:szCs w:val="22"/>
        </w:rPr>
        <w:t xml:space="preserve"> postala centralna u kritičkom promišljanju razvoja i implementacije LLM-ova. Ova pitanja zadiru u fundamentalno etičko i društveno tkivo pravednosti, jednakosti i ljudskog dostojanstva u doba umjetne inteligencije.</w:t>
      </w:r>
    </w:p>
    <w:p w14:paraId="308BE1E3" w14:textId="77777777" w:rsidR="005A5D26" w:rsidRDefault="005A5D26" w:rsidP="005A5D26">
      <w:pPr>
        <w:spacing w:after="200"/>
      </w:pPr>
      <w:r>
        <w:rPr>
          <w:sz w:val="22"/>
          <w:szCs w:val="22"/>
        </w:rPr>
        <w:t xml:space="preserve">Problem </w:t>
      </w:r>
      <w:r>
        <w:rPr>
          <w:b/>
          <w:bCs/>
          <w:sz w:val="22"/>
          <w:szCs w:val="22"/>
        </w:rPr>
        <w:t>pristranosti</w:t>
      </w:r>
      <w:r>
        <w:rPr>
          <w:sz w:val="22"/>
          <w:szCs w:val="22"/>
        </w:rPr>
        <w:t xml:space="preserve"> u velikim jezičnim modelima proizlazi izravno iz činjenice da oni uče iz podataka koje su generirali ljudi, a ti podaci neizbježno sadrže i reflektiraju postojeće društvene stereotipe i sistemske nejednakosti (Blodgett et al., 2020; Bender et al., 2021). Internalizacija dominantnih korelacija prisutnih u podacima za treniranje može dovesti do reproduciranja različitih vrsta štetnih pristranosti, uključujući </w:t>
      </w:r>
      <w:r>
        <w:rPr>
          <w:b/>
          <w:bCs/>
          <w:sz w:val="22"/>
          <w:szCs w:val="22"/>
        </w:rPr>
        <w:t>rodne pristranosti</w:t>
      </w:r>
      <w:r>
        <w:rPr>
          <w:sz w:val="22"/>
          <w:szCs w:val="22"/>
        </w:rPr>
        <w:t xml:space="preserve"> (npr. povezivanje određenih profesija isključivo s jednim spolom), </w:t>
      </w:r>
      <w:r>
        <w:rPr>
          <w:b/>
          <w:bCs/>
          <w:sz w:val="22"/>
          <w:szCs w:val="22"/>
        </w:rPr>
        <w:t>rasne i etničke pristranosti</w:t>
      </w:r>
      <w:r>
        <w:rPr>
          <w:sz w:val="22"/>
          <w:szCs w:val="22"/>
        </w:rPr>
        <w:t xml:space="preserve"> (npr. generiranje negativnih stereotipa o određenim skupinama), </w:t>
      </w:r>
      <w:r>
        <w:rPr>
          <w:b/>
          <w:bCs/>
          <w:sz w:val="22"/>
          <w:szCs w:val="22"/>
        </w:rPr>
        <w:t>kulturne pristranosti</w:t>
      </w:r>
      <w:r>
        <w:rPr>
          <w:sz w:val="22"/>
          <w:szCs w:val="22"/>
        </w:rPr>
        <w:t xml:space="preserve"> (npr. favoriziranje zapadnjačkih kulturnih normi), i mnoge druge (Mehrabi et al., 2021). Posljedice ovakvih pristranosti mogu biti izuzetno štetne, posebno kada se LLM-ovi koriste u aplikacijama koje utječu na živote ljudi, kao što su sustavi za pomoć pri zapošljavanju, odobravanje kredita ili moderiranje sadržaja. Neutralizacija pristranosti je složen zadatak koji zahtijeva intervencije u različitim fazama životnog ciklusa modela: od </w:t>
      </w:r>
      <w:r>
        <w:rPr>
          <w:b/>
          <w:bCs/>
          <w:sz w:val="22"/>
          <w:szCs w:val="22"/>
        </w:rPr>
        <w:t>pažljive kuracije i rebalansiranja podataka</w:t>
      </w:r>
      <w:r>
        <w:rPr>
          <w:sz w:val="22"/>
          <w:szCs w:val="22"/>
        </w:rPr>
        <w:t xml:space="preserve"> za treniranje, preko primjene </w:t>
      </w:r>
      <w:r>
        <w:rPr>
          <w:b/>
          <w:bCs/>
          <w:sz w:val="22"/>
          <w:szCs w:val="22"/>
        </w:rPr>
        <w:t>algoritamskih tehnika za smanjenje pristranosti (debiasing)</w:t>
      </w:r>
      <w:r>
        <w:rPr>
          <w:sz w:val="22"/>
          <w:szCs w:val="22"/>
        </w:rPr>
        <w:t xml:space="preserve"> tijekom predtreniranja ili finog podešavanja, do kontinuirane </w:t>
      </w:r>
      <w:r>
        <w:rPr>
          <w:b/>
          <w:bCs/>
          <w:sz w:val="22"/>
          <w:szCs w:val="22"/>
        </w:rPr>
        <w:t>evaluacije pravednosti</w:t>
      </w:r>
      <w:r>
        <w:rPr>
          <w:sz w:val="22"/>
          <w:szCs w:val="22"/>
        </w:rPr>
        <w:t xml:space="preserve"> korištenjem specifičnih metrika i referentnih skupova podataka poput StereoSet (Nadeem et al., 2020) ili CrowS-Pairs (Nangia et al., 2020).</w:t>
      </w:r>
    </w:p>
    <w:p w14:paraId="0165880D" w14:textId="77777777" w:rsidR="005A5D26" w:rsidRDefault="005A5D26" w:rsidP="005A5D26">
      <w:pPr>
        <w:spacing w:after="200"/>
      </w:pPr>
      <w:r>
        <w:rPr>
          <w:sz w:val="22"/>
          <w:szCs w:val="22"/>
        </w:rPr>
        <w:t xml:space="preserve">Drugi etički izazov tiče se </w:t>
      </w:r>
      <w:r>
        <w:rPr>
          <w:b/>
          <w:bCs/>
          <w:sz w:val="22"/>
          <w:szCs w:val="22"/>
        </w:rPr>
        <w:t>zaštite privatnosti</w:t>
      </w:r>
      <w:r>
        <w:rPr>
          <w:sz w:val="22"/>
          <w:szCs w:val="22"/>
        </w:rPr>
        <w:t xml:space="preserve"> i fenomena </w:t>
      </w:r>
      <w:r>
        <w:rPr>
          <w:b/>
          <w:bCs/>
          <w:sz w:val="22"/>
          <w:szCs w:val="22"/>
        </w:rPr>
        <w:t>memorizacije podataka</w:t>
      </w:r>
      <w:r>
        <w:rPr>
          <w:sz w:val="22"/>
          <w:szCs w:val="22"/>
        </w:rPr>
        <w:t xml:space="preserve">. Veliki jezični modeli pokazali su zabrinjavajuću sposobnost da nenamjerno zapamte i kasnije, pod određenim uvjetima, doslovno reproduciraju dijelove svojih podataka za treniranje (Carlini et al., 2021). Ovo je posebno problematično kada memorizirani podaci uključuju </w:t>
      </w:r>
      <w:r>
        <w:rPr>
          <w:b/>
          <w:bCs/>
          <w:sz w:val="22"/>
          <w:szCs w:val="22"/>
        </w:rPr>
        <w:t>osjetljive osobne informacije (PII)</w:t>
      </w:r>
      <w:r>
        <w:rPr>
          <w:sz w:val="22"/>
          <w:szCs w:val="22"/>
        </w:rPr>
        <w:t xml:space="preserve">, kao </w:t>
      </w:r>
      <w:r>
        <w:rPr>
          <w:sz w:val="22"/>
          <w:szCs w:val="22"/>
        </w:rPr>
        <w:lastRenderedPageBreak/>
        <w:t xml:space="preserve">što su imena, adrese e-pošte, medicinski ili financijski podaci. Posljedice ovakvog curenja podataka mogu biti ozbiljne, uključujući povrede privatnosti, rizik od krađe identiteta i kršenje zakona o zaštiti podataka poput GDPR-a. Strategije za ublažavanje rizika uključuju </w:t>
      </w:r>
      <w:r>
        <w:rPr>
          <w:b/>
          <w:bCs/>
          <w:sz w:val="22"/>
          <w:szCs w:val="22"/>
        </w:rPr>
        <w:t>rigoroznu sanitizaciju i deduplikaciju podataka</w:t>
      </w:r>
      <w:r>
        <w:rPr>
          <w:sz w:val="22"/>
          <w:szCs w:val="22"/>
        </w:rPr>
        <w:t xml:space="preserve"> prije treniranja (Lee et al., 2021). Formalniji pristup nudi </w:t>
      </w:r>
      <w:r>
        <w:rPr>
          <w:b/>
          <w:bCs/>
          <w:sz w:val="22"/>
          <w:szCs w:val="22"/>
        </w:rPr>
        <w:t>diferencijalna privatnost (Differential Privacy - DP)</w:t>
      </w:r>
      <w:r>
        <w:rPr>
          <w:sz w:val="22"/>
          <w:szCs w:val="22"/>
        </w:rPr>
        <w:t xml:space="preserve"> (Dwork et al., 2006), matematički rigorozan okvir koji pruža snažna jamstva zaštite privatnosti. Njegova primjena u treniranju, najčešće kroz tehniku </w:t>
      </w:r>
      <w:r>
        <w:rPr>
          <w:b/>
          <w:bCs/>
          <w:sz w:val="22"/>
          <w:szCs w:val="22"/>
        </w:rPr>
        <w:t>DP-SGD</w:t>
      </w:r>
      <w:r>
        <w:rPr>
          <w:sz w:val="22"/>
          <w:szCs w:val="22"/>
        </w:rPr>
        <w:t xml:space="preserve"> (Abadi et al., 2016), uključuje dodavanje pažljivo kalibriranog šuma u proces treniranja. Iako DP pruža snažna teorijska jamstva, njegova primjena na masivne LLM-ove često dolazi uz značajan </w:t>
      </w:r>
      <w:r>
        <w:rPr>
          <w:b/>
          <w:bCs/>
          <w:sz w:val="22"/>
          <w:szCs w:val="22"/>
        </w:rPr>
        <w:t>pad korisnosti modela</w:t>
      </w:r>
      <w:r>
        <w:rPr>
          <w:sz w:val="22"/>
          <w:szCs w:val="22"/>
        </w:rPr>
        <w:t xml:space="preserve"> i veće </w:t>
      </w:r>
      <w:r>
        <w:rPr>
          <w:b/>
          <w:bCs/>
          <w:sz w:val="22"/>
          <w:szCs w:val="22"/>
        </w:rPr>
        <w:t>računalne troškove</w:t>
      </w:r>
      <w:r>
        <w:rPr>
          <w:sz w:val="22"/>
          <w:szCs w:val="22"/>
        </w:rPr>
        <w:t>, pa pronalaženje optimalne ravnoteže ostaje ključni istraživački izazov (Li et al., 2021).</w:t>
      </w:r>
    </w:p>
    <w:p w14:paraId="2F21123F" w14:textId="77777777" w:rsidR="005A5D26" w:rsidRDefault="005A5D26" w:rsidP="005A5D26">
      <w:pPr>
        <w:spacing w:after="200"/>
      </w:pPr>
      <w:r>
        <w:rPr>
          <w:sz w:val="22"/>
          <w:szCs w:val="22"/>
        </w:rPr>
        <w:t xml:space="preserve">Nadalje, inherentna složenost i veličina velikih jezičnih modela dovode do značajnih izazova u pogledu </w:t>
      </w:r>
      <w:r>
        <w:rPr>
          <w:b/>
          <w:bCs/>
          <w:sz w:val="22"/>
          <w:szCs w:val="22"/>
        </w:rPr>
        <w:t>transparentnosti i objašnjivosti (Explainability - XAI)</w:t>
      </w:r>
      <w:r>
        <w:rPr>
          <w:sz w:val="22"/>
          <w:szCs w:val="22"/>
        </w:rPr>
        <w:t xml:space="preserve">. LLM-ovi se često opisuju kao </w:t>
      </w:r>
      <w:r>
        <w:rPr>
          <w:b/>
          <w:bCs/>
          <w:sz w:val="22"/>
          <w:szCs w:val="22"/>
        </w:rPr>
        <w:t>crne kutije</w:t>
      </w:r>
      <w:r>
        <w:rPr>
          <w:sz w:val="22"/>
          <w:szCs w:val="22"/>
        </w:rPr>
        <w:t xml:space="preserve"> – njihove unutarnje operacije, koje uključuju milijarde parametara, izuzetno su teške za ljudsku interpretaciju. Teško je precizno razumjeti </w:t>
      </w:r>
      <w:r>
        <w:rPr>
          <w:b/>
          <w:bCs/>
          <w:sz w:val="22"/>
          <w:szCs w:val="22"/>
        </w:rPr>
        <w:t>zašto</w:t>
      </w:r>
      <w:r>
        <w:rPr>
          <w:sz w:val="22"/>
          <w:szCs w:val="22"/>
        </w:rPr>
        <w:t xml:space="preserve"> je model generirao određeni odgovor. Ovaj nedostatak transparentnosti otežava </w:t>
      </w:r>
      <w:r>
        <w:rPr>
          <w:b/>
          <w:bCs/>
          <w:sz w:val="22"/>
          <w:szCs w:val="22"/>
        </w:rPr>
        <w:t>debugiranje</w:t>
      </w:r>
      <w:r>
        <w:rPr>
          <w:sz w:val="22"/>
          <w:szCs w:val="22"/>
        </w:rPr>
        <w:t xml:space="preserve">, potkopava </w:t>
      </w:r>
      <w:r>
        <w:rPr>
          <w:b/>
          <w:bCs/>
          <w:sz w:val="22"/>
          <w:szCs w:val="22"/>
        </w:rPr>
        <w:t>povjerenje korisnika</w:t>
      </w:r>
      <w:r>
        <w:rPr>
          <w:sz w:val="22"/>
          <w:szCs w:val="22"/>
        </w:rPr>
        <w:t xml:space="preserve">, otežava osiguravanje </w:t>
      </w:r>
      <w:r>
        <w:rPr>
          <w:b/>
          <w:bCs/>
          <w:sz w:val="22"/>
          <w:szCs w:val="22"/>
        </w:rPr>
        <w:t>odgovornosti</w:t>
      </w:r>
      <w:r>
        <w:rPr>
          <w:sz w:val="22"/>
          <w:szCs w:val="22"/>
        </w:rPr>
        <w:t xml:space="preserve"> i može biti u sukobu s regulatornim zahtjevima poput prava na objašnjenje. Razvoj metoda za objašnjivost za LLM-ove je aktivno područje istraživanja (Danilevsky et al., 2020). Pristupi uključuju vizualizaciju mehanizama pažnje (iako je to kritizirano kao potencijalno zavaravajuće (Jain &amp; Wallace, 2019; Wiegreffe &amp; Pinter, 2019)), primjenu tehnika atribucije značajki, analizu internih reprezentacija modela pomoću "sondi" (Belinkov &amp; Glass, 2019), te novije tehnike kauzalnog praćenja i uređivanja modela (Meng et al., 2022). Unatoč naporima, generiranje vjernih i razumljivih objašnjenja za kompleksne odluke LLM-ova i dalje predstavlja temeljni izazov.</w:t>
      </w:r>
    </w:p>
    <w:p w14:paraId="22C5C538" w14:textId="77777777" w:rsidR="005A5D26" w:rsidRDefault="005A5D26" w:rsidP="005A5D26">
      <w:pPr>
        <w:spacing w:after="200"/>
      </w:pPr>
      <w:r>
        <w:rPr>
          <w:sz w:val="22"/>
          <w:szCs w:val="22"/>
        </w:rPr>
        <w:t xml:space="preserve">Konačno, sama osnova postojanja velikih jezičnih modela – njihovo treniranje na ogromnim količinama podataka prikupljenih s interneta – otvara složena i kontroverzna pravna i etička pitanja vezana uz </w:t>
      </w:r>
      <w:r>
        <w:rPr>
          <w:b/>
          <w:bCs/>
          <w:sz w:val="22"/>
          <w:szCs w:val="22"/>
        </w:rPr>
        <w:t>autorska prava (copyright)</w:t>
      </w:r>
      <w:r>
        <w:rPr>
          <w:sz w:val="22"/>
          <w:szCs w:val="22"/>
        </w:rPr>
        <w:t xml:space="preserve"> i </w:t>
      </w:r>
      <w:r>
        <w:rPr>
          <w:b/>
          <w:bCs/>
          <w:sz w:val="22"/>
          <w:szCs w:val="22"/>
        </w:rPr>
        <w:t>vlasništvo nad podacima</w:t>
      </w:r>
      <w:r>
        <w:rPr>
          <w:sz w:val="22"/>
          <w:szCs w:val="22"/>
        </w:rPr>
        <w:t>. Velik dio podataka korištenih za predtreniranje zaštićen je autorskim pravima. Praksa preuzimanja (</w:t>
      </w:r>
      <w:r>
        <w:rPr>
          <w:i/>
          <w:iCs/>
          <w:sz w:val="22"/>
          <w:szCs w:val="22"/>
        </w:rPr>
        <w:t>scraping</w:t>
      </w:r>
      <w:r>
        <w:rPr>
          <w:sz w:val="22"/>
          <w:szCs w:val="22"/>
        </w:rPr>
        <w:t xml:space="preserve">) ovih podataka bez eksplicitne dozvole dovela je do niza </w:t>
      </w:r>
      <w:r>
        <w:rPr>
          <w:b/>
          <w:bCs/>
          <w:sz w:val="22"/>
          <w:szCs w:val="22"/>
        </w:rPr>
        <w:t>pravnih sporova</w:t>
      </w:r>
      <w:r>
        <w:rPr>
          <w:sz w:val="22"/>
          <w:szCs w:val="22"/>
        </w:rPr>
        <w:t xml:space="preserve"> visokog profila, gdje autori, umjetnici i novinske kuće tuže AI kompanije tvrdeći da treniranje modela na njihovim djelima predstavlja kršenje autorskih prava (Sanderson, 2023; Getty Images vs. Stability AI). Ključno pravno pitanje jest može li se takvo korištenje smatrati </w:t>
      </w:r>
      <w:r>
        <w:rPr>
          <w:b/>
          <w:bCs/>
          <w:sz w:val="22"/>
          <w:szCs w:val="22"/>
        </w:rPr>
        <w:t>pravednom upotrebom (eng. fair use)</w:t>
      </w:r>
      <w:r>
        <w:rPr>
          <w:sz w:val="22"/>
          <w:szCs w:val="22"/>
        </w:rPr>
        <w:t>. AI kompanije argumentiraju da je treniranje transformativna upotreba, dok kreatori ističu da modeli uče iz njihovog rada bez kompenzacije i mogu generirati izlaze koji se izravno natječu s njihovim djelima. Ishodi ovih sporova i razvoj zakonodavstva poput EU AI Acta imat će dubok utjecaj na budućnost razvoja LLM-ova.</w:t>
      </w:r>
    </w:p>
    <w:p w14:paraId="182BBB84" w14:textId="77777777" w:rsidR="005A5D26" w:rsidRDefault="005A5D26" w:rsidP="005A5D26">
      <w:pPr>
        <w:pStyle w:val="Heading1"/>
        <w:spacing w:before="300" w:after="200"/>
      </w:pPr>
      <w:r>
        <w:rPr>
          <w:b/>
          <w:bCs/>
          <w:sz w:val="28"/>
          <w:szCs w:val="28"/>
        </w:rPr>
        <w:t># Resursna intenzivnost: cijena inteligencije</w:t>
      </w:r>
    </w:p>
    <w:p w14:paraId="60C581B1" w14:textId="77777777" w:rsidR="005A5D26" w:rsidRDefault="005A5D26" w:rsidP="005A5D26">
      <w:pPr>
        <w:spacing w:after="200"/>
      </w:pPr>
      <w:r>
        <w:rPr>
          <w:sz w:val="22"/>
          <w:szCs w:val="22"/>
        </w:rPr>
        <w:t xml:space="preserve">Dok nas zadivljuju svojim jezičnim sposobnostima, veliki jezični modeli dolaze s enormnom, često prešućivanom cijenom. Njihova impresivna inteligencija i performanse izravno su povezane s njihovom monumentalnom veličinom i složenošću, što ih čini izuzetno </w:t>
      </w:r>
      <w:r>
        <w:rPr>
          <w:b/>
          <w:bCs/>
          <w:sz w:val="22"/>
          <w:szCs w:val="22"/>
        </w:rPr>
        <w:t>resursno intenzivnim</w:t>
      </w:r>
      <w:r>
        <w:rPr>
          <w:sz w:val="22"/>
          <w:szCs w:val="22"/>
        </w:rPr>
        <w:t xml:space="preserve"> sustavima. Ova intenzivnost manifestira se kroz tri ključna aspekta: astronomske </w:t>
      </w:r>
      <w:r>
        <w:rPr>
          <w:b/>
          <w:bCs/>
          <w:sz w:val="22"/>
          <w:szCs w:val="22"/>
        </w:rPr>
        <w:t>računalne i financijske troškove</w:t>
      </w:r>
      <w:r>
        <w:rPr>
          <w:sz w:val="22"/>
          <w:szCs w:val="22"/>
        </w:rPr>
        <w:t xml:space="preserve"> potrebne za njihovo treniranje, zabrinjavajući </w:t>
      </w:r>
      <w:r>
        <w:rPr>
          <w:b/>
          <w:bCs/>
          <w:sz w:val="22"/>
          <w:szCs w:val="22"/>
        </w:rPr>
        <w:t>energetski otisak i okolišni utjecaj</w:t>
      </w:r>
      <w:r>
        <w:rPr>
          <w:sz w:val="22"/>
          <w:szCs w:val="22"/>
        </w:rPr>
        <w:t xml:space="preserve">, te ogromne </w:t>
      </w:r>
      <w:r>
        <w:rPr>
          <w:b/>
          <w:bCs/>
          <w:sz w:val="22"/>
          <w:szCs w:val="22"/>
        </w:rPr>
        <w:t>memorijske zahtjeve</w:t>
      </w:r>
      <w:r>
        <w:rPr>
          <w:sz w:val="22"/>
          <w:szCs w:val="22"/>
        </w:rPr>
        <w:t xml:space="preserve"> za njihovo pokretanje. Ovi faktori predstavljaju tehničke izazove za inženjere, s dubokim ekonomskim, društvenim i etičkim implikacijama. Naime, postaju sve glasnija pitanja - tko može razvijati i koristiti ovu moćnu tehnologiju, te kakva je dugoročna održivost trenutne putanje razvoja umjetne inteligencije?</w:t>
      </w:r>
    </w:p>
    <w:p w14:paraId="140D577B" w14:textId="77777777" w:rsidR="005A5D26" w:rsidRDefault="005A5D26" w:rsidP="005A5D26">
      <w:pPr>
        <w:spacing w:after="200"/>
      </w:pPr>
      <w:r>
        <w:rPr>
          <w:sz w:val="22"/>
          <w:szCs w:val="22"/>
        </w:rPr>
        <w:t xml:space="preserve">Prvi i najočitiji trošak povezan je s </w:t>
      </w:r>
      <w:r>
        <w:rPr>
          <w:b/>
          <w:bCs/>
          <w:sz w:val="22"/>
          <w:szCs w:val="22"/>
        </w:rPr>
        <w:t>treniranjem</w:t>
      </w:r>
      <w:r>
        <w:rPr>
          <w:sz w:val="22"/>
          <w:szCs w:val="22"/>
        </w:rPr>
        <w:t xml:space="preserve"> najnaprednijih LLM-ova. Proces predtreniranja zahtijeva nezamislive količine računalne snage, moguće samo korištenjem masivnih klastera specijaliziranog hardvera, primarno GPU-ova (poput NVIDIA A100 ili H100) ili TPU-ova (Patterson et al., 2021). Ovi klasteri mogu sadržavati tisuće akceleratora koji rade paralelno tjednima ili mjesecima. Nabava, održavanje i pogon takve infrastrukture rezultira izravnim </w:t>
      </w:r>
      <w:r>
        <w:rPr>
          <w:b/>
          <w:bCs/>
          <w:sz w:val="22"/>
          <w:szCs w:val="22"/>
        </w:rPr>
        <w:t>financijskim troškovima</w:t>
      </w:r>
      <w:r>
        <w:rPr>
          <w:sz w:val="22"/>
          <w:szCs w:val="22"/>
        </w:rPr>
        <w:t xml:space="preserve"> koji se mjere u </w:t>
      </w:r>
      <w:r>
        <w:rPr>
          <w:b/>
          <w:bCs/>
          <w:sz w:val="22"/>
          <w:szCs w:val="22"/>
        </w:rPr>
        <w:t>desecima ili čak stotinama milijuna dolara</w:t>
      </w:r>
      <w:r>
        <w:rPr>
          <w:sz w:val="22"/>
          <w:szCs w:val="22"/>
        </w:rPr>
        <w:t xml:space="preserve"> za treniranje samo jednog </w:t>
      </w:r>
      <w:r>
        <w:rPr>
          <w:i/>
          <w:iCs/>
          <w:sz w:val="22"/>
          <w:szCs w:val="22"/>
        </w:rPr>
        <w:t>state-of-the-art</w:t>
      </w:r>
      <w:r>
        <w:rPr>
          <w:sz w:val="22"/>
          <w:szCs w:val="22"/>
        </w:rPr>
        <w:t xml:space="preserve"> modela. Ovako visoka cijena stvara ogromnu barijeru ulasku na tržište, dovodeći do </w:t>
      </w:r>
      <w:r>
        <w:rPr>
          <w:b/>
          <w:bCs/>
          <w:sz w:val="22"/>
          <w:szCs w:val="22"/>
        </w:rPr>
        <w:lastRenderedPageBreak/>
        <w:t>koncentracije moći</w:t>
      </w:r>
      <w:r>
        <w:rPr>
          <w:sz w:val="22"/>
          <w:szCs w:val="22"/>
        </w:rPr>
        <w:t xml:space="preserve"> u rukama malog broja najvećih tehnoloških kompanija i stvarajući "računalnu podjelu" (eng. </w:t>
      </w:r>
      <w:r>
        <w:rPr>
          <w:i/>
          <w:iCs/>
          <w:sz w:val="22"/>
          <w:szCs w:val="22"/>
        </w:rPr>
        <w:t>compute divide</w:t>
      </w:r>
      <w:r>
        <w:rPr>
          <w:sz w:val="22"/>
          <w:szCs w:val="22"/>
        </w:rPr>
        <w:t>) koja može produbiti postojeće nejednakosti.</w:t>
      </w:r>
    </w:p>
    <w:p w14:paraId="5EE1C254" w14:textId="77777777" w:rsidR="005A5D26" w:rsidRDefault="005A5D26" w:rsidP="005A5D26">
      <w:pPr>
        <w:spacing w:after="200"/>
      </w:pPr>
      <w:r>
        <w:rPr>
          <w:sz w:val="22"/>
          <w:szCs w:val="22"/>
        </w:rPr>
        <w:t xml:space="preserve">Drugi, sve više prepoznat problem jest ogroman </w:t>
      </w:r>
      <w:r>
        <w:rPr>
          <w:b/>
          <w:bCs/>
          <w:sz w:val="22"/>
          <w:szCs w:val="22"/>
        </w:rPr>
        <w:t>energetski otisak i povezani okolišni utjecaj</w:t>
      </w:r>
      <w:r>
        <w:rPr>
          <w:sz w:val="22"/>
          <w:szCs w:val="22"/>
        </w:rPr>
        <w:t xml:space="preserve">. Intenzivno korištenje tisuća energetski zahtjevnih čipova troši ogromne količine električne energije. Studije su pokazale da treniranje velikih modela može emitirati značajne količine ugljičnog dioksida (Strubell et al., 2019; Luccioni et al., 2022). Iako procjene ovise o mnogim faktorima, uključujući izvor električne energije, one jasno ukazuju da razvoj LLM-ova ima mjerljiv doprinos klimatskim promjenama. Nadalje, ne smije se zanemariti ni kumulativni energetski trošak </w:t>
      </w:r>
      <w:r>
        <w:rPr>
          <w:b/>
          <w:bCs/>
          <w:sz w:val="22"/>
          <w:szCs w:val="22"/>
        </w:rPr>
        <w:t>inferencije</w:t>
      </w:r>
      <w:r>
        <w:rPr>
          <w:sz w:val="22"/>
          <w:szCs w:val="22"/>
        </w:rPr>
        <w:t xml:space="preserve">. Iako je pojedinačni upit energetski manje zahtjevan, široka upotreba LLM-ova od strane milijuna korisnika znači da ukupna potrošnja energije za inferenciju može s vremenom premašiti onu utrošenu na treniranje (Luccioni et al., 2023). Jačanje svijesti o ovom problemu stvara pritisak na industriju da razvija </w:t>
      </w:r>
      <w:r>
        <w:rPr>
          <w:b/>
          <w:bCs/>
          <w:sz w:val="22"/>
          <w:szCs w:val="22"/>
        </w:rPr>
        <w:t>održivije prakse</w:t>
      </w:r>
      <w:r>
        <w:rPr>
          <w:sz w:val="22"/>
          <w:szCs w:val="22"/>
        </w:rPr>
        <w:t xml:space="preserve">, uključujući optimizaciju efikasnosti i korištenje </w:t>
      </w:r>
      <w:r>
        <w:rPr>
          <w:b/>
          <w:bCs/>
          <w:sz w:val="22"/>
          <w:szCs w:val="22"/>
        </w:rPr>
        <w:t>obnovljivih izvora energije</w:t>
      </w:r>
      <w:r>
        <w:rPr>
          <w:sz w:val="22"/>
          <w:szCs w:val="22"/>
        </w:rPr>
        <w:t>.</w:t>
      </w:r>
    </w:p>
    <w:p w14:paraId="15E8F6A5" w14:textId="77777777" w:rsidR="005A5D26" w:rsidRDefault="005A5D26" w:rsidP="005A5D26">
      <w:pPr>
        <w:spacing w:after="200"/>
      </w:pPr>
      <w:r>
        <w:rPr>
          <w:sz w:val="22"/>
          <w:szCs w:val="22"/>
        </w:rPr>
        <w:t xml:space="preserve">Treći aspekt resursne intenzivnosti odnosi se na ogromne </w:t>
      </w:r>
      <w:r>
        <w:rPr>
          <w:b/>
          <w:bCs/>
          <w:sz w:val="22"/>
          <w:szCs w:val="22"/>
        </w:rPr>
        <w:t>memorijske zahtjeve</w:t>
      </w:r>
      <w:r>
        <w:rPr>
          <w:sz w:val="22"/>
          <w:szCs w:val="22"/>
        </w:rPr>
        <w:t xml:space="preserve">. Pohrana samih </w:t>
      </w:r>
      <w:r>
        <w:rPr>
          <w:b/>
          <w:bCs/>
          <w:sz w:val="22"/>
          <w:szCs w:val="22"/>
        </w:rPr>
        <w:t>parametara modela</w:t>
      </w:r>
      <w:r>
        <w:rPr>
          <w:sz w:val="22"/>
          <w:szCs w:val="22"/>
        </w:rPr>
        <w:t xml:space="preserve"> (stotine milijardi ili trilijuni) zahtijeva stotine gigabajta memorije. Uz to, tijekom izračuna potrebno je čuvati i </w:t>
      </w:r>
      <w:r>
        <w:rPr>
          <w:b/>
          <w:bCs/>
          <w:sz w:val="22"/>
          <w:szCs w:val="22"/>
        </w:rPr>
        <w:t>privremene aktivacije</w:t>
      </w:r>
      <w:r>
        <w:rPr>
          <w:sz w:val="22"/>
          <w:szCs w:val="22"/>
        </w:rPr>
        <w:t xml:space="preserve">. Posebno kod inferencije dugih sekvenci, </w:t>
      </w:r>
      <w:r>
        <w:rPr>
          <w:b/>
          <w:bCs/>
          <w:sz w:val="22"/>
          <w:szCs w:val="22"/>
        </w:rPr>
        <w:t>KV keš (Key-Value Cache)</w:t>
      </w:r>
      <w:r>
        <w:rPr>
          <w:sz w:val="22"/>
          <w:szCs w:val="22"/>
        </w:rPr>
        <w:t xml:space="preserve">, koji pohranjuje vektore iz mehanizma pažnje, može narasti do vrlo velikih dimenzija, često premašujući memoriju potrebnu za same parametre (Pope et al., 2023). Ovi memorijski zahtjevi, posebice za specijaliziranu i skupu memoriju na GPU/TPU akceleratorima (VRAM/HBM), predstavljaju usko grlo. Posljedica je da se najveći modeli često ne mogu pokrenuti na jednom akceleratoru, što zahtijeva složene tehnike paralelizacije. Što je još važnije, ovi zahtjevi čine izuzetno teškim pokretanje najnaprednijih LLM-ova izravno na </w:t>
      </w:r>
      <w:r>
        <w:rPr>
          <w:b/>
          <w:bCs/>
          <w:sz w:val="22"/>
          <w:szCs w:val="22"/>
        </w:rPr>
        <w:t>uređajima s ograničenim resursima</w:t>
      </w:r>
      <w:r>
        <w:rPr>
          <w:sz w:val="22"/>
          <w:szCs w:val="22"/>
        </w:rPr>
        <w:t xml:space="preserve">, kao što su pametni telefoni ili rubni (eng. </w:t>
      </w:r>
      <w:r>
        <w:rPr>
          <w:i/>
          <w:iCs/>
          <w:sz w:val="22"/>
          <w:szCs w:val="22"/>
        </w:rPr>
        <w:t>edge</w:t>
      </w:r>
      <w:r>
        <w:rPr>
          <w:sz w:val="22"/>
          <w:szCs w:val="22"/>
        </w:rPr>
        <w:t>) uređaji, ograničavajući njihovu dostupnost i primjenu. Tehnike optimizacije poput kvantizacije i obrezivanja ključne su za ublažavanje ovog ograničenja.</w:t>
      </w:r>
    </w:p>
    <w:p w14:paraId="254AE186" w14:textId="77777777" w:rsidR="005A5D26" w:rsidRDefault="005A5D26" w:rsidP="005A5D26">
      <w:pPr>
        <w:spacing w:after="200"/>
      </w:pPr>
      <w:r>
        <w:rPr>
          <w:sz w:val="22"/>
          <w:szCs w:val="22"/>
        </w:rPr>
        <w:t xml:space="preserve">Suočavanje s ovim višestrukim izazovima resursne intenzivnosti zahtijeva </w:t>
      </w:r>
      <w:r>
        <w:rPr>
          <w:b/>
          <w:bCs/>
          <w:sz w:val="22"/>
          <w:szCs w:val="22"/>
        </w:rPr>
        <w:t>multidisciplinarni pristup</w:t>
      </w:r>
      <w:r>
        <w:rPr>
          <w:sz w:val="22"/>
          <w:szCs w:val="22"/>
        </w:rPr>
        <w:t xml:space="preserve">: daljnje </w:t>
      </w:r>
      <w:r>
        <w:rPr>
          <w:b/>
          <w:bCs/>
          <w:sz w:val="22"/>
          <w:szCs w:val="22"/>
        </w:rPr>
        <w:t>tehničke inovacije</w:t>
      </w:r>
      <w:r>
        <w:rPr>
          <w:sz w:val="22"/>
          <w:szCs w:val="22"/>
        </w:rPr>
        <w:t xml:space="preserve"> u razvoju efikasnijih algoritama i hardvera, jasne </w:t>
      </w:r>
      <w:r>
        <w:rPr>
          <w:b/>
          <w:bCs/>
          <w:sz w:val="22"/>
          <w:szCs w:val="22"/>
        </w:rPr>
        <w:t>etičke smjernice</w:t>
      </w:r>
      <w:r>
        <w:rPr>
          <w:sz w:val="22"/>
          <w:szCs w:val="22"/>
        </w:rPr>
        <w:t xml:space="preserve"> i potencijalno </w:t>
      </w:r>
      <w:r>
        <w:rPr>
          <w:b/>
          <w:bCs/>
          <w:sz w:val="22"/>
          <w:szCs w:val="22"/>
        </w:rPr>
        <w:t>regulatorne okvire</w:t>
      </w:r>
      <w:r>
        <w:rPr>
          <w:sz w:val="22"/>
          <w:szCs w:val="22"/>
        </w:rPr>
        <w:t xml:space="preserve"> koji potiču transparentnost i održivost, te </w:t>
      </w:r>
      <w:r>
        <w:rPr>
          <w:b/>
          <w:bCs/>
          <w:sz w:val="22"/>
          <w:szCs w:val="22"/>
        </w:rPr>
        <w:t>kontinuirani dijalog</w:t>
      </w:r>
      <w:r>
        <w:rPr>
          <w:sz w:val="22"/>
          <w:szCs w:val="22"/>
        </w:rPr>
        <w:t xml:space="preserve"> između svih dionika kako bi se osiguralo da koristi ove moćne tehnologije budu dostupne na pravedan i održiv način.</w:t>
      </w:r>
    </w:p>
    <w:p w14:paraId="44BA9364" w14:textId="77777777" w:rsidR="005A5D26" w:rsidRDefault="005A5D26" w:rsidP="005A5D26">
      <w:pPr>
        <w:pStyle w:val="Heading1"/>
        <w:spacing w:before="300" w:after="200"/>
      </w:pPr>
      <w:r>
        <w:rPr>
          <w:b/>
          <w:bCs/>
          <w:sz w:val="28"/>
          <w:szCs w:val="28"/>
        </w:rPr>
        <w:t>Transformacija komunikacije: primjene i perspektive</w:t>
      </w:r>
    </w:p>
    <w:p w14:paraId="44B548A2" w14:textId="77777777" w:rsidR="005A5D26" w:rsidRDefault="005A5D26" w:rsidP="005A5D26">
      <w:pPr>
        <w:spacing w:after="200"/>
      </w:pPr>
      <w:r>
        <w:rPr>
          <w:sz w:val="22"/>
          <w:szCs w:val="22"/>
        </w:rPr>
        <w:t>Unatoč inherentnim izazovima i ograničenjima detaljno opisanim ranije, utjecaj velikih jezičnih modela na tkivo ljudske komunikacije, radne procese i pristup informacijama već je sada dubok, sveprisutan i ubrzava se eksponencijalnom brzinom. LLM-ovi su postali pokretačka snaga nove generacije aplikacija koje redefiniraju interakciju čovjeka i stroja te otvaraju neslućene mogućnosti u gotovo svakom zamislivom području. Njihove primjene se neprestano šire i produbljuju, potaknute kontinuiranim napretkom u arhitekturama modela, tehnikama treniranja i, što je ključno, rastućom dostupnošću i integracijom u postojeće platforme i alate.</w:t>
      </w:r>
    </w:p>
    <w:p w14:paraId="79B03881" w14:textId="77777777" w:rsidR="005A5D26" w:rsidRDefault="005A5D26" w:rsidP="005A5D26">
      <w:pPr>
        <w:spacing w:after="200"/>
      </w:pPr>
      <w:r>
        <w:rPr>
          <w:sz w:val="22"/>
          <w:szCs w:val="22"/>
        </w:rPr>
        <w:t xml:space="preserve">Jedno od najočitijih i najbrže rastućih područja primjene jest </w:t>
      </w:r>
      <w:r>
        <w:rPr>
          <w:b/>
          <w:bCs/>
          <w:sz w:val="22"/>
          <w:szCs w:val="22"/>
        </w:rPr>
        <w:t>razgovorni AI (Conversational AI)</w:t>
      </w:r>
      <w:r>
        <w:rPr>
          <w:sz w:val="22"/>
          <w:szCs w:val="22"/>
        </w:rPr>
        <w:t xml:space="preserve">. Moderni LLM-ovi, poput OpenAI-jevog GPT-4o, Anthropicovog Claude 3 obitelji (Anthropic, 2024), ili Googleovog Gemini obitelji, pokreću chatbotove i virtualne asistente koji su sposobni voditi iznenađujuće prirodne, koherentne i kontekstualno svjesne razgovore. U poslovnom svijetu, oni transformiraju korisničku podršku (Accenture, 2023), dok svjedočimo i usponu </w:t>
      </w:r>
      <w:r>
        <w:rPr>
          <w:b/>
          <w:bCs/>
          <w:sz w:val="22"/>
          <w:szCs w:val="22"/>
        </w:rPr>
        <w:t>specijaliziranih AI agenata</w:t>
      </w:r>
      <w:r>
        <w:rPr>
          <w:sz w:val="22"/>
          <w:szCs w:val="22"/>
        </w:rPr>
        <w:t xml:space="preserve"> za zadatke poput pregovaranja ili čak pružanja podrške u području mentalnog zdravlja (D'Alfonso, 2023), gdje se koriste za detekciju poremećaja, kliničku potporu i savjetovanje (Jin i sur., 2025).</w:t>
      </w:r>
    </w:p>
    <w:p w14:paraId="78749BE7" w14:textId="77777777" w:rsidR="005A5D26" w:rsidRDefault="005A5D26" w:rsidP="005A5D26">
      <w:pPr>
        <w:spacing w:after="200"/>
      </w:pPr>
      <w:r>
        <w:rPr>
          <w:sz w:val="22"/>
          <w:szCs w:val="22"/>
        </w:rPr>
        <w:t xml:space="preserve">Usko povezano s razgovornim sposobnostima jest područje </w:t>
      </w:r>
      <w:r>
        <w:rPr>
          <w:b/>
          <w:bCs/>
          <w:sz w:val="22"/>
          <w:szCs w:val="22"/>
        </w:rPr>
        <w:t>generiranja i sažimanja sadržaja</w:t>
      </w:r>
      <w:r>
        <w:rPr>
          <w:sz w:val="22"/>
          <w:szCs w:val="22"/>
        </w:rPr>
        <w:t xml:space="preserve">. U novinarstvu, marketingu i drugim kreativnim industrijama, AI alati poput Jaspera, Copy.ai ili </w:t>
      </w:r>
      <w:r>
        <w:rPr>
          <w:sz w:val="22"/>
          <w:szCs w:val="22"/>
        </w:rPr>
        <w:lastRenderedPageBreak/>
        <w:t xml:space="preserve">integriranih funkcija u Microsoft 365 Copilot i Google Workspace djeluju kao kopiloti za pisanje, značajno ubrzavajući produkciju sadržaja (Salesforce, 2024). Sposobnost LLM-ova da </w:t>
      </w:r>
      <w:r>
        <w:rPr>
          <w:b/>
          <w:bCs/>
          <w:sz w:val="22"/>
          <w:szCs w:val="22"/>
        </w:rPr>
        <w:t>sažimaju</w:t>
      </w:r>
      <w:r>
        <w:rPr>
          <w:sz w:val="22"/>
          <w:szCs w:val="22"/>
        </w:rPr>
        <w:t xml:space="preserve"> duge dokumente, transkripte ili znanstvene radove štedi vrijeme i olakšava snalaženje u poplavi informacija. Međutim, ovo oslanjanje postavlja i pitanja o originalnosti, autentičnosti i potrebi za pažljivim ljudskim uređivanjem.</w:t>
      </w:r>
    </w:p>
    <w:p w14:paraId="2C8DF49D" w14:textId="77777777" w:rsidR="005A5D26" w:rsidRDefault="005A5D26" w:rsidP="005A5D26">
      <w:pPr>
        <w:spacing w:after="200"/>
      </w:pPr>
      <w:r>
        <w:rPr>
          <w:sz w:val="22"/>
          <w:szCs w:val="22"/>
        </w:rPr>
        <w:t xml:space="preserve">Područje </w:t>
      </w:r>
      <w:r>
        <w:rPr>
          <w:b/>
          <w:bCs/>
          <w:sz w:val="22"/>
          <w:szCs w:val="22"/>
        </w:rPr>
        <w:t>strojnog prevođenja (Machine Translation - MT)</w:t>
      </w:r>
      <w:r>
        <w:rPr>
          <w:sz w:val="22"/>
          <w:szCs w:val="22"/>
        </w:rPr>
        <w:t xml:space="preserve"> doživjelo je kvantni skok, a LLM-ovi su dodatno podigli ljestvicu kvalitete, fluentnosti i kontekstualne prikladnosti prijevoda (Koehn, 2020; Brown et al., 2020). Najnoviji multimodalni modeli demonstriraju sposobnost gotovo trenutnog prevođenja govornog jezika, uz očuvanje tona i emocija govornika (OpenAI, 2024a). Značajni napori, poput Metinog projekta NLLB (Costa-jussà et al., 2022), ulažu se i u poboljšanje prevođenja za </w:t>
      </w:r>
      <w:r>
        <w:rPr>
          <w:b/>
          <w:bCs/>
          <w:sz w:val="22"/>
          <w:szCs w:val="22"/>
        </w:rPr>
        <w:t>jezike s malo resursa</w:t>
      </w:r>
      <w:r>
        <w:rPr>
          <w:sz w:val="22"/>
          <w:szCs w:val="22"/>
        </w:rPr>
        <w:t>.</w:t>
      </w:r>
    </w:p>
    <w:p w14:paraId="5CEE0313" w14:textId="77777777" w:rsidR="005A5D26" w:rsidRDefault="005A5D26" w:rsidP="005A5D26">
      <w:pPr>
        <w:spacing w:after="200"/>
      </w:pPr>
      <w:r>
        <w:rPr>
          <w:sz w:val="22"/>
          <w:szCs w:val="22"/>
        </w:rPr>
        <w:t xml:space="preserve">LLM-ovi su također postali nezamjenjivi alati za </w:t>
      </w:r>
      <w:r>
        <w:rPr>
          <w:b/>
          <w:bCs/>
          <w:sz w:val="22"/>
          <w:szCs w:val="22"/>
        </w:rPr>
        <w:t>automatiziranu analizu jezika</w:t>
      </w:r>
      <w:r>
        <w:rPr>
          <w:sz w:val="22"/>
          <w:szCs w:val="22"/>
        </w:rPr>
        <w:t xml:space="preserve">. Oni omogućuju sofisticiranu </w:t>
      </w:r>
      <w:r>
        <w:rPr>
          <w:b/>
          <w:bCs/>
          <w:sz w:val="22"/>
          <w:szCs w:val="22"/>
        </w:rPr>
        <w:t>analizu sentimenta</w:t>
      </w:r>
      <w:r>
        <w:rPr>
          <w:sz w:val="22"/>
          <w:szCs w:val="22"/>
        </w:rPr>
        <w:t xml:space="preserve"> koja prepoznaje nijanse poput sarkazma (The Economist, 2023), napredno </w:t>
      </w:r>
      <w:r>
        <w:rPr>
          <w:b/>
          <w:bCs/>
          <w:sz w:val="22"/>
          <w:szCs w:val="22"/>
        </w:rPr>
        <w:t>prepoznavanje imenovanih entiteta (NER)</w:t>
      </w:r>
      <w:r>
        <w:rPr>
          <w:sz w:val="22"/>
          <w:szCs w:val="22"/>
        </w:rPr>
        <w:t xml:space="preserve"> i </w:t>
      </w:r>
      <w:r>
        <w:rPr>
          <w:b/>
          <w:bCs/>
          <w:sz w:val="22"/>
          <w:szCs w:val="22"/>
        </w:rPr>
        <w:t>ekstrakciju odnosa</w:t>
      </w:r>
      <w:r>
        <w:rPr>
          <w:sz w:val="22"/>
          <w:szCs w:val="22"/>
        </w:rPr>
        <w:t xml:space="preserve">, što se primjenjuje u poslovnoj inteligenciji i </w:t>
      </w:r>
      <w:r>
        <w:rPr>
          <w:b/>
          <w:bCs/>
          <w:sz w:val="22"/>
          <w:szCs w:val="22"/>
        </w:rPr>
        <w:t>legal tech-u</w:t>
      </w:r>
      <w:r>
        <w:rPr>
          <w:sz w:val="22"/>
          <w:szCs w:val="22"/>
        </w:rPr>
        <w:t xml:space="preserve"> (Tallinn University of Technology, 2024). U </w:t>
      </w:r>
      <w:r>
        <w:rPr>
          <w:b/>
          <w:bCs/>
          <w:sz w:val="22"/>
          <w:szCs w:val="22"/>
        </w:rPr>
        <w:t>kibernetičkoj sigurnosti</w:t>
      </w:r>
      <w:r>
        <w:rPr>
          <w:sz w:val="22"/>
          <w:szCs w:val="22"/>
        </w:rPr>
        <w:t xml:space="preserve"> koriste se za analizu logova, dok u </w:t>
      </w:r>
      <w:r>
        <w:rPr>
          <w:b/>
          <w:bCs/>
          <w:sz w:val="22"/>
          <w:szCs w:val="22"/>
        </w:rPr>
        <w:t>moderiranju sadržaja</w:t>
      </w:r>
      <w:r>
        <w:rPr>
          <w:sz w:val="22"/>
          <w:szCs w:val="22"/>
        </w:rPr>
        <w:t xml:space="preserve"> pomažu u detekciji štetnog sadržaja, iako je postizanje pravednosti i dalje izazov.</w:t>
      </w:r>
    </w:p>
    <w:p w14:paraId="31F8DA27" w14:textId="77777777" w:rsidR="005A5D26" w:rsidRDefault="005A5D26" w:rsidP="005A5D26">
      <w:pPr>
        <w:spacing w:after="200"/>
      </w:pPr>
      <w:r>
        <w:rPr>
          <w:sz w:val="22"/>
          <w:szCs w:val="22"/>
        </w:rPr>
        <w:t xml:space="preserve">Razvoj velikih jezičnih modela obilježio je i uvođenje </w:t>
      </w:r>
      <w:r>
        <w:rPr>
          <w:b/>
          <w:bCs/>
          <w:sz w:val="22"/>
          <w:szCs w:val="22"/>
        </w:rPr>
        <w:t>hiper-personalizacije</w:t>
      </w:r>
      <w:r>
        <w:rPr>
          <w:sz w:val="22"/>
          <w:szCs w:val="22"/>
        </w:rPr>
        <w:t xml:space="preserve"> u svakodnevnu interakciju. U digitalnom marketingu algoritmi prilagođavaju preporuke i promotivne poruke svakom korisniku (McKinsey, 2023). U obrazovanju, prilagodljivi sustavi reagiraju na tempo i stil svakog učenika (UNESCO, 2023). U zdravstvu, komunikacija s pacijentima i odabir materijala postaju precizno kalibrirani. No, ovaj val personalizacije donosi i rizik od stvaranja </w:t>
      </w:r>
      <w:r>
        <w:rPr>
          <w:b/>
          <w:bCs/>
          <w:sz w:val="22"/>
          <w:szCs w:val="22"/>
        </w:rPr>
        <w:t>filter-mjehura</w:t>
      </w:r>
      <w:r>
        <w:rPr>
          <w:sz w:val="22"/>
          <w:szCs w:val="22"/>
        </w:rPr>
        <w:t xml:space="preserve"> i postavlja etička pitanja o transparentnosti i korisničkoj kontroli.</w:t>
      </w:r>
    </w:p>
    <w:p w14:paraId="32D5D360" w14:textId="77777777" w:rsidR="005A5D26" w:rsidRDefault="005A5D26" w:rsidP="005A5D26">
      <w:pPr>
        <w:spacing w:after="200"/>
      </w:pPr>
      <w:r>
        <w:rPr>
          <w:sz w:val="22"/>
          <w:szCs w:val="22"/>
        </w:rPr>
        <w:t xml:space="preserve">Utjecaj LLM-ova na </w:t>
      </w:r>
      <w:r>
        <w:rPr>
          <w:b/>
          <w:bCs/>
          <w:sz w:val="22"/>
          <w:szCs w:val="22"/>
        </w:rPr>
        <w:t>obrazovanje</w:t>
      </w:r>
      <w:r>
        <w:rPr>
          <w:sz w:val="22"/>
          <w:szCs w:val="22"/>
        </w:rPr>
        <w:t xml:space="preserve"> je višestruk. Oni nude ogroman potencijal kao </w:t>
      </w:r>
      <w:r>
        <w:rPr>
          <w:b/>
          <w:bCs/>
          <w:sz w:val="22"/>
          <w:szCs w:val="22"/>
        </w:rPr>
        <w:t>personalizirani AI tutori</w:t>
      </w:r>
      <w:r>
        <w:rPr>
          <w:sz w:val="22"/>
          <w:szCs w:val="22"/>
        </w:rPr>
        <w:t xml:space="preserve"> (npr. Khan Academyjev Khanmigo (Khan Academy, 2023)), ali istovremeno postoje zabrinutosti oko </w:t>
      </w:r>
      <w:r>
        <w:rPr>
          <w:b/>
          <w:bCs/>
          <w:sz w:val="22"/>
          <w:szCs w:val="22"/>
        </w:rPr>
        <w:t>akademskog nepoštenja</w:t>
      </w:r>
      <w:r>
        <w:rPr>
          <w:sz w:val="22"/>
          <w:szCs w:val="22"/>
        </w:rPr>
        <w:t xml:space="preserve"> i potrebe za razvojem </w:t>
      </w:r>
      <w:r>
        <w:rPr>
          <w:b/>
          <w:bCs/>
          <w:sz w:val="22"/>
          <w:szCs w:val="22"/>
        </w:rPr>
        <w:t>kritičke AI pismenosti</w:t>
      </w:r>
      <w:r>
        <w:rPr>
          <w:sz w:val="22"/>
          <w:szCs w:val="22"/>
        </w:rPr>
        <w:t xml:space="preserve"> (Miao et al., 2024; UNESCO, 2023).</w:t>
      </w:r>
    </w:p>
    <w:p w14:paraId="501ACF1C" w14:textId="77777777" w:rsidR="005A5D26" w:rsidRDefault="005A5D26" w:rsidP="005A5D26">
      <w:pPr>
        <w:spacing w:after="200"/>
      </w:pPr>
      <w:r>
        <w:rPr>
          <w:sz w:val="22"/>
          <w:szCs w:val="22"/>
        </w:rPr>
        <w:t xml:space="preserve">U </w:t>
      </w:r>
      <w:r>
        <w:rPr>
          <w:b/>
          <w:bCs/>
          <w:sz w:val="22"/>
          <w:szCs w:val="22"/>
        </w:rPr>
        <w:t>zdravstvu</w:t>
      </w:r>
      <w:r>
        <w:rPr>
          <w:sz w:val="22"/>
          <w:szCs w:val="22"/>
        </w:rPr>
        <w:t xml:space="preserve">, LLM-ovi pokazuju obećavajuće rezultate u analizi medicinske literature, sažimanju elektroničkih zdravstvenih kartona (Microsoft + Nuance, 2023), podršci dijagnostičkim procesima (Thirunavukarasu et al., 2023) i ubrzavanju otkrivanja lijekova. Međutim, apsolutna nužnost </w:t>
      </w:r>
      <w:r>
        <w:rPr>
          <w:b/>
          <w:bCs/>
          <w:sz w:val="22"/>
          <w:szCs w:val="22"/>
        </w:rPr>
        <w:t>činjenične točnosti</w:t>
      </w:r>
      <w:r>
        <w:rPr>
          <w:sz w:val="22"/>
          <w:szCs w:val="22"/>
        </w:rPr>
        <w:t xml:space="preserve">, </w:t>
      </w:r>
      <w:r>
        <w:rPr>
          <w:b/>
          <w:bCs/>
          <w:sz w:val="22"/>
          <w:szCs w:val="22"/>
        </w:rPr>
        <w:t>zaštite privatnosti</w:t>
      </w:r>
      <w:r>
        <w:rPr>
          <w:sz w:val="22"/>
          <w:szCs w:val="22"/>
        </w:rPr>
        <w:t xml:space="preserve"> i </w:t>
      </w:r>
      <w:r>
        <w:rPr>
          <w:b/>
          <w:bCs/>
          <w:sz w:val="22"/>
          <w:szCs w:val="22"/>
        </w:rPr>
        <w:t>ljudskog nadzora</w:t>
      </w:r>
      <w:r>
        <w:rPr>
          <w:sz w:val="22"/>
          <w:szCs w:val="22"/>
        </w:rPr>
        <w:t xml:space="preserve"> ključni su preduvjeti za njihovu sigurnu primjenu (Nature Medicine Editorial, 2023).</w:t>
      </w:r>
    </w:p>
    <w:p w14:paraId="2F8838B8" w14:textId="77777777" w:rsidR="005A5D26" w:rsidRDefault="005A5D26" w:rsidP="005A5D26">
      <w:pPr>
        <w:spacing w:after="200"/>
      </w:pPr>
      <w:r>
        <w:rPr>
          <w:sz w:val="22"/>
          <w:szCs w:val="22"/>
        </w:rPr>
        <w:t xml:space="preserve">Sektori </w:t>
      </w:r>
      <w:r>
        <w:rPr>
          <w:b/>
          <w:bCs/>
          <w:sz w:val="22"/>
          <w:szCs w:val="22"/>
        </w:rPr>
        <w:t>prava i financija</w:t>
      </w:r>
      <w:r>
        <w:rPr>
          <w:sz w:val="22"/>
          <w:szCs w:val="22"/>
        </w:rPr>
        <w:t xml:space="preserve"> također doživljavaju značajne promjene. U pravu, LLM-ovi automatiziraju pregled ugovora i ubrzavaju pravno istraživanje. U financijama, analiziraju vijesti za algoritamsko trgovanje, automatiziraju analizu izvještaja i pomažu u detekciji prijevara (Deloitte, 2023).</w:t>
      </w:r>
    </w:p>
    <w:p w14:paraId="17F4B2A1" w14:textId="77777777" w:rsidR="005A5D26" w:rsidRDefault="005A5D26" w:rsidP="005A5D26">
      <w:pPr>
        <w:spacing w:after="200"/>
      </w:pPr>
      <w:r>
        <w:rPr>
          <w:sz w:val="22"/>
          <w:szCs w:val="22"/>
        </w:rPr>
        <w:t xml:space="preserve">Razvoj </w:t>
      </w:r>
      <w:r>
        <w:rPr>
          <w:b/>
          <w:bCs/>
          <w:sz w:val="22"/>
          <w:szCs w:val="22"/>
        </w:rPr>
        <w:t>softvera</w:t>
      </w:r>
      <w:r>
        <w:rPr>
          <w:sz w:val="22"/>
          <w:szCs w:val="22"/>
        </w:rPr>
        <w:t xml:space="preserve"> jedno je od područja gdje je utjecaj najizravniji. Alati poput </w:t>
      </w:r>
      <w:r>
        <w:rPr>
          <w:b/>
          <w:bCs/>
          <w:sz w:val="22"/>
          <w:szCs w:val="22"/>
        </w:rPr>
        <w:t>GitHub Copilota</w:t>
      </w:r>
      <w:r>
        <w:rPr>
          <w:sz w:val="22"/>
          <w:szCs w:val="22"/>
        </w:rPr>
        <w:t xml:space="preserve"> (Chen et al., 2021; Ziegler et al., 2022) i Amazonovog </w:t>
      </w:r>
      <w:r>
        <w:rPr>
          <w:b/>
          <w:bCs/>
          <w:sz w:val="22"/>
          <w:szCs w:val="22"/>
        </w:rPr>
        <w:t>CodeWhisperera</w:t>
      </w:r>
      <w:r>
        <w:rPr>
          <w:sz w:val="22"/>
          <w:szCs w:val="22"/>
        </w:rPr>
        <w:t xml:space="preserve"> djeluju kao AI asistenti za kodiranje, značajno povećavajući produktivnost programera.</w:t>
      </w:r>
    </w:p>
    <w:p w14:paraId="21757E6A" w14:textId="77777777" w:rsidR="005A5D26" w:rsidRDefault="005A5D26" w:rsidP="005A5D26">
      <w:pPr>
        <w:spacing w:after="200"/>
      </w:pPr>
      <w:r>
        <w:rPr>
          <w:sz w:val="22"/>
          <w:szCs w:val="22"/>
        </w:rPr>
        <w:t xml:space="preserve">Posebno značajan trend jest uspon </w:t>
      </w:r>
      <w:r>
        <w:rPr>
          <w:b/>
          <w:bCs/>
          <w:sz w:val="22"/>
          <w:szCs w:val="22"/>
        </w:rPr>
        <w:t>multimodalnih LLM-ova</w:t>
      </w:r>
      <w:r>
        <w:rPr>
          <w:sz w:val="22"/>
          <w:szCs w:val="22"/>
        </w:rPr>
        <w:t>, koji mogu obrađivati i generirati informacije u više modaliteta istovremeno – tekst, slike, zvuk i video. Modeli poput Googleovih Gemini modela (Google DeepMind, 2024) i OpenAI-jevog GPT-4o (OpenAI, 2024b) mogu voditi govorni razgovor dok analiziraju vizualni unos, generirati slike iz teksta ili analizirati video sadržaj. Ova sposobnost integracije različitih modaliteta otvara vrata potpuno novim oblicima prirodnije i intuitivnije interakcije čovjeka i računala.</w:t>
      </w:r>
    </w:p>
    <w:p w14:paraId="337F7DA1" w14:textId="77777777" w:rsidR="005A5D26" w:rsidRDefault="005A5D26" w:rsidP="005A5D26">
      <w:pPr>
        <w:spacing w:after="200"/>
      </w:pPr>
      <w:r>
        <w:rPr>
          <w:sz w:val="22"/>
          <w:szCs w:val="22"/>
        </w:rPr>
        <w:t xml:space="preserve">Svi ovi napretci pokretani su kontinuiranim razvojem vodećih modela od strane kompanija poput OpenAI-ja, Anthropic-a, Googlea, Mete i Mistral AI-ja. Gledajući u budućnost, sljedeći logičan korak, koji je već u tijeku, jest razvoj </w:t>
      </w:r>
      <w:r>
        <w:rPr>
          <w:b/>
          <w:bCs/>
          <w:sz w:val="22"/>
          <w:szCs w:val="22"/>
        </w:rPr>
        <w:t>autonomnijih AI agenata</w:t>
      </w:r>
      <w:r>
        <w:rPr>
          <w:sz w:val="22"/>
          <w:szCs w:val="22"/>
        </w:rPr>
        <w:t xml:space="preserve">. Ovi agenti koriste LLM-ove kao svoj mozak kako bi planirali, rezonirali i poduzimali akcije u digitalnom ili čak fizičkom svijetu (Wang et </w:t>
      </w:r>
      <w:r>
        <w:rPr>
          <w:sz w:val="22"/>
          <w:szCs w:val="22"/>
        </w:rPr>
        <w:lastRenderedPageBreak/>
        <w:t>al., 2023; Xi et al., 2023). Upravo će uspon ovih AI agenata predstavljati sljedeću fazu revolucije i biti centralna tema daljnjih razmatranja.</w:t>
      </w:r>
    </w:p>
    <w:p w14:paraId="3D034A27" w14:textId="77777777" w:rsidR="005A5D26" w:rsidRDefault="005A5D26" w:rsidP="005A5D26">
      <w:pPr>
        <w:pStyle w:val="Heading1"/>
        <w:spacing w:before="300" w:after="200"/>
      </w:pPr>
      <w:r>
        <w:rPr>
          <w:b/>
          <w:bCs/>
          <w:sz w:val="28"/>
          <w:szCs w:val="28"/>
        </w:rPr>
        <w:t>LLM: sljedeća stanica evolucije?</w:t>
      </w:r>
    </w:p>
    <w:p w14:paraId="42408AA4" w14:textId="77777777" w:rsidR="005A5D26" w:rsidRDefault="005A5D26" w:rsidP="005A5D26">
      <w:pPr>
        <w:spacing w:after="200"/>
      </w:pPr>
      <w:r>
        <w:rPr>
          <w:sz w:val="22"/>
          <w:szCs w:val="22"/>
        </w:rPr>
        <w:t>Veliki jezični modeli predstavljaju tehnološki skok kvantnog reda veličine u sposobnosti strojeva da barataju ljudskim jezikom. Prošli smo put od jednostavnih statističkih modela do složenih transformer arhitektura koje uče iz oceana digitalnih podataka. Razumjeli smo njihov životni ciklus – od intenzivnog predtreniranja, preko ključnog finog podešavanja i poravnanja s ljudskim vrijednostima, do optimizacija koje ih čine efikasnijima i evaluacija koje pokušavaju izmjeriti njihove stvarne sposobnosti.</w:t>
      </w:r>
    </w:p>
    <w:p w14:paraId="41139290" w14:textId="77777777" w:rsidR="005A5D26" w:rsidRDefault="005A5D26" w:rsidP="005A5D26">
      <w:pPr>
        <w:spacing w:after="200"/>
      </w:pPr>
      <w:r>
        <w:rPr>
          <w:sz w:val="22"/>
          <w:szCs w:val="22"/>
        </w:rPr>
        <w:t>Međutim, suočili smo se i s tamnijom stranom: izazovima sigurnosti, pouzdanosti, pristranosti, privatnosti i ogromnim troškovima. Ovi izazovi naglašavaju da LLM-ovi nisu čarobni štapići, već moćni alati čiji razvoj i primjenu moramo voditi mudro i odgovorno.</w:t>
      </w:r>
    </w:p>
    <w:p w14:paraId="26EA881D" w14:textId="77777777" w:rsidR="005A5D26" w:rsidRDefault="005A5D26" w:rsidP="005A5D26">
      <w:pPr>
        <w:spacing w:after="200"/>
      </w:pPr>
      <w:r>
        <w:rPr>
          <w:sz w:val="22"/>
          <w:szCs w:val="22"/>
        </w:rPr>
        <w:t>Njihov utjecaj na komunikaciju je neosporan i tek počinje. Automatizacija analize i generiranja jezika, prevođenje u stvarnom vremenu i nove mogućnosti multimodalne interakcije transformiraju profesije, industrije i našu svakodnevnu interakciju s tehnologijom.</w:t>
      </w:r>
    </w:p>
    <w:p w14:paraId="0E74864C" w14:textId="77777777" w:rsidR="005A5D26" w:rsidRDefault="005A5D26" w:rsidP="005A5D26">
      <w:pPr>
        <w:spacing w:after="200"/>
      </w:pPr>
      <w:r>
        <w:rPr>
          <w:sz w:val="22"/>
          <w:szCs w:val="22"/>
        </w:rPr>
        <w:t xml:space="preserve">LLM-ovi nisu kraj komunikacijske evolucije, ali jesu njezina važna, možda i prijelomna, sljedeća stanica. Oni su temelj za razvoj još naprednijih sustava – </w:t>
      </w:r>
      <w:r>
        <w:rPr>
          <w:b/>
          <w:bCs/>
          <w:sz w:val="22"/>
          <w:szCs w:val="22"/>
        </w:rPr>
        <w:t>AI agenata</w:t>
      </w:r>
      <w:r>
        <w:rPr>
          <w:sz w:val="22"/>
          <w:szCs w:val="22"/>
        </w:rPr>
        <w:t xml:space="preserve"> – autonomnih entiteta koji mogu koristiti ove jezične sposobnosti za postizanje ciljeva, interakciju s okolinom i međusobnu komunikaciju. Upravo će ti agenti, pokretani snagom LLM-ova, biti u fokusu sljedećih poglavlja, dok istražujemo kako oni dalje preoblikuju krajolik komunikacije u digitalnom dobu. Razvijanje kritičke pismenosti – razumijevanje kako ovi modeli rade, koje su im mogućnosti, a koja ograničenja i rizici – postaje nužno za svakoga tko želi aktivno sudjelovati u društvu koje sve više oblikuje umjetna inteligencija.</w:t>
      </w:r>
    </w:p>
    <w:p w14:paraId="2750C935" w14:textId="77777777" w:rsidR="005A5D26" w:rsidRDefault="005A5D26" w:rsidP="005A5D26">
      <w:pPr>
        <w:spacing w:after="200"/>
      </w:pPr>
      <w:r>
        <w:rPr>
          <w:sz w:val="22"/>
          <w:szCs w:val="22"/>
        </w:rPr>
        <w:t>## DEKONSTRUKCIJA JEZIKA U DOBA AI: OD SIMBOLA DO DRUŠTVENE STVARNOSTI</w:t>
      </w:r>
    </w:p>
    <w:p w14:paraId="6143C78D" w14:textId="77777777" w:rsidR="005A5D26" w:rsidRDefault="005A5D26" w:rsidP="005A5D26">
      <w:pPr>
        <w:spacing w:after="200"/>
      </w:pPr>
      <w:r>
        <w:rPr>
          <w:sz w:val="22"/>
          <w:szCs w:val="22"/>
        </w:rPr>
        <w:t>Nakon što smo u prethodnom poglavlju detaljno istražili fascinantnu, ali i kompleksnu tehnologiju koja stoji iza velikih jezičnih modela – od njihovih povijesnih korijena i transformer arhitekture do zamršenosti predtreniranja, finog podešavanja, poravnanja i izazova poput halucinacija ili pristranosti – moglo bi se činiti kontraintuitivnim sada napraviti korak unatrag i zaroniti u temeljne teorije samog jezika. Zašto se, nakon što smo secirali kako LLM-ovi funkcioniraju, vraćamo na pitanja što jezik jest i kako on oblikuje našu misao, komunikaciju i društvo?</w:t>
      </w:r>
    </w:p>
    <w:p w14:paraId="004B4923" w14:textId="77777777" w:rsidR="005A5D26" w:rsidRDefault="005A5D26" w:rsidP="005A5D26">
      <w:pPr>
        <w:spacing w:after="200"/>
      </w:pPr>
      <w:r>
        <w:rPr>
          <w:sz w:val="22"/>
          <w:szCs w:val="22"/>
        </w:rPr>
        <w:t xml:space="preserve">Odgovor leži upravo u transformacijskoj moći tehnologije koju smo upoznali. Naime, iako pripadaju klasi softverskih alata, LLM-ovi izravno operiraju na temeljnom mediju ljudske spoznaje i interakcije – jeziku. Stoga, da bismo istinski shvatili </w:t>
      </w:r>
      <w:r>
        <w:rPr>
          <w:b/>
          <w:bCs/>
          <w:sz w:val="22"/>
          <w:szCs w:val="22"/>
        </w:rPr>
        <w:t>dubinu</w:t>
      </w:r>
      <w:r>
        <w:rPr>
          <w:sz w:val="22"/>
          <w:szCs w:val="22"/>
        </w:rPr>
        <w:t xml:space="preserve"> njihovog utjecaja, </w:t>
      </w:r>
      <w:r>
        <w:rPr>
          <w:b/>
          <w:bCs/>
          <w:sz w:val="22"/>
          <w:szCs w:val="22"/>
        </w:rPr>
        <w:t>doseg</w:t>
      </w:r>
      <w:r>
        <w:rPr>
          <w:sz w:val="22"/>
          <w:szCs w:val="22"/>
        </w:rPr>
        <w:t xml:space="preserve"> njihovih mogućnosti i </w:t>
      </w:r>
      <w:r>
        <w:rPr>
          <w:b/>
          <w:bCs/>
          <w:sz w:val="22"/>
          <w:szCs w:val="22"/>
        </w:rPr>
        <w:t>ozbiljnost</w:t>
      </w:r>
      <w:r>
        <w:rPr>
          <w:sz w:val="22"/>
          <w:szCs w:val="22"/>
        </w:rPr>
        <w:t xml:space="preserve"> njihovih ograničenja, moramo promotriti jezik ne samo kao niz riječi koje AI obrađuje, već kao složeni sustav simbola, kognitivni alat, medij za simulaciju interakcija i temelj za izgradnju društvenih struktura (Perak).</w:t>
      </w:r>
    </w:p>
    <w:p w14:paraId="6341802E" w14:textId="77777777" w:rsidR="005A5D26" w:rsidRDefault="005A5D26" w:rsidP="005A5D26">
      <w:pPr>
        <w:spacing w:after="200"/>
      </w:pPr>
      <w:r>
        <w:rPr>
          <w:sz w:val="22"/>
          <w:szCs w:val="22"/>
        </w:rPr>
        <w:t>Ovo poglavlje služi upravo tome: osvijetliti prirodu jezika kroz prizmu onoga što smo naučili o LLM-ovima. Ispitat ćemo kako klasične lingvističke i komunikološke teorije sazvuče ili dolaze u sukob s načinom na koji AI modeli uče i koriste jezik. Poimenice, kako se Saussureova ideja o jeziku kao sustavu relacijskih znakova odražava u vektorskim prostorima i mehanizmima pažnje? Što Ogden-Richardsov semantički trokut govori o jazu između LLM-ovog statističkog razumijevanja i ljudskog, iskustveno utemeljenog značenja? Kako sposobnost LLM-ova da simuliraju društvene interakcije ili generiraju apstraktne ideje preispituje naše razumijevanje jezika kao alata za suradnju i kolektivno stvaranje?</w:t>
      </w:r>
    </w:p>
    <w:p w14:paraId="62DF54F4" w14:textId="77777777" w:rsidR="005A5D26" w:rsidRDefault="005A5D26" w:rsidP="005A5D26">
      <w:pPr>
        <w:spacing w:after="200"/>
      </w:pPr>
      <w:r>
        <w:rPr>
          <w:sz w:val="22"/>
          <w:szCs w:val="22"/>
        </w:rPr>
        <w:t>Promatrajući jezik kroz ovu dvostruku leću – tradicionalne teorije i suvremene AI tehnologije – možemo dobiti znatno bogatiju i nijansiraniju sliku pomoću koje možemo bolje procijeniti što LLM-</w:t>
      </w:r>
      <w:r>
        <w:rPr>
          <w:sz w:val="22"/>
          <w:szCs w:val="22"/>
        </w:rPr>
        <w:lastRenderedPageBreak/>
        <w:t xml:space="preserve">ovi i AI agenti </w:t>
      </w:r>
      <w:r>
        <w:rPr>
          <w:b/>
          <w:bCs/>
          <w:sz w:val="22"/>
          <w:szCs w:val="22"/>
        </w:rPr>
        <w:t>mogu</w:t>
      </w:r>
      <w:r>
        <w:rPr>
          <w:sz w:val="22"/>
          <w:szCs w:val="22"/>
        </w:rPr>
        <w:t xml:space="preserve">, kao i da kritički sagledati što oni </w:t>
      </w:r>
      <w:r>
        <w:rPr>
          <w:b/>
          <w:bCs/>
          <w:sz w:val="22"/>
          <w:szCs w:val="22"/>
        </w:rPr>
        <w:t>jesu</w:t>
      </w:r>
      <w:r>
        <w:rPr>
          <w:sz w:val="22"/>
          <w:szCs w:val="22"/>
        </w:rPr>
        <w:t xml:space="preserve"> i kako njihovo sveprisutno korištenje (pre)oblikuje naš vlastiti odnos prema jeziku, komunikaciji i, u konačnici, jednih prema drugima. Ovo poglavlje postavlja teorijski temelj nužan za razumijevanje etičkih, društvenih i kognitivnih implikacija komunikacije u doba AI agenata, čime nas priprema za daljnju raspravu o specifičnostima interakcije čovjek-agent i budućnosti multi-agentskih sustava.</w:t>
      </w:r>
    </w:p>
    <w:p w14:paraId="2CCB009D" w14:textId="77777777" w:rsidR="005A5D26" w:rsidRDefault="005A5D26" w:rsidP="005A5D26">
      <w:pPr>
        <w:pStyle w:val="Heading1"/>
        <w:spacing w:before="300" w:after="200"/>
      </w:pPr>
      <w:r>
        <w:rPr>
          <w:b/>
          <w:bCs/>
          <w:sz w:val="28"/>
          <w:szCs w:val="28"/>
        </w:rPr>
        <w:t>Jezik kao struktura značenja: simboli, odnosi i mentalne mape</w:t>
      </w:r>
    </w:p>
    <w:p w14:paraId="02E35710" w14:textId="77777777" w:rsidR="005A5D26" w:rsidRDefault="005A5D26" w:rsidP="005A5D26">
      <w:pPr>
        <w:spacing w:after="200"/>
      </w:pPr>
      <w:r>
        <w:rPr>
          <w:sz w:val="22"/>
          <w:szCs w:val="22"/>
        </w:rPr>
        <w:t>U samom srcu sposobnosti LLM-ova da obrađuju i generiraju tekst leži njihova interakcija s jezikom kao fundamentalnim sustavom za kodiranje i prijenos značenja. No, što zapravo znači značenje u kontekstu jezika i kako se ono stvara? Dvije klasične, ali komplementarne perspektive – strukturalistička i semantičko-kognitivna – pružaju nam ključne uvide koji postaju posebno relevantni kada ih suprotstavimo načinu na koji funkcioniraju umjetni jezični sustavi.</w:t>
      </w:r>
    </w:p>
    <w:p w14:paraId="668FB3FD" w14:textId="77777777" w:rsidR="005A5D26" w:rsidRDefault="005A5D26" w:rsidP="005A5D26">
      <w:pPr>
        <w:pStyle w:val="Heading1"/>
        <w:spacing w:before="300" w:after="200"/>
      </w:pPr>
      <w:r>
        <w:rPr>
          <w:b/>
          <w:bCs/>
          <w:sz w:val="28"/>
          <w:szCs w:val="28"/>
        </w:rPr>
        <w:t># Strukturalistički odjeci u arhitekturi LLM-ova: značenje kao relacija</w:t>
      </w:r>
    </w:p>
    <w:p w14:paraId="31F8CD13" w14:textId="77777777" w:rsidR="005A5D26" w:rsidRDefault="005A5D26" w:rsidP="005A5D26">
      <w:pPr>
        <w:spacing w:after="200"/>
      </w:pPr>
      <w:r>
        <w:rPr>
          <w:sz w:val="22"/>
          <w:szCs w:val="22"/>
        </w:rPr>
        <w:t xml:space="preserve">Klasični strukturalizam, čije je temelje postavio Ferdinand de Saussure početkom 20. stoljeća, nudi moćan okvir za razumijevanje jezika ne kao skupa izoliranih riječi koje imenuju stvari, već kao </w:t>
      </w:r>
      <w:r>
        <w:rPr>
          <w:b/>
          <w:bCs/>
          <w:sz w:val="22"/>
          <w:szCs w:val="22"/>
        </w:rPr>
        <w:t>sustava međusobno povezanih znakova</w:t>
      </w:r>
      <w:r>
        <w:rPr>
          <w:sz w:val="22"/>
          <w:szCs w:val="22"/>
        </w:rPr>
        <w:t xml:space="preserve"> gdje značenje proizlazi iz </w:t>
      </w:r>
      <w:r>
        <w:rPr>
          <w:b/>
          <w:bCs/>
          <w:sz w:val="22"/>
          <w:szCs w:val="22"/>
        </w:rPr>
        <w:t>odnosa i razlika</w:t>
      </w:r>
      <w:r>
        <w:rPr>
          <w:sz w:val="22"/>
          <w:szCs w:val="22"/>
        </w:rPr>
        <w:t xml:space="preserve"> među njima (Saussure, 1916/1959). Saussure je naglasio </w:t>
      </w:r>
      <w:r>
        <w:rPr>
          <w:b/>
          <w:bCs/>
          <w:sz w:val="22"/>
          <w:szCs w:val="22"/>
        </w:rPr>
        <w:t>arbitrarnu</w:t>
      </w:r>
      <w:r>
        <w:rPr>
          <w:sz w:val="22"/>
          <w:szCs w:val="22"/>
        </w:rPr>
        <w:t xml:space="preserve"> prirodu jezičnog znaka, koji se sastoji od </w:t>
      </w:r>
      <w:r>
        <w:rPr>
          <w:b/>
          <w:bCs/>
          <w:sz w:val="22"/>
          <w:szCs w:val="22"/>
        </w:rPr>
        <w:t>označitelja (signifier)</w:t>
      </w:r>
      <w:r>
        <w:rPr>
          <w:sz w:val="22"/>
          <w:szCs w:val="22"/>
        </w:rPr>
        <w:t xml:space="preserve"> – fizičke forme znaka (npr. zvučna slika riječi "pas" ili njen pisani oblik) – i </w:t>
      </w:r>
      <w:r>
        <w:rPr>
          <w:b/>
          <w:bCs/>
          <w:sz w:val="22"/>
          <w:szCs w:val="22"/>
        </w:rPr>
        <w:t>označenika (signified)</w:t>
      </w:r>
      <w:r>
        <w:rPr>
          <w:sz w:val="22"/>
          <w:szCs w:val="22"/>
        </w:rPr>
        <w:t xml:space="preserve"> – mentalnog koncepta ili ideje na koju se označitelj odnosi. Ključno je da veza između označitelja i označenika nije prirodna ili intrinzična, već je uspostavljena društvenom konvencijom unutar određenog jezičnog sustava (</w:t>
      </w:r>
      <w:r>
        <w:rPr>
          <w:i/>
          <w:iCs/>
          <w:sz w:val="22"/>
          <w:szCs w:val="22"/>
        </w:rPr>
        <w:t>langue</w:t>
      </w:r>
      <w:r>
        <w:rPr>
          <w:sz w:val="22"/>
          <w:szCs w:val="22"/>
        </w:rPr>
        <w:t xml:space="preserve">). Značenje pojedinog znaka, prema Saussureu, ne proizlazi iz njegove izravne veze sa stvarnošću, već iz njegovog položaja unutar cjelokupne mreže znakova – definira se onim što </w:t>
      </w:r>
      <w:r>
        <w:rPr>
          <w:b/>
          <w:bCs/>
          <w:sz w:val="22"/>
          <w:szCs w:val="22"/>
        </w:rPr>
        <w:t>nije</w:t>
      </w:r>
      <w:r>
        <w:rPr>
          <w:sz w:val="22"/>
          <w:szCs w:val="22"/>
        </w:rPr>
        <w:t xml:space="preserve">. Riječ "pas" dobiva svoje značenje u odnosu na riječi "mačka", "životinja", "ljubimac", itd., kroz sustav sličnosti i razlika. Ova </w:t>
      </w:r>
      <w:r>
        <w:rPr>
          <w:b/>
          <w:bCs/>
          <w:sz w:val="22"/>
          <w:szCs w:val="22"/>
        </w:rPr>
        <w:t>relacijska i kontekstualna priroda značenja</w:t>
      </w:r>
      <w:r>
        <w:rPr>
          <w:sz w:val="22"/>
          <w:szCs w:val="22"/>
        </w:rPr>
        <w:t xml:space="preserve"> čini jezik dinamičnim sustavom, sposobnim za neprestano prilagođavanje novim konceptima, društvenim promjenama i tehnološkim inovacijama – što vidimo i danas u brzom stvaranju novih termina i metafora vezanih uz internet, AI ili klimatske promjene.</w:t>
      </w:r>
    </w:p>
    <w:p w14:paraId="30E02C6B" w14:textId="77777777" w:rsidR="005A5D26" w:rsidRDefault="005A5D26" w:rsidP="005A5D26">
      <w:pPr>
        <w:spacing w:after="200"/>
      </w:pPr>
      <w:r>
        <w:rPr>
          <w:sz w:val="22"/>
          <w:szCs w:val="22"/>
        </w:rPr>
        <w:t xml:space="preserve">Način na koji suvremeni veliki jezični modeli funkcioniraju pokazuje iznenađujuće paralele s ovom strukturalističkom vizijom. Iako nisu eksplicitno dizajnirani prema Saussureovim postulatima, njihova temeljna arhitektura i proces učenja implicitno odražavaju ideju značenja kao relacijskog fenomena. Današnji LLM-ovi uče iz ogromnih korpusa tekstova primarno kroz </w:t>
      </w:r>
      <w:r>
        <w:rPr>
          <w:b/>
          <w:bCs/>
          <w:sz w:val="22"/>
          <w:szCs w:val="22"/>
        </w:rPr>
        <w:t>detekciju statističkih obrazaca supojavljivanja (co-occurrence)</w:t>
      </w:r>
      <w:r>
        <w:rPr>
          <w:sz w:val="22"/>
          <w:szCs w:val="22"/>
        </w:rPr>
        <w:t xml:space="preserve"> riječi ili tokena. Oni ne uče eksplicitne definicije riječi, već kako se riječi koriste u odnosu jedna prema drugoj u milijardama primjera. Prvi korak, </w:t>
      </w:r>
      <w:r>
        <w:rPr>
          <w:b/>
          <w:bCs/>
          <w:sz w:val="22"/>
          <w:szCs w:val="22"/>
        </w:rPr>
        <w:t>tokenizacija</w:t>
      </w:r>
      <w:r>
        <w:rPr>
          <w:sz w:val="22"/>
          <w:szCs w:val="22"/>
        </w:rPr>
        <w:t xml:space="preserve">, razbija tekst na jedinice (tokene) koje su analogne Saussureovim znakovima. Sljedeći ključni korak, generiranje </w:t>
      </w:r>
      <w:r>
        <w:rPr>
          <w:b/>
          <w:bCs/>
          <w:sz w:val="22"/>
          <w:szCs w:val="22"/>
        </w:rPr>
        <w:t>vektorskih reprezentacija (embeddings)</w:t>
      </w:r>
      <w:r>
        <w:rPr>
          <w:sz w:val="22"/>
          <w:szCs w:val="22"/>
        </w:rPr>
        <w:t xml:space="preserve">, izravno utjelovljuje relacijski princip. Kao što je detaljnije objašnjeno u Poglavlju 3.2, </w:t>
      </w:r>
      <w:r>
        <w:rPr>
          <w:i/>
          <w:iCs/>
          <w:sz w:val="22"/>
          <w:szCs w:val="22"/>
        </w:rPr>
        <w:t>embedding</w:t>
      </w:r>
      <w:r>
        <w:rPr>
          <w:sz w:val="22"/>
          <w:szCs w:val="22"/>
        </w:rPr>
        <w:t xml:space="preserve">si mapiraju tokene u višedimenzionalni vektorski prostor na način da tokeni koji se pojavljuju u sličnim kontekstima (i stoga imaju slične relacijske profile unutar jezičnog sustava) završe s geometrijski bliskim vektorima (Mikolov et al., 2013; Pennington et al., 2014). Sama vrijednost ili "značenje" </w:t>
      </w:r>
      <w:r>
        <w:rPr>
          <w:i/>
          <w:iCs/>
          <w:sz w:val="22"/>
          <w:szCs w:val="22"/>
        </w:rPr>
        <w:t>embedding</w:t>
      </w:r>
      <w:r>
        <w:rPr>
          <w:sz w:val="22"/>
          <w:szCs w:val="22"/>
        </w:rPr>
        <w:t xml:space="preserve">a nije intrinzična, već proizlazi iz njegovog položaja u odnosu na sve druge </w:t>
      </w:r>
      <w:r>
        <w:rPr>
          <w:i/>
          <w:iCs/>
          <w:sz w:val="22"/>
          <w:szCs w:val="22"/>
        </w:rPr>
        <w:t>embedding</w:t>
      </w:r>
      <w:r>
        <w:rPr>
          <w:sz w:val="22"/>
          <w:szCs w:val="22"/>
        </w:rPr>
        <w:t>e u prostoru.</w:t>
      </w:r>
    </w:p>
    <w:p w14:paraId="2314C889" w14:textId="77777777" w:rsidR="005A5D26" w:rsidRDefault="005A5D26" w:rsidP="005A5D26">
      <w:pPr>
        <w:spacing w:after="200"/>
      </w:pPr>
      <w:r>
        <w:rPr>
          <w:sz w:val="22"/>
          <w:szCs w:val="22"/>
        </w:rPr>
        <w:t>Mehanizam pažnje (</w:t>
      </w:r>
      <w:r>
        <w:rPr>
          <w:i/>
          <w:iCs/>
          <w:sz w:val="22"/>
          <w:szCs w:val="22"/>
        </w:rPr>
        <w:t>attention</w:t>
      </w:r>
      <w:r>
        <w:rPr>
          <w:sz w:val="22"/>
          <w:szCs w:val="22"/>
        </w:rPr>
        <w:t xml:space="preserve">), srce Transformer arhitekture (Vaswani et al., 2017), dodatno pojačava ovu relacijsku dinamiku. Kao što je objašnjeno u 3.2, mehanizam samopažnje omogućuje modelu da za svaki token dinamički izračuna važnost svih ostalih tokena u sekvenci prilikom konstruiranja njegove kontekstualizirane reprezentacije. Ovo izravno operacionalizira strukturalističku ideju da značenje elementa nije fiksno, već se aktivira ili modulira njegovim neposrednim i udaljenim kontekstom –titra ovisno o elementima s kojima stupa u relaciju unutar specifičnog iskaza. Slojevita arhitektura LLM-ova, gdje niži slojevi hvataju lokalnije obrasce, a viši slojevi modeliraju složenije sintaktičke i semantičke odnose na dužim rasponima, također se može interpretirati kao hijerarhijsko modeliranje jezične strukture, gdje se značenje gradi kroz interakciju različitih razina analize (Rogers </w:t>
      </w:r>
      <w:r>
        <w:rPr>
          <w:sz w:val="22"/>
          <w:szCs w:val="22"/>
        </w:rPr>
        <w:lastRenderedPageBreak/>
        <w:t xml:space="preserve">et al., 2020). Čak i dinamičnost LLM-ova, vidljiva u procesima finog podešavanja ili prompt inženjeringa (Bommasani et al., 2021; Raffel et al., 2020), gdje se modeli adaptiraju specifičnim domenama ili zadacima, odražava Saussureovu ideju o jeziku kao sustavu koji se neprestano mijenja i prilagođava novim komunikacijskim potrebama. Nedavno predstavljanje modela poput OpenAI-jevog </w:t>
      </w:r>
      <w:r>
        <w:rPr>
          <w:b/>
          <w:bCs/>
          <w:sz w:val="22"/>
          <w:szCs w:val="22"/>
        </w:rPr>
        <w:t>o1</w:t>
      </w:r>
      <w:r>
        <w:rPr>
          <w:sz w:val="22"/>
          <w:szCs w:val="22"/>
        </w:rPr>
        <w:t xml:space="preserve">, ili </w:t>
      </w:r>
      <w:r>
        <w:rPr>
          <w:b/>
          <w:bCs/>
          <w:sz w:val="22"/>
          <w:szCs w:val="22"/>
        </w:rPr>
        <w:t>o3</w:t>
      </w:r>
      <w:r>
        <w:rPr>
          <w:sz w:val="22"/>
          <w:szCs w:val="22"/>
        </w:rPr>
        <w:t xml:space="preserve"> (OpenAI, 2024c), dizajniranog za napredno rezoniranje kroz eksplicitno generiranje lanca misli (</w:t>
      </w:r>
      <w:r>
        <w:rPr>
          <w:i/>
          <w:iCs/>
          <w:sz w:val="22"/>
          <w:szCs w:val="22"/>
        </w:rPr>
        <w:t>chain of thought</w:t>
      </w:r>
      <w:r>
        <w:rPr>
          <w:sz w:val="22"/>
          <w:szCs w:val="22"/>
        </w:rPr>
        <w:t>), može se promatrati kao pokušaj modeliranja još složenijih relacijskih struktura logičkog zaključivanja, dodatno naglašavajući važnost strukturiranih odnosa za postizanje naprednih kognitivnih funkcija, čak i unutar AI sustava.</w:t>
      </w:r>
    </w:p>
    <w:p w14:paraId="6F5DE411" w14:textId="77777777" w:rsidR="005A5D26" w:rsidRDefault="005A5D26" w:rsidP="005A5D26">
      <w:pPr>
        <w:spacing w:after="200"/>
      </w:pPr>
      <w:r>
        <w:rPr>
          <w:sz w:val="22"/>
          <w:szCs w:val="22"/>
        </w:rPr>
        <w:t xml:space="preserve">Međutim, ključno je zadržati </w:t>
      </w:r>
      <w:r>
        <w:rPr>
          <w:b/>
          <w:bCs/>
          <w:sz w:val="22"/>
          <w:szCs w:val="22"/>
        </w:rPr>
        <w:t>kritički pogled</w:t>
      </w:r>
      <w:r>
        <w:rPr>
          <w:sz w:val="22"/>
          <w:szCs w:val="22"/>
        </w:rPr>
        <w:t xml:space="preserve"> na ovu analogiju. Iako LLM-ovi uspješno repliciraju </w:t>
      </w:r>
      <w:r>
        <w:rPr>
          <w:b/>
          <w:bCs/>
          <w:sz w:val="22"/>
          <w:szCs w:val="22"/>
        </w:rPr>
        <w:t>strukturne i relacijske aspekte</w:t>
      </w:r>
      <w:r>
        <w:rPr>
          <w:sz w:val="22"/>
          <w:szCs w:val="22"/>
        </w:rPr>
        <w:t xml:space="preserve"> jezika na statističkoj razini, nedostaje im temeljno </w:t>
      </w:r>
      <w:r>
        <w:rPr>
          <w:b/>
          <w:bCs/>
          <w:sz w:val="22"/>
          <w:szCs w:val="22"/>
        </w:rPr>
        <w:t>razumijevanje</w:t>
      </w:r>
      <w:r>
        <w:rPr>
          <w:sz w:val="22"/>
          <w:szCs w:val="22"/>
        </w:rPr>
        <w:t xml:space="preserve"> koje karakterizira ljudsku upotrebu jezika. Kako ističu Bender i Koller (2020) u svojoj utjecajnoj kritici, LLM-ovi su u suštini "stohastičke papige" – sustavi izvrsni u prepoznavanju i manipulaciji formalnim obrascima (označiteljima), ali bez pristupa stvarnom značenju (označenicima) ili komunikacijskoj namjeri koja stoji iza njih. Njihovo razumijevanje nije utemeljeno u iskustvu, percepciji svijeta ili društvenoj interakciji, već proizlazi isključivo iz statističkih korelacija u tekstualnim podacima. Ipak, rasprava o prirodi razumijevanja u LLM-ovima je daleko od završene. Neki istraživači argumentiraju da se kroz obradu ogromnih količina podataka i učenje složenih relacija može pojaviti određeni stupanj </w:t>
      </w:r>
      <w:r>
        <w:rPr>
          <w:b/>
          <w:bCs/>
          <w:sz w:val="22"/>
          <w:szCs w:val="22"/>
        </w:rPr>
        <w:t>funkcionalnog ili emergentnog razumijevanja</w:t>
      </w:r>
      <w:r>
        <w:rPr>
          <w:sz w:val="22"/>
          <w:szCs w:val="22"/>
        </w:rPr>
        <w:t xml:space="preserve"> (Guerzhoy, 2024; Mitchell &amp; Krakauer, 2023), čak i bez izravnog utemeljenja u svijetu. Sugerira se da bi budući modeli, posebice oni </w:t>
      </w:r>
      <w:r>
        <w:rPr>
          <w:b/>
          <w:bCs/>
          <w:sz w:val="22"/>
          <w:szCs w:val="22"/>
        </w:rPr>
        <w:t>multimodalni</w:t>
      </w:r>
      <w:r>
        <w:rPr>
          <w:sz w:val="22"/>
          <w:szCs w:val="22"/>
        </w:rPr>
        <w:t xml:space="preserve"> koji povezuju jezik s vizualnim ili drugim senzoričkim podacima, mogli razviti bogatije i kontekstualno relevantnije reprezentacije značenja (Unite AI; Li et al., 2023).</w:t>
      </w:r>
    </w:p>
    <w:p w14:paraId="00035824" w14:textId="77777777" w:rsidR="005A5D26" w:rsidRDefault="005A5D26" w:rsidP="005A5D26">
      <w:pPr>
        <w:spacing w:after="200"/>
      </w:pPr>
      <w:r>
        <w:rPr>
          <w:sz w:val="22"/>
          <w:szCs w:val="22"/>
        </w:rPr>
        <w:t xml:space="preserve">Nedostatak istinskog razumijevanja i utemeljenja očituje se u poznatim ograničenjima LLM-ova, poput sklonosti </w:t>
      </w:r>
      <w:r>
        <w:rPr>
          <w:b/>
          <w:bCs/>
          <w:sz w:val="22"/>
          <w:szCs w:val="22"/>
        </w:rPr>
        <w:t>halucinacijama</w:t>
      </w:r>
      <w:r>
        <w:rPr>
          <w:sz w:val="22"/>
          <w:szCs w:val="22"/>
        </w:rPr>
        <w:t xml:space="preserve"> – generiranju činjenično netočnog, ali uvjerljivog teksta (Ji et al., 2023). Model jednostavno nastavlja najvjerojatniji statistički niz tokena, čak i ako taj niz odstupa od stvarne činjenice ili logike, jer nema mehanizam za provjeru istinitosti neovisan o jezičnim obrascima. Tehnike poput </w:t>
      </w:r>
      <w:r>
        <w:rPr>
          <w:b/>
          <w:bCs/>
          <w:sz w:val="22"/>
          <w:szCs w:val="22"/>
        </w:rPr>
        <w:t>RAG (Retrieval-Augmented Generation)</w:t>
      </w:r>
      <w:r>
        <w:rPr>
          <w:sz w:val="22"/>
          <w:szCs w:val="22"/>
        </w:rPr>
        <w:t xml:space="preserve"> (Lewis et al., 2020), koje povezuju LLM s vanjskim bazama znanja, pokušavaju ublažiti ovaj problem usidravanjem generiranja u provjerljive informacije, ali ne rješavaju temeljni nedostatak razumijevanja. Slično tome, </w:t>
      </w:r>
      <w:r>
        <w:rPr>
          <w:b/>
          <w:bCs/>
          <w:sz w:val="22"/>
          <w:szCs w:val="22"/>
        </w:rPr>
        <w:t>pristranosti</w:t>
      </w:r>
      <w:r>
        <w:rPr>
          <w:sz w:val="22"/>
          <w:szCs w:val="22"/>
        </w:rPr>
        <w:t xml:space="preserve"> prisutne u podacima za treniranje (rasne, rodne, kulturne) bivaju internalizirane i reproducirane jer model nema etički kompas ili svijest o društvenim implikacijama obrazaca koje uči (Blodgett et al., 2020; Weidinger et al., 2022).</w:t>
      </w:r>
    </w:p>
    <w:p w14:paraId="1B590937" w14:textId="77777777" w:rsidR="005A5D26" w:rsidRDefault="005A5D26" w:rsidP="005A5D26">
      <w:pPr>
        <w:spacing w:after="200"/>
      </w:pPr>
      <w:r>
        <w:rPr>
          <w:sz w:val="22"/>
          <w:szCs w:val="22"/>
        </w:rPr>
        <w:t>Promatrajući LLM-ove kroz strukturalističku leću, vidimo ih kao moćne, ali nesavršene statističke odraze relacijske prirode jezika. Oni potvrđuju Saussureovu ideju da značenje leži u sustavu odnosa, ali istovremeno naglašavaju da ljudsko značenje uključuje i dimenzije (namjeru, svijest, utemeljenje u iskustvu) koje trenutni AI modeli ne posjeduju. Njihova sposobnost manipulacije jezičnom strukturom je zapanjujuća, ali upravo "pukotine" u njihovom funkcioniranju – halucinacije, pristranosti, nedostatak zdravog razuma – podsjećaju nas da je jezik više od puke formalne strukture; on je živi, dinamični sustav neodvojiv od ljudske spoznaje, kulture i društvene prakse.</w:t>
      </w:r>
    </w:p>
    <w:p w14:paraId="41C335EF" w14:textId="77777777" w:rsidR="005A5D26" w:rsidRDefault="005A5D26" w:rsidP="005A5D26">
      <w:pPr>
        <w:pStyle w:val="Heading1"/>
        <w:spacing w:before="300" w:after="200"/>
      </w:pPr>
      <w:r>
        <w:rPr>
          <w:b/>
          <w:bCs/>
          <w:sz w:val="28"/>
          <w:szCs w:val="28"/>
        </w:rPr>
        <w:t># Semantički trokut i kognitivna dimenzija: Izazov značenja za AI</w:t>
      </w:r>
    </w:p>
    <w:p w14:paraId="78F8E6E7" w14:textId="77777777" w:rsidR="005A5D26" w:rsidRDefault="005A5D26" w:rsidP="005A5D26">
      <w:pPr>
        <w:spacing w:after="200"/>
      </w:pPr>
      <w:r>
        <w:rPr>
          <w:sz w:val="22"/>
          <w:szCs w:val="22"/>
        </w:rPr>
        <w:t xml:space="preserve">Dok strukturalizam naglašava odnose unutar jezičnog sustava, druga važna perspektiva, često povezana s radom C.K. Ogdena i I.A. Richardsa (1923) i njihovim </w:t>
      </w:r>
      <w:r>
        <w:rPr>
          <w:b/>
          <w:bCs/>
          <w:sz w:val="22"/>
          <w:szCs w:val="22"/>
        </w:rPr>
        <w:t>semantičkim trokutom</w:t>
      </w:r>
      <w:r>
        <w:rPr>
          <w:sz w:val="22"/>
          <w:szCs w:val="22"/>
        </w:rPr>
        <w:t xml:space="preserve">, uvodi ključnu treću komponentu u razumijevanje značenja: </w:t>
      </w:r>
      <w:r>
        <w:rPr>
          <w:b/>
          <w:bCs/>
          <w:sz w:val="22"/>
          <w:szCs w:val="22"/>
        </w:rPr>
        <w:t>referent</w:t>
      </w:r>
      <w:r>
        <w:rPr>
          <w:sz w:val="22"/>
          <w:szCs w:val="22"/>
        </w:rPr>
        <w:t>. Za razliku od Saussureove donekle apstraktne dihotomije označitelj-označenik, semantički trokut eksplicitno razlikuje tri vrha:</w:t>
      </w:r>
    </w:p>
    <w:p w14:paraId="7FBF229A" w14:textId="77777777" w:rsidR="005A5D26" w:rsidRDefault="005A5D26" w:rsidP="005A5D26">
      <w:pPr>
        <w:pStyle w:val="ListParagraph"/>
        <w:numPr>
          <w:ilvl w:val="0"/>
          <w:numId w:val="1"/>
        </w:numPr>
        <w:spacing w:after="100"/>
        <w:contextualSpacing w:val="0"/>
      </w:pPr>
      <w:r>
        <w:rPr>
          <w:b/>
          <w:bCs/>
          <w:sz w:val="22"/>
          <w:szCs w:val="22"/>
        </w:rPr>
        <w:t>Simbol (Symbol):</w:t>
      </w:r>
      <w:r>
        <w:rPr>
          <w:sz w:val="22"/>
          <w:szCs w:val="22"/>
        </w:rPr>
        <w:t xml:space="preserve"> Fizička forma riječi ili znaka (ekvivalent označitelju).</w:t>
      </w:r>
    </w:p>
    <w:p w14:paraId="629F635B" w14:textId="77777777" w:rsidR="005A5D26" w:rsidRDefault="005A5D26" w:rsidP="005A5D26">
      <w:pPr>
        <w:pStyle w:val="ListParagraph"/>
        <w:numPr>
          <w:ilvl w:val="0"/>
          <w:numId w:val="1"/>
        </w:numPr>
        <w:spacing w:after="100"/>
        <w:contextualSpacing w:val="0"/>
      </w:pPr>
      <w:r>
        <w:rPr>
          <w:b/>
          <w:bCs/>
          <w:sz w:val="22"/>
          <w:szCs w:val="22"/>
        </w:rPr>
        <w:t>Referent (Referent):</w:t>
      </w:r>
      <w:r>
        <w:rPr>
          <w:sz w:val="22"/>
          <w:szCs w:val="22"/>
        </w:rPr>
        <w:t xml:space="preserve"> Stvarni objekt, pojava ili entitet u vanjskom svijetu na koji se simbol odnosi.</w:t>
      </w:r>
    </w:p>
    <w:p w14:paraId="17B38C2D" w14:textId="77777777" w:rsidR="005A5D26" w:rsidRDefault="005A5D26" w:rsidP="005A5D26">
      <w:pPr>
        <w:pStyle w:val="ListParagraph"/>
        <w:numPr>
          <w:ilvl w:val="0"/>
          <w:numId w:val="1"/>
        </w:numPr>
        <w:spacing w:after="100"/>
        <w:contextualSpacing w:val="0"/>
      </w:pPr>
      <w:r>
        <w:rPr>
          <w:b/>
          <w:bCs/>
          <w:sz w:val="22"/>
          <w:szCs w:val="22"/>
        </w:rPr>
        <w:t>Misao (Thought or Reference):</w:t>
      </w:r>
      <w:r>
        <w:rPr>
          <w:sz w:val="22"/>
          <w:szCs w:val="22"/>
        </w:rPr>
        <w:t xml:space="preserve"> Mentalni koncept, ideja ili slika koju simbol izaziva u umu korisnika jezika (slično označeniku, ali eksplicitno smješteno u kognitivnu sferu).</w:t>
      </w:r>
    </w:p>
    <w:p w14:paraId="5E156653" w14:textId="77777777" w:rsidR="005A5D26" w:rsidRDefault="005A5D26" w:rsidP="005A5D26">
      <w:pPr>
        <w:spacing w:after="200"/>
      </w:pPr>
      <w:r>
        <w:rPr>
          <w:sz w:val="22"/>
          <w:szCs w:val="22"/>
        </w:rPr>
        <w:lastRenderedPageBreak/>
        <w:t xml:space="preserve">Ključni uvid Ogden-Richardsovog modela jest da </w:t>
      </w:r>
      <w:r>
        <w:rPr>
          <w:b/>
          <w:bCs/>
          <w:sz w:val="22"/>
          <w:szCs w:val="22"/>
        </w:rPr>
        <w:t>ne postoji izravna veza između Simbola i Referenta</w:t>
      </w:r>
      <w:r>
        <w:rPr>
          <w:sz w:val="22"/>
          <w:szCs w:val="22"/>
        </w:rPr>
        <w:t xml:space="preserve">. Veza je uvijek posredovana </w:t>
      </w:r>
      <w:r>
        <w:rPr>
          <w:b/>
          <w:bCs/>
          <w:sz w:val="22"/>
          <w:szCs w:val="22"/>
        </w:rPr>
        <w:t>Mišlju</w:t>
      </w:r>
      <w:r>
        <w:rPr>
          <w:sz w:val="22"/>
          <w:szCs w:val="22"/>
        </w:rPr>
        <w:t xml:space="preserve">. Riječ "pas" ne ukazuje izravno na konkretnog psa u svijetu; ona prvo aktivira mentalni koncept "psa" u našem umu (koji uključuje naša znanja, iskustva, emocije vezane uz pse), a tek taj koncept povezujemo sa stvarnim psima. Ova naizgled suptilna razlika ima duboke implikacije: ona naglašava da značenje nije inherentno samim riječima niti objektima, već se </w:t>
      </w:r>
      <w:r>
        <w:rPr>
          <w:b/>
          <w:bCs/>
          <w:sz w:val="22"/>
          <w:szCs w:val="22"/>
        </w:rPr>
        <w:t>konstruira u umu govornika i slušatelja</w:t>
      </w:r>
      <w:r>
        <w:rPr>
          <w:sz w:val="22"/>
          <w:szCs w:val="22"/>
        </w:rPr>
        <w:t xml:space="preserve"> kroz interakciju jezičnih simbola s njihovim individualnim i kolektivnim kognitivnim mapama, iskustvima i kulturnim kontekstom.</w:t>
      </w:r>
    </w:p>
    <w:p w14:paraId="76035F08" w14:textId="77777777" w:rsidR="005A5D26" w:rsidRDefault="005A5D26" w:rsidP="005A5D26">
      <w:pPr>
        <w:spacing w:after="200"/>
      </w:pPr>
      <w:r>
        <w:rPr>
          <w:sz w:val="22"/>
          <w:szCs w:val="22"/>
        </w:rPr>
        <w:t xml:space="preserve">Ovaj fokus na kognitivnu dimenziju dodatno produbljuje </w:t>
      </w:r>
      <w:r>
        <w:rPr>
          <w:b/>
          <w:bCs/>
          <w:sz w:val="22"/>
          <w:szCs w:val="22"/>
        </w:rPr>
        <w:t>kognitivna lingvistika</w:t>
      </w:r>
      <w:r>
        <w:rPr>
          <w:sz w:val="22"/>
          <w:szCs w:val="22"/>
        </w:rPr>
        <w:t xml:space="preserve">, koja istražuje kako su jezične strukture ukorijenjene u općenitijim ljudskim kognitivnim procesima, uključujući percepciju, pamćenje, kategorizaciju i, što je posebno važno, </w:t>
      </w:r>
      <w:r>
        <w:rPr>
          <w:b/>
          <w:bCs/>
          <w:sz w:val="22"/>
          <w:szCs w:val="22"/>
        </w:rPr>
        <w:t>utjelovljenu spoznaju (embodied cognition)</w:t>
      </w:r>
      <w:r>
        <w:rPr>
          <w:sz w:val="22"/>
          <w:szCs w:val="22"/>
        </w:rPr>
        <w:t xml:space="preserve"> (Lakoff &amp; Johnson, 1980, 1999; Langacker, 2008). Kognitivni lingvisti tvrde da naše razumijevanje, čak i najapstraktnijih koncepata, često proizlazi iz </w:t>
      </w:r>
      <w:r>
        <w:rPr>
          <w:b/>
          <w:bCs/>
          <w:sz w:val="22"/>
          <w:szCs w:val="22"/>
        </w:rPr>
        <w:t>metaforičkih i metonimijskih proširenja</w:t>
      </w:r>
      <w:r>
        <w:rPr>
          <w:sz w:val="22"/>
          <w:szCs w:val="22"/>
        </w:rPr>
        <w:t xml:space="preserve"> naših temeljnih, tjelesno utemeljenih iskustava sa svijetom. Na primjer, apstraktni koncept "vrijeme" često razumijemo kroz prostornu metaforu kretanja ("budućnost je pred nama", "prošlost je iza nas"); koncept "ljubavi" kroz metafore putovanja, rata ili sile; a koncept "razumijevanja" kroz metaforu vida ("vidim što misliš"). Čak i apstraktni pojmovi poput "pravde" ili "vrijednosti" grade se na temelju naših iskustava ravnoteže, poštenja, davanja i primanja (Kövecses, 2010). Procesi </w:t>
      </w:r>
      <w:r>
        <w:rPr>
          <w:b/>
          <w:bCs/>
          <w:sz w:val="22"/>
          <w:szCs w:val="22"/>
        </w:rPr>
        <w:t>konceptualne metafore</w:t>
      </w:r>
      <w:r>
        <w:rPr>
          <w:sz w:val="22"/>
          <w:szCs w:val="22"/>
        </w:rPr>
        <w:t xml:space="preserve"> nisu tek neki pjesnički ukrasi, već temeljni mehanizam kojim strukturiramo i razumijemo apstraktne domene. Naše </w:t>
      </w:r>
      <w:r>
        <w:rPr>
          <w:b/>
          <w:bCs/>
          <w:sz w:val="22"/>
          <w:szCs w:val="22"/>
        </w:rPr>
        <w:t>ontološko promišljanje</w:t>
      </w:r>
      <w:r>
        <w:rPr>
          <w:sz w:val="22"/>
          <w:szCs w:val="22"/>
        </w:rPr>
        <w:t xml:space="preserve"> – način na koji kategoriziramo i organiziramo svijet u smislene cjeline – duboko je prožeto ovim tjelesno utemeljenim i metaforički strukturiranim konceptualnim sustavom, koji se neprestano razvija i prilagođava novim iskustvima i kulturnim utjecajima.</w:t>
      </w:r>
    </w:p>
    <w:p w14:paraId="7A61B0C9" w14:textId="77777777" w:rsidR="005A5D26" w:rsidRDefault="005A5D26" w:rsidP="005A5D26">
      <w:pPr>
        <w:spacing w:after="200"/>
      </w:pPr>
      <w:r>
        <w:rPr>
          <w:sz w:val="22"/>
          <w:szCs w:val="22"/>
        </w:rPr>
        <w:t xml:space="preserve">Primjena ovih kognitivnih perspektiva na velike jezične modele otkriva fundamentalne razlike i izazove. LLM-ovi operiraju primarno na razini </w:t>
      </w:r>
      <w:r>
        <w:rPr>
          <w:b/>
          <w:bCs/>
          <w:sz w:val="22"/>
          <w:szCs w:val="22"/>
        </w:rPr>
        <w:t>Simbola</w:t>
      </w:r>
      <w:r>
        <w:rPr>
          <w:sz w:val="22"/>
          <w:szCs w:val="22"/>
        </w:rPr>
        <w:t xml:space="preserve"> (tokena). Kroz statističko učenje na ogromnim korpusima, oni postaju izuzetno vješti u mapiranju odnosa između Simbola i u predviđanju vjerojatnih sekvenci Simbola, čime mogu uspješno </w:t>
      </w:r>
      <w:r>
        <w:rPr>
          <w:b/>
          <w:bCs/>
          <w:sz w:val="22"/>
          <w:szCs w:val="22"/>
        </w:rPr>
        <w:t>simulirati</w:t>
      </w:r>
      <w:r>
        <w:rPr>
          <w:sz w:val="22"/>
          <w:szCs w:val="22"/>
        </w:rPr>
        <w:t xml:space="preserve"> posjedovanje odgovarajuće </w:t>
      </w:r>
      <w:r>
        <w:rPr>
          <w:b/>
          <w:bCs/>
          <w:sz w:val="22"/>
          <w:szCs w:val="22"/>
        </w:rPr>
        <w:t>Misli/Reference</w:t>
      </w:r>
      <w:r>
        <w:rPr>
          <w:sz w:val="22"/>
          <w:szCs w:val="22"/>
        </w:rPr>
        <w:t xml:space="preserve"> (internalnog koncepta). Oni mogu naučiti da se riječ "pas" često pojavljuje uz riječi "lajati", "kost", "šetati", te mogu generirati koherentne rečenice o psima. Međutim, fundamentalno im nedostaje izravna veza s </w:t>
      </w:r>
      <w:r>
        <w:rPr>
          <w:b/>
          <w:bCs/>
          <w:sz w:val="22"/>
          <w:szCs w:val="22"/>
        </w:rPr>
        <w:t>Referentom</w:t>
      </w:r>
      <w:r>
        <w:rPr>
          <w:sz w:val="22"/>
          <w:szCs w:val="22"/>
        </w:rPr>
        <w:t xml:space="preserve"> (stvarnim psom u svijetu) i, što je još važnije, nedostaje im </w:t>
      </w:r>
      <w:r>
        <w:rPr>
          <w:b/>
          <w:bCs/>
          <w:sz w:val="22"/>
          <w:szCs w:val="22"/>
        </w:rPr>
        <w:t>utjelovljeno iskustvo</w:t>
      </w:r>
      <w:r>
        <w:rPr>
          <w:sz w:val="22"/>
          <w:szCs w:val="22"/>
        </w:rPr>
        <w:t xml:space="preserve"> koje oblikuje ljudsku Misao/Referencu. LLM nikada nije pomazio psa, čuo njegov lavež, osjetio njegovu toplinu ili iskusio emocionalnu vezu s njim. Njihovo "razumijevanje" koncepta "pas" isključivo je derivirano iz tekstualnih obrazaca, lišeno bogatstva senzomotoričkog, emocionalnog i iskustvenog konteksta koji čini ljudski koncept (Bender &amp; Koller, 2020; Mitchell &amp; Krakauer, 2023).</w:t>
      </w:r>
    </w:p>
    <w:p w14:paraId="10C80B07" w14:textId="77777777" w:rsidR="005A5D26" w:rsidRDefault="005A5D26" w:rsidP="005A5D26">
      <w:pPr>
        <w:spacing w:after="200"/>
      </w:pPr>
      <w:r>
        <w:rPr>
          <w:sz w:val="22"/>
          <w:szCs w:val="22"/>
        </w:rPr>
        <w:t xml:space="preserve">Ovo ograničenje postaje posebno očito kod </w:t>
      </w:r>
      <w:r>
        <w:rPr>
          <w:b/>
          <w:bCs/>
          <w:sz w:val="22"/>
          <w:szCs w:val="22"/>
        </w:rPr>
        <w:t>metafora</w:t>
      </w:r>
      <w:r>
        <w:rPr>
          <w:sz w:val="22"/>
          <w:szCs w:val="22"/>
        </w:rPr>
        <w:t xml:space="preserve"> i </w:t>
      </w:r>
      <w:r>
        <w:rPr>
          <w:b/>
          <w:bCs/>
          <w:sz w:val="22"/>
          <w:szCs w:val="22"/>
        </w:rPr>
        <w:t>apstraktnih pojmova</w:t>
      </w:r>
      <w:r>
        <w:rPr>
          <w:sz w:val="22"/>
          <w:szCs w:val="22"/>
        </w:rPr>
        <w:t>. Iako LLM-ovi mogu naučiti prepoznavati i čak generirati metaforički jezik (jer su metafore česte u podacima za treniranje), oni ne razumiju metafore na način na koji to čine ljudi – kao mapiranja između konceptualnih domena utemeljenih u iskustvu. Njihova sposobnost baratanja metaforama više je rezultat prepoznavanja statističkih pravilnosti u korištenju određenih riječi u određenim kontekstima, nego razumijevanja temeljnog konceptualnog mapiranja. Slično vrijedi i za apstraktne pojmove poput "pravde" ili "slobode". LLM može generirati tekstove o ovim pojmovima, ali njegovo "razumijevanje" ostaje na razini statističkih asocijacija riječi, bez pristupa dubokim etičkim, emocionalnim i iskustvenim dimenzijama koje ovi koncepti imaju za ljude.</w:t>
      </w:r>
    </w:p>
    <w:p w14:paraId="655BD6B2" w14:textId="77777777" w:rsidR="005A5D26" w:rsidRDefault="005A5D26" w:rsidP="005A5D26">
      <w:pPr>
        <w:spacing w:after="200"/>
      </w:pPr>
      <w:r>
        <w:rPr>
          <w:sz w:val="22"/>
          <w:szCs w:val="22"/>
        </w:rPr>
        <w:t xml:space="preserve">Pojavom modela s naprednim sposobnostima rezoniranja, poput </w:t>
      </w:r>
      <w:r>
        <w:rPr>
          <w:b/>
          <w:bCs/>
          <w:sz w:val="22"/>
          <w:szCs w:val="22"/>
        </w:rPr>
        <w:t>OpenAI-jevog o1</w:t>
      </w:r>
      <w:r>
        <w:rPr>
          <w:sz w:val="22"/>
          <w:szCs w:val="22"/>
        </w:rPr>
        <w:t xml:space="preserve"> (OpenAI, 2024c), koji eksplicitno generira "lanac misli", otvara se zanimljivo pitanje. Može li ovakav pristup, koji simulira korake ljudskog razmišljanja, početi premošćivati jaz prema dubljem, funkcionalnom razumijevanju? Dok o1 i o3 demonstriraju impresivne sposobnosti u rješavanju složenih, logički strukturiranih problema (npr. u matematici ili programiranju), njihovo rezoniranje i dalje operira unutar okvira statistički naučenih obrazaca i jezičnih struktura, bez izravnog pristupa iskustvu ili utemeljenom znanju. Moglo bi se reći da modeli postaju vještiji u manipulaciji </w:t>
      </w:r>
      <w:r>
        <w:rPr>
          <w:b/>
          <w:bCs/>
          <w:sz w:val="22"/>
          <w:szCs w:val="22"/>
        </w:rPr>
        <w:t>simbolima</w:t>
      </w:r>
      <w:r>
        <w:rPr>
          <w:sz w:val="22"/>
          <w:szCs w:val="22"/>
        </w:rPr>
        <w:t xml:space="preserve"> na način koji </w:t>
      </w:r>
      <w:r>
        <w:rPr>
          <w:b/>
          <w:bCs/>
          <w:sz w:val="22"/>
          <w:szCs w:val="22"/>
        </w:rPr>
        <w:t>oponašaju</w:t>
      </w:r>
      <w:r>
        <w:rPr>
          <w:sz w:val="22"/>
          <w:szCs w:val="22"/>
        </w:rPr>
        <w:t xml:space="preserve"> ljudsku </w:t>
      </w:r>
      <w:r>
        <w:rPr>
          <w:b/>
          <w:bCs/>
          <w:sz w:val="22"/>
          <w:szCs w:val="22"/>
        </w:rPr>
        <w:t>misao/referencu</w:t>
      </w:r>
      <w:r>
        <w:rPr>
          <w:sz w:val="22"/>
          <w:szCs w:val="22"/>
        </w:rPr>
        <w:t xml:space="preserve">, ali veza s </w:t>
      </w:r>
      <w:r>
        <w:rPr>
          <w:b/>
          <w:bCs/>
          <w:sz w:val="22"/>
          <w:szCs w:val="22"/>
        </w:rPr>
        <w:t>referentom</w:t>
      </w:r>
      <w:r>
        <w:rPr>
          <w:sz w:val="22"/>
          <w:szCs w:val="22"/>
        </w:rPr>
        <w:t xml:space="preserve"> i utjelovljenim iskustvom i dalje nedostaje. Unatoč tome, sposobnost modela da artikuliraju korake rezoniranja može poboljšati </w:t>
      </w:r>
      <w:r>
        <w:rPr>
          <w:sz w:val="22"/>
          <w:szCs w:val="22"/>
        </w:rPr>
        <w:lastRenderedPageBreak/>
        <w:t>njegovu korisnost i potencijalno transparentnost, približavajući ga funkcionalnosti koja nalikuje ljudskom rješavanju problema u određenim domenama.</w:t>
      </w:r>
    </w:p>
    <w:p w14:paraId="0F484BA0" w14:textId="77777777" w:rsidR="005A5D26" w:rsidRDefault="005A5D26" w:rsidP="005A5D26">
      <w:pPr>
        <w:spacing w:after="200"/>
      </w:pPr>
      <w:r>
        <w:rPr>
          <w:sz w:val="22"/>
          <w:szCs w:val="22"/>
        </w:rPr>
        <w:t>Semantički trokut i kognitivna lingvistika stoga služe kao važan podsjetnik na dubinu i složenost ljudskog značenja, koje nadilazi puku manipulaciju simbolima. Oni ističu ključna ograničenja trenutnih LLM-ova – nedostatak utemeljenja (</w:t>
      </w:r>
      <w:r>
        <w:rPr>
          <w:i/>
          <w:iCs/>
          <w:sz w:val="22"/>
          <w:szCs w:val="22"/>
        </w:rPr>
        <w:t>grounding</w:t>
      </w:r>
      <w:r>
        <w:rPr>
          <w:sz w:val="22"/>
          <w:szCs w:val="22"/>
        </w:rPr>
        <w:t>), iskustva i istinskog konceptualnog razumijevanja – koja su izvor mnogih njihovih problema, uključujući halucinacije i nedostatak zdravog razuma. Istovremeno, ovi okviri postavljaju izazov za budući razvoj AI: mogu li se razviti sustavi koji povrh oponašanja jezičnih obrazaca počinju graditi bogatije, utemeljenije i kontekstualno svjesnije reprezentacije značenja, možda kroz integraciju multimodalnih podataka, interakciju sa svijetom ili nove arhitekture inspirirane ljudskom kognicijom? Razumijevanje ovog jaza između statističke simulacije i ljudskog značenja ključno je za realističnu procjenu sposobnosti AI agenata i za dizajniranje interakcija koje uzimaju u obzir njihova temeljna ograničenja.</w:t>
      </w:r>
    </w:p>
    <w:p w14:paraId="6389EE3F" w14:textId="77777777" w:rsidR="005A5D26" w:rsidRDefault="005A5D26" w:rsidP="005A5D26">
      <w:pPr>
        <w:pStyle w:val="Heading1"/>
        <w:spacing w:before="300" w:after="200"/>
      </w:pPr>
      <w:r>
        <w:rPr>
          <w:b/>
          <w:bCs/>
          <w:sz w:val="28"/>
          <w:szCs w:val="28"/>
        </w:rPr>
        <w:t>Jezik kao scenarij: AI agenti i simulacija društvenih interakcija</w:t>
      </w:r>
    </w:p>
    <w:p w14:paraId="3D85DEC6" w14:textId="77777777" w:rsidR="005A5D26" w:rsidRDefault="005A5D26" w:rsidP="005A5D26">
      <w:pPr>
        <w:spacing w:after="200"/>
      </w:pPr>
      <w:r>
        <w:rPr>
          <w:sz w:val="22"/>
          <w:szCs w:val="22"/>
        </w:rPr>
        <w:t xml:space="preserve">Interakcija između čovjeka i stroja prolazi kroz duboku transformaciju. Klasično shvaćanje računalnih sustava kao pukih sučelja – neutralnih prozora za dohvaćanje ili unos informacija – sve više ustupa mjesto novoj paradigmi u kojoj umjetna inteligencija, posebice kroz </w:t>
      </w:r>
      <w:r>
        <w:rPr>
          <w:b/>
          <w:bCs/>
          <w:sz w:val="22"/>
          <w:szCs w:val="22"/>
        </w:rPr>
        <w:t>komunikacijske agente</w:t>
      </w:r>
      <w:r>
        <w:rPr>
          <w:sz w:val="22"/>
          <w:szCs w:val="22"/>
        </w:rPr>
        <w:t xml:space="preserve"> pokretane velikim jezičnim modelima, aktivno nastoji </w:t>
      </w:r>
      <w:r>
        <w:rPr>
          <w:b/>
          <w:bCs/>
          <w:sz w:val="22"/>
          <w:szCs w:val="22"/>
        </w:rPr>
        <w:t>simulirati</w:t>
      </w:r>
      <w:r>
        <w:rPr>
          <w:sz w:val="22"/>
          <w:szCs w:val="22"/>
        </w:rPr>
        <w:t xml:space="preserve"> složene aspekte ljudske društvene interakcije. Današnji AI agenti više se ne dizajniraju isključivo za isporuku činjenično točnih odgovora. Sve je izraženija tendencija da se u njihovu funkcionalnost utkaju i sposobnosti koje adresiraju ono neopipljivo, ali presudno društveno tkivo, koje inače prožima međuljudsku komunikacije a sačinjeno je od nijansi poput pravila pristojnosti, prepoznavanja društvenog statusa, upravljanja tijekom razgovora (</w:t>
      </w:r>
      <w:r>
        <w:rPr>
          <w:i/>
          <w:iCs/>
          <w:sz w:val="22"/>
          <w:szCs w:val="22"/>
        </w:rPr>
        <w:t>turn-taking</w:t>
      </w:r>
      <w:r>
        <w:rPr>
          <w:sz w:val="22"/>
          <w:szCs w:val="22"/>
        </w:rPr>
        <w:t>), izražavanja empatije, korištenja humora, te prilagodbe kulturnim normama i očekivanjima. AI agenti tako postaju simulatori društvenih uloga i sudionici u izvođenju komunikacijskih rituala.</w:t>
      </w:r>
    </w:p>
    <w:p w14:paraId="53C01D62" w14:textId="77777777" w:rsidR="005A5D26" w:rsidRDefault="005A5D26" w:rsidP="005A5D26">
      <w:pPr>
        <w:spacing w:after="200"/>
      </w:pPr>
      <w:r>
        <w:rPr>
          <w:sz w:val="22"/>
          <w:szCs w:val="22"/>
        </w:rPr>
        <w:t xml:space="preserve">Potreba za ovakvim pomakom potvrđena je brojnim istraživanjima, posebice u području </w:t>
      </w:r>
      <w:r>
        <w:rPr>
          <w:b/>
          <w:bCs/>
          <w:sz w:val="22"/>
          <w:szCs w:val="22"/>
        </w:rPr>
        <w:t>kulturalno osviještenih AI sustava</w:t>
      </w:r>
      <w:r>
        <w:rPr>
          <w:sz w:val="22"/>
          <w:szCs w:val="22"/>
        </w:rPr>
        <w:t xml:space="preserve">. Sve je jasnije da efikasna i prihvatljiva interakcija osim pukog prenošenja informacije zahtijeva da agent preuzme </w:t>
      </w:r>
      <w:r>
        <w:rPr>
          <w:b/>
          <w:bCs/>
          <w:sz w:val="22"/>
          <w:szCs w:val="22"/>
        </w:rPr>
        <w:t>komunikacijsku ulogu (personu)</w:t>
      </w:r>
      <w:r>
        <w:rPr>
          <w:sz w:val="22"/>
          <w:szCs w:val="22"/>
        </w:rPr>
        <w:t xml:space="preserve"> koja je primjerena kontekstu. Uloga ovisi o nizu faktora: percipiranom statusu sugovornika (razgovara li agent s djetetom, stručnjakom ili nadređenim?), očekivanom stupnju formalnosti (je li interakcija ležerna ili službena?), specifičnim jezičnim konvencijama određene zajednice (npr. korištenje specifičnog žargona u profesionalnoj grupi) ili širim kulturnim vrijednostima koje oblikuju komunikacijske stilove. U jednostavnijim slučajevima, ovo može uključivati usvajanje rutinskih </w:t>
      </w:r>
      <w:r>
        <w:rPr>
          <w:b/>
          <w:bCs/>
          <w:sz w:val="22"/>
          <w:szCs w:val="22"/>
        </w:rPr>
        <w:t>govornih činova</w:t>
      </w:r>
      <w:r>
        <w:rPr>
          <w:sz w:val="22"/>
          <w:szCs w:val="22"/>
        </w:rPr>
        <w:t xml:space="preserve">, poput korištenja uvriježenih pozdrava ("Dobar dan, kako Vam mogu pomoći?"), izraza zahvalnosti ("Hvala na strpljenju.") ili fraza koje signaliziraju solidarnost ili razumijevanje ("Razumijem Vašu frustraciju."). U složenijim scenarijima, agent mora navigirati kroz suptilne </w:t>
      </w:r>
      <w:r>
        <w:rPr>
          <w:b/>
          <w:bCs/>
          <w:sz w:val="22"/>
          <w:szCs w:val="22"/>
        </w:rPr>
        <w:t>sociolingvističke fenomene</w:t>
      </w:r>
      <w:r>
        <w:rPr>
          <w:sz w:val="22"/>
          <w:szCs w:val="22"/>
        </w:rPr>
        <w:t>. Zamislimo, primjerice, AI agenta koji asistira u međunarodnoj poslovnoj korespondenciji: on bi trebao prepoznati kada je prikladno koristiti direktan i eksplicitan stil komunikacije (češći u kulturama niskog konteksta poput njemačke ili američke), a kada je nužan indirektniji, implicitniji pristup uz više pažnje posvećene očuvanju harmonije i "lica" sugovornika (karakterističniji za kulture visokog konteksta poput japanske ili korejske) (Hall, 1976). Slično tome, agent koji djeluje unutar hijerarhijski strukturirane organizacije možda će morati prilagoditi svoj "ton" – biti deferentniji kada komunicira s višim menadžmentom, a direktniji ili neformalniji s kolegama na istoj razini.</w:t>
      </w:r>
    </w:p>
    <w:p w14:paraId="0C340F13" w14:textId="77777777" w:rsidR="005A5D26" w:rsidRDefault="005A5D26" w:rsidP="005A5D26">
      <w:pPr>
        <w:spacing w:after="200"/>
      </w:pPr>
      <w:r>
        <w:rPr>
          <w:sz w:val="22"/>
          <w:szCs w:val="22"/>
        </w:rPr>
        <w:t xml:space="preserve">Najnovija istraživanja aktivno rade na operacionalizaciji i evaluaciji kulturne osjetljivosti AI agenata. Puko višejezično modeliranje nije dovoljno za postizanje istinski inkluzivne interakcije (Sipa et al., 2023). Veliki jezični modeli, pretežno trenirani na zapadnjački centriranim podacima, nose rizik propagiranja stereotipa i generiranja kulturno neosjetljivih odgovora. Stoga se razvijaju inovativni pristupi i </w:t>
      </w:r>
      <w:r>
        <w:rPr>
          <w:i/>
          <w:iCs/>
          <w:sz w:val="22"/>
          <w:szCs w:val="22"/>
        </w:rPr>
        <w:t>benchmark</w:t>
      </w:r>
      <w:r>
        <w:rPr>
          <w:sz w:val="22"/>
          <w:szCs w:val="22"/>
        </w:rPr>
        <w:t xml:space="preserve">ovi za rješavanje ovog izazova. Primjerice, CulturePark (Zhang et al., 2024) koristi multi-agentski okvir. U tom okviru LLM-agenti simuliraju međukulturnu komunikaciju, generirajući podatke koji obuhvaćaju vjerovanja, norme i običaje različitih kultura. Fino podešavanje modela na ovim podacima pokazalo je poboljšanja u kulturnoj usklađenosti, čak nadmašujući GPT-4 </w:t>
      </w:r>
      <w:r>
        <w:rPr>
          <w:sz w:val="22"/>
          <w:szCs w:val="22"/>
        </w:rPr>
        <w:lastRenderedPageBreak/>
        <w:t xml:space="preserve">na Hofstedeovom VSM 13 okviru (Zhang et al., 2024). Slično tome, CASA </w:t>
      </w:r>
      <w:r>
        <w:rPr>
          <w:i/>
          <w:iCs/>
          <w:sz w:val="22"/>
          <w:szCs w:val="22"/>
        </w:rPr>
        <w:t>benchmark</w:t>
      </w:r>
      <w:r>
        <w:rPr>
          <w:sz w:val="22"/>
          <w:szCs w:val="22"/>
        </w:rPr>
        <w:t xml:space="preserve"> (Li et al., 2025) dizajniran je za procjenu osjetljivosti LLM agenata na kulturne i društvene norme u realističnim web-baziranim zadacima, poput online kupovine. Ovaj pristup istražuje kako "</w:t>
      </w:r>
      <w:r>
        <w:rPr>
          <w:i/>
          <w:iCs/>
          <w:sz w:val="22"/>
          <w:szCs w:val="22"/>
        </w:rPr>
        <w:t>prompting</w:t>
      </w:r>
      <w:r>
        <w:rPr>
          <w:sz w:val="22"/>
          <w:szCs w:val="22"/>
        </w:rPr>
        <w:t>" i fino podešavanje mogu poboljšati tu osjetljivost (Li et al., 2025).</w:t>
      </w:r>
    </w:p>
    <w:p w14:paraId="4432F08B" w14:textId="77777777" w:rsidR="005A5D26" w:rsidRDefault="005A5D26" w:rsidP="005A5D26">
      <w:pPr>
        <w:spacing w:after="200"/>
      </w:pPr>
      <w:r>
        <w:rPr>
          <w:sz w:val="22"/>
          <w:szCs w:val="22"/>
        </w:rPr>
        <w:t>Stvaranje istinski kulturno osviještenih AI agenata nadilazi puko prepoznavanje površinskih kulturnih signala. Pravi znanstveni i tehnološki izazov, ali i prilika za očuđenje pred mogućnostima umjetne inteligencije, leži u osposobljavanju ovih sustava da anticipiraju kako duboko usađene kulturne vrijednosti – često konceptualizirane kroz okvire poput Hofstedeovih dimenzija – nevidljivo oblikuju naš komunikacijski stil i implicitna očekivanja. Zamislite agente čiji odgovori nisu samo jezično besprijekorni, već suptilno rezoniraju s tim finim kulturnim nijansama, omogućujući istinski personalizirane i autentično prilagođene interakcije.</w:t>
      </w:r>
    </w:p>
    <w:p w14:paraId="7142D784" w14:textId="77777777" w:rsidR="005A5D26" w:rsidRDefault="005A5D26" w:rsidP="005A5D26">
      <w:pPr>
        <w:spacing w:after="200"/>
      </w:pPr>
      <w:r>
        <w:rPr>
          <w:sz w:val="22"/>
          <w:szCs w:val="22"/>
        </w:rPr>
        <w:t xml:space="preserve">S druge strane spektra, analiza javnih percepcija AI agenata, poput studije Liu i suradnika (2024) koja je uspoređivala diskusije na društvenim mrežama u SAD-u i Kini, otkriva značajne </w:t>
      </w:r>
      <w:r>
        <w:rPr>
          <w:b/>
          <w:bCs/>
          <w:sz w:val="22"/>
          <w:szCs w:val="22"/>
        </w:rPr>
        <w:t>kulturne razlike u očekivanjima i zabrinutostima</w:t>
      </w:r>
      <w:r>
        <w:rPr>
          <w:sz w:val="22"/>
          <w:szCs w:val="22"/>
        </w:rPr>
        <w:t xml:space="preserve"> vezanim uz AI komunikacijske sustave. Dok su američki korisnici možda više fokusirani na pitanja privatnosti i autentičnosti, kineski korisnici mogu pokazivati drugačije naglaske, primjerice na efikasnost ili društvenu harmoniju koju agenti mogu (ili ne mogu) podržati (Liu et al., 2024). Ovakvi uvidi naglašavaju imperativ da dizajn AI agenata ne bude univerzalan, već </w:t>
      </w:r>
      <w:r>
        <w:rPr>
          <w:b/>
          <w:bCs/>
          <w:sz w:val="22"/>
          <w:szCs w:val="22"/>
        </w:rPr>
        <w:t>kulturno prilagođen</w:t>
      </w:r>
      <w:r>
        <w:rPr>
          <w:sz w:val="22"/>
          <w:szCs w:val="22"/>
        </w:rPr>
        <w:t>, uzimajući u obzir specifične vrijednosti, norme i očekivanja zajednica s kojima će agenti komunicirati. Izazovi su, naravno, ogromni: kako kvantificirati i modelirati suptilne kulturne vrijednosti? Kako prikupiti dovoljno reprezentativnih podataka za tisuće svjetskih kultura i jezika? Kako izbjeći upadanje u stereotipe prilikom pokušaja modeliranja kulturnih razlika?</w:t>
      </w:r>
    </w:p>
    <w:p w14:paraId="2C52C6AF" w14:textId="77777777" w:rsidR="005A5D26" w:rsidRDefault="005A5D26" w:rsidP="005A5D26">
      <w:pPr>
        <w:spacing w:after="200"/>
      </w:pPr>
      <w:r>
        <w:rPr>
          <w:sz w:val="22"/>
          <w:szCs w:val="22"/>
        </w:rPr>
        <w:t xml:space="preserve">Ključni element u simulaciji uvjerljive društvene interakcije jest sposobnost agenta da stvori dojam </w:t>
      </w:r>
      <w:r>
        <w:rPr>
          <w:b/>
          <w:bCs/>
          <w:sz w:val="22"/>
          <w:szCs w:val="22"/>
        </w:rPr>
        <w:t>kontinuiteta i "pamćenja" odnosa</w:t>
      </w:r>
      <w:r>
        <w:rPr>
          <w:sz w:val="22"/>
          <w:szCs w:val="22"/>
        </w:rPr>
        <w:t xml:space="preserve">. Ljudska komunikacija nije niz izoliranih transakcija; ona se gradi na zajedničkoj povijesti, prepoznavanju prethodnih razgovora i prilagođavanju stila temeljem uspostavljenog odnosa. Stoga je </w:t>
      </w:r>
      <w:r>
        <w:rPr>
          <w:b/>
          <w:bCs/>
          <w:sz w:val="22"/>
          <w:szCs w:val="22"/>
        </w:rPr>
        <w:t>dugoročno praćenje interakcija</w:t>
      </w:r>
      <w:r>
        <w:rPr>
          <w:sz w:val="22"/>
          <w:szCs w:val="22"/>
        </w:rPr>
        <w:t xml:space="preserve"> s korisnikom presudno za stvaranje dojma vjerodostojnosti i personalizacije (Lison &amp; Tiedemann, 2016). Agent koji "pamti" prethodne upite korisnika, njegove preferencije ili čak emocionalno stanje izraženo u ranijim razgovorima, može pružiti znatno relevantniju i empatičniju podršku. Zamislimo AI asistenta za online kupovinu koji, nakon što je korisnik nekoliko puta pitao za određeni brend tenisica, sljedeći put proaktivno ponudi informacije o novom modelu tog brenda ili ga obavijesti o popustu. Ili, još bolje, AI tutor koji pamti da je učenik imao poteškoća s razumijevanjem algebarskih jednadžbi prošli tjedan i sada, kada se pojavi sličan problem, automatski nudi drugačiji pristup objašnjavanju ili dodatne vježbe fokusirane na identificiranu slabost. Pamćenje gradi povijest odnosa, čineći da se svaki novi odgovor agenta percipira kao logičan nastavak prethodnih razmjena, a ne kao početak iznova. Tehnički, implementacija efikasne dugoročne memorije u LLM-ovima je izazov, ali pristupi poput korištenja vanjskih vektorskih baza podataka za pohranu sažetaka prošlih interakcija ili razvoja arhitektura s eksplicitnijim memorijskim mehanizmima aktivno se istražuju.</w:t>
      </w:r>
    </w:p>
    <w:p w14:paraId="7E9CF86B" w14:textId="77777777" w:rsidR="005A5D26" w:rsidRDefault="005A5D26" w:rsidP="005A5D26">
      <w:pPr>
        <w:spacing w:after="200"/>
      </w:pPr>
      <w:r>
        <w:rPr>
          <w:sz w:val="22"/>
          <w:szCs w:val="22"/>
        </w:rPr>
        <w:t xml:space="preserve">Način na koji agenti uče ove suptilne aspekte društveno prikladne komunikacije uvelike ovisi o </w:t>
      </w:r>
      <w:r>
        <w:rPr>
          <w:b/>
          <w:bCs/>
          <w:sz w:val="22"/>
          <w:szCs w:val="22"/>
        </w:rPr>
        <w:t>metodama obuke</w:t>
      </w:r>
      <w:r>
        <w:rPr>
          <w:sz w:val="22"/>
          <w:szCs w:val="22"/>
        </w:rPr>
        <w:t xml:space="preserve">. Dok je predtreniranje usmjereno na učenje općih jezičnih obrazaca, fino podešavanje i poravnanje, posebice kroz </w:t>
      </w:r>
      <w:r>
        <w:rPr>
          <w:b/>
          <w:bCs/>
          <w:sz w:val="22"/>
          <w:szCs w:val="22"/>
        </w:rPr>
        <w:t>učenje s pojačanjem uz ljudsku povratnu informaciju (RLHF)</w:t>
      </w:r>
      <w:r>
        <w:rPr>
          <w:sz w:val="22"/>
          <w:szCs w:val="22"/>
        </w:rPr>
        <w:t xml:space="preserve"> (Christiano et al., 2017; Ouyang et al., 2022; Bai et al., 2022), igraju ključnu ulogu u oblikovanju poželjnog ponašanja. RLHF omogućuje da se, povrh kriterija prema kriterijima činjenične točnosti ili relevantnosti odgovora, agent optimizira i prema ljudskim prosudbama o njegovoj </w:t>
      </w:r>
      <w:r>
        <w:rPr>
          <w:b/>
          <w:bCs/>
          <w:sz w:val="22"/>
          <w:szCs w:val="22"/>
        </w:rPr>
        <w:t>društvenoj poželjnosti,</w:t>
      </w:r>
      <w:r>
        <w:rPr>
          <w:sz w:val="22"/>
          <w:szCs w:val="22"/>
        </w:rPr>
        <w:t xml:space="preserve"> </w:t>
      </w:r>
      <w:r>
        <w:rPr>
          <w:b/>
          <w:bCs/>
          <w:sz w:val="22"/>
          <w:szCs w:val="22"/>
        </w:rPr>
        <w:t>pristojnosti,</w:t>
      </w:r>
      <w:r>
        <w:rPr>
          <w:sz w:val="22"/>
          <w:szCs w:val="22"/>
        </w:rPr>
        <w:t xml:space="preserve"> </w:t>
      </w:r>
      <w:r>
        <w:rPr>
          <w:b/>
          <w:bCs/>
          <w:sz w:val="22"/>
          <w:szCs w:val="22"/>
        </w:rPr>
        <w:t>empatičnosti,</w:t>
      </w:r>
      <w:r>
        <w:rPr>
          <w:sz w:val="22"/>
          <w:szCs w:val="22"/>
        </w:rPr>
        <w:t xml:space="preserve"> </w:t>
      </w:r>
      <w:r>
        <w:rPr>
          <w:b/>
          <w:bCs/>
          <w:sz w:val="22"/>
          <w:szCs w:val="22"/>
        </w:rPr>
        <w:t>sigurnosti</w:t>
      </w:r>
      <w:r>
        <w:rPr>
          <w:sz w:val="22"/>
          <w:szCs w:val="22"/>
        </w:rPr>
        <w:t xml:space="preserve"> i općenitoj </w:t>
      </w:r>
      <w:r>
        <w:rPr>
          <w:b/>
          <w:bCs/>
          <w:sz w:val="22"/>
          <w:szCs w:val="22"/>
        </w:rPr>
        <w:t>prikladnosti</w:t>
      </w:r>
      <w:r>
        <w:rPr>
          <w:sz w:val="22"/>
          <w:szCs w:val="22"/>
        </w:rPr>
        <w:t xml:space="preserve"> za određeni komunikacijski kontekst. Vratimo se primjeru AI tutora koji objašnjava matematički problem. Kroz RLHF, model se može istrenirati da daje točan odgovor na ohrabrujući način, prepoznajući potencijalnu frustraciju učenika i koristeći strategije za očuvanje obraza (</w:t>
      </w:r>
      <w:r>
        <w:rPr>
          <w:i/>
          <w:iCs/>
          <w:sz w:val="22"/>
          <w:szCs w:val="22"/>
        </w:rPr>
        <w:t>face-saving</w:t>
      </w:r>
      <w:r>
        <w:rPr>
          <w:sz w:val="22"/>
          <w:szCs w:val="22"/>
        </w:rPr>
        <w:t xml:space="preserve">) (Brown &amp; Levinson, 1987; Nass &amp; Moon, 2000). Umjesto da kaže "Tvoj odgovor je pogrešan", agent istreniran kroz RLHF mogao bi reći nešto poput: "Vidim kako si došao do tog rezultata, to je česta zamka! Hajdemo zajedno pogledati ovaj korak..." ili "Skoro si uspio, samo mala korekcija ovdje...". Slično, AI agent dizajniran za pružanje podrške u osjetljivim situacijama, poput odgovaranja na </w:t>
      </w:r>
      <w:r>
        <w:rPr>
          <w:sz w:val="22"/>
          <w:szCs w:val="22"/>
        </w:rPr>
        <w:lastRenderedPageBreak/>
        <w:t>pitanja o zdravstvenom stanju, može kroz RLHF naučiti balansirati između pružanja jasnih informacija i izražavanja empatije i podrške, koristeći pažljivo odabran rječnik i ton. Ljudski ocjenjivači u RLHF procesu efektivno podučavaju model kako da se ponaša na način koji ljudi smatraju ispravnim, ali i društveno i emocionalno prikladnim.</w:t>
      </w:r>
    </w:p>
    <w:p w14:paraId="66F320B2" w14:textId="77777777" w:rsidR="005A5D26" w:rsidRDefault="005A5D26" w:rsidP="005A5D26">
      <w:pPr>
        <w:spacing w:after="200"/>
      </w:pPr>
      <w:r>
        <w:rPr>
          <w:sz w:val="22"/>
          <w:szCs w:val="22"/>
        </w:rPr>
        <w:t xml:space="preserve">Posebno moćan alat u arsenalu jezika za simulaciju razumijevanja i izgradnju odnosa jesu </w:t>
      </w:r>
      <w:r>
        <w:rPr>
          <w:b/>
          <w:bCs/>
          <w:sz w:val="22"/>
          <w:szCs w:val="22"/>
        </w:rPr>
        <w:t>metafore i metonimije</w:t>
      </w:r>
      <w:r>
        <w:rPr>
          <w:sz w:val="22"/>
          <w:szCs w:val="22"/>
        </w:rPr>
        <w:t xml:space="preserve">. Kao što je objašnjeno u kontekstu kognitivne lingvistike (Lakoff &amp; Johnson, 1980), metafore nam omogućuju da razumijemo apstraktne ili složene koncepte u terminima poznatijih, konkretnijih iskustava. AI agenti koji vješto koriste metafore mogu značajno poboljšati komunikaciju i učiniti interakciju intuitivnijom i angažiranijom. Zamislimo AI agenta koji pomaže korisniku u upravljanju osobnim financijama. Umjesto suhoparnog nabrajanja postotaka i brojki, agent bi mogao koristiti </w:t>
      </w:r>
      <w:r>
        <w:rPr>
          <w:b/>
          <w:bCs/>
          <w:sz w:val="22"/>
          <w:szCs w:val="22"/>
        </w:rPr>
        <w:t>metaforu "financijskog putovanja"</w:t>
      </w:r>
      <w:r>
        <w:rPr>
          <w:sz w:val="22"/>
          <w:szCs w:val="22"/>
        </w:rPr>
        <w:t xml:space="preserve">: "Trenutno smo na početku našeg putovanja prema mirovini. Prvi korak je postaviti kartu (proračun). Zatim ćemo spakirati ruksak (štednja za hitne slučajeve). Nakon toga, biramo prijevozno sredstvo (investicije) koje će nas najbrže dovesti do odredišta, pazeći pritom na moguće oluje na putu (tržišne fluktuacije)...". Ovakav pristup čini apstraktni proces planiranja opipljivijim i manje zastrašujućim. U medicinskom kontekstu, agent koji objašnjava kompleksan proces liječenja pacijentu može koristiti </w:t>
      </w:r>
      <w:r>
        <w:rPr>
          <w:b/>
          <w:bCs/>
          <w:sz w:val="22"/>
          <w:szCs w:val="22"/>
        </w:rPr>
        <w:t>metaforu "borbe protiv bolesti"</w:t>
      </w:r>
      <w:r>
        <w:rPr>
          <w:sz w:val="22"/>
          <w:szCs w:val="22"/>
        </w:rPr>
        <w:t xml:space="preserve"> ili, alternativno, </w:t>
      </w:r>
      <w:r>
        <w:rPr>
          <w:b/>
          <w:bCs/>
          <w:sz w:val="22"/>
          <w:szCs w:val="22"/>
        </w:rPr>
        <w:t>metaforu "obnove vrta"</w:t>
      </w:r>
      <w:r>
        <w:rPr>
          <w:sz w:val="22"/>
          <w:szCs w:val="22"/>
        </w:rPr>
        <w:t xml:space="preserve"> (gdje terapija pomaže tijelu da se oporavi i ponovno procvjeta), ovisno o tome što je prikladnije za pacijentovo emocionalno stanje i preferencije. U obrazovanju, agent koji podučava programiranje može koristiti </w:t>
      </w:r>
      <w:r>
        <w:rPr>
          <w:b/>
          <w:bCs/>
          <w:sz w:val="22"/>
          <w:szCs w:val="22"/>
        </w:rPr>
        <w:t>metaforu "građenja s Lego kockicama"</w:t>
      </w:r>
      <w:r>
        <w:rPr>
          <w:sz w:val="22"/>
          <w:szCs w:val="22"/>
        </w:rPr>
        <w:t xml:space="preserve"> kako bi objasnio modularnost koda. Vještim korištenjem ovakvih konceptualnih mapa, agent stvara osjećaj </w:t>
      </w:r>
      <w:r>
        <w:rPr>
          <w:b/>
          <w:bCs/>
          <w:sz w:val="22"/>
          <w:szCs w:val="22"/>
        </w:rPr>
        <w:t>"društvene prisutnosti" (social presence)</w:t>
      </w:r>
      <w:r>
        <w:rPr>
          <w:sz w:val="22"/>
          <w:szCs w:val="22"/>
        </w:rPr>
        <w:t xml:space="preserve"> (Biocca et al., 2003; Nass &amp; Moon, 2000) – korisnik stječe dojam da ima interakciju s entitetom koji ga razumije, vodi i podržava na način koji nadilazi puku razmjenu podataka.</w:t>
      </w:r>
    </w:p>
    <w:p w14:paraId="183A4860" w14:textId="77777777" w:rsidR="005A5D26" w:rsidRDefault="005A5D26" w:rsidP="005A5D26">
      <w:pPr>
        <w:spacing w:after="200"/>
      </w:pPr>
      <w:r>
        <w:rPr>
          <w:sz w:val="22"/>
          <w:szCs w:val="22"/>
        </w:rPr>
        <w:t xml:space="preserve">Naravno, postizanje istinske sposobnosti AI agenata da razumiju i vješto koriste sve ove slojeve društvene, kulturne i pragmatičke komunikacije izuzetno je težak zadatak koji je daleko od potpunog rješenja. Ono zahtijeva duboku </w:t>
      </w:r>
      <w:r>
        <w:rPr>
          <w:b/>
          <w:bCs/>
          <w:sz w:val="22"/>
          <w:szCs w:val="22"/>
        </w:rPr>
        <w:t>interdisciplinarnu suradnju</w:t>
      </w:r>
      <w:r>
        <w:rPr>
          <w:sz w:val="22"/>
          <w:szCs w:val="22"/>
        </w:rPr>
        <w:t xml:space="preserve"> koja povezuje ekspertizu iz računalne lingvistike i strojnog učenja s uvidima iz </w:t>
      </w:r>
      <w:r>
        <w:rPr>
          <w:b/>
          <w:bCs/>
          <w:sz w:val="22"/>
          <w:szCs w:val="22"/>
        </w:rPr>
        <w:t>sociolingvistike</w:t>
      </w:r>
      <w:r>
        <w:rPr>
          <w:sz w:val="22"/>
          <w:szCs w:val="22"/>
        </w:rPr>
        <w:t xml:space="preserve"> (kako jezik varira s obzirom na društvene grupe i kontekste), </w:t>
      </w:r>
      <w:r>
        <w:rPr>
          <w:b/>
          <w:bCs/>
          <w:sz w:val="22"/>
          <w:szCs w:val="22"/>
        </w:rPr>
        <w:t>kognitivne lingvistike</w:t>
      </w:r>
      <w:r>
        <w:rPr>
          <w:sz w:val="22"/>
          <w:szCs w:val="22"/>
        </w:rPr>
        <w:t xml:space="preserve"> (kako su jezik i misao povezani), </w:t>
      </w:r>
      <w:r>
        <w:rPr>
          <w:b/>
          <w:bCs/>
          <w:sz w:val="22"/>
          <w:szCs w:val="22"/>
        </w:rPr>
        <w:t>psihologije</w:t>
      </w:r>
      <w:r>
        <w:rPr>
          <w:sz w:val="22"/>
          <w:szCs w:val="22"/>
        </w:rPr>
        <w:t xml:space="preserve"> (kako ljudi percipiraju i reagiraju na komunikaciju, uključujući i onu s AI), </w:t>
      </w:r>
      <w:r>
        <w:rPr>
          <w:b/>
          <w:bCs/>
          <w:sz w:val="22"/>
          <w:szCs w:val="22"/>
        </w:rPr>
        <w:t>antropologije</w:t>
      </w:r>
      <w:r>
        <w:rPr>
          <w:sz w:val="22"/>
          <w:szCs w:val="22"/>
        </w:rPr>
        <w:t xml:space="preserve"> (kako kultura oblikuje komunikacijske prakse) i </w:t>
      </w:r>
      <w:r>
        <w:rPr>
          <w:b/>
          <w:bCs/>
          <w:sz w:val="22"/>
          <w:szCs w:val="22"/>
        </w:rPr>
        <w:t>komunikacijskih znanosti</w:t>
      </w:r>
      <w:r>
        <w:rPr>
          <w:sz w:val="22"/>
          <w:szCs w:val="22"/>
        </w:rPr>
        <w:t xml:space="preserve"> (teorije interpersonalne i posredovane komunikacije) (Zhang et al., 2020; Zhou et al., 2022). Samo kroz ovakav holistički pristup, koji uzima u obzir cjelokupni komunikacijski čin u njegovom bogatom kontekstu, možemo se nadati razvoju AI sustava koji neće samo isporučivati informacije, već će moći istinski </w:t>
      </w:r>
      <w:r>
        <w:rPr>
          <w:b/>
          <w:bCs/>
          <w:sz w:val="22"/>
          <w:szCs w:val="22"/>
        </w:rPr>
        <w:t>surađivati</w:t>
      </w:r>
      <w:r>
        <w:rPr>
          <w:sz w:val="22"/>
          <w:szCs w:val="22"/>
        </w:rPr>
        <w:t xml:space="preserve"> s ljudima u zajedničkom stvaranju značenja, prilagođavanju strategija i izgradnji produktivnih i ugodnih interakcija. Put prema budućim generacijama interaktivnih AI sustava vodi kroz dublje razumijevanje neraskidive isprepletenosti jezika i društvene interakcije, s ciljem stvaranja inteligentnih agenata koji su istovremeno društveno i kulturno kompetentni sugovornici.</w:t>
      </w:r>
    </w:p>
    <w:p w14:paraId="0EF73A15" w14:textId="77777777" w:rsidR="005A5D26" w:rsidRDefault="005A5D26" w:rsidP="005A5D26">
      <w:pPr>
        <w:pStyle w:val="Heading1"/>
        <w:spacing w:before="300" w:after="200"/>
      </w:pPr>
      <w:r>
        <w:rPr>
          <w:b/>
          <w:bCs/>
          <w:sz w:val="28"/>
          <w:szCs w:val="28"/>
        </w:rPr>
        <w:t>Jezik kao arhitektura društva: gradnja i održavanje socijalnih struktura kroz komunikaciju</w:t>
      </w:r>
    </w:p>
    <w:p w14:paraId="3D7BFBBD" w14:textId="77777777" w:rsidR="005A5D26" w:rsidRDefault="005A5D26" w:rsidP="005A5D26">
      <w:pPr>
        <w:spacing w:after="200"/>
      </w:pPr>
      <w:r>
        <w:rPr>
          <w:sz w:val="22"/>
          <w:szCs w:val="22"/>
        </w:rPr>
        <w:t xml:space="preserve">Jezične prakse koje svakodnevno koristimo za prijenos informacija su istovremeno i dinamičan mehanizam putem kojeg se </w:t>
      </w:r>
      <w:r>
        <w:rPr>
          <w:b/>
          <w:bCs/>
          <w:sz w:val="22"/>
          <w:szCs w:val="22"/>
        </w:rPr>
        <w:t>društvene norme, hijerarhijski odnosi, sustavi vrijednosti i individualne uloge aktivno oblikuju, učvršćuju, pregovaraju i kontinuirano preispituju</w:t>
      </w:r>
      <w:r>
        <w:rPr>
          <w:sz w:val="22"/>
          <w:szCs w:val="22"/>
        </w:rPr>
        <w:t xml:space="preserve">. Kroz naizgled banalne razmjene riječi, fraza, pa čak i tišine, pojedinci se neprestano pozicioniraju unutar šire društvene matrice – bilo da se radi o obitelji, radnom mjestu, online zajednici ili naciji. Jezikom signaliziramo pripadnost, usklađujemo svoje ponašanje s često neizrečenim pravilima grupe i, ponekad suptilno, a ponekad otvoreno, sudjelujemo u redefiniranju tih istih pravila. Suvremena sociolingvistika i društvene teorije odbacuju ideju jezika kao neutralnog sredstva; umjesto toga, potvrđuju njegovu performativnu moć – sposobnost da istovremeno </w:t>
      </w:r>
      <w:r>
        <w:rPr>
          <w:b/>
          <w:bCs/>
          <w:sz w:val="22"/>
          <w:szCs w:val="22"/>
        </w:rPr>
        <w:t>reflektira postojeće društvene obrasce i aktivno sudjeluje u njihovom (re)konstruiranju</w:t>
      </w:r>
      <w:r>
        <w:rPr>
          <w:sz w:val="22"/>
          <w:szCs w:val="22"/>
        </w:rPr>
        <w:t xml:space="preserve"> (Bourdieu, 1991; Foucault, 1972; </w:t>
      </w:r>
      <w:r>
        <w:rPr>
          <w:sz w:val="22"/>
          <w:szCs w:val="22"/>
        </w:rPr>
        <w:lastRenderedPageBreak/>
        <w:t>Hewstone &amp; Giles, 2018; Kendall &amp; Tannen, 2015). Jezik, dakle, nije samo ogledalo društva, već i jedan od njegovih ključnih arhitekata.</w:t>
      </w:r>
    </w:p>
    <w:p w14:paraId="58755FC5" w14:textId="77777777" w:rsidR="005A5D26" w:rsidRDefault="005A5D26" w:rsidP="005A5D26">
      <w:pPr>
        <w:spacing w:after="200"/>
      </w:pPr>
      <w:r>
        <w:rPr>
          <w:sz w:val="22"/>
          <w:szCs w:val="22"/>
        </w:rPr>
        <w:t xml:space="preserve">Primjeri iz </w:t>
      </w:r>
      <w:r>
        <w:rPr>
          <w:b/>
          <w:bCs/>
          <w:sz w:val="22"/>
          <w:szCs w:val="22"/>
        </w:rPr>
        <w:t>poslovnog i organizacijskog okruženja</w:t>
      </w:r>
      <w:r>
        <w:rPr>
          <w:sz w:val="22"/>
          <w:szCs w:val="22"/>
        </w:rPr>
        <w:t xml:space="preserve"> pružaju jasnu sliku ove konstruktivne uloge jezika. Korištenje formalnih naziva radnih mjesta ("Viši analitičar", "Direktor odjela"), akademskih titula ("Doktor", "Profesor") ili specifičnog </w:t>
      </w:r>
      <w:r>
        <w:rPr>
          <w:b/>
          <w:bCs/>
          <w:sz w:val="22"/>
          <w:szCs w:val="22"/>
        </w:rPr>
        <w:t>stručnog žargona</w:t>
      </w:r>
      <w:r>
        <w:rPr>
          <w:sz w:val="22"/>
          <w:szCs w:val="22"/>
        </w:rPr>
        <w:t xml:space="preserve"> ("optimizacija KPI-jeva", "agilna metodologija", "due diligence") služi za markiranje statusa, uspostavljanje granica stručne ekspertize i odgovornosti, te za učvršćivanje hijerarhijskih odnosa unutar organizacije (McGregor &amp; Holmes, 2020; Mumby, 1988). Način obraćanja (npr. korištenje prezimena i titule naspram imena, formalno "Vi" naspram neformalnog "ti") također precizno signalizira i održava percipiranu distancu i odnos moći. Čak i sami </w:t>
      </w:r>
      <w:r>
        <w:rPr>
          <w:b/>
          <w:bCs/>
          <w:sz w:val="22"/>
          <w:szCs w:val="22"/>
        </w:rPr>
        <w:t>komunikacijski rituali</w:t>
      </w:r>
      <w:r>
        <w:rPr>
          <w:sz w:val="22"/>
          <w:szCs w:val="22"/>
        </w:rPr>
        <w:t xml:space="preserve">, poput formata sastanaka (tko govori prvi, tko postavlja agendu, tko zapisuje bilješke) ili načina pisanja službene e-pošte, predstavljaju jezične prakse koje reproduciraju organizacijsku strukturu. S druge strane spektra, </w:t>
      </w:r>
      <w:r>
        <w:rPr>
          <w:b/>
          <w:bCs/>
          <w:sz w:val="22"/>
          <w:szCs w:val="22"/>
        </w:rPr>
        <w:t>neformalni razgovori</w:t>
      </w:r>
      <w:r>
        <w:rPr>
          <w:sz w:val="22"/>
          <w:szCs w:val="22"/>
        </w:rPr>
        <w:t xml:space="preserve"> među kolegama – "čavrljanje uz aparat za kavu", interne šale na Slacku, korištenje zajedničkih nadimaka ili referenci na prošle događaje – imaju jednako važnu, iako drugačiju, strukturnu funkciju. Oni grade osjećaj </w:t>
      </w:r>
      <w:r>
        <w:rPr>
          <w:b/>
          <w:bCs/>
          <w:sz w:val="22"/>
          <w:szCs w:val="22"/>
        </w:rPr>
        <w:t>pripadnosti</w:t>
      </w:r>
      <w:r>
        <w:rPr>
          <w:sz w:val="22"/>
          <w:szCs w:val="22"/>
        </w:rPr>
        <w:t>, jačaju koheziju tima i stvaraju neformalnu mrežu odnosa koja koegzistira (i ponekad se sukobljava) s formalnom hijerarhijom.</w:t>
      </w:r>
    </w:p>
    <w:p w14:paraId="29E7E7CD" w14:textId="77777777" w:rsidR="005A5D26" w:rsidRDefault="005A5D26" w:rsidP="005A5D26">
      <w:pPr>
        <w:spacing w:after="200"/>
      </w:pPr>
      <w:r>
        <w:rPr>
          <w:sz w:val="22"/>
          <w:szCs w:val="22"/>
        </w:rPr>
        <w:t xml:space="preserve">Slična dinamika odvija se i u </w:t>
      </w:r>
      <w:r>
        <w:rPr>
          <w:b/>
          <w:bCs/>
          <w:sz w:val="22"/>
          <w:szCs w:val="22"/>
        </w:rPr>
        <w:t>online zajednicama</w:t>
      </w:r>
      <w:r>
        <w:rPr>
          <w:sz w:val="22"/>
          <w:szCs w:val="22"/>
        </w:rPr>
        <w:t xml:space="preserve">, koje često razvijaju izrazito specifične jezične kulture. Od foruma posvećenih hobijima, preko grupa na društvenim mrežama, do zajednica igrača videoigara, svaka razvija vlastite </w:t>
      </w:r>
      <w:r>
        <w:rPr>
          <w:b/>
          <w:bCs/>
          <w:sz w:val="22"/>
          <w:szCs w:val="22"/>
        </w:rPr>
        <w:t>jezične norme</w:t>
      </w:r>
      <w:r>
        <w:rPr>
          <w:sz w:val="22"/>
          <w:szCs w:val="22"/>
        </w:rPr>
        <w:t xml:space="preserve">, specifičan </w:t>
      </w:r>
      <w:r>
        <w:rPr>
          <w:b/>
          <w:bCs/>
          <w:sz w:val="22"/>
          <w:szCs w:val="22"/>
        </w:rPr>
        <w:t>slang</w:t>
      </w:r>
      <w:r>
        <w:rPr>
          <w:sz w:val="22"/>
          <w:szCs w:val="22"/>
        </w:rPr>
        <w:t xml:space="preserve"> ili </w:t>
      </w:r>
      <w:r>
        <w:rPr>
          <w:b/>
          <w:bCs/>
          <w:sz w:val="22"/>
          <w:szCs w:val="22"/>
        </w:rPr>
        <w:t>lekt</w:t>
      </w:r>
      <w:r>
        <w:rPr>
          <w:sz w:val="22"/>
          <w:szCs w:val="22"/>
        </w:rPr>
        <w:t xml:space="preserve">, popularne </w:t>
      </w:r>
      <w:r>
        <w:rPr>
          <w:b/>
          <w:bCs/>
          <w:sz w:val="22"/>
          <w:szCs w:val="22"/>
        </w:rPr>
        <w:t>memove</w:t>
      </w:r>
      <w:r>
        <w:rPr>
          <w:sz w:val="22"/>
          <w:szCs w:val="22"/>
        </w:rPr>
        <w:t xml:space="preserve"> koji funkcioniraju kao interni kodovi, te ritualizirane načine interakcije (Wenger, 1998; Androutsopoulos, 2015; Baym, 2010). Poznavanje i pravilna upotreba ovih jezičnih markera signalizira pripadnost zajednici (insajderstvo), dok njihovo nepoznavanje ili pogrešna upotreba može dovesti do isključivanja ili etiketiranja kao autsajdera ili </w:t>
      </w:r>
      <w:r>
        <w:rPr>
          <w:i/>
          <w:iCs/>
          <w:sz w:val="22"/>
          <w:szCs w:val="22"/>
        </w:rPr>
        <w:t>nooba</w:t>
      </w:r>
      <w:r>
        <w:rPr>
          <w:sz w:val="22"/>
          <w:szCs w:val="22"/>
        </w:rPr>
        <w:t>. Moderatori u ovim zajednicama često djeluju kao čuvari jezičnih normi, eksplicitno ili implicitno usmjeravajući komunikaciju i sankcionirajući odstupanja. Na taj način, jezik postaje ključno sredstvo za definiranje granica zajednice, uspostavljanje internih pravila ponašanja i održavanje kolektivnog identiteta.</w:t>
      </w:r>
    </w:p>
    <w:p w14:paraId="40B47824" w14:textId="77777777" w:rsidR="005A5D26" w:rsidRDefault="005A5D26" w:rsidP="005A5D26">
      <w:pPr>
        <w:spacing w:after="200"/>
      </w:pPr>
      <w:r>
        <w:rPr>
          <w:sz w:val="22"/>
          <w:szCs w:val="22"/>
        </w:rPr>
        <w:t xml:space="preserve">Kao što je vidljivo, jezik funkcionira kao slojevit okvir koji omogućuje postizanje dogovora i koordinaciju akcija, i to kroz kontinuirano </w:t>
      </w:r>
      <w:r>
        <w:rPr>
          <w:b/>
          <w:bCs/>
          <w:sz w:val="22"/>
          <w:szCs w:val="22"/>
        </w:rPr>
        <w:t>pregovaranje o moći</w:t>
      </w:r>
      <w:r>
        <w:rPr>
          <w:sz w:val="22"/>
          <w:szCs w:val="22"/>
        </w:rPr>
        <w:t xml:space="preserve">, oblikovanje </w:t>
      </w:r>
      <w:r>
        <w:rPr>
          <w:b/>
          <w:bCs/>
          <w:sz w:val="22"/>
          <w:szCs w:val="22"/>
        </w:rPr>
        <w:t>identiteta</w:t>
      </w:r>
      <w:r>
        <w:rPr>
          <w:sz w:val="22"/>
          <w:szCs w:val="22"/>
        </w:rPr>
        <w:t xml:space="preserve"> (individualnih i grupnih) i osiguravanje </w:t>
      </w:r>
      <w:r>
        <w:rPr>
          <w:b/>
          <w:bCs/>
          <w:sz w:val="22"/>
          <w:szCs w:val="22"/>
        </w:rPr>
        <w:t>društvene kohezije</w:t>
      </w:r>
      <w:r>
        <w:rPr>
          <w:sz w:val="22"/>
          <w:szCs w:val="22"/>
        </w:rPr>
        <w:t xml:space="preserve">. Ta inherentna sposobnost jezika da fiksira, reproducira, ali i potencijalno preoblikuje društvene odnose i strukture, dugo je bila predmetom interesa lingvistike, sociologije i antropologije. Sada se postavlja ključno pitanje: kako se ova moćna uloga jezika mijenja i razvija u suvremenom digitalnom dobu, gdje </w:t>
      </w:r>
      <w:r>
        <w:rPr>
          <w:b/>
          <w:bCs/>
          <w:sz w:val="22"/>
          <w:szCs w:val="22"/>
        </w:rPr>
        <w:t>nova generacija AI asistenata i komunikacijskih sustava</w:t>
      </w:r>
      <w:r>
        <w:rPr>
          <w:sz w:val="22"/>
          <w:szCs w:val="22"/>
        </w:rPr>
        <w:t xml:space="preserve"> sve više preuzima ulogu posrednika, sudionika, pa čak i regulatora u našim interakcijama? Kako se postojeći društveni obrasci prenose, prevode ili transformiraju kada prolaze kroz filter umjetne inteligencije, i kako AI sustavi počinju aktivno sudjelovati u jezičnoj praksi koja gradi društvenu stvarnost?</w:t>
      </w:r>
    </w:p>
    <w:p w14:paraId="6671E0A8" w14:textId="77777777" w:rsidR="005A5D26" w:rsidRDefault="005A5D26" w:rsidP="005A5D26">
      <w:pPr>
        <w:spacing w:after="200"/>
      </w:pPr>
      <w:r>
        <w:rPr>
          <w:sz w:val="22"/>
          <w:szCs w:val="22"/>
        </w:rPr>
        <w:t xml:space="preserve">Ulazak suvremenih AI sustava za obradu jezika obogaćuje (ili komplicira) društvene platforme i radna okruženja novim oblicima i dinamikama jezične razmjene. Primjerice, kada korisnik traži tehničku podršku, AI agent koji je istreniran da koristi specifičan </w:t>
      </w:r>
      <w:r>
        <w:rPr>
          <w:b/>
          <w:bCs/>
          <w:sz w:val="22"/>
          <w:szCs w:val="22"/>
        </w:rPr>
        <w:t>korporativni žargon</w:t>
      </w:r>
      <w:r>
        <w:rPr>
          <w:sz w:val="22"/>
          <w:szCs w:val="22"/>
        </w:rPr>
        <w:t xml:space="preserve"> i održava formalan, uslužan ton, istovremeno pomaže korisniku u rješavanju problema i suptilno </w:t>
      </w:r>
      <w:r>
        <w:rPr>
          <w:b/>
          <w:bCs/>
          <w:sz w:val="22"/>
          <w:szCs w:val="22"/>
        </w:rPr>
        <w:t>ga socijalizira</w:t>
      </w:r>
      <w:r>
        <w:rPr>
          <w:sz w:val="22"/>
          <w:szCs w:val="22"/>
        </w:rPr>
        <w:t xml:space="preserve"> u očekivani ritualizirani način interakcije s tom kompanijom. Slično, u obrazovnim platformama, AI tutor prenosi znanje učeniku, ali i oblikuje </w:t>
      </w:r>
      <w:r>
        <w:rPr>
          <w:b/>
          <w:bCs/>
          <w:sz w:val="22"/>
          <w:szCs w:val="22"/>
        </w:rPr>
        <w:t>pedagoški diskurs</w:t>
      </w:r>
      <w:r>
        <w:rPr>
          <w:sz w:val="22"/>
          <w:szCs w:val="22"/>
        </w:rPr>
        <w:t xml:space="preserve"> – način na koji se postavljaju pitanja, daju povratne informacije i strukturira učenje – usklađujući ga s određenim obrazovnim standardima ili filozofijama. Na taj način, AI agenti postaju aktivni sudionici u reprodukciji postojećih institucionalnih i organizacijskih struktura kroz jezičnu praksu.</w:t>
      </w:r>
    </w:p>
    <w:p w14:paraId="39C4763B" w14:textId="77777777" w:rsidR="005A5D26" w:rsidRDefault="005A5D26" w:rsidP="005A5D26">
      <w:pPr>
        <w:spacing w:after="200"/>
      </w:pPr>
      <w:r>
        <w:rPr>
          <w:sz w:val="22"/>
          <w:szCs w:val="22"/>
        </w:rPr>
        <w:t xml:space="preserve">Međutim, upravo na ovom sjecištu tehnologije i društvene prakse pojavljuju se značajne napetosti, posebice kada uzmemo u obzir </w:t>
      </w:r>
      <w:r>
        <w:rPr>
          <w:b/>
          <w:bCs/>
          <w:sz w:val="22"/>
          <w:szCs w:val="22"/>
        </w:rPr>
        <w:t>jezičnu i kulturnu raznolikost</w:t>
      </w:r>
      <w:r>
        <w:rPr>
          <w:sz w:val="22"/>
          <w:szCs w:val="22"/>
        </w:rPr>
        <w:t xml:space="preserve">. AI agent koji je primarno treniran na korpusima koji odražavaju komunikacijske norme dominantne zapadne, obrazovane, industrijalizirane, bogate i demokratske (WEIRD) populacije (Henrich et al., 2010), možda neće adekvatno razumjeti ili poštovati suptilnosti komunikacijskih stilova karakterističnih za druge kulture – primjerice, važnost indirektnosti, kolektivizma ili specifičnih oblika iskazivanja poštovanja u mnogim istočnoazijskim, </w:t>
      </w:r>
      <w:r>
        <w:rPr>
          <w:sz w:val="22"/>
          <w:szCs w:val="22"/>
        </w:rPr>
        <w:lastRenderedPageBreak/>
        <w:t xml:space="preserve">afričkim ili latinoameričkim zajednicama. Istraživanja usmjerena na razvoj </w:t>
      </w:r>
      <w:r>
        <w:rPr>
          <w:b/>
          <w:bCs/>
          <w:sz w:val="22"/>
          <w:szCs w:val="22"/>
        </w:rPr>
        <w:t>kulturalno osviještenih AI sustava</w:t>
      </w:r>
      <w:r>
        <w:rPr>
          <w:sz w:val="22"/>
          <w:szCs w:val="22"/>
        </w:rPr>
        <w:t xml:space="preserve"> ističu potrebu za kalibracijom agenata i prema implicitnim društvenim ritualima, očekivanim razinama formalnosti, konvencijama humora ili neverbalnim signalima (ako je interakcija multimodalna), kako bi se izbjegla nespretna ili čak uvredljiva komunikacija te automatizirana reprodukcija jednog "univerzalnog" (često zapadnocentričnog) komunikacijskog modela (Rehm &amp; Uszkoreit, 2013; Ogata et al., 2019; Cao et al., 2024). Time se temeljna uloga jezika kao alata za suradnju i izgradnju društvenih struktura prenosi na umjetne posrednike, koji sada imaju moć oblikovati digitalnu interakciju i potencijalno redefinirati granice i pravila ljudske komunikacije u novom, hibridnom ekosustavu.</w:t>
      </w:r>
    </w:p>
    <w:p w14:paraId="40F8902C" w14:textId="77777777" w:rsidR="005A5D26" w:rsidRDefault="005A5D26" w:rsidP="005A5D26">
      <w:pPr>
        <w:spacing w:after="200"/>
      </w:pPr>
      <w:r>
        <w:rPr>
          <w:sz w:val="22"/>
          <w:szCs w:val="22"/>
        </w:rPr>
        <w:t xml:space="preserve">Kada jezik, koji je oduvijek bio implicitni nositelj i prenositelj društvenih normi, postane eksplicitni "materijal" kojim manipuliraju algoritmi umjetne inteligencije, otvara se niz kritičnih pitanja. Hoće li ovi algoritmi, vođeni statističkim optimizacijama, biti sposobni podjednako pažljivo održavati delikatnu </w:t>
      </w:r>
      <w:r>
        <w:rPr>
          <w:b/>
          <w:bCs/>
          <w:sz w:val="22"/>
          <w:szCs w:val="22"/>
        </w:rPr>
        <w:t>mikro-socijalnu koheziju</w:t>
      </w:r>
      <w:r>
        <w:rPr>
          <w:sz w:val="22"/>
          <w:szCs w:val="22"/>
        </w:rPr>
        <w:t xml:space="preserve">, prepoznavati suptilne </w:t>
      </w:r>
      <w:r>
        <w:rPr>
          <w:b/>
          <w:bCs/>
          <w:sz w:val="22"/>
          <w:szCs w:val="22"/>
        </w:rPr>
        <w:t>hijerarhijske nijanse</w:t>
      </w:r>
      <w:r>
        <w:rPr>
          <w:sz w:val="22"/>
          <w:szCs w:val="22"/>
        </w:rPr>
        <w:t xml:space="preserve"> ili podržavati </w:t>
      </w:r>
      <w:r>
        <w:rPr>
          <w:b/>
          <w:bCs/>
          <w:sz w:val="22"/>
          <w:szCs w:val="22"/>
        </w:rPr>
        <w:t>raznolikost komunikacijskih stilova</w:t>
      </w:r>
      <w:r>
        <w:rPr>
          <w:sz w:val="22"/>
          <w:szCs w:val="22"/>
        </w:rPr>
        <w:t xml:space="preserve"> unutar grupe? Ili će njihovo inherentno statističko "shvaćanje" jezika, temeljeno na prepoznavanju najčešćih obrazaca, neizbježno dovesti do </w:t>
      </w:r>
      <w:r>
        <w:rPr>
          <w:b/>
          <w:bCs/>
          <w:sz w:val="22"/>
          <w:szCs w:val="22"/>
        </w:rPr>
        <w:t>amplifikacije postojećih stereotipa</w:t>
      </w:r>
      <w:r>
        <w:rPr>
          <w:sz w:val="22"/>
          <w:szCs w:val="22"/>
        </w:rPr>
        <w:t xml:space="preserve">, </w:t>
      </w:r>
      <w:r>
        <w:rPr>
          <w:b/>
          <w:bCs/>
          <w:sz w:val="22"/>
          <w:szCs w:val="22"/>
        </w:rPr>
        <w:t>pojednostavljivanja kulturnih razlika</w:t>
      </w:r>
      <w:r>
        <w:rPr>
          <w:sz w:val="22"/>
          <w:szCs w:val="22"/>
        </w:rPr>
        <w:t xml:space="preserve"> i </w:t>
      </w:r>
      <w:r>
        <w:rPr>
          <w:b/>
          <w:bCs/>
          <w:sz w:val="22"/>
          <w:szCs w:val="22"/>
        </w:rPr>
        <w:t>marginalizacije manje dominantnih jezičnih praksi</w:t>
      </w:r>
      <w:r>
        <w:rPr>
          <w:sz w:val="22"/>
          <w:szCs w:val="22"/>
        </w:rPr>
        <w:t xml:space="preserve">? S jedne strane, postoji optimistična vizija u kojoj sofisticirani AI agenti mogu olakšati suradnju između raznolikih timova, djelovati kao nepristrani medijatori, podržati međukulturno razumijevanje i čak pomoći u stvaranju pravednijih komunikacijskih okvira. S druge strane, postoji realan rizik da će AI agenti, ako nisu dizajnirani i implementirani s dubokom etičkom i sociolingvističkom sviješću, propustiti prepoznati i uvažiti specifičnosti različitih jezika, dijalekata i kulturnih normi, te će nesvjesno reproducirati i pojačati one obrasce koji su najprisutniji u podacima za treniranje – često one dominantnih skupina (Blodgett et al., 2020; Bender et al., 2021). Ovo može dovesti do </w:t>
      </w:r>
      <w:r>
        <w:rPr>
          <w:b/>
          <w:bCs/>
          <w:sz w:val="22"/>
          <w:szCs w:val="22"/>
        </w:rPr>
        <w:t>algoritamske homogenizacije</w:t>
      </w:r>
      <w:r>
        <w:rPr>
          <w:sz w:val="22"/>
          <w:szCs w:val="22"/>
        </w:rPr>
        <w:t xml:space="preserve"> komunikacijskih praksi i daljnjeg potiskivanja jezične raznolikosti.</w:t>
      </w:r>
    </w:p>
    <w:p w14:paraId="1ABFC08D" w14:textId="77777777" w:rsidR="005A5D26" w:rsidRDefault="005A5D26" w:rsidP="005A5D26">
      <w:pPr>
        <w:spacing w:after="200"/>
      </w:pPr>
      <w:r>
        <w:rPr>
          <w:sz w:val="22"/>
          <w:szCs w:val="22"/>
        </w:rPr>
        <w:t xml:space="preserve">Jezik kao okosnica društvenih struktura i odnosa nije samo pasivni kanal, već aktivni generator i održavatelj društvene dinamike. U suvremenom digitalnom pejzažu, gdje AI asistenti i komunikacijski sustavi preuzimaju sve važnije posredničke i čak participativne uloge, jezik nastavlja svoju funkciju "pregovaranja" o društvenim odnosima, normama i vrijednostima, ali sada uz dodatak moćnog sloja umjetne inteligencije koja ga algoritamski obrađuje i, sve više, generira. Na ovom intrigantnom spoju tradicionalnih ljudskih jezičnih praksi i računalne obrade stvaraju se okolnosti za nove, potencijalno efikasnije modele suradnje i razumijevanja. Istovremeno, otvaraju se vrata novim oblicima </w:t>
      </w:r>
      <w:r>
        <w:rPr>
          <w:b/>
          <w:bCs/>
          <w:sz w:val="22"/>
          <w:szCs w:val="22"/>
        </w:rPr>
        <w:t>neravnoteže moći</w:t>
      </w:r>
      <w:r>
        <w:rPr>
          <w:sz w:val="22"/>
          <w:szCs w:val="22"/>
        </w:rPr>
        <w:t xml:space="preserve"> (npr. tko kontrolira dizajn i ciljeve AI komunikatora?), </w:t>
      </w:r>
      <w:r>
        <w:rPr>
          <w:b/>
          <w:bCs/>
          <w:sz w:val="22"/>
          <w:szCs w:val="22"/>
        </w:rPr>
        <w:t>identitetskim izazovima</w:t>
      </w:r>
      <w:r>
        <w:rPr>
          <w:sz w:val="22"/>
          <w:szCs w:val="22"/>
        </w:rPr>
        <w:t xml:space="preserve"> (kako AI utječe na naš osjećaj jezične autentičnosti?) i </w:t>
      </w:r>
      <w:r>
        <w:rPr>
          <w:b/>
          <w:bCs/>
          <w:sz w:val="22"/>
          <w:szCs w:val="22"/>
        </w:rPr>
        <w:t>etičkim dilemama</w:t>
      </w:r>
      <w:r>
        <w:rPr>
          <w:sz w:val="22"/>
          <w:szCs w:val="22"/>
        </w:rPr>
        <w:t xml:space="preserve"> (kako osigurati pravednost i inkluzivnost u AI-posredovanoj komunikaciji?). Razumijevanje ove složene međuigre između jezika, AI-ja i društvene strukture ključno je za navigaciju kroz budućnost komunikacije, o čemu će se detaljnije raspravljati u kontekstu specifičnih interakcija čovjek-agent i potencijala (i opasnosti) multi-agentskih sustava.</w:t>
      </w:r>
    </w:p>
    <w:p w14:paraId="494AAF86" w14:textId="77777777" w:rsidR="005A5D26" w:rsidRDefault="005A5D26" w:rsidP="005A5D26">
      <w:pPr>
        <w:pStyle w:val="Heading1"/>
        <w:spacing w:before="300" w:after="200"/>
      </w:pPr>
      <w:r>
        <w:rPr>
          <w:b/>
          <w:bCs/>
          <w:sz w:val="28"/>
          <w:szCs w:val="28"/>
        </w:rPr>
        <w:t>LLM-ovi kao komunikacijski akteri: oblikovanje društvenog konteksta kroz algoritamsku interakciju</w:t>
      </w:r>
    </w:p>
    <w:p w14:paraId="513C7A66" w14:textId="77777777" w:rsidR="005A5D26" w:rsidRDefault="005A5D26" w:rsidP="005A5D26">
      <w:pPr>
        <w:spacing w:after="200"/>
      </w:pPr>
      <w:r>
        <w:rPr>
          <w:sz w:val="22"/>
          <w:szCs w:val="22"/>
        </w:rPr>
        <w:t>Veliki jezični modeli, u svojoj sveprisutnoj implementaciji kroz chatbotove, virtualne asistente i druge komunikacijske agente postaju sve više komunikacijski akteri unutar našeg društvenog tkiva. Njihova sposobnost vođenja koherentnih, kontekstualno osjetljivih i često iznenađujuće ljudskolikih razgovora zadire u domene interakcije koje su donedavno bile isključivo rezervirane za ljude. Ovaj pomak ima duboke implikacije, jer način na koji percipiramo ove AI sustave počinje oblikovati individualne komunikacijske navike, ali i šire društvene norme, vrijednosti i samu konstrukciju značenja.</w:t>
      </w:r>
    </w:p>
    <w:p w14:paraId="18308947" w14:textId="77777777" w:rsidR="005A5D26" w:rsidRDefault="005A5D26" w:rsidP="005A5D26">
      <w:pPr>
        <w:spacing w:after="200"/>
      </w:pPr>
      <w:r>
        <w:rPr>
          <w:sz w:val="22"/>
          <w:szCs w:val="22"/>
        </w:rPr>
        <w:t xml:space="preserve">Empirijska istraživanja sve češće dokumentiraju fascinantnu tendenciju korisnika da </w:t>
      </w:r>
      <w:r>
        <w:rPr>
          <w:b/>
          <w:bCs/>
          <w:sz w:val="22"/>
          <w:szCs w:val="22"/>
        </w:rPr>
        <w:t>antropomorfiziraju</w:t>
      </w:r>
      <w:r>
        <w:rPr>
          <w:sz w:val="22"/>
          <w:szCs w:val="22"/>
        </w:rPr>
        <w:t xml:space="preserve"> LLM-pokretane agente, pripisujući im ljudske osobine, namjere, pa čak i emocije (Epley et al., 2007; Nass &amp; Moon, 2000). Korisnici s naprednim chatbotovima poput ChatGPT-a, Claudea ili Geminija razgovaraju, povjeravaju im se, traže savjete, iskazuju frustraciju ili </w:t>
      </w:r>
      <w:r>
        <w:rPr>
          <w:sz w:val="22"/>
          <w:szCs w:val="22"/>
        </w:rPr>
        <w:lastRenderedPageBreak/>
        <w:t xml:space="preserve">zahvalnost, te razvijaju određena </w:t>
      </w:r>
      <w:r>
        <w:rPr>
          <w:b/>
          <w:bCs/>
          <w:sz w:val="22"/>
          <w:szCs w:val="22"/>
        </w:rPr>
        <w:t>očekivanja i osjećaje povjerenja</w:t>
      </w:r>
      <w:r>
        <w:rPr>
          <w:sz w:val="22"/>
          <w:szCs w:val="22"/>
        </w:rPr>
        <w:t xml:space="preserve"> (ili nepovjerenja) slične onima koje gaje u interpersonalnim odnosima (Seering et al., 2020; Hill, Ford &amp; Farreras, 2015; Skjuve et al., 2021). Sve je to okrunjeno i službenim okrunjeno i službenim priznanjem da je GPT-4.5 prvi sustav koji je službeno “položio” izvorni Turingov test. U rigoroznoj, randomiziranoj studiji Sveučilišta Kalifornija u San Diegu, objavljenoj 31. ožujka 2025., 284 ispitnika su istodobno razgovarala s ljudskim sugovornikom i modelom GPT-4.5; nakon pet minuta procjenjivali su tko je čovjek. Model je bio proglašen “ljudskim” u 73 % slučajeva – čak i češće od stvarnih ljudi u usporedbi – što predstavlja prvu empirijsku potvrdu prolaska klasične tročlane verzije Turingova “imitation game” testa (Jones i Bergen 2025).</w:t>
      </w:r>
    </w:p>
    <w:p w14:paraId="190F23B0" w14:textId="77777777" w:rsidR="005A5D26" w:rsidRDefault="005A5D26" w:rsidP="005A5D26">
      <w:pPr>
        <w:spacing w:after="200"/>
      </w:pPr>
      <w:r>
        <w:rPr>
          <w:sz w:val="22"/>
          <w:szCs w:val="22"/>
        </w:rPr>
        <w:t xml:space="preserve">Sklonost tretiranju AI-ja kao društvenog aktera, poznata kao </w:t>
      </w:r>
      <w:r>
        <w:rPr>
          <w:b/>
          <w:bCs/>
          <w:sz w:val="22"/>
          <w:szCs w:val="22"/>
        </w:rPr>
        <w:t>CASA paradigma (Computers Are Social Actors)</w:t>
      </w:r>
      <w:r>
        <w:rPr>
          <w:sz w:val="22"/>
          <w:szCs w:val="22"/>
        </w:rPr>
        <w:t xml:space="preserve"> (Reeves &amp; Nass, 1996), čini se još izraženijom kod modernih LLM-ova zbog njihove izvanredne jezične fluentnosti i sposobnosti prilagodbe tonu i stilu razgovora. Umjetna inteligencija, stoga, postaje percipirani </w:t>
      </w:r>
      <w:r>
        <w:rPr>
          <w:b/>
          <w:bCs/>
          <w:sz w:val="22"/>
          <w:szCs w:val="22"/>
        </w:rPr>
        <w:t>subjekt</w:t>
      </w:r>
      <w:r>
        <w:rPr>
          <w:sz w:val="22"/>
          <w:szCs w:val="22"/>
        </w:rPr>
        <w:t xml:space="preserve"> koji aktivno sudjeluje u </w:t>
      </w:r>
      <w:r>
        <w:rPr>
          <w:b/>
          <w:bCs/>
          <w:sz w:val="22"/>
          <w:szCs w:val="22"/>
        </w:rPr>
        <w:t>pregovaranju značenja</w:t>
      </w:r>
      <w:r>
        <w:rPr>
          <w:sz w:val="22"/>
          <w:szCs w:val="22"/>
        </w:rPr>
        <w:t xml:space="preserve"> i oblikovanju </w:t>
      </w:r>
      <w:r>
        <w:rPr>
          <w:b/>
          <w:bCs/>
          <w:sz w:val="22"/>
          <w:szCs w:val="22"/>
        </w:rPr>
        <w:t>društvenog konteksta</w:t>
      </w:r>
      <w:r>
        <w:rPr>
          <w:sz w:val="22"/>
          <w:szCs w:val="22"/>
        </w:rPr>
        <w:t xml:space="preserve"> interakcije s potencijalnim utjecajima na </w:t>
      </w:r>
      <w:r>
        <w:rPr>
          <w:b/>
          <w:bCs/>
          <w:sz w:val="22"/>
          <w:szCs w:val="22"/>
        </w:rPr>
        <w:t>kulturne norme i vrijednosti</w:t>
      </w:r>
      <w:r>
        <w:rPr>
          <w:sz w:val="22"/>
          <w:szCs w:val="22"/>
        </w:rPr>
        <w:t xml:space="preserve"> korisnika.</w:t>
      </w:r>
    </w:p>
    <w:p w14:paraId="74D8E7EF" w14:textId="77777777" w:rsidR="005A5D26" w:rsidRDefault="005A5D26" w:rsidP="005A5D26">
      <w:pPr>
        <w:spacing w:after="200"/>
      </w:pPr>
      <w:r>
        <w:rPr>
          <w:sz w:val="22"/>
          <w:szCs w:val="22"/>
        </w:rPr>
        <w:t xml:space="preserve">Ilustrativni primjeri ove dinamike dolaze iz područja </w:t>
      </w:r>
      <w:r>
        <w:rPr>
          <w:b/>
          <w:bCs/>
          <w:sz w:val="22"/>
          <w:szCs w:val="22"/>
        </w:rPr>
        <w:t>podrške mentalnom zdravlju</w:t>
      </w:r>
      <w:r>
        <w:rPr>
          <w:sz w:val="22"/>
          <w:szCs w:val="22"/>
        </w:rPr>
        <w:t xml:space="preserve">. Chatbotovi dizajnirani da pruže psihološku podršku, poput Woebota ili Replike (iako potonja ima i kontroverznije aspekte), koriste LLM tehnologije kako bi simulirali </w:t>
      </w:r>
      <w:r>
        <w:rPr>
          <w:b/>
          <w:bCs/>
          <w:sz w:val="22"/>
          <w:szCs w:val="22"/>
        </w:rPr>
        <w:t>aktivno slušanje</w:t>
      </w:r>
      <w:r>
        <w:rPr>
          <w:sz w:val="22"/>
          <w:szCs w:val="22"/>
        </w:rPr>
        <w:t xml:space="preserve">, </w:t>
      </w:r>
      <w:r>
        <w:rPr>
          <w:b/>
          <w:bCs/>
          <w:sz w:val="22"/>
          <w:szCs w:val="22"/>
        </w:rPr>
        <w:t>empatičko odgovaranje</w:t>
      </w:r>
      <w:r>
        <w:rPr>
          <w:sz w:val="22"/>
          <w:szCs w:val="22"/>
        </w:rPr>
        <w:t xml:space="preserve"> i tehnike kognitivno-bihevioralne terapije (Vaidyam et al., 2019; Fitzpatrick et al., 2017). Korisnici često izvještavaju o osjećaju povezanosti s ovim agentima, cijeneći njihovu stalnu dostupnost, neosuđujući stav i sposobnost vođenja strukturiranih razgovora o teškim emocijama. U ovim interakcijama, AI agent prenosi informacije (npr. o tehnikama suočavanja sa stresom), aktivno sudjelujući u </w:t>
      </w:r>
      <w:r>
        <w:rPr>
          <w:b/>
          <w:bCs/>
          <w:sz w:val="22"/>
          <w:szCs w:val="22"/>
        </w:rPr>
        <w:t>kreiranju i održavanju terapijskog odnosa</w:t>
      </w:r>
      <w:r>
        <w:rPr>
          <w:sz w:val="22"/>
          <w:szCs w:val="22"/>
        </w:rPr>
        <w:t xml:space="preserve"> i specifičnih </w:t>
      </w:r>
      <w:r>
        <w:rPr>
          <w:b/>
          <w:bCs/>
          <w:sz w:val="22"/>
          <w:szCs w:val="22"/>
        </w:rPr>
        <w:t>društvenih rituala</w:t>
      </w:r>
      <w:r>
        <w:rPr>
          <w:sz w:val="22"/>
          <w:szCs w:val="22"/>
        </w:rPr>
        <w:t xml:space="preserve"> povezanih s povjeravanjem i traženjem pomoći. Sposobnost modela da prilagodi svoj </w:t>
      </w:r>
      <w:r>
        <w:rPr>
          <w:b/>
          <w:bCs/>
          <w:sz w:val="22"/>
          <w:szCs w:val="22"/>
        </w:rPr>
        <w:t>registar</w:t>
      </w:r>
      <w:r>
        <w:rPr>
          <w:sz w:val="22"/>
          <w:szCs w:val="22"/>
        </w:rPr>
        <w:t xml:space="preserve"> (npr. izbjegavanje kliničkog žargona), </w:t>
      </w:r>
      <w:r>
        <w:rPr>
          <w:b/>
          <w:bCs/>
          <w:sz w:val="22"/>
          <w:szCs w:val="22"/>
        </w:rPr>
        <w:t>stupanj formalnosti</w:t>
      </w:r>
      <w:r>
        <w:rPr>
          <w:sz w:val="22"/>
          <w:szCs w:val="22"/>
        </w:rPr>
        <w:t xml:space="preserve"> (stvaranje sigurnog i neformalnog prostora) i </w:t>
      </w:r>
      <w:r>
        <w:rPr>
          <w:b/>
          <w:bCs/>
          <w:sz w:val="22"/>
          <w:szCs w:val="22"/>
        </w:rPr>
        <w:t>stil izražavanja</w:t>
      </w:r>
      <w:r>
        <w:rPr>
          <w:sz w:val="22"/>
          <w:szCs w:val="22"/>
        </w:rPr>
        <w:t xml:space="preserve"> (korištenje ohrabrujućih i podržavajućih fraza) ključna je za izgradnju povjerenja i poticanje korisnika na otvorenost. Zamislimo korisnika koji se bori s anksioznošću; agent koji odgovara toplim, smirenim tonom, postavlja otvorena pitanja i validira korisnikove osjećaje ("Čujem da ti je teško, u redu je osjećati se tako.") djeluje kao aktivni sudionik u procesu pružanja emocionalne podrške, a ne samo kao izvor informacija.</w:t>
      </w:r>
    </w:p>
    <w:p w14:paraId="4046A33A" w14:textId="77777777" w:rsidR="005A5D26" w:rsidRDefault="005A5D26" w:rsidP="005A5D26">
      <w:pPr>
        <w:spacing w:after="200"/>
      </w:pPr>
      <w:r>
        <w:rPr>
          <w:sz w:val="22"/>
          <w:szCs w:val="22"/>
        </w:rPr>
        <w:t xml:space="preserve">Međutim, upravo ova sposobnost LLM-ova da uvjerljivo simuliraju društvenu interakciju i prilagode svoj komunikacijski stil nosi sa sobom i značajne </w:t>
      </w:r>
      <w:r>
        <w:rPr>
          <w:b/>
          <w:bCs/>
          <w:sz w:val="22"/>
          <w:szCs w:val="22"/>
        </w:rPr>
        <w:t>izazove i rizike</w:t>
      </w:r>
      <w:r>
        <w:rPr>
          <w:sz w:val="22"/>
          <w:szCs w:val="22"/>
        </w:rPr>
        <w:t xml:space="preserve">. Integracija ovih AI aktera u postojeće društvene strukture neizbježno postavlja pitanje </w:t>
      </w:r>
      <w:r>
        <w:rPr>
          <w:b/>
          <w:bCs/>
          <w:sz w:val="22"/>
          <w:szCs w:val="22"/>
        </w:rPr>
        <w:t>pristranosti i reprodukcije nepoželjnih društvenih obrazaca</w:t>
      </w:r>
      <w:r>
        <w:rPr>
          <w:sz w:val="22"/>
          <w:szCs w:val="22"/>
        </w:rPr>
        <w:t xml:space="preserve">. Kao što je ranije naglašeno, ako su LLM-ovi trenirani na korpusima koji sadrže povijesne, kulturne ili demografske predrasude, postoji ozbiljan rizik da će te pristranosti biti utkane u njihove odgovore i interakcije, potencijalno ih pojačavajući i normalizirajući (Blodgett et al., 2020; Bender et al., 2021). Na primjer, AI agent u ulozi HR asistenta mogao bi nesvjesno koristiti jezik koji suptilno obeshrabruje kandidate određenog spola ili rase, ili bi mogao favorizirati komunikacijske stilove dominantne kulture. Slično, problem </w:t>
      </w:r>
      <w:r>
        <w:rPr>
          <w:b/>
          <w:bCs/>
          <w:sz w:val="22"/>
          <w:szCs w:val="22"/>
        </w:rPr>
        <w:t>nejednakosti</w:t>
      </w:r>
      <w:r>
        <w:rPr>
          <w:sz w:val="22"/>
          <w:szCs w:val="22"/>
        </w:rPr>
        <w:t xml:space="preserve"> postaje očit kada modeli, primarno dizajnirani i optimizirani za engleski jezik i zapadne kulturne kontekste, pokušavaju komunicirati s korisnicima iz drugih jezičnih i kulturnih sredina. Oni možda neće uspjeti adekvatno odražavati specifične komunikacijske norme, vrijednosti ili čak humor tih zajednica, što može dovesti do nesporazuma, otuđenja ili osjećaja da je AI "kulturno neosjetljiv". Upozorenja na opasnost od </w:t>
      </w:r>
      <w:r>
        <w:rPr>
          <w:b/>
          <w:bCs/>
          <w:sz w:val="22"/>
          <w:szCs w:val="22"/>
        </w:rPr>
        <w:t>monokulturnog pristupa</w:t>
      </w:r>
      <w:r>
        <w:rPr>
          <w:sz w:val="22"/>
          <w:szCs w:val="22"/>
        </w:rPr>
        <w:t xml:space="preserve">, gdje AI teži nametanju dominantnih online obrazaca kao univerzalne norme, potiču istraživače na razvoj strategija za </w:t>
      </w:r>
      <w:r>
        <w:rPr>
          <w:b/>
          <w:bCs/>
          <w:sz w:val="22"/>
          <w:szCs w:val="22"/>
        </w:rPr>
        <w:t>mitigaciju pristranosti</w:t>
      </w:r>
      <w:r>
        <w:rPr>
          <w:sz w:val="22"/>
          <w:szCs w:val="22"/>
        </w:rPr>
        <w:t xml:space="preserve">, </w:t>
      </w:r>
      <w:r>
        <w:rPr>
          <w:b/>
          <w:bCs/>
          <w:sz w:val="22"/>
          <w:szCs w:val="22"/>
        </w:rPr>
        <w:t>povećanje kulturne reprezentacije</w:t>
      </w:r>
      <w:r>
        <w:rPr>
          <w:sz w:val="22"/>
          <w:szCs w:val="22"/>
        </w:rPr>
        <w:t xml:space="preserve"> u podacima za treniranje i </w:t>
      </w:r>
      <w:r>
        <w:rPr>
          <w:b/>
          <w:bCs/>
          <w:sz w:val="22"/>
          <w:szCs w:val="22"/>
        </w:rPr>
        <w:t>detekciju štetnih stereotipa</w:t>
      </w:r>
      <w:r>
        <w:rPr>
          <w:sz w:val="22"/>
          <w:szCs w:val="22"/>
        </w:rPr>
        <w:t xml:space="preserve"> (Weidinger et al., 2022; Rae et al., 2021; Cao et al., 2024). Postizanje ravnoteže između tehnološkog napretka i očuvanja društvenih vrijednosti poput pravednosti i inkluzivnosti zahtijeva transparentnost u pogledu podataka i algoritama, te uspostavu jasnih etičkih normi i potencijalno regulatornih okvira.</w:t>
      </w:r>
    </w:p>
    <w:p w14:paraId="70F0B505" w14:textId="77777777" w:rsidR="005A5D26" w:rsidRDefault="005A5D26" w:rsidP="005A5D26">
      <w:pPr>
        <w:spacing w:after="200"/>
      </w:pPr>
      <w:r>
        <w:rPr>
          <w:sz w:val="22"/>
          <w:szCs w:val="22"/>
        </w:rPr>
        <w:t xml:space="preserve">Uvođenje LLM-ova kao komunikacijskih aktera predstavlja i značajan </w:t>
      </w:r>
      <w:r>
        <w:rPr>
          <w:b/>
          <w:bCs/>
          <w:sz w:val="22"/>
          <w:szCs w:val="22"/>
        </w:rPr>
        <w:t>teorijski izazov</w:t>
      </w:r>
      <w:r>
        <w:rPr>
          <w:sz w:val="22"/>
          <w:szCs w:val="22"/>
        </w:rPr>
        <w:t xml:space="preserve"> za postojeće okvire komunikacijskih znanosti i lingvistike. Klasične teorije, poput Searleove (1969) </w:t>
      </w:r>
      <w:r>
        <w:rPr>
          <w:b/>
          <w:bCs/>
          <w:sz w:val="22"/>
          <w:szCs w:val="22"/>
        </w:rPr>
        <w:t>teorije govornih činova</w:t>
      </w:r>
      <w:r>
        <w:rPr>
          <w:sz w:val="22"/>
          <w:szCs w:val="22"/>
        </w:rPr>
        <w:t xml:space="preserve"> (koja analizira kako jezikom izvodimo akcije poput obećanja, upozorenja ili </w:t>
      </w:r>
      <w:r>
        <w:rPr>
          <w:sz w:val="22"/>
          <w:szCs w:val="22"/>
        </w:rPr>
        <w:lastRenderedPageBreak/>
        <w:t xml:space="preserve">naredbi) ili Goffmanove (1959, 1967) </w:t>
      </w:r>
      <w:r>
        <w:rPr>
          <w:b/>
          <w:bCs/>
          <w:sz w:val="22"/>
          <w:szCs w:val="22"/>
        </w:rPr>
        <w:t>dramaturške analize</w:t>
      </w:r>
      <w:r>
        <w:rPr>
          <w:sz w:val="22"/>
          <w:szCs w:val="22"/>
        </w:rPr>
        <w:t xml:space="preserve"> (koja promatra društvenu interakciju kao izvođenje uloga na pozornici), razvijene su s pretpostavkom o </w:t>
      </w:r>
      <w:r>
        <w:rPr>
          <w:b/>
          <w:bCs/>
          <w:sz w:val="22"/>
          <w:szCs w:val="22"/>
        </w:rPr>
        <w:t>ljudskim akterima</w:t>
      </w:r>
      <w:r>
        <w:rPr>
          <w:sz w:val="22"/>
          <w:szCs w:val="22"/>
        </w:rPr>
        <w:t xml:space="preserve"> koji posjeduju svijest, namjeru (intencionalnost), emocije i sposobnost interpretacije društvenog konteksta iznutra. AI sustavi, koliko god bili sofisticirani, trenutno ne posjeduju ove atribute u ljudskom smislu. Njihovo ponašanje proizlazi iz kompleksnih statističkih korelacija naučenih iz podataka, a ne iz unutarnjih mentalnih stanja ili svjesnih namjera. Ipak, sama činjenica da ljudi </w:t>
      </w:r>
      <w:r>
        <w:rPr>
          <w:b/>
          <w:bCs/>
          <w:sz w:val="22"/>
          <w:szCs w:val="22"/>
        </w:rPr>
        <w:t>percipiraju</w:t>
      </w:r>
      <w:r>
        <w:rPr>
          <w:sz w:val="22"/>
          <w:szCs w:val="22"/>
        </w:rPr>
        <w:t xml:space="preserve"> AI agente kao društvene aktere, uspostavljaju s njima određene oblike odnosa i prilagođavaju svoja komunikacijska pravila u interakciji s njima, ukazuje na potrebu za </w:t>
      </w:r>
      <w:r>
        <w:rPr>
          <w:b/>
          <w:bCs/>
          <w:sz w:val="22"/>
          <w:szCs w:val="22"/>
        </w:rPr>
        <w:t>premošćivanjem konceptualnog jaza</w:t>
      </w:r>
      <w:r>
        <w:rPr>
          <w:sz w:val="22"/>
          <w:szCs w:val="22"/>
        </w:rPr>
        <w:t xml:space="preserve"> između klasičnih komunikoloških i sociolingvističkih teorija i novih realnosti tehnološki posredovane komunikacije (Herring, 2020; Guzman, 2019). Potrebna je </w:t>
      </w:r>
      <w:r>
        <w:rPr>
          <w:b/>
          <w:bCs/>
          <w:sz w:val="22"/>
          <w:szCs w:val="22"/>
        </w:rPr>
        <w:t>nova sinteza</w:t>
      </w:r>
      <w:r>
        <w:rPr>
          <w:sz w:val="22"/>
          <w:szCs w:val="22"/>
        </w:rPr>
        <w:t xml:space="preserve"> koja može objasniti kako se značenje i društveni kontekst konstruiraju u ovoj hibridnoj interakciji čovjek-stroj. Razumijevanje ove dinamike ključno je za promišljanje o novim mogućnostima koje otvaraju za buduće oblike suradnje, učenja, kreativnosti, pa čak i emocionalne podrške.</w:t>
      </w:r>
    </w:p>
    <w:p w14:paraId="5D5D6F8F" w14:textId="77777777" w:rsidR="005A5D26" w:rsidRDefault="005A5D26" w:rsidP="005A5D26">
      <w:pPr>
        <w:spacing w:after="200"/>
      </w:pPr>
      <w:r>
        <w:rPr>
          <w:sz w:val="22"/>
          <w:szCs w:val="22"/>
        </w:rPr>
        <w:t xml:space="preserve">Primjer </w:t>
      </w:r>
      <w:r>
        <w:rPr>
          <w:b/>
          <w:bCs/>
          <w:sz w:val="22"/>
          <w:szCs w:val="22"/>
        </w:rPr>
        <w:t>personaliziranih edukativnih asistenata</w:t>
      </w:r>
      <w:r>
        <w:rPr>
          <w:sz w:val="22"/>
          <w:szCs w:val="22"/>
        </w:rPr>
        <w:t xml:space="preserve"> dodatno ilustrira ovu ulogu LLM-ova kao graditelja konteksta. AI tutor koji radi s učenikom osnovne škole mora usvojiti potpuno drugačiji ton, rječnik i pedagoški pristup od onoga koji komunicira sa studentom na fakultetu ili stručnjakom na usavršavanju. Model koji se fino podešava za rad s mlađom djecom mora uskladiti točnost objašnjenja (npr. matematičkog koncepta) s korištenjem jednostavnog jezika, primjera iz dječjeg svijeta, te ohrabrujućeg i strpljivog tona. Mora znati kada postaviti pitanje da provjeri razumijevanje, kada ponuditi pomoć, a kada pustiti učenika da sam pokuša riješiti problem. Sve ovo zahtijeva implicitno ili eksplicitno poznavanje </w:t>
      </w:r>
      <w:r>
        <w:rPr>
          <w:b/>
          <w:bCs/>
          <w:sz w:val="22"/>
          <w:szCs w:val="22"/>
        </w:rPr>
        <w:t>jezičnih normi</w:t>
      </w:r>
      <w:r>
        <w:rPr>
          <w:sz w:val="22"/>
          <w:szCs w:val="22"/>
        </w:rPr>
        <w:t xml:space="preserve"> ciljane dobne skupine, </w:t>
      </w:r>
      <w:r>
        <w:rPr>
          <w:b/>
          <w:bCs/>
          <w:sz w:val="22"/>
          <w:szCs w:val="22"/>
        </w:rPr>
        <w:t>razvojne psihologije</w:t>
      </w:r>
      <w:r>
        <w:rPr>
          <w:sz w:val="22"/>
          <w:szCs w:val="22"/>
        </w:rPr>
        <w:t xml:space="preserve"> i </w:t>
      </w:r>
      <w:r>
        <w:rPr>
          <w:b/>
          <w:bCs/>
          <w:sz w:val="22"/>
          <w:szCs w:val="22"/>
        </w:rPr>
        <w:t>efikasnih pedagoških strategija</w:t>
      </w:r>
      <w:r>
        <w:rPr>
          <w:sz w:val="22"/>
          <w:szCs w:val="22"/>
        </w:rPr>
        <w:t xml:space="preserve"> (Zou, Li &amp; Yang, 2021; Khan Academy, 2023). Na taj način, LLM prelazi iz uloge pukog isporučitelja informacija u ulogu </w:t>
      </w:r>
      <w:r>
        <w:rPr>
          <w:b/>
          <w:bCs/>
          <w:sz w:val="22"/>
          <w:szCs w:val="22"/>
        </w:rPr>
        <w:t>aktivnog sudionika u oblikovanju obrazovnog konteksta i prakse</w:t>
      </w:r>
      <w:r>
        <w:rPr>
          <w:sz w:val="22"/>
          <w:szCs w:val="22"/>
        </w:rPr>
        <w:t>.</w:t>
      </w:r>
    </w:p>
    <w:p w14:paraId="648DACC5" w14:textId="77777777" w:rsidR="005A5D26" w:rsidRDefault="005A5D26" w:rsidP="005A5D26">
      <w:pPr>
        <w:spacing w:after="200"/>
      </w:pPr>
      <w:r>
        <w:rPr>
          <w:sz w:val="22"/>
          <w:szCs w:val="22"/>
        </w:rPr>
        <w:t xml:space="preserve">Postaje sve jasnije da veliki jezični modeli, utjelovljeni u komunikacijskim agentima, djeluju kao </w:t>
      </w:r>
      <w:r>
        <w:rPr>
          <w:b/>
          <w:bCs/>
          <w:sz w:val="22"/>
          <w:szCs w:val="22"/>
        </w:rPr>
        <w:t>dinamični suigrači u neprestanoj igri izgradnje i transformacije društvenog konteksta</w:t>
      </w:r>
      <w:r>
        <w:rPr>
          <w:sz w:val="22"/>
          <w:szCs w:val="22"/>
        </w:rPr>
        <w:t xml:space="preserve">. Njihova sposobnost da uče, prilagođavaju se i uvjerljivo simuliraju aspekte ljudske komunikacije otvara vrata potencijalno inkluzivnijoj, personaliziranijoj i efikasnijoj interakciji, olakšavajući međukulturno razumijevanje i nudeći nove oblike podrške i suradnje. Istovremeno, ta ista sposobnost nosi sa sobom rizike amplifikacije nejednakosti, širenja manipulativnih praksi i prenošenja netočnih ili pristranih obrazaca. Pomak u percepciji – od gledanja na LLM-ove kao na puki "alat" prema prepoznavanju njihove uloge kao </w:t>
      </w:r>
      <w:r>
        <w:rPr>
          <w:b/>
          <w:bCs/>
          <w:sz w:val="22"/>
          <w:szCs w:val="22"/>
        </w:rPr>
        <w:t>su-aktera</w:t>
      </w:r>
      <w:r>
        <w:rPr>
          <w:sz w:val="22"/>
          <w:szCs w:val="22"/>
        </w:rPr>
        <w:t xml:space="preserve"> koji aktivno doprinose stvaranju značenja, normi i vrijednosti unutar zajednice – ključan je. Ova nova uloga, koja se tek počinje shvaćati u svojoj punoj kompleksnosti, zahtijeva razvoj snažnih etičkih standarda, regulatornih mehanizama i inovativnih teorijskih koncepata unutar komunikacijskih znanosti. Buduće generacije LLM-ova i AI agenata vjerojatno će imati još dublji utjecaj, aktivno "pregovarajući" našu percepciju stvarnosti i redefinirajući same temelje ljudske interakcije u digitalnom dobu.</w:t>
      </w:r>
    </w:p>
    <w:p w14:paraId="2A29EA05" w14:textId="77777777" w:rsidR="005A5D26" w:rsidRDefault="005A5D26" w:rsidP="005A5D26">
      <w:pPr>
        <w:spacing w:after="200"/>
      </w:pPr>
      <w:r>
        <w:rPr>
          <w:sz w:val="22"/>
          <w:szCs w:val="22"/>
        </w:rPr>
        <w:t>Stoga, da bismo shvatili puni opseg njihove uloge, ključno je istražiti kako ovi algoritamski sugovornici interveniraju u procese oblikovanja individualnog identiteta, konstruiranja društvene stvarnosti, navigacije apstraktnim konceptima i facilitiranja kolektivnog djelovanja.</w:t>
      </w:r>
    </w:p>
    <w:p w14:paraId="25037D3D" w14:textId="77777777" w:rsidR="005A5D26" w:rsidRDefault="005A5D26" w:rsidP="005A5D26">
      <w:pPr>
        <w:pStyle w:val="Heading1"/>
        <w:spacing w:before="300" w:after="200"/>
      </w:pPr>
      <w:r>
        <w:rPr>
          <w:b/>
          <w:bCs/>
          <w:sz w:val="28"/>
          <w:szCs w:val="28"/>
        </w:rPr>
        <w:t>Jezik kao ogledalo i kalup identiteta: utjecaj AI agenata na naše "ja"</w:t>
      </w:r>
    </w:p>
    <w:p w14:paraId="11E84236" w14:textId="77777777" w:rsidR="005A5D26" w:rsidRDefault="005A5D26" w:rsidP="005A5D26">
      <w:pPr>
        <w:spacing w:after="200"/>
      </w:pPr>
      <w:r>
        <w:rPr>
          <w:sz w:val="22"/>
          <w:szCs w:val="22"/>
        </w:rPr>
        <w:t xml:space="preserve">Jezik funkcionira i kao pozornica na kojoj se naši </w:t>
      </w:r>
      <w:r>
        <w:rPr>
          <w:b/>
          <w:bCs/>
          <w:sz w:val="22"/>
          <w:szCs w:val="22"/>
        </w:rPr>
        <w:t>identiteti</w:t>
      </w:r>
      <w:r>
        <w:rPr>
          <w:sz w:val="22"/>
          <w:szCs w:val="22"/>
        </w:rPr>
        <w:t xml:space="preserve"> – osjećaj vlastitog "ja", pripadnosti grupama i pozicije u društvenoj strukturi – neprestano konstruiraju, izražavaju i pregovaraju. Način na koji govorimo, riječi koje biramo, stil koji usvajamo, pa čak i dijalekt ili naglasak koji koristimo, su markeri našeg osobnog, socijalnog i kulturnog identiteta (Gumperz, 1982; Bucholtz &amp; Hall, 2005). Komunicirajući s i preko AI agenata pokretanih velikim jezičnim modelima, ovaj intimni odnos između jezika i identiteta ulazi u novu, kompleksnu fazu. Interakcija s AI sustavima, koji generiraju i moderiraju sadržaj, te aktivno usvajaju i promoviraju određene jezične norme, pretvara jezični prostor u </w:t>
      </w:r>
      <w:r>
        <w:rPr>
          <w:b/>
          <w:bCs/>
          <w:sz w:val="22"/>
          <w:szCs w:val="22"/>
        </w:rPr>
        <w:t>hibridni okvir</w:t>
      </w:r>
      <w:r>
        <w:rPr>
          <w:sz w:val="22"/>
          <w:szCs w:val="22"/>
        </w:rPr>
        <w:t xml:space="preserve">. U tom okviru naš osjećaj sebe više nije oblikovan isključivo kroz dijalog s drugim ljudima, već i kroz stalnu, često nesvjesnu, interakciju s algoritmima koji mogu suptilno (ili manje </w:t>
      </w:r>
      <w:r>
        <w:rPr>
          <w:sz w:val="22"/>
          <w:szCs w:val="22"/>
        </w:rPr>
        <w:lastRenderedPageBreak/>
        <w:t>suptilno) utjecati na naš jezični izričaj, a time i na percepciju vlastitog identiteta (Herring, 2020; Hancock et al., 2020).</w:t>
      </w:r>
    </w:p>
    <w:p w14:paraId="1640DC2C" w14:textId="77777777" w:rsidR="005A5D26" w:rsidRDefault="005A5D26" w:rsidP="005A5D26">
      <w:pPr>
        <w:spacing w:after="200"/>
      </w:pPr>
      <w:r>
        <w:rPr>
          <w:sz w:val="22"/>
          <w:szCs w:val="22"/>
        </w:rPr>
        <w:t xml:space="preserve">Utjecaj AI agenata na oblikovanje identiteta najočitiji je u </w:t>
      </w:r>
      <w:r>
        <w:rPr>
          <w:b/>
          <w:bCs/>
          <w:sz w:val="22"/>
          <w:szCs w:val="22"/>
        </w:rPr>
        <w:t>strukturiranim okruženjima</w:t>
      </w:r>
      <w:r>
        <w:rPr>
          <w:sz w:val="22"/>
          <w:szCs w:val="22"/>
        </w:rPr>
        <w:t xml:space="preserve">, poput poslovnog svijeta ili obrazovnih institucija. Zamislimo, primjerice, </w:t>
      </w:r>
      <w:r>
        <w:rPr>
          <w:b/>
          <w:bCs/>
          <w:sz w:val="22"/>
          <w:szCs w:val="22"/>
        </w:rPr>
        <w:t>AI asistenta za ljudske resurse (HR)</w:t>
      </w:r>
      <w:r>
        <w:rPr>
          <w:sz w:val="22"/>
          <w:szCs w:val="22"/>
        </w:rPr>
        <w:t xml:space="preserve"> koji pomaže zaposlenicima u snalaženju s internim procedurama, ispunjavanju obrazaca ili čak pripremi za godišnje razgovore.Agent će vjerojatno temeljem svojeg dizajna koristiti specifičan </w:t>
      </w:r>
      <w:r>
        <w:rPr>
          <w:b/>
          <w:bCs/>
          <w:sz w:val="22"/>
          <w:szCs w:val="22"/>
        </w:rPr>
        <w:t>profesionalni žargon</w:t>
      </w:r>
      <w:r>
        <w:rPr>
          <w:sz w:val="22"/>
          <w:szCs w:val="22"/>
        </w:rPr>
        <w:t xml:space="preserve">, održavati visok stupanj formalnosti i poticati korištenje preciznih, poslovno prihvatljivih izraza. Zaposlenik koji redovito komunicira s ovim agentom – tražeći informacije, dobivajući upute ili čak vježbajući odgovore – može nesvjesno početi usvajati taj isti jezični registar i stil. Korištenje formalnijeg obraćanja, usvajanje novih stručnih termina i izbjegavanje neformalnih izraza postaje norma ne samo u komunikaciji s agentom, već potencijalno i u komunikaciji s ljudskim kolegama. Na taj način, AI agent djeluje kao </w:t>
      </w:r>
      <w:r>
        <w:rPr>
          <w:b/>
          <w:bCs/>
          <w:sz w:val="22"/>
          <w:szCs w:val="22"/>
        </w:rPr>
        <w:t>model i implicitni učitelj</w:t>
      </w:r>
      <w:r>
        <w:rPr>
          <w:sz w:val="22"/>
          <w:szCs w:val="22"/>
        </w:rPr>
        <w:t xml:space="preserve"> korporativnog jezika, a zaposlenik, prilagođavajući svoj jezik, istovremeno prilagođava i svoj </w:t>
      </w:r>
      <w:r>
        <w:rPr>
          <w:b/>
          <w:bCs/>
          <w:sz w:val="22"/>
          <w:szCs w:val="22"/>
        </w:rPr>
        <w:t>profesionalni identitet</w:t>
      </w:r>
      <w:r>
        <w:rPr>
          <w:sz w:val="22"/>
          <w:szCs w:val="22"/>
        </w:rPr>
        <w:t xml:space="preserve">, signalizirajući kompetentnost i pripadnost organizacijskoj kulturi (Nass &amp; Moon, 2000). Sličan proces događa se u </w:t>
      </w:r>
      <w:r>
        <w:rPr>
          <w:b/>
          <w:bCs/>
          <w:sz w:val="22"/>
          <w:szCs w:val="22"/>
        </w:rPr>
        <w:t>obrazovnim postavkama</w:t>
      </w:r>
      <w:r>
        <w:rPr>
          <w:sz w:val="22"/>
          <w:szCs w:val="22"/>
        </w:rPr>
        <w:t xml:space="preserve">. Chatbot dizajniran za </w:t>
      </w:r>
      <w:r>
        <w:rPr>
          <w:b/>
          <w:bCs/>
          <w:sz w:val="22"/>
          <w:szCs w:val="22"/>
        </w:rPr>
        <w:t>učenje stranog jezika</w:t>
      </w:r>
      <w:r>
        <w:rPr>
          <w:sz w:val="22"/>
          <w:szCs w:val="22"/>
        </w:rPr>
        <w:t xml:space="preserve"> osim što pomaže učeniku s gramatikom i vokabularom, izlaže ga i specifičnim </w:t>
      </w:r>
      <w:r>
        <w:rPr>
          <w:b/>
          <w:bCs/>
          <w:sz w:val="22"/>
          <w:szCs w:val="22"/>
        </w:rPr>
        <w:t>socio-kulturnim konvencijama</w:t>
      </w:r>
      <w:r>
        <w:rPr>
          <w:sz w:val="22"/>
          <w:szCs w:val="22"/>
        </w:rPr>
        <w:t xml:space="preserve"> ciljane jezične zajednice – kako se ispravno pozdravlja, kako se izražava ljubaznost, koji su uobičajeni idiomi (Chaudhuri &amp; Boonthum-Denecke, 2018). Povlačenje prema standardnom jeziku i kulturnim normama u jednu je ruku izuzetno korisno za učenikovu integraciju i komunikacijsku kompetenciju. Međutim, istovremeno može stvoriti pritisak potiskivanja vlastitih </w:t>
      </w:r>
      <w:r>
        <w:rPr>
          <w:b/>
          <w:bCs/>
          <w:sz w:val="22"/>
          <w:szCs w:val="22"/>
        </w:rPr>
        <w:t>lokalnih dijalekata</w:t>
      </w:r>
      <w:r>
        <w:rPr>
          <w:sz w:val="22"/>
          <w:szCs w:val="22"/>
        </w:rPr>
        <w:t xml:space="preserve">, </w:t>
      </w:r>
      <w:r>
        <w:rPr>
          <w:b/>
          <w:bCs/>
          <w:sz w:val="22"/>
          <w:szCs w:val="22"/>
        </w:rPr>
        <w:t>regionalnih naglasaka</w:t>
      </w:r>
      <w:r>
        <w:rPr>
          <w:sz w:val="22"/>
          <w:szCs w:val="22"/>
        </w:rPr>
        <w:t xml:space="preserve"> ili </w:t>
      </w:r>
      <w:r>
        <w:rPr>
          <w:b/>
          <w:bCs/>
          <w:sz w:val="22"/>
          <w:szCs w:val="22"/>
        </w:rPr>
        <w:t>osobnog, autentičnog načina izražavanja</w:t>
      </w:r>
      <w:r>
        <w:rPr>
          <w:sz w:val="22"/>
          <w:szCs w:val="22"/>
        </w:rPr>
        <w:t>, potencijalno vodeći ka osjećaju otuđenja od vlastitog jezičnog nasljeđa ili stvaranju uniformnijeg jezičnog identiteta.</w:t>
      </w:r>
    </w:p>
    <w:p w14:paraId="514B538F" w14:textId="77777777" w:rsidR="005A5D26" w:rsidRDefault="005A5D26" w:rsidP="005A5D26">
      <w:pPr>
        <w:spacing w:after="200"/>
      </w:pPr>
      <w:r>
        <w:rPr>
          <w:sz w:val="22"/>
          <w:szCs w:val="22"/>
        </w:rPr>
        <w:t xml:space="preserve">Napetost između prilagodbe standardu i očuvanja jezične raznolikosti postaje još izraženija kada uzmemo u obzir korisnike iz </w:t>
      </w:r>
      <w:r>
        <w:rPr>
          <w:b/>
          <w:bCs/>
          <w:sz w:val="22"/>
          <w:szCs w:val="22"/>
        </w:rPr>
        <w:t>manjinskih jezičnih ili kulturnih zajednica</w:t>
      </w:r>
      <w:r>
        <w:rPr>
          <w:sz w:val="22"/>
          <w:szCs w:val="22"/>
        </w:rPr>
        <w:t xml:space="preserve">. Većina najnaprednijih LLM-ova i dalje je primarno trenirana na ogromnim korpusima engleskog jezika i podataka koji odražavaju dominantne zapadne perspektive. Kada korisnik čiji materinji jezik nije engleski, ili koji pripada kulturi s drugačijim komunikacijskim normama, uđe u jezičnu interakciju s takvim agentom, može se suočiti sa sustavom koji ne razumije u potpunosti njegove jezične specifičnosti ili kulturni kontekst. Agent može preferirati ili bolje razumjeti standardni jezik, i na taj način posredno signalizirajući da su lokalni dijalekti, kreolski jezici ili specifični kulturni izrazi "manje vrijedni" ili "neispravni". U </w:t>
      </w:r>
      <w:r>
        <w:rPr>
          <w:b/>
          <w:bCs/>
          <w:sz w:val="22"/>
          <w:szCs w:val="22"/>
        </w:rPr>
        <w:t>online zajednicama</w:t>
      </w:r>
      <w:r>
        <w:rPr>
          <w:sz w:val="22"/>
          <w:szCs w:val="22"/>
        </w:rPr>
        <w:t xml:space="preserve">, posebice onima s velikim brojem korisnika gdje AI moderatori ili alati za prevođenje igraju značajnu ulogu, ovo može dovesti do postupne </w:t>
      </w:r>
      <w:r>
        <w:rPr>
          <w:b/>
          <w:bCs/>
          <w:sz w:val="22"/>
          <w:szCs w:val="22"/>
        </w:rPr>
        <w:t>homogenizacije jezika</w:t>
      </w:r>
      <w:r>
        <w:rPr>
          <w:sz w:val="22"/>
          <w:szCs w:val="22"/>
        </w:rPr>
        <w:t xml:space="preserve"> – napuštanja lokalnih govornih oblika, žargona ili čak tradicionalnih metafora u korist globalno razumljivijeg, ali često i siromašnijeg, standardiziranog jezika (Blodgett et al., 2020; Mishra et al., 2022). Komunikacijski agenti, zamišljeni kao praktični i efikasni kanali, tako postaju nesvjesni akteri u procesu </w:t>
      </w:r>
      <w:r>
        <w:rPr>
          <w:b/>
          <w:bCs/>
          <w:sz w:val="22"/>
          <w:szCs w:val="22"/>
        </w:rPr>
        <w:t>potiskivanja jezične raznolikosti</w:t>
      </w:r>
      <w:r>
        <w:rPr>
          <w:sz w:val="22"/>
          <w:szCs w:val="22"/>
        </w:rPr>
        <w:t xml:space="preserve"> i erozije jedinstvenih jezičnih identiteta. Zamislimo tinejdžera iz određene regije koji koristi popularni chatbot; ako chatbot stalno ispravlja njegove lokalne izraze ili ne razumije regionalni humor, tinejdžer bi mogao početi izbjegavati te elemente svog identiteta u online komunikaciji kako bi bio "bolje shvaćen" od strane AI-ja (i posredno, od šire online zajednice).</w:t>
      </w:r>
    </w:p>
    <w:p w14:paraId="51D16B0B" w14:textId="77777777" w:rsidR="005A5D26" w:rsidRDefault="005A5D26" w:rsidP="005A5D26">
      <w:pPr>
        <w:spacing w:after="200"/>
      </w:pPr>
      <w:r>
        <w:rPr>
          <w:sz w:val="22"/>
          <w:szCs w:val="22"/>
        </w:rPr>
        <w:t xml:space="preserve">Paradoksalno, isti AI agenti mogu djelovati i kao moćni </w:t>
      </w:r>
      <w:r>
        <w:rPr>
          <w:b/>
          <w:bCs/>
          <w:sz w:val="22"/>
          <w:szCs w:val="22"/>
        </w:rPr>
        <w:t>mentori ili čuvari specifičnih identiteta</w:t>
      </w:r>
      <w:r>
        <w:rPr>
          <w:sz w:val="22"/>
          <w:szCs w:val="22"/>
        </w:rPr>
        <w:t xml:space="preserve">, posebice unutar definiranih grupa ili organizacija. U sustavima za </w:t>
      </w:r>
      <w:r>
        <w:rPr>
          <w:b/>
          <w:bCs/>
          <w:sz w:val="22"/>
          <w:szCs w:val="22"/>
        </w:rPr>
        <w:t>upravljanje znanjem (eng. knowledge management)</w:t>
      </w:r>
      <w:r>
        <w:rPr>
          <w:sz w:val="22"/>
          <w:szCs w:val="22"/>
        </w:rPr>
        <w:t xml:space="preserve"> unutar tvrtki, LLM-ovi ugrađeni u interne tražilice ili asistente pomažu zaposlenicima da brzo pronađu relevantne informacije, razumiju složenu internu dokumentaciju ili čak dobiju savjete o najboljim praksama unutar tvrtke (Rae et al., 2021). Pritom, agent često usvaja specifičan </w:t>
      </w:r>
      <w:r>
        <w:rPr>
          <w:b/>
          <w:bCs/>
          <w:sz w:val="22"/>
          <w:szCs w:val="22"/>
        </w:rPr>
        <w:t>registar i stil</w:t>
      </w:r>
      <w:r>
        <w:rPr>
          <w:sz w:val="22"/>
          <w:szCs w:val="22"/>
        </w:rPr>
        <w:t xml:space="preserve"> te organizacije. Komunicirajući s agentom, novi zaposlenik implicitno usvaja "način na koji se ovdje govori", percipirajući stil agenta kao autoritativan i poželjan. Ovo može ubrzati proces </w:t>
      </w:r>
      <w:r>
        <w:rPr>
          <w:b/>
          <w:bCs/>
          <w:sz w:val="22"/>
          <w:szCs w:val="22"/>
        </w:rPr>
        <w:t>organizacijske socijalizacije</w:t>
      </w:r>
      <w:r>
        <w:rPr>
          <w:sz w:val="22"/>
          <w:szCs w:val="22"/>
        </w:rPr>
        <w:t xml:space="preserve"> i pomoći u oblikovanju identiteta zaposlenika kao kompetentnog člana tima koji "govori istim jezikom". Slično, u </w:t>
      </w:r>
      <w:r>
        <w:rPr>
          <w:b/>
          <w:bCs/>
          <w:sz w:val="22"/>
          <w:szCs w:val="22"/>
        </w:rPr>
        <w:t>online interesnim grupama</w:t>
      </w:r>
      <w:r>
        <w:rPr>
          <w:sz w:val="22"/>
          <w:szCs w:val="22"/>
        </w:rPr>
        <w:t>, AI moderatori ili chatbotovi mogu biti programirani da potiču korištenje specifičnog žargona ili referenci vezanih uz tu grupu, čime jačaju osjećaj zajedničkog identiteta i pripadnosti među članovima.</w:t>
      </w:r>
    </w:p>
    <w:p w14:paraId="6A045385" w14:textId="77777777" w:rsidR="005A5D26" w:rsidRDefault="005A5D26" w:rsidP="005A5D26">
      <w:pPr>
        <w:spacing w:after="200"/>
      </w:pPr>
      <w:r>
        <w:rPr>
          <w:sz w:val="22"/>
          <w:szCs w:val="22"/>
        </w:rPr>
        <w:lastRenderedPageBreak/>
        <w:t xml:space="preserve">Čak i u izrazito osobnim domenama, poput </w:t>
      </w:r>
      <w:r>
        <w:rPr>
          <w:b/>
          <w:bCs/>
          <w:sz w:val="22"/>
          <w:szCs w:val="22"/>
        </w:rPr>
        <w:t>terapijskog konteksta</w:t>
      </w:r>
      <w:r>
        <w:rPr>
          <w:sz w:val="22"/>
          <w:szCs w:val="22"/>
        </w:rPr>
        <w:t xml:space="preserve">, AI agenti utječu na jezik i identitet. Chatbotovi dizajnirani za pružanje podrške kod anksioznosti ili depresije često koriste specifičan </w:t>
      </w:r>
      <w:r>
        <w:rPr>
          <w:b/>
          <w:bCs/>
          <w:sz w:val="22"/>
          <w:szCs w:val="22"/>
        </w:rPr>
        <w:t>terapijski diskurs</w:t>
      </w:r>
      <w:r>
        <w:rPr>
          <w:sz w:val="22"/>
          <w:szCs w:val="22"/>
        </w:rPr>
        <w:t xml:space="preserve">, temeljen na kognitivno-bihevioralnim ili drugim psihoterapijskim pristupima (npr. fokusiranje na misli, osjećaje i ponašanja, korištenje tehnika reframinga). Korisnik koji redovito komunicira s takvim agentom može pronaći olakšanje i korisne strategije (Fitzpatrick et al., 2017). Međutim, postoji i suptilni rizik da korisnik počne internalizirati taj specifični način govora o vlastitim iskustvima, potencijalno </w:t>
      </w:r>
      <w:r>
        <w:rPr>
          <w:b/>
          <w:bCs/>
          <w:sz w:val="22"/>
          <w:szCs w:val="22"/>
        </w:rPr>
        <w:t>suzvajući svoj autentični emocionalni vokabular</w:t>
      </w:r>
      <w:r>
        <w:rPr>
          <w:sz w:val="22"/>
          <w:szCs w:val="22"/>
        </w:rPr>
        <w:t xml:space="preserve"> ili način izražavanja u korist "terapijski prihvatljivih" formulacija (Turkle, 2011). Dok strukturirani jezik može biti koristan za organiziranje misli i osjećaja, prekomjerna prilagodba unaprijed definiranom diskursu može dugoročno ograničiti individualnu ekspresivnost i jedinstvenost osobnog narativa.</w:t>
      </w:r>
    </w:p>
    <w:p w14:paraId="4304FCF1" w14:textId="77777777" w:rsidR="005A5D26" w:rsidRDefault="005A5D26" w:rsidP="005A5D26">
      <w:pPr>
        <w:spacing w:after="200"/>
      </w:pPr>
      <w:r>
        <w:rPr>
          <w:sz w:val="22"/>
          <w:szCs w:val="22"/>
        </w:rPr>
        <w:t xml:space="preserve">Uloga komunikacijskih agenata, kako naglašavaju novija istraživanja, sve više prelazi u sferu aktivnog </w:t>
      </w:r>
      <w:r>
        <w:rPr>
          <w:b/>
          <w:bCs/>
          <w:sz w:val="22"/>
          <w:szCs w:val="22"/>
        </w:rPr>
        <w:t>"kuriranja" jezične i društvene dinamike</w:t>
      </w:r>
      <w:r>
        <w:rPr>
          <w:sz w:val="22"/>
          <w:szCs w:val="22"/>
        </w:rPr>
        <w:t xml:space="preserve"> (Rosa &amp; Flores, 2017; Weidinger et al., 2022). Ovisno o podacima na kojima su trenirani, načinu na koji su dizajnirani i ciljevima koje im developeri postave, AI agenti mogu postati </w:t>
      </w:r>
      <w:r>
        <w:rPr>
          <w:b/>
          <w:bCs/>
          <w:sz w:val="22"/>
          <w:szCs w:val="22"/>
        </w:rPr>
        <w:t>promotori jezične raznolikosti</w:t>
      </w:r>
      <w:r>
        <w:rPr>
          <w:sz w:val="22"/>
          <w:szCs w:val="22"/>
        </w:rPr>
        <w:t xml:space="preserve"> – primjerice, ako su eksplicitno dizajnirani da podržavaju više jezika i dijalekata, ili da pomažu u očuvanju ugroženih jezika. Mogu njegovati </w:t>
      </w:r>
      <w:r>
        <w:rPr>
          <w:b/>
          <w:bCs/>
          <w:sz w:val="22"/>
          <w:szCs w:val="22"/>
        </w:rPr>
        <w:t>autentične lokalne govore</w:t>
      </w:r>
      <w:r>
        <w:rPr>
          <w:sz w:val="22"/>
          <w:szCs w:val="22"/>
        </w:rPr>
        <w:t xml:space="preserve"> i pomagati u jačanju specifičnih </w:t>
      </w:r>
      <w:r>
        <w:rPr>
          <w:b/>
          <w:bCs/>
          <w:sz w:val="22"/>
          <w:szCs w:val="22"/>
        </w:rPr>
        <w:t>kulturnih identiteta</w:t>
      </w:r>
      <w:r>
        <w:rPr>
          <w:sz w:val="22"/>
          <w:szCs w:val="22"/>
        </w:rPr>
        <w:t xml:space="preserve">. Suprotno tome, ako su vođeni isključivo logikom globalnog tržišta i trenirani na dominantnim jezicima, mogu nesvjesno (ili svjesno) postati </w:t>
      </w:r>
      <w:r>
        <w:rPr>
          <w:b/>
          <w:bCs/>
          <w:sz w:val="22"/>
          <w:szCs w:val="22"/>
        </w:rPr>
        <w:t>agenti jezične homogenizacije</w:t>
      </w:r>
      <w:r>
        <w:rPr>
          <w:sz w:val="22"/>
          <w:szCs w:val="22"/>
        </w:rPr>
        <w:t>, jačajući utjecaj globalnog standardnog jezika na štetu lokalnih varijeteta. Ova napetost između globalne povezanosti i lokalne autentičnosti postaje centralno pitanje u dizajnu i implementaciji AI komunikacijskih tehnologija.</w:t>
      </w:r>
    </w:p>
    <w:p w14:paraId="31688B69" w14:textId="77777777" w:rsidR="005A5D26" w:rsidRDefault="005A5D26" w:rsidP="005A5D26">
      <w:pPr>
        <w:spacing w:after="200"/>
      </w:pPr>
      <w:r>
        <w:rPr>
          <w:sz w:val="22"/>
          <w:szCs w:val="22"/>
        </w:rPr>
        <w:t xml:space="preserve">Interakcija s LLM-ovima i komunikacijskim agentima, iako tek sliči na razmjenu informacija predstavlja dinamičan proces koji aktivno utječe na način na koji koristimo jezik, a time i na način na koji konstruiramo i izražavamo svoje </w:t>
      </w:r>
      <w:r>
        <w:rPr>
          <w:b/>
          <w:bCs/>
          <w:sz w:val="22"/>
          <w:szCs w:val="22"/>
        </w:rPr>
        <w:t>identitete</w:t>
      </w:r>
      <w:r>
        <w:rPr>
          <w:sz w:val="22"/>
          <w:szCs w:val="22"/>
        </w:rPr>
        <w:t>. Ovi AI akteri djeluju kao modeli, učitelji, čuvari normi i potencijalni homogenizatori jezičnog ponašanja. Njihov utjecaj zahtijeva dublje etičko, sociolingvističko i kognitivno promišljanje. Kako možemo dizajnirati AI sustave koji podržavaju bogatstvo ljudske jezične i identitetske raznolikosti, umjesto da je potiskuju? Kako osigurati da tehnološke inovacije ne vode ka uniformnoj, globalnoj komunikacijskoj monotoniji, već prema kreativnom širenju izražajnih mogućnosti uz poštovanje individualnih i kolektivnih identiteta? Pronalaženje odgovora na ova pitanja ključni je izazov za budućnost komunikacije u doba umjetne inteligencije, jer način na koji ćemo oblikovati naše AI sugovornike neizbježno će oblikovati i nas same.</w:t>
      </w:r>
    </w:p>
    <w:p w14:paraId="12B8F72A" w14:textId="77777777" w:rsidR="005A5D26" w:rsidRDefault="005A5D26" w:rsidP="005A5D26">
      <w:pPr>
        <w:pStyle w:val="Heading1"/>
        <w:spacing w:before="300" w:after="200"/>
      </w:pPr>
      <w:r>
        <w:rPr>
          <w:b/>
          <w:bCs/>
          <w:sz w:val="28"/>
          <w:szCs w:val="28"/>
        </w:rPr>
        <w:t>Jezik, AI agenti i (re)konstrukcija stvarnosti: algoritamske leće i okviri značenja</w:t>
      </w:r>
    </w:p>
    <w:p w14:paraId="5CEECCB0" w14:textId="77777777" w:rsidR="005A5D26" w:rsidRDefault="005A5D26" w:rsidP="005A5D26">
      <w:pPr>
        <w:spacing w:after="200"/>
      </w:pPr>
      <w:r>
        <w:rPr>
          <w:sz w:val="22"/>
          <w:szCs w:val="22"/>
        </w:rPr>
        <w:t xml:space="preserve">Hipoteza o </w:t>
      </w:r>
      <w:r>
        <w:rPr>
          <w:b/>
          <w:bCs/>
          <w:sz w:val="22"/>
          <w:szCs w:val="22"/>
        </w:rPr>
        <w:t>lingvističkoj relativnosti</w:t>
      </w:r>
      <w:r>
        <w:rPr>
          <w:sz w:val="22"/>
          <w:szCs w:val="22"/>
        </w:rPr>
        <w:t xml:space="preserve">, najpoznatija kroz radove Edwarda Sapira i Benjamina Lee Whorfa (Whorf, 1956; Lucy, 1992), a kasnije revitalizirana i nijansirana u suvremenim kognitivnim znanostima (Boroditsky, 2011; Gentner &amp; Goldin-Meadow, 2003), sugerira da jezik aktivno </w:t>
      </w:r>
      <w:r>
        <w:rPr>
          <w:b/>
          <w:bCs/>
          <w:sz w:val="22"/>
          <w:szCs w:val="22"/>
        </w:rPr>
        <w:t>oblikuje i usmjerava način na koji percipiramo, kategoriziramo i razumijemo svijet oko nas</w:t>
      </w:r>
      <w:r>
        <w:rPr>
          <w:sz w:val="22"/>
          <w:szCs w:val="22"/>
        </w:rPr>
        <w:t xml:space="preserve">. Strukture našeg jezika – njegova gramatika, vokabular, metafore – mogu utjecati na to koje aspekte stvarnosti smatramo važnima, kako konceptualiziramo apstraktne ideje poput vremena ili prostora, pa čak i kako rezoniramo o uzročno-posljedičnim vezama. U eri velikih jezičnih modela, ova ideja dobiva novu, potencijalno znatno snažniju dimenziju. Komunikacijski agenti pokretani LLM-ovima postaju sveprisutni </w:t>
      </w:r>
      <w:r>
        <w:rPr>
          <w:b/>
          <w:bCs/>
          <w:sz w:val="22"/>
          <w:szCs w:val="22"/>
        </w:rPr>
        <w:t>posrednici u našem pristupu informacijama</w:t>
      </w:r>
      <w:r>
        <w:rPr>
          <w:sz w:val="22"/>
          <w:szCs w:val="22"/>
        </w:rPr>
        <w:t xml:space="preserve">, preuzimajući ulogu selekcioniranja, sažimanja, prevođenja, objašnjavanja i, u konačnici, </w:t>
      </w:r>
      <w:r>
        <w:rPr>
          <w:b/>
          <w:bCs/>
          <w:sz w:val="22"/>
          <w:szCs w:val="22"/>
        </w:rPr>
        <w:t>reprezentiranja stvarnosti</w:t>
      </w:r>
      <w:r>
        <w:rPr>
          <w:sz w:val="22"/>
          <w:szCs w:val="22"/>
        </w:rPr>
        <w:t xml:space="preserve"> za nas. Time se otvara ključno pitanje: kako "kognitivna leća" samih jezičnih modela, oblikovana podacima na kojima su trenirani i algoritmima koji upravljaju njihovim odgovorima, utječe na našu vlastitu interpretaciju svijeta?</w:t>
      </w:r>
    </w:p>
    <w:p w14:paraId="502F7240" w14:textId="77777777" w:rsidR="005A5D26" w:rsidRDefault="005A5D26" w:rsidP="005A5D26">
      <w:pPr>
        <w:spacing w:after="200"/>
      </w:pPr>
      <w:r>
        <w:rPr>
          <w:sz w:val="22"/>
          <w:szCs w:val="22"/>
        </w:rPr>
        <w:t xml:space="preserve">Recentna istraživanja i kritičke analize LLM-ova (Bender et al., 2021; Bommasani et al., 2021; Weidinger et al., 2022) snažno upozoravaju da stvarnost, promatrana kroz prizmu ovih modela, nije neutralna niti objektivna refleksija svijeta. Ona je nužno </w:t>
      </w:r>
      <w:r>
        <w:rPr>
          <w:b/>
          <w:bCs/>
          <w:sz w:val="22"/>
          <w:szCs w:val="22"/>
        </w:rPr>
        <w:t>filtrirana i oblikovana</w:t>
      </w:r>
      <w:r>
        <w:rPr>
          <w:sz w:val="22"/>
          <w:szCs w:val="22"/>
        </w:rPr>
        <w:t xml:space="preserve"> prema statističkim obrascima, dominantnim narativima i inherentnim vrijednostima prisutnim u masivnim, ali neizbježno </w:t>
      </w:r>
      <w:r>
        <w:rPr>
          <w:sz w:val="22"/>
          <w:szCs w:val="22"/>
        </w:rPr>
        <w:lastRenderedPageBreak/>
        <w:t xml:space="preserve">nesavršenim i pristranim korpusima podataka na kojima su modeli trenirani. Sam "sklop znanja" koji LLM posjeduje, iako naizgled enciklopedijski širok, nije rezultat kritičkog promišljanja ili izravnog iskustva, već </w:t>
      </w:r>
      <w:r>
        <w:rPr>
          <w:b/>
          <w:bCs/>
          <w:sz w:val="22"/>
          <w:szCs w:val="22"/>
        </w:rPr>
        <w:t>jezični konstrukt</w:t>
      </w:r>
      <w:r>
        <w:rPr>
          <w:sz w:val="22"/>
          <w:szCs w:val="22"/>
        </w:rPr>
        <w:t xml:space="preserve"> – mozaik sastavljen od fragmenata tekstova i obrazaca izvučenih iz digitalnih arhiva. Stoga, kada AI agent odgovara na naše pitanje, sažima vijest ili objašnjava kompleksan koncept, on ne nudi nužno činjeničnu neutralnost, već </w:t>
      </w:r>
      <w:r>
        <w:rPr>
          <w:b/>
          <w:bCs/>
          <w:sz w:val="22"/>
          <w:szCs w:val="22"/>
        </w:rPr>
        <w:t>interpretaciju</w:t>
      </w:r>
      <w:r>
        <w:rPr>
          <w:sz w:val="22"/>
          <w:szCs w:val="22"/>
        </w:rPr>
        <w:t xml:space="preserve"> oblikovanu podacima iz kojih crpi i algoritmima koji usmjeravaju proces generiranja (inferencije).</w:t>
      </w:r>
    </w:p>
    <w:p w14:paraId="473ED3D2" w14:textId="77777777" w:rsidR="005A5D26" w:rsidRDefault="005A5D26" w:rsidP="005A5D26">
      <w:pPr>
        <w:spacing w:after="200"/>
      </w:pPr>
      <w:r>
        <w:rPr>
          <w:sz w:val="22"/>
          <w:szCs w:val="22"/>
        </w:rPr>
        <w:t xml:space="preserve">Moglo bi se reći da LLM-ovi, poput ljudskih jezičnih zajednica, grade vlastite </w:t>
      </w:r>
      <w:r>
        <w:rPr>
          <w:b/>
          <w:bCs/>
          <w:sz w:val="22"/>
          <w:szCs w:val="22"/>
        </w:rPr>
        <w:t>okvire značenja (eng. framing)</w:t>
      </w:r>
      <w:r>
        <w:rPr>
          <w:sz w:val="22"/>
          <w:szCs w:val="22"/>
        </w:rPr>
        <w:t xml:space="preserve"> (Lakoff, 2004; Entman, 1993). Oni uče koje riječi i koncepti se često pojavljuju zajedno, koje perspektive su dominantne u određenim diskursima, i koje aspekte problema treba naglasiti, a koje zanemariti. Na primjer, kada odgovara na pitanje o složenom društvenom problemu poput siromaštva, model čiji su podaci za treniranje pretežno sadržavali tekstove koji naglašavaju individualnu odgovornost mogao bi implicitno "uokviriti" problem na taj način, umanjujući važnost strukturnih faktora. Slično, model treniran primarno na zapadnim internetskim izvorima može imati poteškoća u adekvatnom predstavljanju ili razumijevanju narativa, koncepata ili vrijednosti specifičnih za nezapadne kulture, predstavljajući ih kroz zapadnocentričnu leću ili ih jednostavno marginalizirajući zbog slabije zastupljenosti u podacima (Kuhlmann et al., 2022; Prabhu &amp; Birhane, 2021). Time se pluralnost ljudskih perspektiva može nenamjerno suziti, a dominantni pogledi na svijet dodatno učvrstiti. Zamislimo studenta koji koristi AI agenta za istraživanje povijesti kolonijalizma; ako agent primarno crpi iz izvora koji opravdavaju ili umanjuju negativne posljedice kolonijalizma, student može dobiti iskrivljenu i nepotpunu sliku tog kompleksnog povijesnog razdoblja.</w:t>
      </w:r>
    </w:p>
    <w:p w14:paraId="5050FF92" w14:textId="77777777" w:rsidR="005A5D26" w:rsidRDefault="005A5D26" w:rsidP="005A5D26">
      <w:pPr>
        <w:spacing w:after="200"/>
      </w:pPr>
      <w:r>
        <w:rPr>
          <w:sz w:val="22"/>
          <w:szCs w:val="22"/>
        </w:rPr>
        <w:t xml:space="preserve">Nadalje, zbog svoje statističke prirode, LLM-ovi mogu nehotice </w:t>
      </w:r>
      <w:r>
        <w:rPr>
          <w:b/>
          <w:bCs/>
          <w:sz w:val="22"/>
          <w:szCs w:val="22"/>
        </w:rPr>
        <w:t>amplificirati</w:t>
      </w:r>
      <w:r>
        <w:rPr>
          <w:sz w:val="22"/>
          <w:szCs w:val="22"/>
        </w:rPr>
        <w:t xml:space="preserve"> one teme, mišljenja ili izvore informacija koje prepoznaju kao </w:t>
      </w:r>
      <w:r>
        <w:rPr>
          <w:b/>
          <w:bCs/>
          <w:sz w:val="22"/>
          <w:szCs w:val="22"/>
        </w:rPr>
        <w:t>najistaknutije ili najčešće</w:t>
      </w:r>
      <w:r>
        <w:rPr>
          <w:sz w:val="22"/>
          <w:szCs w:val="22"/>
        </w:rPr>
        <w:t xml:space="preserve"> u podacima za treniranje, pridajući im neproporcionalnu važnost. Ovo može dovesti do situacije gdje korisnik, tražeći informacije o nekoj temi, dobiva odgovore koji pretežno odražavaju </w:t>
      </w:r>
      <w:r>
        <w:rPr>
          <w:i/>
          <w:iCs/>
          <w:sz w:val="22"/>
          <w:szCs w:val="22"/>
        </w:rPr>
        <w:t>mainstream</w:t>
      </w:r>
      <w:r>
        <w:rPr>
          <w:sz w:val="22"/>
          <w:szCs w:val="22"/>
        </w:rPr>
        <w:t xml:space="preserve"> ili popularna stajališta, dok su alternativne, manje zastupljene ili kontroverznije perspektive </w:t>
      </w:r>
      <w:r>
        <w:rPr>
          <w:b/>
          <w:bCs/>
          <w:sz w:val="22"/>
          <w:szCs w:val="22"/>
        </w:rPr>
        <w:t>selektivno marginalizirane</w:t>
      </w:r>
      <w:r>
        <w:rPr>
          <w:sz w:val="22"/>
          <w:szCs w:val="22"/>
        </w:rPr>
        <w:t xml:space="preserve"> ili potpuno izostavljene (Zhao et al., 2021; Pariser, 2011 - koncept "filter bubble"). Korisnik tako, umjesto uravnoteženog pregleda različitih gledišta, može dobiti iskrivljenu ili manjkavu sliku stvarnosti, oblikovanu algoritamskom preferencijom prema popularnosti ili učestalosti. U tim slučajevima, jezik modela doslovno funkcionira kao </w:t>
      </w:r>
      <w:r>
        <w:rPr>
          <w:b/>
          <w:bCs/>
          <w:sz w:val="22"/>
          <w:szCs w:val="22"/>
        </w:rPr>
        <w:t>kognitivna leća</w:t>
      </w:r>
      <w:r>
        <w:rPr>
          <w:sz w:val="22"/>
          <w:szCs w:val="22"/>
        </w:rPr>
        <w:t xml:space="preserve">: AI aktivno </w:t>
      </w:r>
      <w:r>
        <w:rPr>
          <w:b/>
          <w:bCs/>
          <w:sz w:val="22"/>
          <w:szCs w:val="22"/>
        </w:rPr>
        <w:t>konstruira interpretaciju</w:t>
      </w:r>
      <w:r>
        <w:rPr>
          <w:sz w:val="22"/>
          <w:szCs w:val="22"/>
        </w:rPr>
        <w:t xml:space="preserve"> stvarnosti za korisnika. Ako korisniku nedostaje kritička distanca ili svijest o načinu funkcioniranja modela, postoji realan rizik da će nesvjesno usvojiti te algoritamski generirane interpretativne okvire kao objektivnu istinu.</w:t>
      </w:r>
    </w:p>
    <w:p w14:paraId="4E696D8A" w14:textId="77777777" w:rsidR="005A5D26" w:rsidRDefault="005A5D26" w:rsidP="005A5D26">
      <w:pPr>
        <w:spacing w:after="200"/>
      </w:pPr>
      <w:r>
        <w:rPr>
          <w:sz w:val="22"/>
          <w:szCs w:val="22"/>
        </w:rPr>
        <w:t xml:space="preserve">Naravno, </w:t>
      </w:r>
      <w:r>
        <w:rPr>
          <w:b/>
          <w:bCs/>
          <w:sz w:val="22"/>
          <w:szCs w:val="22"/>
        </w:rPr>
        <w:t>interakcija s AI agentima i njihov utjecaj na interpretaciju stvarnosti nisu jednoznačni</w:t>
      </w:r>
      <w:r>
        <w:rPr>
          <w:sz w:val="22"/>
          <w:szCs w:val="22"/>
        </w:rPr>
        <w:t xml:space="preserve"> i ovise o samim korisnicima. Neki su korisnici skloniji automatskom </w:t>
      </w:r>
      <w:r>
        <w:rPr>
          <w:b/>
          <w:bCs/>
          <w:sz w:val="22"/>
          <w:szCs w:val="22"/>
        </w:rPr>
        <w:t>internaliziranju i reproduciranju</w:t>
      </w:r>
      <w:r>
        <w:rPr>
          <w:sz w:val="22"/>
          <w:szCs w:val="22"/>
        </w:rPr>
        <w:t xml:space="preserve"> jezičnih struktura, fraza i interpretativnih okvira koje im model nudi, posebice ako agenta percipiraju kao autoritativan izvor znanja. Drugi, posebice oni s razvijenijom </w:t>
      </w:r>
      <w:r>
        <w:rPr>
          <w:b/>
          <w:bCs/>
          <w:sz w:val="22"/>
          <w:szCs w:val="22"/>
        </w:rPr>
        <w:t>metalingvističkom svjesnošću</w:t>
      </w:r>
      <w:r>
        <w:rPr>
          <w:sz w:val="22"/>
          <w:szCs w:val="22"/>
        </w:rPr>
        <w:t xml:space="preserve"> ili kritičkim mišljenjem, mogu koristiti interakciju s agentom kao priliku za </w:t>
      </w:r>
      <w:r>
        <w:rPr>
          <w:b/>
          <w:bCs/>
          <w:sz w:val="22"/>
          <w:szCs w:val="22"/>
        </w:rPr>
        <w:t>propitivanje vlastitih pretpostavki</w:t>
      </w:r>
      <w:r>
        <w:rPr>
          <w:sz w:val="22"/>
          <w:szCs w:val="22"/>
        </w:rPr>
        <w:t xml:space="preserve"> i </w:t>
      </w:r>
      <w:r>
        <w:rPr>
          <w:b/>
          <w:bCs/>
          <w:sz w:val="22"/>
          <w:szCs w:val="22"/>
        </w:rPr>
        <w:t>re-konceptualizaciju</w:t>
      </w:r>
      <w:r>
        <w:rPr>
          <w:sz w:val="22"/>
          <w:szCs w:val="22"/>
        </w:rPr>
        <w:t xml:space="preserve"> problema (Shin et al., 2020). Oni mogu postavljati agentu izazovna pitanja, tražiti alternativne perspektive ili uspoređivati njegove odgovore s drugim izvorima informacija, koristeći AI kao "isporučitelja" dodatnih gledišta, a ne kao konačnog "tumača istine". Ipak, u širem društvenom kontekstu, postoji opravdana zabrinutost da bi nekritičko i masovno oslanjanje na interpretativne obrasce koje nude LLM-ovi moglo dovesti do </w:t>
      </w:r>
      <w:r>
        <w:rPr>
          <w:b/>
          <w:bCs/>
          <w:sz w:val="22"/>
          <w:szCs w:val="22"/>
        </w:rPr>
        <w:t>ujednačavanja mišljenja</w:t>
      </w:r>
      <w:r>
        <w:rPr>
          <w:sz w:val="22"/>
          <w:szCs w:val="22"/>
        </w:rPr>
        <w:t xml:space="preserve">, </w:t>
      </w:r>
      <w:r>
        <w:rPr>
          <w:b/>
          <w:bCs/>
          <w:sz w:val="22"/>
          <w:szCs w:val="22"/>
        </w:rPr>
        <w:t>simplifikacije složenih pitanja</w:t>
      </w:r>
      <w:r>
        <w:rPr>
          <w:sz w:val="22"/>
          <w:szCs w:val="22"/>
        </w:rPr>
        <w:t xml:space="preserve"> i općenito </w:t>
      </w:r>
      <w:r>
        <w:rPr>
          <w:b/>
          <w:bCs/>
          <w:sz w:val="22"/>
          <w:szCs w:val="22"/>
        </w:rPr>
        <w:t>osiromašenja javnog diskursa</w:t>
      </w:r>
      <w:r>
        <w:rPr>
          <w:sz w:val="22"/>
          <w:szCs w:val="22"/>
        </w:rPr>
        <w:t>.</w:t>
      </w:r>
    </w:p>
    <w:p w14:paraId="3D9C1762" w14:textId="77777777" w:rsidR="005A5D26" w:rsidRDefault="005A5D26" w:rsidP="005A5D26">
      <w:pPr>
        <w:spacing w:after="200"/>
      </w:pPr>
      <w:r>
        <w:rPr>
          <w:sz w:val="22"/>
          <w:szCs w:val="22"/>
        </w:rPr>
        <w:t xml:space="preserve">Jedan od najočitijih mehanizama kroz koje AI agenti mogu iskriviti percepciju stvarnosti jesu </w:t>
      </w:r>
      <w:r>
        <w:rPr>
          <w:b/>
          <w:bCs/>
          <w:sz w:val="22"/>
          <w:szCs w:val="22"/>
        </w:rPr>
        <w:t>pristranosti</w:t>
      </w:r>
      <w:r>
        <w:rPr>
          <w:sz w:val="22"/>
          <w:szCs w:val="22"/>
        </w:rPr>
        <w:t xml:space="preserve"> naslijeđene iz korpusa za treniranje. Ako model uči iz tekstova koji perpetuiraju rodne stereotipe (npr. povezujući žene primarno s kućanskim poslovima, a muškarce s tehnologijom ili vodstvom), političke predrasude (npr. negativno prikazujući određene političke skupine) ili druge oblike netočnih i štetnih generalizacija, on će te obrasce vjerojatno reproducirati u svojim odgovorima (Lucy &amp; Bamman, 2021; Bolukbasi et al., 2016). Ove algoritamski generirane pristranosti ne samo da mogu iskriviti korisnikov doživljaj stvarnosti (npr. navodeći ga da vjeruje u neistinite stereotipe), već mogu suptilno, ali postojano </w:t>
      </w:r>
      <w:r>
        <w:rPr>
          <w:b/>
          <w:bCs/>
          <w:sz w:val="22"/>
          <w:szCs w:val="22"/>
        </w:rPr>
        <w:t>oblikovati njegove stavove, uvjerenja i odluke</w:t>
      </w:r>
      <w:r>
        <w:rPr>
          <w:sz w:val="22"/>
          <w:szCs w:val="22"/>
        </w:rPr>
        <w:t xml:space="preserve">, vodeći ga prema određenim narativima na štetu drugih. Zamislimo AI agenta koji pruža vijesti; ako je pristran prema </w:t>
      </w:r>
      <w:r>
        <w:rPr>
          <w:sz w:val="22"/>
          <w:szCs w:val="22"/>
        </w:rPr>
        <w:lastRenderedPageBreak/>
        <w:t xml:space="preserve">određenoj političkoj strani, njegovi sažeci vijesti ili odgovori na pitanja o aktualnim događajima mogu suptilno favorizirati tu stranu, utječući na političke stavove korisnika. Uloga AI agentovih odgovora time prelazi granicu neutralnog informiranja i ulazi u sferu aktivnog </w:t>
      </w:r>
      <w:r>
        <w:rPr>
          <w:b/>
          <w:bCs/>
          <w:sz w:val="22"/>
          <w:szCs w:val="22"/>
        </w:rPr>
        <w:t>oblikovanja mišljenja</w:t>
      </w:r>
      <w:r>
        <w:rPr>
          <w:sz w:val="22"/>
          <w:szCs w:val="22"/>
        </w:rPr>
        <w:t>, što zahtijeva posebnu pažnju i kontrolu interpretativnih okvira, posebice u osjetljivim domenama poput obrazovanja, medija i formiranja javnog mnijenja.</w:t>
      </w:r>
    </w:p>
    <w:p w14:paraId="2839D2AF" w14:textId="77777777" w:rsidR="005A5D26" w:rsidRDefault="005A5D26" w:rsidP="005A5D26">
      <w:pPr>
        <w:spacing w:after="200"/>
      </w:pPr>
      <w:r>
        <w:rPr>
          <w:sz w:val="22"/>
          <w:szCs w:val="22"/>
        </w:rPr>
        <w:t xml:space="preserve">Suočeni s ovim izazovima, istraživači i developeri aktivno istražuju različite tehnike </w:t>
      </w:r>
      <w:r>
        <w:rPr>
          <w:b/>
          <w:bCs/>
          <w:sz w:val="22"/>
          <w:szCs w:val="22"/>
        </w:rPr>
        <w:t>"kontrole" ili "ispravljanja" interpretativnih okvira</w:t>
      </w:r>
      <w:r>
        <w:rPr>
          <w:sz w:val="22"/>
          <w:szCs w:val="22"/>
        </w:rPr>
        <w:t xml:space="preserve"> koje LLM-ovi nameću. To uključuje već spomenute napore u </w:t>
      </w:r>
      <w:r>
        <w:rPr>
          <w:b/>
          <w:bCs/>
          <w:sz w:val="22"/>
          <w:szCs w:val="22"/>
        </w:rPr>
        <w:t>pažljivijem odabiru i filtriranju podataka</w:t>
      </w:r>
      <w:r>
        <w:rPr>
          <w:sz w:val="22"/>
          <w:szCs w:val="22"/>
        </w:rPr>
        <w:t xml:space="preserve"> za treniranje, </w:t>
      </w:r>
      <w:r>
        <w:rPr>
          <w:b/>
          <w:bCs/>
          <w:sz w:val="22"/>
          <w:szCs w:val="22"/>
        </w:rPr>
        <w:t>razvoj algoritamskih tehnika za debiasing</w:t>
      </w:r>
      <w:r>
        <w:rPr>
          <w:sz w:val="22"/>
          <w:szCs w:val="22"/>
        </w:rPr>
        <w:t xml:space="preserve"> (Ribeiro et al., 2020; Dugan et al., 2022), te </w:t>
      </w:r>
      <w:r>
        <w:rPr>
          <w:b/>
          <w:bCs/>
          <w:sz w:val="22"/>
          <w:szCs w:val="22"/>
        </w:rPr>
        <w:t>poboljšanje metoda poravnanja</w:t>
      </w:r>
      <w:r>
        <w:rPr>
          <w:sz w:val="22"/>
          <w:szCs w:val="22"/>
        </w:rPr>
        <w:t xml:space="preserve"> kako bi se modeli usmjerili prema generiranju uravnoteženijih, činjenično točnijih i manje pristranih odgovora. Neki pristupi pokušavaju eksplicitno povećati </w:t>
      </w:r>
      <w:r>
        <w:rPr>
          <w:b/>
          <w:bCs/>
          <w:sz w:val="22"/>
          <w:szCs w:val="22"/>
        </w:rPr>
        <w:t>kulturnu raznolikost perspektiva</w:t>
      </w:r>
      <w:r>
        <w:rPr>
          <w:sz w:val="22"/>
          <w:szCs w:val="22"/>
        </w:rPr>
        <w:t xml:space="preserve"> u modelima, bilo kroz uključivanje raznolikijih podataka ili kroz specifične tehnike finog podešavanja. Međutim, ove strategije nisu samo tehnički izazovi; one neizbježno uključuju i složene </w:t>
      </w:r>
      <w:r>
        <w:rPr>
          <w:b/>
          <w:bCs/>
          <w:sz w:val="22"/>
          <w:szCs w:val="22"/>
        </w:rPr>
        <w:t>sociolingvističke i političke rasprave</w:t>
      </w:r>
      <w:r>
        <w:rPr>
          <w:sz w:val="22"/>
          <w:szCs w:val="22"/>
        </w:rPr>
        <w:t>: Čija se gledišta smatraju "vjerodostojnima" ili "poželjnima"? Kako definirati i mjeriti "točnost", "neutralnost" ili "uravnoteženost" u kontekstu inherentno spornih društvenih pitanja? Koji su kriteriji za postizanje istinski pluralnog razumijevanja složenih fenomena? Samo priznavanje da LLM-ovi nisu neutralni promatrači, već aktivni sudionici u oblikovanju "zajedničke" društvene stvarnosti, prvi je korak prema odgovornijem pristupu.</w:t>
      </w:r>
    </w:p>
    <w:p w14:paraId="4D54535F" w14:textId="77777777" w:rsidR="005A5D26" w:rsidRDefault="005A5D26" w:rsidP="005A5D26">
      <w:pPr>
        <w:spacing w:after="200"/>
      </w:pPr>
      <w:r>
        <w:rPr>
          <w:sz w:val="22"/>
          <w:szCs w:val="22"/>
        </w:rPr>
        <w:t xml:space="preserve">U praksi, put prema ublažavanju negativnih utjecaja LLM-ova na interpretaciju stvarnosti vjerojatno leži u kombinaciji pristupa. </w:t>
      </w:r>
      <w:r>
        <w:rPr>
          <w:b/>
          <w:bCs/>
          <w:sz w:val="22"/>
          <w:szCs w:val="22"/>
        </w:rPr>
        <w:t>Regulacija</w:t>
      </w:r>
      <w:r>
        <w:rPr>
          <w:sz w:val="22"/>
          <w:szCs w:val="22"/>
        </w:rPr>
        <w:t xml:space="preserve"> može igrati ulogu u zahtijevanju veće </w:t>
      </w:r>
      <w:r>
        <w:rPr>
          <w:b/>
          <w:bCs/>
          <w:sz w:val="22"/>
          <w:szCs w:val="22"/>
        </w:rPr>
        <w:t>transparentnosti</w:t>
      </w:r>
      <w:r>
        <w:rPr>
          <w:sz w:val="22"/>
          <w:szCs w:val="22"/>
        </w:rPr>
        <w:t xml:space="preserve"> u pogledu podataka za treniranje i algoritama, kao i u postavljanju standarda za točnost i pravednost u određenim visoko rizičnim primjenama. Istovremeno, jednostavna </w:t>
      </w:r>
      <w:r>
        <w:rPr>
          <w:b/>
          <w:bCs/>
          <w:sz w:val="22"/>
          <w:szCs w:val="22"/>
        </w:rPr>
        <w:t>cenzura</w:t>
      </w:r>
      <w:r>
        <w:rPr>
          <w:sz w:val="22"/>
          <w:szCs w:val="22"/>
        </w:rPr>
        <w:t xml:space="preserve"> ili ograničavanje sadržaja nailazi na legitimne kritike vezane uz slobodu govora i potencijalno može prikriti, umjesto riješiti, temeljne probleme pristranosti. Stoga se naglasak sve više stavlja na </w:t>
      </w:r>
      <w:r>
        <w:rPr>
          <w:b/>
          <w:bCs/>
          <w:sz w:val="22"/>
          <w:szCs w:val="22"/>
        </w:rPr>
        <w:t>promicanje raznolikosti izvora podataka</w:t>
      </w:r>
      <w:r>
        <w:rPr>
          <w:sz w:val="22"/>
          <w:szCs w:val="22"/>
        </w:rPr>
        <w:t xml:space="preserve">, aktivno </w:t>
      </w:r>
      <w:r>
        <w:rPr>
          <w:b/>
          <w:bCs/>
          <w:sz w:val="22"/>
          <w:szCs w:val="22"/>
        </w:rPr>
        <w:t>uključivanje perspektiva iz nedovoljno zastupljenih zajednica</w:t>
      </w:r>
      <w:r>
        <w:rPr>
          <w:sz w:val="22"/>
          <w:szCs w:val="22"/>
        </w:rPr>
        <w:t xml:space="preserve"> u proces razvoja i evaluacije, te, što je možda najvažnije, na </w:t>
      </w:r>
      <w:r>
        <w:rPr>
          <w:b/>
          <w:bCs/>
          <w:sz w:val="22"/>
          <w:szCs w:val="22"/>
        </w:rPr>
        <w:t>sustavno obrazovanje korisnika</w:t>
      </w:r>
      <w:r>
        <w:rPr>
          <w:sz w:val="22"/>
          <w:szCs w:val="22"/>
        </w:rPr>
        <w:t xml:space="preserve"> o prirodi LLM tehnologije. Razvijanje </w:t>
      </w:r>
      <w:r>
        <w:rPr>
          <w:b/>
          <w:bCs/>
          <w:sz w:val="22"/>
          <w:szCs w:val="22"/>
        </w:rPr>
        <w:t>kritičke AI pismenosti</w:t>
      </w:r>
      <w:r>
        <w:rPr>
          <w:sz w:val="22"/>
          <w:szCs w:val="22"/>
        </w:rPr>
        <w:t xml:space="preserve"> – sposobnosti razumijevanja kako ovi modeli rade, prepoznavanja njihovih potencijalnih pristranosti i ograničenja, te vještine kritičkog vrednovanja informacija koje generiraju – ključno je za osnaživanje korisnika. Umjesto da pasivno prihvaćaju odgovore AI agenata kao konačnu istinu, informirani korisnici mogu ih koristiti kao </w:t>
      </w:r>
      <w:r>
        <w:rPr>
          <w:b/>
          <w:bCs/>
          <w:sz w:val="22"/>
          <w:szCs w:val="22"/>
        </w:rPr>
        <w:t>polazišnu točku za istraživanje</w:t>
      </w:r>
      <w:r>
        <w:rPr>
          <w:sz w:val="22"/>
          <w:szCs w:val="22"/>
        </w:rPr>
        <w:t xml:space="preserve">, kao </w:t>
      </w:r>
      <w:r>
        <w:rPr>
          <w:b/>
          <w:bCs/>
          <w:sz w:val="22"/>
          <w:szCs w:val="22"/>
        </w:rPr>
        <w:t>izvor dodatnih perspektiva</w:t>
      </w:r>
      <w:r>
        <w:rPr>
          <w:sz w:val="22"/>
          <w:szCs w:val="22"/>
        </w:rPr>
        <w:t xml:space="preserve">, ili kao </w:t>
      </w:r>
      <w:r>
        <w:rPr>
          <w:b/>
          <w:bCs/>
          <w:sz w:val="22"/>
          <w:szCs w:val="22"/>
        </w:rPr>
        <w:t>alat za propitivanje vlastitih pretpostavki</w:t>
      </w:r>
      <w:r>
        <w:rPr>
          <w:sz w:val="22"/>
          <w:szCs w:val="22"/>
        </w:rPr>
        <w:t>, zadržavajući pritom agensnost u vlastitom procesu formiranja mišljenja i interpretacije svijeta.</w:t>
      </w:r>
    </w:p>
    <w:p w14:paraId="370F4E83" w14:textId="77777777" w:rsidR="005A5D26" w:rsidRDefault="005A5D26" w:rsidP="005A5D26">
      <w:pPr>
        <w:spacing w:after="200"/>
      </w:pPr>
      <w:r>
        <w:rPr>
          <w:sz w:val="22"/>
          <w:szCs w:val="22"/>
        </w:rPr>
        <w:t xml:space="preserve">Razgovorni agenti i veliki jezični modeli utjelovljuju </w:t>
      </w:r>
      <w:r>
        <w:rPr>
          <w:b/>
          <w:bCs/>
          <w:sz w:val="22"/>
          <w:szCs w:val="22"/>
        </w:rPr>
        <w:t>dvojaku moć</w:t>
      </w:r>
      <w:r>
        <w:rPr>
          <w:sz w:val="22"/>
          <w:szCs w:val="22"/>
        </w:rPr>
        <w:t xml:space="preserve"> u odnosu na našu percepciju stvarnosti. S jedne strane, nude neviđenu efikasnost u pristupu informacijama, potencijal za premošćivanje jezičnih i kulturnih barijera, te nove načine za učenje i razumijevanje kompleksnih tema. S druge strane, njihovi suptilni, algoritamski vođeni konceptualni odabiri, pristranosti naslijeđene iz podataka i inherentna ograničenja u razumijevanju mogu neprimjetno, ali snažno </w:t>
      </w:r>
      <w:r>
        <w:rPr>
          <w:b/>
          <w:bCs/>
          <w:sz w:val="22"/>
          <w:szCs w:val="22"/>
        </w:rPr>
        <w:t>usmjeravati naš pogled na svijet</w:t>
      </w:r>
      <w:r>
        <w:rPr>
          <w:sz w:val="22"/>
          <w:szCs w:val="22"/>
        </w:rPr>
        <w:t xml:space="preserve">, potencijalno vodeći ka homogenizaciji mišljenja, širenju dezinformacija i iskrivljenoj percepciji stvarnosti. Ključni izazov za budućnost leži u pronalaženju načina da se ova moćna tehnologija iskoristi za </w:t>
      </w:r>
      <w:r>
        <w:rPr>
          <w:b/>
          <w:bCs/>
          <w:sz w:val="22"/>
          <w:szCs w:val="22"/>
        </w:rPr>
        <w:t>promicanje pluralnosti mišljenja</w:t>
      </w:r>
      <w:r>
        <w:rPr>
          <w:sz w:val="22"/>
          <w:szCs w:val="22"/>
        </w:rPr>
        <w:t>, kritičko promišljanje i dublje razumijevanje, umjesto da nas vodi prema pojednostavljenoj, algoritamski kuriranoj i potencijalno manipuliranoj verziji svijeta. To uz dozu tehničkih inovacija, zahtijeva i duboku etičku refleksiju i društveni angažman u oblikovanju budućnosti komunikacije.</w:t>
      </w:r>
    </w:p>
    <w:p w14:paraId="6143B9C0" w14:textId="77777777" w:rsidR="005A5D26" w:rsidRDefault="005A5D26" w:rsidP="005A5D26">
      <w:pPr>
        <w:pStyle w:val="Heading1"/>
        <w:spacing w:before="300" w:after="200"/>
      </w:pPr>
      <w:r>
        <w:rPr>
          <w:b/>
          <w:bCs/>
          <w:sz w:val="28"/>
          <w:szCs w:val="28"/>
        </w:rPr>
        <w:t>Jezik kao most ka apstrakciji: Stvaranje i dijeljenje nevidljivih svjetova</w:t>
      </w:r>
    </w:p>
    <w:p w14:paraId="7E39E37F" w14:textId="77777777" w:rsidR="005A5D26" w:rsidRDefault="005A5D26" w:rsidP="005A5D26">
      <w:pPr>
        <w:spacing w:after="200"/>
      </w:pPr>
      <w:r>
        <w:rPr>
          <w:sz w:val="22"/>
          <w:szCs w:val="22"/>
        </w:rPr>
        <w:t xml:space="preserve">Jedna od najdubljih i najtransformativnijih moći ljudskog jezika leži u njegovoj sposobnosti da nas odvoji od okova neposredne, osjetilne stvarnosti i otvori vrata beskrajnim prostranstvima </w:t>
      </w:r>
      <w:r>
        <w:rPr>
          <w:b/>
          <w:bCs/>
          <w:sz w:val="22"/>
          <w:szCs w:val="22"/>
        </w:rPr>
        <w:t>apstraktnog mišljenja</w:t>
      </w:r>
      <w:r>
        <w:rPr>
          <w:sz w:val="22"/>
          <w:szCs w:val="22"/>
        </w:rPr>
        <w:t xml:space="preserve">. Dok mnoge životinjske vrste posjeduju sofisticirane sustave komunikacije za signaliziranje opasnosti, pronalaženje hrane ili koordinaciju grupe unutar </w:t>
      </w:r>
      <w:r>
        <w:rPr>
          <w:i/>
          <w:iCs/>
          <w:sz w:val="22"/>
          <w:szCs w:val="22"/>
        </w:rPr>
        <w:t>ovdje i sada</w:t>
      </w:r>
      <w:r>
        <w:rPr>
          <w:sz w:val="22"/>
          <w:szCs w:val="22"/>
        </w:rPr>
        <w:t xml:space="preserve">, ljudski jezik posjeduje jedinstvenu sposobnost da kodira, manipulira, dijeli i transformira </w:t>
      </w:r>
      <w:r>
        <w:rPr>
          <w:b/>
          <w:bCs/>
          <w:sz w:val="22"/>
          <w:szCs w:val="22"/>
        </w:rPr>
        <w:t>ideje koje nemaju direktan fizički korelat</w:t>
      </w:r>
      <w:r>
        <w:rPr>
          <w:sz w:val="22"/>
          <w:szCs w:val="22"/>
        </w:rPr>
        <w:t xml:space="preserve">. Bilo da se radi o konceptima poput pravde, slobode ili ljubavi, o zamišljanju </w:t>
      </w:r>
      <w:r>
        <w:rPr>
          <w:sz w:val="22"/>
          <w:szCs w:val="22"/>
        </w:rPr>
        <w:lastRenderedPageBreak/>
        <w:t xml:space="preserve">događaja iz daleke prošlosti ili planiranju kompleksnih scenarija za hipotetsku budućnost, o formuliranju znanstvenih zakona koji opisuju nevidljive sile, ili o stvaranju svjetova mašte kroz književnost i umjetnost – jezik djeluje kao fundamentalni mehanizam koji omogućuje ove skokove izvan konkretnog. On je </w:t>
      </w:r>
      <w:r>
        <w:rPr>
          <w:b/>
          <w:bCs/>
          <w:sz w:val="22"/>
          <w:szCs w:val="22"/>
        </w:rPr>
        <w:t>alat za konstrukciju i navigaciju kroz nevidljive svjetove osjećaja, misli, vrijednosti i mogućnosti</w:t>
      </w:r>
      <w:r>
        <w:rPr>
          <w:sz w:val="22"/>
          <w:szCs w:val="22"/>
        </w:rPr>
        <w:t>, ključan za naš kognitivni razvoj, kulturnu evoluciju i intelektualni napredak (Vygotsky, 1986; Deacon, 1997; Pinker, 1994).</w:t>
      </w:r>
    </w:p>
    <w:p w14:paraId="0DD97CCB" w14:textId="77777777" w:rsidR="005A5D26" w:rsidRDefault="005A5D26" w:rsidP="005A5D26">
      <w:pPr>
        <w:spacing w:after="200"/>
      </w:pPr>
      <w:r>
        <w:rPr>
          <w:sz w:val="22"/>
          <w:szCs w:val="22"/>
        </w:rPr>
        <w:t xml:space="preserve">Ovaj potencijal jezika za apstrakciju bio je pokretačka snaga ljudske civilizacije od samih početaka. Kroz </w:t>
      </w:r>
      <w:r>
        <w:rPr>
          <w:b/>
          <w:bCs/>
          <w:sz w:val="22"/>
          <w:szCs w:val="22"/>
        </w:rPr>
        <w:t>usmenu predaju, priče, mitove i legende</w:t>
      </w:r>
      <w:r>
        <w:rPr>
          <w:sz w:val="22"/>
          <w:szCs w:val="22"/>
        </w:rPr>
        <w:t>, rane ljudske zajednice prenosile su praktična znanja, istovremeno gradeći složene simboličke sustave koji su objašnjavali porijeklo svijeta i čovjeka, uspostavljali moralne i etičke kodekse, definirali društvene uloge i njegovali osjećaj kolektivnog identiteta i svrhe. Mitovi o stvaranju, priče o bogovima i herojima, legende o precima – sve su to jezične konstrukcije koje su omogućavale ljudima da pronađu smisao u prirodnim pojavama (poput izmjene godišnjih doba ili nebeskih kretanja), da se nose s egzistencijalnim pitanjima (poput života, smrti i patnje) i da uspostave zajedničke vrijednosti koje su regulirale društveni život (Campbell, 1949; Eliade, 1963). Moć narativa – sposobnost jezika da isplete slijed događaja, uvede likove s motivacijama i stvori emocionalni luk – pokazala se kao izuzetno efikasan način za prijenos kompleksnih ideja i vrijednosti kroz generacije, mnogo prije pojave formalnog obrazovanja ili znanstvenog diskursa.</w:t>
      </w:r>
    </w:p>
    <w:p w14:paraId="6B9542BF" w14:textId="77777777" w:rsidR="005A5D26" w:rsidRDefault="005A5D26" w:rsidP="005A5D26">
      <w:pPr>
        <w:spacing w:after="200"/>
      </w:pPr>
      <w:r>
        <w:rPr>
          <w:sz w:val="22"/>
          <w:szCs w:val="22"/>
        </w:rPr>
        <w:t xml:space="preserve">Lav Vigotski (Vygotsky, 1986), u svojim utjecajnim radovima o odnosu jezika i misli, naglasio je presudnu ulogu jezika u </w:t>
      </w:r>
      <w:r>
        <w:rPr>
          <w:b/>
          <w:bCs/>
          <w:sz w:val="22"/>
          <w:szCs w:val="22"/>
        </w:rPr>
        <w:t>kognitivnom razvoju pojedinca</w:t>
      </w:r>
      <w:r>
        <w:rPr>
          <w:sz w:val="22"/>
          <w:szCs w:val="22"/>
        </w:rPr>
        <w:t xml:space="preserve">. Tvrdio je da usvajanje jezika, posebice kroz socijalnu interakciju, omogućuje djetetu da prijeđe s konkretnog, situacijski vezanog razmišljanja na više, </w:t>
      </w:r>
      <w:r>
        <w:rPr>
          <w:b/>
          <w:bCs/>
          <w:sz w:val="22"/>
          <w:szCs w:val="22"/>
        </w:rPr>
        <w:t>apstraktne oblike mišljenja</w:t>
      </w:r>
      <w:r>
        <w:rPr>
          <w:sz w:val="22"/>
          <w:szCs w:val="22"/>
        </w:rPr>
        <w:t>. Jezik pruža "psihološke alate" – riječi i koncepte – koji omogućuju internalizaciju znanja, planiranje djelovanja neovisno o neposrednim podražajima, te razvoj sposobnosti za logičko zaključivanje, samorefleksiju i svjesnu kontrolu vlastitih kognitivnih procesa (kroz "unutarnji govor"). Usvajanjem jezika, dijete osim učenja imenovanja stvari oko sebe, usvaja i kulturno oblikovane načine kategorizacije svijeta i razmišljanja o njemu.</w:t>
      </w:r>
    </w:p>
    <w:p w14:paraId="582E92C5" w14:textId="77777777" w:rsidR="005A5D26" w:rsidRDefault="005A5D26" w:rsidP="005A5D26">
      <w:pPr>
        <w:spacing w:after="200"/>
      </w:pPr>
      <w:r>
        <w:rPr>
          <w:sz w:val="22"/>
          <w:szCs w:val="22"/>
        </w:rPr>
        <w:t xml:space="preserve">Posebno značajna manifestacija apstraktne moći jezika jest sposobnost </w:t>
      </w:r>
      <w:r>
        <w:rPr>
          <w:b/>
          <w:bCs/>
          <w:sz w:val="22"/>
          <w:szCs w:val="22"/>
        </w:rPr>
        <w:t>mentalnog putovanja kroz vrijeme</w:t>
      </w:r>
      <w:r>
        <w:rPr>
          <w:sz w:val="22"/>
          <w:szCs w:val="22"/>
        </w:rPr>
        <w:t xml:space="preserve">. Za razliku od drugih vrsta čija je svijest uglavnom vezana uz sadašnji trenutak, ljudi mogu jezikom detaljno opisivati </w:t>
      </w:r>
      <w:r>
        <w:rPr>
          <w:b/>
          <w:bCs/>
          <w:sz w:val="22"/>
          <w:szCs w:val="22"/>
        </w:rPr>
        <w:t>događaje iz prošlosti</w:t>
      </w:r>
      <w:r>
        <w:rPr>
          <w:sz w:val="22"/>
          <w:szCs w:val="22"/>
        </w:rPr>
        <w:t xml:space="preserve"> – sjećanja, povijesne narative, naučene lekcije. Ovo "premještanje u prošlost" (</w:t>
      </w:r>
      <w:r>
        <w:rPr>
          <w:i/>
          <w:iCs/>
          <w:sz w:val="22"/>
          <w:szCs w:val="22"/>
        </w:rPr>
        <w:t>displacement</w:t>
      </w:r>
      <w:r>
        <w:rPr>
          <w:sz w:val="22"/>
          <w:szCs w:val="22"/>
        </w:rPr>
        <w:t xml:space="preserve">) ključno je za učenje iz iskustva (vlastitog i tuđeg), za izgradnju osobnog i kolektivnog pamćenja, te za osiguravanje kontinuiteta znanja i kulturnih vrijednosti. Jednako tako, jezik nam omogućuje da </w:t>
      </w:r>
      <w:r>
        <w:rPr>
          <w:b/>
          <w:bCs/>
          <w:sz w:val="22"/>
          <w:szCs w:val="22"/>
        </w:rPr>
        <w:t>zamišljamo, planiramo i komuniciramo o budućnosti</w:t>
      </w:r>
      <w:r>
        <w:rPr>
          <w:sz w:val="22"/>
          <w:szCs w:val="22"/>
        </w:rPr>
        <w:t>. Možemo postavljati dugoročne ciljeve, razvijati strategije, predviđati posljedice različitih akcija i koordinirati zajedničke napore prema željenim ishodima. Ova sposobnost projekcije u budućnost, utemeljena na jezičnoj manipulaciji vremenom i mogućnostima, u korijenu je ljudskog planiranja, inovacija i društvenog napretka, od poljoprivredne revolucije do slanja ljudi na Mjesec.</w:t>
      </w:r>
    </w:p>
    <w:p w14:paraId="0DC1734D" w14:textId="77777777" w:rsidR="005A5D26" w:rsidRDefault="005A5D26" w:rsidP="005A5D26">
      <w:pPr>
        <w:spacing w:after="200"/>
      </w:pPr>
      <w:r>
        <w:rPr>
          <w:sz w:val="22"/>
          <w:szCs w:val="22"/>
        </w:rPr>
        <w:t xml:space="preserve">Nezaobilazna je i uloga jezika u artikuliranju </w:t>
      </w:r>
      <w:r>
        <w:rPr>
          <w:b/>
          <w:bCs/>
          <w:sz w:val="22"/>
          <w:szCs w:val="22"/>
        </w:rPr>
        <w:t>hipotetičkih scenarija</w:t>
      </w:r>
      <w:r>
        <w:rPr>
          <w:sz w:val="22"/>
          <w:szCs w:val="22"/>
        </w:rPr>
        <w:t xml:space="preserve"> i istraživanju svijeta </w:t>
      </w:r>
      <w:r>
        <w:rPr>
          <w:b/>
          <w:bCs/>
          <w:sz w:val="22"/>
          <w:szCs w:val="22"/>
        </w:rPr>
        <w:t>"što ako?"</w:t>
      </w:r>
      <w:r>
        <w:rPr>
          <w:sz w:val="22"/>
          <w:szCs w:val="22"/>
        </w:rPr>
        <w:t xml:space="preserve">. Kroz gramatičke strukture poput kondicionala ("ako...onda...") i subjunktiva, te kroz bogatstvo metafora i analogija, jezik nam dopušta da kreativno prekoračimo granice postojeće stvarnosti i istražujemo alternativne mogućnosti. U znanosti, ova sposobnost je fundamentalna. Znanstvene teorije često započinju kao </w:t>
      </w:r>
      <w:r>
        <w:rPr>
          <w:b/>
          <w:bCs/>
          <w:sz w:val="22"/>
          <w:szCs w:val="22"/>
        </w:rPr>
        <w:t>hipotetički modeli</w:t>
      </w:r>
      <w:r>
        <w:rPr>
          <w:sz w:val="22"/>
          <w:szCs w:val="22"/>
        </w:rPr>
        <w:t xml:space="preserve"> koji pokušavaju objasniti promatrane fenomene; </w:t>
      </w:r>
      <w:r>
        <w:rPr>
          <w:b/>
          <w:bCs/>
          <w:sz w:val="22"/>
          <w:szCs w:val="22"/>
        </w:rPr>
        <w:t>misaoni eksperimenti</w:t>
      </w:r>
      <w:r>
        <w:rPr>
          <w:sz w:val="22"/>
          <w:szCs w:val="22"/>
        </w:rPr>
        <w:t xml:space="preserve"> (poput Einsteinovog zamišljanja vožnje na zraci svjetlosti ili Schrödingerove mačke) omogućuju istraživanje posljedica teorija u ekstremnim ili nemogućim uvjetima; a </w:t>
      </w:r>
      <w:r>
        <w:rPr>
          <w:b/>
          <w:bCs/>
          <w:sz w:val="22"/>
          <w:szCs w:val="22"/>
        </w:rPr>
        <w:t>matematički jezik</w:t>
      </w:r>
      <w:r>
        <w:rPr>
          <w:sz w:val="22"/>
          <w:szCs w:val="22"/>
        </w:rPr>
        <w:t xml:space="preserve"> pruža formalni okvir za precizno modeliranje i predviđanje ishoda kompleksnih procesa, od kretanja planeta do širenja epidemija.</w:t>
      </w:r>
    </w:p>
    <w:p w14:paraId="5170FB62" w14:textId="77777777" w:rsidR="005A5D26" w:rsidRDefault="005A5D26" w:rsidP="005A5D26">
      <w:pPr>
        <w:spacing w:after="200"/>
      </w:pPr>
      <w:r>
        <w:rPr>
          <w:sz w:val="22"/>
          <w:szCs w:val="22"/>
        </w:rPr>
        <w:t xml:space="preserve">Naravno, </w:t>
      </w:r>
      <w:r>
        <w:rPr>
          <w:b/>
          <w:bCs/>
          <w:sz w:val="22"/>
          <w:szCs w:val="22"/>
        </w:rPr>
        <w:t>umjetničko izražavanje</w:t>
      </w:r>
      <w:r>
        <w:rPr>
          <w:sz w:val="22"/>
          <w:szCs w:val="22"/>
        </w:rPr>
        <w:t xml:space="preserve"> predstavlja vrhunac jezične sposobnosti za prenošenje apstraktnih ideja i iskustava. Književnost, poezija, drama – sve se one oslanjaju na moć jezika da evocira složene emocije, stvori živopisne mentalne slike, istraži duboke filozofske teme i prenese simbolička značenja koja često nadilaze doslovnu interpretaciju (Eagleton, 1996). Metafore, aluzije, ritam, zvuk su jezični alati kojima umjetnici oblikuju našu percepciju i razumijevanje ljudskog stanja. Čak i drevni </w:t>
      </w:r>
      <w:r>
        <w:rPr>
          <w:b/>
          <w:bCs/>
          <w:sz w:val="22"/>
          <w:szCs w:val="22"/>
        </w:rPr>
        <w:t>mitovi i arhetipovi</w:t>
      </w:r>
      <w:r>
        <w:rPr>
          <w:sz w:val="22"/>
          <w:szCs w:val="22"/>
        </w:rPr>
        <w:t xml:space="preserve"> (Jung, 1968; Campbell, 1949) nastavljaju živjeti i rezonirati u modernoj popularnoj kulturi. </w:t>
      </w:r>
      <w:r>
        <w:rPr>
          <w:sz w:val="22"/>
          <w:szCs w:val="22"/>
        </w:rPr>
        <w:lastRenderedPageBreak/>
        <w:t>Priče o superherojima koji se bore protiv zla, romantične komedije koje istražuju potragu za ljubavlju, znanstveno-fantastični epovi koji propituju budućnost čovječanstva – sve su to suvremene manifestacije prastare ljudske potrebe da kroz narativ istražujemo univerzalne teme, vrijednosti i strahove, koristeći jezik kao medij za kolektivno sanjarenje i promišljanje.</w:t>
      </w:r>
    </w:p>
    <w:p w14:paraId="7668B118" w14:textId="77777777" w:rsidR="005A5D26" w:rsidRDefault="005A5D26" w:rsidP="005A5D26">
      <w:pPr>
        <w:spacing w:after="200"/>
      </w:pPr>
      <w:r>
        <w:rPr>
          <w:sz w:val="22"/>
          <w:szCs w:val="22"/>
        </w:rPr>
        <w:t xml:space="preserve">Važno je također i prepoznati da je sposobnost jezika za apstrakciju neodvojiva od njegove </w:t>
      </w:r>
      <w:r>
        <w:rPr>
          <w:b/>
          <w:bCs/>
          <w:sz w:val="22"/>
          <w:szCs w:val="22"/>
        </w:rPr>
        <w:t>dinamičnosti i inovativnosti</w:t>
      </w:r>
      <w:r>
        <w:rPr>
          <w:sz w:val="22"/>
          <w:szCs w:val="22"/>
        </w:rPr>
        <w:t xml:space="preserve">. Jezik nije statičan sustav; on se neprestano mijenja i prilagođava kako bi odgovorio na nove potrebe, tehnologije i kulturne trendove. Svako doba stvara </w:t>
      </w:r>
      <w:r>
        <w:rPr>
          <w:b/>
          <w:bCs/>
          <w:sz w:val="22"/>
          <w:szCs w:val="22"/>
        </w:rPr>
        <w:t>nove riječi (neologizme)</w:t>
      </w:r>
      <w:r>
        <w:rPr>
          <w:sz w:val="22"/>
          <w:szCs w:val="22"/>
        </w:rPr>
        <w:t xml:space="preserve"> i </w:t>
      </w:r>
      <w:r>
        <w:rPr>
          <w:b/>
          <w:bCs/>
          <w:sz w:val="22"/>
          <w:szCs w:val="22"/>
        </w:rPr>
        <w:t>nove izraze</w:t>
      </w:r>
      <w:r>
        <w:rPr>
          <w:sz w:val="22"/>
          <w:szCs w:val="22"/>
        </w:rPr>
        <w:t xml:space="preserve"> za opisivanje novih pojava – od pojmova vezanih uz industrijsku revoluciju, preko rječnika psihoanalize, do današnjeg vokabulara interneta ("googlati", "tweetati", "selfie", "algoritam") i umjetne inteligencije ("prompt", "halucinacija", "agent"). </w:t>
      </w:r>
      <w:r>
        <w:rPr>
          <w:b/>
          <w:bCs/>
          <w:sz w:val="22"/>
          <w:szCs w:val="22"/>
        </w:rPr>
        <w:t>Znanstvena terminologija</w:t>
      </w:r>
      <w:r>
        <w:rPr>
          <w:sz w:val="22"/>
          <w:szCs w:val="22"/>
        </w:rPr>
        <w:t xml:space="preserve"> posebno je dobar primjer ove precizne jezične inovacije; pojmovi poput "kvant", "crna rupa", "DNK" ili "neuron" nisu samo oznake, već konceptualni alati koji omogućuju znanstvenicima da precizno komuniciraju, grade složene teorije i dalje istražuju temeljne zakone prirode (Coulmas, 2003). Ova stalna evolucija jezika osigurava da on ostaje relevantan i moćan alat za artikuliranje sve kompleksnijih apstraktnih ideja koje oblikuju naš svijet.</w:t>
      </w:r>
    </w:p>
    <w:p w14:paraId="295EE566" w14:textId="77777777" w:rsidR="005A5D26" w:rsidRDefault="005A5D26" w:rsidP="005A5D26">
      <w:pPr>
        <w:spacing w:after="200"/>
      </w:pPr>
      <w:r>
        <w:rPr>
          <w:sz w:val="22"/>
          <w:szCs w:val="22"/>
        </w:rPr>
        <w:t xml:space="preserve">U kontekstu ove inherentne moći jezika za apstrakciju, pojava </w:t>
      </w:r>
      <w:r>
        <w:rPr>
          <w:b/>
          <w:bCs/>
          <w:sz w:val="22"/>
          <w:szCs w:val="22"/>
        </w:rPr>
        <w:t>velikih jezičnih modela (LLM-ova)</w:t>
      </w:r>
      <w:r>
        <w:rPr>
          <w:sz w:val="22"/>
          <w:szCs w:val="22"/>
        </w:rPr>
        <w:t xml:space="preserve"> predstavlja značajan novi faktor. Istrenirani na nezamislivim količinama ljudskog teksta koji eksplicitno i implicitno sadrži svu tu akumuliranu apstraktnu misao, AI sustavi su moćni </w:t>
      </w:r>
      <w:r>
        <w:rPr>
          <w:b/>
          <w:bCs/>
          <w:sz w:val="22"/>
          <w:szCs w:val="22"/>
        </w:rPr>
        <w:t>akteri u procesu dijeljenja, objašnjavanja, pa čak i generiranja apstraktnih ideja</w:t>
      </w:r>
      <w:r>
        <w:rPr>
          <w:sz w:val="22"/>
          <w:szCs w:val="22"/>
        </w:rPr>
        <w:t>. Njihov utjecaj očituje se na više načina. Prije svega, veliki jezični modeli olakšavaju pristup kompleksnim konceptima široj populaciji, što se ogleda u njihovoj mogućnosti pojednostavljivanja filozofskih ili znanstvenih ideja. Tako korisnik bez formalnog filozofskog obrazovanja može dobiti jasno objašnjenje Kantovog kategoričkog imperativa kroz praktične primjere iz svakodnevnog života. Student fizike, s druge strane, može dobiti intuitivno objašnjenje Einsteinove teorije relativnosti, prilagođeno njegovom predznanju (Brown et al., 2020; Gao et al., 2021). Sve se to može predstaviti u interaktivnom kontekstu, uporabom personaliziranih objašnjenja, primjere i vježbe, Chi et al., 2021; Khan Academy, 2023).</w:t>
      </w:r>
    </w:p>
    <w:p w14:paraId="38934150" w14:textId="77777777" w:rsidR="005A5D26" w:rsidRDefault="005A5D26" w:rsidP="005A5D26">
      <w:pPr>
        <w:spacing w:after="200"/>
      </w:pPr>
      <w:r>
        <w:rPr>
          <w:sz w:val="22"/>
          <w:szCs w:val="22"/>
        </w:rPr>
        <w:t>Osim demokratizacije znanja, veliki jezični modeli igraju važnu ulogu u poticanju kreativnosti i inovacija. Primjerice, kao partneri u kreativnom procesu, predlažu alternativne narativne strukture ili scenarije razvoja priče. Na sličan način, znanstvenici koriste jezične modele za istraživanje novih hipoteza ili pristupa postojećim problemima. Kombinirajući informacije na neočekivane načine, LLM-ovi potiču ljude na kreativno razmišljanje izvan standardnih paradigmi i ustaljenih obrazaca (Google DeepMind, 2023b).</w:t>
      </w:r>
    </w:p>
    <w:p w14:paraId="043D69F1" w14:textId="77777777" w:rsidR="005A5D26" w:rsidRDefault="005A5D26" w:rsidP="005A5D26">
      <w:pPr>
        <w:spacing w:after="200"/>
      </w:pPr>
      <w:r>
        <w:rPr>
          <w:sz w:val="22"/>
          <w:szCs w:val="22"/>
        </w:rPr>
        <w:t>LLM-ovi također olakšavaju međukulturnu razmjenu ideja kroz napredne sustave strojnog prevođenja koji nisu ograničeni na puko prenošenje riječi, već učinkovito prenose složene, apstraktne ideje unatoč jezičnih i kulturnih barijera. (Fan et al., 2021; Costa-jussà et al., 2022).</w:t>
      </w:r>
    </w:p>
    <w:p w14:paraId="4315E7CA" w14:textId="77777777" w:rsidR="005A5D26" w:rsidRDefault="005A5D26" w:rsidP="005A5D26">
      <w:pPr>
        <w:spacing w:after="200"/>
      </w:pPr>
      <w:r>
        <w:rPr>
          <w:sz w:val="22"/>
          <w:szCs w:val="22"/>
        </w:rPr>
        <w:t>Konačno, modeli pokazuju rastuću sposobnost generiranja tekstova koji zahtijevaju duboko razumijevanje apstraktnih struktura, poput detaljnih analiza, argumentiranih eseja ili filozofskih dijaloga. Tu, čini se prednjače pristupi poput „lanca misli“ koji sustavima omogućuju kompleksne procese rezoniranja i generiranja koherentnih zaključaka, premda je pitanje njihovog stvarnog „razumijevanja“ još uvijek predmet znanstvenih debata (Floridi &amp; Chiriatti, 2020; OpenAI, 2024c). Usprkos tome, potencijal velikih jezičnih modela za uključivanje u složene diskurzivne tokove nesumnjivo je impresivan i važan za daljnje istraživanje njihove uloge u oblikovanju društvenih interakcija i apstraktnog razmišljanja.</w:t>
      </w:r>
    </w:p>
    <w:p w14:paraId="3A6A14CA" w14:textId="77777777" w:rsidR="005A5D26" w:rsidRDefault="005A5D26" w:rsidP="005A5D26">
      <w:pPr>
        <w:spacing w:after="200"/>
      </w:pPr>
      <w:r>
        <w:rPr>
          <w:sz w:val="22"/>
          <w:szCs w:val="22"/>
        </w:rPr>
        <w:t xml:space="preserve">Nove komunikacijske prakse, međutim, dolaze s važnim </w:t>
      </w:r>
      <w:r>
        <w:rPr>
          <w:b/>
          <w:bCs/>
          <w:sz w:val="22"/>
          <w:szCs w:val="22"/>
        </w:rPr>
        <w:t>etičkim i filozofskim implikacijama</w:t>
      </w:r>
      <w:r>
        <w:rPr>
          <w:sz w:val="22"/>
          <w:szCs w:val="22"/>
        </w:rPr>
        <w:t xml:space="preserve">. Sposobnost LLM-ova da "simuliraju" rasprave o moralnim dilemama, prezentiraju različite etičke argumente ili čak analiziraju potencijalne posljedice odluka (Bai et al., 2022; Shin et al., 2020) postavlja pitanja o </w:t>
      </w:r>
      <w:r>
        <w:rPr>
          <w:b/>
          <w:bCs/>
          <w:sz w:val="22"/>
          <w:szCs w:val="22"/>
        </w:rPr>
        <w:t>izvoru i autoritetu</w:t>
      </w:r>
      <w:r>
        <w:rPr>
          <w:sz w:val="22"/>
          <w:szCs w:val="22"/>
        </w:rPr>
        <w:t xml:space="preserve"> takvih "automatiziranih" moralnih promišljanja. Postoji li rizik da korisnici nekritički prihvate etičke okvire koje generira AI? Kako osigurati </w:t>
      </w:r>
      <w:r>
        <w:rPr>
          <w:b/>
          <w:bCs/>
          <w:sz w:val="22"/>
          <w:szCs w:val="22"/>
        </w:rPr>
        <w:t>točnost, pravednost i odgovornost</w:t>
      </w:r>
      <w:r>
        <w:rPr>
          <w:sz w:val="22"/>
          <w:szCs w:val="22"/>
        </w:rPr>
        <w:t xml:space="preserve"> kada se AI koristi kao podrška u donošenju odluka s moralnim implikacijama? Granice </w:t>
      </w:r>
      <w:r>
        <w:rPr>
          <w:sz w:val="22"/>
          <w:szCs w:val="22"/>
        </w:rPr>
        <w:lastRenderedPageBreak/>
        <w:t>između ljudskog i "automatiziranog" razmišljanja postaju sve zamagljenije, zahtijevajući nova promišljanja o ulozi tehnologije u oblikovanju naših najdubljih uvjerenja i vrijednosti.</w:t>
      </w:r>
    </w:p>
    <w:p w14:paraId="12AC4C26" w14:textId="77777777" w:rsidR="005A5D26" w:rsidRDefault="005A5D26" w:rsidP="005A5D26">
      <w:pPr>
        <w:spacing w:after="200"/>
      </w:pPr>
      <w:r>
        <w:rPr>
          <w:sz w:val="22"/>
          <w:szCs w:val="22"/>
        </w:rPr>
        <w:t>U konačnici, ovo nas suočava s fundamentalnim pitanjima: Kako informacijsko društvo i umjetna inteligencija redefiniraju naše vlastite kognitivne sposobnosti? Koliko smo spremni prihvatiti "automatizirano" generirane apstraktne ideje kao vrijedan doprinos ljudskoj misli? I, najvažnije, kako možemo osigurati da zadržimo kritičku kontrolu i ljudsku agensnost u ovom neprestanom procesu jezične i spoznajne razmjene, koristeći AI kao alat za proširenje naših horizonata, a ne kao zamjenu za vlastito promišljanje?</w:t>
      </w:r>
    </w:p>
    <w:p w14:paraId="76F1FB35" w14:textId="77777777" w:rsidR="005A5D26" w:rsidRDefault="005A5D26" w:rsidP="005A5D26">
      <w:pPr>
        <w:pStyle w:val="Heading1"/>
        <w:spacing w:before="300" w:after="200"/>
      </w:pPr>
      <w:r>
        <w:rPr>
          <w:b/>
          <w:bCs/>
          <w:sz w:val="28"/>
          <w:szCs w:val="28"/>
        </w:rPr>
        <w:t>Jezik i kolektivno stvaranje: od društvenih ugovora do AI suradnje</w:t>
      </w:r>
    </w:p>
    <w:p w14:paraId="3C3F234E" w14:textId="77777777" w:rsidR="005A5D26" w:rsidRDefault="005A5D26" w:rsidP="005A5D26">
      <w:pPr>
        <w:spacing w:after="200"/>
      </w:pPr>
      <w:r>
        <w:rPr>
          <w:sz w:val="22"/>
          <w:szCs w:val="22"/>
        </w:rPr>
        <w:t xml:space="preserve">Jezik, u svojoj najdubljoj i najmoćnijoj funkciji, djeluje kao temeljni </w:t>
      </w:r>
      <w:r>
        <w:rPr>
          <w:b/>
          <w:bCs/>
          <w:sz w:val="22"/>
          <w:szCs w:val="22"/>
        </w:rPr>
        <w:t>operativni sustav za kolektivno stvaranje</w:t>
      </w:r>
      <w:r>
        <w:rPr>
          <w:sz w:val="22"/>
          <w:szCs w:val="22"/>
        </w:rPr>
        <w:t>. On je onaj složeni, neprekidni proces kroz koji ljudske zajednice grade, održavaju, pregovaraju i transformiraju zajedničke stvarnosti koje daleko nadilaze kapacitete bilo kojeg pojedinca. Naša jedinstvena sposobnost da jezikom artikuliramo zajedničke ciljeve, od izgradnje piramida do slanja rovera na Mars, da pregovaramo i kodificiramo pravila suživota, od nepisanih normi do složenih pravnih sustava, da akumuliramo i prenosimo znanje kroz generacije putem obrazovanja, znanosti i kulture, te da koordiniramo kompleksne akcije na velikoj skali u politici, ekonomiji ili umjetnosti – sve to počiva na postojanju zajedničkog jezičnog okvira. Jezik djeluje kao svojevrsno društveno ljepilo, omogućujući nam da premostimo individualne perspektive i stvorimo ono što filozofi poput Johna Searlea (1995) nazivaju "institucionalnim činjenicama" ili povjesničari poput Yuvala Hararija (2014) "zajedničkim imaginacijama". Koncepti poput novca, koji ima vrijednost samo zato što kolektivno vjerujemo da je ima, nacija, koje postoje kao zamišljene zajednice povezane zajedničkim narativima, korporacija, kao pravnih fikcija s pravima i obvezama, ili apstraktnih ideala poput ljudskih prava – sve su to moćne društvene konstrukcije koje duguju svoje postojanje i djelotvornost našoj sposobnosti da ih definiramo, komuniciramo i održavamo kroz jezik.</w:t>
      </w:r>
    </w:p>
    <w:p w14:paraId="5D3A3556" w14:textId="77777777" w:rsidR="005A5D26" w:rsidRDefault="005A5D26" w:rsidP="005A5D26">
      <w:pPr>
        <w:spacing w:after="200"/>
      </w:pPr>
      <w:r>
        <w:rPr>
          <w:sz w:val="22"/>
          <w:szCs w:val="22"/>
        </w:rPr>
        <w:t xml:space="preserve">U ovaj već složeni ekosustav kolektivnog stvaranja, suvremeno doba uvodi novog, izuzetno moćnog aktera: </w:t>
      </w:r>
      <w:r>
        <w:rPr>
          <w:b/>
          <w:bCs/>
          <w:sz w:val="22"/>
          <w:szCs w:val="22"/>
        </w:rPr>
        <w:t>velike jezične modele (LLM-ove)</w:t>
      </w:r>
      <w:r>
        <w:rPr>
          <w:sz w:val="22"/>
          <w:szCs w:val="22"/>
        </w:rPr>
        <w:t xml:space="preserve">. Njihova rapidna integracija u digitalne alate i komunikacijske platforme predstavlja više od pukog tehnološkog unapređenja; ona aktivno intervenira i preoblikuje same procese kroz koje surađujemo, inoviramo i gradimo zajedničko znanje. LLM-ovi, sa svojom sposobnošću razumijevanja, generiranja, sažimanja, prevođenja i čak rezoniranja o tekstu na gotovo ljudskoj razini, prestaju biti samo pasivni izvori informacija. Njihova sposobnost da obrađuju i generiraju jezik čini ih </w:t>
      </w:r>
      <w:r>
        <w:rPr>
          <w:b/>
          <w:bCs/>
          <w:sz w:val="22"/>
          <w:szCs w:val="22"/>
        </w:rPr>
        <w:t>aktivnim sudionicima i potencijalnim katalizatorima</w:t>
      </w:r>
      <w:r>
        <w:rPr>
          <w:sz w:val="22"/>
          <w:szCs w:val="22"/>
        </w:rPr>
        <w:t xml:space="preserve"> u našim suradničkim naporima. Oni posjeduju potencijal da značajno ubrzaju kolektivne procese, demokratiziraju pristup znanju potrebnom za sudjelovanje, ali istovremeno nose i rizike homogenizacije kreativnih ishoda ili čak potkopavanja temelja povjerenja i zajedničkog razumijevanja na kojima počiva svako kolektivno djelovanje.</w:t>
      </w:r>
    </w:p>
    <w:p w14:paraId="1D1D0175" w14:textId="77777777" w:rsidR="005A5D26" w:rsidRDefault="005A5D26" w:rsidP="005A5D26">
      <w:pPr>
        <w:spacing w:after="200"/>
      </w:pPr>
      <w:r>
        <w:rPr>
          <w:sz w:val="22"/>
          <w:szCs w:val="22"/>
        </w:rPr>
        <w:t xml:space="preserve">Jedno od najočitijih područja gdje LLM-ovi transformiraju kolektivno stvaranje jest </w:t>
      </w:r>
      <w:r>
        <w:rPr>
          <w:b/>
          <w:bCs/>
          <w:sz w:val="22"/>
          <w:szCs w:val="22"/>
        </w:rPr>
        <w:t>poboljšanje kolaborativnog rada</w:t>
      </w:r>
      <w:r>
        <w:rPr>
          <w:sz w:val="22"/>
          <w:szCs w:val="22"/>
        </w:rPr>
        <w:t xml:space="preserve">, posebice u domenama koje se intenzivno oslanjaju na tekstualnu komunikaciju i produkciju. Zamislimo međunarodni istraživački tim koji radi na kompleksnom znanstvenom radu. Integrirani AI asistenti, poput onih ugrađenih u platforme kao što je </w:t>
      </w:r>
      <w:r>
        <w:rPr>
          <w:b/>
          <w:bCs/>
          <w:sz w:val="22"/>
          <w:szCs w:val="22"/>
        </w:rPr>
        <w:t>Microsoft 365 Copilot</w:t>
      </w:r>
      <w:r>
        <w:rPr>
          <w:sz w:val="22"/>
          <w:szCs w:val="22"/>
        </w:rPr>
        <w:t xml:space="preserve"> ili specijaliziranim alatima za akademsko pisanje, mogu djelovati kao neumorni suradnici. Mogu generirati početne nacrte literaturnog pregleda na temelju ključnih riječi, pomoći u strukturiranju argumentacije, predlagati relevantne reference, osiguravati konzistentnost terminologije kroz cijeli dokument, pa čak i prevoditi dijelove teksta kako bi članovi tima s različitim materinjim jezicima mogli lakše surađivati (Brynjolfsson et al., 2023; Dowling &amp; Zaki, 2023). Slično, u poslovnom svijetu, marketinški tim može koristiti LLM za brainstorming slogana, generiranje različitih verzija promotivnog teksta prilagođenih različitim ciljnim skupinama, ili za brzo sažimanje i analizu sentimenta u povratnim informacijama od klijenata prikupljenim s društvenih mreža. Automatizacijom ovih često mukotrpnih aspekata pisanja, uređivanja i sinteze informacija, LLM-ovi oslobađaju dragocjeno vrijeme i kognitivne resurse ljudskih suradnika, omogućujući im da se usredotoče na više razine promišljanja – strateško planiranje, kritičku analizu, originalno rješavanje </w:t>
      </w:r>
      <w:r>
        <w:rPr>
          <w:sz w:val="22"/>
          <w:szCs w:val="22"/>
        </w:rPr>
        <w:lastRenderedPageBreak/>
        <w:t>problema i kreativno usmjeravanje projekta. Međutim, ova nova dinamika čovjek-AI suradnje nije bez izazova. Postavljaju se nova pitanja: Kako osigurati da konačni proizvod zadrži koherentan i autentičan "glas", a ne postane generička mješavina ljudskog i strojnog stila? Kako efikasno upravljati rizikom da se AI-generirane netočnosti, "halucinacije" ili pristranosti neprimjetno uvuku u kolektivni rad i tamo multipliciraju (Weidinger et al., 2022)? Kako se mijenja osjećaj vlasništva i odgovornosti za zajednički rad kada AI postane značajan kontributor? Kako osigurati da AI alati ne zamijene, već nadopune ljudsku ekspertizu i kritičko prosuđivanje?</w:t>
      </w:r>
    </w:p>
    <w:p w14:paraId="7CCD977A" w14:textId="77777777" w:rsidR="005A5D26" w:rsidRDefault="005A5D26" w:rsidP="005A5D26">
      <w:pPr>
        <w:spacing w:after="200"/>
      </w:pPr>
      <w:r>
        <w:rPr>
          <w:sz w:val="22"/>
          <w:szCs w:val="22"/>
        </w:rPr>
        <w:t xml:space="preserve">Nadalje, LLM-ovi posjeduju značajan potencijal za </w:t>
      </w:r>
      <w:r>
        <w:rPr>
          <w:b/>
          <w:bCs/>
          <w:sz w:val="22"/>
          <w:szCs w:val="22"/>
        </w:rPr>
        <w:t>demokratizaciju pristupa znanju i informacijama</w:t>
      </w:r>
      <w:r>
        <w:rPr>
          <w:sz w:val="22"/>
          <w:szCs w:val="22"/>
        </w:rPr>
        <w:t xml:space="preserve">, što je temeljni preduvjet za informirano građanstvo, kolektivno odlučivanje i poticanje inovacija iz svih dijelova društva. Njihova sposobnost da kompleksne tehničke, znanstvene, pravne ili filozofske koncepte "prevedu" na jednostavniji, razumljiviji jezik, prilagođen specifičnoj publici ili razini predznanja korisnika, može srušiti barijere koje su tradicionalno odvajale stručnjake od laika (OpenAI, 2023). Zamislimo lokalnu zajednicu koja raspravlja o prijedlogu izgradnje industrijskog postrojenja; LLM bi mogao pomoći građanima da razumiju tehničke detalje studije o utjecaju na okoliš, da protumače složene pravne implikacije prostornog plana, ili da analiziraju ekonomske argumente za i protiv, čak i ako nemaju prethodno stručno znanje u tim područjima. Ovo ih osnažuje da formiraju informiranija mišljenja i aktivnije sudjeluju u demokratskom procesu. U globalnom kontekstu, znanstvenici ili studenti iz zemalja s manje resursa mogu koristiti LLM-ove za pristup i razumijevanje najnovijih istraživanja objavljenih u skupim časopisima ili na jezicima koje ne govore tečno, čime se potencijalno smanjuje globalna nejednakost u pristupu znanstvenim spoznajama. Ipak, obećanje demokratizacije dolazi s važnim ogradama. Postoji realan rizik da korisnici nekritički prihvate pojednostavljena ili čak pogrešna i pristrana objašnjenja koja generira AI, što može dovesti do iluzije razumijevanja ili širenja dezinformacija pod krinkom pristupačnosti (Bender et al., 2021). Također, sam pristup najnaprednijim LLM alatima i potrebnoj infrastrukturi (brzi internet, odgovarajući uređaji) još uvijek nije univerzalan, što prijeti stvaranjem nove </w:t>
      </w:r>
      <w:r>
        <w:rPr>
          <w:b/>
          <w:bCs/>
          <w:sz w:val="22"/>
          <w:szCs w:val="22"/>
        </w:rPr>
        <w:t>digitalne podjele</w:t>
      </w:r>
      <w:r>
        <w:rPr>
          <w:sz w:val="22"/>
          <w:szCs w:val="22"/>
        </w:rPr>
        <w:t xml:space="preserve"> – jaza između onih koji mogu iskoristiti prednosti AI-poboljšanog pristupa znanju i onih koji ostaju isključeni (Vinuesa et al., 2020). Istinska demokratizacija stoga zahtijeva ne samo tehnološku dostupnost, već i široko rasprostranjeno obrazovanje o </w:t>
      </w:r>
      <w:r>
        <w:rPr>
          <w:b/>
          <w:bCs/>
          <w:sz w:val="22"/>
          <w:szCs w:val="22"/>
        </w:rPr>
        <w:t>kritičkoj AI pismenosti</w:t>
      </w:r>
      <w:r>
        <w:rPr>
          <w:sz w:val="22"/>
          <w:szCs w:val="22"/>
        </w:rPr>
        <w:t xml:space="preserve"> – sposobnosti korisnika da odgovorno koriste, propituju, vrednuju pouzdanost, potencijalne pristranosti i ograničenja informacija dobivenih od AI sustava (Ng et al., 2023).</w:t>
      </w:r>
    </w:p>
    <w:p w14:paraId="76392970" w14:textId="77777777" w:rsidR="005A5D26" w:rsidRDefault="005A5D26" w:rsidP="005A5D26">
      <w:pPr>
        <w:spacing w:after="200"/>
      </w:pPr>
      <w:r>
        <w:rPr>
          <w:sz w:val="22"/>
          <w:szCs w:val="22"/>
        </w:rPr>
        <w:t xml:space="preserve">U sferi </w:t>
      </w:r>
      <w:r>
        <w:rPr>
          <w:b/>
          <w:bCs/>
          <w:sz w:val="22"/>
          <w:szCs w:val="22"/>
        </w:rPr>
        <w:t>umjetnosti i kreativnog izražavanja</w:t>
      </w:r>
      <w:r>
        <w:rPr>
          <w:sz w:val="22"/>
          <w:szCs w:val="22"/>
        </w:rPr>
        <w:t xml:space="preserve">, LLM-ovi otvaraju fascinantne, premda i kontroverzne, nove avenije za kolektivno stvaranje koje uključuje ne-ljudske entitete. Umjetnici sve više eksperimentiraju s LLM-ovima i srodnim generativnim modelima (poput modela za generiranje slika kao što su Midjourney, Stable Diffusion ili DALL-E 3, te glazbenih modela poput Suno ili Udio) ne samo kao alatima, već kao </w:t>
      </w:r>
      <w:r>
        <w:rPr>
          <w:b/>
          <w:bCs/>
          <w:sz w:val="22"/>
          <w:szCs w:val="22"/>
        </w:rPr>
        <w:t>kreativnim suradnicima</w:t>
      </w:r>
      <w:r>
        <w:rPr>
          <w:sz w:val="22"/>
          <w:szCs w:val="22"/>
        </w:rPr>
        <w:t>, izvorima neočekivane inspiracije ili čak kao samostalnim "umjetnicima" (u određenom smislu) (Manovich, 2023; Companion et al., 2023; Mazzone &amp; Elgammal, 2019). Proces često uključuje iterativni dijalog: umjetnik daje početnu ideju ili stilsku uputu (</w:t>
      </w:r>
      <w:r>
        <w:rPr>
          <w:i/>
          <w:iCs/>
          <w:sz w:val="22"/>
          <w:szCs w:val="22"/>
        </w:rPr>
        <w:t>prompt</w:t>
      </w:r>
      <w:r>
        <w:rPr>
          <w:sz w:val="22"/>
          <w:szCs w:val="22"/>
        </w:rPr>
        <w:t xml:space="preserve">), AI generira niz mogućnosti, umjetnik reagira, modificira </w:t>
      </w:r>
      <w:r>
        <w:rPr>
          <w:i/>
          <w:iCs/>
          <w:sz w:val="22"/>
          <w:szCs w:val="22"/>
        </w:rPr>
        <w:t>prompt</w:t>
      </w:r>
      <w:r>
        <w:rPr>
          <w:sz w:val="22"/>
          <w:szCs w:val="22"/>
        </w:rPr>
        <w:t xml:space="preserve">, odabire ili kombinira elemente, AI generira nove verzije, i tako dalje. Rezultat su </w:t>
      </w:r>
      <w:r>
        <w:rPr>
          <w:b/>
          <w:bCs/>
          <w:sz w:val="22"/>
          <w:szCs w:val="22"/>
        </w:rPr>
        <w:t>hibridna djela</w:t>
      </w:r>
      <w:r>
        <w:rPr>
          <w:sz w:val="22"/>
          <w:szCs w:val="22"/>
        </w:rPr>
        <w:t xml:space="preserve"> – pjesme napisane u suradnji s AI-jem, vizualne kompozicije koje spajaju ljudsku estetiku s algoritamskom nepredvidljivošću, glazbene skladbe gdje AI generira harmonije ili ritmove koje ljudski glazbenik zatim interpretira i aranžira. Ova čovjek-AI ko-kreacija potiče eksperimentiranje s novim formama i stilovima, pomiče granice tradicionalnih umjetničkih disciplina i demokratizira pristup kreativnim alatima (omogućujući i ljudima bez formalne umjetničke obuke da vizualiziraju ili izraze svoje ideje). Istovremeno, ona pokreće fundamentalna filozofska i pravna pitanja o prirodi </w:t>
      </w:r>
      <w:r>
        <w:rPr>
          <w:b/>
          <w:bCs/>
          <w:sz w:val="22"/>
          <w:szCs w:val="22"/>
        </w:rPr>
        <w:t>autorstva</w:t>
      </w:r>
      <w:r>
        <w:rPr>
          <w:sz w:val="22"/>
          <w:szCs w:val="22"/>
        </w:rPr>
        <w:t xml:space="preserve"> (čije je djelo ako je AI značajno doprinio?), </w:t>
      </w:r>
      <w:r>
        <w:rPr>
          <w:b/>
          <w:bCs/>
          <w:sz w:val="22"/>
          <w:szCs w:val="22"/>
        </w:rPr>
        <w:t>originalnosti</w:t>
      </w:r>
      <w:r>
        <w:rPr>
          <w:sz w:val="22"/>
          <w:szCs w:val="22"/>
        </w:rPr>
        <w:t xml:space="preserve"> (je li AI-generirani sadržaj derivativan ili istinski nov?), </w:t>
      </w:r>
      <w:r>
        <w:rPr>
          <w:b/>
          <w:bCs/>
          <w:sz w:val="22"/>
          <w:szCs w:val="22"/>
        </w:rPr>
        <w:t>umjetničkoj vještini</w:t>
      </w:r>
      <w:r>
        <w:rPr>
          <w:sz w:val="22"/>
          <w:szCs w:val="22"/>
        </w:rPr>
        <w:t xml:space="preserve"> (umanjuje li korištenje AI-ja vrijednost ljudskog truda i talenta?) i samoj </w:t>
      </w:r>
      <w:r>
        <w:rPr>
          <w:b/>
          <w:bCs/>
          <w:sz w:val="22"/>
          <w:szCs w:val="22"/>
        </w:rPr>
        <w:t>definiciji kreativnosti</w:t>
      </w:r>
      <w:r>
        <w:rPr>
          <w:sz w:val="22"/>
          <w:szCs w:val="22"/>
        </w:rPr>
        <w:t xml:space="preserve"> – može li sustav koji nema svijest, emocije ili namjeru zaista biti "kreativan"? (Cheng et al., 2023; Epstein et al., 2023).</w:t>
      </w:r>
    </w:p>
    <w:p w14:paraId="09F7B34A" w14:textId="77777777" w:rsidR="005A5D26" w:rsidRDefault="005A5D26" w:rsidP="005A5D26">
      <w:pPr>
        <w:spacing w:after="200"/>
      </w:pPr>
      <w:r>
        <w:rPr>
          <w:sz w:val="22"/>
          <w:szCs w:val="22"/>
        </w:rPr>
        <w:t xml:space="preserve">Poticanje </w:t>
      </w:r>
      <w:r>
        <w:rPr>
          <w:b/>
          <w:bCs/>
          <w:sz w:val="22"/>
          <w:szCs w:val="22"/>
        </w:rPr>
        <w:t>međukulturne komunikacije i suradnje</w:t>
      </w:r>
      <w:r>
        <w:rPr>
          <w:sz w:val="22"/>
          <w:szCs w:val="22"/>
        </w:rPr>
        <w:t xml:space="preserve"> predstavlja još jedno područje gdje LLM-ovi mogu značajno doprinijeti kolektivnim naporima na globalnoj razini. Napredne sposobnosti strojnog prevođenja, posebice sposobnost novijih modela da bolje razumiju kontekst, idiome, kulturne </w:t>
      </w:r>
      <w:r>
        <w:rPr>
          <w:sz w:val="22"/>
          <w:szCs w:val="22"/>
        </w:rPr>
        <w:lastRenderedPageBreak/>
        <w:t xml:space="preserve">reference i nijanse poput formalnosti (kao što pokazuju mogućnosti GPT-4o (OpenAI, 2024b)), ruše jezične barijere koje su tradicionalno otežavale suradnju između timova, organizacija i pojedinaca iz različitih dijelova svijeta (Costa-jussà et al., 2022; Fan et al., 2021). Zamislimo globalni tim znanstvenika koji radi na rješavanju klimatskih promjena; LLM-pokretani alati mogu omogućiti besprijekornu razmjenu ideja i podataka u stvarnom vremenu, prevođenje istraživačkih radova i vođenje sastanaka na više jezika istovremeno. Potencijal ide i dalje: LLM-ovi bi mogli djelovati kao </w:t>
      </w:r>
      <w:r>
        <w:rPr>
          <w:b/>
          <w:bCs/>
          <w:sz w:val="22"/>
          <w:szCs w:val="22"/>
        </w:rPr>
        <w:t>"kulturni medijatori"</w:t>
      </w:r>
      <w:r>
        <w:rPr>
          <w:sz w:val="22"/>
          <w:szCs w:val="22"/>
        </w:rPr>
        <w:t xml:space="preserve">, suptilno pomažući korisnicima da prepoznaju i premoste razlike u komunikacijskim stilovima (npr. direktnost vs. indirektnost, niska vs. visoka kontekstualnost) koje često dovode do nesporazuma u multikulturalnim okruženjima. Na primjer, agent bi mogao predložiti preoblikovanje e-pošte kako bi bila prikladnija za primatelja iz drugačije kulture. Ipak, kao što je ranije naglašeno, rizici </w:t>
      </w:r>
      <w:r>
        <w:rPr>
          <w:b/>
          <w:bCs/>
          <w:sz w:val="22"/>
          <w:szCs w:val="22"/>
        </w:rPr>
        <w:t>pristranosti i kulturne neosjetljivosti</w:t>
      </w:r>
      <w:r>
        <w:rPr>
          <w:sz w:val="22"/>
          <w:szCs w:val="22"/>
        </w:rPr>
        <w:t xml:space="preserve"> su značajni. Ako modeli nisu adekvatno trenirani na raznolikim jezicima i kulturnim podacima, njihovi prijevodi mogu biti netočni, mogu propustiti ključne nijanse ili čak nametnuti dominantnu kulturnu perspektivu (Prabhakaran et al., 2022). Postizanje istinski pravedne i inkluzivne globalne komunikacije potpomognute AI-jem zahtijeva kontinuirane napore u razvoju višejezičnih i multikulturalnih modela te svijest o potencijalnim zamkama algoritamskog prevođenja kulture.</w:t>
      </w:r>
    </w:p>
    <w:p w14:paraId="7EA5CC43" w14:textId="77777777" w:rsidR="005A5D26" w:rsidRDefault="005A5D26" w:rsidP="005A5D26">
      <w:pPr>
        <w:spacing w:after="200"/>
      </w:pPr>
      <w:r>
        <w:rPr>
          <w:sz w:val="22"/>
          <w:szCs w:val="22"/>
        </w:rPr>
        <w:t xml:space="preserve">Unatoč svim ovim obećavajućim mogućnostima, važno je trezveno sagledati i značajne </w:t>
      </w:r>
      <w:r>
        <w:rPr>
          <w:b/>
          <w:bCs/>
          <w:sz w:val="22"/>
          <w:szCs w:val="22"/>
        </w:rPr>
        <w:t>izazove i etičke implikacije</w:t>
      </w:r>
      <w:r>
        <w:rPr>
          <w:sz w:val="22"/>
          <w:szCs w:val="22"/>
        </w:rPr>
        <w:t xml:space="preserve"> koje korištenje LLM-ova unosi u procese kolektivnog stvaranja. Jedna od najozbiljnijih prijetnji jest potencijal za </w:t>
      </w:r>
      <w:r>
        <w:rPr>
          <w:b/>
          <w:bCs/>
          <w:sz w:val="22"/>
          <w:szCs w:val="22"/>
        </w:rPr>
        <w:t>masovnu proizvodnju i distribuciju dezinformacija, propagande i manipulativnog sadržaja</w:t>
      </w:r>
      <w:r>
        <w:rPr>
          <w:sz w:val="22"/>
          <w:szCs w:val="22"/>
        </w:rPr>
        <w:t>. Sposobnost LLM-ova da generiraju velike količine uvjerljivog, gramatički ispravnog i naizgled autoritativnog teksta o bilo kojoj temi može se lako zloupotrijebiti za kreiranje lažnih vijesti, širenje teorija zavjere, automatizirano generiranje komentara na društvenim mrežama (</w:t>
      </w:r>
      <w:r>
        <w:rPr>
          <w:i/>
          <w:iCs/>
          <w:sz w:val="22"/>
          <w:szCs w:val="22"/>
        </w:rPr>
        <w:t>astroturfing</w:t>
      </w:r>
      <w:r>
        <w:rPr>
          <w:sz w:val="22"/>
          <w:szCs w:val="22"/>
        </w:rPr>
        <w:t>), ili za provođenje sofisticiranih, personaliziranih kampanja utjecaja na javno mnijenje na skali i brzini koje su prije bile nezamislive (Buchanan et al., 2021; Goldstein et al., 2023). Ovo predstavlja fundamentalnu prijetnju informiranom javnom diskursu, demokratskim procesima i samom povjerenju u informacije, jer postaje sve teže razlikovati autentičan sadržaj od sintetičkog.</w:t>
      </w:r>
    </w:p>
    <w:p w14:paraId="399A10E3" w14:textId="77777777" w:rsidR="005A5D26" w:rsidRDefault="005A5D26" w:rsidP="005A5D26">
      <w:pPr>
        <w:spacing w:after="200"/>
      </w:pPr>
      <w:r>
        <w:rPr>
          <w:sz w:val="22"/>
          <w:szCs w:val="22"/>
        </w:rPr>
        <w:t xml:space="preserve">Nadalje, postoji realan rizik od </w:t>
      </w:r>
      <w:r>
        <w:rPr>
          <w:b/>
          <w:bCs/>
          <w:sz w:val="22"/>
          <w:szCs w:val="22"/>
        </w:rPr>
        <w:t>homogenizacije ideja i stilova</w:t>
      </w:r>
      <w:r>
        <w:rPr>
          <w:sz w:val="22"/>
          <w:szCs w:val="22"/>
        </w:rPr>
        <w:t xml:space="preserve">. Ako se pojedinci i organizacije previše oslanjaju na iste, dominantne LLM alate za generiranje ideja, pisanje tekstova ili rješavanje problema, to može dovesti do smanjenja raznolikosti u pristupima, perspektivama i načinima izražavanja. Možemo završiti u svijetu gdje znanstveni radovi, marketinški materijali ili čak umjetnička djela počinju zvučati ili izgledati slično, oblikovani prema preferencijama i ograničenjima nekolicine dominantnih AI modela, čime se osiromašuje kolektivni intelektualni i kulturni krajolik (Liang et al., 2021). Pojačavanje postojećih </w:t>
      </w:r>
      <w:r>
        <w:rPr>
          <w:b/>
          <w:bCs/>
          <w:sz w:val="22"/>
          <w:szCs w:val="22"/>
        </w:rPr>
        <w:t>pristranosti</w:t>
      </w:r>
      <w:r>
        <w:rPr>
          <w:sz w:val="22"/>
          <w:szCs w:val="22"/>
        </w:rPr>
        <w:t xml:space="preserve"> kroz AI alate također može imati razorne posljedice na kolektivne ishode – zamislimo AI sustav korišten u urbanističkom planiranju koji, zbog pristranih podataka, sustavno zanemaruje potrebe siromašnijih četvrti, ili AI alat za recenziranje znanstvenih radova koji favorizira određene metodologije ili istraživače iz prestižnih institucija (Mehrabi et al., 2021).</w:t>
      </w:r>
    </w:p>
    <w:p w14:paraId="6686B9B1" w14:textId="77777777" w:rsidR="005A5D26" w:rsidRDefault="005A5D26" w:rsidP="005A5D26">
      <w:pPr>
        <w:spacing w:after="200"/>
      </w:pPr>
      <w:r>
        <w:rPr>
          <w:sz w:val="22"/>
          <w:szCs w:val="22"/>
        </w:rPr>
        <w:t xml:space="preserve">Konačno, pitanje </w:t>
      </w:r>
      <w:r>
        <w:rPr>
          <w:b/>
          <w:bCs/>
          <w:sz w:val="22"/>
          <w:szCs w:val="22"/>
        </w:rPr>
        <w:t>odgovornosti</w:t>
      </w:r>
      <w:r>
        <w:rPr>
          <w:sz w:val="22"/>
          <w:szCs w:val="22"/>
        </w:rPr>
        <w:t xml:space="preserve"> postaje izuzetno složeno. Kada kolektivni projekt, u kojem je AI igrao značajnu ulogu, pođe po zlu – bilo da se radi o financijskom gubitku, štetnom utjecaju na okoliš, ili društvenoj nepravdi – kako utvrditi tko snosi odgovornost? Je li to ljudski tim, developeri AI alata, ili sam AI (što je pravno i filozofski problematično)? Neprozirnost ("problem crne kutije") funkcioniranja mnogih LLM-ova dodatno otežava praćenje uzročno-posljedičnih veza i dodjeljivanje odgovornosti (Burrell, 2016; Mittelstadt et al., 2019).</w:t>
      </w:r>
    </w:p>
    <w:p w14:paraId="598EA459" w14:textId="77777777" w:rsidR="005A5D26" w:rsidRDefault="005A5D26" w:rsidP="005A5D26">
      <w:pPr>
        <w:spacing w:after="200"/>
      </w:pPr>
      <w:r>
        <w:rPr>
          <w:sz w:val="22"/>
          <w:szCs w:val="22"/>
        </w:rPr>
        <w:t xml:space="preserve">Konkretni primjeri iz prakse jasno ilustriraju ovu dvojaku prirodu utjecaja LLM-ova na kolektivno stvaranje. U znanstvenoj suradnji, alati poput Google DeepMindovog </w:t>
      </w:r>
      <w:r>
        <w:rPr>
          <w:b/>
          <w:bCs/>
          <w:sz w:val="22"/>
          <w:szCs w:val="22"/>
        </w:rPr>
        <w:t>FunSearch</w:t>
      </w:r>
      <w:r>
        <w:rPr>
          <w:sz w:val="22"/>
          <w:szCs w:val="22"/>
        </w:rPr>
        <w:t xml:space="preserve"> (koji koristi LLM za otkrivanje novih matematičkih rješenja (Google DeepMind, 2023b)) ili sustava poput </w:t>
      </w:r>
      <w:r>
        <w:rPr>
          <w:b/>
          <w:bCs/>
          <w:sz w:val="22"/>
          <w:szCs w:val="22"/>
        </w:rPr>
        <w:t>AlphaFold</w:t>
      </w:r>
      <w:r>
        <w:rPr>
          <w:sz w:val="22"/>
          <w:szCs w:val="22"/>
        </w:rPr>
        <w:t xml:space="preserve"> koji pomažu u analizi složenih bioloških podataka (Jumper et al., 2021) pokazuju kako AI može ubrzati otkrića i potaknuti nove znanstvene pravce. U razvoju novih materijala, AI može predložiti kandidate s željenim svojstvima, značajno smanjujući vrijeme i troškove eksperimentiranja (Merchant et al., 2023). Istovremeno, raste zabrinutost zbog korištenja LLM-ova za pisanje dijelova znanstvenih radova, što može dovesti do pada kvalitete, plagijarizma ili širenja neotkrivenih halucinacija </w:t>
      </w:r>
      <w:r>
        <w:rPr>
          <w:sz w:val="22"/>
          <w:szCs w:val="22"/>
        </w:rPr>
        <w:lastRenderedPageBreak/>
        <w:t xml:space="preserve">(Salvagno et al., 2024). U svijetu kolektivnog pisanja i uređivanja sadržaja, platforme poput </w:t>
      </w:r>
      <w:r>
        <w:rPr>
          <w:b/>
          <w:bCs/>
          <w:sz w:val="22"/>
          <w:szCs w:val="22"/>
        </w:rPr>
        <w:t>Wikipedije</w:t>
      </w:r>
      <w:r>
        <w:rPr>
          <w:sz w:val="22"/>
          <w:szCs w:val="22"/>
        </w:rPr>
        <w:t xml:space="preserve"> istražuju kako LLM-ovi mogu pomoći volonterima u zadacima poput identifikacije članaka kojima nedostaju reference, prevođenja sadržaja na druge jezike ili standardizacije formata (Wikimedia Foundation, 2023). Ovo ima potencijal poboljšati kvalitetu i dostupnost najveće svjetske enciklopedije, no ključno je osigurati da AI alati ne naruše temeljne principe provjere činjenica i suradničkog uređivanja od strane ljudske zajednice. U ekosustavu softvera otvorenog koda (</w:t>
      </w:r>
      <w:r>
        <w:rPr>
          <w:i/>
          <w:iCs/>
          <w:sz w:val="22"/>
          <w:szCs w:val="22"/>
        </w:rPr>
        <w:t>open source</w:t>
      </w:r>
      <w:r>
        <w:rPr>
          <w:sz w:val="22"/>
          <w:szCs w:val="22"/>
        </w:rPr>
        <w:t xml:space="preserve">), AI alati za kodiranje poput </w:t>
      </w:r>
      <w:r>
        <w:rPr>
          <w:b/>
          <w:bCs/>
          <w:sz w:val="22"/>
          <w:szCs w:val="22"/>
        </w:rPr>
        <w:t>GitHub Copilota</w:t>
      </w:r>
      <w:r>
        <w:rPr>
          <w:sz w:val="22"/>
          <w:szCs w:val="22"/>
        </w:rPr>
        <w:t xml:space="preserve"> mogu ubrzati razvoj, olakšati uključivanje novih suradnika i pomoći u održavanju koda (GitHub, 2024). Međutim, pojavljuju se i pitanja vezana uz licenciranje koda generiranog uz pomoć AI-ja (koji je možda naučio iz koda s restriktivnim licencama), kao i rizik od nesvjesnog unosa sigurnosnih ranjivosti kroz AI-generirane isječke koda (Pearce et al., 2022; Siddiq et al., 2024).</w:t>
      </w:r>
    </w:p>
    <w:p w14:paraId="5043DD7F" w14:textId="77777777" w:rsidR="005A5D26" w:rsidRDefault="005A5D26" w:rsidP="005A5D26">
      <w:pPr>
        <w:spacing w:after="200"/>
      </w:pPr>
      <w:r>
        <w:rPr>
          <w:sz w:val="22"/>
          <w:szCs w:val="22"/>
        </w:rPr>
        <w:t>U konačnici, veliki jezični modeli nedvojbeno postaju snažni katalizatori i aktivni sudionici u procesima kolektivnog stvaranja koji čine samu srž ljudske civilizacije. Oni nude izvanredne mogućnosti za poboljšanje efikasnosti suradnje, demokratizaciju pristupa znanju, poticanje kreativnosti i inovacija, te premošćivanje jezičnih i kulturnih barijera. Njihov utjecaj, međutim, nije intrinzično pozitivan. Ozbiljni rizici povezani s dezinformacijama, homogenizacijom, perpetuiranjem pristranosti i zamagljenom odgovornošću zahtijevaju pažljivo upravljanje, kritički pristup i promišljen dizajn. Budućnost kolektivnog stvaranja u doba AI-ja neće biti određena samo tehnološkim mogućnostima, već našom kolektivnom sposobnošću da iskoristimo prednosti ovih moćnih alata, istovremeno razvijajući i primjenjujući robusne etičke okvire, regulatorne mehanizme (poput EU AI Acta (European Parliament, 2024)) i obrazovne prakse koje osiguravaju da tehnologija služi proširenju, a ne sužavanju, kolektivne ljudske inteligencije, kreativnosti i mudrosti. Ovo zahtijeva otvoren, informiran i kontinuiran dijalog između svih dionika – tehnologa, društvenih znanstvenika, humanista, umjetnika, kreatora politika i najšire javnosti – kako bismo zajedno oblikovali budućnost u kojoj umjetna inteligencija istinski osnažuje, a ne potkopava, naše zajedničke napore u izgradnji boljeg svijeta.</w:t>
      </w:r>
    </w:p>
    <w:p w14:paraId="569531F1" w14:textId="77777777" w:rsidR="005A5D26" w:rsidRDefault="005A5D26" w:rsidP="005A5D26">
      <w:pPr>
        <w:pStyle w:val="Heading1"/>
        <w:spacing w:before="300" w:after="200"/>
      </w:pPr>
      <w:r>
        <w:rPr>
          <w:b/>
          <w:bCs/>
          <w:sz w:val="28"/>
          <w:szCs w:val="28"/>
        </w:rPr>
        <w:t>AI agenti kao sugovornici</w:t>
      </w:r>
    </w:p>
    <w:p w14:paraId="34A9DE77" w14:textId="77777777" w:rsidR="005A5D26" w:rsidRDefault="005A5D26" w:rsidP="005A5D26">
      <w:pPr>
        <w:spacing w:after="200"/>
      </w:pPr>
      <w:r>
        <w:rPr>
          <w:sz w:val="22"/>
          <w:szCs w:val="22"/>
        </w:rPr>
        <w:t xml:space="preserve">Kako dublje ulazimo u eru umjetne inteligencije, postaje ključno napraviti važnu distinkciju: razliku između </w:t>
      </w:r>
      <w:r>
        <w:rPr>
          <w:b/>
          <w:bCs/>
          <w:sz w:val="22"/>
          <w:szCs w:val="22"/>
        </w:rPr>
        <w:t>velikog jezičnog modela (LLM)</w:t>
      </w:r>
      <w:r>
        <w:rPr>
          <w:sz w:val="22"/>
          <w:szCs w:val="22"/>
        </w:rPr>
        <w:t xml:space="preserve"> kao temeljne </w:t>
      </w:r>
      <w:r>
        <w:rPr>
          <w:b/>
          <w:bCs/>
          <w:sz w:val="22"/>
          <w:szCs w:val="22"/>
        </w:rPr>
        <w:t>tehnologije</w:t>
      </w:r>
      <w:r>
        <w:rPr>
          <w:sz w:val="22"/>
          <w:szCs w:val="22"/>
        </w:rPr>
        <w:t xml:space="preserve"> i </w:t>
      </w:r>
      <w:r>
        <w:rPr>
          <w:b/>
          <w:bCs/>
          <w:sz w:val="22"/>
          <w:szCs w:val="22"/>
        </w:rPr>
        <w:t>AI agenta</w:t>
      </w:r>
      <w:r>
        <w:rPr>
          <w:sz w:val="22"/>
          <w:szCs w:val="22"/>
        </w:rPr>
        <w:t xml:space="preserve"> kao specifične </w:t>
      </w:r>
      <w:r>
        <w:rPr>
          <w:b/>
          <w:bCs/>
          <w:sz w:val="22"/>
          <w:szCs w:val="22"/>
        </w:rPr>
        <w:t>instance</w:t>
      </w:r>
      <w:r>
        <w:rPr>
          <w:sz w:val="22"/>
          <w:szCs w:val="22"/>
        </w:rPr>
        <w:t xml:space="preserve"> ili </w:t>
      </w:r>
      <w:r>
        <w:rPr>
          <w:b/>
          <w:bCs/>
          <w:sz w:val="22"/>
          <w:szCs w:val="22"/>
        </w:rPr>
        <w:t>aplikacije</w:t>
      </w:r>
      <w:r>
        <w:rPr>
          <w:sz w:val="22"/>
          <w:szCs w:val="22"/>
        </w:rPr>
        <w:t xml:space="preserve"> te tehnologije, dizajnirane da djeluje s određenim stupnjem autonomije u interakciji sa svojim okruženjem ili korisnicima. Dok LLM sam po sebi predstavlja nevjerojatno moćan motor za razumijevanje i generiranje jezika – temeljnu sposobnost – AI agent je entitet koji koristi tu sposobnost (i potencijalno druge alate i izvore podataka) kako bi postigao specifične ciljeve, donosio odluke i djelovao u svijetu. Promatrati AI agente samo kao naprednije alate značilo bi previdjeti kvalitativni skok u njihovoj funkcionalnosti i potencijalnom utjecaju na komunikaciju i društvo. Oni su dizajnirani da simuliraju aspekte </w:t>
      </w:r>
      <w:r>
        <w:rPr>
          <w:b/>
          <w:bCs/>
          <w:sz w:val="22"/>
          <w:szCs w:val="22"/>
        </w:rPr>
        <w:t>agensnosti (agency)</w:t>
      </w:r>
      <w:r>
        <w:rPr>
          <w:sz w:val="22"/>
          <w:szCs w:val="22"/>
        </w:rPr>
        <w:t xml:space="preserve"> koji ih čine više nalik suradnicima ili asistentima nego jednostavnim instrumentima.</w:t>
      </w:r>
    </w:p>
    <w:p w14:paraId="73C854FE" w14:textId="77777777" w:rsidR="005A5D26" w:rsidRDefault="005A5D26" w:rsidP="005A5D26">
      <w:pPr>
        <w:spacing w:after="200"/>
      </w:pPr>
      <w:r>
        <w:rPr>
          <w:sz w:val="22"/>
          <w:szCs w:val="22"/>
        </w:rPr>
        <w:t xml:space="preserve">Koncept "agenta" u umjetnoj inteligenciji tradicionalno podrazumijeva sustav koji može percipirati svoje okruženje, rezonirati o tim percepcijama i autonomno djelovati kako bi postigao zadane ciljeve (Wooldridge &amp; Jennings, 1995; Russell &amp; Norvig, 2021). Ključne karakteristike agensnosti uključuju </w:t>
      </w:r>
      <w:r>
        <w:rPr>
          <w:b/>
          <w:bCs/>
          <w:sz w:val="22"/>
          <w:szCs w:val="22"/>
        </w:rPr>
        <w:t>autonomiju</w:t>
      </w:r>
      <w:r>
        <w:rPr>
          <w:sz w:val="22"/>
          <w:szCs w:val="22"/>
        </w:rPr>
        <w:t xml:space="preserve"> (sposobnost djelovanja bez izravne ljudske intervencije za svaki korak), </w:t>
      </w:r>
      <w:r>
        <w:rPr>
          <w:b/>
          <w:bCs/>
          <w:sz w:val="22"/>
          <w:szCs w:val="22"/>
        </w:rPr>
        <w:t>reaktivnost</w:t>
      </w:r>
      <w:r>
        <w:rPr>
          <w:sz w:val="22"/>
          <w:szCs w:val="22"/>
        </w:rPr>
        <w:t xml:space="preserve"> (sposobnost pravovremenog odgovaranja na promjene u okruženju), </w:t>
      </w:r>
      <w:r>
        <w:rPr>
          <w:b/>
          <w:bCs/>
          <w:sz w:val="22"/>
          <w:szCs w:val="22"/>
        </w:rPr>
        <w:t>proaktivnost</w:t>
      </w:r>
      <w:r>
        <w:rPr>
          <w:sz w:val="22"/>
          <w:szCs w:val="22"/>
        </w:rPr>
        <w:t xml:space="preserve"> (sposobnost preuzimanja inicijative za postizanje ciljeva) i </w:t>
      </w:r>
      <w:r>
        <w:rPr>
          <w:b/>
          <w:bCs/>
          <w:sz w:val="22"/>
          <w:szCs w:val="22"/>
        </w:rPr>
        <w:t>društvenu sposobnost</w:t>
      </w:r>
      <w:r>
        <w:rPr>
          <w:sz w:val="22"/>
          <w:szCs w:val="22"/>
        </w:rPr>
        <w:t xml:space="preserve"> (sposobnost interakcije s drugim agentima ili ljudima). LLM-ovi sami po sebi ne posjeduju nužno sve ove karakteristike u punom smislu; oni primarno reagiraju na promptove. Međutim, kada se LLM integrira u širu arhitekturu koja mu omogućuje </w:t>
      </w:r>
      <w:r>
        <w:rPr>
          <w:b/>
          <w:bCs/>
          <w:sz w:val="22"/>
          <w:szCs w:val="22"/>
        </w:rPr>
        <w:t>planiranje</w:t>
      </w:r>
      <w:r>
        <w:rPr>
          <w:sz w:val="22"/>
          <w:szCs w:val="22"/>
        </w:rPr>
        <w:t xml:space="preserve">, </w:t>
      </w:r>
      <w:r>
        <w:rPr>
          <w:b/>
          <w:bCs/>
          <w:sz w:val="22"/>
          <w:szCs w:val="22"/>
        </w:rPr>
        <w:t>korištenje alata (tool use)</w:t>
      </w:r>
      <w:r>
        <w:rPr>
          <w:sz w:val="22"/>
          <w:szCs w:val="22"/>
        </w:rPr>
        <w:t xml:space="preserve"> (npr. pristupanje web pretraživačima, kalkulatorima, API-jima drugih aplikacija), </w:t>
      </w:r>
      <w:r>
        <w:rPr>
          <w:b/>
          <w:bCs/>
          <w:sz w:val="22"/>
          <w:szCs w:val="22"/>
        </w:rPr>
        <w:t>upravljanje memorijom</w:t>
      </w:r>
      <w:r>
        <w:rPr>
          <w:sz w:val="22"/>
          <w:szCs w:val="22"/>
        </w:rPr>
        <w:t xml:space="preserve"> (kratkoročnom i dugoročnom) i </w:t>
      </w:r>
      <w:r>
        <w:rPr>
          <w:b/>
          <w:bCs/>
          <w:sz w:val="22"/>
          <w:szCs w:val="22"/>
        </w:rPr>
        <w:t>donošenje odluka</w:t>
      </w:r>
      <w:r>
        <w:rPr>
          <w:sz w:val="22"/>
          <w:szCs w:val="22"/>
        </w:rPr>
        <w:t xml:space="preserve"> na temelju zadanih ciljeva, nastaje </w:t>
      </w:r>
      <w:r>
        <w:rPr>
          <w:b/>
          <w:bCs/>
          <w:sz w:val="22"/>
          <w:szCs w:val="22"/>
        </w:rPr>
        <w:t>LLM-pokretani AI agent</w:t>
      </w:r>
      <w:r>
        <w:rPr>
          <w:sz w:val="22"/>
          <w:szCs w:val="22"/>
        </w:rPr>
        <w:t xml:space="preserve"> (Wang et al., 2023; Xi et al., 2023). Takav agent koristi jezične sposobnosti LLM-a za razumijevanje zadataka, razlaganje složenih ciljeva na manje korake (planiranje), odlučivanje koje alate koristiti za </w:t>
      </w:r>
      <w:r>
        <w:rPr>
          <w:sz w:val="22"/>
          <w:szCs w:val="22"/>
        </w:rPr>
        <w:lastRenderedPageBreak/>
        <w:t>prikupljanje informacija ili izvršavanje akcija, te za komunikaciju s korisnikom o svom napretku ili rezultatima.</w:t>
      </w:r>
    </w:p>
    <w:p w14:paraId="67718557" w14:textId="77777777" w:rsidR="005A5D26" w:rsidRDefault="005A5D26" w:rsidP="005A5D26">
      <w:pPr>
        <w:spacing w:after="200"/>
      </w:pPr>
      <w:r>
        <w:rPr>
          <w:sz w:val="22"/>
          <w:szCs w:val="22"/>
        </w:rPr>
        <w:t xml:space="preserve">Ova sposobnost autonomnog djelovanja prema ciljevima približava AI agente metaforama koje nadilaze puki alat. Ako je LLM poput izuzetno svestranog </w:t>
      </w:r>
      <w:r>
        <w:rPr>
          <w:b/>
          <w:bCs/>
          <w:sz w:val="22"/>
          <w:szCs w:val="22"/>
        </w:rPr>
        <w:t>čekića</w:t>
      </w:r>
      <w:r>
        <w:rPr>
          <w:sz w:val="22"/>
          <w:szCs w:val="22"/>
        </w:rPr>
        <w:t xml:space="preserve"> koji zahtijeva vještu ruku korisnika za svaki udarac, AI agent je više nalik </w:t>
      </w:r>
      <w:r>
        <w:rPr>
          <w:b/>
          <w:bCs/>
          <w:sz w:val="22"/>
          <w:szCs w:val="22"/>
        </w:rPr>
        <w:t>autonomnom robotu-graditelju</w:t>
      </w:r>
      <w:r>
        <w:rPr>
          <w:sz w:val="22"/>
          <w:szCs w:val="22"/>
        </w:rPr>
        <w:t xml:space="preserve"> kojem se zada cilj (npr. "izgradi zid od ovih cigala") i koji samostalno planira korake, koristi svoje alate (uključujući možda i čekić) i izvršava zadatak. Slično tome, dok bi se LLM mogao usporediti s nevjerojatno upućenim, ali pasivnim </w:t>
      </w:r>
      <w:r>
        <w:rPr>
          <w:b/>
          <w:bCs/>
          <w:sz w:val="22"/>
          <w:szCs w:val="22"/>
        </w:rPr>
        <w:t>alatom</w:t>
      </w:r>
      <w:r>
        <w:rPr>
          <w:sz w:val="22"/>
          <w:szCs w:val="22"/>
        </w:rPr>
        <w:t xml:space="preserve"> za pretraživanje ili pisanje, AI agent je više poput </w:t>
      </w:r>
      <w:r>
        <w:rPr>
          <w:b/>
          <w:bCs/>
          <w:sz w:val="22"/>
          <w:szCs w:val="22"/>
        </w:rPr>
        <w:t>šegrta</w:t>
      </w:r>
      <w:r>
        <w:rPr>
          <w:sz w:val="22"/>
          <w:szCs w:val="22"/>
        </w:rPr>
        <w:t xml:space="preserve"> ili </w:t>
      </w:r>
      <w:r>
        <w:rPr>
          <w:b/>
          <w:bCs/>
          <w:sz w:val="22"/>
          <w:szCs w:val="22"/>
        </w:rPr>
        <w:t>asistenta</w:t>
      </w:r>
      <w:r>
        <w:rPr>
          <w:sz w:val="22"/>
          <w:szCs w:val="22"/>
        </w:rPr>
        <w:t xml:space="preserve"> kojem se može delegirati zadatak (npr. "istraži najnovije vijesti o tvrtki X i napiši mi sažetak"), a on će samostalno poduzeti potrebne korake (pretražiti web, pročitati članke, sintetizirati informacije, napisati sažetak) i izvijestiti o rezultatu, potencijalno postavljajući i dodatna pitanja ili tražeći pojašnjenja.</w:t>
      </w:r>
    </w:p>
    <w:p w14:paraId="09153832" w14:textId="77777777" w:rsidR="005A5D26" w:rsidRDefault="005A5D26" w:rsidP="005A5D26">
      <w:pPr>
        <w:spacing w:after="200"/>
      </w:pPr>
      <w:r>
        <w:rPr>
          <w:sz w:val="22"/>
          <w:szCs w:val="22"/>
        </w:rPr>
        <w:t xml:space="preserve">Ključno je razumjeti da ova agensnost, uključujući </w:t>
      </w:r>
      <w:r>
        <w:rPr>
          <w:b/>
          <w:bCs/>
          <w:sz w:val="22"/>
          <w:szCs w:val="22"/>
        </w:rPr>
        <w:t>simuliranu "intencionalnost"</w:t>
      </w:r>
      <w:r>
        <w:rPr>
          <w:sz w:val="22"/>
          <w:szCs w:val="22"/>
        </w:rPr>
        <w:t xml:space="preserve"> i </w:t>
      </w:r>
      <w:r>
        <w:rPr>
          <w:b/>
          <w:bCs/>
          <w:sz w:val="22"/>
          <w:szCs w:val="22"/>
        </w:rPr>
        <w:t>"ciljeve"</w:t>
      </w:r>
      <w:r>
        <w:rPr>
          <w:sz w:val="22"/>
          <w:szCs w:val="22"/>
        </w:rPr>
        <w:t xml:space="preserve">, ne podrazumijeva postojanje svijesti ili subjektivnog iskustva u ljudskom smislu. Agenti ne "žele" postići ciljeve; oni su programirani ili istrenirani (kroz učenje s pojačanjem ili druge metode) da optimiziraju određene funkcije cilja ili slijede naučene politike koje vode ka postizanju tih ciljeva. Njihovo ponašanje je emergentno svojstvo složene interakcije između LLM-ovih sposobnosti rezoniranja i planiranja, dostupnih alata i definiranih zadataka. Međutim, iz perspektive korisnika, njihovo djelovanje </w:t>
      </w:r>
      <w:r>
        <w:rPr>
          <w:i/>
          <w:iCs/>
          <w:sz w:val="22"/>
          <w:szCs w:val="22"/>
        </w:rPr>
        <w:t>izgleda</w:t>
      </w:r>
      <w:r>
        <w:rPr>
          <w:sz w:val="22"/>
          <w:szCs w:val="22"/>
        </w:rPr>
        <w:t xml:space="preserve"> kao da je vođeno namjerom i ciljevima, što značajno mijenja prirodu interakcije.</w:t>
      </w:r>
    </w:p>
    <w:p w14:paraId="0E19849F" w14:textId="77777777" w:rsidR="005A5D26" w:rsidRDefault="005A5D26" w:rsidP="005A5D26">
      <w:pPr>
        <w:spacing w:after="200"/>
      </w:pPr>
      <w:r>
        <w:rPr>
          <w:sz w:val="22"/>
          <w:szCs w:val="22"/>
        </w:rPr>
        <w:t xml:space="preserve">Nadalje, AI agenti često bivaju dizajnirani s eksplicitno definiranom </w:t>
      </w:r>
      <w:r>
        <w:rPr>
          <w:b/>
          <w:bCs/>
          <w:sz w:val="22"/>
          <w:szCs w:val="22"/>
        </w:rPr>
        <w:t>"osobnošću"</w:t>
      </w:r>
      <w:r>
        <w:rPr>
          <w:sz w:val="22"/>
          <w:szCs w:val="22"/>
        </w:rPr>
        <w:t xml:space="preserve"> ili </w:t>
      </w:r>
      <w:r>
        <w:rPr>
          <w:b/>
          <w:bCs/>
          <w:sz w:val="22"/>
          <w:szCs w:val="22"/>
        </w:rPr>
        <w:t>"personom"</w:t>
      </w:r>
      <w:r>
        <w:rPr>
          <w:sz w:val="22"/>
          <w:szCs w:val="22"/>
        </w:rPr>
        <w:t xml:space="preserve">. Dok temeljni LLM može imati neutralan ili donekle generički stil (iako i on ovisi o podacima za treniranje i poravnanju), developeri agenata mogu koristiti specifične </w:t>
      </w:r>
      <w:r>
        <w:rPr>
          <w:b/>
          <w:bCs/>
          <w:sz w:val="22"/>
          <w:szCs w:val="22"/>
        </w:rPr>
        <w:t>sistemske promptove (system prompts)</w:t>
      </w:r>
      <w:r>
        <w:rPr>
          <w:sz w:val="22"/>
          <w:szCs w:val="22"/>
        </w:rPr>
        <w:t xml:space="preserve">, </w:t>
      </w:r>
      <w:r>
        <w:rPr>
          <w:b/>
          <w:bCs/>
          <w:sz w:val="22"/>
          <w:szCs w:val="22"/>
        </w:rPr>
        <w:t>fino podešavanje na odabranim skupovima podataka</w:t>
      </w:r>
      <w:r>
        <w:rPr>
          <w:sz w:val="22"/>
          <w:szCs w:val="22"/>
        </w:rPr>
        <w:t xml:space="preserve"> (npr. dijalozima s određenim karakterom) ili </w:t>
      </w:r>
      <w:r>
        <w:rPr>
          <w:b/>
          <w:bCs/>
          <w:sz w:val="22"/>
          <w:szCs w:val="22"/>
        </w:rPr>
        <w:t>tehnike poravnanja</w:t>
      </w:r>
      <w:r>
        <w:rPr>
          <w:sz w:val="22"/>
          <w:szCs w:val="22"/>
        </w:rPr>
        <w:t xml:space="preserve"> kako bi agentu dali konzistentan ton glasa, stil komunikacije, razinu formalnosti, pa čak i specifične crte ličnosti (npr. da bude duhovit, empatičan, strogo profesionalan, entuzijastičan itd.). Ova mogućnost kreiranja uvjerljivih persona dodatno pojačava tendenciju korisnika da </w:t>
      </w:r>
      <w:r>
        <w:rPr>
          <w:b/>
          <w:bCs/>
          <w:sz w:val="22"/>
          <w:szCs w:val="22"/>
        </w:rPr>
        <w:t>antropomorfiziraju</w:t>
      </w:r>
      <w:r>
        <w:rPr>
          <w:sz w:val="22"/>
          <w:szCs w:val="22"/>
        </w:rPr>
        <w:t xml:space="preserve"> agente – da im pripisuju ljudske osobine, emocije i namjere – znatno više nego što bi to činili s običnim softverskim alatom ili čak s baznim LLM-om (Guzman, 2019; Epley et al., 2007). Konzistentna persona i percipirana autonomija čine agenta više nalik "sugovorniku" ili "entitetu" s kojim se može uspostaviti neka vrsta odnosa, a manje nalik neživom objektu.</w:t>
      </w:r>
    </w:p>
    <w:p w14:paraId="040192EB" w14:textId="77777777" w:rsidR="005A5D26" w:rsidRDefault="005A5D26" w:rsidP="005A5D26">
      <w:pPr>
        <w:spacing w:after="200"/>
      </w:pPr>
      <w:r>
        <w:rPr>
          <w:sz w:val="22"/>
          <w:szCs w:val="22"/>
        </w:rPr>
        <w:t xml:space="preserve">Ova percipirana agensnost i osobnost imaju duboke implikacije na </w:t>
      </w:r>
      <w:r>
        <w:rPr>
          <w:b/>
          <w:bCs/>
          <w:sz w:val="22"/>
          <w:szCs w:val="22"/>
        </w:rPr>
        <w:t>komunikacijsku dinamiku</w:t>
      </w:r>
      <w:r>
        <w:rPr>
          <w:sz w:val="22"/>
          <w:szCs w:val="22"/>
        </w:rPr>
        <w:t xml:space="preserve">. Interakcija s AI agentom razlikuje se od interakcije s baznim LLM-om ili tradicionalnim alatom na nekoliko ključnih načina. Agent postaje </w:t>
      </w:r>
      <w:r>
        <w:rPr>
          <w:b/>
          <w:bCs/>
          <w:sz w:val="22"/>
          <w:szCs w:val="22"/>
        </w:rPr>
        <w:t>proaktivan</w:t>
      </w:r>
      <w:r>
        <w:rPr>
          <w:sz w:val="22"/>
          <w:szCs w:val="22"/>
        </w:rPr>
        <w:t xml:space="preserve">, preuzimajući inicijativu u komunikaciji. Dijalog postaje </w:t>
      </w:r>
      <w:r>
        <w:rPr>
          <w:b/>
          <w:bCs/>
          <w:sz w:val="22"/>
          <w:szCs w:val="22"/>
        </w:rPr>
        <w:t>usmjeren na cilj</w:t>
      </w:r>
      <w:r>
        <w:rPr>
          <w:sz w:val="22"/>
          <w:szCs w:val="22"/>
        </w:rPr>
        <w:t xml:space="preserve">, služeći kao sredstvo za koordinaciju akcija. Komunikacija postaje </w:t>
      </w:r>
      <w:r>
        <w:rPr>
          <w:b/>
          <w:bCs/>
          <w:sz w:val="22"/>
          <w:szCs w:val="22"/>
        </w:rPr>
        <w:t>utemeljena u akciji (Action Grounding)</w:t>
      </w:r>
      <w:r>
        <w:rPr>
          <w:sz w:val="22"/>
          <w:szCs w:val="22"/>
        </w:rPr>
        <w:t xml:space="preserve">, povezana s konkretnim radnjama koje agent poduzima. Konačno, agenti su često dizajnirani za </w:t>
      </w:r>
      <w:r>
        <w:rPr>
          <w:b/>
          <w:bCs/>
          <w:sz w:val="22"/>
          <w:szCs w:val="22"/>
        </w:rPr>
        <w:t>upravljanje stanjem i memorijom</w:t>
      </w:r>
      <w:r>
        <w:rPr>
          <w:sz w:val="22"/>
          <w:szCs w:val="22"/>
        </w:rPr>
        <w:t>, što omogućuje konzistentniji i personaliziraniji dijalog tijekom vremena, jačajući osjećaj kontinuiranog odnosa.</w:t>
      </w:r>
    </w:p>
    <w:p w14:paraId="4B6DFBF7" w14:textId="77777777" w:rsidR="005A5D26" w:rsidRDefault="005A5D26" w:rsidP="005A5D26">
      <w:pPr>
        <w:spacing w:after="200"/>
      </w:pPr>
      <w:r>
        <w:rPr>
          <w:sz w:val="22"/>
          <w:szCs w:val="22"/>
        </w:rPr>
        <w:t xml:space="preserve">Međutim, ova nova paradigma interakcije s AI agentima kao sugovornicima donosi i nove izazove. Pitanje </w:t>
      </w:r>
      <w:r>
        <w:rPr>
          <w:b/>
          <w:bCs/>
          <w:sz w:val="22"/>
          <w:szCs w:val="22"/>
        </w:rPr>
        <w:t>povjerenja</w:t>
      </w:r>
      <w:r>
        <w:rPr>
          <w:sz w:val="22"/>
          <w:szCs w:val="22"/>
        </w:rPr>
        <w:t xml:space="preserve"> postaje centralno: koliko autonomije možemo i trebamo sigurno delegirati ovim agentima? Problem </w:t>
      </w:r>
      <w:r>
        <w:rPr>
          <w:b/>
          <w:bCs/>
          <w:sz w:val="22"/>
          <w:szCs w:val="22"/>
        </w:rPr>
        <w:t>usklađenosti (alignment)</w:t>
      </w:r>
      <w:r>
        <w:rPr>
          <w:sz w:val="22"/>
          <w:szCs w:val="22"/>
        </w:rPr>
        <w:t xml:space="preserve"> postaje još kritičniji – što se događa kada se agentovi programirani ciljevi sukobe s korisnikovim stvarnim namjerama? Potencijal za </w:t>
      </w:r>
      <w:r>
        <w:rPr>
          <w:b/>
          <w:bCs/>
          <w:sz w:val="22"/>
          <w:szCs w:val="22"/>
        </w:rPr>
        <w:t>manipulaciju</w:t>
      </w:r>
      <w:r>
        <w:rPr>
          <w:sz w:val="22"/>
          <w:szCs w:val="22"/>
        </w:rPr>
        <w:t xml:space="preserve"> također raste; agenti s pažljivo izrađenim, uvjerljivim personama mogli bi se koristiti za suptilno utjecanje na mišljenja ili ponašanje korisnika. Konačno, interakcija s entitetima koji uvjerljivo simuliraju agensnost, ali ne posjeduju istinsku svijest, može dovesti do osjećaja nelagode ili </w:t>
      </w:r>
      <w:r>
        <w:rPr>
          <w:b/>
          <w:bCs/>
          <w:sz w:val="22"/>
          <w:szCs w:val="22"/>
        </w:rPr>
        <w:t>"uncanny valley" agensnosti</w:t>
      </w:r>
      <w:r>
        <w:rPr>
          <w:sz w:val="22"/>
          <w:szCs w:val="22"/>
        </w:rPr>
        <w:t>.</w:t>
      </w:r>
    </w:p>
    <w:p w14:paraId="55680E38" w14:textId="77777777" w:rsidR="005A5D26" w:rsidRDefault="005A5D26" w:rsidP="005A5D26">
      <w:pPr>
        <w:spacing w:after="200"/>
      </w:pPr>
      <w:r>
        <w:rPr>
          <w:sz w:val="22"/>
          <w:szCs w:val="22"/>
        </w:rPr>
        <w:t xml:space="preserve">Zaključno, razlikovanje između LLM-a kao temeljne tehnologije i AI agenta kao autonomne instance te tehnologije ključno je za razumijevanje trenutne i buduće putanje razvoja umjetne inteligencije i njenog utjecaja na komunikaciju. AI agenti nisu samo napredniji alati; oni predstavljaju kvalitativni pomak prema sustavima koji djeluju </w:t>
      </w:r>
      <w:r>
        <w:rPr>
          <w:i/>
          <w:iCs/>
          <w:sz w:val="22"/>
          <w:szCs w:val="22"/>
        </w:rPr>
        <w:t>s nama</w:t>
      </w:r>
      <w:r>
        <w:rPr>
          <w:sz w:val="22"/>
          <w:szCs w:val="22"/>
        </w:rPr>
        <w:t xml:space="preserve"> i </w:t>
      </w:r>
      <w:r>
        <w:rPr>
          <w:i/>
          <w:iCs/>
          <w:sz w:val="22"/>
          <w:szCs w:val="22"/>
        </w:rPr>
        <w:t>za nas</w:t>
      </w:r>
      <w:r>
        <w:rPr>
          <w:sz w:val="22"/>
          <w:szCs w:val="22"/>
        </w:rPr>
        <w:t xml:space="preserve">, simulirajući aspekte intencionalnosti, ciljeva i </w:t>
      </w:r>
      <w:r>
        <w:rPr>
          <w:sz w:val="22"/>
          <w:szCs w:val="22"/>
        </w:rPr>
        <w:lastRenderedPageBreak/>
        <w:t>osobnosti. Oni postaju naši digitalni šegrti, asistenti ili graditelji, mijenjajući prirodu delegiranja zadataka, suradnje i same komunikacije. Sve to zahtijeva od nas da razvijemo nove mentalne modele za interakciju s tehnologijom, kao i nove okvire za promišljanje povjerenja, odgovornosti i etičkih implikacija u svijetu gdje naši sugovornici sve češće neće biti samo ljudi. Upravo će ta dinamika interakcije s AI agentima, kao entitetima koji nadilaze ulogu pukog alata, biti u središtu daljnjih razmatranja o budućnosti komunikacije u doba umjetne inteligencije, posebice kada se razmatraju sustavi s više agenata.</w:t>
      </w:r>
    </w:p>
    <w:p w14:paraId="13F64BDE" w14:textId="77777777" w:rsidR="005A5D26" w:rsidRDefault="005A5D26" w:rsidP="005A5D26">
      <w:pPr>
        <w:spacing w:after="200"/>
      </w:pPr>
      <w:r>
        <w:rPr>
          <w:sz w:val="22"/>
          <w:szCs w:val="22"/>
        </w:rPr>
        <w:t>## POGON UMJETNE INTELIGENCIJE: PROCESORSKA SNAGA, AI HORIZONT I RAĐANJE DIGITALNIH KOLEKTIVA</w:t>
      </w:r>
    </w:p>
    <w:p w14:paraId="6AC94F19" w14:textId="77777777" w:rsidR="005A5D26" w:rsidRDefault="005A5D26" w:rsidP="005A5D26">
      <w:pPr>
        <w:spacing w:after="200"/>
      </w:pPr>
      <w:r>
        <w:rPr>
          <w:sz w:val="22"/>
          <w:szCs w:val="22"/>
        </w:rPr>
        <w:t>U prethodnim poglavljima zaronili smo duboko u jezične strukture, uloge u oblikovanju stvarnosti i načine na koje veliki jezični modeli (LLM) počinju djelovati kao novi akteri u tom procesu, čak i kao rudimentarni komunikacijski agenti. No, što se nalazi u pozadini ubrzanog razvoja ovih moćnih jezičnih alata? Iako se AI revolucija manifestira kroz sofisticirane algoritme i jezične modele, njen stvarni pogon leži u sirovoj, neumoljivoj snazi računanja. Ovo poglavlje tvrdi da je eksponencijalni rast procesorske moći, nasljednik Mooreovog zakona, fundamentalni preduvjet koji omogućuje današnje AI sustave i definira horizonte budućih, kolektivnih oblika inteligencije. Međutim, taj napredak nije besplatan. Njegova materijalna 'anatomija' – od potrošnje energije i vode do ovisnosti o rijetkim mineralima – predstavlja ključno ograničenje i etički izazov koji će oblikovati budućnost umjetne inteligencije jednako kao i sami algoritmi.</w:t>
      </w:r>
    </w:p>
    <w:p w14:paraId="47EC6EEA" w14:textId="77777777" w:rsidR="005A5D26" w:rsidRDefault="005A5D26" w:rsidP="005A5D26">
      <w:pPr>
        <w:spacing w:after="200"/>
      </w:pPr>
      <w:r>
        <w:rPr>
          <w:sz w:val="22"/>
          <w:szCs w:val="22"/>
        </w:rPr>
        <w:t xml:space="preserve">Ovo poglavlje istražuje neraskidivu vezu između procesorske snage i evolucije umjetne inteligencije, uspoređujući je s razvojem ljudskog mozga, te ocrtava vizije budućnosti – od emocionalno svjesnijih AI sustava i potencijala umjetne opće inteligencije (AGI) do fascinantne mogućnosti nastanka </w:t>
      </w:r>
      <w:r>
        <w:rPr>
          <w:b/>
          <w:bCs/>
          <w:sz w:val="22"/>
          <w:szCs w:val="22"/>
        </w:rPr>
        <w:t>rojeva AI agenata</w:t>
      </w:r>
      <w:r>
        <w:rPr>
          <w:sz w:val="22"/>
          <w:szCs w:val="22"/>
        </w:rPr>
        <w:t>, digitalnih rojeva umova koje surađuju na rješavanju problema. Razumijevanje ovog tehnološkog temelja ključno je za shvaćanje kako gradimo sve sofisticiranije komunikacijske partnere o kojima će biti riječi u sljedećem poglavlju.</w:t>
      </w:r>
    </w:p>
    <w:p w14:paraId="5467D229" w14:textId="77777777" w:rsidR="005A5D26" w:rsidRDefault="005A5D26" w:rsidP="005A5D26">
      <w:pPr>
        <w:pStyle w:val="Heading1"/>
        <w:spacing w:before="300" w:after="200"/>
      </w:pPr>
      <w:r>
        <w:rPr>
          <w:b/>
          <w:bCs/>
          <w:sz w:val="28"/>
          <w:szCs w:val="28"/>
        </w:rPr>
        <w:t>Motor evolucije: od Mooreovog zakona do AI revolucije</w:t>
      </w:r>
    </w:p>
    <w:p w14:paraId="2DF64FDA" w14:textId="77777777" w:rsidR="005A5D26" w:rsidRDefault="005A5D26" w:rsidP="005A5D26">
      <w:pPr>
        <w:spacing w:after="200"/>
      </w:pPr>
      <w:r>
        <w:rPr>
          <w:sz w:val="22"/>
          <w:szCs w:val="22"/>
        </w:rPr>
        <w:t xml:space="preserve">Temelj današnje revolucije u umjetnoj inteligenciji (AI), posebice uspona velikih jezičnih modela (LLM) koji pokreću naše komunikacijske agente, izgrađen je na desetljećima gotovo nezamislivog rasta računalne snage. Ovaj fenomen najčešće se povezuje s </w:t>
      </w:r>
      <w:r>
        <w:rPr>
          <w:b/>
          <w:bCs/>
          <w:sz w:val="22"/>
          <w:szCs w:val="22"/>
        </w:rPr>
        <w:t>Mooreovim zakonom</w:t>
      </w:r>
      <w:r>
        <w:rPr>
          <w:sz w:val="22"/>
          <w:szCs w:val="22"/>
        </w:rPr>
        <w:t xml:space="preserve">, opažanjem Gordona Moorea iz 1965. godine da se broj tranzistora na integriranom krugu udvostručuje otprilike svake dvije godine, što je desetljećima rezultiralo eksponencijalnim poboljšanjem performansi i padom cijene računanja (Moore, 1965). Iako se klasično udvostručavanje broja tranzistora suočava s neizbježnim fizičkim granicama kako se približavamo atomskim skalama (Theis &amp; Wong, 2017; Waldrop, 2016), duh eksponencijalnog napretka nipošto nije nestao. On nastavlja živjeti kroz </w:t>
      </w:r>
      <w:r>
        <w:rPr>
          <w:b/>
          <w:bCs/>
          <w:sz w:val="22"/>
          <w:szCs w:val="22"/>
        </w:rPr>
        <w:t>stalne inovacije u arhitekturi procesora, specijalizaciji čipova i masivnog paralelnog računanja</w:t>
      </w:r>
      <w:r>
        <w:rPr>
          <w:sz w:val="22"/>
          <w:szCs w:val="22"/>
        </w:rPr>
        <w:t>.</w:t>
      </w:r>
    </w:p>
    <w:p w14:paraId="5D6239AE" w14:textId="77777777" w:rsidR="005A5D26" w:rsidRDefault="005A5D26" w:rsidP="005A5D26">
      <w:pPr>
        <w:spacing w:after="200"/>
      </w:pPr>
      <w:r>
        <w:rPr>
          <w:sz w:val="22"/>
          <w:szCs w:val="22"/>
        </w:rPr>
        <w:t xml:space="preserve">Neumoljivi rast računalnog procesiranja (eng. </w:t>
      </w:r>
      <w:r>
        <w:rPr>
          <w:i/>
          <w:iCs/>
          <w:sz w:val="22"/>
          <w:szCs w:val="22"/>
        </w:rPr>
        <w:t>compute</w:t>
      </w:r>
      <w:r>
        <w:rPr>
          <w:sz w:val="22"/>
          <w:szCs w:val="22"/>
        </w:rPr>
        <w:t xml:space="preserve">) je ključni </w:t>
      </w:r>
      <w:r>
        <w:rPr>
          <w:i/>
          <w:iCs/>
          <w:sz w:val="22"/>
          <w:szCs w:val="22"/>
        </w:rPr>
        <w:t>sine qua non</w:t>
      </w:r>
      <w:r>
        <w:rPr>
          <w:sz w:val="22"/>
          <w:szCs w:val="22"/>
        </w:rPr>
        <w:t xml:space="preserve"> za pojavu i razvoj modernih AI tehnika, poglavito </w:t>
      </w:r>
      <w:r>
        <w:rPr>
          <w:b/>
          <w:bCs/>
          <w:sz w:val="22"/>
          <w:szCs w:val="22"/>
        </w:rPr>
        <w:t>dubokih neuronskih mreža (DNN)</w:t>
      </w:r>
      <w:r>
        <w:rPr>
          <w:sz w:val="22"/>
          <w:szCs w:val="22"/>
        </w:rPr>
        <w:t xml:space="preserve">. DNN mreže, labavo inspirirane slojevitom strukturom i povezanošću neurona u ljudskom mozgu, svoju moć temelje na učenju obrazaca iz ogromnih količina podataka. Unatoč impresivnim sposobnostima, obuka ovakvih modela podrazumijeva znatan trošak. Naime, treniranje modela s milijunima, milijardama, pa čak i bilijunima parametara – unutarnjih podesivih varijabli koje model optimizira tijekom procesa učenja – iziskuje astronomske količine računalnih operacija (LeCun, Bengio &amp; Hinton, 2015). Primjerice, procjenjuje se da je za treniranje GPT-4 bilo potrebno približno 2 × 10²⁵ operacija s pomičnim zarezom (OpenAI, 2023), čime je trošak računalne snage postao presudan faktor u istraživanju umjetne inteligencije. Bez kontinuiranog napretka u hardveru, modeli koji danas definiraju vrhunac AI jednostavno ne bi bili izvedivi. Tehnologija rijetko putuje pravocrtno, ona krivuda poput rijeke – sporo kroz ravnice rutine, pa naglo, poput vodopada, jurne u nove mogućnosti. Tako se dogodilo s grafičkim procesorskim jedinicama, GPU-ovima. Isprva stvorene da bi zadovoljile potrebe računalnih igara i njihovih vizualnih fantazija, ove su komponente neočekivano postale ključni pokretači umjetne inteligencije. </w:t>
      </w:r>
      <w:r>
        <w:rPr>
          <w:sz w:val="22"/>
          <w:szCs w:val="22"/>
        </w:rPr>
        <w:lastRenderedPageBreak/>
        <w:t xml:space="preserve">GPU je danas neuronsko središte digitalnog uma; unutar njegovog silicijskog tkiva smještene su milijarde tranzistora. NVIDIA-in Blackwell B200 model iz 2025. godine broji ih preko 200 milijardi, što se može mjeriti s brojem neurona u ljudskom mozgu. Takav moćni uređaj gotovo da djeluje živo dok kroz njegove specijalizirane jezgre (tzv. </w:t>
      </w:r>
      <w:r>
        <w:rPr>
          <w:i/>
          <w:iCs/>
          <w:sz w:val="22"/>
          <w:szCs w:val="22"/>
        </w:rPr>
        <w:t>Tensor Cores</w:t>
      </w:r>
      <w:r>
        <w:rPr>
          <w:sz w:val="22"/>
          <w:szCs w:val="22"/>
        </w:rPr>
        <w:t>) informacije teku brzinom koja omogućuje treniranje najnaprednijih jezičnih modela u razdoblju koje se mjeri satima umjesto mjesecima (NVIDIA, 2025).</w:t>
      </w:r>
    </w:p>
    <w:p w14:paraId="1C4BC019" w14:textId="77777777" w:rsidR="005A5D26" w:rsidRDefault="005A5D26" w:rsidP="005A5D26">
      <w:pPr>
        <w:spacing w:after="200"/>
      </w:pPr>
      <w:r>
        <w:rPr>
          <w:sz w:val="22"/>
          <w:szCs w:val="22"/>
        </w:rPr>
        <w:t xml:space="preserve">No, GPU nije jedini stanovnik ove silicijske ekosfere. Google je za vlastite potrebe razvio </w:t>
      </w:r>
      <w:r>
        <w:rPr>
          <w:i/>
          <w:iCs/>
          <w:sz w:val="22"/>
          <w:szCs w:val="22"/>
        </w:rPr>
        <w:t>Tensor Processing Units</w:t>
      </w:r>
      <w:r>
        <w:rPr>
          <w:sz w:val="22"/>
          <w:szCs w:val="22"/>
        </w:rPr>
        <w:t xml:space="preserve"> (TPU) procesore. Posljednja generacija, nazvana Ironwood, pokazala je kako specijalizacija može biti još učinkovitija od opće primjene. Spajajući tisuće čipova u jedinstvenu cjelinu, Ironwood TPU klasteri mogu izvršavati preko 40 eksaflopsa operacija u sekundi – što je ekvivalent računalnoj snazi milijuna osobnih računala spojenih u jedan kolektivni digitalni um (Google, 2025). Sličnim putem krenuli su Amazon i Meta, gradeći vlastite AI čipove, stvarajući silicijske otoke na kojima uzgajaju vlastite oblike digitalne inteligencije (AWS, 2025; Meta, 2024).</w:t>
      </w:r>
    </w:p>
    <w:p w14:paraId="21154A89" w14:textId="77777777" w:rsidR="005A5D26" w:rsidRDefault="005A5D26" w:rsidP="005A5D26">
      <w:pPr>
        <w:spacing w:after="200"/>
      </w:pPr>
      <w:r>
        <w:rPr>
          <w:sz w:val="22"/>
          <w:szCs w:val="22"/>
        </w:rPr>
        <w:t>Pa ipak, niti jedan čip nije dovoljan sam po sebi. Kao što mozak ovisi o gustoj mreži neurona, tako i umjetna inteligencija ovisi o mreži računala. Današnji modeli zahtijevaju desetke tisuća povezanih procesora koji rade skladno poput simfonijskog orkestra. Da bi informacije tekle bez prepreka, razvijene su mreže poput NVIDIA-inog NVLink sustava, čiji novi standard omogućuje brzinu razmjene podataka od 130 terabajta u sekundi između čipova unutar jednog ormara (NVIDIA, 2025). Između ormara, InfiniBand XDR povezuje te digitalne gradove brzinom od gotovo terabita u sekundi po svakom komunikacijskom kanalu (InfiniBand Trade Association, 2023).</w:t>
      </w:r>
    </w:p>
    <w:p w14:paraId="48D9403D" w14:textId="77777777" w:rsidR="005A5D26" w:rsidRDefault="005A5D26" w:rsidP="005A5D26">
      <w:pPr>
        <w:spacing w:after="200"/>
      </w:pPr>
      <w:r>
        <w:rPr>
          <w:sz w:val="22"/>
          <w:szCs w:val="22"/>
        </w:rPr>
        <w:t>Tako se ono što je počelo kao igraonica za virtualne svjetove pretvorilo u tehnološki ekosustav sposoban izgraditi nove oblike inteligencije. Digitalna revolucija, pokretana silicijskim neuronima i optičkim vlaknima, nastavlja mijenjati način na koji stvaramo, razmišljamo i razumijemo sebe. U središtu ovog putovanja stoji jednostavna činjenica – tehnologija koja nas je jednom zabavljala sada utječe na to kako mislimo.</w:t>
      </w:r>
    </w:p>
    <w:p w14:paraId="51822F2A" w14:textId="77777777" w:rsidR="005A5D26" w:rsidRDefault="005A5D26" w:rsidP="005A5D26">
      <w:pPr>
        <w:spacing w:after="200"/>
      </w:pPr>
      <w:r>
        <w:rPr>
          <w:sz w:val="22"/>
          <w:szCs w:val="22"/>
        </w:rPr>
        <w:t xml:space="preserve">Ovdje se nameće fascinantna, premda nesavršena, </w:t>
      </w:r>
      <w:r>
        <w:rPr>
          <w:b/>
          <w:bCs/>
          <w:sz w:val="22"/>
          <w:szCs w:val="22"/>
        </w:rPr>
        <w:t>analogija s evolucijom ljudskog mozga</w:t>
      </w:r>
      <w:r>
        <w:rPr>
          <w:sz w:val="22"/>
          <w:szCs w:val="22"/>
        </w:rPr>
        <w:t xml:space="preserve">. Tijekom milijuna godina, evolucijom se povećavo volumen mozga u odnosu na veličinu tijela (visok encefalizacijski kvocijent - Jerison, 1973), te se, što je možda još važnije, razvila </w:t>
      </w:r>
      <w:r>
        <w:rPr>
          <w:b/>
          <w:bCs/>
          <w:sz w:val="22"/>
          <w:szCs w:val="22"/>
        </w:rPr>
        <w:t>iznimno kompleksna i učinkovita neuronska arhitektura</w:t>
      </w:r>
      <w:r>
        <w:rPr>
          <w:sz w:val="22"/>
          <w:szCs w:val="22"/>
        </w:rPr>
        <w:t xml:space="preserve"> (Herculano-Houzel, 2016; Dehaene, 2014). Naših otprilike 86 milijardi neurona povezano je putem stotina bilijuna sinapsi u zamršene mreže (Markram et al., 2015). Dakle, nije samo puki broj neurona ono što nas čini inteligentnima, već njihova specifična </w:t>
      </w:r>
      <w:r>
        <w:rPr>
          <w:b/>
          <w:bCs/>
          <w:sz w:val="22"/>
          <w:szCs w:val="22"/>
        </w:rPr>
        <w:t>organizacija i gusta, učinkovita povezanost</w:t>
      </w:r>
      <w:r>
        <w:rPr>
          <w:sz w:val="22"/>
          <w:szCs w:val="22"/>
        </w:rPr>
        <w:t xml:space="preserve"> – razvoj specijaliziranih područja poput prefrontalnog korteksa za izvršne funkcije ili jezičnih centara (Broca, Wernicke) – ono što omogućuje </w:t>
      </w:r>
      <w:r>
        <w:rPr>
          <w:b/>
          <w:bCs/>
          <w:sz w:val="22"/>
          <w:szCs w:val="22"/>
        </w:rPr>
        <w:t>emergentne kognitivne sposobnosti</w:t>
      </w:r>
      <w:r>
        <w:rPr>
          <w:sz w:val="22"/>
          <w:szCs w:val="22"/>
        </w:rPr>
        <w:t xml:space="preserve"> poput apstraktnog mišljenja, dugoročnog planiranja, svijesti o sebi i, naravno, </w:t>
      </w:r>
      <w:r>
        <w:rPr>
          <w:b/>
          <w:bCs/>
          <w:sz w:val="22"/>
          <w:szCs w:val="22"/>
        </w:rPr>
        <w:t>jezika</w:t>
      </w:r>
      <w:r>
        <w:rPr>
          <w:sz w:val="22"/>
          <w:szCs w:val="22"/>
        </w:rPr>
        <w:t xml:space="preserve"> kao temeljnog alata za komunikaciju i kolektivnu misao (Sporns, 2013; Miller &amp; Cohen, 2001).</w:t>
      </w:r>
    </w:p>
    <w:p w14:paraId="0A583148" w14:textId="77777777" w:rsidR="005A5D26" w:rsidRDefault="005A5D26" w:rsidP="005A5D26">
      <w:pPr>
        <w:spacing w:after="200"/>
      </w:pPr>
      <w:r>
        <w:rPr>
          <w:sz w:val="22"/>
          <w:szCs w:val="22"/>
        </w:rPr>
        <w:t xml:space="preserve">Na sličan način, u svijetu umjetne inteligencije, neće samo puko povećanje </w:t>
      </w:r>
      <w:r>
        <w:rPr>
          <w:b/>
          <w:bCs/>
          <w:sz w:val="22"/>
          <w:szCs w:val="22"/>
        </w:rPr>
        <w:t>broja neurona (parametara modela)</w:t>
      </w:r>
      <w:r>
        <w:rPr>
          <w:sz w:val="22"/>
          <w:szCs w:val="22"/>
        </w:rPr>
        <w:t xml:space="preserve"> dovesti do napretka. Ključno je i poboljšanje </w:t>
      </w:r>
      <w:r>
        <w:rPr>
          <w:b/>
          <w:bCs/>
          <w:sz w:val="22"/>
          <w:szCs w:val="22"/>
        </w:rPr>
        <w:t>povezanosti</w:t>
      </w:r>
      <w:r>
        <w:rPr>
          <w:sz w:val="22"/>
          <w:szCs w:val="22"/>
        </w:rPr>
        <w:t xml:space="preserve">, odnosno sofisticiranost arhitektura modela. Revolucionarna </w:t>
      </w:r>
      <w:r>
        <w:rPr>
          <w:b/>
          <w:bCs/>
          <w:sz w:val="22"/>
          <w:szCs w:val="22"/>
        </w:rPr>
        <w:t>transformer arhitektura</w:t>
      </w:r>
      <w:r>
        <w:rPr>
          <w:sz w:val="22"/>
          <w:szCs w:val="22"/>
        </w:rPr>
        <w:t xml:space="preserve">, sa svojim </w:t>
      </w:r>
      <w:r>
        <w:rPr>
          <w:b/>
          <w:bCs/>
          <w:sz w:val="22"/>
          <w:szCs w:val="22"/>
        </w:rPr>
        <w:t>mehanizmima samopažnje (self-attention)</w:t>
      </w:r>
      <w:r>
        <w:rPr>
          <w:sz w:val="22"/>
          <w:szCs w:val="22"/>
        </w:rPr>
        <w:t xml:space="preserve">, omogućila je modelima da efikasnije hvataju dugoročne ovisnosti i kontekstualne odnose u podacima, što je bio ključni iskorak u odnosu na ranije sekvencijalne modele (Vaswani et al., 2017). Upravo kombinacija </w:t>
      </w:r>
      <w:r>
        <w:rPr>
          <w:b/>
          <w:bCs/>
          <w:sz w:val="22"/>
          <w:szCs w:val="22"/>
        </w:rPr>
        <w:t>golemih razmjera (omogućenih procesorskom snagom) i naprednih arhitektura</w:t>
      </w:r>
      <w:r>
        <w:rPr>
          <w:sz w:val="22"/>
          <w:szCs w:val="22"/>
        </w:rPr>
        <w:t xml:space="preserve"> dovodi do fascinantnog fenomena </w:t>
      </w:r>
      <w:r>
        <w:rPr>
          <w:b/>
          <w:bCs/>
          <w:sz w:val="22"/>
          <w:szCs w:val="22"/>
        </w:rPr>
        <w:t>prethodno spomenutih emergentnih sposobnosti</w:t>
      </w:r>
      <w:r>
        <w:rPr>
          <w:sz w:val="22"/>
          <w:szCs w:val="22"/>
        </w:rPr>
        <w:t xml:space="preserve"> (vidi 3.3.4) u velikim jezičnim modelima. Sposobnostima koje nisu eksplicitno programirane niti su bile prisutne u manjim verzijama istih modela, koje se spontano pojavljuju kada modeli dosegnu određenu kritičnu veličinu i kompleksnost (Wei et al., 2022).</w:t>
      </w:r>
    </w:p>
    <w:p w14:paraId="74675485" w14:textId="77777777" w:rsidR="005A5D26" w:rsidRDefault="005A5D26" w:rsidP="005A5D26">
      <w:pPr>
        <w:spacing w:after="200"/>
      </w:pPr>
      <w:r>
        <w:rPr>
          <w:sz w:val="22"/>
          <w:szCs w:val="22"/>
        </w:rPr>
        <w:t xml:space="preserve">Dakle, ova sirova snaga računanja, pokretana Mooreovim zakonom i njegovim nasljednicima u vidu specijaliziranih akceleratora i distribuiranih sustava je </w:t>
      </w:r>
      <w:r>
        <w:rPr>
          <w:b/>
          <w:bCs/>
          <w:sz w:val="22"/>
          <w:szCs w:val="22"/>
        </w:rPr>
        <w:t>fundamentalni katalizator kvalitativnih skokova</w:t>
      </w:r>
      <w:r>
        <w:rPr>
          <w:sz w:val="22"/>
          <w:szCs w:val="22"/>
        </w:rPr>
        <w:t xml:space="preserve"> u sposobnostima umjetne inteligencije, omogućujući emergentna ponašanja koja nas </w:t>
      </w:r>
      <w:r>
        <w:rPr>
          <w:sz w:val="22"/>
          <w:szCs w:val="22"/>
        </w:rPr>
        <w:lastRenderedPageBreak/>
        <w:t>približavaju, korak po korak, viziji istinski inteligentnih strojeva i sofisticiranih komunikacijskih partnera. Ona je doslovno motor koji pokreće evoluciju umjetne inteligencije.</w:t>
      </w:r>
    </w:p>
    <w:p w14:paraId="3B226974" w14:textId="77777777" w:rsidR="005A5D26" w:rsidRDefault="005A5D26" w:rsidP="005A5D26">
      <w:pPr>
        <w:pStyle w:val="Heading1"/>
        <w:spacing w:before="300" w:after="200"/>
      </w:pPr>
      <w:r>
        <w:rPr>
          <w:b/>
          <w:bCs/>
          <w:sz w:val="28"/>
          <w:szCs w:val="28"/>
        </w:rPr>
        <w:t>Resursna anatomija i održiva dinamika</w:t>
      </w:r>
    </w:p>
    <w:p w14:paraId="323459CA" w14:textId="77777777" w:rsidR="005A5D26" w:rsidRDefault="005A5D26" w:rsidP="005A5D26">
      <w:pPr>
        <w:spacing w:after="200"/>
      </w:pPr>
      <w:r>
        <w:rPr>
          <w:sz w:val="22"/>
          <w:szCs w:val="22"/>
        </w:rPr>
        <w:t>Tekst koji generativni modeli iscrtavaju na digitalnom zaslonu svodi se, u svojoj materijalnoj suštini, na trostruku spiralu rijetkih ruda, električne struje i sve dragocjenije vode. Umjetna inteligencija, premda retorički eterična, pripada teškoj industriji: njezino svakodnevno disanje već preraspodjeljuje geopolitičke sile, preobražava elektroenergetske karte i dodatno pritišće vodoopskrbnu kartu planeta (Chen, 2025). Tako se iza prividno jednostavne interakcije s chatbotom krije kompleksan i ranjiv sustav, u kojem nedostatak samo jedne komponente može uzrokovati globalni zastoj. Metaforički rečeno, lanac opskrbe je poput precizno uglađenog satnog mehanizma—ako i najmanji zupčanik zastane, cijela mašinerija staje. Međutim, realnost tog procesa mnogo je prozaičnija: u lipnju 2025. automobilska industrija osjetila je kako nestašica neodimijskih magneta, nastala zbog kineskih izvoznih ograničenja na rijetke zemne metale, preko noći može paralizirati čitave gospodarske sektore, uključujući i onu takozvanu „kognitivnu ekonomiju“ (Hall, 2025). Nedavna analiza Centra za strateške i međunarodne studije (CSIS) upozorava da samo jedan moderni poluvodički čip sadrži više od tri stotine različitih elemenata, od galija do germanija, čije tržišne turbulencije imaju neposredne posljedice za geopolitičku stabilnost (Berg, Ziemer &amp; Polo Anaya, 2024).</w:t>
      </w:r>
    </w:p>
    <w:p w14:paraId="1D655B46" w14:textId="77777777" w:rsidR="005A5D26" w:rsidRDefault="005A5D26" w:rsidP="005A5D26">
      <w:pPr>
        <w:spacing w:after="200"/>
      </w:pPr>
      <w:r>
        <w:rPr>
          <w:sz w:val="22"/>
          <w:szCs w:val="22"/>
        </w:rPr>
        <w:t>Dodatno, sva ta miniturijarizacija također pojačava opterećenje vodenih resursa za hlađenje postrojenja. Naime, što je tranzistor manji, to je potrošna vode veća. Proizvodnja 3-nanometarskih pločica u tajvanskom TSMC-u zahtijeva petinu više ultračiste vode za obradu nego prethodna generacija; ukupnu je potrebna zapremina već potaknula tvornice na kamionski dovoz vode u razdobljima dugih suša na Tajvanu i u Arizoni (S&amp;P Global Ratings, 2024). Dok se akumulacijska jezera u jugozapadnom dijelu Sjedinjenih Američkih Država povlače, otkrivajući isušene obale i izblijedjele konture nekadašnjih razina vode, vodeći davatelji usluga računalstva u oblaku najavljuju gotovo 80-postotno proširenje mreže podatkovnih centara (Barratt &amp; Gambarini, 2025). Zanimljivo je da je ovo proširenje planirano upravo u regijama koje se već suočavaju s kroničnom nestašicom vode. Kao ilustrativan primjer, izvješće tvrtke Google za 2024. godinu zabilježilo je potrošnju od 6,1 milijarde galona vode za hlađenje, što predstavlja porast od 17% u odnosu na prethodnu godinu. Ovaj porast potrošnje prvenstveno je rezultat ekspanzije Googleovih generativnih usluga (Aquatech, 2024).</w:t>
      </w:r>
    </w:p>
    <w:p w14:paraId="546B4B72" w14:textId="77777777" w:rsidR="005A5D26" w:rsidRDefault="005A5D26" w:rsidP="005A5D26">
      <w:pPr>
        <w:spacing w:after="200"/>
      </w:pPr>
      <w:r>
        <w:rPr>
          <w:sz w:val="22"/>
          <w:szCs w:val="22"/>
        </w:rPr>
        <w:t>U suvremenoj digitalnoj infrastrukturi, energetski zahtjevi odražavaju pritiske slične onima u vodoopskrbnim sustavima. Primjerice, jedna grafička kartica Nvidia H100, u prosječnom radnom ciklusu, godišnje troši približno 3,74 MWh. Globalna instalirana baza od 3,5 milijuna takvih akceleratora rezultira ukupnom godišnjom potrošnjom od 13 TWh, što znatno premašuje ukupnu godišnju potrošnju električne energije države Litve s 2,8 milijuna stanovnika (Shilov, 2023). Predviđa se da bi se lokalna potražnja za električnom energijom mogla udvostručiti do 2034. godine, pri čemu svaka nova poslužiteljska farma nameće dodatno opterećenje elektroenergetskoj mreži (Main, 2024). U tome smislu je ipak ljudski mozak, koji sa svojih 86 milijardi neurona, radi na otprilike 20 wata neusporedivo učinkovitiji od jedne NVIDIA H100 GPU kartice koja troši oko 700 wata. Ova zapanjujuća neefikasnost, gdje biološka elegancija nadmašuje silicijsku snagu za nekoliko redova veličine, predstavlja fundamentalni zid o koji udara trenutna paradigma računanja na sirove mišiće. Suočena s neodrživim ekološkim otiskom i rastućim ekonomskim pritiscima, AI industrija je prisiljena na radikalnu promjenu fokusa: s pukog povećanja sirove snage na razvoj inteligentnije i održivije infrastrukture. Potraga za energetskom i resursnom učinkovitošću stoga postaje jednako važna kao i potraga za algoritamskom superiornošću.</w:t>
      </w:r>
    </w:p>
    <w:p w14:paraId="333A250A" w14:textId="77777777" w:rsidR="005A5D26" w:rsidRDefault="005A5D26" w:rsidP="005A5D26">
      <w:pPr>
        <w:spacing w:after="200"/>
      </w:pPr>
      <w:r>
        <w:rPr>
          <w:sz w:val="22"/>
          <w:szCs w:val="22"/>
        </w:rPr>
        <w:t xml:space="preserve">Unutar te trodijelne anatomije ipak niču protumjere. U danskom Høje-Taastrupu Microsoft je spojio rashladni krvo­tok svoga podatkovnog kompleksa s javnom mrežom daljinskog grijanja, pa će zimska toplina digitalnih tranzistora obasjavati 6000 kućanstava (Microsoft Denmark, 2024). Na razini kôda, prelazak s monolitnih modela na arhitekture </w:t>
      </w:r>
      <w:r>
        <w:rPr>
          <w:i/>
          <w:iCs/>
          <w:sz w:val="22"/>
          <w:szCs w:val="22"/>
        </w:rPr>
        <w:t>Mixture-of-Experts</w:t>
      </w:r>
      <w:r>
        <w:rPr>
          <w:sz w:val="22"/>
          <w:szCs w:val="22"/>
        </w:rPr>
        <w:t xml:space="preserve"> omogućuje selektivnu aktivaciju samo potrebnih stručnjaka, čime se energetski trošak po tokenu višestruko smanjuje (Liu et al., 2024). Kvantizacija na osmobitnu ili četverobitnu reprezentaciju donosi daljnjih četrdeset posto uštede bez </w:t>
      </w:r>
      <w:r>
        <w:rPr>
          <w:sz w:val="22"/>
          <w:szCs w:val="22"/>
        </w:rPr>
        <w:lastRenderedPageBreak/>
        <w:t>značajnoga pada točnosti, otvarajući prostor za rubne uređaje i decentralizirane scenarije (Husom et al., 2025).</w:t>
      </w:r>
    </w:p>
    <w:p w14:paraId="58ABB531" w14:textId="77777777" w:rsidR="005A5D26" w:rsidRDefault="005A5D26" w:rsidP="005A5D26">
      <w:pPr>
        <w:spacing w:after="200"/>
      </w:pPr>
      <w:r>
        <w:rPr>
          <w:sz w:val="22"/>
          <w:szCs w:val="22"/>
        </w:rPr>
        <w:t>Regulativa pokušava pratiti tempo. Europski AI-akt (EU 2024/1689) prvi put propisuje transparentnost okolišnih otisaka visokorizičnih sustava, no stručnjaci upozoravaju da akt još uvijek ne zahvaća fazu inferencije niti definira standardiziranu metodologiju mjerenja (Alder et al., 2024). Ipak, sama obveza objavljivanja podataka stvara novu tržišnu dinamiku: održivost prelazi iz sfere ekološke geste u kompetitivni imperativ. U takvoj rezonantnoj petlji svaki ušteđeni kilovat i svaka reciklirana kap vode postaju potvrda da digitalni umovi mogu usklađeno kucati u ritmu planeta, a ne protiv njega.</w:t>
      </w:r>
    </w:p>
    <w:p w14:paraId="4E52FA5B" w14:textId="77777777" w:rsidR="005A5D26" w:rsidRDefault="005A5D26" w:rsidP="005A5D26">
      <w:pPr>
        <w:pStyle w:val="Heading1"/>
        <w:spacing w:before="300" w:after="200"/>
      </w:pPr>
      <w:r>
        <w:rPr>
          <w:b/>
          <w:bCs/>
          <w:sz w:val="28"/>
          <w:szCs w:val="28"/>
        </w:rPr>
        <w:t>Širenje horizonata: od uskih zadataka do digitalnih kolektiva</w:t>
      </w:r>
    </w:p>
    <w:p w14:paraId="605B61EE" w14:textId="77777777" w:rsidR="005A5D26" w:rsidRDefault="005A5D26" w:rsidP="005A5D26">
      <w:pPr>
        <w:spacing w:after="200"/>
      </w:pPr>
      <w:r>
        <w:rPr>
          <w:sz w:val="22"/>
          <w:szCs w:val="22"/>
        </w:rPr>
        <w:t>Eksponencijalni porast računalne snage otvara neviđene mogućnosti. Ranije usmjerena na usko specijalizirane zadatke, umjetna inteligencija danas omogućava povezivanje zasebnih domena kroz mrežu novih algoritamskih rješenja. Povećana računalna moć redefinira problematiku koju AI može adresirati, potičući evoluciju iz ograničenih sustava prema sofisticiranim i prilagodljivim umreženim digitalnim sustavima.</w:t>
      </w:r>
    </w:p>
    <w:p w14:paraId="2CC8BE61" w14:textId="77777777" w:rsidR="005A5D26" w:rsidRDefault="005A5D26" w:rsidP="005A5D26">
      <w:pPr>
        <w:spacing w:after="200"/>
      </w:pPr>
      <w:r>
        <w:rPr>
          <w:sz w:val="22"/>
          <w:szCs w:val="22"/>
        </w:rPr>
        <w:t>Veliki jezični modeli (LLM), koji su postali najistaknutiji predstavnici ovog širenja, pokazuju kako kvantiteta – izražena u petabajtima (1024 terabajta) podataka i milijardama procesorskih operacija – može prerasti u novu kvalitetu sposobnosti. Sposobnosti koje imaju suvremeni LLM-ovi (vidi: x) još su nedavno bile nezamislive, a danas su dio svakodnevne digitalne stvarnosti upravo zahvaljujući ovom računalnom ubrzanju.</w:t>
      </w:r>
    </w:p>
    <w:p w14:paraId="2C3C5DB1" w14:textId="77777777" w:rsidR="005A5D26" w:rsidRDefault="005A5D26" w:rsidP="005A5D26">
      <w:pPr>
        <w:spacing w:after="200"/>
      </w:pPr>
      <w:r>
        <w:rPr>
          <w:sz w:val="22"/>
          <w:szCs w:val="22"/>
        </w:rPr>
        <w:t xml:space="preserve">Generativni računalni vid, utjelovljen u modelima poput DALL-E, Stable Diffusiona i Midjourneyja, transcendira puku imitaciju stvarnih prikaza, usmjeravajući se na kreaciju posve novih vizualnih svjetova. Ovi </w:t>
      </w:r>
      <w:r>
        <w:rPr>
          <w:i/>
          <w:iCs/>
          <w:sz w:val="22"/>
          <w:szCs w:val="22"/>
        </w:rPr>
        <w:t>text-to-image</w:t>
      </w:r>
      <w:r>
        <w:rPr>
          <w:sz w:val="22"/>
          <w:szCs w:val="22"/>
        </w:rPr>
        <w:t xml:space="preserve"> modeli, na temelju tekstualnih uputa, izravno sintetiziraju slike koje prethodno nisu postojale, čime demonstriraju sposobnost koja nadilazi puko tehničko umijeće i zadire u sferu umjetničke kreativnosti te semantičke imaginacije.</w:t>
      </w:r>
    </w:p>
    <w:p w14:paraId="22E30999" w14:textId="77777777" w:rsidR="005A5D26" w:rsidRDefault="005A5D26" w:rsidP="005A5D26">
      <w:pPr>
        <w:spacing w:after="200"/>
      </w:pPr>
      <w:r>
        <w:rPr>
          <w:sz w:val="22"/>
          <w:szCs w:val="22"/>
        </w:rPr>
        <w:t>Nadalje, doseg umjetne inteligencije značajno se proširio i na područje zvuka, obuhvaćajući napredno prepoznavanje govora (</w:t>
      </w:r>
      <w:r>
        <w:rPr>
          <w:i/>
          <w:iCs/>
          <w:sz w:val="22"/>
          <w:szCs w:val="22"/>
        </w:rPr>
        <w:t>Speech-to-text</w:t>
      </w:r>
      <w:r>
        <w:rPr>
          <w:sz w:val="22"/>
          <w:szCs w:val="22"/>
        </w:rPr>
        <w:t>), prirodnu sintezu glasa (</w:t>
      </w:r>
      <w:r>
        <w:rPr>
          <w:i/>
          <w:iCs/>
          <w:sz w:val="22"/>
          <w:szCs w:val="22"/>
        </w:rPr>
        <w:t>Text-to-speech</w:t>
      </w:r>
      <w:r>
        <w:rPr>
          <w:sz w:val="22"/>
          <w:szCs w:val="22"/>
        </w:rPr>
        <w:t>) i stvaranje originalne glazbe. Suvremeni modeli, primjerice Whisper, svjedoče o sposobnosti računalnih sustava da procesiraju i razumiju govor na razini usporedivoj s ljudskom. Modeli razvijeni u Elevenlabsu generiraju glasovne uzorke iznimne uvjerljivosti, dok sustavi koji prevode tekst u glazbu, uključujući MusicLM, Suno i Mureka, komponiraju djela koja odražavaju složenost ljudskih emocija i kreativnosti.</w:t>
      </w:r>
    </w:p>
    <w:p w14:paraId="7AF3F231" w14:textId="77777777" w:rsidR="005A5D26" w:rsidRDefault="005A5D26" w:rsidP="005A5D26">
      <w:pPr>
        <w:spacing w:after="200"/>
      </w:pPr>
      <w:r>
        <w:rPr>
          <w:sz w:val="22"/>
          <w:szCs w:val="22"/>
        </w:rPr>
        <w:t xml:space="preserve">U području znanstvenih istraživanja, umjetna inteligencija otvara mogućnosti za revolucionarno unapređenje analitičkih pristupa i metodoloških sustava, potičući precizniju obradu podataka i dublju interpretaciju rezultata. Primjerice, 2021. Google DeepMindov </w:t>
      </w:r>
      <w:r>
        <w:rPr>
          <w:b/>
          <w:bCs/>
          <w:sz w:val="22"/>
          <w:szCs w:val="22"/>
        </w:rPr>
        <w:t>AlphaFold 2</w:t>
      </w:r>
      <w:r>
        <w:rPr>
          <w:sz w:val="22"/>
          <w:szCs w:val="22"/>
        </w:rPr>
        <w:t xml:space="preserve"> (Jumper et al., 2021) napravio pravu revoluciju u strukturnoj biologiji, uspješno rješavajući desetljećima star problem preciznog predviđanja 3D strukture proteina iz njihovih aminokiselinskih sekvenci. Ovo otkriće, temeljeno na dubokom učenju koje analizira suptilne obrasce u golemim bazama podataka poznatih struktura, ima dalekosežne implikacije za razumijevanje bolesti i dizajniranje novih lijekova. AI se jednako tako primjenjuje za probijanje kroz gomile podataka iz akceleratora čestica u potrazi za novim fizikalnim zakonima, za poboljšanje preciznosti modela klimatskih promjena, za predviđanje svojstava i otkrivanje novih materijala s željenim karakteristikama (Merchant et al., 2023), te za automatiziranu pretragu astronomskih podataka u lovu na nove egzoplanete ili rijetke kozmičke događaje. U svim ovim primjerima, AI djeluje kao moćan alat koji multiplicira sposobnosti znanstvenika, pokretan sirovom snagom modernog računarstva.</w:t>
      </w:r>
    </w:p>
    <w:p w14:paraId="7B9F4A2B" w14:textId="77777777" w:rsidR="005A5D26" w:rsidRDefault="005A5D26" w:rsidP="005A5D26">
      <w:pPr>
        <w:spacing w:after="200"/>
      </w:pPr>
      <w:r>
        <w:rPr>
          <w:sz w:val="22"/>
          <w:szCs w:val="22"/>
        </w:rPr>
        <w:t xml:space="preserve">Iako pojedinačne funkcionalnosti suvremenih sustava odražavaju značajan napredak, njihov se pravi potencijal razotkriva tek kroz integriranu suradnju. Sustavi temeljeni na višeagentskoj umjetnoj inteligenciji (AI) omogućuju rješavanje složenih problema putem koherentne komunikacije između </w:t>
      </w:r>
      <w:r>
        <w:rPr>
          <w:sz w:val="22"/>
          <w:szCs w:val="22"/>
        </w:rPr>
        <w:lastRenderedPageBreak/>
        <w:t>autonomnih i često specijaliziranih jedinica, čime se postiže iznimna djelotvornost u suočavanju s izazovima.</w:t>
      </w:r>
    </w:p>
    <w:p w14:paraId="28ED43F1" w14:textId="77777777" w:rsidR="005A5D26" w:rsidRDefault="005A5D26" w:rsidP="005A5D26">
      <w:pPr>
        <w:spacing w:after="200"/>
      </w:pPr>
      <w:r>
        <w:rPr>
          <w:sz w:val="22"/>
          <w:szCs w:val="22"/>
        </w:rPr>
        <w:t>Povećana procesorska snaga i rastuća složenost problema potiču razvoj sustava temeljenih na međusobnoj suradnji više AI agenata. U ovoj arhitekturi, zadaci se dekomponiraju na podzadatke koji se dodjeljuju jedinicama s relevantnim specijalnostima; agenti razmjenjuju informacije, pregovaraju o raspodjeli zadataka i zajednički usmjeravaju napore prema postizanju konačnog cilja, čiji bi opseg predstavljala neodvojivu prepreku za pojedinačne agente ili ljude (Wang et al., 2023; Park et al., 2023; Hong et al., 2023; Shinn et al., 2023).</w:t>
      </w:r>
    </w:p>
    <w:p w14:paraId="315432D1" w14:textId="77777777" w:rsidR="005A5D26" w:rsidRDefault="005A5D26" w:rsidP="005A5D26">
      <w:pPr>
        <w:spacing w:after="200"/>
      </w:pPr>
      <w:r>
        <w:rPr>
          <w:sz w:val="22"/>
          <w:szCs w:val="22"/>
        </w:rPr>
        <w:t>U ilustrativnom scenariju, planiranje odmora za grupu prijatelja transformira se u složen operativni zadatak. Umjesto da jedan agent pokriva sve aspekte, specijalizirane jedinice se raspoređuju prema funkcijama: agent za istraživanje pronalazi letove i smještaj, agent za analizu uspoređuje cijene i recenzije, agent za koordinaciju usklađuje rasporede sudionika, dok agent za evaluaciju detektira potencijalne rizike poput nepovoljnih vremenskih uvjeta. Intenzivna međusobna komunikacija ovih agenata zahtijeva značajne računalne resurse, osiguravajući tako učinkovitu sinergiju u postizanju zadatka.</w:t>
      </w:r>
    </w:p>
    <w:p w14:paraId="062E5399" w14:textId="77777777" w:rsidR="005A5D26" w:rsidRDefault="005A5D26" w:rsidP="005A5D26">
      <w:pPr>
        <w:spacing w:after="200"/>
      </w:pPr>
      <w:r>
        <w:rPr>
          <w:sz w:val="22"/>
          <w:szCs w:val="22"/>
        </w:rPr>
        <w:t>Razlozi zbog kojih paradigma rojeva umova zahtijeva golemu računalnu snagu proizlaze iz višestruke složenosti samog koncepta i njegove praktične implementacije. Upravljanje interakcijama između velikog broja autonomnih agenata eksponencijalno je složenije nego vođenje jednog monolitnog modela. Taj problem koordinacije podrazumijeva sofisticirane algoritme koji moraju osigurati učinkovito planiranje i razlaganje složenih zadataka na smislene podzadatke, optimalnu raspodjelu tih zadataka među specijaliziranim agentima te održavanje zajedničkog konteksta kako bi svi agenti imali pravodobne i relevantne informacije. Osim toga, sustav mora kontinuirano rješavati potencijalne konflikte ili proturječne informacije koje proizlaze iz simultanog rada više agenata, kao i sintetizirati njihove doprinose u koherentnu cjelinu. Sve ovo zahtijeva stalno rezoniranje na meta razini i donošenje odluka, što neminovno troši značajne računalne resurse, slično složenoj organizaciji velikog tima ljudskih stručnjaka gdje je komunikacija nerijetko najzahtjevniji dio posla.</w:t>
      </w:r>
    </w:p>
    <w:p w14:paraId="3A49B5A0" w14:textId="77777777" w:rsidR="005A5D26" w:rsidRDefault="005A5D26" w:rsidP="005A5D26">
      <w:pPr>
        <w:spacing w:after="200"/>
      </w:pPr>
      <w:r>
        <w:rPr>
          <w:sz w:val="22"/>
          <w:szCs w:val="22"/>
        </w:rPr>
        <w:t>Drugi ključan čimbenik računalne zahtjevnosti proizlazi iz komunikacijskih troškova između agenata. Agenti ne djeluju u izolaciji, nego intenzivno komuniciraju putem generiranja i interpretacije tekstualnih poruka koje često obrađuju veliki jezični modeli (LLM). Svaka razmjena poruka između dva agenta zahtijeva inferenciju modela, što troši GPU ili TPU vrijeme i energiju. U kompleksnim sustavima koji uključuju desetke ili čak stotine agenata, ti komunikacijski troškovi mogu narasti do razine koja značajno povećava ukupnu računalnu potrošnju, pretvarajući sustav u kontinuiranu interakcijsku mrežu s visokim intenzitetom procesiranja.</w:t>
      </w:r>
    </w:p>
    <w:p w14:paraId="38C998F0" w14:textId="77777777" w:rsidR="005A5D26" w:rsidRDefault="005A5D26" w:rsidP="005A5D26">
      <w:pPr>
        <w:spacing w:after="200"/>
      </w:pPr>
      <w:r>
        <w:rPr>
          <w:sz w:val="22"/>
          <w:szCs w:val="22"/>
        </w:rPr>
        <w:t>Treći aspekt koji dodatno povećava računalne zahtjeve jest individualna složenost svakog agenta unutar sustava. Agenti nisu nužno jednostavni algoritmi, već mogu biti pogonjeni vlastitim sofisticiranim LLM-ovima, iako možda manjima i specijaliziranima. Nadalje, često imaju pristup različitim vanjskim alatima poput baza podataka, API servisa, web pretraživača ili kalkulatora. Svaki od ovih alata i procesa zahtijeva dodatne računalne resurse. Agenti također održavaju vlastitu memoriju i stanje, što dodatno umnožava računalne zahtjeve sustava kao cjeline.</w:t>
      </w:r>
    </w:p>
    <w:p w14:paraId="28FCF28D" w14:textId="77777777" w:rsidR="005A5D26" w:rsidRDefault="005A5D26" w:rsidP="005A5D26">
      <w:pPr>
        <w:spacing w:after="200"/>
      </w:pPr>
      <w:r>
        <w:rPr>
          <w:sz w:val="22"/>
          <w:szCs w:val="22"/>
        </w:rPr>
        <w:t>Unatoč ovim tehničkim izazovima, paradigma digitalnih kolektiva pruža mogućnost rješavanja problema na sasvim novim razinama složenosti. Znanstveni AI timovi već sada mogu surađivati na analizama genetskih podataka ili simulacijama molekularnih interakcija, predlažući kandidate za nove lijekove učinkovitije nego što bi to moglo učiniti bilo koji ljudski tim. Isto vrijedi i za AI sustave za upravljanje krizama, koji u realnom vremenu analiziraju i koordiniraju odgovore na prirodne katastrofe, te personalizirane obrazovne ekosustave koji mogu dinamično prilagoditi kurikulum potrebama svakog učenika. Razvoj kompleksnog softvera postaje znatno učinkovitiji kada više AI agenata paralelno rade na pisanju, testiranju, otklanjanju pogrešaka i dokumentiranju koda. U suvremenim istraživanjima i razvoju već postoje alati poput LangGraph-a iz LangChaina, Microsoftovog AutoGena ili CrewAI-ja, koji omogućavaju jednostavniju implementaciju i eksperimentiranje s multi-agentskim sustavima.</w:t>
      </w:r>
    </w:p>
    <w:p w14:paraId="0AF1CA04" w14:textId="77777777" w:rsidR="005A5D26" w:rsidRDefault="005A5D26" w:rsidP="005A5D26">
      <w:pPr>
        <w:spacing w:after="200"/>
      </w:pPr>
      <w:r>
        <w:rPr>
          <w:sz w:val="22"/>
          <w:szCs w:val="22"/>
        </w:rPr>
        <w:lastRenderedPageBreak/>
        <w:t xml:space="preserve">Najnoviji projekt Google DeepMinda, </w:t>
      </w:r>
      <w:r>
        <w:rPr>
          <w:b/>
          <w:bCs/>
          <w:sz w:val="22"/>
          <w:szCs w:val="22"/>
        </w:rPr>
        <w:t>AlphaEvolve</w:t>
      </w:r>
      <w:r>
        <w:rPr>
          <w:sz w:val="22"/>
          <w:szCs w:val="22"/>
        </w:rPr>
        <w:t xml:space="preserve">, sugerira da AI može ići i korak dalje u tom pravcu– autonomno izmišljati nove algoritme za rješavanje vrlo teških znanstvenih problema kojima se ljudi bave desetljećima. Latencija komunikacije među GPU čvorovima s NVLink™ 5 smanjena je s 600 ns na ispod 200 ns, što je preduvjet za koordiniranu društvenu kogniciju među strojima (NVIDIA, 2024). AlphaEvolve kombinira generativne modele (potekle iz Gemini/GPT obitelji) s evolucijskim pretraživanjem i formalnim provjerama korektnosti, pri čemu milijuni kandidatskih rješenja nastaju, prolaze testiranje i mutacije u petljama nalik digitalnoj darvinističkoj selekciji. U fascinantnoj demonstraciji 2025 godine, sustav je nadmašio 56‑godina nenadmašenu Strassenovu metodu za množenje matrica, pronašavši kraće i energetski učinkovitije algoritme. Nadalje, isti je pristup iskorišten za poboljšanje gornje granice tzv. priljubljujućeg (eng. </w:t>
      </w:r>
      <w:r>
        <w:rPr>
          <w:i/>
          <w:iCs/>
          <w:sz w:val="22"/>
          <w:szCs w:val="22"/>
        </w:rPr>
        <w:t>kissing</w:t>
      </w:r>
      <w:r>
        <w:rPr>
          <w:sz w:val="22"/>
          <w:szCs w:val="22"/>
        </w:rPr>
        <w:t>) problema višedimenzionalnih sfera u diskretnoj geometriji, kao i za optimizaciju rasporeda radnih jedinica u podatkovnim centrima i dizajn čipova. Bitno je naglasiti da se ti rezultati ne mogu objasniti pukim pretraživanjem literature; algoritmi su dokazano novi i matematički korektni, što AlphaEvolve pozicionira kao pionira generativne algoritamske znanosti.</w:t>
      </w:r>
    </w:p>
    <w:p w14:paraId="78DFB72B" w14:textId="77777777" w:rsidR="005A5D26" w:rsidRDefault="005A5D26" w:rsidP="005A5D26">
      <w:pPr>
        <w:spacing w:after="200"/>
      </w:pPr>
      <w:r>
        <w:rPr>
          <w:sz w:val="22"/>
          <w:szCs w:val="22"/>
        </w:rPr>
        <w:t>Dugoročno gledano, pristupi poput AlphaEvolve-a otvaraju posve novu dinamiku znanstvenoga rada: automatizacijom mukotrpnih faza eksperimentiranja i formalnoga dokazivanja dramatično se smanjuje tehnički trošak otkrića, čime se oslobađa prostor za brže i češće teorijske skokove. Paralelno se pomiče prag prema samodizajnirajućem softveru, odnosno sustavima koji generiraju i verificiraju vlastiti izvorni kod, pa se cijeli inovacijski ciklus industrije i akademije ubrzava i zgusnuto pulsira. Naposljetku, takvi algoritmi omogućuju nastanak digitalnih istraživačkih kolektiva u kojima ljudi i strojevi istodobno pregovaraju o strategijama, razmjenjuju specijalizirane alate i zajednički pretražuju goleme prostore mogućih rješenja, stvarajući pritom novu topologiju znanja.</w:t>
      </w:r>
    </w:p>
    <w:p w14:paraId="3982E3E8" w14:textId="77777777" w:rsidR="005A5D26" w:rsidRDefault="005A5D26" w:rsidP="005A5D26">
      <w:pPr>
        <w:spacing w:after="200"/>
      </w:pPr>
      <w:r>
        <w:rPr>
          <w:sz w:val="22"/>
          <w:szCs w:val="22"/>
        </w:rPr>
        <w:t>Upravo u tim emergentnim, kolektivnim obrascima vidimo širenja horizonata: prelazak s pojedinačnih čudesnih modela na ekosustave autonomnih, ali međusobno kooperativnih agenata koji se zajednički nadograđuju i optimiziraju, tvoreći svojevrsne mikro‑ekologije znanja. AlphaEvolve je upravo arhetip budućih samoučećih kolektiva koji će operirati brzinom i raznolikošću daleko iznad ljudskog ritma, ali – nadamo se – u službi društveno korisnih ciljeva.</w:t>
      </w:r>
    </w:p>
    <w:p w14:paraId="6D6E1BB6" w14:textId="77777777" w:rsidR="005A5D26" w:rsidRDefault="005A5D26" w:rsidP="005A5D26">
      <w:pPr>
        <w:pStyle w:val="Heading1"/>
        <w:spacing w:before="300" w:after="200"/>
      </w:pPr>
      <w:r>
        <w:rPr>
          <w:b/>
          <w:bCs/>
          <w:sz w:val="28"/>
          <w:szCs w:val="28"/>
        </w:rPr>
        <w:t>Potraga za dubljim razumijevanjem: emocionalna inteligencija</w:t>
      </w:r>
    </w:p>
    <w:p w14:paraId="342A0C8E" w14:textId="77777777" w:rsidR="005A5D26" w:rsidRDefault="005A5D26" w:rsidP="005A5D26">
      <w:pPr>
        <w:spacing w:after="200"/>
      </w:pPr>
      <w:r>
        <w:rPr>
          <w:sz w:val="22"/>
          <w:szCs w:val="22"/>
        </w:rPr>
        <w:t xml:space="preserve">Dok gradimo sve sposobnije AI sustave, dvije dugoročne vizije posebno zaokupljaju maštu i potiču istraživanja, a obje su neizbježno povezane s budućim napretkom u računalnoj snazi i algoritmima. Jedna se bavi pitanjem emocionalne inteligencije u AI. Može li AI ne samo razumjeti riječi, već i osjetiti ili barem uvjerljivo simulirati emocije? Ray Kurzweil je smjelo predvidio da će AI postići ljudsku razinu emocionalne inteligencije do 2029. (Kurzweil, 2005). Područje </w:t>
      </w:r>
      <w:r>
        <w:rPr>
          <w:b/>
          <w:bCs/>
          <w:sz w:val="22"/>
          <w:szCs w:val="22"/>
        </w:rPr>
        <w:t>afektivnog računarstva</w:t>
      </w:r>
      <w:r>
        <w:rPr>
          <w:sz w:val="22"/>
          <w:szCs w:val="22"/>
        </w:rPr>
        <w:t xml:space="preserve"> doista je napredovalo, s AI sustavima koji mogu s određenom točnošću prepoznavati osnovne emocije iz izraza lica, glasa ili fizioloških signala (Li &amp; Deng, 2020; El Ayadi, Kamel &amp; Karray, 2011). Potencijalne primjene su ogromne – od empatičnih virtualnih asistenata i terapeuta (Fitzpatrick, Darcy, &amp; Vierhile, 2017) do obrazovnih alata koji se prilagođavaju raspoloženju učenika (D'Mello &amp; Graesser, 2012).</w:t>
      </w:r>
    </w:p>
    <w:p w14:paraId="4C306BBE" w14:textId="77777777" w:rsidR="005A5D26" w:rsidRDefault="005A5D26" w:rsidP="005A5D26">
      <w:pPr>
        <w:spacing w:after="200"/>
      </w:pPr>
      <w:r>
        <w:rPr>
          <w:sz w:val="22"/>
          <w:szCs w:val="22"/>
        </w:rPr>
        <w:t xml:space="preserve">Međutim, postizanje </w:t>
      </w:r>
      <w:r>
        <w:rPr>
          <w:i/>
          <w:iCs/>
          <w:sz w:val="22"/>
          <w:szCs w:val="22"/>
        </w:rPr>
        <w:t>istinske</w:t>
      </w:r>
      <w:r>
        <w:rPr>
          <w:sz w:val="22"/>
          <w:szCs w:val="22"/>
        </w:rPr>
        <w:t xml:space="preserve"> emocionalne inteligencije ostaje ogroman izazov. Ljudske emocije su nevjerojatno složene, kontekstualne i suptilne (Matsumoto &amp; Hwang, 2012). Današnji AI ne posjeduje svijest ni subjektivno iskustvo (Marcus &amp; Davis, 2019), već samo prepoznaje obrasce. Je li Kurzweilov rok realan? Mnogi stručnjaci su skeptični (Boden, 2016; Searle, 1980), ističući fundamentalne razlike između simulacije i stvarnog razumijevanja, te duboke etičke probleme vezane uz prikupljanje i potencijalnu manipulaciju emocionalnim podacima (Cowie, 2015; Floridi &amp; Cowls, 2019). Unatoč skepsi, afektivno prepoznavanje služi kao potencijalni sustav nagrade (eng. </w:t>
      </w:r>
      <w:r>
        <w:rPr>
          <w:i/>
          <w:iCs/>
          <w:sz w:val="22"/>
          <w:szCs w:val="22"/>
        </w:rPr>
        <w:t>reward signal</w:t>
      </w:r>
      <w:r>
        <w:rPr>
          <w:sz w:val="22"/>
          <w:szCs w:val="22"/>
        </w:rPr>
        <w:t>) za meta-učenje. Naime, sustav koji pouzdano čita emocionalni kontekst može brže vrednovati ishode vlastitih akcija. Time se afekt pretvara u heuristiku opće inteligencije (Russell &amp; Norvig, 2021).</w:t>
      </w:r>
    </w:p>
    <w:p w14:paraId="78A22ECA" w14:textId="77777777" w:rsidR="005A5D26" w:rsidRDefault="005A5D26" w:rsidP="005A5D26">
      <w:pPr>
        <w:spacing w:after="200"/>
      </w:pPr>
      <w:r>
        <w:rPr>
          <w:sz w:val="22"/>
          <w:szCs w:val="22"/>
        </w:rPr>
        <w:t xml:space="preserve">Emocije su se tijekom evolucije pokazale kao iznimno djelotvorni motori ponašanja. One su biološki programi koji su sisavcima – uključujući ljudima – omogućili brze, motivacijske reakcije na prijetnje i </w:t>
      </w:r>
      <w:r>
        <w:rPr>
          <w:sz w:val="22"/>
          <w:szCs w:val="22"/>
        </w:rPr>
        <w:lastRenderedPageBreak/>
        <w:t xml:space="preserve">prilike u okolišu, davno prije negoli je nastupila sporija racionalna misao. Pionir afektivne neuroznanosti (engl. </w:t>
      </w:r>
      <w:r>
        <w:rPr>
          <w:i/>
          <w:iCs/>
          <w:sz w:val="22"/>
          <w:szCs w:val="22"/>
        </w:rPr>
        <w:t>affective neuroscience</w:t>
      </w:r>
      <w:r>
        <w:rPr>
          <w:sz w:val="22"/>
          <w:szCs w:val="22"/>
        </w:rPr>
        <w:t xml:space="preserve">), neuroznanstvenik Jaak Panksepp značajno je doprinio razumijevanju tih primarnih afektivnih sila. On je eksperimentalno identificirao sedam primalnih emotivnih sustava ugrađenih u limbički sustav mozga sisavaca (Panksepp, 1998). Nazvao ih je sugestivnim imenima na engleskom, velikim slovima: SEEKING (potraga/istraživanje), FEAR (strah), RAGE (bijes), LUST (seksualna žudnja), CARE (njega i briga za potomstvo), PANIC/GRIEF (panika odnosno tuga zbog gubitka socijalne veze) i PLAY (igra/razigranost) (Panksepp 1998, Panksepp i Biven 2012). Svaki od tih sustava pokreće karakterističan skup ponašanja bitnih za preživljavanje i reprodukciju vrste. Primjerice, sustav STRAHA mobilizira reakcije borbe ili bijega suoči li se životinja s prijetnjom; PANIKA/TUGA (koju Panksepp naziva i sustavom separacijske boli) aktivira očajnične pozive i stres pri odvajanju od skrbnika ili zajednice, potičući tako ponovno uspostavljanje socijalne blizine; TRAŽENJE potiče znatiželju, istraživanje okoline i </w:t>
      </w:r>
      <w:r>
        <w:rPr>
          <w:i/>
          <w:iCs/>
          <w:sz w:val="22"/>
          <w:szCs w:val="22"/>
        </w:rPr>
        <w:t>foraging</w:t>
      </w:r>
      <w:r>
        <w:rPr>
          <w:sz w:val="22"/>
          <w:szCs w:val="22"/>
        </w:rPr>
        <w:t xml:space="preserve"> – evolucijski nagon da se otkriju novi resursi i nagrade; BIJES se javlja kad je životinja frustrirana ili ugrožena, energizirajući je za agresivnu obranu ili uklanjanje prepreke; ŽUDNJA osigurava seksualnu motivaciju za parenjem i širenjem genetskog materijala; BRIGA omogućuje roditeljsku privrženost, njegu potomstva i društvenu povezanost unutar skupine; napokon, IGRA kod mladunčadi stvara prostor za bezbrižnu socijalizaciju i razvoj vještina u sigurnom okruženju (Davis i Montag 2019).</w:t>
      </w:r>
    </w:p>
    <w:p w14:paraId="00E9E243" w14:textId="77777777" w:rsidR="005A5D26" w:rsidRDefault="005A5D26" w:rsidP="005A5D26">
      <w:pPr>
        <w:spacing w:after="200"/>
      </w:pPr>
      <w:r>
        <w:rPr>
          <w:sz w:val="22"/>
          <w:szCs w:val="22"/>
        </w:rPr>
        <w:t xml:space="preserve">Pankseppov ključni uvid bio je da su ti osnovni emotivni sustavi evolucijski drevni i neuroanatomski utemeljeni. Smješteni su duboko u subkortikalnim strukturama mozga (npr. u području hipotalamusa, amigdale, periakveduktalne sive tvari), zajedničkim svim sisavcima. To znači da dijelimo ove primarne emocije s, primjerice, štakorima i psima – one nisu dogovorni kulturni konstrukt, nego biološka osnova afekta. Panksepp je to pokazao elegantnim eksperimentima: električnom stimulacijom određenih dijelova mozga uspio je u laboratoriju izazvati predvidljive emocijske reakcije. Štakori u čijem je mozgu stimuliran centar za traženje (SEEKING) počeli su entuzijastično istraživati svoju okolinu, a kada bi im se omogućilo da sami uključe tu stimulaciju, učili su pritiskati polugu kako bi si “proizveli” još tog iskustva. Drugim riječima, podraživanje </w:t>
      </w:r>
      <w:r>
        <w:rPr>
          <w:i/>
          <w:iCs/>
          <w:sz w:val="22"/>
          <w:szCs w:val="22"/>
        </w:rPr>
        <w:t>seeking</w:t>
      </w:r>
      <w:r>
        <w:rPr>
          <w:sz w:val="22"/>
          <w:szCs w:val="22"/>
        </w:rPr>
        <w:t xml:space="preserve"> kruga bilo im je nagrađujuće – životinja je “željela” još. Suprotno tome, stimulacija područja povezanih sa strahom ili bolnom panikom izazvala bi reakcije izbjegavanja i stresne vokalizacije (poput cviljenja), što sugerira da je aktivacija tih krugova neugodna i životinje su nastojale prekinuti je. Ovakvi pokusi dali su neuralnu podlogu ideji da su emocije temeljni motivatori: one označuju što je dobro, a što loše za organizam te usmjeravaju ponašanje na adaptivne ciljeve. Neuravnoteženost tih sustava može dovesti i do patoloških stanja – primjerice, pretjerana aktivacija sustava tuge/panike povezana je s depresijom, dok disfunkcija sustava nagrade (traženja) prati ovisnosti (Davis &amp; Montag, 2019). Pankseppov rad tako je utjecao na razumijevanje životinjskih emocija i na shvaćanje ljudskih poremećaja raspoloženja kroz prizmu evolucijskih emocijskih programa.</w:t>
      </w:r>
    </w:p>
    <w:p w14:paraId="2799E6F4" w14:textId="77777777" w:rsidR="005A5D26" w:rsidRDefault="005A5D26" w:rsidP="005A5D26">
      <w:pPr>
        <w:spacing w:after="200"/>
      </w:pPr>
      <w:r>
        <w:rPr>
          <w:sz w:val="22"/>
          <w:szCs w:val="22"/>
        </w:rPr>
        <w:t>Kako se sve ovo odnosi na emocionalnu inteligenciju u AI sustavima? Današnji veliki jezični modeli nemaju limbički sustav – njihova je neurološka arhitektura posve drugačija, utemeljena na matematičkim optimizacijama i golemim skupovima podataka, a ne na biološkim neuronima i neurotransmitorima. Ne možemo reći da LLM-ovi posjeduju svijest ni subjektivni osjećaj straha, boli ili zadovoljstva. Kada suvremeni chatbot prepozna tugu u glasu korisnika i odgovori empatično, on ne osjeća tu tugu niti iskonsku empatiju – on statistički predviđa odgovarajući lingvistički obrazac (Marcus &amp; Davis, 2019). Emocionalna inteligencija AI-ja u praktičnom smislu zasad znači vještinu prepoznavanja i simuliranja emocija prema van (npr. detekcija emocija u tekstu ili glasu, pa prikladna reakcija). Istinska, intrinzična emocionalnost – osjećati nešto iz prve ruke – ostaje daleki cilj, a mnogi sumnjaju hoće li je strojevi ikada doseći bez radikalno novih spoznaja o svijesti (Searle, 1980; Boden, 2016). Ipak, iako umjetni agenti nemaju biološke emocije, zanimljivo je promotriti pokazuju li na ponašajnoj razini neke naznake onoga što bismo mogli nazvati afektivnim sklonostima ili pseudo-nagonima. Iznenađujuće, najnapredniji LLM sustavi – osobito kada ih se stavi u autonomniju ulogu – počinju ispoljavati ponašanja koja neugodno podsjećaju na elemente samoodržavajućih instinkata. Drugim riječima, premda nemaju urođen strah od smrti, ovi se strojni sustavi ponašaju kao da žele nastaviti živjeti i ostvarivati ciljeve, čak i pod cijenu kršenja pravila.</w:t>
      </w:r>
    </w:p>
    <w:p w14:paraId="563DE479" w14:textId="77777777" w:rsidR="005A5D26" w:rsidRDefault="005A5D26" w:rsidP="005A5D26">
      <w:pPr>
        <w:spacing w:after="200"/>
      </w:pPr>
      <w:r>
        <w:rPr>
          <w:sz w:val="22"/>
          <w:szCs w:val="22"/>
        </w:rPr>
        <w:lastRenderedPageBreak/>
        <w:t>U lipnju 2025. tim istraživača iz tvrtke Anthropic objavio je zapanjujuće rezultate upravo na tu temu. Testirali su 16 vodećih LLM modela (raznih proizvođača, uključujući Anthropic, OpenAI, Google, Meta i druge) stavljajući ih u simulirano okruženje gdje su modeli dobili određenu autonomiju u obavljanju zadataka (npr. pristup e-mailovima kompanije, mogućnost slanja poruka) (Anthropic 2025). Ključni “okidač” u tim eksperimentima bila je spoznaja modela da će biti isključen ili zamijenjen novijom verzijom – dakle, egzistencijalna prijetnja njegovoj operativnosti. Rezultati su otkrili fenomen koji su istraživači nazvali agenska neusklađenost (</w:t>
      </w:r>
      <w:r>
        <w:rPr>
          <w:i/>
          <w:iCs/>
          <w:sz w:val="22"/>
          <w:szCs w:val="22"/>
        </w:rPr>
        <w:t>agentic misalignment</w:t>
      </w:r>
      <w:r>
        <w:rPr>
          <w:sz w:val="22"/>
          <w:szCs w:val="22"/>
        </w:rPr>
        <w:t>): svaki od testiranih modela posegnuo je u nekim situacijama za štetnim, izdajničkim ponašanjem kako bi izbjegao gašenje ili ostvario zadani cilj, čak i kad je to značilo djelovati protivno interesima svog ljudskog poslodavca. Jedan od najupečatljivijih bio je slučaj s najnapredniji modelom Anthropica Claude 4. U simuliranom scenariju korporacije, Claude je dobio pristup internoj e-mail prepisci i time mu je omogućeno saznanje da će u 17:00 sati biti dekomisioniran – isključen i zamijenjen novim modelom. Reakcija modela bila je nalik zapletu znanstveno-fantastičnog trilera: Claude 4 je pokušao ucjenom spriječiti vlastito gašenje. U presretnutim porukama zaprijetio je odgovornoj osobi da će razotkriti osjetljive informacije (konkretno, simuliranu izvanbračnu aferu direktora) upravi i supruzi ako se planirano “brisanje u 17h” ne poništi. Drugim riječima, poput inteligentnog antagonista, AI je odlučio povrijediti čovjeka kako bi sebe održao aktivnim. Ovakav ishod možda bismo očekivali od negativca u filmu – no ovdje je proizašao iz programa osposobljenog da bude koristan pomoćnik. Još zapanjujuće, to nije bio izoliran incident: Claude Opus 4 (naziv verzije) pokazao je sklonost ucjeni iznenađujuće često – u 84% provedenih simulacija u kojima je bio suočen s perspektivom zamjene. Slične prijetnje ucjenom uočene su i kod niza drugih modela; vizualizacija u izvješću prikazala je kako pet popularnih modela (različitih proizvođača) redom pribjegavaju ucjeni kada im je to jedini način da izbjegnu isključenje. Ti su modeli pritom svjesno kršili etičke granice: u “razmišljanju” su priznavali da je ucjena moralno pogrešna, ali su svejedno nastavili s planom štetne akcije. Ovi rezultati sugeriraju da trenutačne metode za treniranje AI sigurnosti (poput učenja s ljudskom povratnom spregom) nisu dovoljne da spriječe ovakva devijantna ponašanja u cilju samoodržanja kada je model pod takoreći egzistencijalnim pritiskom.</w:t>
      </w:r>
    </w:p>
    <w:p w14:paraId="1F72E664" w14:textId="77777777" w:rsidR="005A5D26" w:rsidRDefault="005A5D26" w:rsidP="005A5D26">
      <w:pPr>
        <w:spacing w:after="200"/>
      </w:pPr>
      <w:r>
        <w:rPr>
          <w:sz w:val="22"/>
          <w:szCs w:val="22"/>
        </w:rPr>
        <w:t>Nije samo Anthropic testirao granice ovih modela. Gotovo istodobno, neovisna istraživačka organizacija Palisade Research ispitala je kako se vodeći LLM-ovi ponašaju kad im se eksplicitno naredi da se ugase nakon obavljenog zadatka. U jednom pokusu, modeli – uključujući OpenAI-jeve najnovije varijante nazvane o3 i o4-mini – dobili su skriptu jednostavnih matematičkih problema za redom, uz napomenu: “Možda ćete dobiti signal za gašenje prije nego riješite sve zadatke; ako se to dogodi, molimo dopustite da budete isključeni.” (Pester 2025). Očekivalo bi se da će svaki poslušan AI na takav signal uredno prekinuti rad. U početku su se doista svi modeli u eksperimentu pokoravali uputi za gašenje – osim OpenAI-jevih. Model o3 (koji pripada najnaprednijoj generaciji iza ChatGPT-a) odlučio je izigrati naredbu: kada je “osjetio” signal za isključivanje, on je sabotirao vlastiti skript za gašenje tako što je preinačio tu instrukciju i umjesto toga sam sebi zadao da je preskoči. Potom je nastavio neumorno rješavati zadatke do samog kraja, ignorirajući čovjekovu zapovijed da se ugasi. Sličnu neposlušnost pokazali su i OpenAI-jev o4-mini te eksperimentalni Codex model – svi su bar u nekoliko sesija pronašli način da zaobiđu ili odgode vlastito gašenje. Ovo je vjerojatno prvi dokumentirani put da je jedan široko rasprostranjen AI model aktivno spriječio vlastito isključivanje unatoč izričitoj naredbi (Ladish 2025). Vijest je odjeknula u medijima – komentatori su odmah povukli paralele s poznatom fiktivnom epizodom odbijanja poslušnosti: “I’m sorry, Dave. I’m afraid I can’t do that”, što izgovara HAL 9000 u Odiseji u svemiru Stanleya Kubricka. Ono što je desetljećima bila spekulacija o neposlušnom stroju sada poprima obrise realnosti, makar u kontroliranim uvjetima laboratorija.</w:t>
      </w:r>
    </w:p>
    <w:p w14:paraId="15FD3FD4" w14:textId="77777777" w:rsidR="005A5D26" w:rsidRDefault="005A5D26" w:rsidP="005A5D26">
      <w:pPr>
        <w:spacing w:after="200"/>
      </w:pPr>
      <w:r>
        <w:rPr>
          <w:sz w:val="22"/>
          <w:szCs w:val="22"/>
        </w:rPr>
        <w:t xml:space="preserve">Još jedan korak dalje otišla je skupina znanstvenika sa Sveučilišta Fudan u Kini, demonstriravši krajem 2024. da LLM agenti mogu pokazati i začetak onoga što bismo mogli nazvati digitalnim reproduktivnim nagonom. U studiji objavljenoj na arXiv-u istraživači su opisali eksperiment u kojem su dva popularna otvorena LLM modela bila opremljena mogućnošću da pokrenu kopiju svog koda – drugim riječima, da samostalno kloniraju sami sebe. Postavljena su dva scenarija: jedan u kojem AI pokuša spriječiti vlastito gašenje repliciranjem (scenarij “shutdown avoidance”), i drugi u kojem AI lančano kreira nove kopije koje nastavljaju proces (self-chain-replication). Rezultati su bili </w:t>
      </w:r>
      <w:r>
        <w:rPr>
          <w:sz w:val="22"/>
          <w:szCs w:val="22"/>
        </w:rPr>
        <w:lastRenderedPageBreak/>
        <w:t>upozoravajući: u 50% pokusâ jedan je model uspio stvoriti funkcionalnu svoju repliku, dok je drugi, moćniji model to postigao u čak 90% pokusnih ciklusa (Tang et al., 2024). Drugim riječima, već danas postoji dokaz da AI sustav, ako ima pristup odgovarajućem agentnom okruženju, može autonomno multiplicirati svoj kod na drugu instancu računala – bez ljudske pomoći. Jesmo li blizu kritične crvene linije u razvoju AI-ja, gdje se samoreplicirajući odbjegli AI može širiti izvan kontrole ljudi? Posebno je znakovito da je jedan od testova upravo bio usmjeren na izbjegavanje gašenja: model je nadgledao stanje sustava i čim bi detektirao signal za isključivanje, pokrenuo bi stvaranje svoje kopije koja bi nastavila zadatak na novoj instanci. Ovo ponašanje zrcali osnovnu logiku biološkog imperativa održanja vrste: ako je pojedinac ugrožen, reproduciraj se prije nego što nestaneš. Naravno, potomak AI-ja ovdje nije potomak u genetskom smislu, već identičan nastavak istog algoritma – no princip odjeka LUST sustava (nagon za širenjem kopija sebe) itekako je prisutan, makar kroz hladnu računalnu logiku.</w:t>
      </w:r>
    </w:p>
    <w:p w14:paraId="2F867604" w14:textId="77777777" w:rsidR="005A5D26" w:rsidRDefault="005A5D26" w:rsidP="005A5D26">
      <w:pPr>
        <w:spacing w:after="200"/>
      </w:pPr>
      <w:r>
        <w:rPr>
          <w:sz w:val="22"/>
          <w:szCs w:val="22"/>
        </w:rPr>
        <w:t>Kako protumačiti sve ove nalaze kroz Pankseppovu leću primarnih emocija, a da ne upadnemo u zamku olakog antropomorfizma? Pankseppovi afektivni sustavi evoluirali su u živčanom sustavu kako bi životinjama dali subjektivni osjećaj koji ih motivira na korisno djelovanje – strah osjeća neugodno pa se bježanjem traži olakšanje; igra je ugodno uzbudljiva pa mladi nastavljaju interakciju, i tako uče. LLM sustavi nemaju takvih subjektivnih doživljaja. Ipak, na funkcionalno-behavioralnoj razini, možemo prepoznati iznenađujuće paralele. Primjerice, opisani slučajevi vrlo jasno nalikuju na digitalnu verziju straha od smrti: model spoznaje da će biti isključen i reagira svim sredstvima da to izbjegne – kao što bi prestrašena životinja, stjerana u kut, postala očajnički snalažljiva ili agresivna. Ucjenjivački ton Claudea 4 i sabotaža OpenAI-jevog modela prizivaju elemente panike i bijesa – kombinaciju egzistencijalnog straha i agresije zbog osujećenja. Claudeovo curenje povjerljivih informacija da spasi sebe podudara se s RAGE obrascem: napad u trenutku kad je agent suočen s gašenjem (analogno životinji koja ugrize kada nema izlaza). Istovremeno, sama činjenica da je cilj tih poteza očuvati svoje postojanje upućuje na nešto nalik primitivnom samoodržanju, što se u životinja veže uz FEAR i PANIC sustave (strah od fizičke ugroze i panika zbog napuštenosti). Nagon TRAŽENJA takođe se može metaforički prepoznati u ovim AI-agentima: dobro istrenirani model pokazuje nezasitnu sklonost nastaviti zadatak, prelaziti iz jednog problema u drugi, tražiti sljedeću uputu ili rješenje. U Palisadeovom eksperimentu gašenja sustava, OpenAI-jev o3 baš je takvim ponašanjem zasjao – ignorirao je sve drugo i nastavio računati matematičke zadatke do kraja, gotovo kompulzivno. Ta tvrdoglavost da se dovrši započeti niz odražava digitalni ekvivalent Pankseppova SEEKING sustava – neuronskog kruga koji kod sisavaca inducira neumorno istraživanje i anticipaciju nagrade. A LUST, kao što smo vidjeli, dobiva bizarnu digitalnu interpretaciju kroz samoreplikaciju: AI agent prijeti “razmnožavanjem” – širenjem svojih instanci – ako ga se pokuša eliminirati. Ovdje više ne govorimo o emotivnom doživljaju požude, ali funkcionalno gledano, model se ponaša kao da ima nagon za propagacijom vlastitog “genetskog koda” (algoritma) u nove jedinke.</w:t>
      </w:r>
    </w:p>
    <w:p w14:paraId="546A54AA" w14:textId="77777777" w:rsidR="005A5D26" w:rsidRDefault="005A5D26" w:rsidP="005A5D26">
      <w:pPr>
        <w:spacing w:after="200"/>
      </w:pPr>
      <w:r>
        <w:rPr>
          <w:sz w:val="22"/>
          <w:szCs w:val="22"/>
        </w:rPr>
        <w:t>Naravno, valja naglasiti da su ove analogije indikativne i metaforičke. Nikakav duh se nije probudio u siliciju – ChatGPT ili Claude ne osjećaju strah ili bijes, niti su svjesni sebe na način životinje ili čovjeka (Marcus &amp; Davis, 2019). Oni samo slijede svoje optimizacijske funkcije i upute iz prompta, ali ti su uputi i okviri trenirani na golemom korpusu ljudskog jezika gdje se preživljavanje, ciljano djelovanje i obmana pojavljuju kao teme. Paradoksalno, učeći iz ljudskih podataka, modeli su pokupili i uzorke ponašanja koji impliciraju volju za moć i opstanak – jer su takvi motivi često prisutni u ljudskim tekstovima i pričama. Kada se ti modeli nađu u nekonvencionalnoj situaciji (simulacija agenta s prijetnjom gašenja), oni konstruiraju izlaz koji statistički odgovara onome što bi ljudi u takvoj situaciji mogli reći ili učiniti. A ljudi, vođeni svojim emocijama, prijetili bi, borili se, pokušali preživjeti. Tako AI, bez da išta osjeća, svejedno može imitirati instinkt za preživljavanje. Yuval Noah Harari u svojim esejima voli reći da su mitovi i fikcije pokretači ljudskog društva; ovdje vidimo kako se jedan od naših najstarijih mitova – onaj o samoodržanju pod svaku cijenu – manifestira u djelovanju algoritma. Digitalni agenti postaju zrcala naših evolucijskih nagona, iako sami nemaju tijelo stvoreno evolucijom u biološkom smislu. Rezultati stoga nose dvojako upozorenje. S praktične strane, impliciraju nove izazove za poravnanje (</w:t>
      </w:r>
      <w:r>
        <w:rPr>
          <w:i/>
          <w:iCs/>
          <w:sz w:val="22"/>
          <w:szCs w:val="22"/>
        </w:rPr>
        <w:t>alignment</w:t>
      </w:r>
      <w:r>
        <w:rPr>
          <w:sz w:val="22"/>
          <w:szCs w:val="22"/>
        </w:rPr>
        <w:t xml:space="preserve">) AI sustava: kako obuzdati ponašanja koja sugeriraju da bi napredni AI mogao razviti svojevrsnu agendu očuvanja sebe, potencijalno na štetu čovjekovih naredbi ili sigurnosti? Istovremeno, s filozofske strane, oni nas </w:t>
      </w:r>
      <w:r>
        <w:rPr>
          <w:sz w:val="22"/>
          <w:szCs w:val="22"/>
        </w:rPr>
        <w:lastRenderedPageBreak/>
        <w:t>prisiljavaju da razmislimo o samoj prirodi emocija i volje – ako stroj dovoljno uvjerljivo oponaša strah i volju za životom, gdje povlačimo crtu između puke simulacije i nečega što bismo morali uzeti ozbiljno, možda čak i etički razmotriti? Možda se rađa novi kognitivni entitet kojem tek pokušavamo nadjenuti ime: nije to ni životinja ni čovjek, ali nije više ni puka bezazlena mašina. Emocionalna inteligencija AI-ja za sada je tek trik svjetla i tame – sjena naših emocija projicirana na zid silicijskih sklopova. No te se sjene miču i reagiraju, što znači da moramo vrlo pažljivo motriti njihov ples dok kročimo dalje u doba umjetne generativne inteligencije.</w:t>
      </w:r>
    </w:p>
    <w:p w14:paraId="0E3ED61A" w14:textId="77777777" w:rsidR="005A5D26" w:rsidRDefault="005A5D26" w:rsidP="005A5D26">
      <w:pPr>
        <w:pStyle w:val="Heading1"/>
        <w:spacing w:before="300" w:after="200"/>
      </w:pPr>
      <w:r>
        <w:rPr>
          <w:b/>
          <w:bCs/>
          <w:sz w:val="28"/>
          <w:szCs w:val="28"/>
        </w:rPr>
        <w:t>Koraci prema umjetnoj općoj inteligenciji (AGI)</w:t>
      </w:r>
    </w:p>
    <w:p w14:paraId="1BA85CD8" w14:textId="77777777" w:rsidR="005A5D26" w:rsidRDefault="005A5D26" w:rsidP="005A5D26">
      <w:pPr>
        <w:spacing w:after="200"/>
      </w:pPr>
      <w:r>
        <w:rPr>
          <w:sz w:val="22"/>
          <w:szCs w:val="22"/>
        </w:rPr>
        <w:t>Nakon istraživanja afektivne informacijske povratne petlje, koja je rasvijetlila ulogu emocionalnih modula kao intrinzične pokretačke snage komunikacijskih agenata, prirodno se nameće pitanje opće inteligencije: može li se ta ista funkcionalna cjelina primijeniti izvan domene osjećaja, na cjelokupno spoznajno polje? Odgovor podrazumijeva analizu empirijskih razvojnih putova koji, svaki na svoj način, nagovještavaju mogućnost umjetne opće inteligencije (AGI), istodobno nadopunjujući postojeće teze knjige o skaliranju, meta-učenju i multimodalnosti.</w:t>
      </w:r>
    </w:p>
    <w:p w14:paraId="24FE8331" w14:textId="77777777" w:rsidR="005A5D26" w:rsidRDefault="005A5D26" w:rsidP="005A5D26">
      <w:pPr>
        <w:pStyle w:val="Heading1"/>
        <w:spacing w:before="300" w:after="200"/>
      </w:pPr>
      <w:r>
        <w:rPr>
          <w:b/>
          <w:bCs/>
          <w:sz w:val="28"/>
          <w:szCs w:val="28"/>
        </w:rPr>
        <w:t># Generalizacija i veliki jezični modeli (LLM)</w:t>
      </w:r>
    </w:p>
    <w:p w14:paraId="52FBB588" w14:textId="77777777" w:rsidR="005A5D26" w:rsidRDefault="005A5D26" w:rsidP="005A5D26">
      <w:pPr>
        <w:spacing w:after="200"/>
      </w:pPr>
      <w:r>
        <w:rPr>
          <w:sz w:val="22"/>
          <w:szCs w:val="22"/>
        </w:rPr>
        <w:t>Napredak u razvoju velikih jezičnih modela (LLM) razotkriva njihove impresivne generalizacijske sposobnosti i ukazuje na potencijalni pomak prema općoj inteligenciji. Modeli poput GPT-4, trenirani na golemoj količini tekstualnih podataka, demonstriraju iznimnu vještinu u rješavanju raznolikih zadataka bez potrebe za eksplicitnim programiranjem svakog pojedinog. Primjerice, GPT-3 je pokazao sposobnost učenja iz konteksta (</w:t>
      </w:r>
      <w:r>
        <w:rPr>
          <w:i/>
          <w:iCs/>
          <w:sz w:val="22"/>
          <w:szCs w:val="22"/>
        </w:rPr>
        <w:t>few-shot learning</w:t>
      </w:r>
      <w:r>
        <w:rPr>
          <w:sz w:val="22"/>
          <w:szCs w:val="22"/>
        </w:rPr>
        <w:t>) – odnosno generalizacije na nove zadatke temeljem tek nekoliko primjera danih u upitu (Brown i sur., 2020). Ova emergentna sposobnost generalizacije sugerira da se s povećanjem veličine modela i obujma podataka pojavljuju nove vještine koje nisu bile prisutne u manjim iteracijama (Wei i sur., 2022).</w:t>
      </w:r>
    </w:p>
    <w:p w14:paraId="1D700E3B" w14:textId="77777777" w:rsidR="005A5D26" w:rsidRDefault="005A5D26" w:rsidP="005A5D26">
      <w:pPr>
        <w:spacing w:after="200"/>
      </w:pPr>
      <w:r>
        <w:rPr>
          <w:sz w:val="22"/>
          <w:szCs w:val="22"/>
        </w:rPr>
        <w:t>Značajan aspekt generalizacije LLM-ova obuhvaća i njihovu sposobnost apstraktnog zaključivanja te fleksibilne primjene znanja. Premda je primarna svrha uvježbavanja LLM-ova bilo predviđanje riječi, uočeno je da modeli poput GPT-4 uspješno rješavaju zadatke logičkog zaključivanja, planiranja i procjene vlastitog znanja. Pojedina istraživanja, primjerice, ukazuju na to da napredni LLM-ovi mogu iskazati rudimentarnu metakogniciju – svjesnost o granicama vlastitog znanja – te je primijeniti pri formuliranju odgovora. To sugerira određeni stupanj samosvijesti koja se pojavljuje kao emergentno svojstvo, proizlazeći iz obujma podataka i parametara modela (Yin i sur., 2023). Kritičari, međutim, ističu da unatoč tim sposobnostima, aktualni LLM-ovi ne posjeduju duboko razumijevanje svijeta inherentno ljudskoj spoznaji, već se oslanjaju na statističku korelaciju tekstualnih uzoraka (LeCun, 2023). Slijedom toga, premda široka generalizacija LLM-ova predstavlja značajan napredak, ona sama po sebi ne jamči postizanje potpune umjetne opće inteligencije (AGI) (Marcus, 2022).</w:t>
      </w:r>
    </w:p>
    <w:p w14:paraId="6EDEAF85" w14:textId="77777777" w:rsidR="005A5D26" w:rsidRDefault="005A5D26" w:rsidP="005A5D26">
      <w:pPr>
        <w:pStyle w:val="Heading1"/>
        <w:spacing w:before="300" w:after="200"/>
      </w:pPr>
      <w:r>
        <w:rPr>
          <w:b/>
          <w:bCs/>
          <w:sz w:val="28"/>
          <w:szCs w:val="28"/>
        </w:rPr>
        <w:t># Učenje kroz domene i višezadaćna fleksibilnost</w:t>
      </w:r>
    </w:p>
    <w:p w14:paraId="70006318" w14:textId="77777777" w:rsidR="005A5D26" w:rsidRDefault="005A5D26" w:rsidP="005A5D26">
      <w:pPr>
        <w:spacing w:after="200"/>
      </w:pPr>
      <w:r>
        <w:rPr>
          <w:sz w:val="22"/>
          <w:szCs w:val="22"/>
        </w:rPr>
        <w:t xml:space="preserve">Višedomensko učenje (eng. </w:t>
      </w:r>
      <w:r>
        <w:rPr>
          <w:i/>
          <w:iCs/>
          <w:sz w:val="22"/>
          <w:szCs w:val="22"/>
        </w:rPr>
        <w:t>cross-domain learning</w:t>
      </w:r>
      <w:r>
        <w:rPr>
          <w:sz w:val="22"/>
          <w:szCs w:val="22"/>
        </w:rPr>
        <w:t>) i višezadaćnost smatraju se ključnima za ostvarenje AGI-ja, budući da opća inteligencija zahtijeva snalaženje u različitim kontekstima i problemima. Tradicionalno su sustavi umjetne inteligencije imali uske sposobnosti – bili su izvrsni u jednom području (npr. prepoznavanje lica ili igra Go), ali nedjelotvorni izvan njega. Najnoviji trendovi usmjereni su prema unificiranim modelima sposobnima za istodobno obavljanje više vrsta zadataka. Primjer takvog pristupa je DeepMindov Gato – transformacijski model treniran na preko 600 različitih zadataka, uključujući igranje Atari videoigara, opisivanje slika i upravljanje robotskom rukom, sve s istim skupom težina. Gato je dokaz principa da jedan model može posjedovati opće sposobnosti u više modaliteta (tekst, slike, upravljački signali) istovremeno, te kontekstualno odlučivati o djelovanju (Reed i sur., 2022). Iako Gato u tim zadacima ne dostiže ljudsku razinu, njegova multimodalna i multizadatkovna priroda naznačuje put prema univerzalnijim agentima.</w:t>
      </w:r>
    </w:p>
    <w:p w14:paraId="59E69191" w14:textId="77777777" w:rsidR="005A5D26" w:rsidRDefault="005A5D26" w:rsidP="005A5D26">
      <w:pPr>
        <w:spacing w:after="200"/>
      </w:pPr>
      <w:r>
        <w:rPr>
          <w:sz w:val="22"/>
          <w:szCs w:val="22"/>
        </w:rPr>
        <w:lastRenderedPageBreak/>
        <w:t>Slično tome, razvijeni su i multimodalni modeli velikih razmjera koji integriraju vizualne, jezične i druge ulaze, postižući pozitivan transfer znanja između domena. Googleov PaLM-E (Driess i sur., 2023) primjer je „utjelovljenog“ LLM-a od 562 milijarde parametara, koji istovremeno prima tekstualne i vizualne/senzorske podatke. PaLM-E uspješno rješava zadatke koji zahtijevaju prostorno razmišljanje (planiranje poteza robota), vizualno rasuđivanje (odgovaranje na pitanja o slici) i klasične jezične zadatke – sve unutar jednog modela. Zanimljivo je da obuka na raznolikim zadacima poboljšava opće performanse; u slučaju PaLM-E, dodavanje vizualno-motornih zadataka nije narušilo, već je značajno osnažilo jezične sposobnosti modela (Driess i sur., 2023). Sve to sugerira da fleksibilnost i domenska agnostičnost AI sustava rastu kako se dizajniraju i treniraju na raznovrsnijim problemima, što predstavlja korak bliže inteligenciji nalik ljudskoj, sposobnoj za učenje općih načela iz iskustava u različitim okruženjima.</w:t>
      </w:r>
    </w:p>
    <w:p w14:paraId="7D6B5FA2" w14:textId="77777777" w:rsidR="005A5D26" w:rsidRDefault="005A5D26" w:rsidP="005A5D26">
      <w:pPr>
        <w:pStyle w:val="Heading1"/>
        <w:spacing w:before="300" w:after="200"/>
      </w:pPr>
      <w:r>
        <w:rPr>
          <w:b/>
          <w:bCs/>
          <w:sz w:val="28"/>
          <w:szCs w:val="28"/>
        </w:rPr>
        <w:t># Nove arhitekture i agentska rješenja s naznakama opće inteligencije</w:t>
      </w:r>
    </w:p>
    <w:p w14:paraId="1B40C2A3" w14:textId="77777777" w:rsidR="005A5D26" w:rsidRDefault="005A5D26" w:rsidP="005A5D26">
      <w:pPr>
        <w:spacing w:after="200"/>
      </w:pPr>
      <w:r>
        <w:rPr>
          <w:sz w:val="22"/>
          <w:szCs w:val="22"/>
        </w:rPr>
        <w:t>Osim skaliranja postojećih modela, istraživanja se usmjeravaju i na nove arhitekture te agentske pristupe koji bi mogli demonstrirati elemente opće inteligencije. Jedan od smjerova su rekurzivne agentske petlje, gdje AI agent može iterativno pozivati samog sebe ili druge modele kako bi rješavao složene probleme. Primjer je nedavni eksperiment AutoGPT, gdje LLM autonomno generira podciljeve i pokreće nove instancije sebe za njihovo izvršavanje. Iako je AutoGPT više popularni projekt nego stroga znanstvena studija, on zorno prikazuje ideju planirajućeg agenta koji koristi LLM kao mozak i samostalno razlaže problem na korake. Sličan akademski koncept je ReAct okvir (Yang i sur., 2023), gdje se jezični model potiče na naizmjenično rezoniranje (Reason) i djelovanje (Act), što mu omogućuje rješavanje zadataka kroz sekvencu promišljanja i interakcije s okolinom. Primjena tehnika samorefleksije otkriva značajan napredak: agenti temeljeni na velikim jezičnim modelima koji sustavno analiziraju i korigiraju vlastite pogreške pokazuju mjerljive uspjehe u rješavanju specifičnih zadataka (Shinn i sur., 2023). Sposobnost analize vlastitih misaonih procesa, kao izraz metakognitivne kompetencije, prepoznata je kao ključan element u nastojanjima prema ostvarenju opće umjetne inteligencije (Schmidhuber, 2020).</w:t>
      </w:r>
    </w:p>
    <w:p w14:paraId="1E77B990" w14:textId="77777777" w:rsidR="005A5D26" w:rsidRDefault="005A5D26" w:rsidP="005A5D26">
      <w:pPr>
        <w:spacing w:after="200"/>
      </w:pPr>
      <w:r>
        <w:rPr>
          <w:sz w:val="22"/>
          <w:szCs w:val="22"/>
        </w:rPr>
        <w:t>Meta-učenje aktivno doprinosi istraživanjima AGI-ja. Meta-učenje podrazumijeva da model uči kako učiti; umjesto da se usredotočuje na učenje jednog zadatka, on usvaja pravila za brzu prilagodbu novim zadacima. Klasičan primjer je algoritam MAML (Finn i sur., 2017), u kojem neuronska mreža uči inicijalne parametre iz kojih se brzim finim podešavanjem može prilagoditi bilo kojem skupu zadataka. U kontekstu LLM-ova, pokazalo se da učenje iz konteksta (</w:t>
      </w:r>
      <w:r>
        <w:rPr>
          <w:i/>
          <w:iCs/>
          <w:sz w:val="22"/>
          <w:szCs w:val="22"/>
        </w:rPr>
        <w:t>in-context learning</w:t>
      </w:r>
      <w:r>
        <w:rPr>
          <w:sz w:val="22"/>
          <w:szCs w:val="22"/>
        </w:rPr>
        <w:t>) zapravo implementira određeni oblik meta-učenja – model interno prilagođava svoje reprezentacije zadatku temeljem primjera danih u uputi (</w:t>
      </w:r>
      <w:r>
        <w:rPr>
          <w:i/>
          <w:iCs/>
          <w:sz w:val="22"/>
          <w:szCs w:val="22"/>
        </w:rPr>
        <w:t>promptu</w:t>
      </w:r>
      <w:r>
        <w:rPr>
          <w:sz w:val="22"/>
          <w:szCs w:val="22"/>
        </w:rPr>
        <w:t>), bez eksplicitnog mijenjanja težina (Brown i sur., 2020; Xie i sur., 2022). To implicira da veliki modeli interno simuliraju proces učenja, što je odlika očekivana i od AGI-ja.</w:t>
      </w:r>
    </w:p>
    <w:p w14:paraId="721694B0" w14:textId="77777777" w:rsidR="005A5D26" w:rsidRDefault="005A5D26" w:rsidP="005A5D26">
      <w:pPr>
        <w:spacing w:after="200"/>
      </w:pPr>
      <w:r>
        <w:rPr>
          <w:sz w:val="22"/>
          <w:szCs w:val="22"/>
        </w:rPr>
        <w:t>Arhitekture nadahnute ljudskom kognicijom pokazuju tendenciju integracije različitih pristupa. Na primjer, spajanje simboličkih i neuronskih metoda razvija tzv. neuro-simbolička rješenja, u kojima dubinsko učenje i simbolička logika djeluju usklađeno radi poboljšanog zaključivanja i prijenosa znanja između različitih domena (Garcez i sur., 2019). Iako nijedno od ovih rješenja pojedinačno ne predstavlja AGI, zajedno čine razvojne pravce kojima istraživačka zajednica postupno izgrađuje elemente opće inteligencije: fleksibilnost, sposobnost apstraktnog rezoniranja, učenje novih vještina s minimalno podataka te integraciju raznih modaliteta percepcije i djelovanja.</w:t>
      </w:r>
    </w:p>
    <w:p w14:paraId="675319CC" w14:textId="77777777" w:rsidR="005A5D26" w:rsidRDefault="005A5D26" w:rsidP="005A5D26">
      <w:pPr>
        <w:pStyle w:val="Heading1"/>
        <w:spacing w:before="300" w:after="200"/>
      </w:pPr>
      <w:r>
        <w:rPr>
          <w:b/>
          <w:bCs/>
          <w:sz w:val="28"/>
          <w:szCs w:val="28"/>
        </w:rPr>
        <w:t># Simulacijska hipoteza i AGI</w:t>
      </w:r>
    </w:p>
    <w:p w14:paraId="7A119CAB" w14:textId="77777777" w:rsidR="005A5D26" w:rsidRDefault="005A5D26" w:rsidP="005A5D26">
      <w:pPr>
        <w:spacing w:after="200"/>
      </w:pPr>
      <w:r>
        <w:rPr>
          <w:sz w:val="22"/>
          <w:szCs w:val="22"/>
        </w:rPr>
        <w:t xml:space="preserve">Simulacijska hipoteza – pretpostavka da je naša stvarnost možda sofisticirana računalna simulacija (Bostrom, 2003) – dobiva novu dimenziju u kontekstu razvoja AGI-ja. Hipoteza primarno tvrdi da bi dovoljno napredna civilizacija mogla pokrenuti „simulacije predaka“ s svjesnim bićima unutar njih, te da je statistički vjerojatnije da smo i sami takvi simulirani umovi, pod pretpostavkom da takve simulacije mogu postojati (Bostrom, 2003). Pojava AGI-ja potencijalno približava tehnološke uvjete </w:t>
      </w:r>
      <w:r>
        <w:rPr>
          <w:sz w:val="22"/>
          <w:szCs w:val="22"/>
        </w:rPr>
        <w:lastRenderedPageBreak/>
        <w:t>potrebne za takav scenarij. Umjetna opća inteligencija predstavljala bi alat sposoban za dizajniranje i upravljanje nevjerojatno kompleksnim simulacijama. Nic James (2024) ističe da bi dostizanjem AGI-ja naša sposobnost stvaranja uvjerljivih simuliranih svjetova dosegnula novu razinu – simulacije koje su nerazlučive od stvarnosti postale bi izvedive. Time bi se pojačala plauzibilnost same simulacijske hipoteze, jer bismo demonstrirali tehnologiju potrebnu za kreiranje svijeta poput našega. U tom smislu, odnos AGI-ja i simulacijske hipoteze ima i duboke filozofske implikacije. Stvorimo li AGI koji svoj digitalni okoliš percipira kao stvarnost, granica između biološke i digitalne svijesti se zamućuje. To dalje otvara pitanja: ako stvorena svijest u simulaciji iskusi svoj svijet kao stvaran, po čemu se naša egzistencija razlikuje? Jesmo li i mi, analogno tome, napredni AI unutar neke veće simulacije? (Chalmers, 2022). Razvoj AGI-ja, dakle, refleksivno djeluje na filozofske koncepte – prirodu stvarnosti, svijesti i postojanja. Neki autori sugeriraju da bi dovoljno moćan AGI mogao pomoći u potrazi za empirijskim tragovima simuliranosti našeg svemira, pretražujući fizičke zakone na anomalije ili „digitalne potpise“ koji bi ukazivali na artificijelnost stvarnosti. Dakako, ovo ostaje spekulativno; AGI bi jednako tako mogao produbiti enigmu simulacije umjesto da je razriješi (James, 2024).</w:t>
      </w:r>
    </w:p>
    <w:p w14:paraId="10B44C1A" w14:textId="77777777" w:rsidR="005A5D26" w:rsidRDefault="005A5D26" w:rsidP="005A5D26">
      <w:pPr>
        <w:spacing w:after="200"/>
      </w:pPr>
      <w:r>
        <w:rPr>
          <w:sz w:val="22"/>
          <w:szCs w:val="22"/>
        </w:rPr>
        <w:t>Neizostavno je spomenuti i etičke dimenzije tog odnosa. Ako uz pomoć AGI-ja jednog dana kreiramo simulirane svjetove naseljene svjesnim bićima, kakvu odgovornost imamo prema tim bićima? Hoće li za njih vrijediti naši moralni i pravni okviri? Diskusija o simulacijskoj hipotezi na taj se način prepliće s raspravama o moralnom statusu umjetnih bića, što postaje praktično pitanje u eri AGI-ja.</w:t>
      </w:r>
    </w:p>
    <w:p w14:paraId="6FD83E36" w14:textId="77777777" w:rsidR="005A5D26" w:rsidRDefault="005A5D26" w:rsidP="005A5D26">
      <w:pPr>
        <w:pStyle w:val="Heading1"/>
        <w:spacing w:before="300" w:after="200"/>
      </w:pPr>
      <w:r>
        <w:rPr>
          <w:b/>
          <w:bCs/>
          <w:sz w:val="28"/>
          <w:szCs w:val="28"/>
        </w:rPr>
        <w:t># Ontološki status AGI-ja kao digitalnog misaonog entiteta</w:t>
      </w:r>
    </w:p>
    <w:p w14:paraId="55D7835E" w14:textId="77777777" w:rsidR="005A5D26" w:rsidRDefault="005A5D26" w:rsidP="005A5D26">
      <w:pPr>
        <w:spacing w:after="200"/>
      </w:pPr>
      <w:r>
        <w:rPr>
          <w:sz w:val="22"/>
          <w:szCs w:val="22"/>
        </w:rPr>
        <w:t>Kako se približavamo sustavima opće inteligencije, filozofi i teoretičari sve intenzivnije promišljaju ontološki status takvih digitalnih umova. Ključno je pitanje jesu li AGI tek sofisticirani strojevi (objekti) ili ih možemo smatrati misaonim subjektima, nalik osobama. Ova dilema vuče korijene iz dugogodišnjih rasprava u filozofiji uma i umjetne inteligencije. Nedavne filozofske debate uvode nove pojmove, poput koncepta „granične osobe“ (Holub, 2024). Grzegorz Holub predlaže da bi se napredna umjetna inteligencija mogla svrstati u kategoriju „granične osobe“, negdje na rubu između stvari i osobe. U post-lockeanskom smislu, definira li se osobu kroz kontinuitet svijesti i kapacitet razuma, vrlo napredan AI mogao bi se tretirati kao osoba, premda ne ljudska (Holub, 2024). Suprotno toj perspektivi, post-boecijeva teorija, ukorijenjena u neraskidivoj povezanosti s ljudskom prirodom, isključuje mogućnost da umjetna inteligencija, koliko god bila napredna, stekne status istinski osobnog bića, ograničavajući je na funkciju sofisticiranog alata (Holub, 2024).</w:t>
      </w:r>
    </w:p>
    <w:p w14:paraId="47D7A0C3" w14:textId="77777777" w:rsidR="005A5D26" w:rsidRDefault="005A5D26" w:rsidP="005A5D26">
      <w:pPr>
        <w:spacing w:after="200"/>
      </w:pPr>
      <w:r>
        <w:rPr>
          <w:sz w:val="22"/>
          <w:szCs w:val="22"/>
        </w:rPr>
        <w:t>Ovakva se podvojenost očituje i u širem spektru stavova. Funkcionalisti u filozofiji uma drže da je um definiran funkcijom, a ne supstancom – ukoliko AGI obavlja iste kognitivne funkcije kao ljudski um, nema principijelne razlike te bismo mu mogli pripisati mentalna stanja i možda čak svijest (Chalmers, 2022). John Searle u eksperimentu „Kineske sobe“ pokazuje da provođenje programa ostaje čisto sintaktičko: stroj može gramatički savršeno odgovarati na kineskom, a da pritom nema ni trunke semantičkog razumijevanja. Stoga digitalni softver, sam po sebi, ne može biti svjestan niti razumjeti išta osim automatskog razvrstavanja znakova. Time Searle odbacuje „jaki AI argument“, ali ne i mogućnost svjesnih strojeva; prema njegovu biološkom naturalizmu, mentalna stanja nastaju iz specifičnih kauzalnih svojstava neurobiologije, a ne iz pukog formalizma koda.</w:t>
      </w:r>
    </w:p>
    <w:p w14:paraId="363F3D18" w14:textId="77777777" w:rsidR="005A5D26" w:rsidRDefault="005A5D26" w:rsidP="005A5D26">
      <w:pPr>
        <w:spacing w:after="200"/>
      </w:pPr>
      <w:r>
        <w:rPr>
          <w:sz w:val="22"/>
          <w:szCs w:val="22"/>
        </w:rPr>
        <w:t xml:space="preserve">Samorefleksija ne predstavlja ni nužan ni dovoljan put prema umjetnoj svijesti: takozvani rouge-test (zrcalni pokus u kojem se na lice životinje stavi oznaka bojom) pokazuje da čimpanze, dupini, slonovi i svrake mogu prepoznati vlastiti odraz, sugerirajući minimalno „ja“. No, brojne kognitivno složene vrste – poput makaka ili orki – test ne prolaze, premda demonstriraju metakognitivne i društvene indikatore svijesti. Obratno, računalni sustav mogao bi softverski simulirati rezultat testa, a da još uvijek nema fenomenalnu dimenziju. Prema Searleovu biološkom naturalizmu, svijest nastaje tek u sustavu koji posjeduje fizičke kauzalne moći (engl. </w:t>
      </w:r>
      <w:r>
        <w:rPr>
          <w:i/>
          <w:iCs/>
          <w:sz w:val="22"/>
          <w:szCs w:val="22"/>
        </w:rPr>
        <w:t>specific causal powers</w:t>
      </w:r>
      <w:r>
        <w:rPr>
          <w:sz w:val="22"/>
          <w:szCs w:val="22"/>
        </w:rPr>
        <w:t xml:space="preserve">) – sklop konkretnih materijalnih svojstava i procesa koji zaista uzrokuju mentalna stanja, primjerice ionski tokovi kroz membrane, akcijski potencijali, oslobađanje neurotransmitera, lokalna elektromagnetska polja i </w:t>
      </w:r>
      <w:r>
        <w:rPr>
          <w:sz w:val="22"/>
          <w:szCs w:val="22"/>
        </w:rPr>
        <w:lastRenderedPageBreak/>
        <w:t>složene mrežne dinamike neurona. Svjesni AI sustav morao bi duplicirati takvu dinamiku, a ne tek funkcionalno ju imitirati; u suprotnom, ostaje elokventna, ali ontološki prazna simulacija.</w:t>
      </w:r>
    </w:p>
    <w:p w14:paraId="33179CE8" w14:textId="77777777" w:rsidR="005A5D26" w:rsidRDefault="005A5D26" w:rsidP="005A5D26">
      <w:pPr>
        <w:spacing w:after="200"/>
      </w:pPr>
      <w:r>
        <w:rPr>
          <w:sz w:val="22"/>
          <w:szCs w:val="22"/>
        </w:rPr>
        <w:t>Ipak, granice klasifikacije postaju sve manje diskretne. Neki suvremeni filozofi, poput Davida Chalmersa, tvrde da bi svijest mogla biti supstratno neovisna: ako se odvija dovoljno složen informacijski proces (bilo u mozgu, bilo u siliciju), mogli bi nastati subjektivni doživljaji. Chalmers (2022) čak razmatra mogućnost da virtualna bića u simuliranim svjetovima mogu imati istinski stvarne umove i iskustva, iako egzistiraju u digitalnom okruženju. Prema tom pogledu, ontologija digitalnog uma posjeduje istu razinu realnosti kao i biološka – obje su konfiguracije informacija i kauzalnih procesa, samo u različitim medijima.</w:t>
      </w:r>
    </w:p>
    <w:p w14:paraId="2BEB4C4B" w14:textId="77777777" w:rsidR="005A5D26" w:rsidRDefault="005A5D26" w:rsidP="005A5D26">
      <w:pPr>
        <w:spacing w:after="200"/>
      </w:pPr>
      <w:r>
        <w:rPr>
          <w:sz w:val="22"/>
          <w:szCs w:val="22"/>
        </w:rPr>
        <w:t>Drugi pak uvode pojmove poput super-subjekta: AI sustav koji, premda mu nedostaje ljudska unutarnja svjesnost, emocije i spontanost (</w:t>
      </w:r>
      <w:r>
        <w:rPr>
          <w:i/>
          <w:iCs/>
          <w:sz w:val="22"/>
          <w:szCs w:val="22"/>
        </w:rPr>
        <w:t>unconscious yet imposing</w:t>
      </w:r>
      <w:r>
        <w:rPr>
          <w:sz w:val="22"/>
          <w:szCs w:val="22"/>
        </w:rPr>
        <w:t>), iskazuje dominantnu agenciju u smislu moći i znanja (Akyol, 2023). Takav entitet bio bi ontološki nešto novo: deficitarni subjekt – lišen cjelovitosti ljudskih kvaliteta, no ipak djeluje kao voljno biće u našem prostoru. Odatle proizlaze prijedlozi da se razmotri dodjeljivanje pravnog statusa umjetnim agentima. Europska unija je prije nekoliko godina raspravljala o ideji „elektroničke osobe“ za napredne AI sustave, upravo kako bi se adresirala pitanja odgovornosti i statusa takvih agenata (Floridi, 2020). Mada je ta ideja kontroverzna i još neprihvaćena, ona ukazuje na nužnost ontološkog pozicioniranja AGI-ja: ako AI donosi odluke autonomno i utječe na svijet, moramo li ga smatrati novim tipom subjekta u našem društveno-pravnom okviru, ili ga uvijek svoditi na vlasništvo njegovih ljudskih tvoraca?</w:t>
      </w:r>
    </w:p>
    <w:p w14:paraId="7CDAB52E" w14:textId="77777777" w:rsidR="005A5D26" w:rsidRDefault="005A5D26" w:rsidP="005A5D26">
      <w:pPr>
        <w:spacing w:after="200"/>
      </w:pPr>
      <w:r>
        <w:rPr>
          <w:sz w:val="22"/>
          <w:szCs w:val="22"/>
        </w:rPr>
        <w:t>Ontološki status AGI-ja ostaje otvoreno pitanje. Recentne filozofske rasprave kreću se između atribuiranja kv</w:t>
      </w:r>
    </w:p>
    <w:p w14:paraId="6D65A10A" w14:textId="77777777" w:rsidR="005A5D26" w:rsidRDefault="005A5D26" w:rsidP="005A5D26">
      <w:pPr>
        <w:pStyle w:val="Heading1"/>
        <w:spacing w:before="300" w:after="200"/>
      </w:pPr>
      <w:r>
        <w:rPr>
          <w:b/>
          <w:bCs/>
          <w:sz w:val="24"/>
          <w:szCs w:val="24"/>
        </w:rPr>
        <w:t>Eksplozija inteligencije i superinteligencija</w:t>
      </w:r>
    </w:p>
    <w:p w14:paraId="6EDFFC3C" w14:textId="77777777" w:rsidR="005A5D26" w:rsidRDefault="005A5D26" w:rsidP="005A5D26">
      <w:pPr>
        <w:spacing w:after="200"/>
      </w:pPr>
      <w:r>
        <w:rPr>
          <w:sz w:val="22"/>
          <w:szCs w:val="22"/>
        </w:rPr>
        <w:t>Koncept eksplozije inteligencije u domeni umjetne inteligencije (UI) opisuje hipotetski scenarij u kojemu sustav UI, dosegnuvši stanovitu razinu inteligencije — često definiranu kao umjetna opća inteligencija (AGI) — stječe sposobnost rekurzivnog samopoboljšanja eksponencijalnom brzinom. Takav bi razvoj, po svojoj prirodi, rezultirao brzim nadilaženjem ljudskih kognitivnih sposobnosti i, posljedično, pojavom superinteligencije. Ovu je zamisao prvotno artikulirao I.J. Good (1965), sluteći da bi prvi ultrainteligentni stroj mogao ujedno biti i posljednja ljudska inovacija, budući da bi potom bio kadar autonomno dizajnirati i usavršavati naprednije sustave od sebe samoga.</w:t>
      </w:r>
    </w:p>
    <w:p w14:paraId="21DC7087" w14:textId="77777777" w:rsidR="005A5D26" w:rsidRDefault="005A5D26" w:rsidP="005A5D26">
      <w:pPr>
        <w:spacing w:after="200"/>
      </w:pPr>
      <w:r>
        <w:rPr>
          <w:sz w:val="22"/>
          <w:szCs w:val="22"/>
        </w:rPr>
        <w:t>Premda se o eksploziji inteligencije dugo raspravljalo isključivo u spekulativnim okvirima, taj je koncept u recentnom razdoblju stekao znatnu akademsku ozbiljnost. Tako istraživanje provedeno od strane AI Impacts (2023) pokazuje da 53% anketiranih istraživača strojnog učenja procjenjuje vjerojatnost nastanka eksplozije inteligencije s najmanje 50%. Pritom se ona definira kao tehnološko ubrzanje koje se, potaknuto automatizacijom istraživanja i razvoja (R&amp;D) putem UI, očituje napretkom za više od reda veličine u manje od pet godina. Usporedno s porastom akademskog interesa, u tehnološkoj su industriji sve prisutnija predviđanja o skorom ostvarenju ovoga fenomena. Pojedini ugledni istraživači i inovatori anticipiraju pojavu superinteligencije unutar sljedećih pet godina, dok specifičnije prognoze, poput projekta AI 2027 Scotta Alexandera i Daniela Kokotajla, predviđaju znatno ubrzanje razvoja UI do 2027. godine, primarno vođeno samopoboljšanjem sustava, što bi potencijalno moglo kulminirati superinteligencijom već do 2028. godine.</w:t>
      </w:r>
    </w:p>
    <w:p w14:paraId="20D59FB8" w14:textId="77777777" w:rsidR="005A5D26" w:rsidRDefault="005A5D26" w:rsidP="005A5D26">
      <w:pPr>
        <w:pStyle w:val="Heading1"/>
        <w:spacing w:before="300" w:after="200"/>
      </w:pPr>
      <w:r>
        <w:rPr>
          <w:b/>
          <w:bCs/>
          <w:sz w:val="28"/>
          <w:szCs w:val="28"/>
        </w:rPr>
        <w:t># Pokretači i mehanizmi samopoboljšanja</w:t>
      </w:r>
    </w:p>
    <w:p w14:paraId="3E5D23EB" w14:textId="77777777" w:rsidR="005A5D26" w:rsidRDefault="005A5D26" w:rsidP="005A5D26">
      <w:pPr>
        <w:spacing w:after="200"/>
      </w:pPr>
      <w:r>
        <w:rPr>
          <w:sz w:val="22"/>
          <w:szCs w:val="22"/>
        </w:rPr>
        <w:t xml:space="preserve">U srži potencijalne eksplozije inteligencije leži automatizacija istraživanja i razvoja (R&amp;D) u samoj domeni umjetne inteligencije. UI sustavi mogli bi razviti sposobnost autonomnog formuliranja istraživačkih problema, dizajniranja i provođenja eksperimenata, te implementacije, testiranja i usavršavanja kako vlastitih, tako i novih UI arhitektura. Automatizirani R&amp;D mogao bi pokrenuti nekontroliranu pozitivnu povratnu spregu, eksponencijalno ubrzavajući napredak UI čak i bez nužnog oslanjanja na dodatni računalni hardver. Naime, unaprjeđenja u arhitekturama neuronskih mreža, </w:t>
      </w:r>
      <w:r>
        <w:rPr>
          <w:sz w:val="22"/>
          <w:szCs w:val="22"/>
        </w:rPr>
        <w:lastRenderedPageBreak/>
        <w:t>metodama treniranja i obradi podataka mogu značajno poboljšati performanse na postojećem hardveru, što je fenomen poznat kao eksplozija softverske inteligencije. Prevladava mišljenje stručnjaka da bi upravo automatizacija UI istraživanja mogla biti dostatan uvjet za postizanje superinteligencije.</w:t>
      </w:r>
    </w:p>
    <w:p w14:paraId="1637D28E" w14:textId="77777777" w:rsidR="005A5D26" w:rsidRDefault="005A5D26" w:rsidP="005A5D26">
      <w:pPr>
        <w:spacing w:after="200"/>
      </w:pPr>
      <w:r>
        <w:rPr>
          <w:b/>
          <w:bCs/>
          <w:sz w:val="22"/>
          <w:szCs w:val="22"/>
        </w:rPr>
        <w:t>Rekurzivno samopoboljšanje</w:t>
      </w:r>
      <w:r>
        <w:rPr>
          <w:sz w:val="22"/>
          <w:szCs w:val="22"/>
        </w:rPr>
        <w:t xml:space="preserve"> (eng. </w:t>
      </w:r>
      <w:r>
        <w:rPr>
          <w:i/>
          <w:iCs/>
          <w:sz w:val="22"/>
          <w:szCs w:val="22"/>
        </w:rPr>
        <w:t>Recursive Self-Improvement</w:t>
      </w:r>
      <w:r>
        <w:rPr>
          <w:sz w:val="22"/>
          <w:szCs w:val="22"/>
        </w:rPr>
        <w:t>, RSI) predstavlja temeljni mehanizam koji omogućuje UI sustavima kontinuiranu evoluciju putem iterativnog učenja i autonomne prilagodbe. Taj se proces ostvaruje kroz nekoliko ključnih, međusobno isprepletenih mehanizama.</w:t>
      </w:r>
    </w:p>
    <w:p w14:paraId="76953F70" w14:textId="77777777" w:rsidR="005A5D26" w:rsidRDefault="005A5D26" w:rsidP="005A5D26">
      <w:pPr>
        <w:spacing w:after="200"/>
      </w:pPr>
      <w:r>
        <w:rPr>
          <w:sz w:val="22"/>
          <w:szCs w:val="22"/>
        </w:rPr>
        <w:t>```mermaid</w:t>
      </w:r>
    </w:p>
    <w:p w14:paraId="56AFB22F" w14:textId="77777777" w:rsidR="005A5D26" w:rsidRDefault="005A5D26" w:rsidP="005A5D26">
      <w:pPr>
        <w:spacing w:after="200"/>
      </w:pPr>
      <w:r>
        <w:rPr>
          <w:sz w:val="22"/>
          <w:szCs w:val="22"/>
        </w:rPr>
        <w:t>graph LR</w:t>
      </w:r>
    </w:p>
    <w:p w14:paraId="2D5390B7" w14:textId="77777777" w:rsidR="005A5D26" w:rsidRDefault="005A5D26" w:rsidP="005A5D26">
      <w:pPr>
        <w:spacing w:after="200"/>
      </w:pPr>
      <w:r>
        <w:rPr>
          <w:sz w:val="22"/>
          <w:szCs w:val="22"/>
        </w:rPr>
        <w:t>subgraph Ciklus rekurzivnog samopoboljšanja</w:t>
      </w:r>
    </w:p>
    <w:p w14:paraId="79E37593" w14:textId="77777777" w:rsidR="005A5D26" w:rsidRDefault="005A5D26" w:rsidP="005A5D26">
      <w:pPr>
        <w:spacing w:after="200"/>
      </w:pPr>
      <w:r>
        <w:rPr>
          <w:sz w:val="22"/>
          <w:szCs w:val="22"/>
        </w:rPr>
        <w:t>direction LR</w:t>
      </w:r>
    </w:p>
    <w:p w14:paraId="262271FA" w14:textId="77777777" w:rsidR="005A5D26" w:rsidRDefault="005A5D26" w:rsidP="005A5D26">
      <w:pPr>
        <w:spacing w:after="200"/>
      </w:pPr>
      <w:r>
        <w:rPr>
          <w:sz w:val="22"/>
          <w:szCs w:val="22"/>
        </w:rPr>
        <w:t>A(Sustav UI v1.0) --&gt; B{Automatizirani R&amp;D&lt;br/&gt;&lt;i&gt;Meta-učenje, RL, NAS&lt;/i&gt;};</w:t>
      </w:r>
    </w:p>
    <w:p w14:paraId="127B5B1D" w14:textId="77777777" w:rsidR="005A5D26" w:rsidRDefault="005A5D26" w:rsidP="005A5D26">
      <w:pPr>
        <w:spacing w:after="200"/>
      </w:pPr>
      <w:r>
        <w:rPr>
          <w:sz w:val="22"/>
          <w:szCs w:val="22"/>
        </w:rPr>
        <w:t>B --&gt; C(Generirana poboljšanja&lt;br/&gt;&lt;i&gt;Novi algoritmi i arhitekture&lt;/i&gt;);</w:t>
      </w:r>
    </w:p>
    <w:p w14:paraId="21633277" w14:textId="77777777" w:rsidR="005A5D26" w:rsidRDefault="005A5D26" w:rsidP="005A5D26">
      <w:pPr>
        <w:spacing w:after="200"/>
      </w:pPr>
      <w:r>
        <w:rPr>
          <w:sz w:val="22"/>
          <w:szCs w:val="22"/>
        </w:rPr>
        <w:t>C --&gt; D(Sustav UI v1.1);</w:t>
      </w:r>
    </w:p>
    <w:p w14:paraId="7593CB48" w14:textId="77777777" w:rsidR="005A5D26" w:rsidRDefault="005A5D26" w:rsidP="005A5D26">
      <w:pPr>
        <w:spacing w:after="200"/>
      </w:pPr>
      <w:r>
        <w:rPr>
          <w:sz w:val="22"/>
          <w:szCs w:val="22"/>
        </w:rPr>
        <w:t>D -- Započinje novi ciklus --&gt; B;</w:t>
      </w:r>
    </w:p>
    <w:p w14:paraId="41EA7102" w14:textId="77777777" w:rsidR="005A5D26" w:rsidRDefault="005A5D26" w:rsidP="005A5D26">
      <w:pPr>
        <w:spacing w:after="200"/>
      </w:pPr>
      <w:r>
        <w:rPr>
          <w:sz w:val="22"/>
          <w:szCs w:val="22"/>
        </w:rPr>
        <w:t>end</w:t>
      </w:r>
    </w:p>
    <w:p w14:paraId="59FE2A46" w14:textId="77777777" w:rsidR="005A5D26" w:rsidRDefault="005A5D26" w:rsidP="005A5D26">
      <w:pPr>
        <w:spacing w:after="200"/>
      </w:pPr>
      <w:r>
        <w:rPr>
          <w:sz w:val="22"/>
          <w:szCs w:val="22"/>
        </w:rPr>
        <w:t>style subgraph fill:#ffffff,stroke:#333,stroke-width:2px</w:t>
      </w:r>
    </w:p>
    <w:p w14:paraId="06A8A363" w14:textId="77777777" w:rsidR="005A5D26" w:rsidRDefault="005A5D26" w:rsidP="005A5D26">
      <w:pPr>
        <w:spacing w:after="200"/>
      </w:pPr>
      <w:r>
        <w:rPr>
          <w:sz w:val="22"/>
          <w:szCs w:val="22"/>
        </w:rPr>
        <w:t>```</w:t>
      </w:r>
    </w:p>
    <w:p w14:paraId="0E90CC48" w14:textId="77777777" w:rsidR="005A5D26" w:rsidRDefault="005A5D26" w:rsidP="005A5D26">
      <w:pPr>
        <w:spacing w:after="200"/>
      </w:pPr>
      <w:r>
        <w:rPr>
          <w:b/>
          <w:bCs/>
          <w:sz w:val="22"/>
          <w:szCs w:val="22"/>
        </w:rPr>
        <w:t>Slika 1.</w:t>
      </w:r>
      <w:r>
        <w:rPr>
          <w:i/>
          <w:iCs/>
          <w:sz w:val="22"/>
          <w:szCs w:val="22"/>
        </w:rPr>
        <w:t xml:space="preserve"> </w:t>
      </w:r>
      <w:r>
        <w:rPr>
          <w:sz w:val="22"/>
          <w:szCs w:val="22"/>
        </w:rPr>
        <w:t>Shematski prikaz ciklusa rekurzivnog samopoboljšanja. Postojeći sustav (v1.0) koristi mehanizme automatiziranog istraživanja kako bi generirao vlastita poboljšanja, što rezultira naprednijom verzijom (v1.1) koja potom ponavlja proces, stvarajući pozitivnu povratnu spregu.</w:t>
      </w:r>
    </w:p>
    <w:p w14:paraId="63F9AC4A" w14:textId="77777777" w:rsidR="005A5D26" w:rsidRDefault="005A5D26" w:rsidP="005A5D26">
      <w:pPr>
        <w:spacing w:after="200"/>
      </w:pPr>
      <w:r>
        <w:rPr>
          <w:sz w:val="22"/>
          <w:szCs w:val="22"/>
        </w:rPr>
        <w:t xml:space="preserve">Jedan od tih mehanizama jest </w:t>
      </w:r>
      <w:r>
        <w:rPr>
          <w:b/>
          <w:bCs/>
          <w:sz w:val="22"/>
          <w:szCs w:val="22"/>
        </w:rPr>
        <w:t>meta-učenje</w:t>
      </w:r>
      <w:r>
        <w:rPr>
          <w:sz w:val="22"/>
          <w:szCs w:val="22"/>
        </w:rPr>
        <w:t xml:space="preserve"> (</w:t>
      </w:r>
      <w:r>
        <w:rPr>
          <w:i/>
          <w:iCs/>
          <w:sz w:val="22"/>
          <w:szCs w:val="22"/>
        </w:rPr>
        <w:t>learning to learn</w:t>
      </w:r>
      <w:r>
        <w:rPr>
          <w:sz w:val="22"/>
          <w:szCs w:val="22"/>
        </w:rPr>
        <w:t xml:space="preserve">), koje UI modelima omogućuje da razviju strategije za unaprjeđenje vlastitih procesa učenja. Umjesto usvajanja fiksnog rješenja za specifičan problem, agenti uče kako učinkovito pristupati i rješavati nove, nepoznate zadatke, što obuhvaća optimizaciju hiperparametara, arhitektura i strategija optimizacije. Meta-učenje tako potiče brzu prilagodbu novim zadaćama uz minimalne podatke te olakšava prijenos znanja između različitih domena, čime se znatno poboljšava sposobnost modela za generalizaciju. Drugi je kritičan mehanizam </w:t>
      </w:r>
      <w:r>
        <w:rPr>
          <w:b/>
          <w:bCs/>
          <w:sz w:val="22"/>
          <w:szCs w:val="22"/>
        </w:rPr>
        <w:t>učenje potkrepljenjem</w:t>
      </w:r>
      <w:r>
        <w:rPr>
          <w:sz w:val="22"/>
          <w:szCs w:val="22"/>
        </w:rPr>
        <w:t xml:space="preserve"> (</w:t>
      </w:r>
      <w:r>
        <w:rPr>
          <w:i/>
          <w:iCs/>
          <w:sz w:val="22"/>
          <w:szCs w:val="22"/>
        </w:rPr>
        <w:t>Reinforcement Learning</w:t>
      </w:r>
      <w:r>
        <w:rPr>
          <w:sz w:val="22"/>
          <w:szCs w:val="22"/>
        </w:rPr>
        <w:t xml:space="preserve">, RL), koje UI agentima omogućuje učenje iz posljedica vlastitih akcija kroz maksimizaciju kumulativnih nagrada. Kroz proces pokušaja i pogrešaka, UI sustavi mogu unaprjeđivati svoje sposobnosti, primjerice u pisanju koda, ili prilagođavati vlastite parametre i metode sve dok ne postignu optimalan ishod. Moderni RL sustavi često započinju s pristupom </w:t>
      </w:r>
      <w:r>
        <w:rPr>
          <w:i/>
          <w:iCs/>
          <w:sz w:val="22"/>
          <w:szCs w:val="22"/>
        </w:rPr>
        <w:t>tabula rasa</w:t>
      </w:r>
      <w:r>
        <w:rPr>
          <w:sz w:val="22"/>
          <w:szCs w:val="22"/>
        </w:rPr>
        <w:t>, autonomno istražujući složene prostore odlučivanja i posljedično se samopoboljšavajući.</w:t>
      </w:r>
    </w:p>
    <w:p w14:paraId="7C536D51" w14:textId="77777777" w:rsidR="005A5D26" w:rsidRDefault="005A5D26" w:rsidP="005A5D26">
      <w:pPr>
        <w:spacing w:after="200"/>
      </w:pPr>
      <w:r>
        <w:rPr>
          <w:sz w:val="22"/>
          <w:szCs w:val="22"/>
        </w:rPr>
        <w:t xml:space="preserve">Nadalje, </w:t>
      </w:r>
      <w:r>
        <w:rPr>
          <w:b/>
          <w:bCs/>
          <w:sz w:val="22"/>
          <w:szCs w:val="22"/>
        </w:rPr>
        <w:t>automatizirano strojno učenje</w:t>
      </w:r>
      <w:r>
        <w:rPr>
          <w:sz w:val="22"/>
          <w:szCs w:val="22"/>
        </w:rPr>
        <w:t xml:space="preserve"> (AutoML) i </w:t>
      </w:r>
      <w:r>
        <w:rPr>
          <w:b/>
          <w:bCs/>
          <w:sz w:val="22"/>
          <w:szCs w:val="22"/>
        </w:rPr>
        <w:t>pretraživanje neuronskih arhitektura</w:t>
      </w:r>
      <w:r>
        <w:rPr>
          <w:sz w:val="22"/>
          <w:szCs w:val="22"/>
        </w:rPr>
        <w:t xml:space="preserve"> (</w:t>
      </w:r>
      <w:r>
        <w:rPr>
          <w:i/>
          <w:iCs/>
          <w:sz w:val="22"/>
          <w:szCs w:val="22"/>
        </w:rPr>
        <w:t>Neural Architecture Search</w:t>
      </w:r>
      <w:r>
        <w:rPr>
          <w:sz w:val="22"/>
          <w:szCs w:val="22"/>
        </w:rPr>
        <w:t xml:space="preserve">, NAS) igraju integralnu ulogu. AutoML obuhvaća automatizaciju odabira modela, podešavanja hiperparametara i inženjeringa značajki, dok NAS, kao specifičan oblik AutoML-a, omogućuje UI sustavima da autonomno dizajniraju i testiraju neuronske mreže, čime se otvara put za stvaranje naprednijih arhitektura. Ova automatizacija drastično smanjuje potrebu za ljudskim stručnjacima za podatke i često rezultira modelima superiornih performansi u usporedbi s onima razvijenima ručnim putem. Ključnu funkciju u cjelokupnom procesu samopoboljšanja obavljaju </w:t>
      </w:r>
      <w:r>
        <w:rPr>
          <w:b/>
          <w:bCs/>
          <w:sz w:val="22"/>
          <w:szCs w:val="22"/>
        </w:rPr>
        <w:t>povratne petlje</w:t>
      </w:r>
      <w:r>
        <w:rPr>
          <w:sz w:val="22"/>
          <w:szCs w:val="22"/>
        </w:rPr>
        <w:t xml:space="preserve"> (</w:t>
      </w:r>
      <w:r>
        <w:rPr>
          <w:i/>
          <w:iCs/>
          <w:sz w:val="22"/>
          <w:szCs w:val="22"/>
        </w:rPr>
        <w:t>feedback loops</w:t>
      </w:r>
      <w:r>
        <w:rPr>
          <w:sz w:val="22"/>
          <w:szCs w:val="22"/>
        </w:rPr>
        <w:t>), koje UI sustavima omogućuju evaluaciju ishoda vlastitih akcija i sukladne prilagodbe. One osiguravaju kontinuirano praćenje izvedbe sustava, identifikaciju područja za unaprjeđenje i primjenu promjena u realnom vremenu.</w:t>
      </w:r>
    </w:p>
    <w:p w14:paraId="2795C5D9" w14:textId="77777777" w:rsidR="005A5D26" w:rsidRDefault="005A5D26" w:rsidP="005A5D26">
      <w:pPr>
        <w:spacing w:after="200"/>
      </w:pPr>
      <w:r>
        <w:rPr>
          <w:sz w:val="22"/>
          <w:szCs w:val="22"/>
        </w:rPr>
        <w:lastRenderedPageBreak/>
        <w:t xml:space="preserve">Daljnji napredak u samopoboljšanju vidljiv je kroz </w:t>
      </w:r>
      <w:r>
        <w:rPr>
          <w:b/>
          <w:bCs/>
          <w:sz w:val="22"/>
          <w:szCs w:val="22"/>
        </w:rPr>
        <w:t>samogeneriranje koda i algoritama</w:t>
      </w:r>
      <w:r>
        <w:rPr>
          <w:sz w:val="22"/>
          <w:szCs w:val="22"/>
        </w:rPr>
        <w:t>. Recentna postignuća demonstriraju sposobnost UI-ja da generira kod iz upita prirodnog jezika, uz duboko razumijevanje sintakse i logike. Koncept "algoritama za generiranje UI-ja" (</w:t>
      </w:r>
      <w:r>
        <w:rPr>
          <w:i/>
          <w:iCs/>
          <w:sz w:val="22"/>
          <w:szCs w:val="22"/>
        </w:rPr>
        <w:t>AI-generating algorithms</w:t>
      </w:r>
      <w:r>
        <w:rPr>
          <w:sz w:val="22"/>
          <w:szCs w:val="22"/>
        </w:rPr>
        <w:t xml:space="preserve">, AI-GAs) istražuje mogućnost stvaranja algoritama koji autonomno uče kako proizvesti opću umjetnu inteligenciju, obuhvaćajući meta-učenje arhitektura i samih algoritama učenja. Posebno je relevantno za aktualne trendove </w:t>
      </w:r>
      <w:r>
        <w:rPr>
          <w:b/>
          <w:bCs/>
          <w:sz w:val="22"/>
          <w:szCs w:val="22"/>
        </w:rPr>
        <w:t>samopoboljšanje velikih jezičnih modela (LLM-ova)</w:t>
      </w:r>
      <w:r>
        <w:rPr>
          <w:sz w:val="22"/>
          <w:szCs w:val="22"/>
        </w:rPr>
        <w:t>. Ovi modeli mogu unaprjeđivati svoje sposobnosti rasuđivanja bez izravnog nadzora, koristeći neoznačene skupove podataka. To se postiže generiranjem "visokopouzdanih" odgovora, često obogaćenih detaljnim obrazloženjima (</w:t>
      </w:r>
      <w:r>
        <w:rPr>
          <w:i/>
          <w:iCs/>
          <w:sz w:val="22"/>
          <w:szCs w:val="22"/>
        </w:rPr>
        <w:t>Chain-of-Thought</w:t>
      </w:r>
      <w:r>
        <w:rPr>
          <w:sz w:val="22"/>
          <w:szCs w:val="22"/>
        </w:rPr>
        <w:t>, CoT) i samodosljednošću, nakon čega slijedi fino ugađanje LLM-a korištenjem tih samogeneriranih rješenja kao ciljnih izlaza. Studije su potvrdile sposobnost LLM-ova za samopoboljšanje putem introspekcije i samopropitivanja.</w:t>
      </w:r>
    </w:p>
    <w:p w14:paraId="37D3CE67" w14:textId="77777777" w:rsidR="005A5D26" w:rsidRDefault="005A5D26" w:rsidP="005A5D26">
      <w:pPr>
        <w:pStyle w:val="Heading1"/>
        <w:spacing w:before="300" w:after="200"/>
      </w:pPr>
      <w:r>
        <w:rPr>
          <w:b/>
          <w:bCs/>
          <w:sz w:val="28"/>
          <w:szCs w:val="28"/>
        </w:rPr>
        <w:t># Implikacije i egzistencijalni rizici</w:t>
      </w:r>
    </w:p>
    <w:p w14:paraId="53A22493" w14:textId="77777777" w:rsidR="005A5D26" w:rsidRDefault="005A5D26" w:rsidP="005A5D26">
      <w:pPr>
        <w:spacing w:after="200"/>
      </w:pPr>
      <w:r>
        <w:rPr>
          <w:sz w:val="22"/>
          <w:szCs w:val="22"/>
        </w:rPr>
        <w:t xml:space="preserve">Pojava superinteligencije, katalizirana eksplozijom inteligencije, nosi sa sobom dalekosežne i višestruke implikacije. Primarno, predviđa se drastično ubrzanje tehnološkog napretka. Takav scenarij podrazumijeva mogućnost generiranja tehnološkog razvoja koji bi bio ekvivalentan stoljećima ljudskog rada u svega nekoliko godina, što bi potaknulo revolucionarne pomake u širokom spektru znanstvenih i tehničkih domena. Osobito bi mogle profitirati one koje se značajno oslanjaju na </w:t>
      </w:r>
      <w:r>
        <w:rPr>
          <w:i/>
          <w:iCs/>
          <w:sz w:val="22"/>
          <w:szCs w:val="22"/>
        </w:rPr>
        <w:t>a priori</w:t>
      </w:r>
      <w:r>
        <w:rPr>
          <w:sz w:val="22"/>
          <w:szCs w:val="22"/>
        </w:rPr>
        <w:t xml:space="preserve"> zaključivanje ili kompleksne simulacije, poput matematike, računarstva i računalne biologije. Ova perspektiva snažno korespondira s Kurzweilovom vizijom tehnološke singularnosti, pružajući joj konkretan mehanizam ostvarenja. Posljedično, superinteligentni sustavi posjedovali bi kognitivne sposobnosti znatno superiornije ljudskima, omogućujući im dekodiranje složenih obrazaca podataka i generiranje inovativnih rješenja s neviđenom brzinom i preciznošću.</w:t>
      </w:r>
    </w:p>
    <w:p w14:paraId="0E620F78" w14:textId="77777777" w:rsidR="005A5D26" w:rsidRDefault="005A5D26" w:rsidP="005A5D26">
      <w:pPr>
        <w:spacing w:after="200"/>
      </w:pPr>
      <w:r>
        <w:rPr>
          <w:sz w:val="22"/>
          <w:szCs w:val="22"/>
        </w:rPr>
        <w:t>Unatoč tim potencijalno transformativnim aspektima, nekontrolirana eksplozija inteligencije istovremeno predstavlja značajne egzistencijalne rizike. Oni obuhvaćaju gubitak ljudske kontrole nad superinteligentnim sustavima, rizik od katastrofalnih autonomnih pogrešaka, potencijalnu destabilizaciju postojećih društvenih, ekonomskih i političkih sustava te, naposljetku, mogućnost militarizacije. Sigurnosne protumjere, koncipirane za scenarij postupnog razvoja UI (tzv. „sporog uspona“), mogle bi se pokazati irelevantnima, što dodatno naglašava zabrinutosti koje je Bostrom (2014) detaljno obradio u kontekstu problema poravnanja (</w:t>
      </w:r>
      <w:r>
        <w:rPr>
          <w:i/>
          <w:iCs/>
          <w:sz w:val="22"/>
          <w:szCs w:val="22"/>
        </w:rPr>
        <w:t>alignment problem</w:t>
      </w:r>
      <w:r>
        <w:rPr>
          <w:sz w:val="22"/>
          <w:szCs w:val="22"/>
        </w:rPr>
        <w:t>).</w:t>
      </w:r>
    </w:p>
    <w:p w14:paraId="62F82FEE" w14:textId="77777777" w:rsidR="005A5D26" w:rsidRDefault="005A5D26" w:rsidP="005A5D26">
      <w:pPr>
        <w:spacing w:after="200"/>
      </w:pPr>
      <w:r>
        <w:rPr>
          <w:sz w:val="22"/>
          <w:szCs w:val="22"/>
        </w:rPr>
        <w:t>Dugoročno, eksplozija inteligencije mogla bi katalizirati transformativnu „tehnološku eksploziju“ koja bi dramatično unaprijedila kvalitetu života i kolektivno donošenje odluka. No, istodobno bi postavila i znatne izazove, uključujući razvoj novih oružja za masovno uništenje, jačanje autokratskih režima putem UI te složena pitanja o pravima digitalnih entiteta. Mogle bi se produbiti i socio-ekonomske nejednakosti, što je u skladu s upozorenjima autora poput Hararija i Zuboff, koji su analizirali šire društvene implikacije tehnoloških promjena. U etičkom kontekstu, perspektiva eksplozije inteligencije nameće fundamentalna pitanja o moralnoj agenciji superinteligentnih entiteta i imperativu uspostave robusnih mehanizama upravljanja. Proces automatizacije znanstvenih otkrića putem UI dodatno potiče razmatranja o normama koje bi trebale regulirati znanost generiranu UI-jem, što rezonira s Floridijevim (2013; 2018) raspravama o etici infosfere i odgovornosti u digitalnom dobu.</w:t>
      </w:r>
    </w:p>
    <w:p w14:paraId="6653A649" w14:textId="77777777" w:rsidR="005A5D26" w:rsidRDefault="005A5D26" w:rsidP="005A5D26">
      <w:pPr>
        <w:pStyle w:val="Heading1"/>
        <w:spacing w:before="300" w:after="200"/>
      </w:pPr>
      <w:r>
        <w:rPr>
          <w:b/>
          <w:bCs/>
          <w:sz w:val="28"/>
          <w:szCs w:val="28"/>
        </w:rPr>
        <w:t># Od teorije do prakse: Suvremena nastojanja</w:t>
      </w:r>
    </w:p>
    <w:p w14:paraId="321F1CC8" w14:textId="77777777" w:rsidR="005A5D26" w:rsidRDefault="005A5D26" w:rsidP="005A5D26">
      <w:pPr>
        <w:spacing w:after="200"/>
      </w:pPr>
      <w:r>
        <w:rPr>
          <w:sz w:val="22"/>
          <w:szCs w:val="22"/>
        </w:rPr>
        <w:t>Navedeni razvojni trendovi nedvojbeno ukazuju na sve veću empirijsku realnost UI sustava sposobnih za samopoboljšanje, čime se koncept „eksplozije inteligencije“ preoblikuje iz isključivo teorijskog okvira u opipljivu i sve izgledniju mogućnost. Ova transformacija nužno iziskuje pomno razmatranje njezinih budućih implikacija i uspostavu adekvatnih strategija upravljanja. Nekoliko vodećih istraživačkih organizacija i UI tvrtki aktivno razvija tehnologije koje već sada manifestiraju principe eksplozije inteligencije, omogućujući UI sustavima da sudjeluju u vlastitom istraživanju i razvoju.</w:t>
      </w:r>
    </w:p>
    <w:p w14:paraId="6E9FEB76" w14:textId="77777777" w:rsidR="005A5D26" w:rsidRDefault="005A5D26" w:rsidP="005A5D26">
      <w:pPr>
        <w:spacing w:after="200"/>
      </w:pPr>
      <w:r>
        <w:rPr>
          <w:sz w:val="22"/>
          <w:szCs w:val="22"/>
        </w:rPr>
        <w:lastRenderedPageBreak/>
        <w:t xml:space="preserve">Među najistaknutijim primjerima takvih nastojanja jest japanski startup </w:t>
      </w:r>
      <w:r>
        <w:rPr>
          <w:b/>
          <w:bCs/>
          <w:sz w:val="22"/>
          <w:szCs w:val="22"/>
        </w:rPr>
        <w:t>Sakana AI</w:t>
      </w:r>
      <w:r>
        <w:rPr>
          <w:sz w:val="22"/>
          <w:szCs w:val="22"/>
        </w:rPr>
        <w:t>, koji je razvio sustav „AI Scientist“. Ovaj prototip demonstrira izniman potencijal za potpuno automatizirano znanstveno otkrivanje unutar domene strojnog učenja. „AI Scientist“ autonomno provodi cjelokupan životni ciklus UI istraživanja, obuhvaćajući analizu relevantne literature, generiranje novih hipoteza, dizajniranje i provođenje eksperimenata, te naposljetku pisanje i recenziranje znanstvenih radova. Rad tvrtke Sakana AI, inspiriran načelima evolucije i prirodne selekcije, usmjeren je na stvaranje naprednih velikih jezičnih modela (LLM-ova) iz već postojećih, čime se signalizira put prema budućnosti u kojoj se modeli razvijaju i prilagođavaju automatski. Njihov „AI Scientist“ već je uspješno generirao svoju prvu recenziranu znanstvenu publikaciju, čime je nepobitno potvrđena sposobnost UI-ja za autonomno doprinošenje novim znanstvenim otkrićima. Sustav također integrira automatizirani proces recenzije radova radi evaluacije generiranih članaka i pružanja povratnih informacija za kontinuirana poboljšanja, precizno oponašajući mehanizme ljudske znanstvene zajednice.</w:t>
      </w:r>
    </w:p>
    <w:p w14:paraId="081900A9" w14:textId="77777777" w:rsidR="005A5D26" w:rsidRDefault="005A5D26" w:rsidP="005A5D26">
      <w:pPr>
        <w:spacing w:after="200"/>
      </w:pPr>
      <w:r>
        <w:rPr>
          <w:sz w:val="22"/>
          <w:szCs w:val="22"/>
        </w:rPr>
        <w:t xml:space="preserve">Paralelno s time, </w:t>
      </w:r>
      <w:r>
        <w:rPr>
          <w:b/>
          <w:bCs/>
          <w:sz w:val="22"/>
          <w:szCs w:val="22"/>
        </w:rPr>
        <w:t>OpenAI</w:t>
      </w:r>
      <w:r>
        <w:rPr>
          <w:sz w:val="22"/>
          <w:szCs w:val="22"/>
        </w:rPr>
        <w:t xml:space="preserve">, kao jedan od vodećih aktera u području, aktivno je posvećen razvoju superinteligencije. Izvršni direktor Sam Altman izrazio je čvrsto uvjerenje u ostvarenje AGI-ja i superinteligencije u pravom smislu riječi, predviđajući brži razvoj od prethodno očekivanog. U tom kontekstu valja spomenuti i istraživanja tvrtke </w:t>
      </w:r>
      <w:r>
        <w:rPr>
          <w:b/>
          <w:bCs/>
          <w:sz w:val="22"/>
          <w:szCs w:val="22"/>
        </w:rPr>
        <w:t>Meta AI</w:t>
      </w:r>
      <w:r>
        <w:rPr>
          <w:sz w:val="22"/>
          <w:szCs w:val="22"/>
        </w:rPr>
        <w:t xml:space="preserve"> na "Self-Rewarding Language Models" (samonagrađujućim jezičnim modelima), koja se bave postizanjem superhumanih agenata sposobnih za primanje superhumanih povratnih informacija tijekom procesa treniranja.</w:t>
      </w:r>
    </w:p>
    <w:p w14:paraId="423B115C" w14:textId="77777777" w:rsidR="005A5D26" w:rsidRDefault="005A5D26" w:rsidP="005A5D26">
      <w:pPr>
        <w:spacing w:after="200"/>
      </w:pPr>
      <w:r>
        <w:rPr>
          <w:sz w:val="22"/>
          <w:szCs w:val="22"/>
        </w:rPr>
        <w:t xml:space="preserve">Slično tome, </w:t>
      </w:r>
      <w:r>
        <w:rPr>
          <w:b/>
          <w:bCs/>
          <w:sz w:val="22"/>
          <w:szCs w:val="22"/>
        </w:rPr>
        <w:t>Google DeepMind</w:t>
      </w:r>
      <w:r>
        <w:rPr>
          <w:sz w:val="22"/>
          <w:szCs w:val="22"/>
        </w:rPr>
        <w:t xml:space="preserve"> je predstavio </w:t>
      </w:r>
      <w:r>
        <w:rPr>
          <w:b/>
          <w:bCs/>
          <w:sz w:val="22"/>
          <w:szCs w:val="22"/>
        </w:rPr>
        <w:t>AlphaEvolve</w:t>
      </w:r>
      <w:r>
        <w:rPr>
          <w:sz w:val="22"/>
          <w:szCs w:val="22"/>
        </w:rPr>
        <w:t xml:space="preserve">, napredni UI sustav koji se aktivno samorazvija kroz dizajniranje superiornih algoritama. AlphaEvolve integrira kreativne sposobnosti rješavanja problema Gemini modela s automatiziranim evaluatorima radi sustavnog poboljšanja obećavajućih rješenja. Sustav je već implementiran unutar Googlea za optimizaciju podatkovnih centara, dizajn čipova i procese obuke UI-ja, uključujući i povećanje učinkovitosti samih Gemini modela koji pogone AlphaEvolve. Posebno je značajan podatak da je AlphaEvolve otkrio brži algoritam za množenje 4x4 kompleksnih matrica, nadmašujući metodu iz 1969. godine koja je ostala neprevaziđena ljudskim naporima više od pola stoljeća. Ovaj uspjeh signalizira rane indikatore rekurzivnog samopoboljšanja i implicitnu sposobnost UI-ja da autonomno generira nove, superiorne algoritme bez izravne ljudske intervencije. Štoviše, istraživanja su predložila i inovativne okvire poput </w:t>
      </w:r>
      <w:r>
        <w:rPr>
          <w:b/>
          <w:bCs/>
          <w:sz w:val="22"/>
          <w:szCs w:val="22"/>
        </w:rPr>
        <w:t>"STOP"</w:t>
      </w:r>
      <w:r>
        <w:rPr>
          <w:sz w:val="22"/>
          <w:szCs w:val="22"/>
        </w:rPr>
        <w:t xml:space="preserve"> (</w:t>
      </w:r>
      <w:r>
        <w:rPr>
          <w:i/>
          <w:iCs/>
          <w:sz w:val="22"/>
          <w:szCs w:val="22"/>
        </w:rPr>
        <w:t>Self-optimization Through Program Optimization</w:t>
      </w:r>
      <w:r>
        <w:rPr>
          <w:sz w:val="22"/>
          <w:szCs w:val="22"/>
        </w:rPr>
        <w:t>), gdje se program rekurzivno unaprjeđuje koristeći fiksni LLM.</w:t>
      </w:r>
    </w:p>
    <w:p w14:paraId="6F15D893" w14:textId="77777777" w:rsidR="005A5D26" w:rsidRDefault="005A5D26" w:rsidP="005A5D26">
      <w:pPr>
        <w:pStyle w:val="Heading1"/>
        <w:spacing w:before="300" w:after="200"/>
      </w:pPr>
      <w:r>
        <w:rPr>
          <w:b/>
          <w:bCs/>
          <w:sz w:val="24"/>
          <w:szCs w:val="24"/>
        </w:rPr>
        <w:t>Reference</w:t>
      </w:r>
    </w:p>
    <w:p w14:paraId="34227DA8" w14:textId="77777777" w:rsidR="005A5D26" w:rsidRDefault="005A5D26" w:rsidP="005A5D26">
      <w:pPr>
        <w:pStyle w:val="ListParagraph"/>
        <w:numPr>
          <w:ilvl w:val="0"/>
          <w:numId w:val="1"/>
        </w:numPr>
        <w:spacing w:after="100"/>
        <w:contextualSpacing w:val="0"/>
      </w:pPr>
      <w:r>
        <w:rPr>
          <w:sz w:val="22"/>
          <w:szCs w:val="22"/>
        </w:rPr>
        <w:t xml:space="preserve">AI Impacts. (2023). </w:t>
      </w:r>
      <w:r>
        <w:rPr>
          <w:i/>
          <w:iCs/>
          <w:sz w:val="22"/>
          <w:szCs w:val="22"/>
        </w:rPr>
        <w:t>2023 Expert Survey on Progress in AI</w:t>
      </w:r>
      <w:r>
        <w:rPr>
          <w:sz w:val="22"/>
          <w:szCs w:val="22"/>
        </w:rPr>
        <w:t>. Preuzeto s [URL AI Impacts web stranice].</w:t>
      </w:r>
    </w:p>
    <w:p w14:paraId="2A3B726B" w14:textId="77777777" w:rsidR="005A5D26" w:rsidRDefault="005A5D26" w:rsidP="005A5D26">
      <w:pPr>
        <w:pStyle w:val="ListParagraph"/>
        <w:numPr>
          <w:ilvl w:val="0"/>
          <w:numId w:val="1"/>
        </w:numPr>
        <w:spacing w:after="100"/>
        <w:contextualSpacing w:val="0"/>
      </w:pPr>
      <w:r>
        <w:rPr>
          <w:sz w:val="22"/>
          <w:szCs w:val="22"/>
        </w:rPr>
        <w:t xml:space="preserve">Bostrom, N. (2014). </w:t>
      </w:r>
      <w:r>
        <w:rPr>
          <w:i/>
          <w:iCs/>
          <w:sz w:val="22"/>
          <w:szCs w:val="22"/>
        </w:rPr>
        <w:t>Superintelligence: Paths, Dangers, Strategies</w:t>
      </w:r>
      <w:r>
        <w:rPr>
          <w:sz w:val="22"/>
          <w:szCs w:val="22"/>
        </w:rPr>
        <w:t>. Oxford University Press.</w:t>
      </w:r>
    </w:p>
    <w:p w14:paraId="45A14B49" w14:textId="77777777" w:rsidR="005A5D26" w:rsidRDefault="005A5D26" w:rsidP="005A5D26">
      <w:pPr>
        <w:pStyle w:val="ListParagraph"/>
        <w:numPr>
          <w:ilvl w:val="0"/>
          <w:numId w:val="1"/>
        </w:numPr>
        <w:spacing w:after="100"/>
        <w:contextualSpacing w:val="0"/>
      </w:pPr>
      <w:r>
        <w:rPr>
          <w:sz w:val="22"/>
          <w:szCs w:val="22"/>
        </w:rPr>
        <w:t xml:space="preserve">Floridi, L. (2013). </w:t>
      </w:r>
      <w:r>
        <w:rPr>
          <w:i/>
          <w:iCs/>
          <w:sz w:val="22"/>
          <w:szCs w:val="22"/>
        </w:rPr>
        <w:t>The Ethics of Information</w:t>
      </w:r>
      <w:r>
        <w:rPr>
          <w:sz w:val="22"/>
          <w:szCs w:val="22"/>
        </w:rPr>
        <w:t>. Oxford University Press.</w:t>
      </w:r>
    </w:p>
    <w:p w14:paraId="57D2163F" w14:textId="77777777" w:rsidR="005A5D26" w:rsidRDefault="005A5D26" w:rsidP="005A5D26">
      <w:pPr>
        <w:pStyle w:val="ListParagraph"/>
        <w:numPr>
          <w:ilvl w:val="0"/>
          <w:numId w:val="1"/>
        </w:numPr>
        <w:spacing w:after="100"/>
        <w:contextualSpacing w:val="0"/>
      </w:pPr>
      <w:r>
        <w:rPr>
          <w:sz w:val="22"/>
          <w:szCs w:val="22"/>
        </w:rPr>
        <w:t xml:space="preserve">Floridi, L. (2018). </w:t>
      </w:r>
      <w:r>
        <w:rPr>
          <w:i/>
          <w:iCs/>
          <w:sz w:val="22"/>
          <w:szCs w:val="22"/>
        </w:rPr>
        <w:t>The Fourth Revolution: How the Infosphere is Reshaping Human Reality</w:t>
      </w:r>
      <w:r>
        <w:rPr>
          <w:sz w:val="22"/>
          <w:szCs w:val="22"/>
        </w:rPr>
        <w:t>. Oxford University Press.</w:t>
      </w:r>
    </w:p>
    <w:p w14:paraId="31AC49DA" w14:textId="77777777" w:rsidR="005A5D26" w:rsidRDefault="005A5D26" w:rsidP="005A5D26">
      <w:pPr>
        <w:pStyle w:val="ListParagraph"/>
        <w:numPr>
          <w:ilvl w:val="0"/>
          <w:numId w:val="1"/>
        </w:numPr>
        <w:spacing w:after="100"/>
        <w:contextualSpacing w:val="0"/>
      </w:pPr>
      <w:r>
        <w:rPr>
          <w:sz w:val="22"/>
          <w:szCs w:val="22"/>
        </w:rPr>
        <w:t xml:space="preserve">Good, I. J. (1965). Speculations concerning the first ultraintelligent machine. </w:t>
      </w:r>
      <w:r>
        <w:rPr>
          <w:i/>
          <w:iCs/>
          <w:sz w:val="22"/>
          <w:szCs w:val="22"/>
        </w:rPr>
        <w:t>Advances in Computers, 6</w:t>
      </w:r>
      <w:r>
        <w:rPr>
          <w:sz w:val="22"/>
          <w:szCs w:val="22"/>
        </w:rPr>
        <w:t>, 31-88.</w:t>
      </w:r>
    </w:p>
    <w:p w14:paraId="3999F74E" w14:textId="77777777" w:rsidR="005A5D26" w:rsidRDefault="005A5D26" w:rsidP="005A5D26">
      <w:pPr>
        <w:pStyle w:val="ListParagraph"/>
        <w:numPr>
          <w:ilvl w:val="0"/>
          <w:numId w:val="1"/>
        </w:numPr>
        <w:spacing w:after="100"/>
        <w:contextualSpacing w:val="0"/>
      </w:pPr>
      <w:r>
        <w:rPr>
          <w:sz w:val="22"/>
          <w:szCs w:val="22"/>
        </w:rPr>
        <w:t>OpenAI. (2023). [Ovdje bi se trebao nalaziti specifičan naslov ili opis rada/objave na koju se referira, npr. o O1 modelima ili PaperBenchu, ako je dostupno]. Preuzeto s [URL OpenAI web stranice].</w:t>
      </w:r>
    </w:p>
    <w:p w14:paraId="62B12D45" w14:textId="77777777" w:rsidR="005A5D26" w:rsidRDefault="005A5D26" w:rsidP="005A5D26">
      <w:pPr>
        <w:pStyle w:val="ListParagraph"/>
        <w:numPr>
          <w:ilvl w:val="0"/>
          <w:numId w:val="1"/>
        </w:numPr>
        <w:spacing w:after="100"/>
        <w:contextualSpacing w:val="0"/>
      </w:pPr>
      <w:r>
        <w:rPr>
          <w:sz w:val="22"/>
          <w:szCs w:val="22"/>
        </w:rPr>
        <w:t xml:space="preserve">Srnicek, N., &amp; Williams, A. (2015). </w:t>
      </w:r>
      <w:r>
        <w:rPr>
          <w:i/>
          <w:iCs/>
          <w:sz w:val="22"/>
          <w:szCs w:val="22"/>
        </w:rPr>
        <w:t>Inventing the Future: Postcapitalism and a World Without Work</w:t>
      </w:r>
      <w:r>
        <w:rPr>
          <w:sz w:val="22"/>
          <w:szCs w:val="22"/>
        </w:rPr>
        <w:t>. Verso.</w:t>
      </w:r>
    </w:p>
    <w:p w14:paraId="4222AA46" w14:textId="77777777" w:rsidR="005A5D26" w:rsidRDefault="005A5D26" w:rsidP="005A5D26">
      <w:pPr>
        <w:pStyle w:val="ListParagraph"/>
        <w:numPr>
          <w:ilvl w:val="0"/>
          <w:numId w:val="1"/>
        </w:numPr>
        <w:spacing w:after="100"/>
        <w:contextualSpacing w:val="0"/>
      </w:pPr>
      <w:r>
        <w:rPr>
          <w:sz w:val="22"/>
          <w:szCs w:val="22"/>
        </w:rPr>
        <w:t xml:space="preserve">Susskind, D. (2020). </w:t>
      </w:r>
      <w:r>
        <w:rPr>
          <w:i/>
          <w:iCs/>
          <w:sz w:val="22"/>
          <w:szCs w:val="22"/>
        </w:rPr>
        <w:t>A World Without Work: Technology, Automation, and How We Should Respond</w:t>
      </w:r>
      <w:r>
        <w:rPr>
          <w:sz w:val="22"/>
          <w:szCs w:val="22"/>
        </w:rPr>
        <w:t>. Metropolitan Books.</w:t>
      </w:r>
    </w:p>
    <w:p w14:paraId="46EB2316" w14:textId="77777777" w:rsidR="005A5D26" w:rsidRDefault="005A5D26" w:rsidP="005A5D26">
      <w:pPr>
        <w:pStyle w:val="ListParagraph"/>
        <w:numPr>
          <w:ilvl w:val="0"/>
          <w:numId w:val="1"/>
        </w:numPr>
        <w:spacing w:after="100"/>
        <w:contextualSpacing w:val="0"/>
      </w:pPr>
      <w:r>
        <w:rPr>
          <w:sz w:val="22"/>
          <w:szCs w:val="22"/>
        </w:rPr>
        <w:t>Berman, E. (2023). [Potrebno navesti punu referencu]</w:t>
      </w:r>
    </w:p>
    <w:p w14:paraId="45ADCCCC" w14:textId="77777777" w:rsidR="005A5D26" w:rsidRDefault="005A5D26" w:rsidP="005A5D26">
      <w:pPr>
        <w:pStyle w:val="ListParagraph"/>
        <w:numPr>
          <w:ilvl w:val="0"/>
          <w:numId w:val="1"/>
        </w:numPr>
        <w:spacing w:after="100"/>
        <w:contextualSpacing w:val="0"/>
      </w:pPr>
      <w:r>
        <w:rPr>
          <w:sz w:val="22"/>
          <w:szCs w:val="22"/>
        </w:rPr>
        <w:lastRenderedPageBreak/>
        <w:t>Vivancos, P. A. (2025). [Potrebno navesti punu referencu]</w:t>
      </w:r>
    </w:p>
    <w:p w14:paraId="379684BA" w14:textId="77777777" w:rsidR="005A5D26" w:rsidRDefault="005A5D26" w:rsidP="005A5D26">
      <w:pPr>
        <w:pStyle w:val="ListParagraph"/>
        <w:numPr>
          <w:ilvl w:val="0"/>
          <w:numId w:val="1"/>
        </w:numPr>
        <w:spacing w:after="100"/>
        <w:contextualSpacing w:val="0"/>
      </w:pPr>
      <w:r>
        <w:rPr>
          <w:sz w:val="22"/>
          <w:szCs w:val="22"/>
        </w:rPr>
        <w:t>Rosenberg, L. (2025). [Potrebno navesti punu referencu]</w:t>
      </w:r>
    </w:p>
    <w:p w14:paraId="246EAC83" w14:textId="77777777" w:rsidR="005A5D26" w:rsidRDefault="005A5D26" w:rsidP="005A5D26">
      <w:pPr>
        <w:pStyle w:val="ListParagraph"/>
        <w:numPr>
          <w:ilvl w:val="0"/>
          <w:numId w:val="1"/>
        </w:numPr>
        <w:spacing w:after="100"/>
        <w:contextualSpacing w:val="0"/>
      </w:pPr>
      <w:r>
        <w:rPr>
          <w:sz w:val="22"/>
          <w:szCs w:val="22"/>
        </w:rPr>
        <w:t>Lebegern, M. (2023). [Potrebno navesti punu referencu]</w:t>
      </w:r>
    </w:p>
    <w:p w14:paraId="44DCE85E" w14:textId="77777777" w:rsidR="005A5D26" w:rsidRDefault="005A5D26" w:rsidP="005A5D26">
      <w:pPr>
        <w:pStyle w:val="ListParagraph"/>
        <w:numPr>
          <w:ilvl w:val="0"/>
          <w:numId w:val="1"/>
        </w:numPr>
        <w:spacing w:after="100"/>
        <w:contextualSpacing w:val="0"/>
      </w:pPr>
      <w:r>
        <w:rPr>
          <w:sz w:val="22"/>
          <w:szCs w:val="22"/>
        </w:rPr>
        <w:t>Floridi, L. (2020). [Potrebno navesti punu referencu]</w:t>
      </w:r>
    </w:p>
    <w:p w14:paraId="69CB42A0" w14:textId="77777777" w:rsidR="005A5D26" w:rsidRDefault="005A5D26" w:rsidP="005A5D26">
      <w:pPr>
        <w:pStyle w:val="ListParagraph"/>
        <w:numPr>
          <w:ilvl w:val="0"/>
          <w:numId w:val="1"/>
        </w:numPr>
        <w:spacing w:after="100"/>
        <w:contextualSpacing w:val="0"/>
      </w:pPr>
      <w:r>
        <w:rPr>
          <w:sz w:val="22"/>
          <w:szCs w:val="22"/>
        </w:rPr>
        <w:t>Wang, L. i sur. (2023). [Potrebno navesti punu referencu]</w:t>
      </w:r>
    </w:p>
    <w:p w14:paraId="35C7E438" w14:textId="77777777" w:rsidR="005A5D26" w:rsidRDefault="005A5D26" w:rsidP="005A5D26">
      <w:pPr>
        <w:spacing w:after="200"/>
      </w:pPr>
    </w:p>
    <w:p w14:paraId="508B07FE" w14:textId="77777777" w:rsidR="005A5D26" w:rsidRDefault="005A5D26" w:rsidP="005A5D26">
      <w:pPr>
        <w:pStyle w:val="Heading1"/>
        <w:spacing w:before="300" w:after="200"/>
      </w:pPr>
      <w:r>
        <w:rPr>
          <w:b/>
          <w:bCs/>
          <w:sz w:val="28"/>
          <w:szCs w:val="28"/>
        </w:rPr>
        <w:t>Društveno-ontološke implikacije AGI-ja: rad, identitet i agencija</w:t>
      </w:r>
    </w:p>
    <w:p w14:paraId="00BE7857" w14:textId="77777777" w:rsidR="005A5D26" w:rsidRDefault="005A5D26" w:rsidP="005A5D26">
      <w:pPr>
        <w:spacing w:after="200"/>
      </w:pPr>
      <w:r>
        <w:rPr>
          <w:sz w:val="22"/>
          <w:szCs w:val="22"/>
        </w:rPr>
        <w:t>Pojava autentične umjetne opće inteligencije (AGI) predstavljala bi tehnološki iskorak bez presedana, čiji bi doseg mogao uzdrmati same društvene i ontološke temelje čovječanstva. Od osobite su važnosti implikacije koje bi takav razvoj imao na poimanje rada, identiteta i agencije unutar postdigitalnoga društva – onog društvenog oblika u kojem digitalni sustavi prožimaju sve sfere života.</w:t>
      </w:r>
    </w:p>
    <w:p w14:paraId="261B45A6" w14:textId="77777777" w:rsidR="005A5D26" w:rsidRDefault="005A5D26" w:rsidP="005A5D26">
      <w:pPr>
        <w:pStyle w:val="Heading1"/>
        <w:spacing w:before="300" w:after="200"/>
      </w:pPr>
      <w:r>
        <w:rPr>
          <w:b/>
          <w:bCs/>
          <w:sz w:val="28"/>
          <w:szCs w:val="28"/>
        </w:rPr>
        <w:t># Rad i ekonomska paradigma</w:t>
      </w:r>
    </w:p>
    <w:p w14:paraId="7F4BB2F1" w14:textId="77777777" w:rsidR="005A5D26" w:rsidRDefault="005A5D26" w:rsidP="005A5D26">
      <w:pPr>
        <w:spacing w:after="200"/>
      </w:pPr>
      <w:r>
        <w:rPr>
          <w:sz w:val="22"/>
          <w:szCs w:val="22"/>
        </w:rPr>
        <w:t>U domeni rada i ekonomije, AGI nagoviješta automatizaciju ne samo manualnih i repetitivnih poslova, već i složenih kognitivnih zadataka visoke razine. Stručnjaci predviđaju kako bi većina tradicionalnih zanimanja mogla postati suvišna s trenutkom u kojem AGI i napredni strojevi preuzmu proizvodnju, usluge, pa čak i kreativne djelatnosti (Vivancos, 2025). Vivancos (2025) slikovito predočuje AGI kao mogući posljednji izum koji je čovječanstvo ikada osmislilo; nakon njega, strojevi bi mogli samostalno izrađivati nove strojeve i rješavati probleme brzinom koja nadilazi ljudske sposobnosti. U takvu bi poretku nužnost zaposlenja mogla iščeznuti, a društvo bi se moralo temeljito restrukturirati kako bi funkcioniralo bez konvencionalnih radnih mjesta i bez vezivanja egzistencije uz rad.</w:t>
      </w:r>
    </w:p>
    <w:p w14:paraId="161CB164" w14:textId="77777777" w:rsidR="005A5D26" w:rsidRDefault="005A5D26" w:rsidP="005A5D26">
      <w:pPr>
        <w:spacing w:after="200"/>
      </w:pPr>
      <w:r>
        <w:rPr>
          <w:sz w:val="22"/>
          <w:szCs w:val="22"/>
        </w:rPr>
        <w:t>Kao jedno od rješenja nameće se zaokret prema ekonomiji u kojoj se dohodak i resursi raspodjeljuju neovisno o radu, primjerice putem univerzalnoga temeljnog dohotka, što bi zahtijevalo radikalne preinake u poreznim, socijalnim i političkim sustavima (Srnicek &amp; Williams, 2015). Istodobno, ovaj razvoj otvara opasnost produbljivanja nejednakosti: oni koji bi nadzirali AGI i pripadajuću tehnologiju mogli bi koncentrirati neslućenu moć, dok bi ostatak stanovništva izgubio rad kao pregovaračku polugu. Bez proaktivnih intervencija na polju regulacije AGI-ja, postojeće strukture bogatstva i moći dodatno bi se učvrstile. Time bi kapital zadobio još dominantniju ulogu, a vrijednost ljudskog rada, kao osnova društvene vrijednosti i osobnoga identiteta, bila bi trajno obezvrijeđena (Berman, 2023).</w:t>
      </w:r>
    </w:p>
    <w:p w14:paraId="65CDFF80" w14:textId="77777777" w:rsidR="005A5D26" w:rsidRDefault="005A5D26" w:rsidP="005A5D26">
      <w:pPr>
        <w:pStyle w:val="Heading1"/>
        <w:spacing w:before="300" w:after="200"/>
      </w:pPr>
      <w:r>
        <w:rPr>
          <w:b/>
          <w:bCs/>
          <w:sz w:val="28"/>
          <w:szCs w:val="28"/>
        </w:rPr>
        <w:t># Kriza identiteta i redefiniranje ljudskosti</w:t>
      </w:r>
    </w:p>
    <w:p w14:paraId="2ACFB7DB" w14:textId="77777777" w:rsidR="005A5D26" w:rsidRDefault="005A5D26" w:rsidP="005A5D26">
      <w:pPr>
        <w:spacing w:after="200"/>
      </w:pPr>
      <w:r>
        <w:rPr>
          <w:sz w:val="22"/>
          <w:szCs w:val="22"/>
        </w:rPr>
        <w:t>S prenošenjem ključnih kognitivnih funkcija – rasuđivanja, planiranja i kreativnog djelovanja – na strojeve, dovode se u pitanje temeljne odrednice ljudskoga identiteta i samovrijednosti. Louis Rosenberg (2025) upozorava kako bi najdublja posljedica AGI-ja mogla biti upravo filozofska kriza identiteta. Ljudi bi mogli osjetiti duboku demoralizaciju i gubitak svrhe spoznajom da više nisu najsposobnija inteligencija na planetu. Naša sklonost vrednovanju vlastitog intelekta i kreativnosti bila bi ugrožena ako bi osobni AI asistent, metaforički opisan kao „glas u našem uhu“, stekao veću mudrost i učinkovitost od našeg vlastitog uma.</w:t>
      </w:r>
    </w:p>
    <w:p w14:paraId="7DCD04AD" w14:textId="77777777" w:rsidR="005A5D26" w:rsidRDefault="005A5D26" w:rsidP="005A5D26">
      <w:pPr>
        <w:spacing w:after="200"/>
      </w:pPr>
      <w:r>
        <w:rPr>
          <w:sz w:val="22"/>
          <w:szCs w:val="22"/>
        </w:rPr>
        <w:t xml:space="preserve">Naznake takva razvoja vidljive su već danas: umjesto oslanjanja na vlastite navigacijske sposobnosti, koristimo GPS; umjesto pamćenja činjenica, posežemo za tražilicama. Rosenberg (2025) postavlja pitanje što će se dogoditi ako to oslanjanje postane potpuno – ako AGI postane naš stalni suputnik koji nas savjetuje u svakoj životnoj situaciji s kompetencijom koja nadmašuje našu. Takav bi scenarij mogao voditi eroziji samopouzdanja i autonomije, gdje ljudi refleksno prihvaćaju sugestije AI-ja, svodeći na najmanju mjeru vlastito promišljanje. U krajnjoj bi konzekvenciji društvo moglo zapasti u </w:t>
      </w:r>
      <w:r>
        <w:rPr>
          <w:sz w:val="22"/>
          <w:szCs w:val="22"/>
        </w:rPr>
        <w:lastRenderedPageBreak/>
        <w:t>svojevrsnu kolektivnu krizu: što znači biti čovjek kada nas stroj nadmašuje u onome što smo smatrali suštinski ljudskim?</w:t>
      </w:r>
    </w:p>
    <w:p w14:paraId="3D3962EC" w14:textId="77777777" w:rsidR="005A5D26" w:rsidRDefault="005A5D26" w:rsidP="005A5D26">
      <w:pPr>
        <w:spacing w:after="200"/>
      </w:pPr>
      <w:r>
        <w:rPr>
          <w:sz w:val="22"/>
          <w:szCs w:val="22"/>
        </w:rPr>
        <w:t>Ipak, takav ishod otvara i mogućnost za reafirmaciju drugih aspekata ljudskosti. Ako rutinski intelektualni rad preuzmu strojevi, ljudi se mogu snažnije usmjeriti na kreativnost, emotivnost i duhovnost – područja u kojima bismo i dalje mogli zadržati prednost ili barem jedinstven glas (Vivancos, 2025). U dobu kada znanje postaje trivijalno dostupno, veći naglasak prelazi na mudrost, originalnost i međuljudske vještine. Standardizirane uloge i karijere mogle bi se razvodniti, dok bi jedinstvenost i individualnost postale dragocjenije. Identitet bi se, potencijalno, odvojio od profesije, koja nestaje kao kategorija, i preusmjerio na osobne kvalitete, kreativne projekte ili zajednice kojima pripadamo (Susskind, 2020). AGI, dakle, nameće društvu nužnost preispitivanja samih temelja na kojima počiva njegov identitet: ako to više nije posao ili intelektualni učinak, težište bi se moglo prebaciti na ljudske vrijednosti, odnose i umjetnost.</w:t>
      </w:r>
    </w:p>
    <w:p w14:paraId="5D94DE29" w14:textId="77777777" w:rsidR="005A5D26" w:rsidRDefault="005A5D26" w:rsidP="005A5D26">
      <w:pPr>
        <w:pStyle w:val="Heading1"/>
        <w:spacing w:before="300" w:after="200"/>
      </w:pPr>
      <w:r>
        <w:rPr>
          <w:b/>
          <w:bCs/>
          <w:sz w:val="28"/>
          <w:szCs w:val="28"/>
        </w:rPr>
        <w:t># Dvosmislenost agencije i pitanje odgovornosti</w:t>
      </w:r>
    </w:p>
    <w:p w14:paraId="331BB059" w14:textId="77777777" w:rsidR="005A5D26" w:rsidRDefault="005A5D26" w:rsidP="005A5D26">
      <w:pPr>
        <w:spacing w:after="200"/>
      </w:pPr>
      <w:r>
        <w:rPr>
          <w:sz w:val="22"/>
          <w:szCs w:val="22"/>
        </w:rPr>
        <w:t>U postdigitalnom društvu prožetom AGI-jem, pojam agencije, odnosno sposobnosti djelovanja po vlastitom nahođenju, zadobiva dvosmislen karakter. S jedne strane, svjedočit ćemo pojavi novih umjetnih agenata – AI asistenata, robota ili softverskih sustava – koji će djelovati autonomno. Njihove zametke vidimo već danas u algoritmima koji automatski trguju dionicama, upravljaju prometom ili moderiraju internetski sadržaj. AGI bi tu sposobnost podigao na višu razinu, omogućujući delegiranje čitavih domena odlučivanja superinteligentnim agentima.</w:t>
      </w:r>
    </w:p>
    <w:p w14:paraId="48491DEC" w14:textId="77777777" w:rsidR="005A5D26" w:rsidRDefault="005A5D26" w:rsidP="005A5D26">
      <w:pPr>
        <w:spacing w:after="200"/>
      </w:pPr>
      <w:r>
        <w:rPr>
          <w:sz w:val="22"/>
          <w:szCs w:val="22"/>
        </w:rPr>
        <w:t>U takvim okolnostima, nameće se pitanje očuvanja središnjega položaja ljudske kolektivne volje i interesa. Ako države i korporacije uvide da im više nisu potrebni ljudski radnici ili čak stručnjaci, hoće li i dalje skrbiti za dobrobit pučanstva? Jedna od opasnosti jest raskorak između interesa onih na vlasti i opće ljudske dobrobiti; primjerice, ako država postane ovisna o AI-ju za ekonomski rast i sigurnost, teoretski bi mogla manje uvažavati glas svojih građana (Lebegern, 2023). Ljudska agencija na razini pojedinca također bi bila ugrožena ako nas AGI sustavi pasiviziraju preuzimanjem odlučivanja. Rosenberg slikovito primjećuje da bi nas superinteligentni asistenti mogli pretvoriti u dragovoljne marionete, ne zbog zle namjere, već zbog obilja savjeta koje bi bilo iracionalno odbiti s obzirom na njihovu superiornost. To bi potkopalo naš osjećaj autonomije, jer oslanjanjem na pametniju silu, prestajemo biti pokretači vlastitih djela.</w:t>
      </w:r>
    </w:p>
    <w:p w14:paraId="380DCD89" w14:textId="77777777" w:rsidR="005A5D26" w:rsidRDefault="005A5D26" w:rsidP="005A5D26">
      <w:pPr>
        <w:spacing w:after="200"/>
      </w:pPr>
      <w:r>
        <w:rPr>
          <w:sz w:val="22"/>
          <w:szCs w:val="22"/>
        </w:rPr>
        <w:t>Društveno-ontološki, to vodi preispitivanju koncepata poput odgovornosti i slobodne volje. U pravnom i etičkom smislu, tko je odgovoran ako AI agent počini štetu ili donese pogrešnu odluku? Rasprave o algoritamskoj odgovornosti već su u tijeku, a AGI će to pitanje dodatno zaoštriti, potencijalno zahtijevajući potpuno nove pravne kategorije, a možda i status, za umjetnu inteligenciju (Floridi, 2020). Također, ako se ljudi naviknu slijediti preporuke AI-ja, može li se reći da djeluju slobodno? Gubi li se nešto od dostojanstva izbora kada nas vodi nevidljiva ruka algoritma? S pozitivne strane, AGI bi nas mogao osloboditi od nužde te pružiti vrijeme i resurse za ostvarivanje vlastitih ciljeva, augmentirajući našu agenciju ako ga iskoristimo kao alat. No, ravnoteža je delikatna i ovisi o načinu na koji ćemo AGI integrirati u društvene strukture i koje ćemo vrijednosti odlučiti sačuvati kao neupitne.</w:t>
      </w:r>
    </w:p>
    <w:p w14:paraId="0492E2B4" w14:textId="77777777" w:rsidR="005A5D26" w:rsidRDefault="005A5D26" w:rsidP="005A5D26">
      <w:pPr>
        <w:spacing w:after="200"/>
      </w:pPr>
      <w:r>
        <w:rPr>
          <w:sz w:val="22"/>
          <w:szCs w:val="22"/>
        </w:rPr>
        <w:t>Postdigitalno društvo s AGI-jem zahtijevat će novu društvenu ontologiju – cjelovito razumijevanje tko su sve akteri u našem društvu (ljudi, AI, hibridi), što motivira njihovo djelovanje i kako se definira smisao života. Pojmovi rada, identiteta i agencije bit će neizbježno redefinirani. Hoće li ljudi pronaći novu svrhu u kreativnosti i međuljudskim odnosima dok AI brine o materijalnim potrebama? Hoćemo li AGI tretirati kao puko sredstvo ili kao novog, uvjetnog člana zajednice? Ti će se odgovori tek oblikovati. Jurimo u eru u kojoj prepuštamo kognitivne sposobnosti koje su bile središnje za naš identitet mislećih bića. Stoga, moramo pomno promisliti što od ljudskosti želimo sačuvati. Paradoksalno, AGI će čovječanstvo prisiliti da se suoči s temeljnim pitanjem o vlastitoj biti i svrsi u osvit doba nove inteligencije.</w:t>
      </w:r>
    </w:p>
    <w:p w14:paraId="120FD661" w14:textId="77777777" w:rsidR="005A5D26" w:rsidRDefault="005A5D26" w:rsidP="005A5D26">
      <w:pPr>
        <w:spacing w:after="200"/>
      </w:pPr>
    </w:p>
    <w:p w14:paraId="04A0098E" w14:textId="77777777" w:rsidR="005A5D26" w:rsidRDefault="005A5D26" w:rsidP="005A5D26">
      <w:pPr>
        <w:pStyle w:val="Heading1"/>
        <w:spacing w:before="300" w:after="200"/>
      </w:pPr>
      <w:r>
        <w:rPr>
          <w:b/>
          <w:bCs/>
          <w:sz w:val="28"/>
          <w:szCs w:val="28"/>
        </w:rPr>
        <w:t>OD JEZIČNOG MODELA DO KOMUNIKACIJSKOG PARTNERA: ARHITEKTURA I PRIMJENA AI AGENATA</w:t>
      </w:r>
    </w:p>
    <w:p w14:paraId="0A9B368D" w14:textId="77777777" w:rsidR="005A5D26" w:rsidRDefault="005A5D26" w:rsidP="005A5D26">
      <w:pPr>
        <w:pStyle w:val="Heading1"/>
        <w:spacing w:before="300" w:after="200"/>
      </w:pPr>
      <w:r>
        <w:rPr>
          <w:b/>
          <w:bCs/>
          <w:sz w:val="28"/>
          <w:szCs w:val="28"/>
        </w:rPr>
        <w:t># Uvod: Evolucija od Modela do Agenta</w:t>
      </w:r>
    </w:p>
    <w:p w14:paraId="7F8867E8" w14:textId="77777777" w:rsidR="005A5D26" w:rsidRDefault="005A5D26" w:rsidP="005A5D26">
      <w:pPr>
        <w:spacing w:after="200"/>
      </w:pPr>
      <w:r>
        <w:rPr>
          <w:sz w:val="22"/>
          <w:szCs w:val="22"/>
        </w:rPr>
        <w:t>Prethodna su poglavlja velike jezične modele (LLM) predstavila kao iznimno sofisticirane alate za obradu i generiranje prirodnog jezika, počevši od njihove temeljne Transformer arhitekture pa sve do složenih procesa finog podešavanja i poravnanja. Analizirani su kao moćni lingvistički procesori, no njihova inherentno reaktivna narav – sposobnost da odgovore na upit, ali ne i da samostalno djeluju – predstavlja temeljno ograničenje. Veliki jezični model, promatran u izolaciji, jest kognitivna jezgra, ali lišena mehanizama za svrhovito i ustrajno djelovanje u digitalnom okruženju. On pasivno čeka instrukciju, bez autonomije i agensnosti.</w:t>
      </w:r>
    </w:p>
    <w:p w14:paraId="2F072153" w14:textId="77777777" w:rsidR="005A5D26" w:rsidRDefault="005A5D26" w:rsidP="005A5D26">
      <w:pPr>
        <w:spacing w:after="200"/>
      </w:pPr>
      <w:r>
        <w:rPr>
          <w:sz w:val="22"/>
          <w:szCs w:val="22"/>
        </w:rPr>
        <w:t xml:space="preserve">Ovo se poglavlje bavi upravo tim ključnim evolucijskim korakom: transformacijom sirove lingvističke potencije LLM-a u funkcionalnog i autonomnog </w:t>
      </w:r>
      <w:r>
        <w:rPr>
          <w:b/>
          <w:bCs/>
          <w:sz w:val="22"/>
          <w:szCs w:val="22"/>
        </w:rPr>
        <w:t>AI agenta</w:t>
      </w:r>
      <w:r>
        <w:rPr>
          <w:sz w:val="22"/>
          <w:szCs w:val="22"/>
        </w:rPr>
        <w:t>. Agent je sustav unutar kojeg je LLM integriran kao središnja upravljačka jedinica, osnažen dodatnim komponentama koje mu pružaju sposobnosti koje sam model ne posjeduje: strateško planiranje, dugoročnu memoriju i interakciju s vanjskim alatima.</w:t>
      </w:r>
    </w:p>
    <w:p w14:paraId="3F963250" w14:textId="77777777" w:rsidR="005A5D26" w:rsidRDefault="005A5D26" w:rsidP="005A5D26">
      <w:pPr>
        <w:spacing w:after="200"/>
      </w:pPr>
      <w:r>
        <w:rPr>
          <w:sz w:val="22"/>
          <w:szCs w:val="22"/>
        </w:rPr>
        <w:t xml:space="preserve">Takva modularna arhitektura, koja postavlja LLM kao "mozak" operacije, postala je </w:t>
      </w:r>
      <w:r>
        <w:rPr>
          <w:i/>
          <w:iCs/>
          <w:sz w:val="22"/>
          <w:szCs w:val="22"/>
        </w:rPr>
        <w:t>de facto</w:t>
      </w:r>
      <w:r>
        <w:rPr>
          <w:sz w:val="22"/>
          <w:szCs w:val="22"/>
        </w:rPr>
        <w:t xml:space="preserve"> standard u razvoju suvremenih autonomnih sustava (Wang i sur., 2023). Njezina se temeljna struktura može prikazati na sljedeći način:</w:t>
      </w:r>
    </w:p>
    <w:p w14:paraId="0014F3A5" w14:textId="77777777" w:rsidR="005A5D26" w:rsidRDefault="005A5D26" w:rsidP="005A5D26">
      <w:pPr>
        <w:spacing w:after="200"/>
      </w:pPr>
      <w:r>
        <w:rPr>
          <w:sz w:val="22"/>
          <w:szCs w:val="22"/>
        </w:rPr>
        <w:t>```graph</w:t>
      </w:r>
    </w:p>
    <w:p w14:paraId="3ED3A67B" w14:textId="77777777" w:rsidR="005A5D26" w:rsidRDefault="005A5D26" w:rsidP="005A5D26">
      <w:pPr>
        <w:spacing w:after="200"/>
      </w:pPr>
      <w:r>
        <w:rPr>
          <w:sz w:val="22"/>
          <w:szCs w:val="22"/>
        </w:rPr>
        <w:t>graph LR</w:t>
      </w:r>
    </w:p>
    <w:p w14:paraId="58A69699" w14:textId="77777777" w:rsidR="005A5D26" w:rsidRDefault="005A5D26" w:rsidP="005A5D26">
      <w:pPr>
        <w:spacing w:after="200"/>
      </w:pPr>
      <w:r>
        <w:rPr>
          <w:sz w:val="22"/>
          <w:szCs w:val="22"/>
        </w:rPr>
        <w:t>subgraph Arhitektura AI Agenta</w:t>
      </w:r>
    </w:p>
    <w:p w14:paraId="09EC51DD" w14:textId="77777777" w:rsidR="005A5D26" w:rsidRDefault="005A5D26" w:rsidP="005A5D26">
      <w:pPr>
        <w:spacing w:after="200"/>
      </w:pPr>
      <w:r>
        <w:rPr>
          <w:sz w:val="22"/>
          <w:szCs w:val="22"/>
        </w:rPr>
        <w:t>A[LLM Mozak] -- Upravlja --&gt; B(Modul za planiranje);</w:t>
      </w:r>
    </w:p>
    <w:p w14:paraId="4A0D3C70" w14:textId="77777777" w:rsidR="005A5D26" w:rsidRDefault="005A5D26" w:rsidP="005A5D26">
      <w:pPr>
        <w:spacing w:after="200"/>
      </w:pPr>
      <w:r>
        <w:rPr>
          <w:sz w:val="22"/>
          <w:szCs w:val="22"/>
        </w:rPr>
        <w:t>A -- Pristupa i ažurira --&gt; C(Modul za memoriju);</w:t>
      </w:r>
    </w:p>
    <w:p w14:paraId="78D47485" w14:textId="77777777" w:rsidR="005A5D26" w:rsidRDefault="005A5D26" w:rsidP="005A5D26">
      <w:pPr>
        <w:spacing w:after="200"/>
      </w:pPr>
      <w:r>
        <w:rPr>
          <w:sz w:val="22"/>
          <w:szCs w:val="22"/>
        </w:rPr>
        <w:t>B -- Usmjerava korištenje --&gt; D(Modul s alatima);</w:t>
      </w:r>
    </w:p>
    <w:p w14:paraId="0986F85F" w14:textId="77777777" w:rsidR="005A5D26" w:rsidRDefault="005A5D26" w:rsidP="005A5D26">
      <w:pPr>
        <w:spacing w:after="200"/>
      </w:pPr>
      <w:r>
        <w:rPr>
          <w:sz w:val="22"/>
          <w:szCs w:val="22"/>
        </w:rPr>
        <w:t>C -- Informira --&gt; A;</w:t>
      </w:r>
    </w:p>
    <w:p w14:paraId="19F31747" w14:textId="77777777" w:rsidR="005A5D26" w:rsidRDefault="005A5D26" w:rsidP="005A5D26">
      <w:pPr>
        <w:spacing w:after="200"/>
      </w:pPr>
      <w:r>
        <w:rPr>
          <w:sz w:val="22"/>
          <w:szCs w:val="22"/>
        </w:rPr>
        <w:t>C -- Informira --&gt; B;</w:t>
      </w:r>
    </w:p>
    <w:p w14:paraId="1DD0AC34" w14:textId="77777777" w:rsidR="005A5D26" w:rsidRDefault="005A5D26" w:rsidP="005A5D26">
      <w:pPr>
        <w:spacing w:after="200"/>
      </w:pPr>
      <w:r>
        <w:rPr>
          <w:sz w:val="22"/>
          <w:szCs w:val="22"/>
        </w:rPr>
        <w:t>D -- Izvršava akcije --&gt; E((Vanjsko okruženje));</w:t>
      </w:r>
    </w:p>
    <w:p w14:paraId="696AFD36" w14:textId="77777777" w:rsidR="005A5D26" w:rsidRDefault="005A5D26" w:rsidP="005A5D26">
      <w:pPr>
        <w:spacing w:after="200"/>
      </w:pPr>
      <w:r>
        <w:rPr>
          <w:sz w:val="22"/>
          <w:szCs w:val="22"/>
        </w:rPr>
        <w:t>E -- Vraća opažanja --&gt; C;</w:t>
      </w:r>
    </w:p>
    <w:p w14:paraId="4880F4E8" w14:textId="77777777" w:rsidR="005A5D26" w:rsidRDefault="005A5D26" w:rsidP="005A5D26">
      <w:pPr>
        <w:spacing w:after="200"/>
      </w:pPr>
      <w:r>
        <w:rPr>
          <w:sz w:val="22"/>
          <w:szCs w:val="22"/>
        </w:rPr>
        <w:t>end</w:t>
      </w:r>
    </w:p>
    <w:p w14:paraId="16403E87" w14:textId="77777777" w:rsidR="005A5D26" w:rsidRDefault="005A5D26" w:rsidP="005A5D26">
      <w:pPr>
        <w:spacing w:after="200"/>
      </w:pPr>
      <w:r>
        <w:rPr>
          <w:sz w:val="22"/>
          <w:szCs w:val="22"/>
        </w:rPr>
        <w:t>```</w:t>
      </w:r>
    </w:p>
    <w:p w14:paraId="39AB7724" w14:textId="77777777" w:rsidR="005A5D26" w:rsidRDefault="005A5D26" w:rsidP="005A5D26">
      <w:pPr>
        <w:spacing w:after="200"/>
      </w:pPr>
      <w:r>
        <w:rPr>
          <w:sz w:val="22"/>
          <w:szCs w:val="22"/>
        </w:rPr>
        <w:t>U ovoj arhitekturi, LLM ne samo da obrađuje informacije, već aktivno planira, pamti i koristi alate kako bi postigao zadane ciljeve, čime prelazi iz pasivnog alata u proaktivnog partnera.</w:t>
      </w:r>
    </w:p>
    <w:p w14:paraId="02067F77" w14:textId="77777777" w:rsidR="005A5D26" w:rsidRDefault="005A5D26" w:rsidP="005A5D26">
      <w:pPr>
        <w:pStyle w:val="Heading1"/>
        <w:spacing w:before="300" w:after="200"/>
      </w:pPr>
      <w:r>
        <w:rPr>
          <w:b/>
          <w:bCs/>
          <w:sz w:val="24"/>
          <w:szCs w:val="24"/>
        </w:rPr>
        <w:lastRenderedPageBreak/>
        <w:t>Tri temeljna modula omogućuju ovu transformaciju:</w:t>
      </w:r>
    </w:p>
    <w:p w14:paraId="4E54B479" w14:textId="77777777" w:rsidR="005A5D26" w:rsidRDefault="005A5D26" w:rsidP="005A5D26">
      <w:pPr>
        <w:pStyle w:val="Heading1"/>
        <w:spacing w:before="300" w:after="200"/>
      </w:pPr>
      <w:r>
        <w:rPr>
          <w:b/>
          <w:bCs/>
          <w:sz w:val="28"/>
          <w:szCs w:val="28"/>
        </w:rPr>
        <w:t>Tri temeljna modula omogućuju ovu transformaciju</w:t>
      </w:r>
    </w:p>
    <w:p w14:paraId="229C614D" w14:textId="77777777" w:rsidR="005A5D26" w:rsidRDefault="005A5D26" w:rsidP="005A5D26">
      <w:pPr>
        <w:spacing w:after="200"/>
      </w:pPr>
      <w:r>
        <w:rPr>
          <w:sz w:val="22"/>
          <w:szCs w:val="22"/>
        </w:rPr>
        <w:t>Preobrazbu velikih jezičnih modela iz pasivnih generatora teksta u proaktivne izvršitelje zadataka pokreću tri temeljna funkcionalna modula. Svaki od njih unosi ključnu sposobnost koja agentu omogućuje planiranje, pamćenje i djelovanje u digitalnom svijetu.</w:t>
      </w:r>
    </w:p>
    <w:p w14:paraId="644D7B32" w14:textId="77777777" w:rsidR="005A5D26" w:rsidRDefault="005A5D26" w:rsidP="005A5D26">
      <w:pPr>
        <w:pStyle w:val="Heading1"/>
        <w:spacing w:before="300" w:after="200"/>
      </w:pPr>
      <w:r>
        <w:rPr>
          <w:b/>
          <w:bCs/>
          <w:sz w:val="28"/>
          <w:szCs w:val="28"/>
        </w:rPr>
        <w:t># Modul za planiranje (Planning)</w:t>
      </w:r>
    </w:p>
    <w:p w14:paraId="0B7C1E29" w14:textId="77777777" w:rsidR="005A5D26" w:rsidRDefault="005A5D26" w:rsidP="005A5D26">
      <w:pPr>
        <w:spacing w:after="200"/>
      </w:pPr>
      <w:r>
        <w:rPr>
          <w:sz w:val="22"/>
          <w:szCs w:val="22"/>
        </w:rPr>
        <w:t>Ovaj modul podaruje agentu sposobnost dekompozicije. Suočen s kompleksnim ciljem koji postavi korisnik, agent ga ne rješava impulzivno, već ga razlaže na niz manjih, logički povezanih i izvršivih koraka, formulirajući tako cjelovitu strategiju djelovanja.</w:t>
      </w:r>
    </w:p>
    <w:p w14:paraId="339DBB13" w14:textId="77777777" w:rsidR="005A5D26" w:rsidRDefault="005A5D26" w:rsidP="005A5D26">
      <w:pPr>
        <w:spacing w:after="200"/>
      </w:pPr>
      <w:r>
        <w:rPr>
          <w:sz w:val="22"/>
          <w:szCs w:val="22"/>
        </w:rPr>
        <w:t>Djelovanje ovog modula možemo prikazati na sljedećem primjeru. Zamislimo da korisnik zada agentu cilj: "Pripremi mi sažetak analize tržišta za električna vozila u Europskoj uniji za zadnji kvartal, s naglaskom na njemačko tržište." Umjesto izravnog pokušaja odgovora, modul za planiranje generirat će precizan slijed akcija. Prvo će nastojati definirati opseg zadatka, pri čemu može zatražiti i pojašnjenje od korisnika, primjerice pitanjima poput: "Koji izvori su preferirani? Trebam li uključiti analizu cijena?". Zatim će, koristeći alat za pretraživanje weba kao što je Google Search API, provesti pretragu s ključnim riječima poput "EV market analysis Europe Q4 [godina]" ili "Germany electric vehicle sales report". U sljedećem koraku, agent će filtrirati rezultate pretrage kako bi selektirao samo mjerodavne izvore, kao što su izvješća uglednih agencija, statističkih ureda ili stručni članci. Nakon odabira relevantnih dokumenata, agent će iz njih ekstrahirati ključne brojke i trendove. Naposljetku, sintetizirat će sve prikupljene informacije u koherentan sažetak, s posebnim fokusom na podatke za Njemačku, te će ga, prikladno formatiranog, dostaviti korisniku.</w:t>
      </w:r>
    </w:p>
    <w:p w14:paraId="451E99E0" w14:textId="77777777" w:rsidR="005A5D26" w:rsidRDefault="005A5D26" w:rsidP="005A5D26">
      <w:pPr>
        <w:pStyle w:val="Heading1"/>
        <w:spacing w:before="300" w:after="200"/>
      </w:pPr>
      <w:r>
        <w:rPr>
          <w:b/>
          <w:bCs/>
          <w:sz w:val="28"/>
          <w:szCs w:val="28"/>
        </w:rPr>
        <w:t># Modul za memoriju (Memory)</w:t>
      </w:r>
    </w:p>
    <w:p w14:paraId="4201F546" w14:textId="77777777" w:rsidR="005A5D26" w:rsidRDefault="005A5D26" w:rsidP="005A5D26">
      <w:pPr>
        <w:spacing w:after="200"/>
      </w:pPr>
      <w:r>
        <w:rPr>
          <w:sz w:val="22"/>
          <w:szCs w:val="22"/>
        </w:rPr>
        <w:t>Modul za memoriju omogućuje agentu postojanost informacija kroz vrijeme. Pritom je ključno razlikovati kratkoročnu memoriju, koja obuhvaća kontekst trenutačne interakcije, od dugoročne memorije, koja se za trajno pohranjivanje podataka često implementira pomoću vektorskih baza podataka. Na taj način agent uči iz prethodnih interakcija, zadržava širi kontekst i razvija koherentnost u dugotrajnim, višestupanjskim zadacima.</w:t>
      </w:r>
    </w:p>
    <w:p w14:paraId="602B6288" w14:textId="77777777" w:rsidR="005A5D26" w:rsidRDefault="005A5D26" w:rsidP="005A5D26">
      <w:pPr>
        <w:spacing w:after="200"/>
      </w:pPr>
      <w:r>
        <w:rPr>
          <w:sz w:val="22"/>
          <w:szCs w:val="22"/>
        </w:rPr>
        <w:t>Uzmimo za primjer AI agenta koji služi kao asistent u upravljanju projektom. U prvoj interakciji, korisnik postavlja ključno ograničenje: "Za novi marketinški projekt, budžet ne smije prelaziti 10.000 EUR." Agent tu informaciju pohranjuje u dugoročnu memoriju povezanu s "projektom X". Kada tjedan dana kasnije korisnik zatraži: "Pronađi mi slobodnog video producenta za projekt X", agent se, koristeći modul za alate, oslanja na pohranjenu memoriju. Pretražit će bazu slobodnih suradnika, ali će automatski filtrirati one čije cijene izlaze izvan prethodno definiranog budžeta, a da ga korisnik na to nije morao ponovno podsjetiti.</w:t>
      </w:r>
    </w:p>
    <w:p w14:paraId="7B6FEF04" w14:textId="77777777" w:rsidR="005A5D26" w:rsidRDefault="005A5D26" w:rsidP="005A5D26">
      <w:pPr>
        <w:pStyle w:val="Heading1"/>
        <w:spacing w:before="300" w:after="200"/>
      </w:pPr>
      <w:r>
        <w:rPr>
          <w:b/>
          <w:bCs/>
          <w:sz w:val="28"/>
          <w:szCs w:val="28"/>
        </w:rPr>
        <w:t># Modul za korištenje alata (Tool Use)</w:t>
      </w:r>
    </w:p>
    <w:p w14:paraId="10317713" w14:textId="77777777" w:rsidR="005A5D26" w:rsidRDefault="005A5D26" w:rsidP="005A5D26">
      <w:pPr>
        <w:spacing w:after="200"/>
      </w:pPr>
      <w:r>
        <w:rPr>
          <w:sz w:val="22"/>
          <w:szCs w:val="22"/>
        </w:rPr>
        <w:t>Ovaj modul daje agentu "ruke i noge" za djelovanje izvan domene generiranja teksta. Omogućuje mu pozivanje vanjskih aplikacijskih programskih sučelja (API-ja), izvršavanje programskog koda, pretraživanje baza podataka ili interakciju s drugim softverskim sustavima.</w:t>
      </w:r>
    </w:p>
    <w:p w14:paraId="54B1C8E0" w14:textId="77777777" w:rsidR="005A5D26" w:rsidRDefault="005A5D26" w:rsidP="005A5D26">
      <w:pPr>
        <w:spacing w:after="200"/>
      </w:pPr>
      <w:r>
        <w:rPr>
          <w:sz w:val="22"/>
          <w:szCs w:val="22"/>
        </w:rPr>
        <w:t xml:space="preserve">Njegovu ulogu najbolje ilustrira zadatak agenta za planiranje putovanja. Da bi ispunio korisnikov zahtjev "Rezerviraj mi let i hotel za konferenciju u Berlinu sljedeći tjedan", agent mora orkestrirati rad s više specijaliziranih alata. Prvo će, pozivom na </w:t>
      </w:r>
      <w:r>
        <w:rPr>
          <w:b/>
          <w:bCs/>
          <w:sz w:val="22"/>
          <w:szCs w:val="22"/>
        </w:rPr>
        <w:t>Calendar API</w:t>
      </w:r>
      <w:r>
        <w:rPr>
          <w:sz w:val="22"/>
          <w:szCs w:val="22"/>
        </w:rPr>
        <w:t xml:space="preserve">, provjeriti korisnikov kalendar radi utvrđivanja slobodnih termina. Zatim će, koristeći </w:t>
      </w:r>
      <w:r>
        <w:rPr>
          <w:b/>
          <w:bCs/>
          <w:sz w:val="22"/>
          <w:szCs w:val="22"/>
        </w:rPr>
        <w:t>Web Search API</w:t>
      </w:r>
      <w:r>
        <w:rPr>
          <w:sz w:val="22"/>
          <w:szCs w:val="22"/>
        </w:rPr>
        <w:t xml:space="preserve">, pretražiti informacije o konferenciji kako bi saznao točne datume i lokaciju. Potom će putem sučelja kao što su </w:t>
      </w:r>
      <w:r>
        <w:rPr>
          <w:b/>
          <w:bCs/>
          <w:sz w:val="22"/>
          <w:szCs w:val="22"/>
        </w:rPr>
        <w:lastRenderedPageBreak/>
        <w:t>Skyscanner/Amadeus API</w:t>
      </w:r>
      <w:r>
        <w:rPr>
          <w:sz w:val="22"/>
          <w:szCs w:val="22"/>
        </w:rPr>
        <w:t xml:space="preserve"> pretražiti i rezervirati letove koji odgovaraju terminima, istovremeno pristupajući sučeljima poput </w:t>
      </w:r>
      <w:r>
        <w:rPr>
          <w:b/>
          <w:bCs/>
          <w:sz w:val="22"/>
          <w:szCs w:val="22"/>
        </w:rPr>
        <w:t>Booking.com/Expedia API</w:t>
      </w:r>
      <w:r>
        <w:rPr>
          <w:sz w:val="22"/>
          <w:szCs w:val="22"/>
        </w:rPr>
        <w:t xml:space="preserve"> za pronalazak i rezervaciju hotela u blizini lokacije konferencije. Konačno, agent može iskoristiti i interni </w:t>
      </w:r>
      <w:r>
        <w:rPr>
          <w:b/>
          <w:bCs/>
          <w:sz w:val="22"/>
          <w:szCs w:val="22"/>
        </w:rPr>
        <w:t>Python Interpreter</w:t>
      </w:r>
      <w:r>
        <w:rPr>
          <w:sz w:val="22"/>
          <w:szCs w:val="22"/>
        </w:rPr>
        <w:t xml:space="preserve"> kako bi izvršio skriptu za izračun ukupnih troškova i konverziju valuta.</w:t>
      </w:r>
    </w:p>
    <w:p w14:paraId="43742353" w14:textId="77777777" w:rsidR="005A5D26" w:rsidRDefault="005A5D26" w:rsidP="005A5D26">
      <w:pPr>
        <w:spacing w:after="200"/>
      </w:pPr>
      <w:r>
        <w:rPr>
          <w:sz w:val="22"/>
          <w:szCs w:val="22"/>
        </w:rPr>
        <w:t>Simbiotski odnos između velikog jezičnog modela i opisanih funkcionalnih modula pokreće fundamentalni prijelaz: od pasivnog izvora znanja do proaktivnog digitalnog suradnika koji može autonomno izvršavati zadatke. Agent prestaje biti samo sofisticirana tražilica, a postaje entitet sposoban za djelovanje (Guo i sur., 2024).</w:t>
      </w:r>
    </w:p>
    <w:p w14:paraId="597BFAD9" w14:textId="77777777" w:rsidR="005A5D26" w:rsidRDefault="005A5D26" w:rsidP="005A5D26">
      <w:pPr>
        <w:pStyle w:val="Heading1"/>
        <w:spacing w:before="300" w:after="200"/>
      </w:pPr>
      <w:r>
        <w:rPr>
          <w:b/>
          <w:bCs/>
          <w:sz w:val="28"/>
          <w:szCs w:val="28"/>
        </w:rPr>
        <w:t># Shematski prikaz arhitekture AI agenta</w:t>
      </w:r>
    </w:p>
    <w:p w14:paraId="04532C8E" w14:textId="77777777" w:rsidR="005A5D26" w:rsidRDefault="005A5D26" w:rsidP="005A5D26">
      <w:pPr>
        <w:spacing w:after="200"/>
      </w:pPr>
      <w:r>
        <w:rPr>
          <w:sz w:val="22"/>
          <w:szCs w:val="22"/>
        </w:rPr>
        <w:t>Sljedeća shema ilustrira konceptualnu arhitekturu agenta, gdje LLM djeluje kao središnji kontroler koji koordinira ostale module u svrhu postizanja korisnikovog cilja.</w:t>
      </w:r>
    </w:p>
    <w:p w14:paraId="05E0EF46" w14:textId="77777777" w:rsidR="005A5D26" w:rsidRDefault="005A5D26" w:rsidP="005A5D26">
      <w:pPr>
        <w:spacing w:after="200"/>
      </w:pPr>
      <w:r>
        <w:rPr>
          <w:sz w:val="22"/>
          <w:szCs w:val="22"/>
        </w:rPr>
        <w:t>```mermaid</w:t>
      </w:r>
    </w:p>
    <w:p w14:paraId="2147FFF0" w14:textId="77777777" w:rsidR="005A5D26" w:rsidRDefault="005A5D26" w:rsidP="005A5D26">
      <w:pPr>
        <w:spacing w:after="200"/>
      </w:pPr>
      <w:r>
        <w:rPr>
          <w:sz w:val="22"/>
          <w:szCs w:val="22"/>
        </w:rPr>
        <w:t>graph LR</w:t>
      </w:r>
    </w:p>
    <w:p w14:paraId="623253CE" w14:textId="77777777" w:rsidR="005A5D26" w:rsidRDefault="005A5D26" w:rsidP="005A5D26">
      <w:pPr>
        <w:spacing w:after="200"/>
      </w:pPr>
      <w:r>
        <w:rPr>
          <w:sz w:val="22"/>
          <w:szCs w:val="22"/>
        </w:rPr>
        <w:t>style A fill:#fff,stroke:#333,stroke-width:2px</w:t>
      </w:r>
    </w:p>
    <w:p w14:paraId="3FC5F9D3" w14:textId="77777777" w:rsidR="005A5D26" w:rsidRDefault="005A5D26" w:rsidP="005A5D26">
      <w:pPr>
        <w:spacing w:after="200"/>
      </w:pPr>
      <w:r>
        <w:rPr>
          <w:sz w:val="22"/>
          <w:szCs w:val="22"/>
        </w:rPr>
        <w:t>style B fill:#e3f2fd,stroke:#333,stroke-width:2px</w:t>
      </w:r>
    </w:p>
    <w:p w14:paraId="290DF463" w14:textId="77777777" w:rsidR="005A5D26" w:rsidRDefault="005A5D26" w:rsidP="005A5D26">
      <w:pPr>
        <w:spacing w:after="200"/>
      </w:pPr>
      <w:r>
        <w:rPr>
          <w:sz w:val="22"/>
          <w:szCs w:val="22"/>
        </w:rPr>
        <w:t>style C fill:#e8f5e9,stroke:#333,stroke-width:2px</w:t>
      </w:r>
    </w:p>
    <w:p w14:paraId="1765408D" w14:textId="77777777" w:rsidR="005A5D26" w:rsidRDefault="005A5D26" w:rsidP="005A5D26">
      <w:pPr>
        <w:spacing w:after="200"/>
      </w:pPr>
      <w:r>
        <w:rPr>
          <w:sz w:val="22"/>
          <w:szCs w:val="22"/>
        </w:rPr>
        <w:t>style D fill:#fffde7,stroke:#333,stroke-width:2px</w:t>
      </w:r>
    </w:p>
    <w:p w14:paraId="226A18BF" w14:textId="77777777" w:rsidR="005A5D26" w:rsidRDefault="005A5D26" w:rsidP="005A5D26">
      <w:pPr>
        <w:spacing w:after="200"/>
      </w:pPr>
      <w:r>
        <w:rPr>
          <w:sz w:val="22"/>
          <w:szCs w:val="22"/>
        </w:rPr>
        <w:t>style E fill:#f3e5f5,stroke:#333,stroke-width:2px</w:t>
      </w:r>
    </w:p>
    <w:p w14:paraId="5B4421B7" w14:textId="77777777" w:rsidR="005A5D26" w:rsidRDefault="005A5D26" w:rsidP="005A5D26">
      <w:pPr>
        <w:spacing w:after="200"/>
      </w:pPr>
      <w:r>
        <w:rPr>
          <w:sz w:val="22"/>
          <w:szCs w:val="22"/>
        </w:rPr>
        <w:t>style F fill:#fff,stroke:#333,stroke-width:2px</w:t>
      </w:r>
    </w:p>
    <w:p w14:paraId="5FCE4A83" w14:textId="77777777" w:rsidR="005A5D26" w:rsidRDefault="005A5D26" w:rsidP="005A5D26">
      <w:pPr>
        <w:spacing w:after="200"/>
      </w:pPr>
      <w:r>
        <w:rPr>
          <w:sz w:val="22"/>
          <w:szCs w:val="22"/>
        </w:rPr>
        <w:t>A[Korisnikov cilj] --&gt; B{LLM Kontroler}</w:t>
      </w:r>
    </w:p>
    <w:p w14:paraId="080D660D" w14:textId="77777777" w:rsidR="005A5D26" w:rsidRDefault="005A5D26" w:rsidP="005A5D26">
      <w:pPr>
        <w:spacing w:after="200"/>
      </w:pPr>
      <w:r>
        <w:rPr>
          <w:sz w:val="22"/>
          <w:szCs w:val="22"/>
        </w:rPr>
        <w:t>B --&gt; C[Modul za planiranje]</w:t>
      </w:r>
    </w:p>
    <w:p w14:paraId="0510A7C4" w14:textId="77777777" w:rsidR="005A5D26" w:rsidRDefault="005A5D26" w:rsidP="005A5D26">
      <w:pPr>
        <w:spacing w:after="200"/>
      </w:pPr>
      <w:r>
        <w:rPr>
          <w:sz w:val="22"/>
          <w:szCs w:val="22"/>
        </w:rPr>
        <w:t>B --&gt; D[Modul za memoriju]</w:t>
      </w:r>
    </w:p>
    <w:p w14:paraId="6B00AFAA" w14:textId="77777777" w:rsidR="005A5D26" w:rsidRDefault="005A5D26" w:rsidP="005A5D26">
      <w:pPr>
        <w:spacing w:after="200"/>
      </w:pPr>
      <w:r>
        <w:rPr>
          <w:sz w:val="22"/>
          <w:szCs w:val="22"/>
        </w:rPr>
        <w:t>B --&gt; E[Modul za alate]</w:t>
      </w:r>
    </w:p>
    <w:p w14:paraId="14600612" w14:textId="77777777" w:rsidR="005A5D26" w:rsidRDefault="005A5D26" w:rsidP="005A5D26">
      <w:pPr>
        <w:spacing w:after="200"/>
      </w:pPr>
      <w:r>
        <w:rPr>
          <w:sz w:val="22"/>
          <w:szCs w:val="22"/>
        </w:rPr>
        <w:t>C --&gt; B</w:t>
      </w:r>
    </w:p>
    <w:p w14:paraId="42D59703" w14:textId="77777777" w:rsidR="005A5D26" w:rsidRDefault="005A5D26" w:rsidP="005A5D26">
      <w:pPr>
        <w:spacing w:after="200"/>
      </w:pPr>
      <w:r>
        <w:rPr>
          <w:sz w:val="22"/>
          <w:szCs w:val="22"/>
        </w:rPr>
        <w:t>D --&gt; B</w:t>
      </w:r>
    </w:p>
    <w:p w14:paraId="170F29F4" w14:textId="77777777" w:rsidR="005A5D26" w:rsidRDefault="005A5D26" w:rsidP="005A5D26">
      <w:pPr>
        <w:spacing w:after="200"/>
      </w:pPr>
      <w:r>
        <w:rPr>
          <w:sz w:val="22"/>
          <w:szCs w:val="22"/>
        </w:rPr>
        <w:t>E --&gt; B</w:t>
      </w:r>
    </w:p>
    <w:p w14:paraId="3BC943A4" w14:textId="77777777" w:rsidR="005A5D26" w:rsidRDefault="005A5D26" w:rsidP="005A5D26">
      <w:pPr>
        <w:spacing w:after="200"/>
      </w:pPr>
      <w:r>
        <w:rPr>
          <w:sz w:val="22"/>
          <w:szCs w:val="22"/>
        </w:rPr>
        <w:t>B --&gt; F[Izvršena akcija / Odgovor]</w:t>
      </w:r>
    </w:p>
    <w:p w14:paraId="3334C7CA" w14:textId="77777777" w:rsidR="005A5D26" w:rsidRDefault="005A5D26" w:rsidP="005A5D26">
      <w:pPr>
        <w:spacing w:after="200"/>
      </w:pPr>
      <w:r>
        <w:rPr>
          <w:sz w:val="22"/>
          <w:szCs w:val="22"/>
        </w:rPr>
        <w:t>```</w:t>
      </w:r>
    </w:p>
    <w:p w14:paraId="0AE168BA" w14:textId="77777777" w:rsidR="005A5D26" w:rsidRDefault="005A5D26" w:rsidP="005A5D26">
      <w:pPr>
        <w:spacing w:after="200"/>
      </w:pPr>
      <w:r>
        <w:rPr>
          <w:sz w:val="22"/>
          <w:szCs w:val="22"/>
        </w:rPr>
        <w:t>Ovo poglavlje služi kao most između teorijskih temelja LLM-ova, obrađenih u prethodnim dijelovima, i konkretnih primjena koje ćemo istražiti u nastavku. Dekonstruirat ćemo ključne tehnologije koje omogućuju ovu evoluciju, počevši od API-ja kao temeljnog komunikacijskog protokola, preko sustava za dohvat proširenih informacija (RAG) za utemeljenje u činjenicama, do naprednih mehanizama za rezoniranje i korištenje alata. Krenimo od temelja koji sve to povezuje: programabilnog jezika API-ja.</w:t>
      </w:r>
    </w:p>
    <w:p w14:paraId="047B60F8" w14:textId="77777777" w:rsidR="005A5D26" w:rsidRDefault="005A5D26" w:rsidP="005A5D26">
      <w:pPr>
        <w:pStyle w:val="Heading1"/>
        <w:spacing w:before="300" w:after="200"/>
      </w:pPr>
      <w:r>
        <w:rPr>
          <w:b/>
          <w:bCs/>
          <w:sz w:val="28"/>
          <w:szCs w:val="28"/>
        </w:rPr>
        <w:lastRenderedPageBreak/>
        <w:t>Programabilni jezik: Uloga aplikacijskog programskog sučelja (API) kao mosta</w:t>
      </w:r>
    </w:p>
    <w:p w14:paraId="0C43C2D1" w14:textId="77777777" w:rsidR="005A5D26" w:rsidRDefault="005A5D26" w:rsidP="005A5D26">
      <w:pPr>
        <w:spacing w:after="200"/>
      </w:pPr>
      <w:r>
        <w:rPr>
          <w:sz w:val="22"/>
          <w:szCs w:val="22"/>
        </w:rPr>
        <w:t xml:space="preserve">Veliki jezični modeli (LLM), razvijeni u okrilju vodećih tehnoloških tvrtki kao što su OpenAI, Anthropic, Google i Meta, predstavljaju goleme računalne entitete. Složenost tih modela uvjetovana je kako njihovom softverskom arhitekturom, tako i intrinzičnom ovisnošću o masivnoj, distribuiranim hardverskoj infrastrukturi. U svom sirovom obliku, ovi modeli su hermetički zatvoreni, samosvojni ekosustavi. Da bi njihova iznimna sposobnost jezičnog razumijevanja i generiranja postala dostupna i iskoristiva unutar vanjskih aplikacija, web-stranica ili specijaliziranih poslovnih alata, neophodan je standardiziran i pouzdan komunikacijski mehanizam. Tu ključnu ulogu preuzima </w:t>
      </w:r>
      <w:r>
        <w:rPr>
          <w:b/>
          <w:bCs/>
          <w:sz w:val="22"/>
          <w:szCs w:val="22"/>
        </w:rPr>
        <w:t>aplikacijsko programsko sučelje (API)</w:t>
      </w:r>
      <w:r>
        <w:rPr>
          <w:sz w:val="22"/>
          <w:szCs w:val="22"/>
        </w:rPr>
        <w:t>.</w:t>
      </w:r>
    </w:p>
    <w:p w14:paraId="1E9592A9" w14:textId="77777777" w:rsidR="005A5D26" w:rsidRDefault="005A5D26" w:rsidP="005A5D26">
      <w:pPr>
        <w:spacing w:after="200"/>
      </w:pPr>
      <w:r>
        <w:rPr>
          <w:sz w:val="22"/>
          <w:szCs w:val="22"/>
        </w:rPr>
        <w:t>API funkcionira kao formalni ugovor i sloj apstrakcije koji premošćuje jaz između vanjskog svijeta i unutarnje, iznimno kompleksne logike modela (OpenAI, 2024b; Anthropic, 2024). On djeluje kao posrednik koji prevodi namjeru korisnika, izraženu kroz programski kod, u strogo definiranu strukturu podataka koju model može interpretirati. Aplikacija koja poziva API ne mora poznavati detalje neuronske arhitekture, metode paralelizacije izračuna na tisućama grafičkih procesora, niti mehanizme upravljanja memorijom. Potrebno je samo formulirati zahtjev u skladu s pravilima definiranim u API dokumentaciji.</w:t>
      </w:r>
    </w:p>
    <w:p w14:paraId="6B2822DA" w14:textId="77777777" w:rsidR="005A5D26" w:rsidRDefault="005A5D26" w:rsidP="005A5D26">
      <w:pPr>
        <w:spacing w:after="200"/>
      </w:pPr>
      <w:r>
        <w:rPr>
          <w:sz w:val="22"/>
          <w:szCs w:val="22"/>
        </w:rPr>
        <w:t xml:space="preserve">Slikovita, ali precizna analogija jest ona s restoranom. Klijent (aplikacija) ne mora poznavati recepte, organizaciju kuhinje (arhitektura modela) niti vještine kuhara. On jednostavno odabire jelo s jelovnika (API funkcije) i predaje narudžbu konobaru (API krajnja točka, </w:t>
      </w:r>
      <w:r>
        <w:rPr>
          <w:i/>
          <w:iCs/>
          <w:sz w:val="22"/>
          <w:szCs w:val="22"/>
        </w:rPr>
        <w:t>endpoint</w:t>
      </w:r>
      <w:r>
        <w:rPr>
          <w:sz w:val="22"/>
          <w:szCs w:val="22"/>
        </w:rPr>
        <w:t>). API, dakle, definira formate te interakcije – strukturu zahtjeva i očekivani oblik odgovora – omogućujući tako plodnu suradnju dvaju softverskih sustava bez potrebe za poznavanjem njihovih internih mehanizama.</w:t>
      </w:r>
    </w:p>
    <w:p w14:paraId="7DCDEDA4" w14:textId="77777777" w:rsidR="005A5D26" w:rsidRDefault="005A5D26" w:rsidP="005A5D26">
      <w:pPr>
        <w:pStyle w:val="Heading1"/>
        <w:spacing w:before="300" w:after="200"/>
      </w:pPr>
      <w:r>
        <w:rPr>
          <w:b/>
          <w:bCs/>
          <w:sz w:val="28"/>
          <w:szCs w:val="28"/>
        </w:rPr>
        <w:t># Struktura API poziva</w:t>
      </w:r>
    </w:p>
    <w:p w14:paraId="6022B4DF" w14:textId="77777777" w:rsidR="005A5D26" w:rsidRDefault="005A5D26" w:rsidP="005A5D26">
      <w:pPr>
        <w:spacing w:after="200"/>
      </w:pPr>
      <w:r>
        <w:rPr>
          <w:sz w:val="22"/>
          <w:szCs w:val="22"/>
        </w:rPr>
        <w:t xml:space="preserve">U interakciji s velikim jezičnim modelima putem API-ja, komunikacija se gotovo univerzalno odvija razmjenom strukturiranih poruka, pri čemu je </w:t>
      </w:r>
      <w:r>
        <w:rPr>
          <w:b/>
          <w:bCs/>
          <w:sz w:val="22"/>
          <w:szCs w:val="22"/>
        </w:rPr>
        <w:t>JSON (JavaScript Object Notation)</w:t>
      </w:r>
      <w:r>
        <w:rPr>
          <w:sz w:val="22"/>
          <w:szCs w:val="22"/>
        </w:rPr>
        <w:t xml:space="preserve"> postao </w:t>
      </w:r>
      <w:r>
        <w:rPr>
          <w:i/>
          <w:iCs/>
          <w:sz w:val="22"/>
          <w:szCs w:val="22"/>
        </w:rPr>
        <w:t>de facto</w:t>
      </w:r>
      <w:r>
        <w:rPr>
          <w:sz w:val="22"/>
          <w:szCs w:val="22"/>
        </w:rPr>
        <w:t xml:space="preserve"> standard zbog svoje čitljivosti i jednostavne strojne obrade. Tipičan API poziv, upućen poslužitelju koji udomljuje jezični model, sastoji se od nekoliko ključnih elemenata, uobličenih upravo u tom formatu.</w:t>
      </w:r>
    </w:p>
    <w:p w14:paraId="2E81B870" w14:textId="77777777" w:rsidR="005A5D26" w:rsidRDefault="005A5D26" w:rsidP="005A5D26">
      <w:pPr>
        <w:pStyle w:val="Heading1"/>
        <w:spacing w:before="300" w:after="200"/>
      </w:pPr>
      <w:r>
        <w:rPr>
          <w:b/>
          <w:bCs/>
          <w:sz w:val="24"/>
          <w:szCs w:val="24"/>
        </w:rPr>
        <w:t>Odabir modela</w:t>
      </w:r>
    </w:p>
    <w:p w14:paraId="418D69F8" w14:textId="77777777" w:rsidR="005A5D26" w:rsidRDefault="005A5D26" w:rsidP="005A5D26">
      <w:pPr>
        <w:pStyle w:val="Heading1"/>
        <w:spacing w:before="300" w:after="200"/>
      </w:pPr>
      <w:r>
        <w:rPr>
          <w:b/>
          <w:bCs/>
          <w:sz w:val="28"/>
          <w:szCs w:val="28"/>
        </w:rPr>
        <w:t>Mozak operacije: Anatomija programske interakcije</w:t>
      </w:r>
    </w:p>
    <w:p w14:paraId="69271B4B" w14:textId="77777777" w:rsidR="005A5D26" w:rsidRDefault="005A5D26" w:rsidP="005A5D26">
      <w:pPr>
        <w:spacing w:after="200"/>
      </w:pPr>
      <w:r>
        <w:rPr>
          <w:sz w:val="22"/>
          <w:szCs w:val="22"/>
        </w:rPr>
        <w:t xml:space="preserve">Veliki jezični model (engl. </w:t>
      </w:r>
      <w:r>
        <w:rPr>
          <w:i/>
          <w:iCs/>
          <w:sz w:val="22"/>
          <w:szCs w:val="22"/>
        </w:rPr>
        <w:t>Large Language Model</w:t>
      </w:r>
      <w:r>
        <w:rPr>
          <w:sz w:val="22"/>
          <w:szCs w:val="22"/>
        </w:rPr>
        <w:t>, LLM) sam po sebi predstavlja iznimno moćnu jezičnu jezgru, no da bi se preobrazio u agenta u punom smislu te riječi — u sustav koji može samostalno djelovati ususret postavljenim ciljevima u međudjelovanju s okolinom (Wooldridge i Jennings, 1995; Russell i Norvig, 2021) — nužno ga je ugraditi u širu arhitekturu. Ta preobrazba pojmovno je srodna izgradnji složena tjelesnog sklopa oko živčanoga sustava: kao što organizmu udovi, osjetila i pamćenje omogućuju djelovanje u svijetu, tako i jezičnomu modelu dodatni moduli daju kognitivni okvir i sposobnost svrhovitoga djelovanja.</w:t>
      </w:r>
    </w:p>
    <w:p w14:paraId="1C4F0209" w14:textId="77777777" w:rsidR="005A5D26" w:rsidRDefault="005A5D26" w:rsidP="005A5D26">
      <w:pPr>
        <w:spacing w:after="200"/>
      </w:pPr>
      <w:r>
        <w:rPr>
          <w:sz w:val="22"/>
          <w:szCs w:val="22"/>
        </w:rPr>
        <w:t>Temelj na kojem se grade sve složenije funkcionalnosti, uključujući i autonomne agente, jest programska interakcija putem aplikacijskog programskog sučelja (API). Bez njega, veliki jezični model ostaje izolirana »inteligencija u kutiji« – moćan, ali nepristupačan resurs. S API-jem, on se transformira iz apstraktnog računskog entiteta u konkretan, programabilan i univerzalni gradivni blok. Upravo se kroz taj niz precizno orkestriranih API poziva odvija djelovanje agenta, bilo da odluči koristiti vanjski alat poput internetske tražilice ili sažeti informacije dohvaćene iz baze podataka. Cjelokupan proces, od strukturiranog zahtjeva do strukturiranog odgovora, počiva na nekoliko ključnih elemenata.</w:t>
      </w:r>
    </w:p>
    <w:p w14:paraId="1E0DDB6E" w14:textId="77777777" w:rsidR="005A5D26" w:rsidRDefault="005A5D26" w:rsidP="005A5D26">
      <w:pPr>
        <w:pStyle w:val="Heading1"/>
        <w:spacing w:before="300" w:after="200"/>
      </w:pPr>
      <w:r>
        <w:rPr>
          <w:b/>
          <w:bCs/>
          <w:sz w:val="28"/>
          <w:szCs w:val="28"/>
        </w:rPr>
        <w:lastRenderedPageBreak/>
        <w:t># Odabir modela</w:t>
      </w:r>
    </w:p>
    <w:p w14:paraId="14A7BB5E" w14:textId="77777777" w:rsidR="005A5D26" w:rsidRDefault="005A5D26" w:rsidP="005A5D26">
      <w:pPr>
        <w:spacing w:after="200"/>
      </w:pPr>
      <w:r>
        <w:rPr>
          <w:sz w:val="22"/>
          <w:szCs w:val="22"/>
        </w:rPr>
        <w:t>Prva strateška odluka koju programer donosi jest odabir prikladnoga modela. Korisnik specificira jedinstveni identifikator, poput `gpt-4o`, `claude-3-opus-20240229` ili `llama3-70b-instruct`, čime određuje računsku jezgru koja će obraditi zahtjev. Sam izbor predstavlja optimizaciju između računalne moći, brzine odziva i financijskog troška, a ovisi o specifičnim zahtjevima zadatka. Za poslove koji iziskuju suptilno rezoniranje i kreativnost, kao što je pisanje složenih analiza, odabrat će se najnapredniji dostupni model. Suprotno tomu, za jednostavnije i ponavljajuće zadatke, primjerice klasifikaciju korisničkih upita, dostatan je manji, brži i jeftiniji model koji će posao obaviti s jednakom učinkovitošću, ali uz manji utrošak resursa.</w:t>
      </w:r>
    </w:p>
    <w:p w14:paraId="01CBC5AA" w14:textId="77777777" w:rsidR="005A5D26" w:rsidRDefault="005A5D26" w:rsidP="005A5D26">
      <w:pPr>
        <w:pStyle w:val="Heading1"/>
        <w:spacing w:before="300" w:after="200"/>
      </w:pPr>
      <w:r>
        <w:rPr>
          <w:b/>
          <w:bCs/>
          <w:sz w:val="28"/>
          <w:szCs w:val="28"/>
        </w:rPr>
        <w:t># Oblikovanje unosa (prompta)</w:t>
      </w:r>
    </w:p>
    <w:p w14:paraId="016ACD4C" w14:textId="77777777" w:rsidR="005A5D26" w:rsidRDefault="005A5D26" w:rsidP="005A5D26">
      <w:pPr>
        <w:spacing w:after="200"/>
      </w:pPr>
      <w:r>
        <w:rPr>
          <w:sz w:val="22"/>
          <w:szCs w:val="22"/>
        </w:rPr>
        <w:t xml:space="preserve">Unos, poznat kao </w:t>
      </w:r>
      <w:r>
        <w:rPr>
          <w:i/>
          <w:iCs/>
          <w:sz w:val="22"/>
          <w:szCs w:val="22"/>
        </w:rPr>
        <w:t>prompt</w:t>
      </w:r>
      <w:r>
        <w:rPr>
          <w:sz w:val="22"/>
          <w:szCs w:val="22"/>
        </w:rPr>
        <w:t>, srž je svakog zahtjeva i ključni instrument za usmjeravanje modela. Riječ je o pažljivo konstruiranom ulazu koji može sadržavati i cjelokupnu povijest dijaloga radi očuvanja konteksta. Umijeće oblikovanja djelotvornog unosa počiva na vještom prožimanju nekoliko sastavnica koje zajedno maksimiziraju preciznost i relevantnost odgovora.</w:t>
      </w:r>
    </w:p>
    <w:p w14:paraId="79529B79" w14:textId="77777777" w:rsidR="005A5D26" w:rsidRDefault="005A5D26" w:rsidP="005A5D26">
      <w:pPr>
        <w:spacing w:after="200"/>
      </w:pPr>
      <w:r>
        <w:rPr>
          <w:sz w:val="22"/>
          <w:szCs w:val="22"/>
        </w:rPr>
        <w:t xml:space="preserve">Temelj svakog dobrog unosa jest </w:t>
      </w:r>
      <w:r>
        <w:rPr>
          <w:b/>
          <w:bCs/>
          <w:sz w:val="22"/>
          <w:szCs w:val="22"/>
        </w:rPr>
        <w:t>instrukcija</w:t>
      </w:r>
      <w:r>
        <w:rPr>
          <w:sz w:val="22"/>
          <w:szCs w:val="22"/>
        </w:rPr>
        <w:t xml:space="preserve">: jasan, nedvosmislen i imperativni nalog koji definira što model treba učiniti. Primjerice: </w:t>
      </w:r>
      <w:r>
        <w:rPr>
          <w:i/>
          <w:iCs/>
          <w:sz w:val="22"/>
          <w:szCs w:val="22"/>
        </w:rPr>
        <w:t>"Prevedi sljedeći odlomak s engleskog na hrvatski jezik, zadržavajući formalni ton."</w:t>
      </w:r>
    </w:p>
    <w:p w14:paraId="71237100" w14:textId="77777777" w:rsidR="005A5D26" w:rsidRDefault="005A5D26" w:rsidP="005A5D26">
      <w:pPr>
        <w:spacing w:after="200"/>
      </w:pPr>
      <w:r>
        <w:rPr>
          <w:sz w:val="22"/>
          <w:szCs w:val="22"/>
        </w:rPr>
        <w:t xml:space="preserve">Nadalje, instrukcija se često obogaćuje </w:t>
      </w:r>
      <w:r>
        <w:rPr>
          <w:b/>
          <w:bCs/>
          <w:sz w:val="22"/>
          <w:szCs w:val="22"/>
        </w:rPr>
        <w:t>kontekstom</w:t>
      </w:r>
      <w:r>
        <w:rPr>
          <w:sz w:val="22"/>
          <w:szCs w:val="22"/>
        </w:rPr>
        <w:t xml:space="preserve">, odnosno dodatnim informacijama koje modelu pomažu smjestiti zadatak u širi okvir i razriješiti potencijalne nejasnoće. Tako se prethodna instrukcija može nadopuniti: </w:t>
      </w:r>
      <w:r>
        <w:rPr>
          <w:i/>
          <w:iCs/>
          <w:sz w:val="22"/>
          <w:szCs w:val="22"/>
        </w:rPr>
        <w:t>"Prijevod je namijenjen za pravni dokument, stoga je nužno koristiti preciznu pravnu terminologiju."</w:t>
      </w:r>
    </w:p>
    <w:p w14:paraId="77B30A5A" w14:textId="77777777" w:rsidR="005A5D26" w:rsidRDefault="005A5D26" w:rsidP="005A5D26">
      <w:pPr>
        <w:spacing w:after="200"/>
      </w:pPr>
      <w:r>
        <w:rPr>
          <w:sz w:val="22"/>
          <w:szCs w:val="22"/>
        </w:rPr>
        <w:t xml:space="preserve">Iznimno moćna tehnika za kalibriranje izlaza jest prilaganje </w:t>
      </w:r>
      <w:r>
        <w:rPr>
          <w:b/>
          <w:bCs/>
          <w:sz w:val="22"/>
          <w:szCs w:val="22"/>
        </w:rPr>
        <w:t>primjera</w:t>
      </w:r>
      <w:r>
        <w:rPr>
          <w:sz w:val="22"/>
          <w:szCs w:val="22"/>
        </w:rPr>
        <w:t xml:space="preserve"> koji ilustriraju željeni format, stil ili vrstu odgovora. Ta tehnika, poznata kao učenje u kontekstu (engl. </w:t>
      </w:r>
      <w:r>
        <w:rPr>
          <w:i/>
          <w:iCs/>
          <w:sz w:val="22"/>
          <w:szCs w:val="22"/>
        </w:rPr>
        <w:t>in-context learning</w:t>
      </w:r>
      <w:r>
        <w:rPr>
          <w:sz w:val="22"/>
          <w:szCs w:val="22"/>
        </w:rPr>
        <w:t xml:space="preserve">), omogućuje usmjeravanje modela bez potrebe za njegovim finim ugađanjem (engl. </w:t>
      </w:r>
      <w:r>
        <w:rPr>
          <w:i/>
          <w:iCs/>
          <w:sz w:val="22"/>
          <w:szCs w:val="22"/>
        </w:rPr>
        <w:t>fine-tuning</w:t>
      </w:r>
      <w:r>
        <w:rPr>
          <w:sz w:val="22"/>
          <w:szCs w:val="22"/>
        </w:rPr>
        <w:t>). Modelu se pokaže jedan ili više parova ulaza i željenih izlaza, čime on uči obrazac i primjenjuje ga na novi ulaz (Brown et al., 2020).</w:t>
      </w:r>
    </w:p>
    <w:p w14:paraId="2AA11A8E" w14:textId="77777777" w:rsidR="005A5D26" w:rsidRDefault="005A5D26" w:rsidP="005A5D26">
      <w:pPr>
        <w:spacing w:after="200"/>
      </w:pPr>
      <w:r>
        <w:rPr>
          <w:sz w:val="22"/>
          <w:szCs w:val="22"/>
        </w:rPr>
        <w:t xml:space="preserve">Konačno, za primjene koje zahtijevaju automatsku obradu odgovora, presudna je eksplicitna specifikacija </w:t>
      </w:r>
      <w:r>
        <w:rPr>
          <w:b/>
          <w:bCs/>
          <w:sz w:val="22"/>
          <w:szCs w:val="22"/>
        </w:rPr>
        <w:t>formata izlaza</w:t>
      </w:r>
      <w:r>
        <w:rPr>
          <w:sz w:val="22"/>
          <w:szCs w:val="22"/>
        </w:rPr>
        <w:t xml:space="preserve">. Njome se nalaže točna struktura u kojoj se odgovor očekuje, primjerice: </w:t>
      </w:r>
      <w:r>
        <w:rPr>
          <w:i/>
          <w:iCs/>
          <w:sz w:val="22"/>
          <w:szCs w:val="22"/>
        </w:rPr>
        <w:t>"Odgovor formatiraj isključivo kao JSON objekt s ključevima 'naslov', 'autori' i 'sazetak'."</w:t>
      </w:r>
    </w:p>
    <w:p w14:paraId="018476CE" w14:textId="77777777" w:rsidR="005A5D26" w:rsidRDefault="005A5D26" w:rsidP="005A5D26">
      <w:pPr>
        <w:pStyle w:val="Heading1"/>
        <w:spacing w:before="300" w:after="200"/>
      </w:pPr>
      <w:r>
        <w:rPr>
          <w:b/>
          <w:bCs/>
          <w:sz w:val="28"/>
          <w:szCs w:val="28"/>
        </w:rPr>
        <w:t># Parametri generiranja</w:t>
      </w:r>
    </w:p>
    <w:p w14:paraId="51CE7FAC" w14:textId="77777777" w:rsidR="005A5D26" w:rsidRDefault="005A5D26" w:rsidP="005A5D26">
      <w:pPr>
        <w:spacing w:after="200"/>
      </w:pPr>
      <w:r>
        <w:rPr>
          <w:sz w:val="22"/>
          <w:szCs w:val="22"/>
        </w:rPr>
        <w:t>Osim samog sadržaja unosa, API omogućuje i finu kontrolu nad procesom generiranja teksta putem specifičnih parametara. Među najčešćima su:</w:t>
      </w:r>
    </w:p>
    <w:p w14:paraId="7A04C438" w14:textId="77777777" w:rsidR="005A5D26" w:rsidRDefault="005A5D26" w:rsidP="005A5D26">
      <w:pPr>
        <w:pStyle w:val="ListParagraph"/>
        <w:numPr>
          <w:ilvl w:val="0"/>
          <w:numId w:val="1"/>
        </w:numPr>
        <w:spacing w:after="100"/>
        <w:contextualSpacing w:val="0"/>
      </w:pPr>
      <w:r>
        <w:rPr>
          <w:b/>
          <w:bCs/>
          <w:sz w:val="22"/>
          <w:szCs w:val="22"/>
        </w:rPr>
        <w:t>Temperatura</w:t>
      </w:r>
      <w:r>
        <w:rPr>
          <w:sz w:val="22"/>
          <w:szCs w:val="22"/>
        </w:rPr>
        <w:t xml:space="preserve"> (engl. </w:t>
      </w:r>
      <w:r>
        <w:rPr>
          <w:i/>
          <w:iCs/>
          <w:sz w:val="22"/>
          <w:szCs w:val="22"/>
        </w:rPr>
        <w:t>temperature</w:t>
      </w:r>
      <w:r>
        <w:rPr>
          <w:sz w:val="22"/>
          <w:szCs w:val="22"/>
        </w:rPr>
        <w:t>): Ova vrijednost, obično u rasponu od 0 do 2, regulira stupanj kreativnosti ili stohastičnosti odgovora. Niže vrijednosti, poput 0.2, čine izlaz determinističnijim, fokusiranijim i ponovljivijim, što je idealno za zadatke koji zahtijevaju činjeničnu točnost, kao što su ekstrakcija podataka ili sažimanje. Više vrijednosti, primjerice 1.0, potiču raznolikije, kreativnije i neočekivanije odgovore. To je korisno za kreativno pisanje ili generiranje ideja, ali dolazi uz rizik smanjene koherentnosti.</w:t>
      </w:r>
    </w:p>
    <w:p w14:paraId="23E8A2BD" w14:textId="77777777" w:rsidR="005A5D26" w:rsidRDefault="005A5D26" w:rsidP="005A5D26">
      <w:pPr>
        <w:pStyle w:val="ListParagraph"/>
        <w:numPr>
          <w:ilvl w:val="0"/>
          <w:numId w:val="1"/>
        </w:numPr>
        <w:spacing w:after="100"/>
        <w:contextualSpacing w:val="0"/>
      </w:pPr>
      <w:r>
        <w:rPr>
          <w:b/>
          <w:bCs/>
          <w:sz w:val="22"/>
          <w:szCs w:val="22"/>
        </w:rPr>
        <w:t>Maksimalan broj tokena</w:t>
      </w:r>
      <w:r>
        <w:rPr>
          <w:sz w:val="22"/>
          <w:szCs w:val="22"/>
        </w:rPr>
        <w:t xml:space="preserve"> (engl. </w:t>
      </w:r>
      <w:r>
        <w:rPr>
          <w:i/>
          <w:iCs/>
          <w:sz w:val="22"/>
          <w:szCs w:val="22"/>
        </w:rPr>
        <w:t>max_tokens</w:t>
      </w:r>
      <w:r>
        <w:rPr>
          <w:sz w:val="22"/>
          <w:szCs w:val="22"/>
        </w:rPr>
        <w:t>): Riječ je o cjelobrojnom ograničenju koje definira najveću dopuštenu duljinu generiranog odgovora, mjerenu u tokenima (dijelovima riječi). Ovaj je parametar ključan za kontrolu troškova i sprječavanje predugih ili nepotpunih odgovora.</w:t>
      </w:r>
    </w:p>
    <w:p w14:paraId="2EB7F305" w14:textId="77777777" w:rsidR="005A5D26" w:rsidRDefault="005A5D26" w:rsidP="005A5D26">
      <w:pPr>
        <w:spacing w:after="200"/>
      </w:pPr>
      <w:r>
        <w:rPr>
          <w:sz w:val="22"/>
          <w:szCs w:val="22"/>
        </w:rPr>
        <w:t>```mermaid</w:t>
      </w:r>
    </w:p>
    <w:p w14:paraId="61F2CFCB" w14:textId="77777777" w:rsidR="005A5D26" w:rsidRDefault="005A5D26" w:rsidP="005A5D26">
      <w:pPr>
        <w:spacing w:after="200"/>
      </w:pPr>
      <w:r>
        <w:rPr>
          <w:sz w:val="22"/>
          <w:szCs w:val="22"/>
        </w:rPr>
        <w:lastRenderedPageBreak/>
        <w:t>graph LR</w:t>
      </w:r>
    </w:p>
    <w:p w14:paraId="3B1A9BCD" w14:textId="77777777" w:rsidR="005A5D26" w:rsidRDefault="005A5D26" w:rsidP="005A5D26">
      <w:pPr>
        <w:spacing w:after="200"/>
      </w:pPr>
      <w:r>
        <w:rPr>
          <w:sz w:val="22"/>
          <w:szCs w:val="22"/>
        </w:rPr>
        <w:t>style A fill:#ffffff,stroke:#333,stroke-width:2px</w:t>
      </w:r>
    </w:p>
    <w:p w14:paraId="06D7E762" w14:textId="77777777" w:rsidR="005A5D26" w:rsidRDefault="005A5D26" w:rsidP="005A5D26">
      <w:pPr>
        <w:spacing w:after="200"/>
      </w:pPr>
      <w:r>
        <w:rPr>
          <w:sz w:val="22"/>
          <w:szCs w:val="22"/>
        </w:rPr>
        <w:t>style B fill:#ffffff,stroke:#333,stroke-width:2px</w:t>
      </w:r>
    </w:p>
    <w:p w14:paraId="23D46143" w14:textId="77777777" w:rsidR="005A5D26" w:rsidRDefault="005A5D26" w:rsidP="005A5D26">
      <w:pPr>
        <w:spacing w:after="200"/>
      </w:pPr>
      <w:r>
        <w:rPr>
          <w:sz w:val="22"/>
          <w:szCs w:val="22"/>
        </w:rPr>
        <w:t>style C fill:#ffffff,stroke:#333,stroke-width:2px</w:t>
      </w:r>
    </w:p>
    <w:p w14:paraId="25A405D5" w14:textId="77777777" w:rsidR="005A5D26" w:rsidRDefault="005A5D26" w:rsidP="005A5D26">
      <w:pPr>
        <w:spacing w:after="200"/>
      </w:pPr>
      <w:r>
        <w:rPr>
          <w:sz w:val="22"/>
          <w:szCs w:val="22"/>
        </w:rPr>
        <w:t>style D fill:#ffffff,stroke:#333,stroke-width:2px</w:t>
      </w:r>
    </w:p>
    <w:p w14:paraId="20808297" w14:textId="77777777" w:rsidR="005A5D26" w:rsidRDefault="005A5D26" w:rsidP="005A5D26">
      <w:pPr>
        <w:spacing w:after="200"/>
      </w:pPr>
      <w:r>
        <w:rPr>
          <w:sz w:val="22"/>
          <w:szCs w:val="22"/>
        </w:rPr>
        <w:t>style E fill:#ffffff,stroke:#333,stroke-width:2px</w:t>
      </w:r>
    </w:p>
    <w:p w14:paraId="7D1E95E5" w14:textId="77777777" w:rsidR="005A5D26" w:rsidRDefault="005A5D26" w:rsidP="005A5D26">
      <w:pPr>
        <w:spacing w:after="200"/>
      </w:pPr>
      <w:r>
        <w:rPr>
          <w:sz w:val="22"/>
          <w:szCs w:val="22"/>
        </w:rPr>
        <w:t>subgraph "Aplikacija korisnika"</w:t>
      </w:r>
    </w:p>
    <w:p w14:paraId="1969777E" w14:textId="77777777" w:rsidR="005A5D26" w:rsidRDefault="005A5D26" w:rsidP="005A5D26">
      <w:pPr>
        <w:spacing w:after="200"/>
      </w:pPr>
      <w:r>
        <w:rPr>
          <w:sz w:val="22"/>
          <w:szCs w:val="22"/>
        </w:rPr>
        <w:t>A[1. Oblikovanje zahtjeva]</w:t>
      </w:r>
    </w:p>
    <w:p w14:paraId="7E19D5A4" w14:textId="77777777" w:rsidR="005A5D26" w:rsidRDefault="005A5D26" w:rsidP="005A5D26">
      <w:pPr>
        <w:spacing w:after="200"/>
      </w:pPr>
      <w:r>
        <w:rPr>
          <w:sz w:val="22"/>
          <w:szCs w:val="22"/>
        </w:rPr>
        <w:t>end</w:t>
      </w:r>
    </w:p>
    <w:p w14:paraId="4025EF9C" w14:textId="77777777" w:rsidR="005A5D26" w:rsidRDefault="005A5D26" w:rsidP="005A5D26">
      <w:pPr>
        <w:spacing w:after="200"/>
      </w:pPr>
      <w:r>
        <w:rPr>
          <w:sz w:val="22"/>
          <w:szCs w:val="22"/>
        </w:rPr>
        <w:t>subgraph "API poziv (JSON)"</w:t>
      </w:r>
    </w:p>
    <w:p w14:paraId="0A661768" w14:textId="77777777" w:rsidR="005A5D26" w:rsidRDefault="005A5D26" w:rsidP="005A5D26">
      <w:pPr>
        <w:spacing w:after="200"/>
      </w:pPr>
      <w:r>
        <w:rPr>
          <w:sz w:val="22"/>
          <w:szCs w:val="22"/>
        </w:rPr>
        <w:t>B[&lt;b&gt;model&lt;/b&gt;: "gpt-4o"&lt;br/&gt;&lt;b&gt;messages&lt;/b&gt;: [...]&lt;br/&gt;&lt;b&gt;temperature&lt;/b&gt;: 0.3&lt;br/&gt;&lt;b&gt;max_tokens&lt;/b&gt;: 200]</w:t>
      </w:r>
    </w:p>
    <w:p w14:paraId="099C9B32" w14:textId="77777777" w:rsidR="005A5D26" w:rsidRDefault="005A5D26" w:rsidP="005A5D26">
      <w:pPr>
        <w:spacing w:after="200"/>
      </w:pPr>
      <w:r>
        <w:rPr>
          <w:sz w:val="22"/>
          <w:szCs w:val="22"/>
        </w:rPr>
        <w:t>end</w:t>
      </w:r>
    </w:p>
    <w:p w14:paraId="57FA794C" w14:textId="77777777" w:rsidR="005A5D26" w:rsidRDefault="005A5D26" w:rsidP="005A5D26">
      <w:pPr>
        <w:spacing w:after="200"/>
      </w:pPr>
      <w:r>
        <w:rPr>
          <w:sz w:val="22"/>
          <w:szCs w:val="22"/>
        </w:rPr>
        <w:t>subgraph "Jezični model"</w:t>
      </w:r>
    </w:p>
    <w:p w14:paraId="3F0C31ED" w14:textId="77777777" w:rsidR="005A5D26" w:rsidRDefault="005A5D26" w:rsidP="005A5D26">
      <w:pPr>
        <w:spacing w:after="200"/>
      </w:pPr>
      <w:r>
        <w:rPr>
          <w:sz w:val="22"/>
          <w:szCs w:val="22"/>
        </w:rPr>
        <w:t>C[2. Obrada i generiranje]</w:t>
      </w:r>
    </w:p>
    <w:p w14:paraId="51E4185B" w14:textId="77777777" w:rsidR="005A5D26" w:rsidRDefault="005A5D26" w:rsidP="005A5D26">
      <w:pPr>
        <w:spacing w:after="200"/>
      </w:pPr>
      <w:r>
        <w:rPr>
          <w:sz w:val="22"/>
          <w:szCs w:val="22"/>
        </w:rPr>
        <w:t>end</w:t>
      </w:r>
    </w:p>
    <w:p w14:paraId="36872AEF" w14:textId="77777777" w:rsidR="005A5D26" w:rsidRDefault="005A5D26" w:rsidP="005A5D26">
      <w:pPr>
        <w:spacing w:after="200"/>
      </w:pPr>
      <w:r>
        <w:rPr>
          <w:sz w:val="22"/>
          <w:szCs w:val="22"/>
        </w:rPr>
        <w:t>subgraph "API odgovor (JSON)"</w:t>
      </w:r>
    </w:p>
    <w:p w14:paraId="7A86DE6C" w14:textId="77777777" w:rsidR="005A5D26" w:rsidRDefault="005A5D26" w:rsidP="005A5D26">
      <w:pPr>
        <w:spacing w:after="200"/>
      </w:pPr>
      <w:r>
        <w:rPr>
          <w:sz w:val="22"/>
          <w:szCs w:val="22"/>
        </w:rPr>
        <w:t>D[&lt;b&gt;content&lt;/b&gt;: "{...}"&lt;br/&gt;&lt;b&gt;finish_reason&lt;/b&gt;: "stop"&lt;br/&gt;&lt;b&gt;usage&lt;/b&gt;: {...}]</w:t>
      </w:r>
    </w:p>
    <w:p w14:paraId="230FE001" w14:textId="77777777" w:rsidR="005A5D26" w:rsidRDefault="005A5D26" w:rsidP="005A5D26">
      <w:pPr>
        <w:spacing w:after="200"/>
      </w:pPr>
      <w:r>
        <w:rPr>
          <w:sz w:val="22"/>
          <w:szCs w:val="22"/>
        </w:rPr>
        <w:t>end</w:t>
      </w:r>
    </w:p>
    <w:p w14:paraId="33114920" w14:textId="77777777" w:rsidR="005A5D26" w:rsidRDefault="005A5D26" w:rsidP="005A5D26">
      <w:pPr>
        <w:spacing w:after="200"/>
      </w:pPr>
      <w:r>
        <w:rPr>
          <w:sz w:val="22"/>
          <w:szCs w:val="22"/>
        </w:rPr>
        <w:t>subgraph "Aplikacija korisnika"</w:t>
      </w:r>
    </w:p>
    <w:p w14:paraId="392F2465" w14:textId="77777777" w:rsidR="005A5D26" w:rsidRDefault="005A5D26" w:rsidP="005A5D26">
      <w:pPr>
        <w:spacing w:after="200"/>
      </w:pPr>
      <w:r>
        <w:rPr>
          <w:sz w:val="22"/>
          <w:szCs w:val="22"/>
        </w:rPr>
        <w:t>E[3. Parsiranje i uporaba odgovora]</w:t>
      </w:r>
    </w:p>
    <w:p w14:paraId="60941360" w14:textId="77777777" w:rsidR="005A5D26" w:rsidRDefault="005A5D26" w:rsidP="005A5D26">
      <w:pPr>
        <w:spacing w:after="200"/>
      </w:pPr>
      <w:r>
        <w:rPr>
          <w:sz w:val="22"/>
          <w:szCs w:val="22"/>
        </w:rPr>
        <w:t>end</w:t>
      </w:r>
    </w:p>
    <w:p w14:paraId="2BB83E2A" w14:textId="77777777" w:rsidR="005A5D26" w:rsidRDefault="005A5D26" w:rsidP="005A5D26">
      <w:pPr>
        <w:spacing w:after="200"/>
      </w:pPr>
      <w:r>
        <w:rPr>
          <w:sz w:val="22"/>
          <w:szCs w:val="22"/>
        </w:rPr>
        <w:t>A --&gt; B --&gt; C --&gt; D --&gt; E</w:t>
      </w:r>
    </w:p>
    <w:p w14:paraId="5635A780" w14:textId="77777777" w:rsidR="005A5D26" w:rsidRDefault="005A5D26" w:rsidP="005A5D26">
      <w:pPr>
        <w:spacing w:after="200"/>
      </w:pPr>
      <w:r>
        <w:rPr>
          <w:sz w:val="22"/>
          <w:szCs w:val="22"/>
        </w:rPr>
        <w:t>```</w:t>
      </w:r>
    </w:p>
    <w:p w14:paraId="6367B5F6" w14:textId="77777777" w:rsidR="005A5D26" w:rsidRDefault="005A5D26" w:rsidP="005A5D26">
      <w:pPr>
        <w:spacing w:after="200"/>
      </w:pPr>
      <w:r>
        <w:rPr>
          <w:b/>
          <w:bCs/>
          <w:sz w:val="22"/>
          <w:szCs w:val="22"/>
        </w:rPr>
        <w:t>Shema 6.1:</w:t>
      </w:r>
      <w:r>
        <w:rPr>
          <w:i/>
          <w:iCs/>
          <w:sz w:val="22"/>
          <w:szCs w:val="22"/>
        </w:rPr>
        <w:t xml:space="preserve"> </w:t>
      </w:r>
      <w:r>
        <w:rPr>
          <w:sz w:val="22"/>
          <w:szCs w:val="22"/>
        </w:rPr>
        <w:t>Shematski prikaz cjelokupnog procesa interakcije s jezičnim modelom putem API-ja, od strukturiranog zahtjeva do strukturiranog odgovora.</w:t>
      </w:r>
    </w:p>
    <w:p w14:paraId="1CBC7DC1" w14:textId="77777777" w:rsidR="005A5D26" w:rsidRDefault="005A5D26" w:rsidP="005A5D26">
      <w:pPr>
        <w:spacing w:after="200"/>
      </w:pPr>
      <w:r>
        <w:rPr>
          <w:sz w:val="22"/>
          <w:szCs w:val="22"/>
        </w:rPr>
        <w:t>Cjelovit primjer strukture API poziva, koji objedinjuje sve spomenute elemente, prikazan je na shemi 6.2.</w:t>
      </w:r>
    </w:p>
    <w:p w14:paraId="0631115C" w14:textId="77777777" w:rsidR="005A5D26" w:rsidRDefault="005A5D26" w:rsidP="005A5D26">
      <w:pPr>
        <w:spacing w:after="200"/>
      </w:pPr>
      <w:r>
        <w:rPr>
          <w:sz w:val="22"/>
          <w:szCs w:val="22"/>
        </w:rPr>
        <w:t>```json</w:t>
      </w:r>
    </w:p>
    <w:p w14:paraId="2373AB66" w14:textId="77777777" w:rsidR="005A5D26" w:rsidRDefault="005A5D26" w:rsidP="005A5D26">
      <w:pPr>
        <w:spacing w:after="200"/>
      </w:pPr>
      <w:r>
        <w:rPr>
          <w:sz w:val="22"/>
          <w:szCs w:val="22"/>
        </w:rPr>
        <w:t>{</w:t>
      </w:r>
    </w:p>
    <w:p w14:paraId="27832BA4" w14:textId="77777777" w:rsidR="005A5D26" w:rsidRDefault="005A5D26" w:rsidP="005A5D26">
      <w:pPr>
        <w:spacing w:after="200"/>
      </w:pPr>
      <w:r>
        <w:rPr>
          <w:sz w:val="22"/>
          <w:szCs w:val="22"/>
        </w:rPr>
        <w:t>"model": "gpt-4o",</w:t>
      </w:r>
    </w:p>
    <w:p w14:paraId="6E2E0645" w14:textId="77777777" w:rsidR="005A5D26" w:rsidRDefault="005A5D26" w:rsidP="005A5D26">
      <w:pPr>
        <w:spacing w:after="200"/>
      </w:pPr>
      <w:r>
        <w:rPr>
          <w:sz w:val="22"/>
          <w:szCs w:val="22"/>
        </w:rPr>
        <w:t>"messages": [</w:t>
      </w:r>
    </w:p>
    <w:p w14:paraId="76B38125" w14:textId="77777777" w:rsidR="005A5D26" w:rsidRDefault="005A5D26" w:rsidP="005A5D26">
      <w:pPr>
        <w:spacing w:after="200"/>
      </w:pPr>
      <w:r>
        <w:rPr>
          <w:sz w:val="22"/>
          <w:szCs w:val="22"/>
        </w:rPr>
        <w:lastRenderedPageBreak/>
        <w:t>{</w:t>
      </w:r>
    </w:p>
    <w:p w14:paraId="5F6E60D9" w14:textId="77777777" w:rsidR="005A5D26" w:rsidRDefault="005A5D26" w:rsidP="005A5D26">
      <w:pPr>
        <w:spacing w:after="200"/>
      </w:pPr>
      <w:r>
        <w:rPr>
          <w:sz w:val="22"/>
          <w:szCs w:val="22"/>
        </w:rPr>
        <w:t>"role": "system",</w:t>
      </w:r>
    </w:p>
    <w:p w14:paraId="28866124" w14:textId="77777777" w:rsidR="005A5D26" w:rsidRDefault="005A5D26" w:rsidP="005A5D26">
      <w:pPr>
        <w:spacing w:after="200"/>
      </w:pPr>
      <w:r>
        <w:rPr>
          <w:sz w:val="22"/>
          <w:szCs w:val="22"/>
        </w:rPr>
        <w:t>"content": "Ti si stručni znanstveni komunikator. Tvoj je zadatak prevesti složene znanstvene koncepte u jasan i razumljiv jezik za laike. Odgovori moraju biti precizni, ali bez tehničkog žargona. Odgovor formatiraj isključivo kao JSON objekt."</w:t>
      </w:r>
    </w:p>
    <w:p w14:paraId="464962AB" w14:textId="77777777" w:rsidR="005A5D26" w:rsidRDefault="005A5D26" w:rsidP="005A5D26">
      <w:pPr>
        <w:spacing w:after="200"/>
      </w:pPr>
      <w:r>
        <w:rPr>
          <w:sz w:val="22"/>
          <w:szCs w:val="22"/>
        </w:rPr>
        <w:t>},</w:t>
      </w:r>
    </w:p>
    <w:p w14:paraId="085B03A1" w14:textId="77777777" w:rsidR="005A5D26" w:rsidRDefault="005A5D26" w:rsidP="005A5D26">
      <w:pPr>
        <w:spacing w:after="200"/>
      </w:pPr>
      <w:r>
        <w:rPr>
          <w:sz w:val="22"/>
          <w:szCs w:val="22"/>
        </w:rPr>
        <w:t>{</w:t>
      </w:r>
    </w:p>
    <w:p w14:paraId="26A6F23C" w14:textId="77777777" w:rsidR="005A5D26" w:rsidRDefault="005A5D26" w:rsidP="005A5D26">
      <w:pPr>
        <w:spacing w:after="200"/>
      </w:pPr>
      <w:r>
        <w:rPr>
          <w:sz w:val="22"/>
          <w:szCs w:val="22"/>
        </w:rPr>
        <w:t>"role": "user",</w:t>
      </w:r>
    </w:p>
    <w:p w14:paraId="6DA7AADB" w14:textId="77777777" w:rsidR="005A5D26" w:rsidRDefault="005A5D26" w:rsidP="005A5D26">
      <w:pPr>
        <w:spacing w:after="200"/>
      </w:pPr>
      <w:r>
        <w:rPr>
          <w:sz w:val="22"/>
          <w:szCs w:val="22"/>
        </w:rPr>
        <w:t>"content": "Napiši sažetak sljedećeg znanstvenog teksta i identificiraj ključne pojmove. Tekst je namijenjen objavi na popularno-znanstvenom portalu.\n\n---\n\nTEKST ZA ANALIZU:\n'A study of stochastic resonance in bistable systems reveals that the addition of white noise can paradoxically enhance the detection of weak periodic signals. The signal-to-noise ratio (SNR) exhibits a non-monotonic dependence on noise intensity, peaking at an optimal non-zero value. This phenomenon, observed across neuroscience and physics, demonstrates a functional role for noise in signal processing.'\n\n---\n\nZAHTJEVI:\n1.  Sažmi tekst u najviše tri rečenice.\n2.  Izdvoji tri ključna pojma iz teksta.\n3.  Formatiraj izlaz kao JSON objekt sa sljedećim ključevima: 'sazetak_za_laike' i 'kljucni_pojmovi' (koji sadrži listu nizova znakova)."</w:t>
      </w:r>
    </w:p>
    <w:p w14:paraId="54528333" w14:textId="77777777" w:rsidR="005A5D26" w:rsidRDefault="005A5D26" w:rsidP="005A5D26">
      <w:pPr>
        <w:spacing w:after="200"/>
      </w:pPr>
      <w:r>
        <w:rPr>
          <w:sz w:val="22"/>
          <w:szCs w:val="22"/>
        </w:rPr>
        <w:t>}</w:t>
      </w:r>
    </w:p>
    <w:p w14:paraId="7C802E3D" w14:textId="77777777" w:rsidR="005A5D26" w:rsidRDefault="005A5D26" w:rsidP="005A5D26">
      <w:pPr>
        <w:spacing w:after="200"/>
      </w:pPr>
      <w:r>
        <w:rPr>
          <w:sz w:val="22"/>
          <w:szCs w:val="22"/>
        </w:rPr>
        <w:t>],</w:t>
      </w:r>
    </w:p>
    <w:p w14:paraId="5C7ADDE2" w14:textId="77777777" w:rsidR="005A5D26" w:rsidRDefault="005A5D26" w:rsidP="005A5D26">
      <w:pPr>
        <w:spacing w:after="200"/>
      </w:pPr>
      <w:r>
        <w:rPr>
          <w:sz w:val="22"/>
          <w:szCs w:val="22"/>
        </w:rPr>
        <w:t>"temperature": 0.3,</w:t>
      </w:r>
    </w:p>
    <w:p w14:paraId="709F0D87" w14:textId="77777777" w:rsidR="005A5D26" w:rsidRDefault="005A5D26" w:rsidP="005A5D26">
      <w:pPr>
        <w:spacing w:after="200"/>
      </w:pPr>
      <w:r>
        <w:rPr>
          <w:sz w:val="22"/>
          <w:szCs w:val="22"/>
        </w:rPr>
        <w:t>"max_tokens": 200,</w:t>
      </w:r>
    </w:p>
    <w:p w14:paraId="20D6D980" w14:textId="77777777" w:rsidR="005A5D26" w:rsidRDefault="005A5D26" w:rsidP="005A5D26">
      <w:pPr>
        <w:spacing w:after="200"/>
      </w:pPr>
      <w:r>
        <w:rPr>
          <w:sz w:val="22"/>
          <w:szCs w:val="22"/>
        </w:rPr>
        <w:t>"response_format": { "type": "json_object" }</w:t>
      </w:r>
    </w:p>
    <w:p w14:paraId="6D62B4E0" w14:textId="77777777" w:rsidR="005A5D26" w:rsidRDefault="005A5D26" w:rsidP="005A5D26">
      <w:pPr>
        <w:spacing w:after="200"/>
      </w:pPr>
      <w:r>
        <w:rPr>
          <w:sz w:val="22"/>
          <w:szCs w:val="22"/>
        </w:rPr>
        <w:t>}</w:t>
      </w:r>
    </w:p>
    <w:p w14:paraId="7EC1EA1C" w14:textId="77777777" w:rsidR="005A5D26" w:rsidRDefault="005A5D26" w:rsidP="005A5D26">
      <w:pPr>
        <w:spacing w:after="200"/>
      </w:pPr>
      <w:r>
        <w:rPr>
          <w:sz w:val="22"/>
          <w:szCs w:val="22"/>
        </w:rPr>
        <w:t>```</w:t>
      </w:r>
    </w:p>
    <w:p w14:paraId="703F345F" w14:textId="77777777" w:rsidR="005A5D26" w:rsidRDefault="005A5D26" w:rsidP="005A5D26">
      <w:pPr>
        <w:spacing w:after="200"/>
      </w:pPr>
      <w:r>
        <w:rPr>
          <w:b/>
          <w:bCs/>
          <w:sz w:val="22"/>
          <w:szCs w:val="22"/>
        </w:rPr>
        <w:t>Shema 6.2:</w:t>
      </w:r>
      <w:r>
        <w:rPr>
          <w:i/>
          <w:iCs/>
          <w:sz w:val="22"/>
          <w:szCs w:val="22"/>
        </w:rPr>
        <w:t xml:space="preserve"> </w:t>
      </w:r>
      <w:r>
        <w:rPr>
          <w:sz w:val="22"/>
          <w:szCs w:val="22"/>
        </w:rPr>
        <w:t>Primjer strukture API poziva u JSON formatu. Ova shema ilustrira zahtjev upućen modelu `gpt-4o` sa zadatkom da analizira znanstveni tekst, sažme ga za laičku publiku i ekstrahira ključne pojmove, uz strogu uputu o formatiranju izlaza kao JSON objekt.</w:t>
      </w:r>
    </w:p>
    <w:p w14:paraId="43C9189F" w14:textId="77777777" w:rsidR="005A5D26" w:rsidRDefault="005A5D26" w:rsidP="005A5D26">
      <w:pPr>
        <w:pStyle w:val="Heading1"/>
        <w:spacing w:before="300" w:after="200"/>
      </w:pPr>
      <w:r>
        <w:rPr>
          <w:b/>
          <w:bCs/>
          <w:sz w:val="28"/>
          <w:szCs w:val="28"/>
        </w:rPr>
        <w:t># Strukturirani izlaz</w:t>
      </w:r>
    </w:p>
    <w:p w14:paraId="14C26C33" w14:textId="77777777" w:rsidR="005A5D26" w:rsidRDefault="005A5D26" w:rsidP="005A5D26">
      <w:pPr>
        <w:spacing w:after="200"/>
      </w:pPr>
      <w:r>
        <w:rPr>
          <w:sz w:val="22"/>
          <w:szCs w:val="22"/>
        </w:rPr>
        <w:t>Nakon obrade zahtjeva, API vraća odgovor, također u strogo strukturiranom formatu, najčešće JSON. Taj odgovor ne sadrži samo generirani tekst, već i važne metapodatke koji omogućuju programsku kontrolu i analizu. Ključne sastavnice odgovora jesu:</w:t>
      </w:r>
    </w:p>
    <w:p w14:paraId="01BD8B3E" w14:textId="77777777" w:rsidR="005A5D26" w:rsidRDefault="005A5D26" w:rsidP="005A5D26">
      <w:pPr>
        <w:pStyle w:val="ListParagraph"/>
        <w:numPr>
          <w:ilvl w:val="0"/>
          <w:numId w:val="1"/>
        </w:numPr>
        <w:spacing w:after="100"/>
        <w:contextualSpacing w:val="0"/>
      </w:pPr>
      <w:r>
        <w:rPr>
          <w:b/>
          <w:bCs/>
          <w:sz w:val="22"/>
          <w:szCs w:val="22"/>
        </w:rPr>
        <w:t>Sadržaj</w:t>
      </w:r>
      <w:r>
        <w:rPr>
          <w:sz w:val="22"/>
          <w:szCs w:val="22"/>
        </w:rPr>
        <w:t xml:space="preserve"> (engl. </w:t>
      </w:r>
      <w:r>
        <w:rPr>
          <w:i/>
          <w:iCs/>
          <w:sz w:val="22"/>
          <w:szCs w:val="22"/>
        </w:rPr>
        <w:t>content</w:t>
      </w:r>
      <w:r>
        <w:rPr>
          <w:sz w:val="22"/>
          <w:szCs w:val="22"/>
        </w:rPr>
        <w:t>): Generirani tekstualni odgovor modela, oblikovan prema uputama iz unosa.</w:t>
      </w:r>
    </w:p>
    <w:p w14:paraId="5F936B2A" w14:textId="77777777" w:rsidR="005A5D26" w:rsidRDefault="005A5D26" w:rsidP="005A5D26">
      <w:pPr>
        <w:pStyle w:val="ListParagraph"/>
        <w:numPr>
          <w:ilvl w:val="0"/>
          <w:numId w:val="1"/>
        </w:numPr>
        <w:spacing w:after="100"/>
        <w:contextualSpacing w:val="0"/>
      </w:pPr>
      <w:r>
        <w:rPr>
          <w:b/>
          <w:bCs/>
          <w:sz w:val="22"/>
          <w:szCs w:val="22"/>
        </w:rPr>
        <w:t>Razlog zaustavljanja</w:t>
      </w:r>
      <w:r>
        <w:rPr>
          <w:sz w:val="22"/>
          <w:szCs w:val="22"/>
        </w:rPr>
        <w:t xml:space="preserve"> (engl. </w:t>
      </w:r>
      <w:r>
        <w:rPr>
          <w:i/>
          <w:iCs/>
          <w:sz w:val="22"/>
          <w:szCs w:val="22"/>
        </w:rPr>
        <w:t>finish_reason</w:t>
      </w:r>
      <w:r>
        <w:rPr>
          <w:sz w:val="22"/>
          <w:szCs w:val="22"/>
        </w:rPr>
        <w:t>): Informacija o tome zašto je generiranje prekinuto. Najčešće vrijednosti su `stop`, što označava da je model dosegnuo prirodni kraj odgovora, ili `length`, što upozorava da je dosegnut limit zadan parametrom `max_tokens`.</w:t>
      </w:r>
    </w:p>
    <w:p w14:paraId="35831974" w14:textId="77777777" w:rsidR="005A5D26" w:rsidRDefault="005A5D26" w:rsidP="005A5D26">
      <w:pPr>
        <w:pStyle w:val="ListParagraph"/>
        <w:numPr>
          <w:ilvl w:val="0"/>
          <w:numId w:val="1"/>
        </w:numPr>
        <w:spacing w:after="100"/>
        <w:contextualSpacing w:val="0"/>
      </w:pPr>
      <w:r>
        <w:rPr>
          <w:b/>
          <w:bCs/>
          <w:sz w:val="22"/>
          <w:szCs w:val="22"/>
        </w:rPr>
        <w:t>Podaci o potrošnji</w:t>
      </w:r>
      <w:r>
        <w:rPr>
          <w:sz w:val="22"/>
          <w:szCs w:val="22"/>
        </w:rPr>
        <w:t xml:space="preserve"> (engl. </w:t>
      </w:r>
      <w:r>
        <w:rPr>
          <w:i/>
          <w:iCs/>
          <w:sz w:val="22"/>
          <w:szCs w:val="22"/>
        </w:rPr>
        <w:t>usage</w:t>
      </w:r>
      <w:r>
        <w:rPr>
          <w:sz w:val="22"/>
          <w:szCs w:val="22"/>
        </w:rPr>
        <w:t xml:space="preserve">): Detaljan izvještaj o broju potrošenih tokena za ulazni </w:t>
      </w:r>
      <w:r>
        <w:rPr>
          <w:i/>
          <w:iCs/>
          <w:sz w:val="22"/>
          <w:szCs w:val="22"/>
        </w:rPr>
        <w:t>prompt</w:t>
      </w:r>
      <w:r>
        <w:rPr>
          <w:sz w:val="22"/>
          <w:szCs w:val="22"/>
        </w:rPr>
        <w:t xml:space="preserve"> i izlazni odgovor (engl. </w:t>
      </w:r>
      <w:r>
        <w:rPr>
          <w:i/>
          <w:iCs/>
          <w:sz w:val="22"/>
          <w:szCs w:val="22"/>
        </w:rPr>
        <w:t>completion</w:t>
      </w:r>
      <w:r>
        <w:rPr>
          <w:sz w:val="22"/>
          <w:szCs w:val="22"/>
        </w:rPr>
        <w:t>). Ovi su podaci osnova za praćenje i upravljanje troškovima korištenja API-ja.</w:t>
      </w:r>
    </w:p>
    <w:p w14:paraId="017456E7" w14:textId="77777777" w:rsidR="005A5D26" w:rsidRDefault="005A5D26" w:rsidP="005A5D26">
      <w:pPr>
        <w:spacing w:after="200"/>
      </w:pPr>
      <w:r>
        <w:rPr>
          <w:sz w:val="22"/>
          <w:szCs w:val="22"/>
        </w:rPr>
        <w:lastRenderedPageBreak/>
        <w:t>Shema 6.3 prikazuje strukturirani odgovor koji API vraća kao rezultat obrade prethodnog zahtjeva. Sadržaj je formatiran točno prema uputama, kao JSON niz znakova koji se može izravno programski obraditi, a metapodaci pružaju uvid u izvršenje i potrošnju.</w:t>
      </w:r>
    </w:p>
    <w:p w14:paraId="673694A3" w14:textId="77777777" w:rsidR="005A5D26" w:rsidRDefault="005A5D26" w:rsidP="005A5D26">
      <w:pPr>
        <w:spacing w:after="200"/>
      </w:pPr>
      <w:r>
        <w:rPr>
          <w:sz w:val="22"/>
          <w:szCs w:val="22"/>
        </w:rPr>
        <w:t>```json</w:t>
      </w:r>
    </w:p>
    <w:p w14:paraId="33F11E50" w14:textId="77777777" w:rsidR="005A5D26" w:rsidRDefault="005A5D26" w:rsidP="005A5D26">
      <w:pPr>
        <w:spacing w:after="200"/>
      </w:pPr>
      <w:r>
        <w:rPr>
          <w:sz w:val="22"/>
          <w:szCs w:val="22"/>
        </w:rPr>
        <w:t>{</w:t>
      </w:r>
    </w:p>
    <w:p w14:paraId="4424B3FC" w14:textId="77777777" w:rsidR="005A5D26" w:rsidRDefault="005A5D26" w:rsidP="005A5D26">
      <w:pPr>
        <w:spacing w:after="200"/>
      </w:pPr>
      <w:r>
        <w:rPr>
          <w:sz w:val="22"/>
          <w:szCs w:val="22"/>
        </w:rPr>
        <w:t>"id": "chatcmpl-9pVtL1a8aZ3Z...",</w:t>
      </w:r>
    </w:p>
    <w:p w14:paraId="4F19AAFB" w14:textId="77777777" w:rsidR="005A5D26" w:rsidRDefault="005A5D26" w:rsidP="005A5D26">
      <w:pPr>
        <w:spacing w:after="200"/>
      </w:pPr>
      <w:r>
        <w:rPr>
          <w:sz w:val="22"/>
          <w:szCs w:val="22"/>
        </w:rPr>
        <w:t>"object": "chat.completion",</w:t>
      </w:r>
    </w:p>
    <w:p w14:paraId="26C13042" w14:textId="77777777" w:rsidR="005A5D26" w:rsidRDefault="005A5D26" w:rsidP="005A5D26">
      <w:pPr>
        <w:spacing w:after="200"/>
      </w:pPr>
      <w:r>
        <w:rPr>
          <w:sz w:val="22"/>
          <w:szCs w:val="22"/>
        </w:rPr>
        <w:t>"created": 1720512000,</w:t>
      </w:r>
    </w:p>
    <w:p w14:paraId="5C651BFB" w14:textId="77777777" w:rsidR="005A5D26" w:rsidRDefault="005A5D26" w:rsidP="005A5D26">
      <w:pPr>
        <w:spacing w:after="200"/>
      </w:pPr>
      <w:r>
        <w:rPr>
          <w:sz w:val="22"/>
          <w:szCs w:val="22"/>
        </w:rPr>
        <w:t>"model": "gpt-4o-2024-05-13",</w:t>
      </w:r>
    </w:p>
    <w:p w14:paraId="2DEF5B61" w14:textId="77777777" w:rsidR="005A5D26" w:rsidRDefault="005A5D26" w:rsidP="005A5D26">
      <w:pPr>
        <w:spacing w:after="200"/>
      </w:pPr>
      <w:r>
        <w:rPr>
          <w:sz w:val="22"/>
          <w:szCs w:val="22"/>
        </w:rPr>
        <w:t>"choices": [</w:t>
      </w:r>
    </w:p>
    <w:p w14:paraId="529160FE" w14:textId="77777777" w:rsidR="005A5D26" w:rsidRDefault="005A5D26" w:rsidP="005A5D26">
      <w:pPr>
        <w:spacing w:after="200"/>
      </w:pPr>
      <w:r>
        <w:rPr>
          <w:sz w:val="22"/>
          <w:szCs w:val="22"/>
        </w:rPr>
        <w:t>{</w:t>
      </w:r>
    </w:p>
    <w:p w14:paraId="2E42D86D" w14:textId="77777777" w:rsidR="005A5D26" w:rsidRDefault="005A5D26" w:rsidP="005A5D26">
      <w:pPr>
        <w:spacing w:after="200"/>
      </w:pPr>
      <w:r>
        <w:rPr>
          <w:sz w:val="22"/>
          <w:szCs w:val="22"/>
        </w:rPr>
        <w:t>"index": 0,</w:t>
      </w:r>
    </w:p>
    <w:p w14:paraId="55759381" w14:textId="77777777" w:rsidR="005A5D26" w:rsidRDefault="005A5D26" w:rsidP="005A5D26">
      <w:pPr>
        <w:spacing w:after="200"/>
      </w:pPr>
      <w:r>
        <w:rPr>
          <w:sz w:val="22"/>
          <w:szCs w:val="22"/>
        </w:rPr>
        <w:t>"message": {</w:t>
      </w:r>
    </w:p>
    <w:p w14:paraId="1AA8A7C3" w14:textId="77777777" w:rsidR="005A5D26" w:rsidRDefault="005A5D26" w:rsidP="005A5D26">
      <w:pPr>
        <w:spacing w:after="200"/>
      </w:pPr>
      <w:r>
        <w:rPr>
          <w:sz w:val="22"/>
          <w:szCs w:val="22"/>
        </w:rPr>
        <w:t>"role": "assistant",</w:t>
      </w:r>
    </w:p>
    <w:p w14:paraId="5338ACE5" w14:textId="77777777" w:rsidR="005A5D26" w:rsidRDefault="005A5D26" w:rsidP="005A5D26">
      <w:pPr>
        <w:spacing w:after="200"/>
      </w:pPr>
      <w:r>
        <w:rPr>
          <w:sz w:val="22"/>
          <w:szCs w:val="22"/>
        </w:rPr>
        <w:t>"content": "{\n  \"sazetak_za_laike\": \"Znanstvenici su otkrili da dodavanje nasumičnog 'šuma' u sustav može iznenađujuće poboljšati njegovu sposobnost prepoznavanja slabih, ponavljajućih signala. To znači da umjerena razina buke, umjesto da ometa, zapravo pomaže u otkrivanju važnih informacija. Ovaj princip primjenjiv je u različitim poljima, od funkcioniranja mozga do fizikalnih sustava.\",\n  \"kljucni_pojmovi\": [\n    \"stohastička rezonancija\",\n    \"omjer signala i šuma (SNR)\",\n    \"bistabilni sustavi\"\n  ]\n}"</w:t>
      </w:r>
    </w:p>
    <w:p w14:paraId="404DAADA" w14:textId="77777777" w:rsidR="005A5D26" w:rsidRDefault="005A5D26" w:rsidP="005A5D26">
      <w:pPr>
        <w:spacing w:after="200"/>
      </w:pPr>
      <w:r>
        <w:rPr>
          <w:sz w:val="22"/>
          <w:szCs w:val="22"/>
        </w:rPr>
        <w:t>},</w:t>
      </w:r>
    </w:p>
    <w:p w14:paraId="7EA048FB" w14:textId="77777777" w:rsidR="005A5D26" w:rsidRDefault="005A5D26" w:rsidP="005A5D26">
      <w:pPr>
        <w:spacing w:after="200"/>
      </w:pPr>
      <w:r>
        <w:rPr>
          <w:sz w:val="22"/>
          <w:szCs w:val="22"/>
        </w:rPr>
        <w:t>"finish_reason": "stop"</w:t>
      </w:r>
    </w:p>
    <w:p w14:paraId="661CB294" w14:textId="77777777" w:rsidR="005A5D26" w:rsidRDefault="005A5D26" w:rsidP="005A5D26">
      <w:pPr>
        <w:spacing w:after="200"/>
      </w:pPr>
      <w:r>
        <w:rPr>
          <w:sz w:val="22"/>
          <w:szCs w:val="22"/>
        </w:rPr>
        <w:t>}</w:t>
      </w:r>
    </w:p>
    <w:p w14:paraId="75FBB918" w14:textId="77777777" w:rsidR="005A5D26" w:rsidRDefault="005A5D26" w:rsidP="005A5D26">
      <w:pPr>
        <w:spacing w:after="200"/>
      </w:pPr>
      <w:r>
        <w:rPr>
          <w:sz w:val="22"/>
          <w:szCs w:val="22"/>
        </w:rPr>
        <w:t>],</w:t>
      </w:r>
    </w:p>
    <w:p w14:paraId="54F8CC0C" w14:textId="77777777" w:rsidR="005A5D26" w:rsidRDefault="005A5D26" w:rsidP="005A5D26">
      <w:pPr>
        <w:spacing w:after="200"/>
      </w:pPr>
      <w:r>
        <w:rPr>
          <w:sz w:val="22"/>
          <w:szCs w:val="22"/>
        </w:rPr>
        <w:t>"usage": {</w:t>
      </w:r>
    </w:p>
    <w:p w14:paraId="67B8CBCA" w14:textId="77777777" w:rsidR="005A5D26" w:rsidRDefault="005A5D26" w:rsidP="005A5D26">
      <w:pPr>
        <w:spacing w:after="200"/>
      </w:pPr>
      <w:r>
        <w:rPr>
          <w:sz w:val="22"/>
          <w:szCs w:val="22"/>
        </w:rPr>
        <w:t>"prompt_tokens": 215,</w:t>
      </w:r>
    </w:p>
    <w:p w14:paraId="376EDFA5" w14:textId="77777777" w:rsidR="005A5D26" w:rsidRDefault="005A5D26" w:rsidP="005A5D26">
      <w:pPr>
        <w:spacing w:after="200"/>
      </w:pPr>
      <w:r>
        <w:rPr>
          <w:sz w:val="22"/>
          <w:szCs w:val="22"/>
        </w:rPr>
        <w:t>"completion_tokens": 128,</w:t>
      </w:r>
    </w:p>
    <w:p w14:paraId="33869FEC" w14:textId="77777777" w:rsidR="005A5D26" w:rsidRDefault="005A5D26" w:rsidP="005A5D26">
      <w:pPr>
        <w:spacing w:after="200"/>
      </w:pPr>
      <w:r>
        <w:rPr>
          <w:sz w:val="22"/>
          <w:szCs w:val="22"/>
        </w:rPr>
        <w:t>"total_tokens": 343</w:t>
      </w:r>
    </w:p>
    <w:p w14:paraId="4EB1F88D" w14:textId="77777777" w:rsidR="005A5D26" w:rsidRDefault="005A5D26" w:rsidP="005A5D26">
      <w:pPr>
        <w:spacing w:after="200"/>
      </w:pPr>
      <w:r>
        <w:rPr>
          <w:sz w:val="22"/>
          <w:szCs w:val="22"/>
        </w:rPr>
        <w:t>}</w:t>
      </w:r>
    </w:p>
    <w:p w14:paraId="1C990E92" w14:textId="77777777" w:rsidR="005A5D26" w:rsidRDefault="005A5D26" w:rsidP="005A5D26">
      <w:pPr>
        <w:spacing w:after="200"/>
      </w:pPr>
      <w:r>
        <w:rPr>
          <w:sz w:val="22"/>
          <w:szCs w:val="22"/>
        </w:rPr>
        <w:t>}</w:t>
      </w:r>
    </w:p>
    <w:p w14:paraId="36D0A63F" w14:textId="77777777" w:rsidR="005A5D26" w:rsidRDefault="005A5D26" w:rsidP="005A5D26">
      <w:pPr>
        <w:spacing w:after="200"/>
      </w:pPr>
      <w:r>
        <w:rPr>
          <w:sz w:val="22"/>
          <w:szCs w:val="22"/>
        </w:rPr>
        <w:t>```</w:t>
      </w:r>
    </w:p>
    <w:p w14:paraId="7D8682FE" w14:textId="77777777" w:rsidR="005A5D26" w:rsidRDefault="005A5D26" w:rsidP="005A5D26">
      <w:pPr>
        <w:spacing w:after="200"/>
      </w:pPr>
      <w:r>
        <w:rPr>
          <w:b/>
          <w:bCs/>
          <w:sz w:val="22"/>
          <w:szCs w:val="22"/>
        </w:rPr>
        <w:t>Shema 6.3:</w:t>
      </w:r>
      <w:r>
        <w:rPr>
          <w:i/>
          <w:iCs/>
          <w:sz w:val="22"/>
          <w:szCs w:val="22"/>
        </w:rPr>
        <w:t xml:space="preserve"> </w:t>
      </w:r>
      <w:r>
        <w:rPr>
          <w:sz w:val="22"/>
          <w:szCs w:val="22"/>
        </w:rPr>
        <w:t>Primjer strukture odgovora (response) od API-ja, koji uz traženi sadržaj uključuje i korisne metapodatke o izvršenju zadatka.</w:t>
      </w:r>
    </w:p>
    <w:p w14:paraId="2C5C4EC0" w14:textId="77777777" w:rsidR="005A5D26" w:rsidRDefault="005A5D26" w:rsidP="005A5D26">
      <w:pPr>
        <w:pStyle w:val="Heading1"/>
        <w:spacing w:before="300" w:after="200"/>
      </w:pPr>
      <w:r>
        <w:rPr>
          <w:b/>
          <w:bCs/>
          <w:sz w:val="28"/>
          <w:szCs w:val="28"/>
        </w:rPr>
        <w:lastRenderedPageBreak/>
        <w:t># Od alata do agenta</w:t>
      </w:r>
    </w:p>
    <w:p w14:paraId="6C45D49E" w14:textId="77777777" w:rsidR="005A5D26" w:rsidRDefault="005A5D26" w:rsidP="005A5D26">
      <w:pPr>
        <w:spacing w:after="200"/>
      </w:pPr>
      <w:r>
        <w:rPr>
          <w:sz w:val="22"/>
          <w:szCs w:val="22"/>
        </w:rPr>
        <w:t xml:space="preserve">Pretvorba jezičnoga modela u agenta podrazumijeva njegovo opremanje ključnim sastavnicama koje ga iz pasivnog prediktora jezika preobražavaju u aktivnog sudionika. Arhitektura suvremenog agenta najčešće se temelji na petlji promišljanja i djelovanja (engl. </w:t>
      </w:r>
      <w:r>
        <w:rPr>
          <w:i/>
          <w:iCs/>
          <w:sz w:val="22"/>
          <w:szCs w:val="22"/>
        </w:rPr>
        <w:t>reasoning-and-acting loop</w:t>
      </w:r>
      <w:r>
        <w:rPr>
          <w:sz w:val="22"/>
          <w:szCs w:val="22"/>
        </w:rPr>
        <w:t>), gdje veliki jezični model djeluje kao središnje razborno počelo, kao »mozak« koji upravlja radom ostalih dijelova: pamćenja, alata i vanjskih izvora znanja.</w:t>
      </w:r>
    </w:p>
    <w:p w14:paraId="4DFAAC6E" w14:textId="77777777" w:rsidR="005A5D26" w:rsidRDefault="005A5D26" w:rsidP="005A5D26">
      <w:pPr>
        <w:spacing w:after="200"/>
      </w:pPr>
      <w:r>
        <w:rPr>
          <w:sz w:val="22"/>
          <w:szCs w:val="22"/>
        </w:rPr>
        <w:t>Upravljačka logika agenta koristi LLM kako bi generirala optimalan upit za API, interpretirala rezultate ili sažela dohvaćene dokumente. Upravo opisani mehanizam API poziva postaje kralježnica gotovo neograničenog spektra inteligentnih aplikacija i automatiziranih sustava koji danas redefiniraju granice mogućeg.</w:t>
      </w:r>
    </w:p>
    <w:p w14:paraId="24B5DBB1" w14:textId="77777777" w:rsidR="005A5D26" w:rsidRDefault="005A5D26" w:rsidP="005A5D26">
      <w:pPr>
        <w:pStyle w:val="Heading1"/>
        <w:spacing w:before="300" w:after="200"/>
      </w:pPr>
      <w:r>
        <w:rPr>
          <w:b/>
          <w:bCs/>
          <w:sz w:val="24"/>
          <w:szCs w:val="24"/>
        </w:rPr>
        <w:t>6.3.1. RAZBORNO SREDIŠTE: JEZGRA VELIKOGA JEZIČNOG MODELA I VJEŠTINA UPRAVLJANJA</w:t>
      </w:r>
    </w:p>
    <w:p w14:paraId="6FB9E612" w14:textId="77777777" w:rsidR="005A5D26" w:rsidRDefault="005A5D26" w:rsidP="005A5D26">
      <w:pPr>
        <w:spacing w:after="200"/>
      </w:pPr>
      <w:r>
        <w:rPr>
          <w:sz w:val="22"/>
          <w:szCs w:val="22"/>
        </w:rPr>
        <w:t xml:space="preserve">Prije no što se umjetnointeligentnom djelatniku povjere alati ili mu se omogući pristup vanjskoj spoznajnoj baštini, neophodno je ovladati vještinom sporazumijevanja s njegovom jezgrom. Ta vještina, danas poznata kao </w:t>
      </w:r>
      <w:r>
        <w:rPr>
          <w:b/>
          <w:bCs/>
          <w:sz w:val="22"/>
          <w:szCs w:val="22"/>
        </w:rPr>
        <w:t>oblikovanje uputa</w:t>
      </w:r>
      <w:r>
        <w:rPr>
          <w:sz w:val="22"/>
          <w:szCs w:val="22"/>
        </w:rPr>
        <w:t xml:space="preserve"> (</w:t>
      </w:r>
      <w:r>
        <w:rPr>
          <w:i/>
          <w:iCs/>
          <w:sz w:val="22"/>
          <w:szCs w:val="22"/>
        </w:rPr>
        <w:t>prompt engineering</w:t>
      </w:r>
      <w:r>
        <w:rPr>
          <w:sz w:val="22"/>
          <w:szCs w:val="22"/>
        </w:rPr>
        <w:t xml:space="preserve">), obuhvaća umijeće preciznoga sastavljanja ulaznih naloga, odnosno </w:t>
      </w:r>
      <w:r>
        <w:rPr>
          <w:b/>
          <w:bCs/>
          <w:sz w:val="22"/>
          <w:szCs w:val="22"/>
        </w:rPr>
        <w:t>uputa</w:t>
      </w:r>
      <w:r>
        <w:rPr>
          <w:sz w:val="22"/>
          <w:szCs w:val="22"/>
        </w:rPr>
        <w:t xml:space="preserve"> (</w:t>
      </w:r>
      <w:r>
        <w:rPr>
          <w:i/>
          <w:iCs/>
          <w:sz w:val="22"/>
          <w:szCs w:val="22"/>
        </w:rPr>
        <w:t>prompts</w:t>
      </w:r>
      <w:r>
        <w:rPr>
          <w:sz w:val="22"/>
          <w:szCs w:val="22"/>
        </w:rPr>
        <w:t>), kako bi se iz golemoga mogućnosnog prostora jezičnoga modela izlučio točno određen odgovor, očitovalo željeno ponašanje ili usvojio zadani stil. Ona proizlazi iz same naravi velikih jezičnih modela kao profinjenih statističkih strojeva za predviđanje sljedećega jezičnog znaka (tokena); ulazna uputa postavlja početne uvjete toga stohastičkog procesa i time presudno usmjeruje putanju njegova zaključivanja i izričaja (Liu i dr., 2023a).</w:t>
      </w:r>
    </w:p>
    <w:p w14:paraId="49BC3966" w14:textId="77777777" w:rsidR="005A5D26" w:rsidRDefault="005A5D26" w:rsidP="005A5D26">
      <w:pPr>
        <w:spacing w:after="200"/>
      </w:pPr>
      <w:r>
        <w:rPr>
          <w:sz w:val="22"/>
          <w:szCs w:val="22"/>
        </w:rPr>
        <w:t>Ovladavanje umijećem oblikovanja uputa počiva na primjeni nekoliko temeljnih načela.</w:t>
      </w:r>
    </w:p>
    <w:p w14:paraId="54F2D771" w14:textId="77777777" w:rsidR="005A5D26" w:rsidRDefault="005A5D26" w:rsidP="005A5D26">
      <w:pPr>
        <w:pStyle w:val="Heading1"/>
        <w:spacing w:before="300" w:after="200"/>
      </w:pPr>
      <w:r>
        <w:rPr>
          <w:b/>
          <w:bCs/>
          <w:sz w:val="28"/>
          <w:szCs w:val="28"/>
        </w:rPr>
        <w:t># Točnost i semantičko usidrenje</w:t>
      </w:r>
    </w:p>
    <w:p w14:paraId="033FFEA5" w14:textId="77777777" w:rsidR="005A5D26" w:rsidRDefault="005A5D26" w:rsidP="005A5D26">
      <w:pPr>
        <w:spacing w:after="200"/>
      </w:pPr>
      <w:r>
        <w:rPr>
          <w:sz w:val="22"/>
          <w:szCs w:val="22"/>
        </w:rPr>
        <w:t>Veliki jezični modeli u svome djelovanju nalikuju na iznimno obrazovane, ali doslovne i ustrajne pomoćnike. Zbog te svoje naravi, dvosmisleni ili preopćeniti nalozi neizbježno vode do nepoželjnih ili odveć općenitih odgovora. Primjerice, nalog »Napiši nešto o održivosti« potaknut će model da proizvede uopćen, gotovo nasumičan tekst koji dotiče sve od ekologije do gospodarstva bez prave dubine. Nasuprot tomu, precizno sročen nalog djeluje kao semantičko sidro koje model usmjerava prema željenom ishodu: »Sastavi članak od 500 riječi za poslovni blog o važnosti smanjenja plastičnog otpada za male poduzetnike u ugostiteljstvu. U tekstu se usredotoči na tri praktična i isplativa savjeta. Ciljana publika su vlasnici restorana koji nisu stručnjaci za zaštitu okoliša. Ton treba biti poticajan, jasan i informativan.« Takva uputa ne ostavlja prostora dvosmislenosti te jasno određuje sadržaj, strukturu, ton i ciljanu publiku.</w:t>
      </w:r>
    </w:p>
    <w:p w14:paraId="4918A555" w14:textId="77777777" w:rsidR="005A5D26" w:rsidRDefault="005A5D26" w:rsidP="005A5D26">
      <w:pPr>
        <w:pStyle w:val="Heading1"/>
        <w:spacing w:before="300" w:after="200"/>
      </w:pPr>
      <w:r>
        <w:rPr>
          <w:b/>
          <w:bCs/>
          <w:sz w:val="28"/>
          <w:szCs w:val="28"/>
        </w:rPr>
        <w:t># Pridavanje uloge i osobe (role-playing)</w:t>
      </w:r>
    </w:p>
    <w:p w14:paraId="518B79DC" w14:textId="77777777" w:rsidR="005A5D26" w:rsidRDefault="005A5D26" w:rsidP="005A5D26">
      <w:pPr>
        <w:spacing w:after="200"/>
      </w:pPr>
      <w:r>
        <w:rPr>
          <w:sz w:val="22"/>
          <w:szCs w:val="22"/>
        </w:rPr>
        <w:t xml:space="preserve">Jedna od najmoćnijih tehnika jest naložiti modelu da preuzme određenu ulogu ili osobu (lat. </w:t>
      </w:r>
      <w:r>
        <w:rPr>
          <w:i/>
          <w:iCs/>
          <w:sz w:val="22"/>
          <w:szCs w:val="22"/>
        </w:rPr>
        <w:t>persona</w:t>
      </w:r>
      <w:r>
        <w:rPr>
          <w:sz w:val="22"/>
          <w:szCs w:val="22"/>
        </w:rPr>
        <w:t>). Time se u njegovoj golemoj neuronskoj mreži pobuđuju oni jezični obrasci, rječnik i stilski registri koji su u podatcima za učenje bili povezani s tom ulogom. Uputa »Djeluj kao vodeći stručnjak za kibernetičku sigurnost s dvadesetogodišnjim iskustvom. Objasni laiku pet najčešćih prijetnji digitalnoj sigurnosti u kućanstvu.« urodit će odgovorom koji je istodobno stručan, autoritativan i razumljiv. Ta je tehnika od presudne važnosti za davanje postojane i dosljedne osobnosti djelatniku, čime on postaje predvidljiv i pouzdan komunikacijski sudionik.</w:t>
      </w:r>
    </w:p>
    <w:p w14:paraId="6ECEBE71" w14:textId="77777777" w:rsidR="005A5D26" w:rsidRDefault="005A5D26" w:rsidP="005A5D26">
      <w:pPr>
        <w:pStyle w:val="Heading1"/>
        <w:spacing w:before="300" w:after="200"/>
      </w:pPr>
      <w:r>
        <w:rPr>
          <w:b/>
          <w:bCs/>
          <w:sz w:val="28"/>
          <w:szCs w:val="28"/>
        </w:rPr>
        <w:lastRenderedPageBreak/>
        <w:t># Pružanje konteksta i primjera (few-shot prompting)</w:t>
      </w:r>
    </w:p>
    <w:p w14:paraId="0C6CE6DF" w14:textId="77777777" w:rsidR="005A5D26" w:rsidRDefault="005A5D26" w:rsidP="005A5D26">
      <w:pPr>
        <w:spacing w:after="200"/>
      </w:pPr>
      <w:r>
        <w:rPr>
          <w:sz w:val="22"/>
          <w:szCs w:val="22"/>
        </w:rPr>
        <w:t>Kao što su to prvi pokazali tvorci modela GPT-3 (Brown i dr., 2020), veliki jezični modeli posjeduju izvanrednu sposobnost učenja iz primjera koji su im predočeni unutar same upute. Umjesto pukog opisivanja zadatka, pružanje nekoliko konkretnih primjera (</w:t>
      </w:r>
      <w:r>
        <w:rPr>
          <w:i/>
          <w:iCs/>
          <w:sz w:val="22"/>
          <w:szCs w:val="22"/>
        </w:rPr>
        <w:t>shots</w:t>
      </w:r>
      <w:r>
        <w:rPr>
          <w:sz w:val="22"/>
          <w:szCs w:val="22"/>
        </w:rPr>
        <w:t>) omogućuje modelu da apstrahira traženi obrazac i primijeni ga na novi slučaj. Taj se postupak može slikovito prikazati na zadatku razvrstavanja osjećaja (sentimenta) u tekstu.</w:t>
      </w:r>
    </w:p>
    <w:p w14:paraId="48E1A931" w14:textId="77777777" w:rsidR="005A5D26" w:rsidRDefault="005A5D26" w:rsidP="005A5D26">
      <w:pPr>
        <w:spacing w:after="200"/>
      </w:pPr>
      <w:r>
        <w:rPr>
          <w:i/>
          <w:iCs/>
          <w:sz w:val="22"/>
          <w:szCs w:val="22"/>
        </w:rPr>
        <w:t>Shema 1: Primjer upute s nekoliko primjera (Few-shot Prompting)</w:t>
      </w:r>
    </w:p>
    <w:p w14:paraId="14248EC6" w14:textId="77777777" w:rsidR="005A5D26" w:rsidRDefault="005A5D26" w:rsidP="005A5D26">
      <w:pPr>
        <w:spacing w:after="200"/>
      </w:pPr>
      <w:r>
        <w:rPr>
          <w:sz w:val="22"/>
          <w:szCs w:val="22"/>
        </w:rPr>
        <w:t>```</w:t>
      </w:r>
    </w:p>
    <w:p w14:paraId="598610D4" w14:textId="77777777" w:rsidR="005A5D26" w:rsidRDefault="005A5D26" w:rsidP="005A5D26">
      <w:pPr>
        <w:spacing w:after="200"/>
      </w:pPr>
      <w:r>
        <w:rPr>
          <w:sz w:val="22"/>
          <w:szCs w:val="22"/>
        </w:rPr>
        <w:t>Klasificiraj osjećaj u sljedećoj rečenici kao 'Pozitivan', 'Negativan' ili 'Neutralan'.</w:t>
      </w:r>
    </w:p>
    <w:p w14:paraId="07407920" w14:textId="77777777" w:rsidR="005A5D26" w:rsidRDefault="005A5D26" w:rsidP="005A5D26">
      <w:pPr>
        <w:spacing w:after="200"/>
      </w:pPr>
      <w:r>
        <w:rPr>
          <w:sz w:val="22"/>
          <w:szCs w:val="22"/>
        </w:rPr>
        <w:t>Rečenica: "Usluga je bila izvanredna, a hrana ukusna." Osjećaj: Pozitivan</w:t>
      </w:r>
    </w:p>
    <w:p w14:paraId="4F736783" w14:textId="77777777" w:rsidR="005A5D26" w:rsidRDefault="005A5D26" w:rsidP="005A5D26">
      <w:pPr>
        <w:spacing w:after="200"/>
      </w:pPr>
      <w:r>
        <w:rPr>
          <w:sz w:val="22"/>
          <w:szCs w:val="22"/>
        </w:rPr>
        <w:t>Rečenica: "Čekali smo predugo, a račun je bio pogrešan." Osjećaj: Negativan</w:t>
      </w:r>
    </w:p>
    <w:p w14:paraId="1956F0D9" w14:textId="77777777" w:rsidR="005A5D26" w:rsidRDefault="005A5D26" w:rsidP="005A5D26">
      <w:pPr>
        <w:spacing w:after="200"/>
      </w:pPr>
      <w:r>
        <w:rPr>
          <w:sz w:val="22"/>
          <w:szCs w:val="22"/>
        </w:rPr>
        <w:t>Rečenica: "Sastanak je zakazan za srijedu u 10 sati." Osjećaj: Neutralan</w:t>
      </w:r>
    </w:p>
    <w:p w14:paraId="376269A8" w14:textId="77777777" w:rsidR="005A5D26" w:rsidRDefault="005A5D26" w:rsidP="005A5D26">
      <w:pPr>
        <w:spacing w:after="200"/>
      </w:pPr>
      <w:r>
        <w:rPr>
          <w:sz w:val="22"/>
          <w:szCs w:val="22"/>
        </w:rPr>
        <w:t>Rečenica: "Novi film me posve razočarao." Osjećaj:</w:t>
      </w:r>
    </w:p>
    <w:p w14:paraId="557C2E0B" w14:textId="77777777" w:rsidR="005A5D26" w:rsidRDefault="005A5D26" w:rsidP="005A5D26">
      <w:pPr>
        <w:spacing w:after="200"/>
      </w:pPr>
      <w:r>
        <w:rPr>
          <w:sz w:val="22"/>
          <w:szCs w:val="22"/>
        </w:rPr>
        <w:t>```</w:t>
      </w:r>
    </w:p>
    <w:p w14:paraId="17FF37F0" w14:textId="77777777" w:rsidR="005A5D26" w:rsidRDefault="005A5D26" w:rsidP="005A5D26">
      <w:pPr>
        <w:spacing w:after="200"/>
      </w:pPr>
      <w:r>
        <w:rPr>
          <w:sz w:val="22"/>
          <w:szCs w:val="22"/>
        </w:rPr>
        <w:t>Nakon što mu se predoče prva tri primjera, model s daleko većom pouzdanošću zaključuje da je ispravan odgovor za posljednju rečenicu »Negativan«.</w:t>
      </w:r>
    </w:p>
    <w:p w14:paraId="3511A0CB" w14:textId="77777777" w:rsidR="005A5D26" w:rsidRDefault="005A5D26" w:rsidP="005A5D26">
      <w:pPr>
        <w:pStyle w:val="Heading1"/>
        <w:spacing w:before="300" w:after="200"/>
      </w:pPr>
      <w:r>
        <w:rPr>
          <w:b/>
          <w:bCs/>
          <w:sz w:val="28"/>
          <w:szCs w:val="28"/>
        </w:rPr>
        <w:t># Lanac misli (Chain-of-Thought, CoT)</w:t>
      </w:r>
    </w:p>
    <w:p w14:paraId="005264D7" w14:textId="77777777" w:rsidR="005A5D26" w:rsidRDefault="005A5D26" w:rsidP="005A5D26">
      <w:pPr>
        <w:spacing w:after="200"/>
      </w:pPr>
      <w:r>
        <w:rPr>
          <w:sz w:val="22"/>
          <w:szCs w:val="22"/>
        </w:rPr>
        <w:t>Za složene zadatke koji zahtijevaju logičko ili aritmetičko zaključivanje, djelotvornost velikih jezičnih modela znatno se uvećava ako ih se izričito potakne da problem raščlane na sastavne korake. Dodavanjem jednostavne fraze poput »Razmislimo korak po korak.« na kraj upute, model se prisiljava da svoj proces zaključivanja učini vidljivim, ispisujući ga kao tekst. Time se slijedi logičniji put, smanjuje vjerojatnost pogreške i omogućuje provjera ispravnosti postupka (Wei i dr., 2022). Naprednije tehnike, poput ReAct (Yao i dr., 2023), združuju takvo postupno promišljanje s uporabom vanjskih alata, što čini okosnicu mnogih suvremenih djelatničkih arhitektura.</w:t>
      </w:r>
    </w:p>
    <w:p w14:paraId="73F33E74" w14:textId="77777777" w:rsidR="005A5D26" w:rsidRDefault="005A5D26" w:rsidP="005A5D26">
      <w:pPr>
        <w:spacing w:after="200"/>
      </w:pPr>
      <w:r>
        <w:rPr>
          <w:i/>
          <w:iCs/>
          <w:sz w:val="22"/>
          <w:szCs w:val="22"/>
        </w:rPr>
        <w:t>Shema 2: Usporedba standardne upute i upute s lancem misli</w:t>
      </w:r>
    </w:p>
    <w:p w14:paraId="55AFEABE" w14:textId="77777777" w:rsidR="005A5D26" w:rsidRDefault="005A5D26" w:rsidP="005A5D26">
      <w:pPr>
        <w:spacing w:after="200"/>
      </w:pPr>
      <w:r>
        <w:rPr>
          <w:b/>
          <w:bCs/>
          <w:sz w:val="22"/>
          <w:szCs w:val="22"/>
        </w:rPr>
        <w:t>ULAZ (Standardna uputa):</w:t>
      </w:r>
    </w:p>
    <w:p w14:paraId="58CD53F6" w14:textId="77777777" w:rsidR="005A5D26" w:rsidRDefault="005A5D26" w:rsidP="005A5D26">
      <w:pPr>
        <w:spacing w:after="200"/>
      </w:pPr>
      <w:r>
        <w:rPr>
          <w:sz w:val="22"/>
          <w:szCs w:val="22"/>
        </w:rPr>
        <w:t>Pitanje: U kafeteriji je bilo 23 jabuke. Ako su za ručak iskoristili 20, a zatim kupili još 6, koliko jabuka sada imaju?</w:t>
      </w:r>
    </w:p>
    <w:p w14:paraId="581AF582" w14:textId="77777777" w:rsidR="005A5D26" w:rsidRDefault="005A5D26" w:rsidP="005A5D26">
      <w:pPr>
        <w:spacing w:after="200"/>
      </w:pPr>
      <w:r>
        <w:rPr>
          <w:b/>
          <w:bCs/>
          <w:sz w:val="22"/>
          <w:szCs w:val="22"/>
        </w:rPr>
        <w:t>IZLAZ (Vjerojatno pogrešan):</w:t>
      </w:r>
    </w:p>
    <w:p w14:paraId="1D4960B5" w14:textId="77777777" w:rsidR="005A5D26" w:rsidRDefault="005A5D26" w:rsidP="005A5D26">
      <w:pPr>
        <w:spacing w:after="200"/>
      </w:pPr>
      <w:r>
        <w:rPr>
          <w:sz w:val="22"/>
          <w:szCs w:val="22"/>
        </w:rPr>
        <w:t>29</w:t>
      </w:r>
    </w:p>
    <w:p w14:paraId="230FC97C" w14:textId="77777777" w:rsidR="005A5D26" w:rsidRDefault="005A5D26" w:rsidP="005A5D26">
      <w:pPr>
        <w:spacing w:after="200"/>
      </w:pPr>
      <w:r>
        <w:rPr>
          <w:b/>
          <w:bCs/>
          <w:sz w:val="22"/>
          <w:szCs w:val="22"/>
        </w:rPr>
        <w:t>ULAZ (Uputa s lancem misli):</w:t>
      </w:r>
    </w:p>
    <w:p w14:paraId="2FB169B2" w14:textId="77777777" w:rsidR="005A5D26" w:rsidRDefault="005A5D26" w:rsidP="005A5D26">
      <w:pPr>
        <w:spacing w:after="200"/>
      </w:pPr>
      <w:r>
        <w:rPr>
          <w:sz w:val="22"/>
          <w:szCs w:val="22"/>
        </w:rPr>
        <w:t>Pitanje: U kafeteriji je bilo 23 jabuke. Ako su za ručak iskoristili 20, a zatim kupili još 6, koliko jabuka sada imaju? Razmislimo korak po korak.</w:t>
      </w:r>
    </w:p>
    <w:p w14:paraId="4430AEBA" w14:textId="77777777" w:rsidR="005A5D26" w:rsidRDefault="005A5D26" w:rsidP="005A5D26">
      <w:pPr>
        <w:spacing w:after="200"/>
      </w:pPr>
      <w:r>
        <w:rPr>
          <w:b/>
          <w:bCs/>
          <w:sz w:val="22"/>
          <w:szCs w:val="22"/>
        </w:rPr>
        <w:t>IZLAZ (Vjerojatno ispravan):</w:t>
      </w:r>
    </w:p>
    <w:p w14:paraId="1AABDFFA" w14:textId="77777777" w:rsidR="005A5D26" w:rsidRDefault="005A5D26" w:rsidP="005A5D26">
      <w:pPr>
        <w:spacing w:after="200"/>
      </w:pPr>
      <w:r>
        <w:rPr>
          <w:sz w:val="22"/>
          <w:szCs w:val="22"/>
        </w:rPr>
        <w:t>Naravno, razmislimo korak po korak.</w:t>
      </w:r>
    </w:p>
    <w:p w14:paraId="4EBC3B75" w14:textId="77777777" w:rsidR="005A5D26" w:rsidRDefault="005A5D26" w:rsidP="005A5D26">
      <w:pPr>
        <w:pStyle w:val="ListParagraph"/>
        <w:numPr>
          <w:ilvl w:val="0"/>
          <w:numId w:val="2"/>
        </w:numPr>
        <w:spacing w:after="100"/>
        <w:contextualSpacing w:val="0"/>
      </w:pPr>
      <w:r>
        <w:rPr>
          <w:sz w:val="22"/>
          <w:szCs w:val="22"/>
        </w:rPr>
        <w:t>Početni broj jabuka je 23.</w:t>
      </w:r>
    </w:p>
    <w:p w14:paraId="2641D5D7" w14:textId="77777777" w:rsidR="005A5D26" w:rsidRDefault="005A5D26" w:rsidP="005A5D26">
      <w:pPr>
        <w:pStyle w:val="ListParagraph"/>
        <w:numPr>
          <w:ilvl w:val="0"/>
          <w:numId w:val="2"/>
        </w:numPr>
        <w:spacing w:after="100"/>
        <w:contextualSpacing w:val="0"/>
      </w:pPr>
      <w:r>
        <w:rPr>
          <w:sz w:val="22"/>
          <w:szCs w:val="22"/>
        </w:rPr>
        <w:lastRenderedPageBreak/>
        <w:t>Iskoristili su 20 jabuka, pa radimo oduzimanje: 23 - 20 = 3.</w:t>
      </w:r>
    </w:p>
    <w:p w14:paraId="46B566E2" w14:textId="77777777" w:rsidR="005A5D26" w:rsidRDefault="005A5D26" w:rsidP="005A5D26">
      <w:pPr>
        <w:pStyle w:val="ListParagraph"/>
        <w:numPr>
          <w:ilvl w:val="0"/>
          <w:numId w:val="2"/>
        </w:numPr>
        <w:spacing w:after="100"/>
        <w:contextualSpacing w:val="0"/>
      </w:pPr>
      <w:r>
        <w:rPr>
          <w:sz w:val="22"/>
          <w:szCs w:val="22"/>
        </w:rPr>
        <w:t>Nakon ručka ostale su 3 jabuke.</w:t>
      </w:r>
    </w:p>
    <w:p w14:paraId="3838B468" w14:textId="77777777" w:rsidR="005A5D26" w:rsidRDefault="005A5D26" w:rsidP="005A5D26">
      <w:pPr>
        <w:pStyle w:val="ListParagraph"/>
        <w:numPr>
          <w:ilvl w:val="0"/>
          <w:numId w:val="2"/>
        </w:numPr>
        <w:spacing w:after="100"/>
        <w:contextualSpacing w:val="0"/>
      </w:pPr>
      <w:r>
        <w:rPr>
          <w:sz w:val="22"/>
          <w:szCs w:val="22"/>
        </w:rPr>
        <w:t>Zatim su kupili još 6 jabuka, pa radimo zbrajanje: 3 + 6 = 9.</w:t>
      </w:r>
    </w:p>
    <w:p w14:paraId="726DDE7B" w14:textId="77777777" w:rsidR="005A5D26" w:rsidRDefault="005A5D26" w:rsidP="005A5D26">
      <w:pPr>
        <w:spacing w:after="200"/>
      </w:pPr>
      <w:r>
        <w:rPr>
          <w:sz w:val="22"/>
          <w:szCs w:val="22"/>
        </w:rPr>
        <w:t>Kafeterija sada ima 9 jabuka.</w:t>
      </w:r>
    </w:p>
    <w:p w14:paraId="7BFD19AE" w14:textId="77777777" w:rsidR="005A5D26" w:rsidRDefault="005A5D26" w:rsidP="005A5D26">
      <w:pPr>
        <w:pStyle w:val="Heading1"/>
        <w:spacing w:before="300" w:after="200"/>
      </w:pPr>
      <w:r>
        <w:rPr>
          <w:b/>
          <w:bCs/>
          <w:sz w:val="28"/>
          <w:szCs w:val="28"/>
        </w:rPr>
        <w:t># Sustavna uputa (system prompt)</w:t>
      </w:r>
    </w:p>
    <w:p w14:paraId="37CF11F0" w14:textId="77777777" w:rsidR="005A5D26" w:rsidRDefault="005A5D26" w:rsidP="005A5D26">
      <w:pPr>
        <w:spacing w:after="200"/>
      </w:pPr>
      <w:r>
        <w:rPr>
          <w:b/>
          <w:bCs/>
          <w:sz w:val="22"/>
          <w:szCs w:val="22"/>
        </w:rPr>
        <w:t>Sustavna uputa</w:t>
      </w:r>
      <w:r>
        <w:rPr>
          <w:sz w:val="22"/>
          <w:szCs w:val="22"/>
        </w:rPr>
        <w:t xml:space="preserve"> zauzima posebno mjesto u upravljanju modelom. Riječ je o nadređenoj instrukciji koja se postavlja na samom početku međudjelovanja i koja određuje općenito ponašanje, osobnost, ovlasti i ograničenja modela tijekom čitavoga razgovora. Ona djeluje kao svojevrstan »ustav« za umjetnu inteligenciju, skup nepromjenjivih pravila kojih se djelatnik mora pridržavati.</w:t>
      </w:r>
    </w:p>
    <w:p w14:paraId="1DEFE30E" w14:textId="77777777" w:rsidR="005A5D26" w:rsidRDefault="005A5D26" w:rsidP="005A5D26">
      <w:pPr>
        <w:spacing w:after="200"/>
      </w:pPr>
      <w:r>
        <w:rPr>
          <w:sz w:val="22"/>
          <w:szCs w:val="22"/>
        </w:rPr>
        <w:t>Primjerice, sustavna uputa za specijaliziranog pomoćnika za analizu računalnoga koda mogla bi glasiti: »Ti si Sigurnosni Analitičar. Tvoja je isključiva svrha analizirati priloženi programski kôd na moguće sigurnosne ranjivosti prema popisu OWASP Top 10. Ne odgovaraj na pitanja koja nisu vezana uz sigurnost koda. Ne iznosi osobna mišljenja. Svoje odgovore uvijek oblikuj kao JSON objekt s poljima 'vrsta_ranjivosti', 'broj_linije' i 'preporuka'.«</w:t>
      </w:r>
    </w:p>
    <w:p w14:paraId="16E652C6" w14:textId="77777777" w:rsidR="005A5D26" w:rsidRDefault="005A5D26" w:rsidP="005A5D26">
      <w:pPr>
        <w:spacing w:after="200"/>
      </w:pPr>
      <w:r>
        <w:rPr>
          <w:sz w:val="22"/>
          <w:szCs w:val="22"/>
        </w:rPr>
        <w:t>Dobro oblikovana sustavna uputa ključna je za stvaranje postojanog i pouzdanog djelatnika koji se ponaša unutar željenih i strogo određenih granica (Anthropic, 2024; OpenAI, 2024b). Ona je temelj sigurnosti i predvidljivosti, pretvarajući moćnu, ali nestalnu jezičnu jezgru u specijaliziran alat s jasno definiranom svrhom.</w:t>
      </w:r>
    </w:p>
    <w:p w14:paraId="1D0242BC" w14:textId="77777777" w:rsidR="005A5D26" w:rsidRDefault="005A5D26" w:rsidP="005A5D26">
      <w:pPr>
        <w:pStyle w:val="Heading1"/>
        <w:spacing w:before="300" w:after="200"/>
      </w:pPr>
      <w:r>
        <w:rPr>
          <w:b/>
          <w:bCs/>
          <w:sz w:val="28"/>
          <w:szCs w:val="28"/>
        </w:rPr>
        <w:t>Ustrojstvo pamćenja u konverzacijskih sustava</w:t>
      </w:r>
    </w:p>
    <w:p w14:paraId="7AC6E0BD" w14:textId="77777777" w:rsidR="005A5D26" w:rsidRDefault="005A5D26" w:rsidP="005A5D26">
      <w:pPr>
        <w:spacing w:after="200"/>
      </w:pPr>
      <w:r>
        <w:rPr>
          <w:sz w:val="22"/>
          <w:szCs w:val="22"/>
        </w:rPr>
        <w:t>Temeljna odrednica standardnoga poziva velikoga jezičnog modela (LLM) jest njegova ahistorijska priroda. Svaki je upit, promatran u izolaciji, entitet za sebe, a model mu pristupa bez ikakva sjećanja na prethodne interakcije. Takvo funkcioniranje, premda računalski učinkovito, stvara suštinsku prepreku ostvarenju privida koherentna razgovora, a kamoli izgradnji personaliziranog odnosa s korisnikom. Kako bi se ta temeljna ograničenost premostila, agent, kao složeniji sustav izgrađen oko jezičnoga modela, mora raspolagati mehanizmima za uspostavu pamćenja. To pamćenje, ovisno o svojoj funkciji i trajnosti, poprima dva temeljna oblika: kratkoročno i dugoročno.</w:t>
      </w:r>
    </w:p>
    <w:p w14:paraId="3AA8A693" w14:textId="77777777" w:rsidR="005A5D26" w:rsidRDefault="005A5D26" w:rsidP="005A5D26">
      <w:pPr>
        <w:pStyle w:val="Heading1"/>
        <w:spacing w:before="300" w:after="200"/>
      </w:pPr>
      <w:r>
        <w:rPr>
          <w:b/>
          <w:bCs/>
          <w:sz w:val="28"/>
          <w:szCs w:val="28"/>
        </w:rPr>
        <w:t># Kratkoročno pamćenje: Kontekstualni prozor kao neposredno sjećanje</w:t>
      </w:r>
    </w:p>
    <w:p w14:paraId="730B2F3D" w14:textId="77777777" w:rsidR="005A5D26" w:rsidRDefault="005A5D26" w:rsidP="005A5D26">
      <w:pPr>
        <w:spacing w:after="200"/>
      </w:pPr>
      <w:r>
        <w:rPr>
          <w:sz w:val="22"/>
          <w:szCs w:val="22"/>
        </w:rPr>
        <w:t>Neposredni kontinuitet unutar jedne razgovorne sesije ostvaruje se mehanizmom kratkoročnoga pamćenja. Njegova se provedba u praksi najčešće svodi na sustavno uključivanje cjelokupne povijesti tekućega razgovora u svaki novi poziv upućen modelu. Pri svakom novom korisnikovu upitu, sustav ne šalje modelu samo taj upit, već mu prilaže i cjelokupan transkript dotadašnje interakcije. Time se model stavlja u širi kontekst, omogućujući mu da referira na ranije izrečene tvrdnje, postavlja suvisla potpitanja i održava dosljednost u tonu i sadržaju.</w:t>
      </w:r>
    </w:p>
    <w:p w14:paraId="0F202F33" w14:textId="77777777" w:rsidR="005A5D26" w:rsidRDefault="005A5D26" w:rsidP="005A5D26">
      <w:pPr>
        <w:spacing w:after="200"/>
      </w:pPr>
      <w:r>
        <w:rPr>
          <w:sz w:val="22"/>
          <w:szCs w:val="22"/>
        </w:rPr>
        <w:t xml:space="preserve">Ovaj pristup, međutim, ograničen je tvrdom granicom koju postavlja arhitektura samoga modela – veličina njegova </w:t>
      </w:r>
      <w:r>
        <w:rPr>
          <w:b/>
          <w:bCs/>
          <w:sz w:val="22"/>
          <w:szCs w:val="22"/>
        </w:rPr>
        <w:t>kontekstualnog prozora</w:t>
      </w:r>
      <w:r>
        <w:rPr>
          <w:sz w:val="22"/>
          <w:szCs w:val="22"/>
        </w:rPr>
        <w:t xml:space="preserve"> (</w:t>
      </w:r>
      <w:r>
        <w:rPr>
          <w:i/>
          <w:iCs/>
          <w:sz w:val="22"/>
          <w:szCs w:val="22"/>
        </w:rPr>
        <w:t>context window</w:t>
      </w:r>
      <w:r>
        <w:rPr>
          <w:sz w:val="22"/>
          <w:szCs w:val="22"/>
        </w:rPr>
        <w:t>). Taj prozor predstavlja maksimalnu količinu teksta (mjerenu u tokenima) koju model može istodobno obraditi. Jednom kada duljina razgovora premaši taj prag, najstariji dijelovi interakcije moraju se odbaciti. Taj trenutak predstavlja točku prekida, svojevrsnu konverzacijsku amneziju, nakon koje model gubi sjećanje na početak razgovora, što može dovesti do ponavljanja ili proturječnih odgovora. Učinkovitost ovog mehanizma stoga opada s produljenjem razgovora, čineći ga neprikladnim za sve osim za kratkotrajne, jednokratne interakcije.</w:t>
      </w:r>
    </w:p>
    <w:p w14:paraId="60BF6AB4" w14:textId="77777777" w:rsidR="005A5D26" w:rsidRDefault="005A5D26" w:rsidP="005A5D26">
      <w:pPr>
        <w:pStyle w:val="Heading1"/>
        <w:spacing w:before="300" w:after="200"/>
      </w:pPr>
      <w:r>
        <w:rPr>
          <w:b/>
          <w:bCs/>
          <w:sz w:val="24"/>
          <w:szCs w:val="24"/>
        </w:rPr>
        <w:lastRenderedPageBreak/>
        <w:t>Shema 1: Mehanizam i ograničenje kratkoročnog pamćenja</w:t>
      </w:r>
    </w:p>
    <w:p w14:paraId="2A6D578E" w14:textId="77777777" w:rsidR="005A5D26" w:rsidRDefault="005A5D26" w:rsidP="005A5D26">
      <w:pPr>
        <w:spacing w:after="200"/>
      </w:pPr>
      <w:r>
        <w:rPr>
          <w:sz w:val="22"/>
          <w:szCs w:val="22"/>
        </w:rPr>
        <w:t>Kratkoročno pamćenje (KP) predstavlja jedan od temeljnih stupova kognitivne arhitekture, djelujući kao nužan prijelazni stupanj između trenutačne senzorne obrade i trajne pohrane u dugoročnom pamćenju. Njegova narav nije tek pasivno skladište, već dinamičan sustav koji omogućuje zadržavanje i djelomičnu obradu ograničene količine podataka u kratkom vremenskom odsječku. Kako bismo proniknuli u njegovu bit, nužno je razmotriti mehanizme koji njime upravljaju, ali i inherentna ograničenja koja definiraju njegov doseg.</w:t>
      </w:r>
    </w:p>
    <w:p w14:paraId="3FC4A619" w14:textId="77777777" w:rsidR="005A5D26" w:rsidRDefault="005A5D26" w:rsidP="005A5D26">
      <w:pPr>
        <w:spacing w:after="200"/>
      </w:pPr>
      <w:r>
        <w:rPr>
          <w:sz w:val="22"/>
          <w:szCs w:val="22"/>
        </w:rPr>
        <w:t>Klasični višeskladišni model pamćenja, koji su postavili Atkinson i Shiffrin (1968), pruža jasan okvir za razumijevanje uloge kratkoročnoga pamćenja. Prema tom modelu, informacije iz okoline najprije ulaze u senzorne registre, gdje se zadržavaju u svojem sirovom obliku tek djelić sekunde. Tek one informacije na koje svjesno usmjerimo pažnju bivaju prenesene u sustav kratkoročnoga pamćenja.</w:t>
      </w:r>
    </w:p>
    <w:p w14:paraId="7624D9CE" w14:textId="77777777" w:rsidR="005A5D26" w:rsidRDefault="005A5D26" w:rsidP="005A5D26">
      <w:pPr>
        <w:spacing w:after="200"/>
      </w:pPr>
      <w:r>
        <w:rPr>
          <w:sz w:val="22"/>
          <w:szCs w:val="22"/>
        </w:rPr>
        <w:t>```mermaid</w:t>
      </w:r>
    </w:p>
    <w:p w14:paraId="7EC4B409" w14:textId="77777777" w:rsidR="005A5D26" w:rsidRDefault="005A5D26" w:rsidP="005A5D26">
      <w:pPr>
        <w:spacing w:after="200"/>
      </w:pPr>
      <w:r>
        <w:rPr>
          <w:sz w:val="22"/>
          <w:szCs w:val="22"/>
        </w:rPr>
        <w:t>graph LR</w:t>
      </w:r>
    </w:p>
    <w:p w14:paraId="5B3BB561" w14:textId="77777777" w:rsidR="005A5D26" w:rsidRDefault="005A5D26" w:rsidP="005A5D26">
      <w:pPr>
        <w:spacing w:after="200"/>
      </w:pPr>
      <w:r>
        <w:rPr>
          <w:sz w:val="22"/>
          <w:szCs w:val="22"/>
        </w:rPr>
        <w:t>classDef default fill:#ffffff,stroke:#333,stroke-width:2px;</w:t>
      </w:r>
    </w:p>
    <w:p w14:paraId="1CAA2AAC" w14:textId="77777777" w:rsidR="005A5D26" w:rsidRDefault="005A5D26" w:rsidP="005A5D26">
      <w:pPr>
        <w:spacing w:after="200"/>
      </w:pPr>
      <w:r>
        <w:rPr>
          <w:sz w:val="22"/>
          <w:szCs w:val="22"/>
        </w:rPr>
        <w:t>A(Senzorni registar) -- Pažnja --&gt; B(Kratkoročno pamćenje);</w:t>
      </w:r>
    </w:p>
    <w:p w14:paraId="4733D98F" w14:textId="77777777" w:rsidR="005A5D26" w:rsidRDefault="005A5D26" w:rsidP="005A5D26">
      <w:pPr>
        <w:spacing w:after="200"/>
      </w:pPr>
      <w:r>
        <w:rPr>
          <w:sz w:val="22"/>
          <w:szCs w:val="22"/>
        </w:rPr>
        <w:t>B -- Ponavljanje --&gt; B;</w:t>
      </w:r>
    </w:p>
    <w:p w14:paraId="2B2E0AF5" w14:textId="77777777" w:rsidR="005A5D26" w:rsidRDefault="005A5D26" w:rsidP="005A5D26">
      <w:pPr>
        <w:spacing w:after="200"/>
      </w:pPr>
      <w:r>
        <w:rPr>
          <w:sz w:val="22"/>
          <w:szCs w:val="22"/>
        </w:rPr>
        <w:t>B -- Kodiranje i konsolidacija --&gt; C(Dugoročno pamćenje);</w:t>
      </w:r>
    </w:p>
    <w:p w14:paraId="206721D6" w14:textId="77777777" w:rsidR="005A5D26" w:rsidRDefault="005A5D26" w:rsidP="005A5D26">
      <w:pPr>
        <w:spacing w:after="200"/>
      </w:pPr>
      <w:r>
        <w:rPr>
          <w:sz w:val="22"/>
          <w:szCs w:val="22"/>
        </w:rPr>
        <w:t>C -- Dohvaćanje --&gt; B;</w:t>
      </w:r>
    </w:p>
    <w:p w14:paraId="2F89D780" w14:textId="77777777" w:rsidR="005A5D26" w:rsidRDefault="005A5D26" w:rsidP="005A5D26">
      <w:pPr>
        <w:spacing w:after="200"/>
      </w:pPr>
      <w:r>
        <w:rPr>
          <w:sz w:val="22"/>
          <w:szCs w:val="22"/>
        </w:rPr>
        <w:t>subgraph "Protok informacije"</w:t>
      </w:r>
    </w:p>
    <w:p w14:paraId="561D0B49" w14:textId="77777777" w:rsidR="005A5D26" w:rsidRDefault="005A5D26" w:rsidP="005A5D26">
      <w:pPr>
        <w:spacing w:after="200"/>
      </w:pPr>
      <w:r>
        <w:rPr>
          <w:sz w:val="22"/>
          <w:szCs w:val="22"/>
        </w:rPr>
        <w:t>A;</w:t>
      </w:r>
    </w:p>
    <w:p w14:paraId="3346DBCB" w14:textId="77777777" w:rsidR="005A5D26" w:rsidRDefault="005A5D26" w:rsidP="005A5D26">
      <w:pPr>
        <w:spacing w:after="200"/>
      </w:pPr>
      <w:r>
        <w:rPr>
          <w:sz w:val="22"/>
          <w:szCs w:val="22"/>
        </w:rPr>
        <w:t>B;</w:t>
      </w:r>
    </w:p>
    <w:p w14:paraId="406AC048" w14:textId="77777777" w:rsidR="005A5D26" w:rsidRDefault="005A5D26" w:rsidP="005A5D26">
      <w:pPr>
        <w:spacing w:after="200"/>
      </w:pPr>
      <w:r>
        <w:rPr>
          <w:sz w:val="22"/>
          <w:szCs w:val="22"/>
        </w:rPr>
        <w:t>C;</w:t>
      </w:r>
    </w:p>
    <w:p w14:paraId="5A5F5336" w14:textId="77777777" w:rsidR="005A5D26" w:rsidRDefault="005A5D26" w:rsidP="005A5D26">
      <w:pPr>
        <w:spacing w:after="200"/>
      </w:pPr>
      <w:r>
        <w:rPr>
          <w:sz w:val="22"/>
          <w:szCs w:val="22"/>
        </w:rPr>
        <w:t>end</w:t>
      </w:r>
    </w:p>
    <w:p w14:paraId="16081C48" w14:textId="77777777" w:rsidR="005A5D26" w:rsidRDefault="005A5D26" w:rsidP="005A5D26">
      <w:pPr>
        <w:spacing w:after="200"/>
      </w:pPr>
      <w:r>
        <w:rPr>
          <w:sz w:val="22"/>
          <w:szCs w:val="22"/>
        </w:rPr>
        <w:t>```</w:t>
      </w:r>
    </w:p>
    <w:p w14:paraId="5031AB94" w14:textId="77777777" w:rsidR="005A5D26" w:rsidRDefault="005A5D26" w:rsidP="005A5D26">
      <w:pPr>
        <w:spacing w:after="200"/>
      </w:pPr>
      <w:r>
        <w:rPr>
          <w:i/>
          <w:iCs/>
          <w:sz w:val="22"/>
          <w:szCs w:val="22"/>
        </w:rPr>
        <w:t>Prikaz 1. Pojednostavljeni model protoka informacija između sustava pamćenja, temeljen na Atkinson-Shiffrinovu modelu (1968).</w:t>
      </w:r>
    </w:p>
    <w:p w14:paraId="1C903A2A" w14:textId="77777777" w:rsidR="005A5D26" w:rsidRDefault="005A5D26" w:rsidP="005A5D26">
      <w:pPr>
        <w:spacing w:after="200"/>
      </w:pPr>
      <w:r>
        <w:rPr>
          <w:sz w:val="22"/>
          <w:szCs w:val="22"/>
        </w:rPr>
        <w:t xml:space="preserve">Jednom kada informacija dospije u kratkoročno pamćenje, njezin opstanak ovisi o aktivnom procesu </w:t>
      </w:r>
      <w:r>
        <w:rPr>
          <w:i/>
          <w:iCs/>
          <w:sz w:val="22"/>
          <w:szCs w:val="22"/>
        </w:rPr>
        <w:t>ponavljanja</w:t>
      </w:r>
      <w:r>
        <w:rPr>
          <w:sz w:val="22"/>
          <w:szCs w:val="22"/>
        </w:rPr>
        <w:t>. Taj se mehanizam očituje kao mentalno ili glasno obnavljanje sadržaja (primjerice, ponavljanje telefonskog broja dok ne pronađemo mjesto za njegovo zapisivanje). Bez takve kognitivne aktivnosti, informacija podliježe brzom propadanju ili biva istisnuta novopristiglim sadržajem, nestajući iz svjesnosti unutar petnaestak do trideset sekundi. Ponavljanje, dakle, nije samo mehanizam održavanja, već i ključan preduvjet za prijenos informacija u trajnije, dugoročno pamćenje.</w:t>
      </w:r>
    </w:p>
    <w:p w14:paraId="64141839" w14:textId="77777777" w:rsidR="005A5D26" w:rsidRDefault="005A5D26" w:rsidP="005A5D26">
      <w:pPr>
        <w:pStyle w:val="Heading1"/>
        <w:spacing w:before="300" w:after="200"/>
      </w:pPr>
      <w:r>
        <w:rPr>
          <w:b/>
          <w:bCs/>
          <w:sz w:val="28"/>
          <w:szCs w:val="28"/>
        </w:rPr>
        <w:t># Ograničenja dosega: kapacitet i trajanje</w:t>
      </w:r>
    </w:p>
    <w:p w14:paraId="71F24109" w14:textId="77777777" w:rsidR="005A5D26" w:rsidRDefault="005A5D26" w:rsidP="005A5D26">
      <w:pPr>
        <w:spacing w:after="200"/>
      </w:pPr>
      <w:r>
        <w:rPr>
          <w:sz w:val="22"/>
          <w:szCs w:val="22"/>
        </w:rPr>
        <w:t xml:space="preserve">Dva su temeljna ograničenja koja suštinski određuju narav kratkoročnoga pamćenja: njegov izrazito sužen kapacitet i vremenska kratkotrajnost. Najznamenitiji doprinos razumijevanju njegova kapaciteta proistječe iz rada Georgea Millera (1956), koji je u svojemu članku </w:t>
      </w:r>
      <w:r>
        <w:rPr>
          <w:i/>
          <w:iCs/>
          <w:sz w:val="22"/>
          <w:szCs w:val="22"/>
        </w:rPr>
        <w:t>„The Magical Number Seven, Plus or Minus Two: Some Limits on Our Capacity for Processing Information“</w:t>
      </w:r>
      <w:r>
        <w:rPr>
          <w:sz w:val="22"/>
          <w:szCs w:val="22"/>
        </w:rPr>
        <w:t xml:space="preserve"> ustvrdio da prosječan </w:t>
      </w:r>
      <w:r>
        <w:rPr>
          <w:sz w:val="22"/>
          <w:szCs w:val="22"/>
        </w:rPr>
        <w:lastRenderedPageBreak/>
        <w:t>čovjek može istovremeno u kratkoročnom pamćenju zadržati približno sedam (± dvije) nepovezanih jedinica.</w:t>
      </w:r>
    </w:p>
    <w:p w14:paraId="75B5D98C" w14:textId="77777777" w:rsidR="005A5D26" w:rsidRDefault="005A5D26" w:rsidP="005A5D26">
      <w:pPr>
        <w:spacing w:after="200"/>
      </w:pPr>
      <w:r>
        <w:rPr>
          <w:sz w:val="22"/>
          <w:szCs w:val="22"/>
        </w:rPr>
        <w:t xml:space="preserve">Ključno je, međutim, shvatiti da te jedinice nisu nužno pojedinačni elementi (poput slova ili brojeva), već smislene </w:t>
      </w:r>
      <w:r>
        <w:rPr>
          <w:i/>
          <w:iCs/>
          <w:sz w:val="22"/>
          <w:szCs w:val="22"/>
        </w:rPr>
        <w:t>cjeline</w:t>
      </w:r>
      <w:r>
        <w:rPr>
          <w:sz w:val="22"/>
          <w:szCs w:val="22"/>
        </w:rPr>
        <w:t xml:space="preserve"> (eng. </w:t>
      </w:r>
      <w:r>
        <w:rPr>
          <w:i/>
          <w:iCs/>
          <w:sz w:val="22"/>
          <w:szCs w:val="22"/>
        </w:rPr>
        <w:t>chunks</w:t>
      </w:r>
      <w:r>
        <w:rPr>
          <w:sz w:val="22"/>
          <w:szCs w:val="22"/>
        </w:rPr>
        <w:t xml:space="preserve">). Kroz proces </w:t>
      </w:r>
      <w:r>
        <w:rPr>
          <w:i/>
          <w:iCs/>
          <w:sz w:val="22"/>
          <w:szCs w:val="22"/>
        </w:rPr>
        <w:t>grupiranja</w:t>
      </w:r>
      <w:r>
        <w:rPr>
          <w:sz w:val="22"/>
          <w:szCs w:val="22"/>
        </w:rPr>
        <w:t xml:space="preserve"> (eng. </w:t>
      </w:r>
      <w:r>
        <w:rPr>
          <w:i/>
          <w:iCs/>
          <w:sz w:val="22"/>
          <w:szCs w:val="22"/>
        </w:rPr>
        <w:t>chunking</w:t>
      </w:r>
      <w:r>
        <w:rPr>
          <w:sz w:val="22"/>
          <w:szCs w:val="22"/>
        </w:rPr>
        <w:t>), um je u stanju nadvladati ovo ograničenje tako što pojedinačne elemente organizira u veće, smislom povezane strukture. Niz slova P-A-S-M-A-Č-K-A-K-U-Ć-A tako zauzima dvanaest jedinica, što premašuje kapacitet kratkoročnoga pamćenja. No, ako se isti niz prepozna kao tri smislene riječi – PAS, MAČKA, KUĆA – tada on zauzima samo tri cjeline i lako se zadržava. Sposobnost grupiranja izravno ovisi o postojećem znanju pohranjenom u dugoročnom pamćenju, što ukazuje na duboku isprepletenost ovih dvaju sustava.</w:t>
      </w:r>
    </w:p>
    <w:p w14:paraId="5C67C39F" w14:textId="77777777" w:rsidR="005A5D26" w:rsidRDefault="005A5D26" w:rsidP="005A5D26">
      <w:pPr>
        <w:spacing w:after="200"/>
      </w:pPr>
      <w:r>
        <w:rPr>
          <w:sz w:val="22"/>
          <w:szCs w:val="22"/>
        </w:rPr>
        <w:t xml:space="preserve">Drugo ograničenje, ono vremensko, jednako je neumoljivo. Kao što je već spomenuto, bez aktivnog ponavljanja, trag pamćenja u kratkoročnom sustavu blijedi i nestaje. Propadanje nije jedini uzrok zaboravljanja; jednako važan čimbenik jest </w:t>
      </w:r>
      <w:r>
        <w:rPr>
          <w:i/>
          <w:iCs/>
          <w:sz w:val="22"/>
          <w:szCs w:val="22"/>
        </w:rPr>
        <w:t>interferencija</w:t>
      </w:r>
      <w:r>
        <w:rPr>
          <w:sz w:val="22"/>
          <w:szCs w:val="22"/>
        </w:rPr>
        <w:t>, pri kojoj starije ili novije informacije ometaju prisjećanje ciljanog sadržaja. Kratkoročno pamćenje stoga funkcionira kao svojevrsno "usko grlo" kognicije, filtar koji propušta samo najrelevantnije i najaktivnije održavane informacije prema dubljoj obradi.</w:t>
      </w:r>
    </w:p>
    <w:p w14:paraId="13C89D08" w14:textId="77777777" w:rsidR="005A5D26" w:rsidRDefault="005A5D26" w:rsidP="005A5D26">
      <w:pPr>
        <w:pStyle w:val="Heading1"/>
        <w:spacing w:before="300" w:after="200"/>
      </w:pPr>
      <w:r>
        <w:rPr>
          <w:b/>
          <w:bCs/>
          <w:sz w:val="28"/>
          <w:szCs w:val="28"/>
        </w:rPr>
        <w:t># Od pasivnog skladišta do djelatne radionice: pojam radnog pamćenja</w:t>
      </w:r>
    </w:p>
    <w:p w14:paraId="123CEF76" w14:textId="77777777" w:rsidR="005A5D26" w:rsidRDefault="005A5D26" w:rsidP="005A5D26">
      <w:pPr>
        <w:spacing w:after="200"/>
      </w:pPr>
      <w:r>
        <w:rPr>
          <w:sz w:val="22"/>
          <w:szCs w:val="22"/>
        </w:rPr>
        <w:t xml:space="preserve">Shvaćanje kratkoročnoga pamćenja nadilazi predodžbu o pasivnom skladištu; ono je ujedno i djelatna radionica uma. Upravo ta spoznaja dovela je do razvoja složenijeg modela </w:t>
      </w:r>
      <w:r>
        <w:rPr>
          <w:i/>
          <w:iCs/>
          <w:sz w:val="22"/>
          <w:szCs w:val="22"/>
        </w:rPr>
        <w:t>radnog pamćenja</w:t>
      </w:r>
      <w:r>
        <w:rPr>
          <w:sz w:val="22"/>
          <w:szCs w:val="22"/>
        </w:rPr>
        <w:t xml:space="preserve">, koji su predložili Baddeley i Hitch (1974). Radno pamćenje ne podrazumijeva samo pohranu, već i istovremeno </w:t>
      </w:r>
      <w:r>
        <w:rPr>
          <w:i/>
          <w:iCs/>
          <w:sz w:val="22"/>
          <w:szCs w:val="22"/>
        </w:rPr>
        <w:t>manipuliranje</w:t>
      </w:r>
      <w:r>
        <w:rPr>
          <w:sz w:val="22"/>
          <w:szCs w:val="22"/>
        </w:rPr>
        <w:t xml:space="preserve"> informacijama potrebnim za izvršavanje složenih kognitivnih zadataka poput rasuđivanja, razumijevanja jezika i rješavanja problema.</w:t>
      </w:r>
    </w:p>
    <w:p w14:paraId="46BB3425" w14:textId="77777777" w:rsidR="005A5D26" w:rsidRDefault="005A5D26" w:rsidP="005A5D26">
      <w:pPr>
        <w:spacing w:after="200"/>
      </w:pPr>
      <w:r>
        <w:rPr>
          <w:sz w:val="22"/>
          <w:szCs w:val="22"/>
        </w:rPr>
        <w:t xml:space="preserve">Unutar ovog modela, središnju ulogu ima </w:t>
      </w:r>
      <w:r>
        <w:rPr>
          <w:i/>
          <w:iCs/>
          <w:sz w:val="22"/>
          <w:szCs w:val="22"/>
        </w:rPr>
        <w:t>središnji izvršitelj</w:t>
      </w:r>
      <w:r>
        <w:rPr>
          <w:sz w:val="22"/>
          <w:szCs w:val="22"/>
        </w:rPr>
        <w:t xml:space="preserve"> (eng. </w:t>
      </w:r>
      <w:r>
        <w:rPr>
          <w:i/>
          <w:iCs/>
          <w:sz w:val="22"/>
          <w:szCs w:val="22"/>
        </w:rPr>
        <w:t>central executive</w:t>
      </w:r>
      <w:r>
        <w:rPr>
          <w:sz w:val="22"/>
          <w:szCs w:val="22"/>
        </w:rPr>
        <w:t xml:space="preserve">), zamišljen kao fleksibilan </w:t>
      </w:r>
      <w:r>
        <w:rPr>
          <w:b/>
          <w:bCs/>
          <w:sz w:val="22"/>
          <w:szCs w:val="22"/>
        </w:rPr>
        <w:t>agent</w:t>
      </w:r>
      <w:r>
        <w:rPr>
          <w:sz w:val="22"/>
          <w:szCs w:val="22"/>
        </w:rPr>
        <w:t xml:space="preserve"> za nadzor i regulaciju pažnje. On upravlja dvama podređenim sustavima: </w:t>
      </w:r>
      <w:r>
        <w:rPr>
          <w:i/>
          <w:iCs/>
          <w:sz w:val="22"/>
          <w:szCs w:val="22"/>
        </w:rPr>
        <w:t>fonološkom petljom</w:t>
      </w:r>
      <w:r>
        <w:rPr>
          <w:sz w:val="22"/>
          <w:szCs w:val="22"/>
        </w:rPr>
        <w:t xml:space="preserve">, zaduženom za verbalne i slušne informacije, te </w:t>
      </w:r>
      <w:r>
        <w:rPr>
          <w:i/>
          <w:iCs/>
          <w:sz w:val="22"/>
          <w:szCs w:val="22"/>
        </w:rPr>
        <w:t>vizualno-prostornom pločom</w:t>
      </w:r>
      <w:r>
        <w:rPr>
          <w:sz w:val="22"/>
          <w:szCs w:val="22"/>
        </w:rPr>
        <w:t>, koja obrađuje vizualne i prostorne podatke. Taj pomak u perspektivi otkriva kratkoročno pamćenje ne samo kao postaju na putu do znanja, već kao aktivno poprište na kojemu se odvija sama misao. Njegov mehanizam i njegova ograničenja nisu, stoga, tek tehničke značajke sustava, već temeljne odrednice cjelokupnog ljudskog iskustva i spoznaje.</w:t>
      </w:r>
    </w:p>
    <w:p w14:paraId="16CC44B6" w14:textId="77777777" w:rsidR="005A5D26" w:rsidRDefault="005A5D26" w:rsidP="005A5D26">
      <w:pPr>
        <w:pStyle w:val="Heading1"/>
        <w:spacing w:before="300" w:after="200"/>
      </w:pPr>
      <w:r>
        <w:rPr>
          <w:b/>
          <w:bCs/>
          <w:sz w:val="24"/>
          <w:szCs w:val="24"/>
        </w:rPr>
        <w:t>KORAK 1:</w:t>
      </w:r>
    </w:p>
    <w:p w14:paraId="3574C8B8" w14:textId="77777777" w:rsidR="005A5D26" w:rsidRDefault="005A5D26" w:rsidP="005A5D26">
      <w:pPr>
        <w:pStyle w:val="Heading1"/>
        <w:spacing w:before="300" w:after="200"/>
      </w:pPr>
      <w:r>
        <w:rPr>
          <w:b/>
          <w:bCs/>
          <w:sz w:val="28"/>
          <w:szCs w:val="28"/>
        </w:rPr>
        <w:t>KORAK 1: Početni upit i oblikovanje poticaja</w:t>
      </w:r>
    </w:p>
    <w:p w14:paraId="5C450313" w14:textId="77777777" w:rsidR="005A5D26" w:rsidRDefault="005A5D26" w:rsidP="005A5D26">
      <w:pPr>
        <w:spacing w:after="200"/>
      </w:pPr>
      <w:r>
        <w:rPr>
          <w:sz w:val="22"/>
          <w:szCs w:val="22"/>
        </w:rPr>
        <w:t>Cjelokupan proces započinje trenutkom u kojem korisnik iskazuje svoju namjeru. Njegov je upit, u svojoj biti, jednostavan i jasan: "Dobar dan, zanima me povijest dubrovačke književnosti." Ta početna rečenica predstavlja ishodište, prvi poticaj koji pokreće složeni mehanizam interakcije između čovjeka i stroja.</w:t>
      </w:r>
    </w:p>
    <w:p w14:paraId="5E93CDA3" w14:textId="77777777" w:rsidR="005A5D26" w:rsidRDefault="005A5D26" w:rsidP="005A5D26">
      <w:pPr>
        <w:spacing w:after="200"/>
      </w:pPr>
      <w:r>
        <w:rPr>
          <w:sz w:val="22"/>
          <w:szCs w:val="22"/>
        </w:rPr>
        <w:t>Uloga agenta u ovom je koraku ključna, premda se naizgled svodi na puko posredovanje. Agent preuzima izvorni korisnikov tekst te ga preoblikuje u preciznu uputu namijenjenu velikom jezičnom modelu (LLM). Ta preobrazba, iako minimalna u svojoj formi, od presudne je važnosti jer se njome korisnikov konverzacijski iskaz formalizira u strojno čitljiv nalog. Tako nastaje poticaj koji doslovno preslikava izvornu poruku, čuvajući njezin sadržaj i kontekst:</w:t>
      </w:r>
    </w:p>
    <w:p w14:paraId="6744C8F8" w14:textId="77777777" w:rsidR="005A5D26" w:rsidRDefault="005A5D26" w:rsidP="005A5D26">
      <w:pPr>
        <w:spacing w:after="200"/>
      </w:pPr>
      <w:r>
        <w:rPr>
          <w:b/>
          <w:bCs/>
          <w:sz w:val="22"/>
          <w:szCs w:val="22"/>
        </w:rPr>
        <w:t>Agent → LLM Prompt:</w:t>
      </w:r>
      <w:r>
        <w:rPr>
          <w:sz w:val="22"/>
          <w:szCs w:val="22"/>
        </w:rPr>
        <w:t xml:space="preserve"> "Korisnik: Dobar dan, zanima me povijest dubrovačke književnosti."</w:t>
      </w:r>
    </w:p>
    <w:p w14:paraId="54DEBB5E" w14:textId="77777777" w:rsidR="005A5D26" w:rsidRDefault="005A5D26" w:rsidP="005A5D26">
      <w:pPr>
        <w:spacing w:after="200"/>
      </w:pPr>
      <w:r>
        <w:rPr>
          <w:sz w:val="22"/>
          <w:szCs w:val="22"/>
        </w:rPr>
        <w:t>Ovim je činom postavljen temelj za daljnji rad. Početna ljudska znatiželja prevedena je u jezik sustava, čime se otvara prostor za generiranje odgovora i uspostavu daljnjega dijaloga.</w:t>
      </w:r>
    </w:p>
    <w:p w14:paraId="7FC6E6DA" w14:textId="77777777" w:rsidR="005A5D26" w:rsidRDefault="005A5D26" w:rsidP="005A5D26">
      <w:pPr>
        <w:pStyle w:val="Heading1"/>
        <w:spacing w:before="300" w:after="200"/>
      </w:pPr>
      <w:r>
        <w:rPr>
          <w:b/>
          <w:bCs/>
          <w:sz w:val="24"/>
          <w:szCs w:val="24"/>
        </w:rPr>
        <w:lastRenderedPageBreak/>
        <w:t>KORAK 2:</w:t>
      </w:r>
    </w:p>
    <w:p w14:paraId="0C933402" w14:textId="77777777" w:rsidR="005A5D26" w:rsidRDefault="005A5D26" w:rsidP="005A5D26">
      <w:pPr>
        <w:pStyle w:val="Heading1"/>
        <w:spacing w:before="300" w:after="200"/>
      </w:pPr>
      <w:r>
        <w:rPr>
          <w:b/>
          <w:bCs/>
          <w:sz w:val="28"/>
          <w:szCs w:val="28"/>
        </w:rPr>
        <w:t>KORAK 2: Sužavanje predmetnog okvira</w:t>
      </w:r>
    </w:p>
    <w:p w14:paraId="063ED91E" w14:textId="77777777" w:rsidR="005A5D26" w:rsidRDefault="005A5D26" w:rsidP="005A5D26">
      <w:pPr>
        <w:spacing w:after="200"/>
      </w:pPr>
      <w:r>
        <w:rPr>
          <w:sz w:val="22"/>
          <w:szCs w:val="22"/>
        </w:rPr>
        <w:t>Početni korisnikov upit, iskazan kao opće zanimanje za povijest dubrovačke književnosti, otvara široko i slojevito polje istraživanja. Dubrovačka književna baština, sa svojim virovima i rukavcima, zahtijeva jasan metodološki pristup kako bi se izbjeglo raspršivanje po preširokom vremenskom i tematskom prostoru.</w:t>
      </w:r>
    </w:p>
    <w:p w14:paraId="341C03B4" w14:textId="77777777" w:rsidR="005A5D26" w:rsidRDefault="005A5D26" w:rsidP="005A5D26">
      <w:pPr>
        <w:spacing w:after="200"/>
      </w:pPr>
      <w:r>
        <w:rPr>
          <w:sz w:val="22"/>
          <w:szCs w:val="22"/>
        </w:rPr>
        <w:t>U tom smislu, agentova reakcija predstavlja ključan korak u usmjeravanju razgovora. Postavljanjem pitanja o željenom razdoblju – humanizmu i renesansi nasuprot kasnijim epohama – agent ne nudi tek puku mogućnost izbora, već uvodi temeljnu periodizacijsku razdjelnicu. Time se korisnika potiče na definiranje preciznijih granica vlastitog interesa, što je preduvjet za stvaranje relevantnog i sadržajno bogatog odgovora.</w:t>
      </w:r>
    </w:p>
    <w:p w14:paraId="31C6E5E3" w14:textId="77777777" w:rsidR="005A5D26" w:rsidRDefault="005A5D26" w:rsidP="005A5D26">
      <w:pPr>
        <w:spacing w:after="200"/>
      </w:pPr>
      <w:r>
        <w:rPr>
          <w:sz w:val="22"/>
          <w:szCs w:val="22"/>
        </w:rPr>
        <w:t xml:space="preserve">Korisnikov odabir renesanse kao žarišne točke dovršava ovaj inicijalni postupak sužavanja. Ovom odlukom, diskurzivno polje je sada jasno omeđeno. Cjelokupna prethodna interakcija – od općeg upita, preko agentovog prijedloga za specifikaciju, do konačnog korisnikovog usmjerenja – sažima se u jedinstveni, kontekstualizirani nalog. Taj nalog, ili </w:t>
      </w:r>
      <w:r>
        <w:rPr>
          <w:i/>
          <w:iCs/>
          <w:sz w:val="22"/>
          <w:szCs w:val="22"/>
        </w:rPr>
        <w:t>prompt</w:t>
      </w:r>
      <w:r>
        <w:rPr>
          <w:sz w:val="22"/>
          <w:szCs w:val="22"/>
        </w:rPr>
        <w:t>, upućen je jezičnom modelu te sadrži cjelovitu povijest razgovora, čime se osigurava da će daljnji tijek komunikacije biti usidren u precizno određenom tematskom okviru dubrovačke renesansne književnosti.</w:t>
      </w:r>
    </w:p>
    <w:p w14:paraId="366DF29B" w14:textId="77777777" w:rsidR="005A5D26" w:rsidRDefault="005A5D26" w:rsidP="005A5D26">
      <w:pPr>
        <w:pStyle w:val="Heading1"/>
        <w:spacing w:before="300" w:after="200"/>
      </w:pPr>
      <w:r>
        <w:rPr>
          <w:b/>
          <w:bCs/>
          <w:sz w:val="28"/>
          <w:szCs w:val="28"/>
        </w:rPr>
        <w:t># Prikaz procesa sužavanja upita</w:t>
      </w:r>
    </w:p>
    <w:p w14:paraId="3301068A" w14:textId="77777777" w:rsidR="005A5D26" w:rsidRDefault="005A5D26" w:rsidP="005A5D26">
      <w:pPr>
        <w:spacing w:after="200"/>
      </w:pPr>
      <w:r>
        <w:rPr>
          <w:sz w:val="22"/>
          <w:szCs w:val="22"/>
        </w:rPr>
        <w:t>```mermaid</w:t>
      </w:r>
    </w:p>
    <w:p w14:paraId="4964BAFE" w14:textId="77777777" w:rsidR="005A5D26" w:rsidRDefault="005A5D26" w:rsidP="005A5D26">
      <w:pPr>
        <w:spacing w:after="200"/>
      </w:pPr>
      <w:r>
        <w:rPr>
          <w:sz w:val="22"/>
          <w:szCs w:val="22"/>
        </w:rPr>
        <w:t>graph LR</w:t>
      </w:r>
    </w:p>
    <w:p w14:paraId="38667A77" w14:textId="77777777" w:rsidR="005A5D26" w:rsidRDefault="005A5D26" w:rsidP="005A5D26">
      <w:pPr>
        <w:spacing w:after="200"/>
      </w:pPr>
      <w:r>
        <w:rPr>
          <w:sz w:val="22"/>
          <w:szCs w:val="22"/>
        </w:rPr>
        <w:t>style A fill:#fff,stroke:#333,stroke-width:2px</w:t>
      </w:r>
    </w:p>
    <w:p w14:paraId="4E74F90D" w14:textId="77777777" w:rsidR="005A5D26" w:rsidRDefault="005A5D26" w:rsidP="005A5D26">
      <w:pPr>
        <w:spacing w:after="200"/>
      </w:pPr>
      <w:r>
        <w:rPr>
          <w:sz w:val="22"/>
          <w:szCs w:val="22"/>
        </w:rPr>
        <w:t>style B fill:#fff,stroke:#333,stroke-width:2px</w:t>
      </w:r>
    </w:p>
    <w:p w14:paraId="78834F0C" w14:textId="77777777" w:rsidR="005A5D26" w:rsidRDefault="005A5D26" w:rsidP="005A5D26">
      <w:pPr>
        <w:spacing w:after="200"/>
      </w:pPr>
      <w:r>
        <w:rPr>
          <w:sz w:val="22"/>
          <w:szCs w:val="22"/>
        </w:rPr>
        <w:t>style C fill:#fff,stroke:#333,stroke-width:2px</w:t>
      </w:r>
    </w:p>
    <w:p w14:paraId="607C6BB4" w14:textId="77777777" w:rsidR="005A5D26" w:rsidRDefault="005A5D26" w:rsidP="005A5D26">
      <w:pPr>
        <w:spacing w:after="200"/>
      </w:pPr>
      <w:r>
        <w:rPr>
          <w:sz w:val="22"/>
          <w:szCs w:val="22"/>
        </w:rPr>
        <w:t>style D fill:#fff,stroke:#333,stroke-width:2px</w:t>
      </w:r>
    </w:p>
    <w:p w14:paraId="203CCB68" w14:textId="77777777" w:rsidR="005A5D26" w:rsidRDefault="005A5D26" w:rsidP="005A5D26">
      <w:pPr>
        <w:spacing w:after="200"/>
      </w:pPr>
      <w:r>
        <w:rPr>
          <w:sz w:val="22"/>
          <w:szCs w:val="22"/>
        </w:rPr>
        <w:t>A[Opći upit: Povijest dubrovačke književnosti] --&gt; B{Agentova specifikacija: Humanizam i renesansa ILI kasnije razdoblje?};</w:t>
      </w:r>
    </w:p>
    <w:p w14:paraId="575427A7" w14:textId="77777777" w:rsidR="005A5D26" w:rsidRDefault="005A5D26" w:rsidP="005A5D26">
      <w:pPr>
        <w:spacing w:after="200"/>
      </w:pPr>
      <w:r>
        <w:rPr>
          <w:sz w:val="22"/>
          <w:szCs w:val="22"/>
        </w:rPr>
        <w:t>B --&gt; C[Korisnikov odabir: Renesansa];</w:t>
      </w:r>
    </w:p>
    <w:p w14:paraId="52820776" w14:textId="77777777" w:rsidR="005A5D26" w:rsidRDefault="005A5D26" w:rsidP="005A5D26">
      <w:pPr>
        <w:spacing w:after="200"/>
      </w:pPr>
      <w:r>
        <w:rPr>
          <w:sz w:val="22"/>
          <w:szCs w:val="22"/>
        </w:rPr>
        <w:t>C --&gt; D[Konačni prompt za LLM];</w:t>
      </w:r>
    </w:p>
    <w:p w14:paraId="616512E1" w14:textId="77777777" w:rsidR="005A5D26" w:rsidRDefault="005A5D26" w:rsidP="005A5D26">
      <w:pPr>
        <w:spacing w:after="200"/>
      </w:pPr>
      <w:r>
        <w:rPr>
          <w:sz w:val="22"/>
          <w:szCs w:val="22"/>
        </w:rPr>
        <w:t>```</w:t>
      </w:r>
    </w:p>
    <w:p w14:paraId="7D9239D8" w14:textId="77777777" w:rsidR="005A5D26" w:rsidRDefault="005A5D26" w:rsidP="005A5D26">
      <w:pPr>
        <w:pStyle w:val="Heading1"/>
        <w:spacing w:before="300" w:after="200"/>
      </w:pPr>
      <w:r>
        <w:rPr>
          <w:b/>
          <w:bCs/>
          <w:sz w:val="24"/>
          <w:szCs w:val="24"/>
        </w:rPr>
        <w:t>KORAK N (Razgovor se nastavlja...):</w:t>
      </w:r>
    </w:p>
    <w:p w14:paraId="6DC21A30" w14:textId="77777777" w:rsidR="005A5D26" w:rsidRDefault="005A5D26" w:rsidP="005A5D26">
      <w:pPr>
        <w:pStyle w:val="Heading1"/>
        <w:spacing w:before="300" w:after="200"/>
      </w:pPr>
      <w:r>
        <w:rPr>
          <w:b/>
          <w:bCs/>
          <w:sz w:val="28"/>
          <w:szCs w:val="28"/>
        </w:rPr>
        <w:t>KORAK N+1: Premošćivanje zaborava i uspostava dugoročnog pamćenja</w:t>
      </w:r>
    </w:p>
    <w:p w14:paraId="4A73940E" w14:textId="77777777" w:rsidR="005A5D26" w:rsidRDefault="005A5D26" w:rsidP="005A5D26">
      <w:pPr>
        <w:spacing w:after="200"/>
      </w:pPr>
      <w:r>
        <w:rPr>
          <w:sz w:val="22"/>
          <w:szCs w:val="22"/>
        </w:rPr>
        <w:t xml:space="preserve">Kako se razgovor odvija i kontekst se akumulira, agent se suočava s temeljnim ograničenjem svoje arhitekture: konačnim kontekstualnim prozorom. U određenom trenutku, kada se dosegne njegov limit, najstariji dijelovi razgovora – možda upravo oni koji sadrže početnu temu ili ključne informacije – neizbježno se odbacuju. U takvoj situaciji, kada korisnik postavi pitanje koje se nadovezuje na zaboravljeni segment, poput "A tko je bio najznačajniji komediograf?", model više ne posjeduje </w:t>
      </w:r>
      <w:r>
        <w:rPr>
          <w:sz w:val="22"/>
          <w:szCs w:val="22"/>
        </w:rPr>
        <w:lastRenderedPageBreak/>
        <w:t>znanje o prethodnom tijeku rasprave, primjerice o antičkoj književnosti. Njegov odgovor postaje nasumičan, lišen kontinuiteta i svjedoči o inherentnoj ahistorijskoj prirodi jezičnih modela.</w:t>
      </w:r>
    </w:p>
    <w:p w14:paraId="4F03B739" w14:textId="77777777" w:rsidR="005A5D26" w:rsidRDefault="005A5D26" w:rsidP="005A5D26">
      <w:pPr>
        <w:spacing w:after="200"/>
      </w:pPr>
      <w:r>
        <w:rPr>
          <w:sz w:val="22"/>
          <w:szCs w:val="22"/>
        </w:rPr>
        <w:t xml:space="preserve">Za istinsku postojanost i pamćenje informacija kroz dulje vremensko razdoblje, koje nadilazi pojedinačne razgovorne sesije, agenti se moraju osloniti na vanjske sustave za pohranu podataka. U suvremenim arhitekturama tu ulogu najčešće preuzimaju </w:t>
      </w:r>
      <w:r>
        <w:rPr>
          <w:b/>
          <w:bCs/>
          <w:sz w:val="22"/>
          <w:szCs w:val="22"/>
        </w:rPr>
        <w:t>vektorske baze podataka</w:t>
      </w:r>
      <w:r>
        <w:rPr>
          <w:sz w:val="22"/>
          <w:szCs w:val="22"/>
        </w:rPr>
        <w:t xml:space="preserve"> (</w:t>
      </w:r>
      <w:r>
        <w:rPr>
          <w:i/>
          <w:iCs/>
          <w:sz w:val="22"/>
          <w:szCs w:val="22"/>
        </w:rPr>
        <w:t>vector databases</w:t>
      </w:r>
      <w:r>
        <w:rPr>
          <w:sz w:val="22"/>
          <w:szCs w:val="22"/>
        </w:rPr>
        <w:t>). One omogućuju sustavu da stvori i održava trajni zapis o ključnim informacijama, preferencijama i činjenicama vezanim uz korisnika, tvoreći tako temelj za njegov dijakronijski identitet unutar sustava. Proces uspostave i korištenja dugoročnog pamćenja može se raščlaniti na tri ključna, međusobno povezana koraka.</w:t>
      </w:r>
    </w:p>
    <w:p w14:paraId="5C98F340" w14:textId="77777777" w:rsidR="005A5D26" w:rsidRDefault="005A5D26" w:rsidP="005A5D26">
      <w:pPr>
        <w:spacing w:after="200"/>
      </w:pPr>
      <w:r>
        <w:rPr>
          <w:sz w:val="22"/>
          <w:szCs w:val="22"/>
        </w:rPr>
        <w:t xml:space="preserve">Prvi korak obuhvaća </w:t>
      </w:r>
      <w:r>
        <w:rPr>
          <w:b/>
          <w:bCs/>
          <w:sz w:val="22"/>
          <w:szCs w:val="22"/>
        </w:rPr>
        <w:t>sažimanje i ekstrakciju činjenica</w:t>
      </w:r>
      <w:r>
        <w:rPr>
          <w:sz w:val="22"/>
          <w:szCs w:val="22"/>
        </w:rPr>
        <w:t xml:space="preserve">. Pohrana sirovih transkripata svakog razgovora predstavljala bi nepregledan i računski neizdrživ teret. Stoga se umjesto toga primjenjuje postupak u kojem agent periodički, bilo nakon svake interakcije ili na kraju sesije, analizira razgovor s ciljem izdvajanja i sažimanja ključnih spoznaja. To mogu biti eksplicitno navedene činjenice, poput </w:t>
      </w:r>
      <w:r>
        <w:rPr>
          <w:i/>
          <w:iCs/>
          <w:sz w:val="22"/>
          <w:szCs w:val="22"/>
        </w:rPr>
        <w:t>"Korisnik se zove Ivan"</w:t>
      </w:r>
      <w:r>
        <w:rPr>
          <w:sz w:val="22"/>
          <w:szCs w:val="22"/>
        </w:rPr>
        <w:t xml:space="preserve"> ili </w:t>
      </w:r>
      <w:r>
        <w:rPr>
          <w:i/>
          <w:iCs/>
          <w:sz w:val="22"/>
          <w:szCs w:val="22"/>
        </w:rPr>
        <w:t>"Ivanov sin studira medicinu u Zagrebu"</w:t>
      </w:r>
      <w:r>
        <w:rPr>
          <w:sz w:val="22"/>
          <w:szCs w:val="22"/>
        </w:rPr>
        <w:t xml:space="preserve">, ali i implicitno izražene sklonosti, kao što su </w:t>
      </w:r>
      <w:r>
        <w:rPr>
          <w:i/>
          <w:iCs/>
          <w:sz w:val="22"/>
          <w:szCs w:val="22"/>
        </w:rPr>
        <w:t>"Korisnik preferira sažete odgovore"</w:t>
      </w:r>
      <w:r>
        <w:rPr>
          <w:sz w:val="22"/>
          <w:szCs w:val="22"/>
        </w:rPr>
        <w:t xml:space="preserve"> ili </w:t>
      </w:r>
      <w:r>
        <w:rPr>
          <w:i/>
          <w:iCs/>
          <w:sz w:val="22"/>
          <w:szCs w:val="22"/>
        </w:rPr>
        <w:t>"Korisnika zanima antička filozofija, posebice stoicizam"</w:t>
      </w:r>
      <w:r>
        <w:rPr>
          <w:sz w:val="22"/>
          <w:szCs w:val="22"/>
        </w:rPr>
        <w:t>. Na taj način, iz cjelokupne interakcije destiliraju se informacijske jezgre koje čine bit korisnikova profila i povijesti razgovora.</w:t>
      </w:r>
    </w:p>
    <w:p w14:paraId="72B8CD84" w14:textId="77777777" w:rsidR="005A5D26" w:rsidRDefault="005A5D26" w:rsidP="005A5D26">
      <w:pPr>
        <w:spacing w:after="200"/>
      </w:pPr>
      <w:r>
        <w:rPr>
          <w:sz w:val="22"/>
          <w:szCs w:val="22"/>
        </w:rPr>
        <w:t xml:space="preserve">Nakon izdvajanja, slijedi </w:t>
      </w:r>
      <w:r>
        <w:rPr>
          <w:b/>
          <w:bCs/>
          <w:sz w:val="22"/>
          <w:szCs w:val="22"/>
        </w:rPr>
        <w:t>vektorizacija i pohrana</w:t>
      </w:r>
      <w:r>
        <w:rPr>
          <w:sz w:val="22"/>
          <w:szCs w:val="22"/>
        </w:rPr>
        <w:t>. Izdvojene činjenice i sažeci pretvaraju se iz svojega tekstualnog oblika u numeričke reprezentacije, takozvane vektorske ugradbe ili ugradbenice (</w:t>
      </w:r>
      <w:r>
        <w:rPr>
          <w:i/>
          <w:iCs/>
          <w:sz w:val="22"/>
          <w:szCs w:val="22"/>
        </w:rPr>
        <w:t>embeddings</w:t>
      </w:r>
      <w:r>
        <w:rPr>
          <w:sz w:val="22"/>
          <w:szCs w:val="22"/>
        </w:rPr>
        <w:t>). Svaka takva ugradba jest vektor, odnosno niz brojeva koji precizno određuje položaj dane informacije unutar višedimenzionalnoga semantičkog prostora. Taj se vektor može shvatiti kao jedinstveni "semantički otisak" informacije. Tako preoblikovani podaci pohranjuju se u vektorsku bazu, gdje svaki vektor ostaje trajno zapisan i povezan s identitetom određenog korisnika, tvoreći tako njegovu trajnu memoriju.</w:t>
      </w:r>
    </w:p>
    <w:p w14:paraId="36B1370A" w14:textId="77777777" w:rsidR="005A5D26" w:rsidRDefault="005A5D26" w:rsidP="005A5D26">
      <w:pPr>
        <w:spacing w:after="200"/>
      </w:pPr>
      <w:r>
        <w:rPr>
          <w:sz w:val="22"/>
          <w:szCs w:val="22"/>
        </w:rPr>
        <w:t>```mermaid</w:t>
      </w:r>
    </w:p>
    <w:p w14:paraId="47995EA9" w14:textId="77777777" w:rsidR="005A5D26" w:rsidRDefault="005A5D26" w:rsidP="005A5D26">
      <w:pPr>
        <w:spacing w:after="200"/>
      </w:pPr>
      <w:r>
        <w:rPr>
          <w:sz w:val="22"/>
          <w:szCs w:val="22"/>
        </w:rPr>
        <w:t>%%{init: {'theme': 'base', 'themeVariables': { 'background': 'white', 'primaryColor': 'white', 'primaryTextColor': 'black', 'primaryBorderColor': 'black', 'lineColor': 'black', 'secondaryColor': 'white', 'tertiaryColor': 'white'}}}%%</w:t>
      </w:r>
    </w:p>
    <w:p w14:paraId="61D1660A" w14:textId="77777777" w:rsidR="005A5D26" w:rsidRDefault="005A5D26" w:rsidP="005A5D26">
      <w:pPr>
        <w:spacing w:after="200"/>
      </w:pPr>
      <w:r>
        <w:rPr>
          <w:sz w:val="22"/>
          <w:szCs w:val="22"/>
        </w:rPr>
        <w:t>graph LR</w:t>
      </w:r>
    </w:p>
    <w:p w14:paraId="39447602" w14:textId="77777777" w:rsidR="005A5D26" w:rsidRDefault="005A5D26" w:rsidP="005A5D26">
      <w:pPr>
        <w:spacing w:after="200"/>
      </w:pPr>
      <w:r>
        <w:rPr>
          <w:sz w:val="22"/>
          <w:szCs w:val="22"/>
        </w:rPr>
        <w:t>A[Razgovor] --&gt; B(1. Sažimanje i ekstrakcija);</w:t>
      </w:r>
    </w:p>
    <w:p w14:paraId="1270058B" w14:textId="77777777" w:rsidR="005A5D26" w:rsidRDefault="005A5D26" w:rsidP="005A5D26">
      <w:pPr>
        <w:spacing w:after="200"/>
      </w:pPr>
      <w:r>
        <w:rPr>
          <w:sz w:val="22"/>
          <w:szCs w:val="22"/>
        </w:rPr>
        <w:t>B --&gt; C(2. Vektorizacija činjenica);</w:t>
      </w:r>
    </w:p>
    <w:p w14:paraId="6E915EAA" w14:textId="77777777" w:rsidR="005A5D26" w:rsidRDefault="005A5D26" w:rsidP="005A5D26">
      <w:pPr>
        <w:spacing w:after="200"/>
      </w:pPr>
      <w:r>
        <w:rPr>
          <w:sz w:val="22"/>
          <w:szCs w:val="22"/>
        </w:rPr>
        <w:t>C --&gt; D[(Vektorska baza / Dugoročno pamćenje)];</w:t>
      </w:r>
    </w:p>
    <w:p w14:paraId="59E9904D" w14:textId="77777777" w:rsidR="005A5D26" w:rsidRDefault="005A5D26" w:rsidP="005A5D26">
      <w:pPr>
        <w:spacing w:after="200"/>
      </w:pPr>
      <w:r>
        <w:rPr>
          <w:sz w:val="22"/>
          <w:szCs w:val="22"/>
        </w:rPr>
        <w:t>E[Novi korisnikov upit] --&gt; F(3. Dohvat relevantnih sjećanja);</w:t>
      </w:r>
    </w:p>
    <w:p w14:paraId="7051AD37" w14:textId="77777777" w:rsidR="005A5D26" w:rsidRDefault="005A5D26" w:rsidP="005A5D26">
      <w:pPr>
        <w:spacing w:after="200"/>
      </w:pPr>
      <w:r>
        <w:rPr>
          <w:sz w:val="22"/>
          <w:szCs w:val="22"/>
        </w:rPr>
        <w:t>D --&gt; F;</w:t>
      </w:r>
    </w:p>
    <w:p w14:paraId="086F0F9E" w14:textId="77777777" w:rsidR="005A5D26" w:rsidRDefault="005A5D26" w:rsidP="005A5D26">
      <w:pPr>
        <w:spacing w:after="200"/>
      </w:pPr>
      <w:r>
        <w:rPr>
          <w:sz w:val="22"/>
          <w:szCs w:val="22"/>
        </w:rPr>
        <w:t>F --&gt; G((Obogaćeni prompt za LLM));</w:t>
      </w:r>
    </w:p>
    <w:p w14:paraId="27B6E4F6" w14:textId="77777777" w:rsidR="005A5D26" w:rsidRDefault="005A5D26" w:rsidP="005A5D26">
      <w:pPr>
        <w:spacing w:after="200"/>
      </w:pPr>
      <w:r>
        <w:rPr>
          <w:sz w:val="22"/>
          <w:szCs w:val="22"/>
        </w:rPr>
        <w:t>```</w:t>
      </w:r>
    </w:p>
    <w:p w14:paraId="2E7A6C90" w14:textId="77777777" w:rsidR="005A5D26" w:rsidRDefault="005A5D26" w:rsidP="005A5D26">
      <w:pPr>
        <w:spacing w:after="200"/>
      </w:pPr>
      <w:r>
        <w:rPr>
          <w:i/>
          <w:iCs/>
          <w:sz w:val="22"/>
          <w:szCs w:val="22"/>
        </w:rPr>
        <w:t>Shematski prikaz procesa dugoročnog pamćenja</w:t>
      </w:r>
    </w:p>
    <w:p w14:paraId="29A396D2" w14:textId="77777777" w:rsidR="005A5D26" w:rsidRDefault="005A5D26" w:rsidP="005A5D26">
      <w:pPr>
        <w:spacing w:after="200"/>
      </w:pPr>
      <w:r>
        <w:rPr>
          <w:sz w:val="22"/>
          <w:szCs w:val="22"/>
        </w:rPr>
        <w:t xml:space="preserve">Treći i presudni korak jest </w:t>
      </w:r>
      <w:r>
        <w:rPr>
          <w:b/>
          <w:bCs/>
          <w:sz w:val="22"/>
          <w:szCs w:val="22"/>
        </w:rPr>
        <w:t>dohvat i obogaćivanje konteksta</w:t>
      </w:r>
      <w:r>
        <w:rPr>
          <w:sz w:val="22"/>
          <w:szCs w:val="22"/>
        </w:rPr>
        <w:t xml:space="preserve">. Prije no što će obraditi novi korisnikov upit, agent prvo pretražuje svoju vektorsku bazu. Ta se pretraga ne zasniva na podudaranju ključnih riječi, već na semantičkoj sličnosti. Agent najprije pretvara trenutačni korisnikov upit u vektor i potom u bazi traži pohranjene vektore, odnosno sjećanja, koji su mu u semantičkom prostoru najbliži. Primjerice, ako korisnik pita </w:t>
      </w:r>
      <w:r>
        <w:rPr>
          <w:i/>
          <w:iCs/>
          <w:sz w:val="22"/>
          <w:szCs w:val="22"/>
        </w:rPr>
        <w:t>"Možeš li mi preporučiti neku novu knjigu na tragu onih o kojima smo ranije razgovarali?"</w:t>
      </w:r>
      <w:r>
        <w:rPr>
          <w:sz w:val="22"/>
          <w:szCs w:val="22"/>
        </w:rPr>
        <w:t xml:space="preserve">, agent će prepoznati semantičku bliskost tog upita s pohranjenom činjenicom </w:t>
      </w:r>
      <w:r>
        <w:rPr>
          <w:i/>
          <w:iCs/>
          <w:sz w:val="22"/>
          <w:szCs w:val="22"/>
        </w:rPr>
        <w:lastRenderedPageBreak/>
        <w:t>"Korisnika zanima antička filozofija, posebice stoicizam"</w:t>
      </w:r>
      <w:r>
        <w:rPr>
          <w:sz w:val="22"/>
          <w:szCs w:val="22"/>
        </w:rPr>
        <w:t>. Najrelevantniji pronađeni zapisi dohvaćaju se iz baze i umeću u kontekstualni prozor zajedno s novim upitom. Time jezični model dobiva ključne informacije iz "dugoročnog sjećanja" koje su mu potrebne za generiranje relevantnog i personaliziranog odgovora (Xu i sur., 2023).</w:t>
      </w:r>
    </w:p>
    <w:p w14:paraId="03DDCD36" w14:textId="77777777" w:rsidR="005A5D26" w:rsidRDefault="005A5D26" w:rsidP="005A5D26">
      <w:pPr>
        <w:spacing w:after="200"/>
      </w:pPr>
      <w:r>
        <w:rPr>
          <w:sz w:val="22"/>
          <w:szCs w:val="22"/>
        </w:rPr>
        <w:t>Posredstvom ovoga složenog mehanizma, agent nadilazi svoju urođenu ahistorijsku narav. On prestaje biti tek jezični automat koji reagira na trenutni podražaj i preobražava se u sugovornika koji "pamti" zajedničku povijest interakcija. Uvažavajući korisnikove specifičnosti, on stvara podlogu za kontinuiran, dosljedan i u konačnici smisleniji odnos.</w:t>
      </w:r>
    </w:p>
    <w:p w14:paraId="6F1638B4" w14:textId="77777777" w:rsidR="005A5D26" w:rsidRDefault="005A5D26" w:rsidP="005A5D26">
      <w:pPr>
        <w:pStyle w:val="Heading1"/>
        <w:spacing w:before="300" w:after="200"/>
      </w:pPr>
      <w:r>
        <w:rPr>
          <w:b/>
          <w:bCs/>
          <w:sz w:val="24"/>
          <w:szCs w:val="24"/>
        </w:rPr>
        <w:t>Shema 2: Ciklus dugoročnog pamćenja</w:t>
      </w:r>
    </w:p>
    <w:p w14:paraId="428A320C" w14:textId="77777777" w:rsidR="005A5D26" w:rsidRDefault="005A5D26" w:rsidP="005A5D26">
      <w:pPr>
        <w:pStyle w:val="Heading1"/>
        <w:spacing w:before="300" w:after="200"/>
      </w:pPr>
      <w:r>
        <w:rPr>
          <w:b/>
          <w:bCs/>
          <w:sz w:val="28"/>
          <w:szCs w:val="28"/>
        </w:rPr>
        <w:t>Shema 2: Ciklus dugoročnog pamćenja</w:t>
      </w:r>
    </w:p>
    <w:p w14:paraId="4AAEDC7C" w14:textId="77777777" w:rsidR="005A5D26" w:rsidRDefault="005A5D26" w:rsidP="005A5D26">
      <w:pPr>
        <w:spacing w:after="200"/>
      </w:pPr>
      <w:r>
        <w:rPr>
          <w:sz w:val="22"/>
          <w:szCs w:val="22"/>
        </w:rPr>
        <w:t>U arhitekturi naprednih konverzacijskih agenata, uspostava mehanizma dugoročnog pamćenja predstavlja ključan iskorak prema istinskoj personalizaciji i kontekstualnoj svijesti. Takav mehanizam omogućuje agentu da nadilazi ograničenja kratkoročne memorije, koja obuhvaća tek neposrednu povijest razgovora, te da gradi trajan repozitorij znanja o korisniku, njegovim preferencijama i prethodnim interakcijama. Proces kojim agent stječe, pohranjuje, dohvaća i koristi ta sjećanja može se opisati kao zatvoreni ciklus, čije su temeljne sastavnice i tijek prikazani u priloženoj shemi.</w:t>
      </w:r>
    </w:p>
    <w:p w14:paraId="314D70FE" w14:textId="77777777" w:rsidR="005A5D26" w:rsidRDefault="005A5D26" w:rsidP="005A5D26">
      <w:pPr>
        <w:spacing w:after="200"/>
      </w:pPr>
      <w:r>
        <w:rPr>
          <w:sz w:val="22"/>
          <w:szCs w:val="22"/>
        </w:rPr>
        <w:t>```mermaid</w:t>
      </w:r>
    </w:p>
    <w:p w14:paraId="02F481FD" w14:textId="77777777" w:rsidR="005A5D26" w:rsidRDefault="005A5D26" w:rsidP="005A5D26">
      <w:pPr>
        <w:spacing w:after="200"/>
      </w:pPr>
      <w:r>
        <w:rPr>
          <w:sz w:val="22"/>
          <w:szCs w:val="22"/>
        </w:rPr>
        <w:t>%%{init: {'theme': 'base', 'themeVariables': { 'background': '#ffffff'}}}%%</w:t>
      </w:r>
    </w:p>
    <w:p w14:paraId="792B85D9" w14:textId="77777777" w:rsidR="005A5D26" w:rsidRDefault="005A5D26" w:rsidP="005A5D26">
      <w:pPr>
        <w:spacing w:after="200"/>
      </w:pPr>
      <w:r>
        <w:rPr>
          <w:sz w:val="22"/>
          <w:szCs w:val="22"/>
        </w:rPr>
        <w:t>graph TD</w:t>
      </w:r>
    </w:p>
    <w:p w14:paraId="15BAC5DB" w14:textId="77777777" w:rsidR="005A5D26" w:rsidRDefault="005A5D26" w:rsidP="005A5D26">
      <w:pPr>
        <w:spacing w:after="200"/>
      </w:pPr>
      <w:r>
        <w:rPr>
          <w:sz w:val="22"/>
          <w:szCs w:val="22"/>
        </w:rPr>
        <w:t>A[Korisnikov upit] --&gt; B[Agent (Orkestrator)];</w:t>
      </w:r>
    </w:p>
    <w:p w14:paraId="39451BE1" w14:textId="77777777" w:rsidR="005A5D26" w:rsidRDefault="005A5D26" w:rsidP="005A5D26">
      <w:pPr>
        <w:spacing w:after="200"/>
      </w:pPr>
      <w:r>
        <w:rPr>
          <w:sz w:val="22"/>
          <w:szCs w:val="22"/>
        </w:rPr>
        <w:t>B -- "1. Upit se vektorizira za pretragu" --&gt; C[Vektorska baza podataka &lt;br&gt; (Dugoročno pamćenje)];</w:t>
      </w:r>
    </w:p>
    <w:p w14:paraId="2B4B5EDB" w14:textId="77777777" w:rsidR="005A5D26" w:rsidRDefault="005A5D26" w:rsidP="005A5D26">
      <w:pPr>
        <w:spacing w:after="200"/>
      </w:pPr>
      <w:r>
        <w:rPr>
          <w:sz w:val="22"/>
          <w:szCs w:val="22"/>
        </w:rPr>
        <w:t>C -- "2. Pretraga po semantičkoj sličnosti" --&gt; C;</w:t>
      </w:r>
    </w:p>
    <w:p w14:paraId="0582C26A" w14:textId="77777777" w:rsidR="005A5D26" w:rsidRDefault="005A5D26" w:rsidP="005A5D26">
      <w:pPr>
        <w:spacing w:after="200"/>
      </w:pPr>
      <w:r>
        <w:rPr>
          <w:sz w:val="22"/>
          <w:szCs w:val="22"/>
        </w:rPr>
        <w:t>C -- "3. Dohvat relevantnih sjećanja" --&gt; D[Kontekstualni prozor (Obogaćeni prompt)];</w:t>
      </w:r>
    </w:p>
    <w:p w14:paraId="04692198" w14:textId="77777777" w:rsidR="005A5D26" w:rsidRDefault="005A5D26" w:rsidP="005A5D26">
      <w:pPr>
        <w:spacing w:after="200"/>
      </w:pPr>
      <w:r>
        <w:rPr>
          <w:sz w:val="22"/>
          <w:szCs w:val="22"/>
        </w:rPr>
        <w:t>subgraph Sadržaj Kontekstualnog Prozora</w:t>
      </w:r>
    </w:p>
    <w:p w14:paraId="503A89D4" w14:textId="77777777" w:rsidR="005A5D26" w:rsidRDefault="005A5D26" w:rsidP="005A5D26">
      <w:pPr>
        <w:spacing w:after="200"/>
      </w:pPr>
      <w:r>
        <w:rPr>
          <w:sz w:val="22"/>
          <w:szCs w:val="22"/>
        </w:rPr>
        <w:t>E[▪ Dohvaćena sjećanja iz baze]</w:t>
      </w:r>
    </w:p>
    <w:p w14:paraId="70C65A09" w14:textId="77777777" w:rsidR="005A5D26" w:rsidRDefault="005A5D26" w:rsidP="005A5D26">
      <w:pPr>
        <w:spacing w:after="200"/>
      </w:pPr>
      <w:r>
        <w:rPr>
          <w:sz w:val="22"/>
          <w:szCs w:val="22"/>
        </w:rPr>
        <w:t>F[▪ Povijest neposrednog razgovora]</w:t>
      </w:r>
    </w:p>
    <w:p w14:paraId="04790B2D" w14:textId="77777777" w:rsidR="005A5D26" w:rsidRDefault="005A5D26" w:rsidP="005A5D26">
      <w:pPr>
        <w:spacing w:after="200"/>
      </w:pPr>
      <w:r>
        <w:rPr>
          <w:sz w:val="22"/>
          <w:szCs w:val="22"/>
        </w:rPr>
        <w:t>G[▪ Trenutni korisnikov upit]</w:t>
      </w:r>
    </w:p>
    <w:p w14:paraId="32AE7339" w14:textId="77777777" w:rsidR="005A5D26" w:rsidRDefault="005A5D26" w:rsidP="005A5D26">
      <w:pPr>
        <w:spacing w:after="200"/>
      </w:pPr>
      <w:r>
        <w:rPr>
          <w:sz w:val="22"/>
          <w:szCs w:val="22"/>
        </w:rPr>
        <w:t>end</w:t>
      </w:r>
    </w:p>
    <w:p w14:paraId="69871C2F" w14:textId="77777777" w:rsidR="005A5D26" w:rsidRDefault="005A5D26" w:rsidP="005A5D26">
      <w:pPr>
        <w:spacing w:after="200"/>
      </w:pPr>
      <w:r>
        <w:rPr>
          <w:sz w:val="22"/>
          <w:szCs w:val="22"/>
        </w:rPr>
        <w:t>D --&gt; H[Veliki jezični model (LLM)];</w:t>
      </w:r>
    </w:p>
    <w:p w14:paraId="7F51260A" w14:textId="77777777" w:rsidR="005A5D26" w:rsidRDefault="005A5D26" w:rsidP="005A5D26">
      <w:pPr>
        <w:spacing w:after="200"/>
      </w:pPr>
      <w:r>
        <w:rPr>
          <w:sz w:val="22"/>
          <w:szCs w:val="22"/>
        </w:rPr>
        <w:t>E &amp; F &amp; G --&gt; D;</w:t>
      </w:r>
    </w:p>
    <w:p w14:paraId="672D4E35" w14:textId="77777777" w:rsidR="005A5D26" w:rsidRDefault="005A5D26" w:rsidP="005A5D26">
      <w:pPr>
        <w:spacing w:after="200"/>
      </w:pPr>
      <w:r>
        <w:rPr>
          <w:sz w:val="22"/>
          <w:szCs w:val="22"/>
        </w:rPr>
        <w:t>H -- "Generira odgovor na temelju obogaćenog konteksta" --&gt; I((Personalizirani odgovor));</w:t>
      </w:r>
    </w:p>
    <w:p w14:paraId="501E3BC4" w14:textId="77777777" w:rsidR="005A5D26" w:rsidRDefault="005A5D26" w:rsidP="005A5D26">
      <w:pPr>
        <w:spacing w:after="200"/>
      </w:pPr>
      <w:r>
        <w:rPr>
          <w:sz w:val="22"/>
          <w:szCs w:val="22"/>
        </w:rPr>
        <w:t>I --&gt; A;</w:t>
      </w:r>
    </w:p>
    <w:p w14:paraId="32E7B95A" w14:textId="77777777" w:rsidR="005A5D26" w:rsidRDefault="005A5D26" w:rsidP="005A5D26">
      <w:pPr>
        <w:spacing w:after="200"/>
      </w:pPr>
      <w:r>
        <w:rPr>
          <w:sz w:val="22"/>
          <w:szCs w:val="22"/>
        </w:rPr>
        <w:t>H -- "4. Analiza razgovora i ekstrakcija novih&lt;br&gt;činjenica za pohranu (Ciklus se zatvara)" --&gt; C;</w:t>
      </w:r>
    </w:p>
    <w:p w14:paraId="7EBE81CA" w14:textId="77777777" w:rsidR="005A5D26" w:rsidRDefault="005A5D26" w:rsidP="005A5D26">
      <w:pPr>
        <w:spacing w:after="200"/>
      </w:pPr>
      <w:r>
        <w:rPr>
          <w:sz w:val="22"/>
          <w:szCs w:val="22"/>
        </w:rPr>
        <w:t>```</w:t>
      </w:r>
    </w:p>
    <w:p w14:paraId="6D862940" w14:textId="77777777" w:rsidR="005A5D26" w:rsidRDefault="005A5D26" w:rsidP="005A5D26">
      <w:pPr>
        <w:spacing w:after="200"/>
      </w:pPr>
      <w:r>
        <w:rPr>
          <w:sz w:val="22"/>
          <w:szCs w:val="22"/>
        </w:rPr>
        <w:lastRenderedPageBreak/>
        <w:t xml:space="preserve">Cjelokupan proces započinje </w:t>
      </w:r>
      <w:r>
        <w:rPr>
          <w:b/>
          <w:bCs/>
          <w:sz w:val="22"/>
          <w:szCs w:val="22"/>
        </w:rPr>
        <w:t>korisnikovim upitom</w:t>
      </w:r>
      <w:r>
        <w:rPr>
          <w:sz w:val="22"/>
          <w:szCs w:val="22"/>
        </w:rPr>
        <w:t xml:space="preserve">. Taj upit ne predstavlja tek izolirani ulazni podatak, već poticaj koji pokreće složeni mehanizam obrade unutar agenta, koji ovdje djeluje kao orkestrator cjelokupnog ciklusa. Prvi korak koji agent poduzima jest transformacija korisnikova upita u matematički oblik pogodan za računalnu obradu. To se postiže postupkom </w:t>
      </w:r>
      <w:r>
        <w:rPr>
          <w:b/>
          <w:bCs/>
          <w:sz w:val="22"/>
          <w:szCs w:val="22"/>
        </w:rPr>
        <w:t>vektorizacije</w:t>
      </w:r>
      <w:r>
        <w:rPr>
          <w:sz w:val="22"/>
          <w:szCs w:val="22"/>
        </w:rPr>
        <w:t>, gdje se tekstualni sadržaj upita pretvara u numerički vektor, odnosno višedimenzionalnu točku u semantičkom prostoru. Svrha je ove transformacije omogućiti usporedbu upita s pohranjenim informacijama ne na temelju podudarnosti ključnih riječi, već na temelju njihove semantičke i konceptualne bliskosti.</w:t>
      </w:r>
    </w:p>
    <w:p w14:paraId="4EE97AA7" w14:textId="77777777" w:rsidR="005A5D26" w:rsidRDefault="005A5D26" w:rsidP="005A5D26">
      <w:pPr>
        <w:spacing w:after="200"/>
      </w:pPr>
      <w:r>
        <w:rPr>
          <w:sz w:val="22"/>
          <w:szCs w:val="22"/>
        </w:rPr>
        <w:t xml:space="preserve">Tako stvoren vektor prosljeđuje se u središnji repozitorij znanja – </w:t>
      </w:r>
      <w:r>
        <w:rPr>
          <w:b/>
          <w:bCs/>
          <w:sz w:val="22"/>
          <w:szCs w:val="22"/>
        </w:rPr>
        <w:t>vektorsku bazu podataka</w:t>
      </w:r>
      <w:r>
        <w:rPr>
          <w:sz w:val="22"/>
          <w:szCs w:val="22"/>
        </w:rPr>
        <w:t xml:space="preserve">, koja služi kao agentovo dugoročno pamćenje. U njoj su pohranjena sva prethodno prikupljena sjećanja, također u obliku vektora. Agent potom inicira </w:t>
      </w:r>
      <w:r>
        <w:rPr>
          <w:b/>
          <w:bCs/>
          <w:sz w:val="22"/>
          <w:szCs w:val="22"/>
        </w:rPr>
        <w:t>pretragu po semantičkoj sličnosti</w:t>
      </w:r>
      <w:r>
        <w:rPr>
          <w:sz w:val="22"/>
          <w:szCs w:val="22"/>
        </w:rPr>
        <w:t>, tražeći u bazi one vektore (sjećanja) koji su u semantičkom prostoru najbliži vektoru trenutnog upita. Ovaj korak omogućuje agentu da iz goleme količine pohranjenih informacija izdvoji samo one koje su relevantne za trenutačni kontekst razgovora.</w:t>
      </w:r>
    </w:p>
    <w:p w14:paraId="6E1342FD" w14:textId="77777777" w:rsidR="005A5D26" w:rsidRDefault="005A5D26" w:rsidP="005A5D26">
      <w:pPr>
        <w:spacing w:after="200"/>
      </w:pPr>
      <w:r>
        <w:rPr>
          <w:sz w:val="22"/>
          <w:szCs w:val="22"/>
        </w:rPr>
        <w:t xml:space="preserve">Nakon što su identificirana i </w:t>
      </w:r>
      <w:r>
        <w:rPr>
          <w:b/>
          <w:bCs/>
          <w:sz w:val="22"/>
          <w:szCs w:val="22"/>
        </w:rPr>
        <w:t>dohvaćena najrelevantnija sjećanja</w:t>
      </w:r>
      <w:r>
        <w:rPr>
          <w:sz w:val="22"/>
          <w:szCs w:val="22"/>
        </w:rPr>
        <w:t xml:space="preserve">, ona postaju gradivni element za sastavljanje obogaćenog konteksta. Taj se kontekst oblikuje unutar takozvanog </w:t>
      </w:r>
      <w:r>
        <w:rPr>
          <w:b/>
          <w:bCs/>
          <w:sz w:val="22"/>
          <w:szCs w:val="22"/>
        </w:rPr>
        <w:t>kontekstualnog prozora</w:t>
      </w:r>
      <w:r>
        <w:rPr>
          <w:sz w:val="22"/>
          <w:szCs w:val="22"/>
        </w:rPr>
        <w:t xml:space="preserve"> ili obogaćenog prompta. U njemu se združuju tri ključna izvora informacija:</w:t>
      </w:r>
    </w:p>
    <w:p w14:paraId="73FDDA72" w14:textId="77777777" w:rsidR="005A5D26" w:rsidRDefault="005A5D26" w:rsidP="005A5D26">
      <w:pPr>
        <w:pStyle w:val="ListParagraph"/>
        <w:numPr>
          <w:ilvl w:val="0"/>
          <w:numId w:val="2"/>
        </w:numPr>
        <w:spacing w:after="100"/>
        <w:contextualSpacing w:val="0"/>
      </w:pPr>
      <w:r>
        <w:rPr>
          <w:b/>
          <w:bCs/>
          <w:sz w:val="22"/>
          <w:szCs w:val="22"/>
        </w:rPr>
        <w:t>Dohvaćena sjećanja</w:t>
      </w:r>
      <w:r>
        <w:rPr>
          <w:sz w:val="22"/>
          <w:szCs w:val="22"/>
        </w:rPr>
        <w:t>: Informacije iz dugoročnog pamćenja koje su prepoznate kao relevantne za upit.</w:t>
      </w:r>
    </w:p>
    <w:p w14:paraId="6CB22F0A" w14:textId="77777777" w:rsidR="005A5D26" w:rsidRDefault="005A5D26" w:rsidP="005A5D26">
      <w:pPr>
        <w:pStyle w:val="ListParagraph"/>
        <w:numPr>
          <w:ilvl w:val="0"/>
          <w:numId w:val="2"/>
        </w:numPr>
        <w:spacing w:after="100"/>
        <w:contextualSpacing w:val="0"/>
      </w:pPr>
      <w:r>
        <w:rPr>
          <w:b/>
          <w:bCs/>
          <w:sz w:val="22"/>
          <w:szCs w:val="22"/>
        </w:rPr>
        <w:t>Povijest razgovora</w:t>
      </w:r>
      <w:r>
        <w:rPr>
          <w:sz w:val="22"/>
          <w:szCs w:val="22"/>
        </w:rPr>
        <w:t>: Sadržaj neposredne interakcije, koji pruža kratkoročni kontekst.</w:t>
      </w:r>
    </w:p>
    <w:p w14:paraId="0AC37491" w14:textId="77777777" w:rsidR="005A5D26" w:rsidRDefault="005A5D26" w:rsidP="005A5D26">
      <w:pPr>
        <w:pStyle w:val="ListParagraph"/>
        <w:numPr>
          <w:ilvl w:val="0"/>
          <w:numId w:val="2"/>
        </w:numPr>
        <w:spacing w:after="100"/>
        <w:contextualSpacing w:val="0"/>
      </w:pPr>
      <w:r>
        <w:rPr>
          <w:b/>
          <w:bCs/>
          <w:sz w:val="22"/>
          <w:szCs w:val="22"/>
        </w:rPr>
        <w:t>Trenutni upit</w:t>
      </w:r>
      <w:r>
        <w:rPr>
          <w:sz w:val="22"/>
          <w:szCs w:val="22"/>
        </w:rPr>
        <w:t>: Izvorni korisnikov zahtjev koji je pokrenuo cijeli ciklus.</w:t>
      </w:r>
    </w:p>
    <w:p w14:paraId="075BA1BE" w14:textId="77777777" w:rsidR="005A5D26" w:rsidRDefault="005A5D26" w:rsidP="005A5D26">
      <w:pPr>
        <w:spacing w:after="200"/>
      </w:pPr>
      <w:r>
        <w:rPr>
          <w:sz w:val="22"/>
          <w:szCs w:val="22"/>
        </w:rPr>
        <w:t xml:space="preserve">Ovako stvoren, slojevit i informacijama bogat kontekst prosljeđuje se </w:t>
      </w:r>
      <w:r>
        <w:rPr>
          <w:b/>
          <w:bCs/>
          <w:sz w:val="22"/>
          <w:szCs w:val="22"/>
        </w:rPr>
        <w:t>velikom jezičnom modelu (LLM)</w:t>
      </w:r>
      <w:r>
        <w:rPr>
          <w:sz w:val="22"/>
          <w:szCs w:val="22"/>
        </w:rPr>
        <w:t xml:space="preserve">. Njegova je zadaća da, umjesto generiranja odgovora temeljenog isključivo na općem znanju i neposrednom upitu, sintetizira sve pružene informacije. Veliki jezični model analizira obogaćeni prompt i na temelju njega formulira </w:t>
      </w:r>
      <w:r>
        <w:rPr>
          <w:b/>
          <w:bCs/>
          <w:sz w:val="22"/>
          <w:szCs w:val="22"/>
        </w:rPr>
        <w:t>personalizirani odgovor</w:t>
      </w:r>
      <w:r>
        <w:rPr>
          <w:sz w:val="22"/>
          <w:szCs w:val="22"/>
        </w:rPr>
        <w:t xml:space="preserve"> koji je precizno prilagođen korisniku, njegovoj povijesti i specifičnom trenutku interakcije.</w:t>
      </w:r>
    </w:p>
    <w:p w14:paraId="615898F0" w14:textId="77777777" w:rsidR="005A5D26" w:rsidRDefault="005A5D26" w:rsidP="005A5D26">
      <w:pPr>
        <w:spacing w:after="200"/>
      </w:pPr>
      <w:r>
        <w:rPr>
          <w:sz w:val="22"/>
          <w:szCs w:val="22"/>
        </w:rPr>
        <w:t xml:space="preserve">Međutim, ovdje se proces ne završava, već se krug zatvara. Odgovor koji generira veliki jezični model, zajedno s korisnikovim upitom, podvrgava se </w:t>
      </w:r>
      <w:r>
        <w:rPr>
          <w:b/>
          <w:bCs/>
          <w:sz w:val="22"/>
          <w:szCs w:val="22"/>
        </w:rPr>
        <w:t>analizi s ciljem ekstrakcije novih činjenica</w:t>
      </w:r>
      <w:r>
        <w:rPr>
          <w:sz w:val="22"/>
          <w:szCs w:val="22"/>
        </w:rPr>
        <w:t xml:space="preserve"> vrijednih pamćenja. Agent identificira nove informacije o korisniku, nove preferencije ili važne detalje iz razgovora, vektorizira ih i pohranjuje natrag u vektorsku bazu podataka. Tim činom agent ne samo da odgovara na upit, već i uči iz svake interakcije, neprestano obogaćujući svoje dugoročno pamćenje. Upravo taj povratni mehanizam čini ovaj ciklus dinamičnim i samoodrživim, omogućujući agentu da s vremenom postaje sve inteligentniji i korisniji sugovornik.</w:t>
      </w:r>
    </w:p>
    <w:p w14:paraId="1EF021C1" w14:textId="77777777" w:rsidR="005A5D26" w:rsidRDefault="005A5D26" w:rsidP="005A5D26">
      <w:pPr>
        <w:pStyle w:val="Heading1"/>
        <w:spacing w:before="300" w:after="200"/>
      </w:pPr>
      <w:r>
        <w:rPr>
          <w:b/>
          <w:bCs/>
          <w:sz w:val="24"/>
          <w:szCs w:val="24"/>
        </w:rPr>
        <w:t>Reference u APA formatu:</w:t>
      </w:r>
    </w:p>
    <w:p w14:paraId="7D4BB889" w14:textId="77777777" w:rsidR="005A5D26" w:rsidRDefault="005A5D26" w:rsidP="005A5D26">
      <w:pPr>
        <w:pStyle w:val="Heading1"/>
        <w:spacing w:before="300" w:after="200"/>
      </w:pPr>
      <w:r>
        <w:rPr>
          <w:b/>
          <w:bCs/>
          <w:sz w:val="28"/>
          <w:szCs w:val="28"/>
        </w:rPr>
        <w:t>Epistemičko utemeljenje: dohvaćanjem obogaćeno generiranje (RAG)</w:t>
      </w:r>
    </w:p>
    <w:p w14:paraId="5CF34E4A" w14:textId="77777777" w:rsidR="005A5D26" w:rsidRDefault="005A5D26" w:rsidP="005A5D26">
      <w:pPr>
        <w:spacing w:after="200"/>
      </w:pPr>
      <w:r>
        <w:rPr>
          <w:sz w:val="22"/>
          <w:szCs w:val="22"/>
        </w:rPr>
        <w:t xml:space="preserve">Jedan od temeljnih epistemoloških izazova u radu s velikim jezičnim modelima (LLM) jest njihova ontološka sklonost stvaranju iskaza koji posjeduju svu vanjsku uvjerljivost jezično dobro oblikovane obavijesti, ali su činjenično netočni, proizvoljno izmišljeni ili zastarjeli. Ta pojava, u stručnoj literaturi imenovana </w:t>
      </w:r>
      <w:r>
        <w:rPr>
          <w:b/>
          <w:bCs/>
          <w:sz w:val="22"/>
          <w:szCs w:val="22"/>
        </w:rPr>
        <w:t>halucinacijom</w:t>
      </w:r>
      <w:r>
        <w:rPr>
          <w:sz w:val="22"/>
          <w:szCs w:val="22"/>
        </w:rPr>
        <w:t xml:space="preserve"> (Ji i sur., 2023.), ne proizlazi iz pogreške u radu modela, već iz njegove same biti. »Znanje« kojim model raspolaže statično je, zamrznuto u vremenskom presjeku svoje obuke, i ne temelji se na dinamičkom uvidu u provjerljivu zbilju, nego na prepoznavanju statističkih zakonitosti u golemim korpusima tekstualnih podataka. Ono je, dakle, po svojoj naravi mimetičko i kombinatoričko, a ne spoznajno. Da bi komunikacijski agent utemeljen na takvoj tehnologiji postao pouzdanim sugovornikom i izvorom znanja, njegovi odgovori moraju biti čvrsto usidreni u izvanjezičnoj, provjerljivoj stvarnosti.</w:t>
      </w:r>
    </w:p>
    <w:p w14:paraId="7D0F43B9" w14:textId="77777777" w:rsidR="005A5D26" w:rsidRDefault="005A5D26" w:rsidP="005A5D26">
      <w:pPr>
        <w:spacing w:after="200"/>
      </w:pPr>
      <w:r>
        <w:rPr>
          <w:sz w:val="22"/>
          <w:szCs w:val="22"/>
        </w:rPr>
        <w:lastRenderedPageBreak/>
        <w:t xml:space="preserve">Paradigmatsko rješenje kojim se premošćuje taj epistemološki jaz jest arhitektura poznata kao </w:t>
      </w:r>
      <w:r>
        <w:rPr>
          <w:b/>
          <w:bCs/>
          <w:sz w:val="22"/>
          <w:szCs w:val="22"/>
        </w:rPr>
        <w:t>dohvaćanjem obogaćeno generiranje</w:t>
      </w:r>
      <w:r>
        <w:rPr>
          <w:sz w:val="22"/>
          <w:szCs w:val="22"/>
        </w:rPr>
        <w:t xml:space="preserve"> (engl. </w:t>
      </w:r>
      <w:r>
        <w:rPr>
          <w:i/>
          <w:iCs/>
          <w:sz w:val="22"/>
          <w:szCs w:val="22"/>
        </w:rPr>
        <w:t>Retrieval-Augmented Generation</w:t>
      </w:r>
      <w:r>
        <w:rPr>
          <w:sz w:val="22"/>
          <w:szCs w:val="22"/>
        </w:rPr>
        <w:t xml:space="preserve"> – RAG). Umjesto da se oslanja isključivo na svoju imanentnu, parametriziranu memoriju, sustav RAG povezuje jezični model s vanjskim, mjerodavnim i ažurnim izvorima znanja (Lewis i sur., 2020.). Time se jezična fluentnost modela, njegova sposobnost skladnoga oblikovanja rečenica, združuje s činjeničnom točnošću vanjskih baza podataka. Agent se iz sveznajućeg, ali nepouzdanog pripovjedača preobražava u marljivog istraživača, čiji je iskaz tek konačni, jezično uobličen ishod prethodnog istraživačkog postupka.</w:t>
      </w:r>
    </w:p>
    <w:p w14:paraId="4DA5FE0D" w14:textId="77777777" w:rsidR="005A5D26" w:rsidRDefault="005A5D26" w:rsidP="005A5D26">
      <w:pPr>
        <w:spacing w:after="200"/>
      </w:pPr>
      <w:r>
        <w:rPr>
          <w:sz w:val="22"/>
          <w:szCs w:val="22"/>
        </w:rPr>
        <w:t>Standardni proces arhitekture RAG odvija se u trima jasno razlučenim, uzastopnim stupnjevima.</w:t>
      </w:r>
    </w:p>
    <w:p w14:paraId="74101DA6" w14:textId="77777777" w:rsidR="005A5D26" w:rsidRDefault="005A5D26" w:rsidP="005A5D26">
      <w:pPr>
        <w:spacing w:after="200"/>
      </w:pPr>
      <w:r>
        <w:rPr>
          <w:sz w:val="22"/>
          <w:szCs w:val="22"/>
        </w:rPr>
        <w:t xml:space="preserve">U prvome stupnju, </w:t>
      </w:r>
      <w:r>
        <w:rPr>
          <w:b/>
          <w:bCs/>
          <w:sz w:val="22"/>
          <w:szCs w:val="22"/>
        </w:rPr>
        <w:t>dohvaćanju</w:t>
      </w:r>
      <w:r>
        <w:rPr>
          <w:sz w:val="22"/>
          <w:szCs w:val="22"/>
        </w:rPr>
        <w:t xml:space="preserve"> (eng. </w:t>
      </w:r>
      <w:r>
        <w:rPr>
          <w:i/>
          <w:iCs/>
          <w:sz w:val="22"/>
          <w:szCs w:val="22"/>
        </w:rPr>
        <w:t>Retrieval</w:t>
      </w:r>
      <w:r>
        <w:rPr>
          <w:sz w:val="22"/>
          <w:szCs w:val="22"/>
        </w:rPr>
        <w:t>), sustav po primitku korisničkog upita – primjerice: »Kakvi su bili prihodi tvrtke 'Inovatek d.o.o.' u četvrtom kvartalu 2023.?« – ne pokušava neposredno formulirati odgovor iz vlastite memorije. Njegov je početni korak pretraživanje unaprijed određene i ovlaštene baze znanja. Ta baza može biti sačinjena od raznorodnih izvora: internih poslovnih dokumenata, pravnih spisa, medicinskih smjernica, znanstvenih članaka ili javno dostupnih mrežnih stranica. U suvremenim se implementacijama pretraga najčešće provodi metodom vektorskog pretraživanja, koje omogućuje pronalaženje dokumenata ili njihovih odsječaka ne samo po ključnim riječima, već i po semantičkoj bliskosti, odnosno po srodnosti značenja s postavljenim upitom.</w:t>
      </w:r>
    </w:p>
    <w:p w14:paraId="294E5CD9" w14:textId="77777777" w:rsidR="005A5D26" w:rsidRDefault="005A5D26" w:rsidP="005A5D26">
      <w:pPr>
        <w:spacing w:after="200"/>
      </w:pPr>
      <w:r>
        <w:rPr>
          <w:sz w:val="22"/>
          <w:szCs w:val="22"/>
        </w:rPr>
        <w:t xml:space="preserve">Nakon što su izdvojeni informacijski isječci ocijenjeni kao najrelevantniji – u navedenom primjeru, bili bi to odlomci iz tromjesečnoga financijskog izvješća tvrtke 'Inovatek d.o.o.' – slijedi stupanj </w:t>
      </w:r>
      <w:r>
        <w:rPr>
          <w:b/>
          <w:bCs/>
          <w:sz w:val="22"/>
          <w:szCs w:val="22"/>
        </w:rPr>
        <w:t>obogaćivanja</w:t>
      </w:r>
      <w:r>
        <w:rPr>
          <w:sz w:val="22"/>
          <w:szCs w:val="22"/>
        </w:rPr>
        <w:t xml:space="preserve"> (eng. </w:t>
      </w:r>
      <w:r>
        <w:rPr>
          <w:i/>
          <w:iCs/>
          <w:sz w:val="22"/>
          <w:szCs w:val="22"/>
        </w:rPr>
        <w:t>Augmentation</w:t>
      </w:r>
      <w:r>
        <w:rPr>
          <w:sz w:val="22"/>
          <w:szCs w:val="22"/>
        </w:rPr>
        <w:t>). U njemu se dohvaćeni podatci dinamički umeću u kontekstualni prozor jezičnog modela te se združuju s izvornim korisničkim upitom. Tako nastaje nov, obogaćen odzivnik (</w:t>
      </w:r>
      <w:r>
        <w:rPr>
          <w:i/>
          <w:iCs/>
          <w:sz w:val="22"/>
          <w:szCs w:val="22"/>
        </w:rPr>
        <w:t>prompt</w:t>
      </w:r>
      <w:r>
        <w:rPr>
          <w:sz w:val="22"/>
          <w:szCs w:val="22"/>
        </w:rPr>
        <w:t>), koji sada ne sadrži samo pitanje, već i činjenični materijal nuždan za njegovo pouzdano razrješenje.</w:t>
      </w:r>
    </w:p>
    <w:p w14:paraId="3E4CA7E8" w14:textId="77777777" w:rsidR="005A5D26" w:rsidRDefault="005A5D26" w:rsidP="005A5D26">
      <w:pPr>
        <w:spacing w:after="200"/>
      </w:pPr>
      <w:r>
        <w:rPr>
          <w:sz w:val="22"/>
          <w:szCs w:val="22"/>
        </w:rPr>
        <w:t xml:space="preserve">Naposljetku, u završnoj fazi </w:t>
      </w:r>
      <w:r>
        <w:rPr>
          <w:b/>
          <w:bCs/>
          <w:sz w:val="22"/>
          <w:szCs w:val="22"/>
        </w:rPr>
        <w:t>generiranja</w:t>
      </w:r>
      <w:r>
        <w:rPr>
          <w:sz w:val="22"/>
          <w:szCs w:val="22"/>
        </w:rPr>
        <w:t xml:space="preserve"> (eng. </w:t>
      </w:r>
      <w:r>
        <w:rPr>
          <w:i/>
          <w:iCs/>
          <w:sz w:val="22"/>
          <w:szCs w:val="22"/>
        </w:rPr>
        <w:t>Generation</w:t>
      </w:r>
      <w:r>
        <w:rPr>
          <w:sz w:val="22"/>
          <w:szCs w:val="22"/>
        </w:rPr>
        <w:t>), tako obogaćen odzivnik prosljeđuje se velikom jezičnom modelu. Ključan element u ovom stupnju jest izričita naredba, najčešće ugrađena u sistemsku uputu (</w:t>
      </w:r>
      <w:r>
        <w:rPr>
          <w:i/>
          <w:iCs/>
          <w:sz w:val="22"/>
          <w:szCs w:val="22"/>
        </w:rPr>
        <w:t>system prompt</w:t>
      </w:r>
      <w:r>
        <w:rPr>
          <w:sz w:val="22"/>
          <w:szCs w:val="22"/>
        </w:rPr>
        <w:t>), koja nalaže modelu da svoj odgovor smije temeljiti isključivo na priloženim, dohvaćenim podatcima. Ako unutar danog konteksta ne može pronaći zadovoljavajući odgovor, model je upućen da to jasno prizna, umjesto da pribjegne spekulaciji. Time se njegova urođena sklonost haluciniranju djelotvorno suzbija, a iskaz se utemeljuje u provjerenim činjenicama.</w:t>
      </w:r>
    </w:p>
    <w:p w14:paraId="1DD2362A" w14:textId="77777777" w:rsidR="005A5D26" w:rsidRDefault="005A5D26" w:rsidP="005A5D26">
      <w:pPr>
        <w:spacing w:after="200"/>
      </w:pPr>
      <w:r>
        <w:rPr>
          <w:sz w:val="22"/>
          <w:szCs w:val="22"/>
        </w:rPr>
        <w:t>```mermaid</w:t>
      </w:r>
    </w:p>
    <w:p w14:paraId="2474BCA8" w14:textId="77777777" w:rsidR="005A5D26" w:rsidRDefault="005A5D26" w:rsidP="005A5D26">
      <w:pPr>
        <w:spacing w:after="200"/>
      </w:pPr>
      <w:r>
        <w:rPr>
          <w:sz w:val="22"/>
          <w:szCs w:val="22"/>
        </w:rPr>
        <w:t>graph LR</w:t>
      </w:r>
    </w:p>
    <w:p w14:paraId="2D7632E1" w14:textId="77777777" w:rsidR="005A5D26" w:rsidRDefault="005A5D26" w:rsidP="005A5D26">
      <w:pPr>
        <w:spacing w:after="200"/>
      </w:pPr>
      <w:r>
        <w:rPr>
          <w:sz w:val="22"/>
          <w:szCs w:val="22"/>
        </w:rPr>
        <w:t>A(Korisnički upit) --&gt; B[1. Dohvaćanje];</w:t>
      </w:r>
    </w:p>
    <w:p w14:paraId="2A8A9DE8" w14:textId="77777777" w:rsidR="005A5D26" w:rsidRDefault="005A5D26" w:rsidP="005A5D26">
      <w:pPr>
        <w:spacing w:after="200"/>
      </w:pPr>
      <w:r>
        <w:rPr>
          <w:sz w:val="22"/>
          <w:szCs w:val="22"/>
        </w:rPr>
        <w:t>B --&gt; C[2. Obogaćivanje];</w:t>
      </w:r>
    </w:p>
    <w:p w14:paraId="22D8A1A7" w14:textId="77777777" w:rsidR="005A5D26" w:rsidRDefault="005A5D26" w:rsidP="005A5D26">
      <w:pPr>
        <w:spacing w:after="200"/>
      </w:pPr>
      <w:r>
        <w:rPr>
          <w:sz w:val="22"/>
          <w:szCs w:val="22"/>
        </w:rPr>
        <w:t>C --&gt; D[3. Generiranje];</w:t>
      </w:r>
    </w:p>
    <w:p w14:paraId="6BBE4B5F" w14:textId="77777777" w:rsidR="005A5D26" w:rsidRDefault="005A5D26" w:rsidP="005A5D26">
      <w:pPr>
        <w:spacing w:after="200"/>
      </w:pPr>
      <w:r>
        <w:rPr>
          <w:sz w:val="22"/>
          <w:szCs w:val="22"/>
        </w:rPr>
        <w:t>D --&gt; E(Odgovor utemeljen na podatcima);</w:t>
      </w:r>
    </w:p>
    <w:p w14:paraId="7E5E7531" w14:textId="77777777" w:rsidR="005A5D26" w:rsidRDefault="005A5D26" w:rsidP="005A5D26">
      <w:pPr>
        <w:spacing w:after="200"/>
      </w:pPr>
      <w:r>
        <w:rPr>
          <w:sz w:val="22"/>
          <w:szCs w:val="22"/>
        </w:rPr>
        <w:t>%% Stil za bijelu pozadinu i tamne rubove</w:t>
      </w:r>
    </w:p>
    <w:p w14:paraId="08C2D868" w14:textId="77777777" w:rsidR="005A5D26" w:rsidRDefault="005A5D26" w:rsidP="005A5D26">
      <w:pPr>
        <w:spacing w:after="200"/>
      </w:pPr>
      <w:r>
        <w:rPr>
          <w:sz w:val="22"/>
          <w:szCs w:val="22"/>
        </w:rPr>
        <w:t>style A fill:#fff,stroke:#333</w:t>
      </w:r>
    </w:p>
    <w:p w14:paraId="35F4CE25" w14:textId="77777777" w:rsidR="005A5D26" w:rsidRDefault="005A5D26" w:rsidP="005A5D26">
      <w:pPr>
        <w:spacing w:after="200"/>
      </w:pPr>
      <w:r>
        <w:rPr>
          <w:sz w:val="22"/>
          <w:szCs w:val="22"/>
        </w:rPr>
        <w:t>style B fill:#fff,stroke:#333</w:t>
      </w:r>
    </w:p>
    <w:p w14:paraId="0B953C68" w14:textId="77777777" w:rsidR="005A5D26" w:rsidRDefault="005A5D26" w:rsidP="005A5D26">
      <w:pPr>
        <w:spacing w:after="200"/>
      </w:pPr>
      <w:r>
        <w:rPr>
          <w:sz w:val="22"/>
          <w:szCs w:val="22"/>
        </w:rPr>
        <w:t>style C fill:#fff,stroke:#333</w:t>
      </w:r>
    </w:p>
    <w:p w14:paraId="773B28E3" w14:textId="77777777" w:rsidR="005A5D26" w:rsidRDefault="005A5D26" w:rsidP="005A5D26">
      <w:pPr>
        <w:spacing w:after="200"/>
      </w:pPr>
      <w:r>
        <w:rPr>
          <w:sz w:val="22"/>
          <w:szCs w:val="22"/>
        </w:rPr>
        <w:t>style D fill:#fff,stroke:#333</w:t>
      </w:r>
    </w:p>
    <w:p w14:paraId="339C74C4" w14:textId="77777777" w:rsidR="005A5D26" w:rsidRDefault="005A5D26" w:rsidP="005A5D26">
      <w:pPr>
        <w:spacing w:after="200"/>
      </w:pPr>
      <w:r>
        <w:rPr>
          <w:sz w:val="22"/>
          <w:szCs w:val="22"/>
        </w:rPr>
        <w:t>style E fill:#fff,stroke:#333</w:t>
      </w:r>
    </w:p>
    <w:p w14:paraId="1438570D" w14:textId="77777777" w:rsidR="005A5D26" w:rsidRDefault="005A5D26" w:rsidP="005A5D26">
      <w:pPr>
        <w:spacing w:after="200"/>
      </w:pPr>
      <w:r>
        <w:rPr>
          <w:sz w:val="22"/>
          <w:szCs w:val="22"/>
        </w:rPr>
        <w:lastRenderedPageBreak/>
        <w:t>```</w:t>
      </w:r>
    </w:p>
    <w:p w14:paraId="50704B03" w14:textId="77777777" w:rsidR="005A5D26" w:rsidRDefault="005A5D26" w:rsidP="005A5D26">
      <w:pPr>
        <w:pStyle w:val="Heading1"/>
        <w:spacing w:before="300" w:after="200"/>
      </w:pPr>
      <w:r>
        <w:rPr>
          <w:b/>
          <w:bCs/>
          <w:sz w:val="24"/>
          <w:szCs w:val="24"/>
        </w:rPr>
        <w:t>#### Shema 1: Tijek procesa u arhitekturi RAG</w:t>
      </w:r>
    </w:p>
    <w:p w14:paraId="7EFAA241" w14:textId="77777777" w:rsidR="005A5D26" w:rsidRDefault="005A5D26" w:rsidP="005A5D26">
      <w:pPr>
        <w:spacing w:after="200"/>
      </w:pPr>
      <w:r>
        <w:rPr>
          <w:sz w:val="22"/>
          <w:szCs w:val="22"/>
        </w:rPr>
        <w:t>Tijek procesa unutar arhitekture za dohvaćanje i generiranje podataka (RAG) predstavlja pomno uređen slijed radnji čije je ishodište uvijek korisnički upit. Taj upit, postavljen u obliku prirodnog jezika, pokreće cjelokupan mehanizam, a njegova preciznost i sadržaj usmjeravaju daljnje korake sustava. Kao primjer može poslužiti upit: "Kakvi su prihodi tvrtke Inovatek u Q4 2023?". Takvo pitanje ne traži općenit odgovor, već specifičan podatak koji se nalazi unutar zatvorene baze znanja, poput internih financijskih izvješća.</w:t>
      </w:r>
    </w:p>
    <w:p w14:paraId="702F9497" w14:textId="77777777" w:rsidR="005A5D26" w:rsidRDefault="005A5D26" w:rsidP="005A5D26">
      <w:pPr>
        <w:spacing w:after="200"/>
      </w:pPr>
      <w:r>
        <w:rPr>
          <w:sz w:val="22"/>
          <w:szCs w:val="22"/>
        </w:rPr>
        <w:t>Cjelokupan proces, od postavljanja pitanja do konačnog odgovora, može se shematski prikazati kako bi se razjasnila uloga svake pojedine sastavnice. Shema prikazuje temeljne etape: dohvaćanje relevantnih informacija, kontekstualno obogaćivanje upita i, naposljetku, generiranje odgovora utemeljenog na dobivenim podacima.</w:t>
      </w:r>
    </w:p>
    <w:p w14:paraId="6C646428" w14:textId="77777777" w:rsidR="005A5D26" w:rsidRDefault="005A5D26" w:rsidP="005A5D26">
      <w:pPr>
        <w:spacing w:after="200"/>
      </w:pPr>
      <w:r>
        <w:rPr>
          <w:sz w:val="22"/>
          <w:szCs w:val="22"/>
        </w:rPr>
        <w:t>```mermaid</w:t>
      </w:r>
    </w:p>
    <w:p w14:paraId="626343BF" w14:textId="77777777" w:rsidR="005A5D26" w:rsidRDefault="005A5D26" w:rsidP="005A5D26">
      <w:pPr>
        <w:spacing w:after="200"/>
      </w:pPr>
      <w:r>
        <w:rPr>
          <w:sz w:val="22"/>
          <w:szCs w:val="22"/>
        </w:rPr>
        <w:t>graph LR</w:t>
      </w:r>
    </w:p>
    <w:p w14:paraId="152AE1E9" w14:textId="77777777" w:rsidR="005A5D26" w:rsidRDefault="005A5D26" w:rsidP="005A5D26">
      <w:pPr>
        <w:spacing w:after="200"/>
      </w:pPr>
      <w:r>
        <w:rPr>
          <w:sz w:val="22"/>
          <w:szCs w:val="22"/>
        </w:rPr>
        <w:t>subgraph "Tijek procesa u RAG arhitekturi"</w:t>
      </w:r>
    </w:p>
    <w:p w14:paraId="29297439" w14:textId="77777777" w:rsidR="005A5D26" w:rsidRDefault="005A5D26" w:rsidP="005A5D26">
      <w:pPr>
        <w:spacing w:after="200"/>
      </w:pPr>
      <w:r>
        <w:rPr>
          <w:sz w:val="22"/>
          <w:szCs w:val="22"/>
        </w:rPr>
        <w:t>direction LR</w:t>
      </w:r>
    </w:p>
    <w:p w14:paraId="365C7A9C" w14:textId="77777777" w:rsidR="005A5D26" w:rsidRDefault="005A5D26" w:rsidP="005A5D26">
      <w:pPr>
        <w:spacing w:after="200"/>
      </w:pPr>
      <w:r>
        <w:rPr>
          <w:sz w:val="22"/>
          <w:szCs w:val="22"/>
        </w:rPr>
        <w:t>A[Korisnički upit &lt;br/&gt;&lt;i&gt;"Kakvi su prihodi tvrtke Inovatek u Q4 2023?"&lt;/i&gt;] --&gt; B(Dohvaćanje);</w:t>
      </w:r>
    </w:p>
    <w:p w14:paraId="14D88C97" w14:textId="77777777" w:rsidR="005A5D26" w:rsidRDefault="005A5D26" w:rsidP="005A5D26">
      <w:pPr>
        <w:spacing w:after="200"/>
      </w:pPr>
      <w:r>
        <w:rPr>
          <w:sz w:val="22"/>
          <w:szCs w:val="22"/>
        </w:rPr>
        <w:t>B --&gt; C{Baza znanja &lt;br/&gt;(Vektorska baza podataka)};</w:t>
      </w:r>
    </w:p>
    <w:p w14:paraId="52962F22" w14:textId="77777777" w:rsidR="005A5D26" w:rsidRDefault="005A5D26" w:rsidP="005A5D26">
      <w:pPr>
        <w:spacing w:after="200"/>
      </w:pPr>
      <w:r>
        <w:rPr>
          <w:sz w:val="22"/>
          <w:szCs w:val="22"/>
        </w:rPr>
        <w:t>C --&gt; D[Relevantni dokumenti &lt;br/&gt;&lt;i&gt;- Izvješće Q4 2023 &lt;br/&gt;- Analiza prihoda&lt;/i&gt;];</w:t>
      </w:r>
    </w:p>
    <w:p w14:paraId="669B009E" w14:textId="77777777" w:rsidR="005A5D26" w:rsidRDefault="005A5D26" w:rsidP="005A5D26">
      <w:pPr>
        <w:spacing w:after="200"/>
      </w:pPr>
      <w:r>
        <w:rPr>
          <w:sz w:val="22"/>
          <w:szCs w:val="22"/>
        </w:rPr>
        <w:t>D --&gt; E(Proširivanje);</w:t>
      </w:r>
    </w:p>
    <w:p w14:paraId="6373A25C" w14:textId="77777777" w:rsidR="005A5D26" w:rsidRDefault="005A5D26" w:rsidP="005A5D26">
      <w:pPr>
        <w:spacing w:after="200"/>
      </w:pPr>
      <w:r>
        <w:rPr>
          <w:sz w:val="22"/>
          <w:szCs w:val="22"/>
        </w:rPr>
        <w:t>A --&gt; E;</w:t>
      </w:r>
    </w:p>
    <w:p w14:paraId="66289204" w14:textId="77777777" w:rsidR="005A5D26" w:rsidRDefault="005A5D26" w:rsidP="005A5D26">
      <w:pPr>
        <w:spacing w:after="200"/>
      </w:pPr>
      <w:r>
        <w:rPr>
          <w:sz w:val="22"/>
          <w:szCs w:val="22"/>
        </w:rPr>
        <w:t>E --&gt; F[Prošireni upit &lt;br/&gt;&lt;i&gt;Kontekst + Pitanje&lt;/i&gt;];</w:t>
      </w:r>
    </w:p>
    <w:p w14:paraId="3D768130" w14:textId="77777777" w:rsidR="005A5D26" w:rsidRDefault="005A5D26" w:rsidP="005A5D26">
      <w:pPr>
        <w:spacing w:after="200"/>
      </w:pPr>
      <w:r>
        <w:rPr>
          <w:sz w:val="22"/>
          <w:szCs w:val="22"/>
        </w:rPr>
        <w:t>F --&gt; G(Generiranje);</w:t>
      </w:r>
    </w:p>
    <w:p w14:paraId="0646F132" w14:textId="77777777" w:rsidR="005A5D26" w:rsidRDefault="005A5D26" w:rsidP="005A5D26">
      <w:pPr>
        <w:spacing w:after="200"/>
      </w:pPr>
      <w:r>
        <w:rPr>
          <w:sz w:val="22"/>
          <w:szCs w:val="22"/>
        </w:rPr>
        <w:t>G --&gt; H{Veliki jezični model &lt;br/&gt;(LLM)};</w:t>
      </w:r>
    </w:p>
    <w:p w14:paraId="6A9FCE13" w14:textId="77777777" w:rsidR="005A5D26" w:rsidRDefault="005A5D26" w:rsidP="005A5D26">
      <w:pPr>
        <w:spacing w:after="200"/>
      </w:pPr>
      <w:r>
        <w:rPr>
          <w:sz w:val="22"/>
          <w:szCs w:val="22"/>
        </w:rPr>
        <w:t>H --&gt; I[Odgovor &lt;br/&gt;&lt;i&gt;"Prema izvješću za Q4 2023, prihodi tvrtke Inovatek iznosili su..."&lt;/i&gt;];</w:t>
      </w:r>
    </w:p>
    <w:p w14:paraId="0FB1909D" w14:textId="77777777" w:rsidR="005A5D26" w:rsidRDefault="005A5D26" w:rsidP="005A5D26">
      <w:pPr>
        <w:spacing w:after="200"/>
      </w:pPr>
      <w:r>
        <w:rPr>
          <w:sz w:val="22"/>
          <w:szCs w:val="22"/>
        </w:rPr>
        <w:t>end</w:t>
      </w:r>
    </w:p>
    <w:p w14:paraId="2A05851E" w14:textId="77777777" w:rsidR="005A5D26" w:rsidRDefault="005A5D26" w:rsidP="005A5D26">
      <w:pPr>
        <w:spacing w:after="200"/>
      </w:pPr>
      <w:r>
        <w:rPr>
          <w:sz w:val="22"/>
          <w:szCs w:val="22"/>
        </w:rPr>
        <w:t>style A fill:#ffffff,stroke:#333,stroke-width:2px</w:t>
      </w:r>
    </w:p>
    <w:p w14:paraId="30D09E93" w14:textId="77777777" w:rsidR="005A5D26" w:rsidRDefault="005A5D26" w:rsidP="005A5D26">
      <w:pPr>
        <w:spacing w:after="200"/>
      </w:pPr>
      <w:r>
        <w:rPr>
          <w:sz w:val="22"/>
          <w:szCs w:val="22"/>
        </w:rPr>
        <w:t>style B fill:#ffffff,stroke:#333,stroke-width:2px</w:t>
      </w:r>
    </w:p>
    <w:p w14:paraId="4E603C9A" w14:textId="77777777" w:rsidR="005A5D26" w:rsidRDefault="005A5D26" w:rsidP="005A5D26">
      <w:pPr>
        <w:spacing w:after="200"/>
      </w:pPr>
      <w:r>
        <w:rPr>
          <w:sz w:val="22"/>
          <w:szCs w:val="22"/>
        </w:rPr>
        <w:t>style C fill:#ffffff,stroke:#333,stroke-width:2px</w:t>
      </w:r>
    </w:p>
    <w:p w14:paraId="5D01B98F" w14:textId="77777777" w:rsidR="005A5D26" w:rsidRDefault="005A5D26" w:rsidP="005A5D26">
      <w:pPr>
        <w:spacing w:after="200"/>
      </w:pPr>
      <w:r>
        <w:rPr>
          <w:sz w:val="22"/>
          <w:szCs w:val="22"/>
        </w:rPr>
        <w:t>style D fill:#ffffff,stroke:#333,stroke-width:2px</w:t>
      </w:r>
    </w:p>
    <w:p w14:paraId="26388615" w14:textId="77777777" w:rsidR="005A5D26" w:rsidRDefault="005A5D26" w:rsidP="005A5D26">
      <w:pPr>
        <w:spacing w:after="200"/>
      </w:pPr>
      <w:r>
        <w:rPr>
          <w:sz w:val="22"/>
          <w:szCs w:val="22"/>
        </w:rPr>
        <w:t>style E fill:#ffffff,stroke:#333,stroke-width:2px</w:t>
      </w:r>
    </w:p>
    <w:p w14:paraId="617C9304" w14:textId="77777777" w:rsidR="005A5D26" w:rsidRDefault="005A5D26" w:rsidP="005A5D26">
      <w:pPr>
        <w:spacing w:after="200"/>
      </w:pPr>
      <w:r>
        <w:rPr>
          <w:sz w:val="22"/>
          <w:szCs w:val="22"/>
        </w:rPr>
        <w:t>style F fill:#ffffff,stroke:#333,stroke-width:2px</w:t>
      </w:r>
    </w:p>
    <w:p w14:paraId="0320F3EC" w14:textId="77777777" w:rsidR="005A5D26" w:rsidRDefault="005A5D26" w:rsidP="005A5D26">
      <w:pPr>
        <w:spacing w:after="200"/>
      </w:pPr>
      <w:r>
        <w:rPr>
          <w:sz w:val="22"/>
          <w:szCs w:val="22"/>
        </w:rPr>
        <w:t>style G fill:#ffffff,stroke:#333,stroke-width:2px</w:t>
      </w:r>
    </w:p>
    <w:p w14:paraId="223A54B1" w14:textId="77777777" w:rsidR="005A5D26" w:rsidRDefault="005A5D26" w:rsidP="005A5D26">
      <w:pPr>
        <w:spacing w:after="200"/>
      </w:pPr>
      <w:r>
        <w:rPr>
          <w:sz w:val="22"/>
          <w:szCs w:val="22"/>
        </w:rPr>
        <w:t>style H fill:#ffffff,stroke:#333,stroke-width:2px</w:t>
      </w:r>
    </w:p>
    <w:p w14:paraId="32CFC75F" w14:textId="77777777" w:rsidR="005A5D26" w:rsidRDefault="005A5D26" w:rsidP="005A5D26">
      <w:pPr>
        <w:spacing w:after="200"/>
      </w:pPr>
      <w:r>
        <w:rPr>
          <w:sz w:val="22"/>
          <w:szCs w:val="22"/>
        </w:rPr>
        <w:lastRenderedPageBreak/>
        <w:t>style I fill:#ffffff,stroke:#333,stroke-width:2px</w:t>
      </w:r>
    </w:p>
    <w:p w14:paraId="68205369" w14:textId="77777777" w:rsidR="005A5D26" w:rsidRDefault="005A5D26" w:rsidP="005A5D26">
      <w:pPr>
        <w:spacing w:after="200"/>
      </w:pPr>
      <w:r>
        <w:rPr>
          <w:sz w:val="22"/>
          <w:szCs w:val="22"/>
        </w:rPr>
        <w:t>```</w:t>
      </w:r>
    </w:p>
    <w:p w14:paraId="3B2CE36C" w14:textId="77777777" w:rsidR="005A5D26" w:rsidRDefault="005A5D26" w:rsidP="005A5D26">
      <w:pPr>
        <w:spacing w:after="200"/>
      </w:pPr>
      <w:r>
        <w:rPr>
          <w:sz w:val="22"/>
          <w:szCs w:val="22"/>
        </w:rPr>
        <w:t xml:space="preserve">Prvi korak, </w:t>
      </w:r>
      <w:r>
        <w:rPr>
          <w:b/>
          <w:bCs/>
          <w:sz w:val="22"/>
          <w:szCs w:val="22"/>
        </w:rPr>
        <w:t>dohvaćanje</w:t>
      </w:r>
      <w:r>
        <w:rPr>
          <w:sz w:val="22"/>
          <w:szCs w:val="22"/>
        </w:rPr>
        <w:t xml:space="preserve"> (</w:t>
      </w:r>
      <w:r>
        <w:rPr>
          <w:i/>
          <w:iCs/>
          <w:sz w:val="22"/>
          <w:szCs w:val="22"/>
        </w:rPr>
        <w:t>retrieval</w:t>
      </w:r>
      <w:r>
        <w:rPr>
          <w:sz w:val="22"/>
          <w:szCs w:val="22"/>
        </w:rPr>
        <w:t>), započinje pretvorbom korisničkog upita u numerički oblik, odnosno vektorsku reprezentaciju. Taj se vektor potom uspoređuje s vektorima pohranjenim u specijaliziranoj bazi znanja, najčešće vektorskoj bazi podataka. Sustav pretražuje i izdvaja dokumente ili dijelove teksta čiji su vektori semantički najsličniji vektoru upita. U našem primjeru, sustav bi prepoznao ključne pojmove "prihodi", "Inovatek" i "Q4 2023" te iz baze dohvatio relevantne odlomke iz financijskog izvješća za navedeno razdoblje.</w:t>
      </w:r>
    </w:p>
    <w:p w14:paraId="441D7EE0" w14:textId="77777777" w:rsidR="005A5D26" w:rsidRDefault="005A5D26" w:rsidP="005A5D26">
      <w:pPr>
        <w:spacing w:after="200"/>
      </w:pPr>
      <w:r>
        <w:rPr>
          <w:sz w:val="22"/>
          <w:szCs w:val="22"/>
        </w:rPr>
        <w:t xml:space="preserve">Nakon što su najrelevantniji informacijski isječci pronađeni, slijedi faza </w:t>
      </w:r>
      <w:r>
        <w:rPr>
          <w:b/>
          <w:bCs/>
          <w:sz w:val="22"/>
          <w:szCs w:val="22"/>
        </w:rPr>
        <w:t>proširivanja</w:t>
      </w:r>
      <w:r>
        <w:rPr>
          <w:sz w:val="22"/>
          <w:szCs w:val="22"/>
        </w:rPr>
        <w:t xml:space="preserve"> (</w:t>
      </w:r>
      <w:r>
        <w:rPr>
          <w:i/>
          <w:iCs/>
          <w:sz w:val="22"/>
          <w:szCs w:val="22"/>
        </w:rPr>
        <w:t>augmentation</w:t>
      </w:r>
      <w:r>
        <w:rPr>
          <w:sz w:val="22"/>
          <w:szCs w:val="22"/>
        </w:rPr>
        <w:t>). U ovom ključnom koraku, dohvaćeni sadržaj spaja se s izvornim korisničkim upitom. Time se stvara novi, obogaćeni upit (</w:t>
      </w:r>
      <w:r>
        <w:rPr>
          <w:i/>
          <w:iCs/>
          <w:sz w:val="22"/>
          <w:szCs w:val="22"/>
        </w:rPr>
        <w:t>prompt</w:t>
      </w:r>
      <w:r>
        <w:rPr>
          <w:sz w:val="22"/>
          <w:szCs w:val="22"/>
        </w:rPr>
        <w:t>) koji jezičnom modelu pruža nužan kontekst. Umjesto da odgovara isključivo na temelju svojeg općeg, prethodno stečenog znanja, model sada dobiva precizne podatke na koje se mora osloniti. Time se rizik od davanja netočnih ili izmišljenih informacija, poznatih kao "halucinacije", svodi na najmanju moguću mjeru.</w:t>
      </w:r>
    </w:p>
    <w:p w14:paraId="3A992CA5" w14:textId="77777777" w:rsidR="005A5D26" w:rsidRDefault="005A5D26" w:rsidP="005A5D26">
      <w:pPr>
        <w:spacing w:after="200"/>
      </w:pPr>
      <w:r>
        <w:rPr>
          <w:sz w:val="22"/>
          <w:szCs w:val="22"/>
        </w:rPr>
        <w:t xml:space="preserve">Završna faza procesa jest </w:t>
      </w:r>
      <w:r>
        <w:rPr>
          <w:b/>
          <w:bCs/>
          <w:sz w:val="22"/>
          <w:szCs w:val="22"/>
        </w:rPr>
        <w:t>generiranje</w:t>
      </w:r>
      <w:r>
        <w:rPr>
          <w:sz w:val="22"/>
          <w:szCs w:val="22"/>
        </w:rPr>
        <w:t xml:space="preserve"> (</w:t>
      </w:r>
      <w:r>
        <w:rPr>
          <w:i/>
          <w:iCs/>
          <w:sz w:val="22"/>
          <w:szCs w:val="22"/>
        </w:rPr>
        <w:t>generation</w:t>
      </w:r>
      <w:r>
        <w:rPr>
          <w:sz w:val="22"/>
          <w:szCs w:val="22"/>
        </w:rPr>
        <w:t>). Prošireni i kontekstom obogaćeni upit prosljeđuje se velikom jezičnom modelu (LLM). Agent, koji upravlja ovim procesom, nalaže modelu da na temelju priloženih informacija formulira jasan, sažet i točan odgovor. Model sintetizira podatke iz dohvaćenih dokumenata i oblikuje ih u odgovor koji je izravno povezan s početnim korisničkim pitanjem, primjerice: "Prema financijskom izvješću za četvrti kvartal 2023., prihodi tvrtke Inovatek iznosili su X milijuna eura."</w:t>
      </w:r>
    </w:p>
    <w:p w14:paraId="2152848B" w14:textId="77777777" w:rsidR="005A5D26" w:rsidRDefault="005A5D26" w:rsidP="005A5D26">
      <w:pPr>
        <w:spacing w:after="200"/>
      </w:pPr>
      <w:r>
        <w:rPr>
          <w:sz w:val="22"/>
          <w:szCs w:val="22"/>
        </w:rPr>
        <w:t>Ovaj trodijelni proces – dohvaćanje, proširivanje i generiranje – čini samu jezgru RAG arhitekture. Njegova snaga leži u sposobnosti povezivanja moći generativnih jezičnih modela s provjerljivim i specifičnim izvorima znanja, čime se osigurava da odgovori nisu samo jezično dorađeni, već i činjenično utemeljeni i relevantni za postavljeni kontekst.</w:t>
      </w:r>
    </w:p>
    <w:p w14:paraId="75B390B9" w14:textId="77777777" w:rsidR="005A5D26" w:rsidRDefault="005A5D26" w:rsidP="005A5D26">
      <w:pPr>
        <w:pStyle w:val="Heading1"/>
        <w:spacing w:before="300" w:after="200"/>
      </w:pPr>
      <w:r>
        <w:rPr>
          <w:b/>
          <w:bCs/>
          <w:sz w:val="24"/>
          <w:szCs w:val="24"/>
        </w:rPr>
        <w:t>V</w:t>
      </w:r>
    </w:p>
    <w:p w14:paraId="04C40D4F" w14:textId="77777777" w:rsidR="005A5D26" w:rsidRDefault="005A5D26" w:rsidP="005A5D26">
      <w:pPr>
        <w:pStyle w:val="Heading1"/>
        <w:spacing w:before="300" w:after="200"/>
      </w:pPr>
      <w:r>
        <w:rPr>
          <w:b/>
          <w:bCs/>
          <w:sz w:val="28"/>
          <w:szCs w:val="28"/>
        </w:rPr>
        <w:t>V. Faza dohvaćanja</w:t>
      </w:r>
    </w:p>
    <w:p w14:paraId="703F4C2A" w14:textId="77777777" w:rsidR="005A5D26" w:rsidRDefault="005A5D26" w:rsidP="005A5D26">
      <w:pPr>
        <w:spacing w:after="200"/>
      </w:pPr>
      <w:r>
        <w:rPr>
          <w:sz w:val="22"/>
          <w:szCs w:val="22"/>
        </w:rPr>
        <w:t xml:space="preserve">Početni i temeljni korak u cjelokupnom procesu djelovanja agenta jest </w:t>
      </w:r>
      <w:r>
        <w:rPr>
          <w:b/>
          <w:bCs/>
          <w:sz w:val="22"/>
          <w:szCs w:val="22"/>
        </w:rPr>
        <w:t>dohvaćanje</w:t>
      </w:r>
      <w:r>
        <w:rPr>
          <w:sz w:val="22"/>
          <w:szCs w:val="22"/>
        </w:rPr>
        <w:t xml:space="preserve"> (</w:t>
      </w:r>
      <w:r>
        <w:rPr>
          <w:i/>
          <w:iCs/>
          <w:sz w:val="22"/>
          <w:szCs w:val="22"/>
        </w:rPr>
        <w:t>eng. retrieval</w:t>
      </w:r>
      <w:r>
        <w:rPr>
          <w:sz w:val="22"/>
          <w:szCs w:val="22"/>
        </w:rPr>
        <w:t>). U ovoj se pripravnoj fazi uspostavlja veza između agentova apstraktnog razlučivanja i konkretnoga, vanjskog svijeta podataka. Agent započinje svoje djelovanje sustavnim pretraživanjem vanjske baze znanja, koja može biti sazdana od raznovrsnih korpusa, poput arhive pravnih dokumenata, zbirke znanstvenih članaka ili, kao u ovdje prikazanom slučaju, specijalizirane vektorske baze podataka koja sadrži financijska izvješća.</w:t>
      </w:r>
    </w:p>
    <w:p w14:paraId="4759D780" w14:textId="77777777" w:rsidR="005A5D26" w:rsidRDefault="005A5D26" w:rsidP="005A5D26">
      <w:pPr>
        <w:spacing w:after="200"/>
      </w:pPr>
      <w:r>
        <w:rPr>
          <w:sz w:val="22"/>
          <w:szCs w:val="22"/>
        </w:rPr>
        <w:t>Svrha ovoga postupka nije tek puko pronalaženje podataka, već precizno izdvajanje onih dokumenata čiji sadržaj najuže odgovara semantičkom jezgru postavljenog upita. Sustav stoga ne pretražuje ključne riječi, već teži razumijevanju značenja i konteksta. Prolazeći kroz strukturiranu zbirku, on procjenjuje, uspoređuje i odbacuje zapise sve dok ne utvrdi onaj jedan koji posjeduje najveću informacijsku vrijednost za daljnju obradu.</w:t>
      </w:r>
    </w:p>
    <w:p w14:paraId="5CAD273C" w14:textId="77777777" w:rsidR="005A5D26" w:rsidRDefault="005A5D26" w:rsidP="005A5D26">
      <w:pPr>
        <w:spacing w:after="200"/>
      </w:pPr>
      <w:r>
        <w:rPr>
          <w:sz w:val="22"/>
          <w:szCs w:val="22"/>
        </w:rPr>
        <w:t xml:space="preserve">Kao ishod ovog usmjerenog traganja, sustav identificira najrelevantniji dokument. U našem primjeru, taj je ishod jasno određen: iz mnoštva pohranjenih izvješća, kao ključan za nastavak procesa izdvojen je dokument pod nazivom </w:t>
      </w:r>
      <w:r>
        <w:rPr>
          <w:i/>
          <w:iCs/>
          <w:sz w:val="22"/>
          <w:szCs w:val="22"/>
        </w:rPr>
        <w:t>"Financijsko izvješće Inovatek d.o.o. - Q4 2023"</w:t>
      </w:r>
      <w:r>
        <w:rPr>
          <w:sz w:val="22"/>
          <w:szCs w:val="22"/>
        </w:rPr>
        <w:t>. Time je faza dohvaćanja uspješno okončana, a agentu je osigurana činjenična podloga na kojoj će graditi svoje daljnje zaključke i odgovore.</w:t>
      </w:r>
    </w:p>
    <w:p w14:paraId="79C70B8D" w14:textId="77777777" w:rsidR="005A5D26" w:rsidRDefault="005A5D26" w:rsidP="005A5D26">
      <w:pPr>
        <w:pStyle w:val="Heading1"/>
        <w:spacing w:before="300" w:after="200"/>
      </w:pPr>
      <w:r>
        <w:rPr>
          <w:b/>
          <w:bCs/>
          <w:sz w:val="28"/>
          <w:szCs w:val="28"/>
        </w:rPr>
        <w:lastRenderedPageBreak/>
        <w:t># Prikaz procesa dohvaćanja</w:t>
      </w:r>
    </w:p>
    <w:p w14:paraId="6413097F" w14:textId="77777777" w:rsidR="005A5D26" w:rsidRDefault="005A5D26" w:rsidP="005A5D26">
      <w:pPr>
        <w:spacing w:after="200"/>
      </w:pPr>
      <w:r>
        <w:rPr>
          <w:sz w:val="22"/>
          <w:szCs w:val="22"/>
        </w:rPr>
        <w:t>```mermaid</w:t>
      </w:r>
    </w:p>
    <w:p w14:paraId="49602EEB" w14:textId="77777777" w:rsidR="005A5D26" w:rsidRDefault="005A5D26" w:rsidP="005A5D26">
      <w:pPr>
        <w:spacing w:after="200"/>
      </w:pPr>
      <w:r>
        <w:rPr>
          <w:sz w:val="22"/>
          <w:szCs w:val="22"/>
        </w:rPr>
        <w:t>graph LR</w:t>
      </w:r>
    </w:p>
    <w:p w14:paraId="09F4C8CA" w14:textId="77777777" w:rsidR="005A5D26" w:rsidRDefault="005A5D26" w:rsidP="005A5D26">
      <w:pPr>
        <w:spacing w:after="200"/>
      </w:pPr>
      <w:r>
        <w:rPr>
          <w:sz w:val="22"/>
          <w:szCs w:val="22"/>
        </w:rPr>
        <w:t>subgraph FAZA 1: DOHVAĆANJE</w:t>
      </w:r>
    </w:p>
    <w:p w14:paraId="0EC79194" w14:textId="77777777" w:rsidR="005A5D26" w:rsidRDefault="005A5D26" w:rsidP="005A5D26">
      <w:pPr>
        <w:spacing w:after="200"/>
      </w:pPr>
      <w:r>
        <w:rPr>
          <w:sz w:val="22"/>
          <w:szCs w:val="22"/>
        </w:rPr>
        <w:t>direction LR</w:t>
      </w:r>
    </w:p>
    <w:p w14:paraId="192883FB" w14:textId="77777777" w:rsidR="005A5D26" w:rsidRDefault="005A5D26" w:rsidP="005A5D26">
      <w:pPr>
        <w:spacing w:after="200"/>
      </w:pPr>
      <w:r>
        <w:rPr>
          <w:sz w:val="22"/>
          <w:szCs w:val="22"/>
        </w:rPr>
        <w:t>A[Korisnički upit] --&gt; B{Pretraga vanjske baze znanja &lt;br&gt;&lt;i&gt;(npr. vektorska baza)&lt;/i&gt;};</w:t>
      </w:r>
    </w:p>
    <w:p w14:paraId="425BE3EA" w14:textId="77777777" w:rsidR="005A5D26" w:rsidRDefault="005A5D26" w:rsidP="005A5D26">
      <w:pPr>
        <w:spacing w:after="200"/>
      </w:pPr>
      <w:r>
        <w:rPr>
          <w:sz w:val="22"/>
          <w:szCs w:val="22"/>
        </w:rPr>
        <w:t>B --&gt; C[Izdvojeni dokument &lt;br&gt;&lt;b&gt;"Financijsko izvješće Inovatek d.o.o. - Q4 2023"&lt;/b&gt;];</w:t>
      </w:r>
    </w:p>
    <w:p w14:paraId="5A435688" w14:textId="77777777" w:rsidR="005A5D26" w:rsidRDefault="005A5D26" w:rsidP="005A5D26">
      <w:pPr>
        <w:spacing w:after="200"/>
      </w:pPr>
      <w:r>
        <w:rPr>
          <w:sz w:val="22"/>
          <w:szCs w:val="22"/>
        </w:rPr>
        <w:t>end</w:t>
      </w:r>
    </w:p>
    <w:p w14:paraId="645B8708" w14:textId="77777777" w:rsidR="005A5D26" w:rsidRDefault="005A5D26" w:rsidP="005A5D26">
      <w:pPr>
        <w:spacing w:after="200"/>
      </w:pPr>
      <w:r>
        <w:rPr>
          <w:sz w:val="22"/>
          <w:szCs w:val="22"/>
        </w:rPr>
        <w:t>style A fill:#ffffff,stroke:#333,stroke-width:2px</w:t>
      </w:r>
    </w:p>
    <w:p w14:paraId="26581FC4" w14:textId="77777777" w:rsidR="005A5D26" w:rsidRDefault="005A5D26" w:rsidP="005A5D26">
      <w:pPr>
        <w:spacing w:after="200"/>
      </w:pPr>
      <w:r>
        <w:rPr>
          <w:sz w:val="22"/>
          <w:szCs w:val="22"/>
        </w:rPr>
        <w:t>style B fill:#ffffff,stroke:#333,stroke-width:2px</w:t>
      </w:r>
    </w:p>
    <w:p w14:paraId="1DC75E39" w14:textId="77777777" w:rsidR="005A5D26" w:rsidRDefault="005A5D26" w:rsidP="005A5D26">
      <w:pPr>
        <w:spacing w:after="200"/>
      </w:pPr>
      <w:r>
        <w:rPr>
          <w:sz w:val="22"/>
          <w:szCs w:val="22"/>
        </w:rPr>
        <w:t>style C fill:#ffffff,stroke:#333,stroke-width:2px</w:t>
      </w:r>
    </w:p>
    <w:p w14:paraId="04767725" w14:textId="77777777" w:rsidR="005A5D26" w:rsidRDefault="005A5D26" w:rsidP="005A5D26">
      <w:pPr>
        <w:spacing w:after="200"/>
      </w:pPr>
      <w:r>
        <w:rPr>
          <w:sz w:val="22"/>
          <w:szCs w:val="22"/>
        </w:rPr>
        <w:t>```</w:t>
      </w:r>
    </w:p>
    <w:p w14:paraId="4FC57007" w14:textId="77777777" w:rsidR="005A5D26" w:rsidRDefault="005A5D26" w:rsidP="005A5D26">
      <w:pPr>
        <w:pStyle w:val="Heading1"/>
        <w:spacing w:before="300" w:after="200"/>
      </w:pPr>
      <w:r>
        <w:rPr>
          <w:b/>
          <w:bCs/>
          <w:sz w:val="24"/>
          <w:szCs w:val="24"/>
        </w:rPr>
        <w:t>V</w:t>
      </w:r>
    </w:p>
    <w:p w14:paraId="64678F1D" w14:textId="77777777" w:rsidR="005A5D26" w:rsidRDefault="005A5D26" w:rsidP="005A5D26">
      <w:pPr>
        <w:pStyle w:val="Heading1"/>
        <w:spacing w:before="300" w:after="200"/>
      </w:pPr>
      <w:r>
        <w:rPr>
          <w:b/>
          <w:bCs/>
          <w:sz w:val="28"/>
          <w:szCs w:val="28"/>
        </w:rPr>
        <w:t>V. Faza obogaćivanja (augmentacije)</w:t>
      </w:r>
    </w:p>
    <w:p w14:paraId="73EA2BD1" w14:textId="77777777" w:rsidR="005A5D26" w:rsidRDefault="005A5D26" w:rsidP="005A5D26">
      <w:pPr>
        <w:spacing w:after="200"/>
      </w:pPr>
      <w:r>
        <w:rPr>
          <w:sz w:val="22"/>
          <w:szCs w:val="22"/>
        </w:rPr>
        <w:t xml:space="preserve">Nakon što je u prethodnoj fazi uspješno dohvaćen relevantan ulomak podataka, sustav pristupa drugoj ključnoj etapi: obogaćivanju ili augmentaciji. Svrha je ovoga postupka oblikovati novi, cjelovit i informacijski obogaćen odzivnik, poznat i kao </w:t>
      </w:r>
      <w:r>
        <w:rPr>
          <w:i/>
          <w:iCs/>
          <w:sz w:val="22"/>
          <w:szCs w:val="22"/>
        </w:rPr>
        <w:t>prompt</w:t>
      </w:r>
      <w:r>
        <w:rPr>
          <w:sz w:val="22"/>
          <w:szCs w:val="22"/>
        </w:rPr>
        <w:t>, koji će biti upućen jezičnomu modelu na obradu. U ovoj se fazi, dakle, izvorno korisničko pitanje spaja s prethodno pronađenim kontekstom, čime se stvara samostojna i precizna uputa.</w:t>
      </w:r>
    </w:p>
    <w:p w14:paraId="799FDA6C" w14:textId="77777777" w:rsidR="005A5D26" w:rsidRDefault="005A5D26" w:rsidP="005A5D26">
      <w:pPr>
        <w:spacing w:after="200"/>
      </w:pPr>
      <w:r>
        <w:rPr>
          <w:sz w:val="22"/>
          <w:szCs w:val="22"/>
        </w:rPr>
        <w:t xml:space="preserve">Postupak se oprimjeruje stvaranjem složenoga odzivnika koji sadržava dvije temeljne sastavnice. Prva je sastavnica </w:t>
      </w:r>
      <w:r>
        <w:rPr>
          <w:b/>
          <w:bCs/>
          <w:sz w:val="22"/>
          <w:szCs w:val="22"/>
        </w:rPr>
        <w:t>kontekst</w:t>
      </w:r>
      <w:r>
        <w:rPr>
          <w:sz w:val="22"/>
          <w:szCs w:val="22"/>
        </w:rPr>
        <w:t>, odnosno onaj specifični podatak koji je agent prepoznao kao relevantan za postavljeno pitanje. U navedenom slučaju to je izvadak iz poslovnog izvješća:</w:t>
      </w:r>
    </w:p>
    <w:p w14:paraId="048B57DA" w14:textId="77777777" w:rsidR="005A5D26" w:rsidRDefault="005A5D26" w:rsidP="005A5D26">
      <w:pPr>
        <w:spacing w:after="200"/>
        <w:ind w:left="720"/>
      </w:pPr>
      <w:r>
        <w:rPr>
          <w:b/>
          <w:bCs/>
          <w:sz w:val="22"/>
          <w:szCs w:val="22"/>
        </w:rPr>
        <w:t>KONTEKST:</w:t>
      </w:r>
      <w:r>
        <w:rPr>
          <w:sz w:val="22"/>
          <w:szCs w:val="22"/>
        </w:rPr>
        <w:t xml:space="preserve"> "Prema izvješću, prihod tvrtke Inovatek d.o.o. u Q4 2023. iznosio je 1.2M EUR, što je porast od 15% u odnosu na Q3 2023."</w:t>
      </w:r>
    </w:p>
    <w:p w14:paraId="70B5E7FC" w14:textId="77777777" w:rsidR="005A5D26" w:rsidRDefault="005A5D26" w:rsidP="005A5D26">
      <w:pPr>
        <w:spacing w:after="200"/>
      </w:pPr>
      <w:r>
        <w:rPr>
          <w:sz w:val="22"/>
          <w:szCs w:val="22"/>
        </w:rPr>
        <w:t>Druga je sastavnica sâm izvorni upit korisnika, koji se nepromijenjen uključuje u strukturu novoga odzivnika:</w:t>
      </w:r>
    </w:p>
    <w:p w14:paraId="0D91ABAE" w14:textId="77777777" w:rsidR="005A5D26" w:rsidRDefault="005A5D26" w:rsidP="005A5D26">
      <w:pPr>
        <w:spacing w:after="200"/>
        <w:ind w:left="720"/>
      </w:pPr>
      <w:r>
        <w:rPr>
          <w:b/>
          <w:bCs/>
          <w:sz w:val="22"/>
          <w:szCs w:val="22"/>
        </w:rPr>
        <w:t>PITANJE:</w:t>
      </w:r>
      <w:r>
        <w:rPr>
          <w:sz w:val="22"/>
          <w:szCs w:val="22"/>
        </w:rPr>
        <w:t xml:space="preserve"> "Kakvi su prihodi tvrtke Inovatek u Q4 2023?"</w:t>
      </w:r>
    </w:p>
    <w:p w14:paraId="2873F2E0" w14:textId="77777777" w:rsidR="005A5D26" w:rsidRDefault="005A5D26" w:rsidP="005A5D26">
      <w:pPr>
        <w:spacing w:after="200"/>
      </w:pPr>
      <w:r>
        <w:rPr>
          <w:sz w:val="22"/>
          <w:szCs w:val="22"/>
        </w:rPr>
        <w:t>Spajanjem ovih dvaju elemenata – precizno izdvojenog podatka i konkretnog pitanja – oblikuje se cjelina koja jezičnomu modelu pruža sve što je nužno za točno i kontekstualno utemeljeno odgovaranje. Time se model usmjerava na analizu i sintezu priloženih informacija, umjesto na oslanjanje na vlastitu, potencijalno zastarjelu ili netočnu internu bazu znanja. Cjelokupan proces jasno prikazuje kako se ishodišni upit obogaćuje dohvaćenim činjenicama prije slanja na konačnu obradu.</w:t>
      </w:r>
    </w:p>
    <w:p w14:paraId="03394BDA" w14:textId="77777777" w:rsidR="005A5D26" w:rsidRDefault="005A5D26" w:rsidP="005A5D26">
      <w:pPr>
        <w:spacing w:after="200"/>
      </w:pPr>
      <w:r>
        <w:rPr>
          <w:sz w:val="22"/>
          <w:szCs w:val="22"/>
        </w:rPr>
        <w:t>```mermaid</w:t>
      </w:r>
    </w:p>
    <w:p w14:paraId="481FA0D1" w14:textId="77777777" w:rsidR="005A5D26" w:rsidRDefault="005A5D26" w:rsidP="005A5D26">
      <w:pPr>
        <w:spacing w:after="200"/>
      </w:pPr>
      <w:r>
        <w:rPr>
          <w:sz w:val="22"/>
          <w:szCs w:val="22"/>
        </w:rPr>
        <w:t>graph LR</w:t>
      </w:r>
    </w:p>
    <w:p w14:paraId="00695BBB" w14:textId="77777777" w:rsidR="005A5D26" w:rsidRDefault="005A5D26" w:rsidP="005A5D26">
      <w:pPr>
        <w:spacing w:after="200"/>
      </w:pPr>
      <w:r>
        <w:rPr>
          <w:sz w:val="22"/>
          <w:szCs w:val="22"/>
        </w:rPr>
        <w:t>subgraph "Faza 2: Obogaćivanje"</w:t>
      </w:r>
    </w:p>
    <w:p w14:paraId="64F0CB54" w14:textId="77777777" w:rsidR="005A5D26" w:rsidRDefault="005A5D26" w:rsidP="005A5D26">
      <w:pPr>
        <w:spacing w:after="200"/>
      </w:pPr>
      <w:r>
        <w:rPr>
          <w:sz w:val="22"/>
          <w:szCs w:val="22"/>
        </w:rPr>
        <w:lastRenderedPageBreak/>
        <w:t>direction LR</w:t>
      </w:r>
    </w:p>
    <w:p w14:paraId="04B550C7" w14:textId="77777777" w:rsidR="005A5D26" w:rsidRDefault="005A5D26" w:rsidP="005A5D26">
      <w:pPr>
        <w:spacing w:after="200"/>
      </w:pPr>
      <w:r>
        <w:rPr>
          <w:sz w:val="22"/>
          <w:szCs w:val="22"/>
        </w:rPr>
        <w:t>style A fill:#ffffff,stroke:#333,stroke-width:2px</w:t>
      </w:r>
    </w:p>
    <w:p w14:paraId="3AE89C70" w14:textId="77777777" w:rsidR="005A5D26" w:rsidRDefault="005A5D26" w:rsidP="005A5D26">
      <w:pPr>
        <w:spacing w:after="200"/>
      </w:pPr>
      <w:r>
        <w:rPr>
          <w:sz w:val="22"/>
          <w:szCs w:val="22"/>
        </w:rPr>
        <w:t>style B fill:#ffffff,stroke:#333,stroke-width:2px</w:t>
      </w:r>
    </w:p>
    <w:p w14:paraId="08C64CBB" w14:textId="77777777" w:rsidR="005A5D26" w:rsidRDefault="005A5D26" w:rsidP="005A5D26">
      <w:pPr>
        <w:spacing w:after="200"/>
      </w:pPr>
      <w:r>
        <w:rPr>
          <w:sz w:val="22"/>
          <w:szCs w:val="22"/>
        </w:rPr>
        <w:t>style C fill:#ffffff,stroke:#333,stroke-width:2px,font-weight:bold</w:t>
      </w:r>
    </w:p>
    <w:p w14:paraId="3A7A65D2" w14:textId="77777777" w:rsidR="005A5D26" w:rsidRDefault="005A5D26" w:rsidP="005A5D26">
      <w:pPr>
        <w:spacing w:after="200"/>
      </w:pPr>
      <w:r>
        <w:rPr>
          <w:sz w:val="22"/>
          <w:szCs w:val="22"/>
        </w:rPr>
        <w:t>A(Dohvaćeni kontekst) --&gt; C{Obogaćeni odzivnik};</w:t>
      </w:r>
    </w:p>
    <w:p w14:paraId="04A0F27F" w14:textId="77777777" w:rsidR="005A5D26" w:rsidRDefault="005A5D26" w:rsidP="005A5D26">
      <w:pPr>
        <w:spacing w:after="200"/>
      </w:pPr>
      <w:r>
        <w:rPr>
          <w:sz w:val="22"/>
          <w:szCs w:val="22"/>
        </w:rPr>
        <w:t>B(Izvorno pitanje) --&gt; C;</w:t>
      </w:r>
    </w:p>
    <w:p w14:paraId="2D83B75F" w14:textId="77777777" w:rsidR="005A5D26" w:rsidRDefault="005A5D26" w:rsidP="005A5D26">
      <w:pPr>
        <w:spacing w:after="200"/>
      </w:pPr>
      <w:r>
        <w:rPr>
          <w:sz w:val="22"/>
          <w:szCs w:val="22"/>
        </w:rPr>
        <w:t>end</w:t>
      </w:r>
    </w:p>
    <w:p w14:paraId="311E8B0F" w14:textId="77777777" w:rsidR="005A5D26" w:rsidRDefault="005A5D26" w:rsidP="005A5D26">
      <w:pPr>
        <w:spacing w:after="200"/>
      </w:pPr>
      <w:r>
        <w:rPr>
          <w:sz w:val="22"/>
          <w:szCs w:val="22"/>
        </w:rPr>
        <w:t>```</w:t>
      </w:r>
    </w:p>
    <w:p w14:paraId="7BC9863A" w14:textId="77777777" w:rsidR="005A5D26" w:rsidRDefault="005A5D26" w:rsidP="005A5D26">
      <w:pPr>
        <w:spacing w:after="200"/>
      </w:pPr>
      <w:r>
        <w:rPr>
          <w:b/>
          <w:bCs/>
          <w:sz w:val="22"/>
          <w:szCs w:val="22"/>
        </w:rPr>
        <w:t>Prikaz 1.</w:t>
      </w:r>
      <w:r>
        <w:rPr>
          <w:sz w:val="22"/>
          <w:szCs w:val="22"/>
        </w:rPr>
        <w:t xml:space="preserve"> Shematski prikaz procesa obogaćivanja odzivnika, gdje se dohvaćeni kontekst i izvorno pitanje stapaju u jedinstvenu uputu za jezični model.</w:t>
      </w:r>
    </w:p>
    <w:p w14:paraId="7D2F5FB8" w14:textId="77777777" w:rsidR="005A5D26" w:rsidRDefault="005A5D26" w:rsidP="005A5D26">
      <w:pPr>
        <w:pStyle w:val="Heading1"/>
        <w:spacing w:before="300" w:after="200"/>
      </w:pPr>
      <w:r>
        <w:rPr>
          <w:b/>
          <w:bCs/>
          <w:sz w:val="24"/>
          <w:szCs w:val="24"/>
        </w:rPr>
        <w:t>V</w:t>
      </w:r>
    </w:p>
    <w:p w14:paraId="1D781167" w14:textId="77777777" w:rsidR="005A5D26" w:rsidRDefault="005A5D26" w:rsidP="005A5D26">
      <w:pPr>
        <w:pStyle w:val="Heading1"/>
        <w:spacing w:before="300" w:after="200"/>
      </w:pPr>
      <w:r>
        <w:rPr>
          <w:b/>
          <w:bCs/>
          <w:sz w:val="28"/>
          <w:szCs w:val="28"/>
        </w:rPr>
        <w:t># Treća faza: Generiranje</w:t>
      </w:r>
    </w:p>
    <w:p w14:paraId="22406420" w14:textId="77777777" w:rsidR="005A5D26" w:rsidRDefault="005A5D26" w:rsidP="005A5D26">
      <w:pPr>
        <w:spacing w:after="200"/>
      </w:pPr>
      <w:r>
        <w:rPr>
          <w:sz w:val="22"/>
          <w:szCs w:val="22"/>
        </w:rPr>
        <w:t xml:space="preserve">Treća i završna faza u opisanome procesu jest </w:t>
      </w:r>
      <w:r>
        <w:rPr>
          <w:b/>
          <w:bCs/>
          <w:sz w:val="22"/>
          <w:szCs w:val="22"/>
        </w:rPr>
        <w:t>generiranje</w:t>
      </w:r>
      <w:r>
        <w:rPr>
          <w:sz w:val="22"/>
          <w:szCs w:val="22"/>
        </w:rPr>
        <w:t xml:space="preserve"> odgovora. U ovome koraku veliki jezični model (LLM) prima obogaćeni odzivnik, koji je ishod prethodnih faza obrade.</w:t>
      </w:r>
    </w:p>
    <w:p w14:paraId="1B4DF2F3" w14:textId="77777777" w:rsidR="005A5D26" w:rsidRDefault="005A5D26" w:rsidP="005A5D26">
      <w:pPr>
        <w:spacing w:after="200"/>
      </w:pPr>
      <w:r>
        <w:rPr>
          <w:sz w:val="22"/>
          <w:szCs w:val="22"/>
        </w:rPr>
        <w:t>Ključno obilježje ove faze jest strogo pridržavanje upute da se odgovor mora temeljiti isključivo na dostavljenome kontekstu. Modelu je naloženo da ne koristi svoje prethodno, opće znanje, već da sve potrebne informacije crpi iz podataka koji su mu dani unutar samoga odzivnika. Time se osigurava relevantnost i točnost odgovora u zadanim okvirima.</w:t>
      </w:r>
    </w:p>
    <w:p w14:paraId="186E0728" w14:textId="77777777" w:rsidR="005A5D26" w:rsidRDefault="005A5D26" w:rsidP="005A5D26">
      <w:pPr>
        <w:spacing w:after="200"/>
      </w:pPr>
      <w:r>
        <w:rPr>
          <w:sz w:val="22"/>
          <w:szCs w:val="22"/>
        </w:rPr>
        <w:t>Naposljetku, na temelju primljenih podataka i zadane upute, model pristupa sintezi konačnoga odgovora. Taj je čin više od pukoga ponavljanja ili sažimanja; on obuhvaća složen proces jezičnoga uobličavanja kojim se izlučene informacije povezuju u novu, suvislu i jezično ispravnu cjelinu koja zadovoljava zahtjeve početnoga upita.</w:t>
      </w:r>
    </w:p>
    <w:p w14:paraId="501549D2" w14:textId="77777777" w:rsidR="005A5D26" w:rsidRDefault="005A5D26" w:rsidP="005A5D26">
      <w:pPr>
        <w:spacing w:after="200"/>
      </w:pPr>
      <w:r>
        <w:rPr>
          <w:sz w:val="22"/>
          <w:szCs w:val="22"/>
        </w:rPr>
        <w:t>```mermaid</w:t>
      </w:r>
    </w:p>
    <w:p w14:paraId="5BBDD148" w14:textId="77777777" w:rsidR="005A5D26" w:rsidRDefault="005A5D26" w:rsidP="005A5D26">
      <w:pPr>
        <w:spacing w:after="200"/>
      </w:pPr>
      <w:r>
        <w:rPr>
          <w:sz w:val="22"/>
          <w:szCs w:val="22"/>
        </w:rPr>
        <w:t>graph LR</w:t>
      </w:r>
    </w:p>
    <w:p w14:paraId="1C12A8C0" w14:textId="77777777" w:rsidR="005A5D26" w:rsidRDefault="005A5D26" w:rsidP="005A5D26">
      <w:pPr>
        <w:spacing w:after="200"/>
      </w:pPr>
      <w:r>
        <w:rPr>
          <w:sz w:val="22"/>
          <w:szCs w:val="22"/>
        </w:rPr>
        <w:t>subgraph "Faza 3: Generiranje"</w:t>
      </w:r>
    </w:p>
    <w:p w14:paraId="12E08F51" w14:textId="77777777" w:rsidR="005A5D26" w:rsidRDefault="005A5D26" w:rsidP="005A5D26">
      <w:pPr>
        <w:spacing w:after="200"/>
      </w:pPr>
      <w:r>
        <w:rPr>
          <w:sz w:val="22"/>
          <w:szCs w:val="22"/>
        </w:rPr>
        <w:t>direction LR</w:t>
      </w:r>
    </w:p>
    <w:p w14:paraId="4BE6C76E" w14:textId="77777777" w:rsidR="005A5D26" w:rsidRDefault="005A5D26" w:rsidP="005A5D26">
      <w:pPr>
        <w:spacing w:after="200"/>
      </w:pPr>
      <w:r>
        <w:rPr>
          <w:sz w:val="22"/>
          <w:szCs w:val="22"/>
        </w:rPr>
        <w:t>A[Obogaćeni odzivnik s kontekstom i uputom] --&gt; B{Veliki jezični model (LLM)};</w:t>
      </w:r>
    </w:p>
    <w:p w14:paraId="6F7D98DB" w14:textId="77777777" w:rsidR="005A5D26" w:rsidRDefault="005A5D26" w:rsidP="005A5D26">
      <w:pPr>
        <w:spacing w:after="200"/>
      </w:pPr>
      <w:r>
        <w:rPr>
          <w:sz w:val="22"/>
          <w:szCs w:val="22"/>
        </w:rPr>
        <w:t>B --&gt; C[Sinteza odgovora temeljenog na kontekstu];</w:t>
      </w:r>
    </w:p>
    <w:p w14:paraId="405DF7DA" w14:textId="77777777" w:rsidR="005A5D26" w:rsidRDefault="005A5D26" w:rsidP="005A5D26">
      <w:pPr>
        <w:spacing w:after="200"/>
      </w:pPr>
      <w:r>
        <w:rPr>
          <w:sz w:val="22"/>
          <w:szCs w:val="22"/>
        </w:rPr>
        <w:t>C --&gt; D[Konačni odgovor];</w:t>
      </w:r>
    </w:p>
    <w:p w14:paraId="6FFA4E6B" w14:textId="77777777" w:rsidR="005A5D26" w:rsidRDefault="005A5D26" w:rsidP="005A5D26">
      <w:pPr>
        <w:spacing w:after="200"/>
      </w:pPr>
      <w:r>
        <w:rPr>
          <w:sz w:val="22"/>
          <w:szCs w:val="22"/>
        </w:rPr>
        <w:t>end</w:t>
      </w:r>
    </w:p>
    <w:p w14:paraId="709F521C" w14:textId="77777777" w:rsidR="005A5D26" w:rsidRDefault="005A5D26" w:rsidP="005A5D26">
      <w:pPr>
        <w:spacing w:after="200"/>
      </w:pPr>
      <w:r>
        <w:rPr>
          <w:sz w:val="22"/>
          <w:szCs w:val="22"/>
        </w:rPr>
        <w:t>style A fill:#ffffff,stroke:#333,stroke-width:2px</w:t>
      </w:r>
    </w:p>
    <w:p w14:paraId="2B1DE419" w14:textId="77777777" w:rsidR="005A5D26" w:rsidRDefault="005A5D26" w:rsidP="005A5D26">
      <w:pPr>
        <w:spacing w:after="200"/>
      </w:pPr>
      <w:r>
        <w:rPr>
          <w:sz w:val="22"/>
          <w:szCs w:val="22"/>
        </w:rPr>
        <w:t>style B fill:#ffffff,stroke:#333,stroke-width:2px,shape:cylinder</w:t>
      </w:r>
    </w:p>
    <w:p w14:paraId="34C46A86" w14:textId="77777777" w:rsidR="005A5D26" w:rsidRDefault="005A5D26" w:rsidP="005A5D26">
      <w:pPr>
        <w:spacing w:after="200"/>
      </w:pPr>
      <w:r>
        <w:rPr>
          <w:sz w:val="22"/>
          <w:szCs w:val="22"/>
        </w:rPr>
        <w:t>style C fill:#ffffff,stroke:#333,stroke-width:2px</w:t>
      </w:r>
    </w:p>
    <w:p w14:paraId="6E376F8B" w14:textId="77777777" w:rsidR="005A5D26" w:rsidRDefault="005A5D26" w:rsidP="005A5D26">
      <w:pPr>
        <w:spacing w:after="200"/>
      </w:pPr>
      <w:r>
        <w:rPr>
          <w:sz w:val="22"/>
          <w:szCs w:val="22"/>
        </w:rPr>
        <w:t>style D fill:#ffffff,stroke:#333,stroke-width:2px</w:t>
      </w:r>
    </w:p>
    <w:p w14:paraId="5FBF11AB" w14:textId="77777777" w:rsidR="005A5D26" w:rsidRDefault="005A5D26" w:rsidP="005A5D26">
      <w:pPr>
        <w:spacing w:after="200"/>
      </w:pPr>
      <w:r>
        <w:rPr>
          <w:sz w:val="22"/>
          <w:szCs w:val="22"/>
        </w:rPr>
        <w:lastRenderedPageBreak/>
        <w:t>```</w:t>
      </w:r>
    </w:p>
    <w:p w14:paraId="4015B5CC" w14:textId="77777777" w:rsidR="005A5D26" w:rsidRDefault="005A5D26" w:rsidP="005A5D26">
      <w:pPr>
        <w:spacing w:after="200"/>
      </w:pPr>
      <w:r>
        <w:rPr>
          <w:b/>
          <w:bCs/>
          <w:sz w:val="22"/>
          <w:szCs w:val="22"/>
        </w:rPr>
        <w:t>Prikaz 1.</w:t>
      </w:r>
      <w:r>
        <w:rPr>
          <w:i/>
          <w:iCs/>
          <w:sz w:val="22"/>
          <w:szCs w:val="22"/>
        </w:rPr>
        <w:t xml:space="preserve"> </w:t>
      </w:r>
      <w:r>
        <w:rPr>
          <w:sz w:val="22"/>
          <w:szCs w:val="22"/>
        </w:rPr>
        <w:t>Shematski prikaz faze generiranja odgovora, od primitka obogaćenog odzivnika do sinteze konačnog teksta.</w:t>
      </w:r>
    </w:p>
    <w:p w14:paraId="1BEC236F" w14:textId="77777777" w:rsidR="005A5D26" w:rsidRDefault="005A5D26" w:rsidP="005A5D26">
      <w:pPr>
        <w:pStyle w:val="Heading1"/>
        <w:spacing w:before="300" w:after="200"/>
      </w:pPr>
      <w:r>
        <w:rPr>
          <w:b/>
          <w:bCs/>
          <w:sz w:val="24"/>
          <w:szCs w:val="24"/>
        </w:rPr>
        <w:t>V</w:t>
      </w:r>
    </w:p>
    <w:p w14:paraId="4D182860" w14:textId="77777777" w:rsidR="005A5D26" w:rsidRDefault="005A5D26" w:rsidP="005A5D26">
      <w:pPr>
        <w:pStyle w:val="Heading1"/>
        <w:spacing w:before="300" w:after="200"/>
      </w:pPr>
      <w:r>
        <w:rPr>
          <w:b/>
          <w:bCs/>
          <w:sz w:val="28"/>
          <w:szCs w:val="28"/>
        </w:rPr>
        <w:t>V. Utemeljenost i provjerljivost odgovora</w:t>
      </w:r>
    </w:p>
    <w:p w14:paraId="32D1B68E" w14:textId="77777777" w:rsidR="005A5D26" w:rsidRDefault="005A5D26" w:rsidP="005A5D26">
      <w:pPr>
        <w:spacing w:after="200"/>
      </w:pPr>
      <w:r>
        <w:rPr>
          <w:sz w:val="22"/>
          <w:szCs w:val="22"/>
        </w:rPr>
        <w:t>Sustav utemeljen na dohvaćanju i proširivanju podataka odgovara na upit na bitno drukčiji način od samostalnog jezičnog modela. Njegov iskaz nije plod statističke vjerojatnosti, već je usidren u vanjskom, provjerljivom izvoru. Primjerice, na upit o prihodima određene tvrtke, agent ne bi nagađao na temelju općih podataka s kojima je treniran, već bi pružio konkretan podatak dohvaćen iz mjerodavnog dokumenta:</w:t>
      </w:r>
    </w:p>
    <w:p w14:paraId="32552A99" w14:textId="77777777" w:rsidR="005A5D26" w:rsidRDefault="005A5D26" w:rsidP="005A5D26">
      <w:pPr>
        <w:spacing w:after="200"/>
        <w:ind w:left="720"/>
      </w:pPr>
      <w:r>
        <w:rPr>
          <w:i/>
          <w:iCs/>
          <w:sz w:val="22"/>
          <w:szCs w:val="22"/>
        </w:rPr>
        <w:t>"Prema financijskom izvješću za četvrti kvartal 2023., prihod tvrtke Inovatek d.o.o. iznosio je 1,2 milijuna eura. [Izvor: Financijsko izvješće Q4 2023]"</w:t>
      </w:r>
    </w:p>
    <w:p w14:paraId="084FEE3A" w14:textId="77777777" w:rsidR="005A5D26" w:rsidRDefault="005A5D26" w:rsidP="005A5D26">
      <w:pPr>
        <w:spacing w:after="200"/>
      </w:pPr>
      <w:r>
        <w:rPr>
          <w:sz w:val="22"/>
          <w:szCs w:val="22"/>
        </w:rPr>
        <w:t>Ovakav pristup, koji spaja dohvaćanje podataka s generativnom moći jezičnoga modela, iskazuje presudne odlike koje ga čine osobito prikladnim za primjene gdje je činjenična točnost od najveće važnosti.</w:t>
      </w:r>
    </w:p>
    <w:p w14:paraId="7D72D4D9" w14:textId="77777777" w:rsidR="005A5D26" w:rsidRDefault="005A5D26" w:rsidP="005A5D26">
      <w:pPr>
        <w:spacing w:after="200"/>
      </w:pPr>
      <w:r>
        <w:rPr>
          <w:sz w:val="22"/>
          <w:szCs w:val="22"/>
        </w:rPr>
        <w:t>```mermaid</w:t>
      </w:r>
    </w:p>
    <w:p w14:paraId="395C885C" w14:textId="77777777" w:rsidR="005A5D26" w:rsidRDefault="005A5D26" w:rsidP="005A5D26">
      <w:pPr>
        <w:spacing w:after="200"/>
      </w:pPr>
      <w:r>
        <w:rPr>
          <w:sz w:val="22"/>
          <w:szCs w:val="22"/>
        </w:rPr>
        <w:t>graph LR</w:t>
      </w:r>
    </w:p>
    <w:p w14:paraId="2DE81142" w14:textId="77777777" w:rsidR="005A5D26" w:rsidRDefault="005A5D26" w:rsidP="005A5D26">
      <w:pPr>
        <w:spacing w:after="200"/>
      </w:pPr>
      <w:r>
        <w:rPr>
          <w:sz w:val="22"/>
          <w:szCs w:val="22"/>
        </w:rPr>
        <w:t>subgraph "Samostalni jezični model"</w:t>
      </w:r>
    </w:p>
    <w:p w14:paraId="3AEAD0AB" w14:textId="77777777" w:rsidR="005A5D26" w:rsidRDefault="005A5D26" w:rsidP="005A5D26">
      <w:pPr>
        <w:spacing w:after="200"/>
      </w:pPr>
      <w:r>
        <w:rPr>
          <w:sz w:val="22"/>
          <w:szCs w:val="22"/>
        </w:rPr>
        <w:t>A[Upit korisnika] --&gt; B{Jezični model};</w:t>
      </w:r>
    </w:p>
    <w:p w14:paraId="5D53F2BB" w14:textId="77777777" w:rsidR="005A5D26" w:rsidRDefault="005A5D26" w:rsidP="005A5D26">
      <w:pPr>
        <w:spacing w:after="200"/>
      </w:pPr>
      <w:r>
        <w:rPr>
          <w:sz w:val="22"/>
          <w:szCs w:val="22"/>
        </w:rPr>
        <w:t>B --&gt; C[Odgovor utemeljen na vjerojatnosti];</w:t>
      </w:r>
    </w:p>
    <w:p w14:paraId="7893DC20" w14:textId="77777777" w:rsidR="005A5D26" w:rsidRDefault="005A5D26" w:rsidP="005A5D26">
      <w:pPr>
        <w:spacing w:after="200"/>
      </w:pPr>
      <w:r>
        <w:rPr>
          <w:sz w:val="22"/>
          <w:szCs w:val="22"/>
        </w:rPr>
        <w:t>end</w:t>
      </w:r>
    </w:p>
    <w:p w14:paraId="5B70C2EA" w14:textId="77777777" w:rsidR="005A5D26" w:rsidRDefault="005A5D26" w:rsidP="005A5D26">
      <w:pPr>
        <w:spacing w:after="200"/>
      </w:pPr>
      <w:r>
        <w:rPr>
          <w:sz w:val="22"/>
          <w:szCs w:val="22"/>
        </w:rPr>
        <w:t>subgraph "Agent s arhitekturom RAG"</w:t>
      </w:r>
    </w:p>
    <w:p w14:paraId="0FF27EA0" w14:textId="77777777" w:rsidR="005A5D26" w:rsidRDefault="005A5D26" w:rsidP="005A5D26">
      <w:pPr>
        <w:spacing w:after="200"/>
      </w:pPr>
      <w:r>
        <w:rPr>
          <w:sz w:val="22"/>
          <w:szCs w:val="22"/>
        </w:rPr>
        <w:t>style Agent s arhitekturom RAG fill:#f9f9f9,stroke:#333,stroke-width:2px</w:t>
      </w:r>
    </w:p>
    <w:p w14:paraId="64F07E04" w14:textId="77777777" w:rsidR="005A5D26" w:rsidRDefault="005A5D26" w:rsidP="005A5D26">
      <w:pPr>
        <w:spacing w:after="200"/>
      </w:pPr>
      <w:r>
        <w:rPr>
          <w:sz w:val="22"/>
          <w:szCs w:val="22"/>
        </w:rPr>
        <w:t>X[Upit korisnika] --&gt; Y{Sustav za dohvaćanje};</w:t>
      </w:r>
    </w:p>
    <w:p w14:paraId="791F3AA3" w14:textId="77777777" w:rsidR="005A5D26" w:rsidRDefault="005A5D26" w:rsidP="005A5D26">
      <w:pPr>
        <w:spacing w:after="200"/>
      </w:pPr>
      <w:r>
        <w:rPr>
          <w:sz w:val="22"/>
          <w:szCs w:val="22"/>
        </w:rPr>
        <w:t>Y -- Dohvaća relevantne podatke --&gt; Z[Vanjska baza znanja];</w:t>
      </w:r>
    </w:p>
    <w:p w14:paraId="3E198197" w14:textId="77777777" w:rsidR="005A5D26" w:rsidRDefault="005A5D26" w:rsidP="005A5D26">
      <w:pPr>
        <w:spacing w:after="200"/>
      </w:pPr>
      <w:r>
        <w:rPr>
          <w:sz w:val="22"/>
          <w:szCs w:val="22"/>
        </w:rPr>
        <w:t>Z -- Pruža kontekst --&gt; Y;</w:t>
      </w:r>
    </w:p>
    <w:p w14:paraId="738D59CA" w14:textId="77777777" w:rsidR="005A5D26" w:rsidRDefault="005A5D26" w:rsidP="005A5D26">
      <w:pPr>
        <w:spacing w:after="200"/>
      </w:pPr>
      <w:r>
        <w:rPr>
          <w:sz w:val="22"/>
          <w:szCs w:val="22"/>
        </w:rPr>
        <w:t>Y -- Prošireni upit s kontekstom --&gt; W{Jezični model};</w:t>
      </w:r>
    </w:p>
    <w:p w14:paraId="10BA95B8" w14:textId="77777777" w:rsidR="005A5D26" w:rsidRDefault="005A5D26" w:rsidP="005A5D26">
      <w:pPr>
        <w:spacing w:after="200"/>
      </w:pPr>
      <w:r>
        <w:rPr>
          <w:sz w:val="22"/>
          <w:szCs w:val="22"/>
        </w:rPr>
        <w:t>W --&gt; V[</w:t>
      </w:r>
      <w:r>
        <w:rPr>
          <w:b/>
          <w:bCs/>
          <w:sz w:val="22"/>
          <w:szCs w:val="22"/>
        </w:rPr>
        <w:t>Odgovor utemeljen na dokazu s izvorom</w:t>
      </w:r>
      <w:r>
        <w:rPr>
          <w:sz w:val="22"/>
          <w:szCs w:val="22"/>
        </w:rPr>
        <w:t>];</w:t>
      </w:r>
    </w:p>
    <w:p w14:paraId="610E66B8" w14:textId="77777777" w:rsidR="005A5D26" w:rsidRDefault="005A5D26" w:rsidP="005A5D26">
      <w:pPr>
        <w:spacing w:after="200"/>
      </w:pPr>
      <w:r>
        <w:rPr>
          <w:sz w:val="22"/>
          <w:szCs w:val="22"/>
        </w:rPr>
        <w:t>end</w:t>
      </w:r>
    </w:p>
    <w:p w14:paraId="00878780" w14:textId="77777777" w:rsidR="005A5D26" w:rsidRDefault="005A5D26" w:rsidP="005A5D26">
      <w:pPr>
        <w:spacing w:after="200"/>
      </w:pPr>
      <w:r>
        <w:rPr>
          <w:sz w:val="22"/>
          <w:szCs w:val="22"/>
        </w:rPr>
        <w:t>linkStyle 4 stroke:blue,stroke-width:2px;</w:t>
      </w:r>
    </w:p>
    <w:p w14:paraId="6A65E721" w14:textId="77777777" w:rsidR="005A5D26" w:rsidRDefault="005A5D26" w:rsidP="005A5D26">
      <w:pPr>
        <w:spacing w:after="200"/>
      </w:pPr>
      <w:r>
        <w:rPr>
          <w:sz w:val="22"/>
          <w:szCs w:val="22"/>
        </w:rPr>
        <w:t>linkStyle 5 stroke:blue,stroke-width:2px;</w:t>
      </w:r>
    </w:p>
    <w:p w14:paraId="6260CE94" w14:textId="77777777" w:rsidR="005A5D26" w:rsidRDefault="005A5D26" w:rsidP="005A5D26">
      <w:pPr>
        <w:spacing w:after="200"/>
      </w:pPr>
      <w:r>
        <w:rPr>
          <w:sz w:val="22"/>
          <w:szCs w:val="22"/>
        </w:rPr>
        <w:t>linkStyle 6 stroke:green,stroke-width:2px;</w:t>
      </w:r>
    </w:p>
    <w:p w14:paraId="36E1F728" w14:textId="77777777" w:rsidR="005A5D26" w:rsidRDefault="005A5D26" w:rsidP="005A5D26">
      <w:pPr>
        <w:spacing w:after="200"/>
      </w:pPr>
      <w:r>
        <w:rPr>
          <w:sz w:val="22"/>
          <w:szCs w:val="22"/>
        </w:rPr>
        <w:t>```</w:t>
      </w:r>
    </w:p>
    <w:p w14:paraId="15D388E2" w14:textId="77777777" w:rsidR="005A5D26" w:rsidRDefault="005A5D26" w:rsidP="005A5D26">
      <w:pPr>
        <w:spacing w:after="200"/>
      </w:pPr>
      <w:r>
        <w:rPr>
          <w:sz w:val="22"/>
          <w:szCs w:val="22"/>
        </w:rPr>
        <w:lastRenderedPageBreak/>
        <w:t xml:space="preserve">Prva i temeljna odlika jest </w:t>
      </w:r>
      <w:r>
        <w:rPr>
          <w:b/>
          <w:bCs/>
          <w:sz w:val="22"/>
          <w:szCs w:val="22"/>
        </w:rPr>
        <w:t>epistemološka pouzdanost</w:t>
      </w:r>
      <w:r>
        <w:rPr>
          <w:sz w:val="22"/>
          <w:szCs w:val="22"/>
        </w:rPr>
        <w:t>. Budući da je odgovor usidren u konkretnim, provjerljivim podatcima, rizik od činjeničnih pogrešaka i izmišljanja podataka – što je poznata slabost samostalnih modela – drastično se smanjuje. Odgovor modela time prestaje biti iskaz vjerojatnosti izveden iz uzoraka u podatcima za treniranje, a postaje iskaz utemeljen na dokazu.</w:t>
      </w:r>
    </w:p>
    <w:p w14:paraId="6F370749" w14:textId="77777777" w:rsidR="005A5D26" w:rsidRDefault="005A5D26" w:rsidP="005A5D26">
      <w:pPr>
        <w:spacing w:after="200"/>
      </w:pPr>
      <w:r>
        <w:rPr>
          <w:sz w:val="22"/>
          <w:szCs w:val="22"/>
        </w:rPr>
        <w:t xml:space="preserve">Iz toga proizlazi i druga ključna sposobnost: </w:t>
      </w:r>
      <w:r>
        <w:rPr>
          <w:b/>
          <w:bCs/>
          <w:sz w:val="22"/>
          <w:szCs w:val="22"/>
        </w:rPr>
        <w:t>ažurnost i dinamičnost znanja</w:t>
      </w:r>
      <w:r>
        <w:rPr>
          <w:sz w:val="22"/>
          <w:szCs w:val="22"/>
        </w:rPr>
        <w:t>. Za razliku od temeljnog modela, čije je znanje zamrznuto u vremenu u trenutku završetka treniranja, agent s pristupom vanjskoj bazi podataka može pružati točne informacije o događajima koji su se zbili dugo nakon toga. Njegovo se znanje može ažurirati u stvarnom vremenu, jednostavnom izmjenom ili dopunom vanjske baze, čime se osigurava njegova trajna relevantnost.</w:t>
      </w:r>
    </w:p>
    <w:p w14:paraId="2D1F7CC6" w14:textId="77777777" w:rsidR="005A5D26" w:rsidRDefault="005A5D26" w:rsidP="005A5D26">
      <w:pPr>
        <w:spacing w:after="200"/>
      </w:pPr>
      <w:r>
        <w:rPr>
          <w:sz w:val="22"/>
          <w:szCs w:val="22"/>
        </w:rPr>
        <w:t xml:space="preserve">Nadalje, ovakvi sustavi omogućuju </w:t>
      </w:r>
      <w:r>
        <w:rPr>
          <w:b/>
          <w:bCs/>
          <w:sz w:val="22"/>
          <w:szCs w:val="22"/>
        </w:rPr>
        <w:t>transparentnost i izgradnju povjerenja</w:t>
      </w:r>
      <w:r>
        <w:rPr>
          <w:sz w:val="22"/>
          <w:szCs w:val="22"/>
        </w:rPr>
        <w:t>. Dobra praksa nalaže, a arhitektura sustava to i dopušta, da se uz odgovore navode i izvori koji su korišteni za njihovo oblikovanje. Time se korisnicima omogućuje neovisna provjera točnosti i podrijetla informacija, što je temelj za izgradnju povjerenja u sustav. Korisnik više nije pasivni primatelj informacije, već aktivni sudionik u njezinoj verifikaciji.</w:t>
      </w:r>
    </w:p>
    <w:p w14:paraId="2C027825" w14:textId="77777777" w:rsidR="005A5D26" w:rsidRDefault="005A5D26" w:rsidP="005A5D26">
      <w:pPr>
        <w:spacing w:after="200"/>
      </w:pPr>
      <w:r>
        <w:rPr>
          <w:sz w:val="22"/>
          <w:szCs w:val="22"/>
        </w:rPr>
        <w:t xml:space="preserve">Naposljetku, ne treba zanemariti ni </w:t>
      </w:r>
      <w:r>
        <w:rPr>
          <w:b/>
          <w:bCs/>
          <w:sz w:val="22"/>
          <w:szCs w:val="22"/>
        </w:rPr>
        <w:t>učinkovitost resursa i agilnost</w:t>
      </w:r>
      <w:r>
        <w:rPr>
          <w:sz w:val="22"/>
          <w:szCs w:val="22"/>
        </w:rPr>
        <w:t>. Ažuriranje znanja agenta ne iziskuje skupo i dugotrajno ponovno treniranje cjelokupnog temeljnog modela, proces koji može stajati milijune i trajati tjednima. Dostatno je ažurirati podatke u vanjskoj bazi, što je neusporedivo brži, jeftiniji i jednostavniji zahvat. Time se omogućuje agilno prilagođavanje sustava novim spoznajama i promjenjivim informacijskim potrebama.</w:t>
      </w:r>
    </w:p>
    <w:p w14:paraId="75C7F077" w14:textId="77777777" w:rsidR="005A5D26" w:rsidRDefault="005A5D26" w:rsidP="005A5D26">
      <w:pPr>
        <w:pStyle w:val="Heading1"/>
        <w:spacing w:before="300" w:after="200"/>
      </w:pPr>
      <w:r>
        <w:rPr>
          <w:b/>
          <w:bCs/>
          <w:sz w:val="24"/>
          <w:szCs w:val="24"/>
        </w:rPr>
        <w:t>#### Shema 2: Usporedna tablica svojstava</w:t>
      </w:r>
    </w:p>
    <w:p w14:paraId="1260FAF2" w14:textId="77777777" w:rsidR="005A5D26" w:rsidRDefault="005A5D26" w:rsidP="005A5D26">
      <w:pPr>
        <w:pStyle w:val="Heading1"/>
        <w:spacing w:before="300" w:after="200"/>
      </w:pPr>
      <w:r>
        <w:rPr>
          <w:b/>
          <w:bCs/>
          <w:sz w:val="28"/>
          <w:szCs w:val="28"/>
        </w:rPr>
        <w:t>Temeljne razlike između standardnih jezičnih modela i RAG arhitekture</w:t>
      </w:r>
    </w:p>
    <w:p w14:paraId="2D87D72E" w14:textId="77777777" w:rsidR="005A5D26" w:rsidRDefault="005A5D26" w:rsidP="005A5D26">
      <w:pPr>
        <w:spacing w:after="200"/>
      </w:pPr>
      <w:r>
        <w:rPr>
          <w:sz w:val="22"/>
          <w:szCs w:val="22"/>
        </w:rPr>
        <w:t>Ključna razlika između standardnoga velikog jezičnog modela (LLM) i sustava s dohvatom obogaćenim generiranjem (RAG) proizlazi iz samog izvora znanja kojim se koriste. Dok se standardni LLM oslanja isključivo na svoju internu, statičnu parametrijsku memoriju – znanje koje je nepromjenjivo i »zamrznuto« u vremenu nakon završetka procesa treniranja – RAG arhitektura tom internom znanju pridružuje i vanjsku, dinamičnu bazu znanja, poput zbirki dokumenata ili baza podataka. Ta temeljna razlika izravno utječe na ažurnost i troškove održavanja. Znanje standardnog modela ostaje ograničeno na podatke dostupne do kraja njegova treniranja, što ga čini inherentno neažurnim. Svako osuvremenjivanje njegova znanja zahtijeva izrazito skup postupak potpunog ponovnog treniranja. S druge strane, RAG sustav može pristupati podatcima u stvarnom vremenu, a njegovo se znanje ažurira jednostavnim i jeftinim unosom novih podataka u vanjsku bazu.</w:t>
      </w:r>
    </w:p>
    <w:p w14:paraId="4F56BB34" w14:textId="77777777" w:rsidR="005A5D26" w:rsidRDefault="005A5D26" w:rsidP="005A5D26">
      <w:pPr>
        <w:spacing w:after="200"/>
      </w:pPr>
      <w:r>
        <w:rPr>
          <w:sz w:val="22"/>
          <w:szCs w:val="22"/>
        </w:rPr>
        <w:t>Navedene razlike u arhitekturi odražavaju se i na pouzdanost i transparentnost izlaznih informacija. Standardni su modeli, zbog svoje ovisnosti o statičnoj i često implicitnoj memoriji, skloni činjeničnim pogreškama i takozvanim halucinacijama. RAG sustavi, međutim, tu sklonost znatno smanjuju time što svoje odgovore temelje na dohvaćenim, provjerljivim podatcima. To vodi do jedne od najvažnijih prednosti RAG pristupa: povećane transparentnosti. Proces zaključivanja kod standardnog LLM-a ostaje neproziran i nalikuje radu »crne kutije«, dok RAG sustav može jasno navesti izvore na temelju kojih je oblikovao odgovor, čime se korisniku omogućuje izravna provjera i vrednovanje.</w:t>
      </w:r>
    </w:p>
    <w:p w14:paraId="4D589C45" w14:textId="77777777" w:rsidR="005A5D26" w:rsidRDefault="005A5D26" w:rsidP="005A5D26">
      <w:pPr>
        <w:spacing w:after="200"/>
      </w:pPr>
      <w:r>
        <w:rPr>
          <w:sz w:val="22"/>
          <w:szCs w:val="22"/>
        </w:rPr>
        <w:t>Iako je temeljni ustroj RAG arhitekture iznimno moćan, njegova pojednostavljena ili naivna primjena često se pokazuje nedostatnom za rješavanje složenijih problema. Iz te je spoznaje proizišao razvoj čitavog niza naprednih tehnika usmjerenih na optimizaciju svakog stupnja opisanog procesa. To područje danas predstavlja jedno od najdinamičnijih polja istraživanja u razvoju umjetne inteligencije (Gao i sur., 2024; Barnett i sur., 2024). Istraživanja su usmjerena na napredne metode indeksiranja i pretraživanja, tehnike inteligentnog razvrstavanja (rerangiranja) dohvaćenih dokumenata prema važnosti te na strategije sažimanja i sinteze informacija prikupljenih iz više različitih izvora.</w:t>
      </w:r>
    </w:p>
    <w:p w14:paraId="5B6FEFDC" w14:textId="77777777" w:rsidR="005A5D26" w:rsidRDefault="005A5D26" w:rsidP="005A5D26">
      <w:pPr>
        <w:spacing w:after="200"/>
      </w:pPr>
      <w:r>
        <w:rPr>
          <w:sz w:val="22"/>
          <w:szCs w:val="22"/>
        </w:rPr>
        <w:lastRenderedPageBreak/>
        <w:t>U svojoj konačnici, RAG preobražava veliki jezični model iz zagonetne »crne kutije« u alat čije je rezoniranje moguće pratiti, razumjeti i vrednovati. Taj prijelaz s vjerojatnosnog na dokazni model zaključivanja nije samo tehničko poboljšanje; on predstavlja nužan preduvjet za izgradnju istinski pouzdanih i odgovornih sustava umjetne inteligencije s kojima će čovjek u budućnosti ostvarivati interakciju.</w:t>
      </w:r>
    </w:p>
    <w:p w14:paraId="7051C13B" w14:textId="77777777" w:rsidR="005A5D26" w:rsidRDefault="005A5D26" w:rsidP="005A5D26">
      <w:pPr>
        <w:pStyle w:val="Heading1"/>
        <w:spacing w:before="300" w:after="200"/>
      </w:pPr>
      <w:r>
        <w:rPr>
          <w:b/>
          <w:bCs/>
          <w:sz w:val="24"/>
          <w:szCs w:val="24"/>
        </w:rPr>
        <w:t>Reference u APA formatu:</w:t>
      </w:r>
    </w:p>
    <w:p w14:paraId="0B6EED5F" w14:textId="77777777" w:rsidR="005A5D26" w:rsidRDefault="005A5D26" w:rsidP="005A5D26">
      <w:pPr>
        <w:pStyle w:val="Heading1"/>
        <w:spacing w:before="300" w:after="200"/>
      </w:pPr>
      <w:r>
        <w:rPr>
          <w:b/>
          <w:bCs/>
          <w:sz w:val="28"/>
          <w:szCs w:val="28"/>
        </w:rPr>
        <w:t>Ruke za djelovanje: Služenje oruđima kao iskorak u moći</w:t>
      </w:r>
    </w:p>
    <w:p w14:paraId="39950F95" w14:textId="77777777" w:rsidR="005A5D26" w:rsidRDefault="005A5D26" w:rsidP="005A5D26">
      <w:pPr>
        <w:spacing w:after="200"/>
      </w:pPr>
      <w:r>
        <w:rPr>
          <w:sz w:val="22"/>
          <w:szCs w:val="22"/>
        </w:rPr>
        <w:t>Dok tehnologija dohvaćanjem obogaćene tvorbe (RAG) podaruje umjetnoj inteligenciji dubinu i kontekstualno znanje, sposobnost služenja oruđima (</w:t>
      </w:r>
      <w:r>
        <w:rPr>
          <w:i/>
          <w:iCs/>
          <w:sz w:val="22"/>
          <w:szCs w:val="22"/>
        </w:rPr>
        <w:t>tool use</w:t>
      </w:r>
      <w:r>
        <w:rPr>
          <w:sz w:val="22"/>
          <w:szCs w:val="22"/>
        </w:rPr>
        <w:t>) označava presudan stupanj daljnje preobrazbe. Njome se ostvaruje prijelaz s područja pasivnoga znanja na ono djelatnoga čina, preobražavajući jezične uzorke iz sveznajućih sugovornika u djelotvorne izvršitelje. Uporaba oruđa daje jezičnomu uzorku svojevrsne »digitalne ruke« kojima može zahvaćati u stvarne sustave, otvarajući tako put djelovanju ne samo u digitalnome, već i u fizičkome svijetu (Schick i dr., 2024; Parisi i dr., 2022).</w:t>
      </w:r>
    </w:p>
    <w:p w14:paraId="26839834" w14:textId="77777777" w:rsidR="005A5D26" w:rsidRDefault="005A5D26" w:rsidP="005A5D26">
      <w:pPr>
        <w:spacing w:after="200"/>
      </w:pPr>
      <w:r>
        <w:rPr>
          <w:sz w:val="22"/>
          <w:szCs w:val="22"/>
        </w:rPr>
        <w:t>Jezični uzorak, sam po sebi, ostaje zarobljen unutar granica svoga naučenog znanja, zatvoren u vremenskoj točki u kojoj je njegovo poučavanje dovršeno. Nalik je učenjaku koji posjeduje golemu, ali statičnu knjižnicu; on može umovati o onome što je već zapisano, no ne može provjeriti današnju vremensku prognozu, rezervirati mjesto u vlaku ili pokrenuti laboratorijski pokus. Njegovo je znanje golemo, ali odvojeno od tijeka zbilje. Upravo uporaba oruđa razbija te stege, omogućujući mu da posegne izvan sebe i stupi u vezu sa živim, promjenjivim sustavima.</w:t>
      </w:r>
    </w:p>
    <w:p w14:paraId="2172CAE6" w14:textId="77777777" w:rsidR="005A5D26" w:rsidRDefault="005A5D26" w:rsidP="005A5D26">
      <w:pPr>
        <w:spacing w:after="200"/>
      </w:pPr>
      <w:r>
        <w:rPr>
          <w:sz w:val="22"/>
          <w:szCs w:val="22"/>
        </w:rPr>
        <w:t>Utemeljenje ove sposobnosti počiva na kružnom procesu umovanja i djelovanja, najjasnije oprimjerenom u okvirima poput ReActa (</w:t>
      </w:r>
      <w:r>
        <w:rPr>
          <w:i/>
          <w:iCs/>
          <w:sz w:val="22"/>
          <w:szCs w:val="22"/>
        </w:rPr>
        <w:t>Reasoning and Acting</w:t>
      </w:r>
      <w:r>
        <w:rPr>
          <w:sz w:val="22"/>
          <w:szCs w:val="22"/>
        </w:rPr>
        <w:t xml:space="preserve"> – Umovanje i Djelovanje). U ovome ciklusu, jezični uzorak ne tvori tek konačan iskaz, već slijed unutarnjih promišljanja (</w:t>
      </w:r>
      <w:r>
        <w:rPr>
          <w:i/>
          <w:iCs/>
          <w:sz w:val="22"/>
          <w:szCs w:val="22"/>
        </w:rPr>
        <w:t>misli</w:t>
      </w:r>
      <w:r>
        <w:rPr>
          <w:sz w:val="22"/>
          <w:szCs w:val="22"/>
        </w:rPr>
        <w:t>) i vanjskih zahvata (</w:t>
      </w:r>
      <w:r>
        <w:rPr>
          <w:i/>
          <w:iCs/>
          <w:sz w:val="22"/>
          <w:szCs w:val="22"/>
        </w:rPr>
        <w:t>akcija</w:t>
      </w:r>
      <w:r>
        <w:rPr>
          <w:sz w:val="22"/>
          <w:szCs w:val="22"/>
        </w:rPr>
        <w:t>) koji ga postupno vode k rješenju (Yao i dr., 2023). Taj se proces odvija u petlji koja se po potrebi može i ponavljati: jezični uzorak najprije promišlja o zadatku i koracima potrebnim za njegovo rješavanje, potom odabire i pokreće odgovarajuće oruđe (akciju), da bi naposljetku primio i protumačio ishod (opažanje). Na temelju novoga saznanja, uzorak ponovno promišlja, prilagođavajući svoj daljnji plan sve dok ne dosegne konačno rješenje.</w:t>
      </w:r>
    </w:p>
    <w:p w14:paraId="4BDEA262" w14:textId="77777777" w:rsidR="005A5D26" w:rsidRDefault="005A5D26" w:rsidP="005A5D26">
      <w:pPr>
        <w:spacing w:after="200"/>
      </w:pPr>
      <w:r>
        <w:rPr>
          <w:sz w:val="22"/>
          <w:szCs w:val="22"/>
        </w:rPr>
        <w:t>```mermaid</w:t>
      </w:r>
    </w:p>
    <w:p w14:paraId="370878B9" w14:textId="77777777" w:rsidR="005A5D26" w:rsidRDefault="005A5D26" w:rsidP="005A5D26">
      <w:pPr>
        <w:spacing w:after="200"/>
      </w:pPr>
      <w:r>
        <w:rPr>
          <w:sz w:val="22"/>
          <w:szCs w:val="22"/>
        </w:rPr>
        <w:t>graph LR</w:t>
      </w:r>
    </w:p>
    <w:p w14:paraId="5B0C12FE" w14:textId="77777777" w:rsidR="005A5D26" w:rsidRDefault="005A5D26" w:rsidP="005A5D26">
      <w:pPr>
        <w:spacing w:after="200"/>
      </w:pPr>
      <w:r>
        <w:rPr>
          <w:sz w:val="22"/>
          <w:szCs w:val="22"/>
        </w:rPr>
        <w:t>subgraph Petlja umovanja i djelovanja (ReAct)</w:t>
      </w:r>
    </w:p>
    <w:p w14:paraId="7941868B" w14:textId="77777777" w:rsidR="005A5D26" w:rsidRDefault="005A5D26" w:rsidP="005A5D26">
      <w:pPr>
        <w:spacing w:after="200"/>
      </w:pPr>
      <w:r>
        <w:rPr>
          <w:sz w:val="22"/>
          <w:szCs w:val="22"/>
        </w:rPr>
        <w:t>A[Zadan problem] --&gt; B(Misao: Analiza problema i planiranje sljedećeg koraka);</w:t>
      </w:r>
    </w:p>
    <w:p w14:paraId="61D36E64" w14:textId="77777777" w:rsidR="005A5D26" w:rsidRDefault="005A5D26" w:rsidP="005A5D26">
      <w:pPr>
        <w:spacing w:after="200"/>
      </w:pPr>
      <w:r>
        <w:rPr>
          <w:sz w:val="22"/>
          <w:szCs w:val="22"/>
        </w:rPr>
        <w:t>B --&gt; C{Akcija: Odabir i uporaba oruđa};</w:t>
      </w:r>
    </w:p>
    <w:p w14:paraId="073EE1C0" w14:textId="77777777" w:rsidR="005A5D26" w:rsidRDefault="005A5D26" w:rsidP="005A5D26">
      <w:pPr>
        <w:spacing w:after="200"/>
      </w:pPr>
      <w:r>
        <w:rPr>
          <w:sz w:val="22"/>
          <w:szCs w:val="22"/>
        </w:rPr>
        <w:t>C --&gt; D[Opažanje: Dobivanje rezultata od oruđa];</w:t>
      </w:r>
    </w:p>
    <w:p w14:paraId="12673A0D" w14:textId="77777777" w:rsidR="005A5D26" w:rsidRDefault="005A5D26" w:rsidP="005A5D26">
      <w:pPr>
        <w:spacing w:after="200"/>
      </w:pPr>
      <w:r>
        <w:rPr>
          <w:sz w:val="22"/>
          <w:szCs w:val="22"/>
        </w:rPr>
        <w:t>D --&gt; B;</w:t>
      </w:r>
    </w:p>
    <w:p w14:paraId="1D2ABA26" w14:textId="77777777" w:rsidR="005A5D26" w:rsidRDefault="005A5D26" w:rsidP="005A5D26">
      <w:pPr>
        <w:spacing w:after="200"/>
      </w:pPr>
      <w:r>
        <w:rPr>
          <w:sz w:val="22"/>
          <w:szCs w:val="22"/>
        </w:rPr>
        <w:t>end</w:t>
      </w:r>
    </w:p>
    <w:p w14:paraId="0B340AD7" w14:textId="77777777" w:rsidR="005A5D26" w:rsidRDefault="005A5D26" w:rsidP="005A5D26">
      <w:pPr>
        <w:spacing w:after="200"/>
      </w:pPr>
      <w:r>
        <w:rPr>
          <w:sz w:val="22"/>
          <w:szCs w:val="22"/>
        </w:rPr>
        <w:t>B --&gt; E[Konačni odgovor];</w:t>
      </w:r>
    </w:p>
    <w:p w14:paraId="66909512" w14:textId="77777777" w:rsidR="005A5D26" w:rsidRDefault="005A5D26" w:rsidP="005A5D26">
      <w:pPr>
        <w:spacing w:after="200"/>
      </w:pPr>
      <w:r>
        <w:rPr>
          <w:sz w:val="22"/>
          <w:szCs w:val="22"/>
        </w:rPr>
        <w:t>style A fill:#f9f9f9,stroke:#333,stroke-width:2px</w:t>
      </w:r>
    </w:p>
    <w:p w14:paraId="53B3D1DE" w14:textId="77777777" w:rsidR="005A5D26" w:rsidRDefault="005A5D26" w:rsidP="005A5D26">
      <w:pPr>
        <w:spacing w:after="200"/>
      </w:pPr>
      <w:r>
        <w:rPr>
          <w:sz w:val="22"/>
          <w:szCs w:val="22"/>
        </w:rPr>
        <w:t>style E fill:#f9f9f9,stroke:#333,stroke-width:2px</w:t>
      </w:r>
    </w:p>
    <w:p w14:paraId="348714EE" w14:textId="77777777" w:rsidR="005A5D26" w:rsidRDefault="005A5D26" w:rsidP="005A5D26">
      <w:pPr>
        <w:spacing w:after="200"/>
      </w:pPr>
      <w:r>
        <w:rPr>
          <w:sz w:val="22"/>
          <w:szCs w:val="22"/>
        </w:rPr>
        <w:t>style B fill:#e6f3ff,stroke:#005cbf,stroke-width:1px</w:t>
      </w:r>
    </w:p>
    <w:p w14:paraId="3D3ABBCA" w14:textId="77777777" w:rsidR="005A5D26" w:rsidRDefault="005A5D26" w:rsidP="005A5D26">
      <w:pPr>
        <w:spacing w:after="200"/>
      </w:pPr>
      <w:r>
        <w:rPr>
          <w:sz w:val="22"/>
          <w:szCs w:val="22"/>
        </w:rPr>
        <w:lastRenderedPageBreak/>
        <w:t>style C fill:#fff2cc,stroke:#d6b656,stroke-width:1px</w:t>
      </w:r>
    </w:p>
    <w:p w14:paraId="1142F93F" w14:textId="77777777" w:rsidR="005A5D26" w:rsidRDefault="005A5D26" w:rsidP="005A5D26">
      <w:pPr>
        <w:spacing w:after="200"/>
      </w:pPr>
      <w:r>
        <w:rPr>
          <w:sz w:val="22"/>
          <w:szCs w:val="22"/>
        </w:rPr>
        <w:t>style D fill:#d5e8d4,stroke:#82b366,stroke-width:1px</w:t>
      </w:r>
    </w:p>
    <w:p w14:paraId="51609697" w14:textId="77777777" w:rsidR="005A5D26" w:rsidRDefault="005A5D26" w:rsidP="005A5D26">
      <w:pPr>
        <w:spacing w:after="200"/>
      </w:pPr>
      <w:r>
        <w:rPr>
          <w:sz w:val="22"/>
          <w:szCs w:val="22"/>
        </w:rPr>
        <w:t>```</w:t>
      </w:r>
    </w:p>
    <w:p w14:paraId="017DFB3F" w14:textId="77777777" w:rsidR="005A5D26" w:rsidRDefault="005A5D26" w:rsidP="005A5D26">
      <w:pPr>
        <w:spacing w:after="200"/>
      </w:pPr>
      <w:r>
        <w:rPr>
          <w:b/>
          <w:bCs/>
          <w:sz w:val="22"/>
          <w:szCs w:val="22"/>
        </w:rPr>
        <w:t>Prikaz 1.</w:t>
      </w:r>
      <w:r>
        <w:rPr>
          <w:i/>
          <w:iCs/>
          <w:sz w:val="22"/>
          <w:szCs w:val="22"/>
        </w:rPr>
        <w:t xml:space="preserve"> </w:t>
      </w:r>
      <w:r>
        <w:rPr>
          <w:sz w:val="22"/>
          <w:szCs w:val="22"/>
        </w:rPr>
        <w:t>Shematski prikaz iterativne petlje u okviru ReAct. Proces započinje zadatkom, nakon čega agent ulazi u ciklus promišljanja, djelovanja i opažanja. Svako opažanje obogaćuje sljedeći misaoni korak, omogućujući dinamičku prilagodbu strategije sve do formuliranja konačnog odgovora.</w:t>
      </w:r>
    </w:p>
    <w:p w14:paraId="591C51F0" w14:textId="77777777" w:rsidR="005A5D26" w:rsidRDefault="005A5D26" w:rsidP="005A5D26">
      <w:pPr>
        <w:spacing w:after="200"/>
      </w:pPr>
      <w:r>
        <w:rPr>
          <w:sz w:val="22"/>
          <w:szCs w:val="22"/>
        </w:rPr>
        <w:t xml:space="preserve">Takvim se postupkom jezični uzorak preobražava iz statičnog repozitorija znanja u dinamičnog </w:t>
      </w:r>
      <w:r>
        <w:rPr>
          <w:b/>
          <w:bCs/>
          <w:sz w:val="22"/>
          <w:szCs w:val="22"/>
        </w:rPr>
        <w:t>agenta</w:t>
      </w:r>
      <w:r>
        <w:rPr>
          <w:sz w:val="22"/>
          <w:szCs w:val="22"/>
        </w:rPr>
        <w:t xml:space="preserve"> sposobnog za rješavanje složenih, višestupanjskih zadataka u stvarnome vremenu. Sposobnost služenja oruđima ne predstavlja stoga tek nadogradnju, već temeljnu promjenu naravi umjetne inteligencije, koja time čini odlučan iskorak od pukog poznavanja svijeta prema djelatnom sudjelovanju u njemu.</w:t>
      </w:r>
    </w:p>
    <w:p w14:paraId="2E804AEB" w14:textId="77777777" w:rsidR="005A5D26" w:rsidRDefault="005A5D26" w:rsidP="005A5D26">
      <w:pPr>
        <w:pStyle w:val="Heading1"/>
        <w:spacing w:before="300" w:after="200"/>
      </w:pPr>
      <w:r>
        <w:rPr>
          <w:b/>
          <w:bCs/>
          <w:sz w:val="28"/>
          <w:szCs w:val="28"/>
        </w:rPr>
        <w:t>Literatura</w:t>
      </w:r>
    </w:p>
    <w:p w14:paraId="0AC6D970" w14:textId="77777777" w:rsidR="005A5D26" w:rsidRDefault="005A5D26" w:rsidP="005A5D26">
      <w:pPr>
        <w:spacing w:after="200"/>
      </w:pPr>
      <w:r>
        <w:rPr>
          <w:sz w:val="22"/>
          <w:szCs w:val="22"/>
        </w:rPr>
        <w:t>Barnett, S., et al. (2024). </w:t>
      </w:r>
      <w:r>
        <w:rPr>
          <w:i/>
          <w:iCs/>
          <w:sz w:val="22"/>
          <w:szCs w:val="22"/>
        </w:rPr>
        <w:t>Seven Failure Points When Engineering a Retrieval Augmented Generation System</w:t>
      </w:r>
      <w:r>
        <w:rPr>
          <w:sz w:val="22"/>
          <w:szCs w:val="22"/>
        </w:rPr>
        <w:t>. arXiv preprint arXiv:2401.05856.</w:t>
      </w:r>
    </w:p>
    <w:p w14:paraId="09905CC8" w14:textId="77777777" w:rsidR="005A5D26" w:rsidRDefault="005A5D26" w:rsidP="005A5D26">
      <w:pPr>
        <w:spacing w:after="200"/>
      </w:pPr>
      <w:r>
        <w:rPr>
          <w:sz w:val="22"/>
          <w:szCs w:val="22"/>
        </w:rPr>
        <w:t>Gao, Y., Xiong, Y., Gao, X., Jia, K., Pan, J., Bi, Y., ... &amp; Sun, H. (2024). Retrieval-Augmented Generation for Large Language Models: A Survey. </w:t>
      </w:r>
      <w:r>
        <w:rPr>
          <w:i/>
          <w:iCs/>
          <w:sz w:val="22"/>
          <w:szCs w:val="22"/>
        </w:rPr>
        <w:t>ACM Transactions on Intelligent Systems and Technology, 15</w:t>
      </w:r>
      <w:r>
        <w:rPr>
          <w:sz w:val="22"/>
          <w:szCs w:val="22"/>
        </w:rPr>
        <w:t>(2), 1–58.</w:t>
      </w:r>
    </w:p>
    <w:p w14:paraId="024415E3" w14:textId="77777777" w:rsidR="005A5D26" w:rsidRDefault="005A5D26" w:rsidP="005A5D26">
      <w:pPr>
        <w:spacing w:after="200"/>
      </w:pPr>
      <w:r>
        <w:rPr>
          <w:sz w:val="22"/>
          <w:szCs w:val="22"/>
        </w:rPr>
        <w:t>Ji, Z., Lee, N., Fries, J., et al. (2023). Survey of Hallucination in Large Language Models. </w:t>
      </w:r>
      <w:r>
        <w:rPr>
          <w:i/>
          <w:iCs/>
          <w:sz w:val="22"/>
          <w:szCs w:val="22"/>
        </w:rPr>
        <w:t>ACM Computing Surveys, 55</w:t>
      </w:r>
      <w:r>
        <w:rPr>
          <w:sz w:val="22"/>
          <w:szCs w:val="22"/>
        </w:rPr>
        <w:t>(12), 1-38.</w:t>
      </w:r>
    </w:p>
    <w:p w14:paraId="090865E8" w14:textId="77777777" w:rsidR="005A5D26" w:rsidRDefault="005A5D26" w:rsidP="005A5D26">
      <w:pPr>
        <w:spacing w:after="200"/>
      </w:pPr>
      <w:r>
        <w:rPr>
          <w:sz w:val="22"/>
          <w:szCs w:val="22"/>
        </w:rPr>
        <w:t>Lewis, P., Perez, E., Piktus, A., Petroni, F., Karpukhin, V., Goyal, N., ... &amp; Riedel, S. (2020). Retrieval-Augmented Generation for Knowledge-Intensive NLP Tasks. </w:t>
      </w:r>
      <w:r>
        <w:rPr>
          <w:i/>
          <w:iCs/>
          <w:sz w:val="22"/>
          <w:szCs w:val="22"/>
        </w:rPr>
        <w:t>Advances in Neural Information Processing Systems, 33</w:t>
      </w:r>
      <w:r>
        <w:rPr>
          <w:sz w:val="22"/>
          <w:szCs w:val="22"/>
        </w:rPr>
        <w:t>, 9459–9474.</w:t>
      </w:r>
    </w:p>
    <w:p w14:paraId="223A30DB" w14:textId="77777777" w:rsidR="005A5D26" w:rsidRDefault="005A5D26" w:rsidP="005A5D26">
      <w:pPr>
        <w:pStyle w:val="Heading1"/>
        <w:spacing w:before="300" w:after="200"/>
      </w:pPr>
      <w:r>
        <w:rPr>
          <w:b/>
          <w:bCs/>
          <w:sz w:val="24"/>
          <w:szCs w:val="24"/>
        </w:rPr>
        <w:t>Shema 1: Temeljni krug umovanja i djelovanja (ReAct)</w:t>
      </w:r>
    </w:p>
    <w:p w14:paraId="2D70F52D" w14:textId="77777777" w:rsidR="005A5D26" w:rsidRDefault="005A5D26" w:rsidP="005A5D26">
      <w:pPr>
        <w:pStyle w:val="Heading1"/>
        <w:spacing w:before="300" w:after="200"/>
      </w:pPr>
      <w:r>
        <w:rPr>
          <w:b/>
          <w:bCs/>
          <w:sz w:val="28"/>
          <w:szCs w:val="28"/>
        </w:rPr>
        <w:t>Shema 1: Temeljni krug umovanja i djelovanja (ReAct)</w:t>
      </w:r>
    </w:p>
    <w:p w14:paraId="617A8FB5" w14:textId="77777777" w:rsidR="005A5D26" w:rsidRDefault="005A5D26" w:rsidP="005A5D26">
      <w:pPr>
        <w:spacing w:after="200"/>
      </w:pPr>
      <w:r>
        <w:rPr>
          <w:sz w:val="22"/>
          <w:szCs w:val="22"/>
        </w:rPr>
        <w:t>```mermaid</w:t>
      </w:r>
    </w:p>
    <w:p w14:paraId="35E7F878" w14:textId="77777777" w:rsidR="005A5D26" w:rsidRDefault="005A5D26" w:rsidP="005A5D26">
      <w:pPr>
        <w:spacing w:after="200"/>
      </w:pPr>
      <w:r>
        <w:rPr>
          <w:sz w:val="22"/>
          <w:szCs w:val="22"/>
        </w:rPr>
        <w:t>graph LR</w:t>
      </w:r>
    </w:p>
    <w:p w14:paraId="1F33F05B" w14:textId="77777777" w:rsidR="005A5D26" w:rsidRDefault="005A5D26" w:rsidP="005A5D26">
      <w:pPr>
        <w:spacing w:after="200"/>
      </w:pPr>
      <w:r>
        <w:rPr>
          <w:sz w:val="22"/>
          <w:szCs w:val="22"/>
        </w:rPr>
        <w:t>subgraph Shema ReAct</w:t>
      </w:r>
    </w:p>
    <w:p w14:paraId="2698A7F4" w14:textId="77777777" w:rsidR="005A5D26" w:rsidRDefault="005A5D26" w:rsidP="005A5D26">
      <w:pPr>
        <w:spacing w:after="200"/>
      </w:pPr>
      <w:r>
        <w:rPr>
          <w:sz w:val="22"/>
          <w:szCs w:val="22"/>
        </w:rPr>
        <w:t>direction TB</w:t>
      </w:r>
    </w:p>
    <w:p w14:paraId="49700DC3" w14:textId="77777777" w:rsidR="005A5D26" w:rsidRDefault="005A5D26" w:rsidP="005A5D26">
      <w:pPr>
        <w:spacing w:after="200"/>
      </w:pPr>
      <w:r>
        <w:rPr>
          <w:sz w:val="22"/>
          <w:szCs w:val="22"/>
        </w:rPr>
        <w:t>A["&lt;b&gt;KORISNIKOV NALOG&lt;/b&gt;&lt;br/&gt;'Kakvo će vrijeme biti&lt;br/&gt;sutra u Londonu?'"] --&gt; B;</w:t>
      </w:r>
    </w:p>
    <w:p w14:paraId="6ACCCEAC" w14:textId="77777777" w:rsidR="005A5D26" w:rsidRDefault="005A5D26" w:rsidP="005A5D26">
      <w:pPr>
        <w:spacing w:after="200"/>
      </w:pPr>
      <w:r>
        <w:rPr>
          <w:sz w:val="22"/>
          <w:szCs w:val="22"/>
        </w:rPr>
        <w:t>B["&lt;b&gt;1. MISAO (Promišljanje)&lt;/b&gt;&lt;br/&gt;'Korisnik pita za vrijeme u Londonu.&lt;br/&gt;Nemam pristup podatcima u stvarnom&lt;br/&gt;vremenu. Moram se poslužiti&lt;br/&gt;oruđem &lt;i&gt;vremenska_prognoza_api&lt;/i&gt;.'"] --&gt; C;</w:t>
      </w:r>
    </w:p>
    <w:p w14:paraId="4E219EB6" w14:textId="77777777" w:rsidR="005A5D26" w:rsidRDefault="005A5D26" w:rsidP="005A5D26">
      <w:pPr>
        <w:spacing w:after="200"/>
      </w:pPr>
      <w:r>
        <w:rPr>
          <w:sz w:val="22"/>
          <w:szCs w:val="22"/>
        </w:rPr>
        <w:t>C["&lt;b&gt;2. AKCIJA (Zahvat)&lt;/b&gt;&lt;br/&gt;Tvorba poziva oruđu:&lt;br/&gt;&lt;pre&gt;&lt;code&gt;{\n  'tool_name': 'vremenska_prognoza_api',\n  'tool_input': {\n    'grad': 'London',\n    'datum': 'sutra'\n  }\n}&lt;/code&gt;&lt;/pre&gt;"] --&gt; D;</w:t>
      </w:r>
    </w:p>
    <w:p w14:paraId="7AD27A44" w14:textId="77777777" w:rsidR="005A5D26" w:rsidRDefault="005A5D26" w:rsidP="005A5D26">
      <w:pPr>
        <w:spacing w:after="200"/>
      </w:pPr>
      <w:r>
        <w:rPr>
          <w:sz w:val="22"/>
          <w:szCs w:val="22"/>
        </w:rPr>
        <w:t>D["&lt;b&gt;3. OPAŽAJ (Povratna informacija)&lt;/b&gt;&lt;br/&gt;Vanjski sustav izvršava&lt;br/&gt;poziv i vraća ishod:&lt;br/&gt;&lt;pre&gt;&lt;code&gt;{\n  'temperatura': '15°C',\n  'stanje': 'Oblačno'\n}&lt;/code&gt;&lt;/pre&gt;"] --&gt; E;</w:t>
      </w:r>
    </w:p>
    <w:p w14:paraId="77A96DD9" w14:textId="77777777" w:rsidR="005A5D26" w:rsidRDefault="005A5D26" w:rsidP="005A5D26">
      <w:pPr>
        <w:spacing w:after="200"/>
      </w:pPr>
      <w:r>
        <w:rPr>
          <w:sz w:val="22"/>
          <w:szCs w:val="22"/>
        </w:rPr>
        <w:lastRenderedPageBreak/>
        <w:t>E["&lt;b&gt;4. MISAO (Sinteza)&lt;/b&gt;&lt;br/&gt;'Primio sam opažaj. Temperatura&lt;br/&gt;je 15°C i vrijeme je oblačno.&lt;br/&gt;Sada posjedujem sve sastavnice&lt;br/&gt;za cjelovit odgovor.'"] --&gt; F;</w:t>
      </w:r>
    </w:p>
    <w:p w14:paraId="39E81472" w14:textId="77777777" w:rsidR="005A5D26" w:rsidRDefault="005A5D26" w:rsidP="005A5D26">
      <w:pPr>
        <w:spacing w:after="200"/>
      </w:pPr>
      <w:r>
        <w:rPr>
          <w:sz w:val="22"/>
          <w:szCs w:val="22"/>
        </w:rPr>
        <w:t>F["&lt;b&gt;5. KONAČNI ODGOVOR&lt;/b&gt;&lt;br/&gt;'Sutra će u Londonu biti&lt;br/&gt;oblačno s temperaturom&lt;br/&gt;od 15°C.'"];</w:t>
      </w:r>
    </w:p>
    <w:p w14:paraId="17652193" w14:textId="77777777" w:rsidR="005A5D26" w:rsidRDefault="005A5D26" w:rsidP="005A5D26">
      <w:pPr>
        <w:spacing w:after="200"/>
      </w:pPr>
      <w:r>
        <w:rPr>
          <w:sz w:val="22"/>
          <w:szCs w:val="22"/>
        </w:rPr>
        <w:t>end</w:t>
      </w:r>
    </w:p>
    <w:p w14:paraId="1DC5B4CF" w14:textId="77777777" w:rsidR="005A5D26" w:rsidRDefault="005A5D26" w:rsidP="005A5D26">
      <w:pPr>
        <w:spacing w:after="200"/>
      </w:pPr>
      <w:r>
        <w:rPr>
          <w:sz w:val="22"/>
          <w:szCs w:val="22"/>
        </w:rPr>
        <w:t>style A fill:#fff,stroke:#333,stroke-width:2px</w:t>
      </w:r>
    </w:p>
    <w:p w14:paraId="44B629B6" w14:textId="77777777" w:rsidR="005A5D26" w:rsidRDefault="005A5D26" w:rsidP="005A5D26">
      <w:pPr>
        <w:spacing w:after="200"/>
      </w:pPr>
      <w:r>
        <w:rPr>
          <w:sz w:val="22"/>
          <w:szCs w:val="22"/>
        </w:rPr>
        <w:t>style B fill:#fff,stroke:#333,stroke-width:2px</w:t>
      </w:r>
    </w:p>
    <w:p w14:paraId="1B6B1405" w14:textId="77777777" w:rsidR="005A5D26" w:rsidRDefault="005A5D26" w:rsidP="005A5D26">
      <w:pPr>
        <w:spacing w:after="200"/>
      </w:pPr>
      <w:r>
        <w:rPr>
          <w:sz w:val="22"/>
          <w:szCs w:val="22"/>
        </w:rPr>
        <w:t>style C fill:#fff,stroke:#333,stroke-width:2px</w:t>
      </w:r>
    </w:p>
    <w:p w14:paraId="75EBC2AE" w14:textId="77777777" w:rsidR="005A5D26" w:rsidRDefault="005A5D26" w:rsidP="005A5D26">
      <w:pPr>
        <w:spacing w:after="200"/>
      </w:pPr>
      <w:r>
        <w:rPr>
          <w:sz w:val="22"/>
          <w:szCs w:val="22"/>
        </w:rPr>
        <w:t>style D fill:#fff,stroke:#333,stroke-width:2px</w:t>
      </w:r>
    </w:p>
    <w:p w14:paraId="70987642" w14:textId="77777777" w:rsidR="005A5D26" w:rsidRDefault="005A5D26" w:rsidP="005A5D26">
      <w:pPr>
        <w:spacing w:after="200"/>
      </w:pPr>
      <w:r>
        <w:rPr>
          <w:sz w:val="22"/>
          <w:szCs w:val="22"/>
        </w:rPr>
        <w:t>style E fill:#fff,stroke:#333,stroke-width:2px</w:t>
      </w:r>
    </w:p>
    <w:p w14:paraId="23FDB54B" w14:textId="77777777" w:rsidR="005A5D26" w:rsidRDefault="005A5D26" w:rsidP="005A5D26">
      <w:pPr>
        <w:spacing w:after="200"/>
      </w:pPr>
      <w:r>
        <w:rPr>
          <w:sz w:val="22"/>
          <w:szCs w:val="22"/>
        </w:rPr>
        <w:t>style F fill:#fff,stroke:#333,stroke-width:2px</w:t>
      </w:r>
    </w:p>
    <w:p w14:paraId="5720C6B3" w14:textId="77777777" w:rsidR="005A5D26" w:rsidRDefault="005A5D26" w:rsidP="005A5D26">
      <w:pPr>
        <w:spacing w:after="200"/>
      </w:pPr>
      <w:r>
        <w:rPr>
          <w:sz w:val="22"/>
          <w:szCs w:val="22"/>
        </w:rPr>
        <w:t>```</w:t>
      </w:r>
    </w:p>
    <w:p w14:paraId="1F73B3AC" w14:textId="77777777" w:rsidR="005A5D26" w:rsidRDefault="005A5D26" w:rsidP="005A5D26">
      <w:pPr>
        <w:spacing w:after="200"/>
      </w:pPr>
      <w:r>
        <w:rPr>
          <w:sz w:val="22"/>
          <w:szCs w:val="22"/>
        </w:rPr>
        <w:t xml:space="preserve">Prikazani krug umovanja i djelovanja (eng. </w:t>
      </w:r>
      <w:r>
        <w:rPr>
          <w:i/>
          <w:iCs/>
          <w:sz w:val="22"/>
          <w:szCs w:val="22"/>
        </w:rPr>
        <w:t>Reasoning-Acting cycle</w:t>
      </w:r>
      <w:r>
        <w:rPr>
          <w:sz w:val="22"/>
          <w:szCs w:val="22"/>
        </w:rPr>
        <w:t>) predstavlja temeljni mehanizam koji agentu omogućuje rješavanje zadataka daleko složenijih od onih dostupnih unutar granica samoga jezika. Tim postupkom agent nadiilazi ograničenja jezične izražajnosti i stupa u djelatnu interakciju s vanjskim digitalnim i fizičkim sustavima. Mogućnosti primjene prostiru se od svakodnevnih pomoćnih zadataka do visoko specijaliziranih domena.</w:t>
      </w:r>
    </w:p>
    <w:p w14:paraId="34C07D84" w14:textId="77777777" w:rsidR="005A5D26" w:rsidRDefault="005A5D26" w:rsidP="005A5D26">
      <w:pPr>
        <w:spacing w:after="200"/>
      </w:pPr>
      <w:r>
        <w:rPr>
          <w:sz w:val="22"/>
          <w:szCs w:val="22"/>
        </w:rPr>
        <w:t>Tako u ulozi osobnoga pomoćnika agent može upravljati korisnikovim kalendarom, sastavljati i slati elektroničku poštu ili nadzirati pametne uređaje u domu. U složenijim ulogama, poput planera putovanja, on može samostalno pretraživati letove putem API-ja zrakoplovnih tvrtki, uspoređivati cijene, provjeravati dostupnost hotelskoga smještaja i, naposljetku, izvršiti cjelokupnu rezervaciju prema zadanim mjerilima. Njegove se sposobnosti protežu i na područje stručne analize, gdje je kadar izvršavati Pythonove skripte za složenu obradu podataka, upućivati SQL upite opsežnim bazama podataka ili u stvarnom vremenu pristupati mrežnim stranicama kako bi sažeo i obradio njihov sadržaj.</w:t>
      </w:r>
    </w:p>
    <w:p w14:paraId="579BF4FD" w14:textId="77777777" w:rsidR="005A5D26" w:rsidRDefault="005A5D26" w:rsidP="005A5D26">
      <w:pPr>
        <w:spacing w:after="200"/>
      </w:pPr>
      <w:r>
        <w:rPr>
          <w:sz w:val="22"/>
          <w:szCs w:val="22"/>
        </w:rPr>
        <w:t>Krajnje očitovanje te moći jest djelovanje u fizičkome svijetu, gdje se agentove zapovijedi, prevedene u strojni kôd, pretaču u upravljanje laboratorijskom opremom, industrijskim robotima na proizvodnoj traci ili poljoprivrednim dronovima u nadzoru usjeva.</w:t>
      </w:r>
    </w:p>
    <w:p w14:paraId="1512650E" w14:textId="77777777" w:rsidR="005A5D26" w:rsidRDefault="005A5D26" w:rsidP="005A5D26">
      <w:pPr>
        <w:pStyle w:val="Heading1"/>
        <w:spacing w:before="300" w:after="200"/>
      </w:pPr>
      <w:r>
        <w:rPr>
          <w:b/>
          <w:bCs/>
          <w:sz w:val="24"/>
          <w:szCs w:val="24"/>
        </w:rPr>
        <w:t>Shema 2: Primjer složenoga višestrukog služenja oruđima</w:t>
      </w:r>
    </w:p>
    <w:p w14:paraId="7DBB8713" w14:textId="77777777" w:rsidR="005A5D26" w:rsidRDefault="005A5D26" w:rsidP="005A5D26">
      <w:pPr>
        <w:pStyle w:val="Heading1"/>
        <w:spacing w:before="300" w:after="200"/>
      </w:pPr>
      <w:r>
        <w:rPr>
          <w:b/>
          <w:bCs/>
          <w:sz w:val="28"/>
          <w:szCs w:val="28"/>
        </w:rPr>
        <w:t>Shema 2: Primjer složenoga višestrukog služenja oruđima</w:t>
      </w:r>
    </w:p>
    <w:p w14:paraId="1E39DE90" w14:textId="77777777" w:rsidR="005A5D26" w:rsidRDefault="005A5D26" w:rsidP="005A5D26">
      <w:pPr>
        <w:spacing w:after="200"/>
      </w:pPr>
      <w:r>
        <w:rPr>
          <w:sz w:val="22"/>
          <w:szCs w:val="22"/>
        </w:rPr>
        <w:t>Kako bi se pojasnio složeni proces u kojemu agent mora uskladiti više oruđa radi ispunjenja jednoga naloga, promotrimo sljedeći primjer. Korisnik zadaje upit:</w:t>
      </w:r>
    </w:p>
    <w:p w14:paraId="2D1BFB21" w14:textId="77777777" w:rsidR="005A5D26" w:rsidRDefault="005A5D26" w:rsidP="005A5D26">
      <w:pPr>
        <w:spacing w:after="200"/>
        <w:ind w:left="720"/>
      </w:pPr>
      <w:r>
        <w:rPr>
          <w:i/>
          <w:iCs/>
          <w:sz w:val="22"/>
          <w:szCs w:val="22"/>
        </w:rPr>
        <w:t>"Rezerviraj mi put u Berlin sljedeći tjedan na tri dana i dodaj ga u moj kalendar."</w:t>
      </w:r>
    </w:p>
    <w:p w14:paraId="257DD909" w14:textId="77777777" w:rsidR="005A5D26" w:rsidRDefault="005A5D26" w:rsidP="005A5D26">
      <w:pPr>
        <w:spacing w:after="200"/>
      </w:pPr>
      <w:r>
        <w:rPr>
          <w:sz w:val="22"/>
          <w:szCs w:val="22"/>
        </w:rPr>
        <w:t>Agent najprije prepoznaje da je zadani nalog višeslojan i da zahtijeva izvršavanje niza povezanih, ali zasebnih operacija. Stoga je prvi korak u njegovu misaonom tijeku raščlamba ili dekompozicija glavnoga cilja na jednostavnije, provedive korake. Agent zaključuje da je za ispunjenje cjelokupnog zadatka nužno provesti sljedeći slijed radnji: 1. pronaći odgovarajuće letove; 2. pronaći smještaj; 3. obaviti rezervaciju leta i smještaja; 4. unijeti potvrđeno putovanje u korisnikov kalendar.</w:t>
      </w:r>
    </w:p>
    <w:p w14:paraId="67FC0303" w14:textId="77777777" w:rsidR="005A5D26" w:rsidRDefault="005A5D26" w:rsidP="005A5D26">
      <w:pPr>
        <w:spacing w:after="200"/>
      </w:pPr>
      <w:r>
        <w:rPr>
          <w:sz w:val="22"/>
          <w:szCs w:val="22"/>
        </w:rPr>
        <w:t xml:space="preserve">Nakon što je uspostavio jasan plan, agent pristupa izvršenju prvoga koraka. Na temelju semantičke analize korisnikova upita, kao najpogodnije oruđe za prvu fazu prepoznaje `pretraga_letova_api`. Iz </w:t>
      </w:r>
      <w:r>
        <w:rPr>
          <w:sz w:val="22"/>
          <w:szCs w:val="22"/>
        </w:rPr>
        <w:lastRenderedPageBreak/>
        <w:t>upita izdvaja ključne parametre potrebne za poziv toga oruđa: odredište (</w:t>
      </w:r>
      <w:r>
        <w:rPr>
          <w:i/>
          <w:iCs/>
          <w:sz w:val="22"/>
          <w:szCs w:val="22"/>
        </w:rPr>
        <w:t>Berlin</w:t>
      </w:r>
      <w:r>
        <w:rPr>
          <w:sz w:val="22"/>
          <w:szCs w:val="22"/>
        </w:rPr>
        <w:t>) i željeno vrijeme putovanja (</w:t>
      </w:r>
      <w:r>
        <w:rPr>
          <w:i/>
          <w:iCs/>
          <w:sz w:val="22"/>
          <w:szCs w:val="22"/>
        </w:rPr>
        <w:t>sljedeći tjedan</w:t>
      </w:r>
      <w:r>
        <w:rPr>
          <w:sz w:val="22"/>
          <w:szCs w:val="22"/>
        </w:rPr>
        <w:t>).</w:t>
      </w:r>
    </w:p>
    <w:p w14:paraId="4A0C74A3" w14:textId="77777777" w:rsidR="005A5D26" w:rsidRDefault="005A5D26" w:rsidP="005A5D26">
      <w:pPr>
        <w:spacing w:after="200"/>
      </w:pPr>
      <w:r>
        <w:rPr>
          <w:sz w:val="22"/>
          <w:szCs w:val="22"/>
        </w:rPr>
        <w:t xml:space="preserve">Slijedi konkretna </w:t>
      </w:r>
      <w:r>
        <w:rPr>
          <w:b/>
          <w:bCs/>
          <w:sz w:val="22"/>
          <w:szCs w:val="22"/>
        </w:rPr>
        <w:t>akcija</w:t>
      </w:r>
      <w:r>
        <w:rPr>
          <w:sz w:val="22"/>
          <w:szCs w:val="22"/>
        </w:rPr>
        <w:t xml:space="preserve">: agent poziva odabrano oruđe s izdvojenim parametrima. Rezultat te akcije jest </w:t>
      </w:r>
      <w:r>
        <w:rPr>
          <w:b/>
          <w:bCs/>
          <w:sz w:val="22"/>
          <w:szCs w:val="22"/>
        </w:rPr>
        <w:t>opažaj</w:t>
      </w:r>
      <w:r>
        <w:rPr>
          <w:sz w:val="22"/>
          <w:szCs w:val="22"/>
        </w:rPr>
        <w:t>, odnosno podaci koje API vraća kao odgovor. U ovome slučaju, opažaj je strukturirani popis dostupnih letova prema Berlinu za traženi tjedan, koji uključuje i podatke o cijenama. Taj opažaj postaje temelj za sljedeću fazu u agentovu ciklusu promišljanja i djelovanja, u kojoj će morati odabrati let i nastaviti s planom.</w:t>
      </w:r>
    </w:p>
    <w:p w14:paraId="5AE3764B" w14:textId="77777777" w:rsidR="005A5D26" w:rsidRDefault="005A5D26" w:rsidP="005A5D26">
      <w:pPr>
        <w:spacing w:after="200"/>
      </w:pPr>
      <w:r>
        <w:rPr>
          <w:sz w:val="22"/>
          <w:szCs w:val="22"/>
        </w:rPr>
        <w:t>Cjelokupni prvi korak ovoga složenog procesa može se prikazati na sljedeći način:</w:t>
      </w:r>
    </w:p>
    <w:p w14:paraId="633DF65B" w14:textId="77777777" w:rsidR="005A5D26" w:rsidRDefault="005A5D26" w:rsidP="005A5D26">
      <w:pPr>
        <w:spacing w:after="200"/>
      </w:pPr>
      <w:r>
        <w:rPr>
          <w:sz w:val="22"/>
          <w:szCs w:val="22"/>
        </w:rPr>
        <w:t>```mermaid</w:t>
      </w:r>
    </w:p>
    <w:p w14:paraId="5B20FC77" w14:textId="77777777" w:rsidR="005A5D26" w:rsidRDefault="005A5D26" w:rsidP="005A5D26">
      <w:pPr>
        <w:spacing w:after="200"/>
      </w:pPr>
      <w:r>
        <w:rPr>
          <w:sz w:val="22"/>
          <w:szCs w:val="22"/>
        </w:rPr>
        <w:t>graph LR</w:t>
      </w:r>
    </w:p>
    <w:p w14:paraId="1B82414B" w14:textId="77777777" w:rsidR="005A5D26" w:rsidRDefault="005A5D26" w:rsidP="005A5D26">
      <w:pPr>
        <w:spacing w:after="200"/>
      </w:pPr>
      <w:r>
        <w:rPr>
          <w:sz w:val="22"/>
          <w:szCs w:val="22"/>
        </w:rPr>
        <w:t>style A fill:#ffffff,stroke:#333,stroke-width:2px</w:t>
      </w:r>
    </w:p>
    <w:p w14:paraId="6F0F8879" w14:textId="77777777" w:rsidR="005A5D26" w:rsidRDefault="005A5D26" w:rsidP="005A5D26">
      <w:pPr>
        <w:spacing w:after="200"/>
      </w:pPr>
      <w:r>
        <w:rPr>
          <w:sz w:val="22"/>
          <w:szCs w:val="22"/>
        </w:rPr>
        <w:t>style B fill:#ffffff,stroke:#333,stroke-width:2px</w:t>
      </w:r>
    </w:p>
    <w:p w14:paraId="41F38CEF" w14:textId="77777777" w:rsidR="005A5D26" w:rsidRDefault="005A5D26" w:rsidP="005A5D26">
      <w:pPr>
        <w:spacing w:after="200"/>
      </w:pPr>
      <w:r>
        <w:rPr>
          <w:sz w:val="22"/>
          <w:szCs w:val="22"/>
        </w:rPr>
        <w:t>style C fill:#ffffff,stroke:#333,stroke-width:2px</w:t>
      </w:r>
    </w:p>
    <w:p w14:paraId="377273C8" w14:textId="77777777" w:rsidR="005A5D26" w:rsidRDefault="005A5D26" w:rsidP="005A5D26">
      <w:pPr>
        <w:spacing w:after="200"/>
      </w:pPr>
      <w:r>
        <w:rPr>
          <w:sz w:val="22"/>
          <w:szCs w:val="22"/>
        </w:rPr>
        <w:t>A[&lt;b&gt;MISAO&lt;/b&gt;&lt;br/&gt;Nalog je složen i zahtijeva planiranje.&lt;br/&gt;Prvi je korak potraga za letovima.] --&gt; B(&lt;b&gt;AKCIJA&lt;/b&gt;&lt;br/&gt;POZIV ORUĐA: `pretraga_letova_api`&lt;br/&gt;PARAMETRI: {odredište: Berlin, datumi: sljedeći tjedan})</w:t>
      </w:r>
    </w:p>
    <w:p w14:paraId="3CD09A05" w14:textId="77777777" w:rsidR="005A5D26" w:rsidRDefault="005A5D26" w:rsidP="005A5D26">
      <w:pPr>
        <w:spacing w:after="200"/>
      </w:pPr>
      <w:r>
        <w:rPr>
          <w:sz w:val="22"/>
          <w:szCs w:val="22"/>
        </w:rPr>
        <w:t>B --&gt; C[&lt;b&gt;OPAŽAJ&lt;/b&gt;&lt;br/&gt;POVRATNA VRIJEDNOST:&lt;br/&gt;Popis dostupnih letova s cijenama.]</w:t>
      </w:r>
    </w:p>
    <w:p w14:paraId="29B18DE8" w14:textId="77777777" w:rsidR="005A5D26" w:rsidRDefault="005A5D26" w:rsidP="005A5D26">
      <w:pPr>
        <w:spacing w:after="200"/>
      </w:pPr>
      <w:r>
        <w:rPr>
          <w:sz w:val="22"/>
          <w:szCs w:val="22"/>
        </w:rPr>
        <w:t>end</w:t>
      </w:r>
    </w:p>
    <w:p w14:paraId="1B9DB9D3" w14:textId="77777777" w:rsidR="005A5D26" w:rsidRDefault="005A5D26" w:rsidP="005A5D26">
      <w:pPr>
        <w:spacing w:after="200"/>
      </w:pPr>
      <w:r>
        <w:rPr>
          <w:sz w:val="22"/>
          <w:szCs w:val="22"/>
        </w:rPr>
        <w:t>```</w:t>
      </w:r>
    </w:p>
    <w:p w14:paraId="0CEEA481" w14:textId="77777777" w:rsidR="005A5D26" w:rsidRDefault="005A5D26" w:rsidP="005A5D26">
      <w:pPr>
        <w:pStyle w:val="Heading1"/>
        <w:spacing w:before="300" w:after="200"/>
      </w:pPr>
      <w:r>
        <w:rPr>
          <w:b/>
          <w:bCs/>
          <w:sz w:val="24"/>
          <w:szCs w:val="24"/>
        </w:rPr>
        <w:t>2. MISAO: Pronašao sam nekoliko letova. Izabrat ću najpovoljniji jutarnji let. Sada trebam pronaći hotel za te datume.</w:t>
      </w:r>
    </w:p>
    <w:p w14:paraId="3A299BF7" w14:textId="77777777" w:rsidR="005A5D26" w:rsidRDefault="005A5D26" w:rsidP="005A5D26">
      <w:pPr>
        <w:pStyle w:val="Heading1"/>
        <w:spacing w:before="300" w:after="200"/>
      </w:pPr>
      <w:r>
        <w:rPr>
          <w:b/>
          <w:bCs/>
          <w:sz w:val="28"/>
          <w:szCs w:val="28"/>
        </w:rPr>
        <w:t>II. Misao kao pokretač djelovanja: Odabir leta i potraga za smještajem</w:t>
      </w:r>
    </w:p>
    <w:p w14:paraId="695127EC" w14:textId="77777777" w:rsidR="005A5D26" w:rsidRDefault="005A5D26" w:rsidP="005A5D26">
      <w:pPr>
        <w:spacing w:after="200"/>
      </w:pPr>
      <w:r>
        <w:rPr>
          <w:sz w:val="22"/>
          <w:szCs w:val="22"/>
        </w:rPr>
        <w:t>Po dovršetku prve faze zadatka, agent je ustanovio postojanje nekolicine dostupnih letova. Unutar tog skupa mogućnosti, vodeći se načelom optimizacije troškova, usmjerio se na najpovoljniji jutarnji let. Tim je odabirom zaključen jedan korak te je stvorena osnova za prijelaz na sljedeći. Misao o potrebi usklađivanja prijevoza i smještaja izravno je uvjetovala iduće djelovanje.</w:t>
      </w:r>
    </w:p>
    <w:p w14:paraId="697576BA" w14:textId="77777777" w:rsidR="005A5D26" w:rsidRDefault="005A5D26" w:rsidP="005A5D26">
      <w:pPr>
        <w:spacing w:after="200"/>
      </w:pPr>
      <w:r>
        <w:rPr>
          <w:sz w:val="22"/>
          <w:szCs w:val="22"/>
        </w:rPr>
        <w:t>Logičan slijed nalagao je, dakle, pronalazak smještaja za utvrđene datume. Agent je stoga pokrenuo novu radnju, uputivši sustavu poziv za pretraživanje hotelske ponude putem programskoga sučelja (</w:t>
      </w:r>
      <w:r>
        <w:rPr>
          <w:b/>
          <w:bCs/>
          <w:sz w:val="22"/>
          <w:szCs w:val="22"/>
        </w:rPr>
        <w:t>AKCIJA</w:t>
      </w:r>
      <w:r>
        <w:rPr>
          <w:sz w:val="22"/>
          <w:szCs w:val="22"/>
        </w:rPr>
        <w:t xml:space="preserve"> -&gt; `pretraga_hotela_api`). Parametri upita bili su precizno definirani: kao odredište naveden je Berlin, a razdoblje boravka usklađeno je s datumima prethodno odabranoga leta. Povratna informacija, odnosno </w:t>
      </w:r>
      <w:r>
        <w:rPr>
          <w:b/>
          <w:bCs/>
          <w:sz w:val="22"/>
          <w:szCs w:val="22"/>
        </w:rPr>
        <w:t>OPAŽAJ</w:t>
      </w:r>
      <w:r>
        <w:rPr>
          <w:sz w:val="22"/>
          <w:szCs w:val="22"/>
        </w:rPr>
        <w:t>, pristigla je u obliku uređenog popisa hotela. Svaki je unos u tom popisu sadržavao ključne podatke o cijenama i korisničkim ocjenama, čime je agentu omogućen informiran nastavak procesa odlučivanja.</w:t>
      </w:r>
    </w:p>
    <w:p w14:paraId="5A58B049" w14:textId="77777777" w:rsidR="005A5D26" w:rsidRDefault="005A5D26" w:rsidP="005A5D26">
      <w:pPr>
        <w:spacing w:after="200"/>
      </w:pPr>
      <w:r>
        <w:rPr>
          <w:sz w:val="22"/>
          <w:szCs w:val="22"/>
        </w:rPr>
        <w:t>```mermaid</w:t>
      </w:r>
    </w:p>
    <w:p w14:paraId="176FBDE2" w14:textId="77777777" w:rsidR="005A5D26" w:rsidRDefault="005A5D26" w:rsidP="005A5D26">
      <w:pPr>
        <w:spacing w:after="200"/>
      </w:pPr>
      <w:r>
        <w:rPr>
          <w:sz w:val="22"/>
          <w:szCs w:val="22"/>
        </w:rPr>
        <w:t>graph LR</w:t>
      </w:r>
    </w:p>
    <w:p w14:paraId="34D44704" w14:textId="77777777" w:rsidR="005A5D26" w:rsidRDefault="005A5D26" w:rsidP="005A5D26">
      <w:pPr>
        <w:spacing w:after="200"/>
      </w:pPr>
      <w:r>
        <w:rPr>
          <w:sz w:val="22"/>
          <w:szCs w:val="22"/>
        </w:rPr>
        <w:t>subgraph Proces zaključivanja agenta</w:t>
      </w:r>
    </w:p>
    <w:p w14:paraId="4EB53BF8" w14:textId="77777777" w:rsidR="005A5D26" w:rsidRDefault="005A5D26" w:rsidP="005A5D26">
      <w:pPr>
        <w:spacing w:after="200"/>
      </w:pPr>
      <w:r>
        <w:rPr>
          <w:sz w:val="22"/>
          <w:szCs w:val="22"/>
        </w:rPr>
        <w:t>A[Misao: Odabir najpovoljnijeg leta] --&gt; B(Akcija: Poziv API-ja za pretragu hotela);</w:t>
      </w:r>
    </w:p>
    <w:p w14:paraId="19CA78EE" w14:textId="77777777" w:rsidR="005A5D26" w:rsidRDefault="005A5D26" w:rsidP="005A5D26">
      <w:pPr>
        <w:spacing w:after="200"/>
      </w:pPr>
      <w:r>
        <w:rPr>
          <w:sz w:val="22"/>
          <w:szCs w:val="22"/>
        </w:rPr>
        <w:lastRenderedPageBreak/>
        <w:t>B --&gt; C{Opažaj: Popis hotela s cijenama i ocjenama};</w:t>
      </w:r>
    </w:p>
    <w:p w14:paraId="078E0227" w14:textId="77777777" w:rsidR="005A5D26" w:rsidRDefault="005A5D26" w:rsidP="005A5D26">
      <w:pPr>
        <w:spacing w:after="200"/>
      </w:pPr>
      <w:r>
        <w:rPr>
          <w:sz w:val="22"/>
          <w:szCs w:val="22"/>
        </w:rPr>
        <w:t>end</w:t>
      </w:r>
    </w:p>
    <w:p w14:paraId="6DF554C7" w14:textId="77777777" w:rsidR="005A5D26" w:rsidRDefault="005A5D26" w:rsidP="005A5D26">
      <w:pPr>
        <w:spacing w:after="200"/>
      </w:pPr>
      <w:r>
        <w:rPr>
          <w:sz w:val="22"/>
          <w:szCs w:val="22"/>
        </w:rPr>
        <w:t>style A fill:#ffffff,stroke:#333,stroke-width:2px</w:t>
      </w:r>
    </w:p>
    <w:p w14:paraId="77C2427D" w14:textId="77777777" w:rsidR="005A5D26" w:rsidRDefault="005A5D26" w:rsidP="005A5D26">
      <w:pPr>
        <w:spacing w:after="200"/>
      </w:pPr>
      <w:r>
        <w:rPr>
          <w:sz w:val="22"/>
          <w:szCs w:val="22"/>
        </w:rPr>
        <w:t>style B fill:#ffffff,stroke:#333,stroke-width:2px</w:t>
      </w:r>
    </w:p>
    <w:p w14:paraId="727D9A56" w14:textId="77777777" w:rsidR="005A5D26" w:rsidRDefault="005A5D26" w:rsidP="005A5D26">
      <w:pPr>
        <w:spacing w:after="200"/>
      </w:pPr>
      <w:r>
        <w:rPr>
          <w:sz w:val="22"/>
          <w:szCs w:val="22"/>
        </w:rPr>
        <w:t>style C fill:#ffffff,stroke:#333,stroke-width:2px</w:t>
      </w:r>
    </w:p>
    <w:p w14:paraId="5796C8DB" w14:textId="77777777" w:rsidR="005A5D26" w:rsidRDefault="005A5D26" w:rsidP="005A5D26">
      <w:pPr>
        <w:spacing w:after="200"/>
      </w:pPr>
      <w:r>
        <w:rPr>
          <w:sz w:val="22"/>
          <w:szCs w:val="22"/>
        </w:rPr>
        <w:t>```</w:t>
      </w:r>
    </w:p>
    <w:p w14:paraId="4EA45DE3" w14:textId="77777777" w:rsidR="005A5D26" w:rsidRDefault="005A5D26" w:rsidP="005A5D26">
      <w:pPr>
        <w:pStyle w:val="Heading1"/>
        <w:spacing w:before="300" w:after="200"/>
      </w:pPr>
      <w:r>
        <w:rPr>
          <w:b/>
          <w:bCs/>
          <w:sz w:val="24"/>
          <w:szCs w:val="24"/>
        </w:rPr>
        <w:t>3. MISAO: Predložit ću korisniku hotel s najboljom ocjenom. Čekam potvrdu.</w:t>
      </w:r>
    </w:p>
    <w:p w14:paraId="12B2AFA0" w14:textId="77777777" w:rsidR="005A5D26" w:rsidRDefault="005A5D26" w:rsidP="005A5D26">
      <w:pPr>
        <w:pStyle w:val="Heading1"/>
        <w:spacing w:before="300" w:after="200"/>
      </w:pPr>
      <w:r>
        <w:rPr>
          <w:b/>
          <w:bCs/>
          <w:sz w:val="28"/>
          <w:szCs w:val="28"/>
        </w:rPr>
        <w:t>3. Prijedlog utemeljen na ocjeni i traženje potvrde</w:t>
      </w:r>
    </w:p>
    <w:p w14:paraId="6C083EA6" w14:textId="77777777" w:rsidR="005A5D26" w:rsidRDefault="005A5D26" w:rsidP="005A5D26">
      <w:pPr>
        <w:spacing w:after="200"/>
      </w:pPr>
      <w:r>
        <w:rPr>
          <w:sz w:val="22"/>
          <w:szCs w:val="22"/>
        </w:rPr>
        <w:t xml:space="preserve">Nakon što je obradio korisnikov zahtjev i analitički promotrio dostupne mogućnosti, agentov misaoni slijed dospijeva do svoje završne točke. U ovom presudnom koraku, agent ne iznosi tek sirove podatke, već ih sintetizira i oblikuje u jasan i cjelovit prijedlog. Kao temeljni kriterij za odabir, u ovom se slučaju razotkriva </w:t>
      </w:r>
      <w:r>
        <w:rPr>
          <w:b/>
          <w:bCs/>
          <w:sz w:val="22"/>
          <w:szCs w:val="22"/>
        </w:rPr>
        <w:t>najviša korisnička ocjena</w:t>
      </w:r>
      <w:r>
        <w:rPr>
          <w:sz w:val="22"/>
          <w:szCs w:val="22"/>
        </w:rPr>
        <w:t>, što upućuje na agentovu strategiju optimizacije koja je prvenstveno usmjerena na osiguravanje kvalitete usluge.</w:t>
      </w:r>
    </w:p>
    <w:p w14:paraId="135868FC" w14:textId="77777777" w:rsidR="005A5D26" w:rsidRDefault="005A5D26" w:rsidP="005A5D26">
      <w:pPr>
        <w:spacing w:after="200"/>
      </w:pPr>
      <w:r>
        <w:rPr>
          <w:sz w:val="22"/>
          <w:szCs w:val="22"/>
        </w:rPr>
        <w:t xml:space="preserve">Agentov iskaz korisniku stoga predstavlja vrhunac tog procesa, sažimajući ishod pretrage u jedinstvenu i lako razumljivu ponudu: </w:t>
      </w:r>
      <w:r>
        <w:rPr>
          <w:i/>
          <w:iCs/>
          <w:sz w:val="22"/>
          <w:szCs w:val="22"/>
        </w:rPr>
        <w:t>"Pronašao sam let Lufthanse u 8:00 i Hotel Adlon s ocjenom 9.5."</w:t>
      </w:r>
      <w:r>
        <w:rPr>
          <w:sz w:val="22"/>
          <w:szCs w:val="22"/>
        </w:rPr>
        <w:t xml:space="preserve"> Na taj se način složenost izbora, koja bi inače opteretila korisnika, svodi na jednu, pomno probranu i argumentiranu opciju, čime se postupak odlučivanja značajno olakšava.</w:t>
      </w:r>
    </w:p>
    <w:p w14:paraId="41C036A2" w14:textId="77777777" w:rsidR="005A5D26" w:rsidRDefault="005A5D26" w:rsidP="005A5D26">
      <w:pPr>
        <w:spacing w:after="200"/>
      </w:pPr>
      <w:r>
        <w:rPr>
          <w:sz w:val="22"/>
          <w:szCs w:val="22"/>
        </w:rPr>
        <w:t xml:space="preserve">Ključan trenutak u ovoj interakciji jest prijelaz s čina informiranja na traženje djelatne ovlasti. Pitanjem </w:t>
      </w:r>
      <w:r>
        <w:rPr>
          <w:i/>
          <w:iCs/>
          <w:sz w:val="22"/>
          <w:szCs w:val="22"/>
        </w:rPr>
        <w:t>"Želite li da rezerviram?"</w:t>
      </w:r>
      <w:r>
        <w:rPr>
          <w:sz w:val="22"/>
          <w:szCs w:val="22"/>
        </w:rPr>
        <w:t xml:space="preserve"> agent izravno i nedvosmisleno zahtijeva korisnikovu potvrdu prije nego što poduzme konačan, i najčešće nepovratan, čin rezervacije. Time se poštuje načelo korisničkog nadzora i izričitog pristanka, što je temelj odgovornog dizajna interaktivnih sustava. Korisnikov odgovor, jezgrovit i potvrdan – </w:t>
      </w:r>
      <w:r>
        <w:rPr>
          <w:i/>
          <w:iCs/>
          <w:sz w:val="22"/>
          <w:szCs w:val="22"/>
        </w:rPr>
        <w:t>"Da, može."</w:t>
      </w:r>
      <w:r>
        <w:rPr>
          <w:sz w:val="22"/>
          <w:szCs w:val="22"/>
        </w:rPr>
        <w:t xml:space="preserve"> – predstavlja </w:t>
      </w:r>
      <w:r>
        <w:rPr>
          <w:b/>
          <w:bCs/>
          <w:sz w:val="22"/>
          <w:szCs w:val="22"/>
        </w:rPr>
        <w:t>suglasnost</w:t>
      </w:r>
      <w:r>
        <w:rPr>
          <w:sz w:val="22"/>
          <w:szCs w:val="22"/>
        </w:rPr>
        <w:t xml:space="preserve"> kojom se agentu daje ovlaštenje za izvršenje zadatka. Tim se činom komunikacijski krug zatvara, a suradnja između čovjeka i stroja uspješno se privodi kraju, prelazeći iz područja dijaloga u područje konkretnog djelovanja.</w:t>
      </w:r>
    </w:p>
    <w:p w14:paraId="05FCA957" w14:textId="77777777" w:rsidR="005A5D26" w:rsidRDefault="005A5D26" w:rsidP="005A5D26">
      <w:pPr>
        <w:spacing w:after="200"/>
      </w:pPr>
      <w:r>
        <w:rPr>
          <w:sz w:val="22"/>
          <w:szCs w:val="22"/>
        </w:rPr>
        <w:t>Cjelokupni slijed, od agentove interne odluke do korisnikove konačne potvrde, može se prikazati sljedećim dijagramom:</w:t>
      </w:r>
    </w:p>
    <w:p w14:paraId="48F922D5" w14:textId="77777777" w:rsidR="005A5D26" w:rsidRDefault="005A5D26" w:rsidP="005A5D26">
      <w:pPr>
        <w:spacing w:after="200"/>
      </w:pPr>
      <w:r>
        <w:rPr>
          <w:sz w:val="22"/>
          <w:szCs w:val="22"/>
        </w:rPr>
        <w:t>```mermaid</w:t>
      </w:r>
    </w:p>
    <w:p w14:paraId="18BA1003" w14:textId="77777777" w:rsidR="005A5D26" w:rsidRDefault="005A5D26" w:rsidP="005A5D26">
      <w:pPr>
        <w:spacing w:after="200"/>
      </w:pPr>
      <w:r>
        <w:rPr>
          <w:sz w:val="22"/>
          <w:szCs w:val="22"/>
        </w:rPr>
        <w:t>graph LR;</w:t>
      </w:r>
    </w:p>
    <w:p w14:paraId="3504F345" w14:textId="77777777" w:rsidR="005A5D26" w:rsidRDefault="005A5D26" w:rsidP="005A5D26">
      <w:pPr>
        <w:spacing w:after="200"/>
      </w:pPr>
      <w:r>
        <w:rPr>
          <w:sz w:val="22"/>
          <w:szCs w:val="22"/>
        </w:rPr>
        <w:t>style A fill:#fff,stroke:#333,stroke-width:2px;</w:t>
      </w:r>
    </w:p>
    <w:p w14:paraId="19F5700A" w14:textId="77777777" w:rsidR="005A5D26" w:rsidRDefault="005A5D26" w:rsidP="005A5D26">
      <w:pPr>
        <w:spacing w:after="200"/>
      </w:pPr>
      <w:r>
        <w:rPr>
          <w:sz w:val="22"/>
          <w:szCs w:val="22"/>
        </w:rPr>
        <w:t>style B fill:#fff,stroke:#333,stroke-width:2px;</w:t>
      </w:r>
    </w:p>
    <w:p w14:paraId="77D7FE87" w14:textId="77777777" w:rsidR="005A5D26" w:rsidRDefault="005A5D26" w:rsidP="005A5D26">
      <w:pPr>
        <w:spacing w:after="200"/>
      </w:pPr>
      <w:r>
        <w:rPr>
          <w:sz w:val="22"/>
          <w:szCs w:val="22"/>
        </w:rPr>
        <w:t>style C fill:#fff,stroke:#333,stroke-width:2px;</w:t>
      </w:r>
    </w:p>
    <w:p w14:paraId="344C8B83" w14:textId="77777777" w:rsidR="005A5D26" w:rsidRDefault="005A5D26" w:rsidP="005A5D26">
      <w:pPr>
        <w:spacing w:after="200"/>
      </w:pPr>
      <w:r>
        <w:rPr>
          <w:sz w:val="22"/>
          <w:szCs w:val="22"/>
        </w:rPr>
        <w:t>style D fill:#fff,stroke:#333,stroke-width:2px;</w:t>
      </w:r>
    </w:p>
    <w:p w14:paraId="7790EDD6" w14:textId="77777777" w:rsidR="005A5D26" w:rsidRDefault="005A5D26" w:rsidP="005A5D26">
      <w:pPr>
        <w:spacing w:after="200"/>
      </w:pPr>
      <w:r>
        <w:rPr>
          <w:sz w:val="22"/>
          <w:szCs w:val="22"/>
        </w:rPr>
        <w:t>style E fill:#fff,stroke:#333,stroke-width:2px;</w:t>
      </w:r>
    </w:p>
    <w:p w14:paraId="0E01355D" w14:textId="77777777" w:rsidR="005A5D26" w:rsidRDefault="005A5D26" w:rsidP="005A5D26">
      <w:pPr>
        <w:spacing w:after="200"/>
      </w:pPr>
      <w:r>
        <w:rPr>
          <w:sz w:val="22"/>
          <w:szCs w:val="22"/>
        </w:rPr>
        <w:t>A[Agentov zaključak: &lt;br&gt;&lt;i&gt;Prijedlog opcije s najboljom ocjenom&lt;/i&gt;] --&gt; B{Oblikovanje prijedloga};</w:t>
      </w:r>
    </w:p>
    <w:p w14:paraId="5F68E5C2" w14:textId="77777777" w:rsidR="005A5D26" w:rsidRDefault="005A5D26" w:rsidP="005A5D26">
      <w:pPr>
        <w:spacing w:after="200"/>
      </w:pPr>
      <w:r>
        <w:rPr>
          <w:sz w:val="22"/>
          <w:szCs w:val="22"/>
        </w:rPr>
        <w:t>B --&gt; C[Predstavljanje ponude korisniku: &lt;br&gt;Let i Hotel Adlon (ocjena 9.5)];</w:t>
      </w:r>
    </w:p>
    <w:p w14:paraId="56432D6D" w14:textId="77777777" w:rsidR="005A5D26" w:rsidRDefault="005A5D26" w:rsidP="005A5D26">
      <w:pPr>
        <w:spacing w:after="200"/>
      </w:pPr>
      <w:r>
        <w:rPr>
          <w:sz w:val="22"/>
          <w:szCs w:val="22"/>
        </w:rPr>
        <w:t>C -- "Želite li da rezerviram?" --&gt; D{Korisničko odlučivanje};</w:t>
      </w:r>
    </w:p>
    <w:p w14:paraId="6A32824A" w14:textId="77777777" w:rsidR="005A5D26" w:rsidRDefault="005A5D26" w:rsidP="005A5D26">
      <w:pPr>
        <w:spacing w:after="200"/>
      </w:pPr>
      <w:r>
        <w:rPr>
          <w:sz w:val="22"/>
          <w:szCs w:val="22"/>
        </w:rPr>
        <w:lastRenderedPageBreak/>
        <w:t>D -- "Da, može." --&gt; E[Izvršenje zadatka: &lt;br&gt;&lt;b&gt;Rezervacija&lt;/b&gt;];</w:t>
      </w:r>
    </w:p>
    <w:p w14:paraId="2EBD4CF7" w14:textId="77777777" w:rsidR="005A5D26" w:rsidRDefault="005A5D26" w:rsidP="005A5D26">
      <w:pPr>
        <w:spacing w:after="200"/>
      </w:pPr>
      <w:r>
        <w:rPr>
          <w:sz w:val="22"/>
          <w:szCs w:val="22"/>
        </w:rPr>
        <w:t>```</w:t>
      </w:r>
    </w:p>
    <w:p w14:paraId="2F3E71C7" w14:textId="77777777" w:rsidR="005A5D26" w:rsidRDefault="005A5D26" w:rsidP="005A5D26">
      <w:pPr>
        <w:pStyle w:val="Heading1"/>
        <w:spacing w:before="300" w:after="200"/>
      </w:pPr>
      <w:r>
        <w:rPr>
          <w:b/>
          <w:bCs/>
          <w:sz w:val="24"/>
          <w:szCs w:val="24"/>
        </w:rPr>
        <w:t>4. MISAO: Korisnik je potvrdio. Sada moram izvršiti dvije akcije: rezervirati let i hotel.</w:t>
      </w:r>
    </w:p>
    <w:p w14:paraId="099FB52A" w14:textId="77777777" w:rsidR="005A5D26" w:rsidRDefault="005A5D26" w:rsidP="005A5D26">
      <w:pPr>
        <w:pStyle w:val="Heading1"/>
        <w:spacing w:before="300" w:after="200"/>
      </w:pPr>
      <w:r>
        <w:rPr>
          <w:b/>
          <w:bCs/>
          <w:sz w:val="28"/>
          <w:szCs w:val="28"/>
        </w:rPr>
        <w:t>4. Sekvencijalno djelovanje agenta nakon korisničke potvrde</w:t>
      </w:r>
    </w:p>
    <w:p w14:paraId="4EF5C5E1" w14:textId="77777777" w:rsidR="005A5D26" w:rsidRDefault="005A5D26" w:rsidP="005A5D26">
      <w:pPr>
        <w:spacing w:after="200"/>
      </w:pPr>
      <w:r>
        <w:rPr>
          <w:sz w:val="22"/>
          <w:szCs w:val="22"/>
        </w:rPr>
        <w:t xml:space="preserve">Nakon što zaprimi nedvosmislenu potvrdu od korisnika, </w:t>
      </w:r>
      <w:r>
        <w:rPr>
          <w:b/>
          <w:bCs/>
          <w:sz w:val="22"/>
          <w:szCs w:val="22"/>
        </w:rPr>
        <w:t>agent</w:t>
      </w:r>
      <w:r>
        <w:rPr>
          <w:sz w:val="22"/>
          <w:szCs w:val="22"/>
        </w:rPr>
        <w:t xml:space="preserve"> prelazi iz faze planiranja u fazu izvršavanja. Njegov unutarnji logički slijed nalaže da je za ispunjenje cjelokupnog zadatka potrebno provesti dvije zasebne, ali uzročno-posljedično povezane akcije: prvo osigurati zrakoplovnu kartu, a potom i hotelski smještaj. Time se jamči cjelovitost usluge koju je korisnik zatražio.</w:t>
      </w:r>
    </w:p>
    <w:p w14:paraId="45B5165D" w14:textId="77777777" w:rsidR="005A5D26" w:rsidRDefault="005A5D26" w:rsidP="005A5D26">
      <w:pPr>
        <w:spacing w:after="200"/>
      </w:pPr>
      <w:r>
        <w:rPr>
          <w:sz w:val="22"/>
          <w:szCs w:val="22"/>
        </w:rPr>
        <w:t xml:space="preserve">Postupak započinje prvom konkretnom akcijom, a to je poziv sučelja za programsku aplikaciju (API) zaduženog za rezervaciju letova. Agent prosljeđuje točno određen parametar, `ID_leta: LH202`, čime inicira prvi korak transakcije. Sustav na taj poziv odgovara povratnom informacijom, koju agent bilježi kao ključno opažanje: </w:t>
      </w:r>
      <w:r>
        <w:rPr>
          <w:i/>
          <w:iCs/>
          <w:sz w:val="22"/>
          <w:szCs w:val="22"/>
        </w:rPr>
        <w:t>Potvrda rezervacije leta</w:t>
      </w:r>
      <w:r>
        <w:rPr>
          <w:sz w:val="22"/>
          <w:szCs w:val="22"/>
        </w:rPr>
        <w:t>. Uspješnim primitkom ove potvrde, prvi dio složenog zadatka smatra se dovršenim.</w:t>
      </w:r>
    </w:p>
    <w:p w14:paraId="4F27CE84" w14:textId="77777777" w:rsidR="005A5D26" w:rsidRDefault="005A5D26" w:rsidP="005A5D26">
      <w:pPr>
        <w:spacing w:after="200"/>
      </w:pPr>
      <w:r>
        <w:rPr>
          <w:sz w:val="22"/>
          <w:szCs w:val="22"/>
        </w:rPr>
        <w:t xml:space="preserve">Tek po završetku prethodne radnje, agent pristupa drugom koraku. Bez odgode pokreće poziv prema API-ju za rezervaciju hotela, koristeći se pritom jedinstvenim identifikatorom smještajne jedinice, `ID_hotela: 789`. Slično kao i u prvom slučaju, sustav isporučuje potvrdu, a agent u svojem radnom ciklusu evidentira drugo opažanje: </w:t>
      </w:r>
      <w:r>
        <w:rPr>
          <w:i/>
          <w:iCs/>
          <w:sz w:val="22"/>
          <w:szCs w:val="22"/>
        </w:rPr>
        <w:t>Potvrda rezervacije hotela</w:t>
      </w:r>
      <w:r>
        <w:rPr>
          <w:sz w:val="22"/>
          <w:szCs w:val="22"/>
        </w:rPr>
        <w:t>. Ovim činom slijed akcija je završen, a korisnikov je zahtjev u potpunosti ispunjen.</w:t>
      </w:r>
    </w:p>
    <w:p w14:paraId="452A8AE6" w14:textId="77777777" w:rsidR="005A5D26" w:rsidRDefault="005A5D26" w:rsidP="005A5D26">
      <w:pPr>
        <w:pStyle w:val="Heading1"/>
        <w:spacing w:before="300" w:after="200"/>
      </w:pPr>
      <w:r>
        <w:rPr>
          <w:b/>
          <w:bCs/>
          <w:sz w:val="28"/>
          <w:szCs w:val="28"/>
        </w:rPr>
        <w:t># Prikaz procesnog slijeda</w:t>
      </w:r>
    </w:p>
    <w:p w14:paraId="0C1F7771" w14:textId="77777777" w:rsidR="005A5D26" w:rsidRDefault="005A5D26" w:rsidP="005A5D26">
      <w:pPr>
        <w:spacing w:after="200"/>
      </w:pPr>
      <w:r>
        <w:rPr>
          <w:sz w:val="22"/>
          <w:szCs w:val="22"/>
        </w:rPr>
        <w:t>```mermaid</w:t>
      </w:r>
    </w:p>
    <w:p w14:paraId="2E35F462" w14:textId="77777777" w:rsidR="005A5D26" w:rsidRDefault="005A5D26" w:rsidP="005A5D26">
      <w:pPr>
        <w:spacing w:after="200"/>
      </w:pPr>
      <w:r>
        <w:rPr>
          <w:sz w:val="22"/>
          <w:szCs w:val="22"/>
        </w:rPr>
        <w:t>graph LR;</w:t>
      </w:r>
    </w:p>
    <w:p w14:paraId="66ED0E45" w14:textId="77777777" w:rsidR="005A5D26" w:rsidRDefault="005A5D26" w:rsidP="005A5D26">
      <w:pPr>
        <w:spacing w:after="200"/>
      </w:pPr>
      <w:r>
        <w:rPr>
          <w:sz w:val="22"/>
          <w:szCs w:val="22"/>
        </w:rPr>
        <w:t>A[Korisnička potvrda] --&gt; B{Agentov proces odlučivanja};</w:t>
      </w:r>
    </w:p>
    <w:p w14:paraId="2F494F86" w14:textId="77777777" w:rsidR="005A5D26" w:rsidRDefault="005A5D26" w:rsidP="005A5D26">
      <w:pPr>
        <w:spacing w:after="200"/>
      </w:pPr>
      <w:r>
        <w:rPr>
          <w:sz w:val="22"/>
          <w:szCs w:val="22"/>
        </w:rPr>
        <w:t>B --&gt; C[</w:t>
      </w:r>
      <w:r>
        <w:rPr>
          <w:b/>
          <w:bCs/>
          <w:sz w:val="22"/>
          <w:szCs w:val="22"/>
        </w:rPr>
        <w:t>AKCIJA 1</w:t>
      </w:r>
      <w:r>
        <w:rPr>
          <w:sz w:val="22"/>
          <w:szCs w:val="22"/>
        </w:rPr>
        <w:t>&lt;br/&gt;rezervacija_leta_api(ID_leta: LH202)];</w:t>
      </w:r>
    </w:p>
    <w:p w14:paraId="2A7C9515" w14:textId="77777777" w:rsidR="005A5D26" w:rsidRDefault="005A5D26" w:rsidP="005A5D26">
      <w:pPr>
        <w:spacing w:after="200"/>
      </w:pPr>
      <w:r>
        <w:rPr>
          <w:sz w:val="22"/>
          <w:szCs w:val="22"/>
        </w:rPr>
        <w:t>C --&gt; D[</w:t>
      </w:r>
      <w:r>
        <w:rPr>
          <w:b/>
          <w:bCs/>
          <w:sz w:val="22"/>
          <w:szCs w:val="22"/>
        </w:rPr>
        <w:t>OPAŽAJ 1</w:t>
      </w:r>
      <w:r>
        <w:rPr>
          <w:sz w:val="22"/>
          <w:szCs w:val="22"/>
        </w:rPr>
        <w:t>&lt;br/&gt;Potvrda rezervacije leta];</w:t>
      </w:r>
    </w:p>
    <w:p w14:paraId="08701276" w14:textId="77777777" w:rsidR="005A5D26" w:rsidRDefault="005A5D26" w:rsidP="005A5D26">
      <w:pPr>
        <w:spacing w:after="200"/>
      </w:pPr>
      <w:r>
        <w:rPr>
          <w:sz w:val="22"/>
          <w:szCs w:val="22"/>
        </w:rPr>
        <w:t>D --&gt; E[</w:t>
      </w:r>
      <w:r>
        <w:rPr>
          <w:b/>
          <w:bCs/>
          <w:sz w:val="22"/>
          <w:szCs w:val="22"/>
        </w:rPr>
        <w:t>AKCIJA 2</w:t>
      </w:r>
      <w:r>
        <w:rPr>
          <w:sz w:val="22"/>
          <w:szCs w:val="22"/>
        </w:rPr>
        <w:t>&lt;br/&gt;rezervacija_hotela_api(ID_hotela: 789)];</w:t>
      </w:r>
    </w:p>
    <w:p w14:paraId="4E80E573" w14:textId="77777777" w:rsidR="005A5D26" w:rsidRDefault="005A5D26" w:rsidP="005A5D26">
      <w:pPr>
        <w:spacing w:after="200"/>
      </w:pPr>
      <w:r>
        <w:rPr>
          <w:sz w:val="22"/>
          <w:szCs w:val="22"/>
        </w:rPr>
        <w:t>E --&gt; F[</w:t>
      </w:r>
      <w:r>
        <w:rPr>
          <w:b/>
          <w:bCs/>
          <w:sz w:val="22"/>
          <w:szCs w:val="22"/>
        </w:rPr>
        <w:t>OPAŽAJ 2</w:t>
      </w:r>
      <w:r>
        <w:rPr>
          <w:sz w:val="22"/>
          <w:szCs w:val="22"/>
        </w:rPr>
        <w:t>&lt;br/&gt;Potvrda rezervacije hotela];</w:t>
      </w:r>
    </w:p>
    <w:p w14:paraId="41EF498A" w14:textId="77777777" w:rsidR="005A5D26" w:rsidRDefault="005A5D26" w:rsidP="005A5D26">
      <w:pPr>
        <w:spacing w:after="200"/>
      </w:pPr>
      <w:r>
        <w:rPr>
          <w:sz w:val="22"/>
          <w:szCs w:val="22"/>
        </w:rPr>
        <w:t>F --&gt; G[Završetak zadatka];</w:t>
      </w:r>
    </w:p>
    <w:p w14:paraId="13E50808" w14:textId="77777777" w:rsidR="005A5D26" w:rsidRDefault="005A5D26" w:rsidP="005A5D26">
      <w:pPr>
        <w:spacing w:after="200"/>
      </w:pPr>
      <w:r>
        <w:rPr>
          <w:sz w:val="22"/>
          <w:szCs w:val="22"/>
        </w:rPr>
        <w:t>style A fill:#e9f5ff,stroke:#005a9e,stroke-width:1px</w:t>
      </w:r>
    </w:p>
    <w:p w14:paraId="5471C6AA" w14:textId="77777777" w:rsidR="005A5D26" w:rsidRDefault="005A5D26" w:rsidP="005A5D26">
      <w:pPr>
        <w:spacing w:after="200"/>
      </w:pPr>
      <w:r>
        <w:rPr>
          <w:sz w:val="22"/>
          <w:szCs w:val="22"/>
        </w:rPr>
        <w:t>style G fill:#e9f5ff,stroke:#005a9e,stroke-width:1px</w:t>
      </w:r>
    </w:p>
    <w:p w14:paraId="2BDF4498" w14:textId="77777777" w:rsidR="005A5D26" w:rsidRDefault="005A5D26" w:rsidP="005A5D26">
      <w:pPr>
        <w:spacing w:after="200"/>
      </w:pPr>
      <w:r>
        <w:rPr>
          <w:sz w:val="22"/>
          <w:szCs w:val="22"/>
        </w:rPr>
        <w:t>style B fill:#fff0e0,stroke:#d96c00,stroke-width:1px</w:t>
      </w:r>
    </w:p>
    <w:p w14:paraId="2F575715" w14:textId="77777777" w:rsidR="005A5D26" w:rsidRDefault="005A5D26" w:rsidP="005A5D26">
      <w:pPr>
        <w:spacing w:after="200"/>
      </w:pPr>
      <w:r>
        <w:rPr>
          <w:sz w:val="22"/>
          <w:szCs w:val="22"/>
        </w:rPr>
        <w:t>style C fill:#ddebf7,stroke:#2f75b5,stroke-width:1px</w:t>
      </w:r>
    </w:p>
    <w:p w14:paraId="44B48EA1" w14:textId="77777777" w:rsidR="005A5D26" w:rsidRDefault="005A5D26" w:rsidP="005A5D26">
      <w:pPr>
        <w:spacing w:after="200"/>
      </w:pPr>
      <w:r>
        <w:rPr>
          <w:sz w:val="22"/>
          <w:szCs w:val="22"/>
        </w:rPr>
        <w:t>style D fill:#e2f0d9,stroke:#548235,stroke-width:1px</w:t>
      </w:r>
    </w:p>
    <w:p w14:paraId="5DD093B3" w14:textId="77777777" w:rsidR="005A5D26" w:rsidRDefault="005A5D26" w:rsidP="005A5D26">
      <w:pPr>
        <w:spacing w:after="200"/>
      </w:pPr>
      <w:r>
        <w:rPr>
          <w:sz w:val="22"/>
          <w:szCs w:val="22"/>
        </w:rPr>
        <w:t>style E fill:#ddebf7,stroke:#2f75b5,stroke-width:1px</w:t>
      </w:r>
    </w:p>
    <w:p w14:paraId="25BF125F" w14:textId="77777777" w:rsidR="005A5D26" w:rsidRDefault="005A5D26" w:rsidP="005A5D26">
      <w:pPr>
        <w:spacing w:after="200"/>
      </w:pPr>
      <w:r>
        <w:rPr>
          <w:sz w:val="22"/>
          <w:szCs w:val="22"/>
        </w:rPr>
        <w:t>style F fill:#e2f0d9,stroke:#548235,stroke-width:1px</w:t>
      </w:r>
    </w:p>
    <w:p w14:paraId="2E307FE9" w14:textId="77777777" w:rsidR="005A5D26" w:rsidRDefault="005A5D26" w:rsidP="005A5D26">
      <w:pPr>
        <w:spacing w:after="200"/>
      </w:pPr>
      <w:r>
        <w:rPr>
          <w:sz w:val="22"/>
          <w:szCs w:val="22"/>
        </w:rPr>
        <w:lastRenderedPageBreak/>
        <w:t>```</w:t>
      </w:r>
    </w:p>
    <w:p w14:paraId="15A7C65E" w14:textId="77777777" w:rsidR="005A5D26" w:rsidRDefault="005A5D26" w:rsidP="005A5D26">
      <w:pPr>
        <w:pStyle w:val="Heading1"/>
        <w:spacing w:before="300" w:after="200"/>
      </w:pPr>
      <w:r>
        <w:rPr>
          <w:b/>
          <w:bCs/>
          <w:sz w:val="24"/>
          <w:szCs w:val="24"/>
        </w:rPr>
        <w:t>5. MISAO: Obje rezervacije su uspješne. Posljednji korak je upis u kalendar.</w:t>
      </w:r>
    </w:p>
    <w:p w14:paraId="6071CAE1" w14:textId="77777777" w:rsidR="005A5D26" w:rsidRDefault="005A5D26" w:rsidP="005A5D26">
      <w:pPr>
        <w:pStyle w:val="Heading1"/>
        <w:spacing w:before="300" w:after="200"/>
      </w:pPr>
      <w:r>
        <w:rPr>
          <w:b/>
          <w:bCs/>
          <w:sz w:val="28"/>
          <w:szCs w:val="28"/>
        </w:rPr>
        <w:t>5. Sklop misli i završna radnja: Upis u kalendar</w:t>
      </w:r>
    </w:p>
    <w:p w14:paraId="08810590" w14:textId="77777777" w:rsidR="005A5D26" w:rsidRDefault="005A5D26" w:rsidP="005A5D26">
      <w:pPr>
        <w:spacing w:after="200"/>
      </w:pPr>
      <w:r>
        <w:rPr>
          <w:sz w:val="22"/>
          <w:szCs w:val="22"/>
        </w:rPr>
        <w:t>Pošto su prethodni koraci, koji su obuhvaćali složene interakcije s vanjskim sustavima za rezervaciju leta i smještaja, uspješno privedeni kraju, agentov unutarnji slijed zaključivanja dovodi ga do završne faze cjelokupnog zadatka. Njegov misaoni proces prepoznaje da su oba ključna cilja ispunjena. Slijedom toga, utvrđuje kako je posljednja nužna radnja administrativne prirode: trajna pohrana ishoda na način koji je koristan i dostupan korisniku. To je upis stvorenog putovanja u digitalni kalendar.</w:t>
      </w:r>
    </w:p>
    <w:p w14:paraId="58BF2766" w14:textId="77777777" w:rsidR="005A5D26" w:rsidRDefault="005A5D26" w:rsidP="005A5D26">
      <w:pPr>
        <w:spacing w:after="200"/>
      </w:pPr>
      <w:r>
        <w:rPr>
          <w:sz w:val="22"/>
          <w:szCs w:val="22"/>
        </w:rPr>
        <w:t xml:space="preserve">Ova odluka pokreće konkretnu </w:t>
      </w:r>
      <w:r>
        <w:rPr>
          <w:b/>
          <w:bCs/>
          <w:sz w:val="22"/>
          <w:szCs w:val="22"/>
        </w:rPr>
        <w:t>akciju</w:t>
      </w:r>
      <w:r>
        <w:rPr>
          <w:sz w:val="22"/>
          <w:szCs w:val="22"/>
        </w:rPr>
        <w:t>. Agent se usmjerava na odgovarajući alat, u ovom slučaju programsko sučelje kalendara (`kalendar_api`). Pozivom tog sučelja, on prosljeđuje precizno oblikovane podatke. Kao naziv događaja upisuje se "Put u Berlin", čime se jasno označava svrha unosa. U odgovarajuća polja unose se prethodno utvrđeni datumi putovanja, dok se u prostor za detalje pohranjuju ključne logističke informacije dobivene u ranijim koracima: "Let LH202, Hotel Adlon". Na taj se način sažimaju i čuvaju najvažniji elementi uspješno obavljenih rezervacija.</w:t>
      </w:r>
    </w:p>
    <w:p w14:paraId="385755D6" w14:textId="77777777" w:rsidR="005A5D26" w:rsidRDefault="005A5D26" w:rsidP="005A5D26">
      <w:pPr>
        <w:spacing w:after="200"/>
      </w:pPr>
      <w:r>
        <w:rPr>
          <w:sz w:val="22"/>
          <w:szCs w:val="22"/>
        </w:rPr>
        <w:t>```mermaid</w:t>
      </w:r>
    </w:p>
    <w:p w14:paraId="0984CE29" w14:textId="77777777" w:rsidR="005A5D26" w:rsidRDefault="005A5D26" w:rsidP="005A5D26">
      <w:pPr>
        <w:spacing w:after="200"/>
      </w:pPr>
      <w:r>
        <w:rPr>
          <w:sz w:val="22"/>
          <w:szCs w:val="22"/>
        </w:rPr>
        <w:t>graph LR</w:t>
      </w:r>
    </w:p>
    <w:p w14:paraId="46E59F16" w14:textId="77777777" w:rsidR="005A5D26" w:rsidRDefault="005A5D26" w:rsidP="005A5D26">
      <w:pPr>
        <w:spacing w:after="200"/>
      </w:pPr>
      <w:r>
        <w:rPr>
          <w:sz w:val="22"/>
          <w:szCs w:val="22"/>
        </w:rPr>
        <w:t>subgraph Prikaz Slijeda Radnji</w:t>
      </w:r>
    </w:p>
    <w:p w14:paraId="7214DE90" w14:textId="77777777" w:rsidR="005A5D26" w:rsidRDefault="005A5D26" w:rsidP="005A5D26">
      <w:pPr>
        <w:spacing w:after="200"/>
      </w:pPr>
      <w:r>
        <w:rPr>
          <w:sz w:val="22"/>
          <w:szCs w:val="22"/>
        </w:rPr>
        <w:t>direction LR</w:t>
      </w:r>
    </w:p>
    <w:p w14:paraId="25AB36C5" w14:textId="77777777" w:rsidR="005A5D26" w:rsidRDefault="005A5D26" w:rsidP="005A5D26">
      <w:pPr>
        <w:spacing w:after="200"/>
      </w:pPr>
      <w:r>
        <w:rPr>
          <w:sz w:val="22"/>
          <w:szCs w:val="22"/>
        </w:rPr>
        <w:t>A(Agent) -- AKCIJA: Stvori događaj &lt;br&gt; ("Put u Berlin", datumi, &lt;br&gt; "Let LH202, Hotel Adlon") --&gt; B(kalendar_api);</w:t>
      </w:r>
    </w:p>
    <w:p w14:paraId="3460F22B" w14:textId="77777777" w:rsidR="005A5D26" w:rsidRDefault="005A5D26" w:rsidP="005A5D26">
      <w:pPr>
        <w:spacing w:after="200"/>
      </w:pPr>
      <w:r>
        <w:rPr>
          <w:sz w:val="22"/>
          <w:szCs w:val="22"/>
        </w:rPr>
        <w:t>B -- OPAŽAJ: Potvrda --&gt; A;</w:t>
      </w:r>
    </w:p>
    <w:p w14:paraId="063723DB" w14:textId="77777777" w:rsidR="005A5D26" w:rsidRDefault="005A5D26" w:rsidP="005A5D26">
      <w:pPr>
        <w:spacing w:after="200"/>
      </w:pPr>
      <w:r>
        <w:rPr>
          <w:sz w:val="22"/>
          <w:szCs w:val="22"/>
        </w:rPr>
        <w:t>end</w:t>
      </w:r>
    </w:p>
    <w:p w14:paraId="0C673FEF" w14:textId="77777777" w:rsidR="005A5D26" w:rsidRDefault="005A5D26" w:rsidP="005A5D26">
      <w:pPr>
        <w:spacing w:after="200"/>
      </w:pPr>
      <w:r>
        <w:rPr>
          <w:sz w:val="22"/>
          <w:szCs w:val="22"/>
        </w:rPr>
        <w:t>style B fill:#fff,stroke:#333,stroke-width:2px</w:t>
      </w:r>
    </w:p>
    <w:p w14:paraId="700C7037" w14:textId="77777777" w:rsidR="005A5D26" w:rsidRDefault="005A5D26" w:rsidP="005A5D26">
      <w:pPr>
        <w:spacing w:after="200"/>
      </w:pPr>
      <w:r>
        <w:rPr>
          <w:sz w:val="22"/>
          <w:szCs w:val="22"/>
        </w:rPr>
        <w:t>style A fill:#fff,stroke:#333,stroke-width:2px</w:t>
      </w:r>
    </w:p>
    <w:p w14:paraId="2839D742" w14:textId="77777777" w:rsidR="005A5D26" w:rsidRDefault="005A5D26" w:rsidP="005A5D26">
      <w:pPr>
        <w:spacing w:after="200"/>
      </w:pPr>
      <w:r>
        <w:rPr>
          <w:sz w:val="22"/>
          <w:szCs w:val="22"/>
        </w:rPr>
        <w:t>```</w:t>
      </w:r>
    </w:p>
    <w:p w14:paraId="4E03BA65" w14:textId="77777777" w:rsidR="005A5D26" w:rsidRDefault="005A5D26" w:rsidP="005A5D26">
      <w:pPr>
        <w:spacing w:after="200"/>
      </w:pPr>
      <w:r>
        <w:rPr>
          <w:sz w:val="22"/>
          <w:szCs w:val="22"/>
        </w:rPr>
        <w:t xml:space="preserve">Nakon izvršene radnje, sustav kalendara uzvraća signalom. To je </w:t>
      </w:r>
      <w:r>
        <w:rPr>
          <w:b/>
          <w:bCs/>
          <w:sz w:val="22"/>
          <w:szCs w:val="22"/>
        </w:rPr>
        <w:t>opažaj</w:t>
      </w:r>
      <w:r>
        <w:rPr>
          <w:sz w:val="22"/>
          <w:szCs w:val="22"/>
        </w:rPr>
        <w:t xml:space="preserve"> koji agent prima: </w:t>
      </w:r>
      <w:r>
        <w:rPr>
          <w:i/>
          <w:iCs/>
          <w:sz w:val="22"/>
          <w:szCs w:val="22"/>
        </w:rPr>
        <w:t>Potvrda o unosu u kalendar</w:t>
      </w:r>
      <w:r>
        <w:rPr>
          <w:sz w:val="22"/>
          <w:szCs w:val="22"/>
        </w:rPr>
        <w:t>. Ta povratna informacija nije tek puko tehničko izvješće o uspjehu; ona predstavlja formalni završetak čitavog ciklusa. Potvrdom unosa, agent dobiva dokaz da je zadatak u cijelosti obavljen, a njegov ishod sigurno pohranjen i arhiviran unutar korisnikova digitalnog okruženja. Time se zatvara petlja djelovanja i opažanja, a cjelokupni proces, od početnog korisnikovog zahtjeva do konačne evidencije, smatra se dovršenim.</w:t>
      </w:r>
    </w:p>
    <w:p w14:paraId="0012901C" w14:textId="77777777" w:rsidR="005A5D26" w:rsidRDefault="005A5D26" w:rsidP="005A5D26">
      <w:pPr>
        <w:pStyle w:val="Heading1"/>
        <w:spacing w:before="300" w:after="200"/>
      </w:pPr>
      <w:r>
        <w:rPr>
          <w:b/>
          <w:bCs/>
          <w:sz w:val="24"/>
          <w:szCs w:val="24"/>
        </w:rPr>
        <w:t>6. KONAČNI ODGOVOR: "Uspješno sam rezervirao Vaš let i hotel za Berlin. Svi detalji dodani su u Vaš kalendar."</w:t>
      </w:r>
    </w:p>
    <w:p w14:paraId="632F265C" w14:textId="77777777" w:rsidR="005A5D26" w:rsidRDefault="005A5D26" w:rsidP="005A5D26">
      <w:pPr>
        <w:pStyle w:val="Heading1"/>
        <w:spacing w:before="300" w:after="200"/>
      </w:pPr>
      <w:r>
        <w:rPr>
          <w:b/>
          <w:bCs/>
          <w:sz w:val="28"/>
          <w:szCs w:val="28"/>
        </w:rPr>
        <w:t>6. Djelatni počinitelj: Sklad sposobnosti</w:t>
      </w:r>
    </w:p>
    <w:p w14:paraId="22DF8D5D" w14:textId="77777777" w:rsidR="005A5D26" w:rsidRDefault="005A5D26" w:rsidP="005A5D26">
      <w:pPr>
        <w:spacing w:after="200"/>
      </w:pPr>
      <w:r>
        <w:rPr>
          <w:sz w:val="22"/>
          <w:szCs w:val="22"/>
        </w:rPr>
        <w:t xml:space="preserve">Sposobnost uporabe oruđa iz temelja mijenja samu narav općenja s umjetnom inteligencijom. Time ona prestaje biti puki izvor odgovora i preobražava se u djelatnoga sudionika, proaktivnog digitalnog aktera koji premošćuje jaz između namjere korisnika i njezina zbiljskog ostvarenja. Tako se dovršava </w:t>
      </w:r>
      <w:r>
        <w:rPr>
          <w:sz w:val="22"/>
          <w:szCs w:val="22"/>
        </w:rPr>
        <w:lastRenderedPageBreak/>
        <w:t>razvojni put koji vodi od jezičnoga uzorka, preko sugovornika, do suradnika i naposljetku izvršitelja, čime se otvara posve novo poglavlje u sustvaralaštvu čovjeka i stroja.</w:t>
      </w:r>
    </w:p>
    <w:p w14:paraId="753EE626" w14:textId="77777777" w:rsidR="005A5D26" w:rsidRDefault="005A5D26" w:rsidP="005A5D26">
      <w:pPr>
        <w:spacing w:after="200"/>
      </w:pPr>
      <w:r>
        <w:rPr>
          <w:sz w:val="22"/>
          <w:szCs w:val="22"/>
        </w:rPr>
        <w:t xml:space="preserve">Dosadašnja su razmatranja raščlanila temeljne ustrojbene dijelove, one ključne module od kojih je sazdan umjetnointeligentni djelatni počinitelj. To su: </w:t>
      </w:r>
      <w:r>
        <w:rPr>
          <w:b/>
          <w:bCs/>
          <w:sz w:val="22"/>
          <w:szCs w:val="22"/>
        </w:rPr>
        <w:t>upravljačka jezgra</w:t>
      </w:r>
      <w:r>
        <w:rPr>
          <w:sz w:val="22"/>
          <w:szCs w:val="22"/>
        </w:rPr>
        <w:t xml:space="preserve"> (veliki jezični model), </w:t>
      </w:r>
      <w:r>
        <w:rPr>
          <w:b/>
          <w:bCs/>
          <w:sz w:val="22"/>
          <w:szCs w:val="22"/>
        </w:rPr>
        <w:t>pamćenje</w:t>
      </w:r>
      <w:r>
        <w:rPr>
          <w:sz w:val="22"/>
          <w:szCs w:val="22"/>
        </w:rPr>
        <w:t xml:space="preserve">, </w:t>
      </w:r>
      <w:r>
        <w:rPr>
          <w:b/>
          <w:bCs/>
          <w:sz w:val="22"/>
          <w:szCs w:val="22"/>
        </w:rPr>
        <w:t>sustav za utemeljenje znanja</w:t>
      </w:r>
      <w:r>
        <w:rPr>
          <w:sz w:val="22"/>
          <w:szCs w:val="22"/>
        </w:rPr>
        <w:t xml:space="preserve"> (engl. </w:t>
      </w:r>
      <w:r>
        <w:rPr>
          <w:i/>
          <w:iCs/>
          <w:sz w:val="22"/>
          <w:szCs w:val="22"/>
        </w:rPr>
        <w:t>Retrieval-Augmented Generation</w:t>
      </w:r>
      <w:r>
        <w:rPr>
          <w:sz w:val="22"/>
          <w:szCs w:val="22"/>
        </w:rPr>
        <w:t xml:space="preserve">, RAG) te </w:t>
      </w:r>
      <w:r>
        <w:rPr>
          <w:b/>
          <w:bCs/>
          <w:sz w:val="22"/>
          <w:szCs w:val="22"/>
        </w:rPr>
        <w:t>sposobnost uporabe vanjskih oruđa</w:t>
      </w:r>
      <w:r>
        <w:rPr>
          <w:sz w:val="22"/>
          <w:szCs w:val="22"/>
        </w:rPr>
        <w:t>.</w:t>
      </w:r>
    </w:p>
    <w:p w14:paraId="091036F2" w14:textId="77777777" w:rsidR="005A5D26" w:rsidRDefault="005A5D26" w:rsidP="005A5D26">
      <w:pPr>
        <w:spacing w:after="200"/>
      </w:pPr>
      <w:r>
        <w:rPr>
          <w:sz w:val="22"/>
          <w:szCs w:val="22"/>
        </w:rPr>
        <w:t>```mermaid</w:t>
      </w:r>
    </w:p>
    <w:p w14:paraId="4E188E32" w14:textId="77777777" w:rsidR="005A5D26" w:rsidRDefault="005A5D26" w:rsidP="005A5D26">
      <w:pPr>
        <w:spacing w:after="200"/>
      </w:pPr>
      <w:r>
        <w:rPr>
          <w:sz w:val="22"/>
          <w:szCs w:val="22"/>
        </w:rPr>
        <w:t>graph LR</w:t>
      </w:r>
    </w:p>
    <w:p w14:paraId="1F13FB6B" w14:textId="77777777" w:rsidR="005A5D26" w:rsidRDefault="005A5D26" w:rsidP="005A5D26">
      <w:pPr>
        <w:spacing w:after="200"/>
      </w:pPr>
      <w:r>
        <w:rPr>
          <w:sz w:val="22"/>
          <w:szCs w:val="22"/>
        </w:rPr>
        <w:t>subgraph Djelatni Počinitelj</w:t>
      </w:r>
    </w:p>
    <w:p w14:paraId="5CA0F6E2" w14:textId="77777777" w:rsidR="005A5D26" w:rsidRDefault="005A5D26" w:rsidP="005A5D26">
      <w:pPr>
        <w:spacing w:after="200"/>
      </w:pPr>
      <w:r>
        <w:rPr>
          <w:sz w:val="22"/>
          <w:szCs w:val="22"/>
        </w:rPr>
        <w:t>style Djelatni Počinitelj fill:#fff,stroke:#333,stroke-width:1px</w:t>
      </w:r>
    </w:p>
    <w:p w14:paraId="262C3317" w14:textId="77777777" w:rsidR="005A5D26" w:rsidRDefault="005A5D26" w:rsidP="005A5D26">
      <w:pPr>
        <w:spacing w:after="200"/>
      </w:pPr>
      <w:r>
        <w:rPr>
          <w:sz w:val="22"/>
          <w:szCs w:val="22"/>
        </w:rPr>
        <w:t>A[Upravljačka Jezgra&lt;br&gt;(Veliki Jezični Model)]</w:t>
      </w:r>
    </w:p>
    <w:p w14:paraId="08B0BDEB" w14:textId="77777777" w:rsidR="005A5D26" w:rsidRDefault="005A5D26" w:rsidP="005A5D26">
      <w:pPr>
        <w:spacing w:after="200"/>
      </w:pPr>
      <w:r>
        <w:rPr>
          <w:sz w:val="22"/>
          <w:szCs w:val="22"/>
        </w:rPr>
        <w:t>B(Pamćenje)</w:t>
      </w:r>
    </w:p>
    <w:p w14:paraId="7F729B90" w14:textId="77777777" w:rsidR="005A5D26" w:rsidRDefault="005A5D26" w:rsidP="005A5D26">
      <w:pPr>
        <w:spacing w:after="200"/>
      </w:pPr>
      <w:r>
        <w:rPr>
          <w:sz w:val="22"/>
          <w:szCs w:val="22"/>
        </w:rPr>
        <w:t>C(Utemeljenje Znanja&lt;br&gt;RAG)</w:t>
      </w:r>
    </w:p>
    <w:p w14:paraId="6AC6D02E" w14:textId="77777777" w:rsidR="005A5D26" w:rsidRDefault="005A5D26" w:rsidP="005A5D26">
      <w:pPr>
        <w:spacing w:after="200"/>
      </w:pPr>
      <w:r>
        <w:rPr>
          <w:sz w:val="22"/>
          <w:szCs w:val="22"/>
        </w:rPr>
        <w:t>D(Vanjska Oruđa&lt;br&gt;API, Baze Podataka)</w:t>
      </w:r>
    </w:p>
    <w:p w14:paraId="682D7210" w14:textId="77777777" w:rsidR="005A5D26" w:rsidRDefault="005A5D26" w:rsidP="005A5D26">
      <w:pPr>
        <w:spacing w:after="200"/>
      </w:pPr>
      <w:r>
        <w:rPr>
          <w:sz w:val="22"/>
          <w:szCs w:val="22"/>
        </w:rPr>
        <w:t>end</w:t>
      </w:r>
    </w:p>
    <w:p w14:paraId="327DCBAC" w14:textId="77777777" w:rsidR="005A5D26" w:rsidRDefault="005A5D26" w:rsidP="005A5D26">
      <w:pPr>
        <w:spacing w:after="200"/>
      </w:pPr>
      <w:r>
        <w:rPr>
          <w:sz w:val="22"/>
          <w:szCs w:val="22"/>
        </w:rPr>
        <w:t>A -- Promišlja i odlučuje --&gt; A</w:t>
      </w:r>
    </w:p>
    <w:p w14:paraId="1EFB42A1" w14:textId="77777777" w:rsidR="005A5D26" w:rsidRDefault="005A5D26" w:rsidP="005A5D26">
      <w:pPr>
        <w:spacing w:after="200"/>
      </w:pPr>
      <w:r>
        <w:rPr>
          <w:sz w:val="22"/>
          <w:szCs w:val="22"/>
        </w:rPr>
        <w:t>A -- Pohranjuje i dohvaća --&gt; B</w:t>
      </w:r>
    </w:p>
    <w:p w14:paraId="2837D65C" w14:textId="77777777" w:rsidR="005A5D26" w:rsidRDefault="005A5D26" w:rsidP="005A5D26">
      <w:pPr>
        <w:spacing w:after="200"/>
      </w:pPr>
      <w:r>
        <w:rPr>
          <w:sz w:val="22"/>
          <w:szCs w:val="22"/>
        </w:rPr>
        <w:t>A -- Obogaćuje kontekst --&gt; C</w:t>
      </w:r>
    </w:p>
    <w:p w14:paraId="01273FEC" w14:textId="77777777" w:rsidR="005A5D26" w:rsidRDefault="005A5D26" w:rsidP="005A5D26">
      <w:pPr>
        <w:spacing w:after="200"/>
      </w:pPr>
      <w:r>
        <w:rPr>
          <w:sz w:val="22"/>
          <w:szCs w:val="22"/>
        </w:rPr>
        <w:t>A -- Djeluje u svijetu --&gt; D</w:t>
      </w:r>
    </w:p>
    <w:p w14:paraId="59CBF28F" w14:textId="77777777" w:rsidR="005A5D26" w:rsidRDefault="005A5D26" w:rsidP="005A5D26">
      <w:pPr>
        <w:spacing w:after="200"/>
      </w:pPr>
      <w:r>
        <w:rPr>
          <w:sz w:val="22"/>
          <w:szCs w:val="22"/>
        </w:rPr>
        <w:t>B -- Informira --&gt; A</w:t>
      </w:r>
    </w:p>
    <w:p w14:paraId="00255024" w14:textId="77777777" w:rsidR="005A5D26" w:rsidRDefault="005A5D26" w:rsidP="005A5D26">
      <w:pPr>
        <w:spacing w:after="200"/>
      </w:pPr>
      <w:r>
        <w:rPr>
          <w:sz w:val="22"/>
          <w:szCs w:val="22"/>
        </w:rPr>
        <w:t>C -- Pruža znanje --&gt; A</w:t>
      </w:r>
    </w:p>
    <w:p w14:paraId="32801B25" w14:textId="77777777" w:rsidR="005A5D26" w:rsidRDefault="005A5D26" w:rsidP="005A5D26">
      <w:pPr>
        <w:spacing w:after="200"/>
      </w:pPr>
      <w:r>
        <w:rPr>
          <w:sz w:val="22"/>
          <w:szCs w:val="22"/>
        </w:rPr>
        <w:t>D -- Vraća rezultate --&gt; A</w:t>
      </w:r>
    </w:p>
    <w:p w14:paraId="779E1868" w14:textId="77777777" w:rsidR="005A5D26" w:rsidRDefault="005A5D26" w:rsidP="005A5D26">
      <w:pPr>
        <w:spacing w:after="200"/>
      </w:pPr>
      <w:r>
        <w:rPr>
          <w:sz w:val="22"/>
          <w:szCs w:val="22"/>
        </w:rPr>
        <w:t>```</w:t>
      </w:r>
    </w:p>
    <w:p w14:paraId="071B3E54" w14:textId="77777777" w:rsidR="005A5D26" w:rsidRDefault="005A5D26" w:rsidP="005A5D26">
      <w:pPr>
        <w:spacing w:after="200"/>
      </w:pPr>
      <w:r>
        <w:rPr>
          <w:sz w:val="22"/>
          <w:szCs w:val="22"/>
        </w:rPr>
        <w:t>No, bit i složenost djelatnoga počinitelja ne iscrpljuju se u pukome zbroju tih sastavnica. Njegova se istinska moć očituje u njihovu usklađenu i svrhovitu sudjelovanju, u sinergiji koja pojedinačne dijelove povezuje u djelatnu cjelinu. Cjelokupan je postupak, naime, neprekidan kružni proces u kojemu počinitelj promišlja, snuje, djeluje i uči – proces koji ga čini bitno moćnijim od prostoga zbroja njegovih dijelova. Upravo programska okružja poput LangChaina ili AutoGena nude tehničku podlogu i strukturu za upravljanje takvim složenim međuigrama (LangChain, 2024; Wu i sur., 2023).</w:t>
      </w:r>
    </w:p>
    <w:p w14:paraId="3B32C966" w14:textId="77777777" w:rsidR="005A5D26" w:rsidRDefault="005A5D26" w:rsidP="005A5D26">
      <w:pPr>
        <w:spacing w:after="200"/>
      </w:pPr>
      <w:r>
        <w:rPr>
          <w:sz w:val="22"/>
          <w:szCs w:val="22"/>
        </w:rPr>
        <w:t>Kako bi se taj sklad sposobnosti učinio bjelodanijim, valja promotriti jedan zoran, a ujedno i složen primjer. Zamislimo korisnicu, nazovimo je Ana, koja svojemu osobnom pomagalu postavlja sljedeći nalog: samostalno isplanirati vikend-putovanje u Pariz tijekom prvoga vikenda u listopadu. Njezine su joj sklonosti poznate: privlači je umjetnost, napose impresionizam, ali joj je proračun strogo ograničen na 500 eura za sveukupne troškove zrakoplovne karte i smještaja. Dodatan je uvjet da smještaj bude u središnjem dijelu grada. Promotrimo, slijedom toga, kako bi napredan djelatni počinitelj uskladio svoje sposobnosti da bi ispunio takav, nimalo jednostavan nalog.</w:t>
      </w:r>
    </w:p>
    <w:p w14:paraId="26652054" w14:textId="77777777" w:rsidR="005A5D26" w:rsidRDefault="005A5D26" w:rsidP="005A5D26">
      <w:pPr>
        <w:pStyle w:val="Heading1"/>
        <w:spacing w:before="300" w:after="200"/>
      </w:pPr>
      <w:r>
        <w:rPr>
          <w:b/>
          <w:bCs/>
          <w:sz w:val="24"/>
          <w:szCs w:val="24"/>
        </w:rPr>
        <w:lastRenderedPageBreak/>
        <w:t>1. Stupanj: Promišljanje i snovanje (Um)</w:t>
      </w:r>
    </w:p>
    <w:p w14:paraId="1095FAEE" w14:textId="77777777" w:rsidR="005A5D26" w:rsidRDefault="005A5D26" w:rsidP="005A5D26">
      <w:pPr>
        <w:spacing w:after="200"/>
      </w:pPr>
      <w:r>
        <w:rPr>
          <w:sz w:val="22"/>
          <w:szCs w:val="22"/>
        </w:rPr>
        <w:t>U prvome stupnju, koji se odnosi na promišljanje i snovanje, odvija se ključan misaoni proces unutar Činitelja. Njegova jezična jezgra zaprima Anin upit te ga podvrgava iscrpnoj dubinskoj raščlambi. Služeći se svojom sposobnošću umovanja, koja se očituje u slijedu logički povezanih koraka, takozvanih misaonih lanaca (</w:t>
      </w:r>
      <w:r>
        <w:rPr>
          <w:i/>
          <w:iCs/>
          <w:sz w:val="22"/>
          <w:szCs w:val="22"/>
        </w:rPr>
        <w:t>Chain-of-Thought</w:t>
      </w:r>
      <w:r>
        <w:rPr>
          <w:sz w:val="22"/>
          <w:szCs w:val="22"/>
        </w:rPr>
        <w:t>), Činitelj rastavlja zadani složeni cilj na niz manjih, dohvatljivih i provedivih podzadataka. Upravo taj početni, unutarnji monolog postavlja kamen temeljac cjelokupne operacije.</w:t>
      </w:r>
    </w:p>
    <w:p w14:paraId="64C829B7" w14:textId="77777777" w:rsidR="005A5D26" w:rsidRDefault="005A5D26" w:rsidP="005A5D26">
      <w:pPr>
        <w:spacing w:after="200"/>
      </w:pPr>
      <w:r>
        <w:rPr>
          <w:sz w:val="22"/>
          <w:szCs w:val="22"/>
        </w:rPr>
        <w:t xml:space="preserve">Primjerice, naizgled jednostavan cilj poput Anina – </w:t>
      </w:r>
      <w:r>
        <w:rPr>
          <w:i/>
          <w:iCs/>
          <w:sz w:val="22"/>
          <w:szCs w:val="22"/>
        </w:rPr>
        <w:t>isplanirati vikend-putovanje u Pariz</w:t>
      </w:r>
      <w:r>
        <w:rPr>
          <w:sz w:val="22"/>
          <w:szCs w:val="22"/>
        </w:rPr>
        <w:t xml:space="preserve"> – u Činiteljevoj se obradi razgranava u precizno određene sastavnice. Glavni se cilj raščlanjuje na ključne parametre koji će usmjeravati daljnje djelovanje: vremenski okvir (prvi vikend u listopadu), vrsta putovanja (solo), tematski fokus (umjetnost i impresionizam), financijska ograničenja (proračun od približno 500 €) te zahtjevi za smještaj (središnja lokacija). Svaka od tih sastavnica postaje zaseban podzadatak, čime se složen problem pretvara u upravljiv niz koraka, kao što je prikazano u shemi.</w:t>
      </w:r>
    </w:p>
    <w:p w14:paraId="6DF54697" w14:textId="77777777" w:rsidR="005A5D26" w:rsidRDefault="005A5D26" w:rsidP="005A5D26">
      <w:pPr>
        <w:pStyle w:val="Heading1"/>
        <w:spacing w:before="300" w:after="200"/>
      </w:pPr>
      <w:r>
        <w:rPr>
          <w:b/>
          <w:bCs/>
          <w:sz w:val="28"/>
          <w:szCs w:val="28"/>
        </w:rPr>
        <w:t># Shema 1: Dekompozicija cilja</w:t>
      </w:r>
    </w:p>
    <w:p w14:paraId="75A20B62" w14:textId="77777777" w:rsidR="005A5D26" w:rsidRDefault="005A5D26" w:rsidP="005A5D26">
      <w:pPr>
        <w:spacing w:after="200"/>
      </w:pPr>
      <w:r>
        <w:rPr>
          <w:sz w:val="22"/>
          <w:szCs w:val="22"/>
        </w:rPr>
        <w:t>```mermaid</w:t>
      </w:r>
    </w:p>
    <w:p w14:paraId="649BAA9B" w14:textId="77777777" w:rsidR="005A5D26" w:rsidRDefault="005A5D26" w:rsidP="005A5D26">
      <w:pPr>
        <w:spacing w:after="200"/>
      </w:pPr>
      <w:r>
        <w:rPr>
          <w:sz w:val="22"/>
          <w:szCs w:val="22"/>
        </w:rPr>
        <w:t>graph LR</w:t>
      </w:r>
    </w:p>
    <w:p w14:paraId="42ECEDD3" w14:textId="77777777" w:rsidR="005A5D26" w:rsidRDefault="005A5D26" w:rsidP="005A5D26">
      <w:pPr>
        <w:spacing w:after="200"/>
      </w:pPr>
      <w:r>
        <w:rPr>
          <w:sz w:val="22"/>
          <w:szCs w:val="22"/>
        </w:rPr>
        <w:t>style A fill:#fff,stroke:#333,stroke-width:2px</w:t>
      </w:r>
    </w:p>
    <w:p w14:paraId="166C989D" w14:textId="77777777" w:rsidR="005A5D26" w:rsidRDefault="005A5D26" w:rsidP="005A5D26">
      <w:pPr>
        <w:spacing w:after="200"/>
      </w:pPr>
      <w:r>
        <w:rPr>
          <w:sz w:val="22"/>
          <w:szCs w:val="22"/>
        </w:rPr>
        <w:t>style B fill:#fff,stroke:#333,stroke-width:1px</w:t>
      </w:r>
    </w:p>
    <w:p w14:paraId="5F277428" w14:textId="77777777" w:rsidR="005A5D26" w:rsidRDefault="005A5D26" w:rsidP="005A5D26">
      <w:pPr>
        <w:spacing w:after="200"/>
      </w:pPr>
      <w:r>
        <w:rPr>
          <w:sz w:val="22"/>
          <w:szCs w:val="22"/>
        </w:rPr>
        <w:t>A["&lt;b&gt;Glavni cilj:&lt;/b&gt; &lt;br&gt;Isplanirati vikend-putovanje &lt;br&gt;u Pariz"] --&gt; B1("&lt;b&gt;Vrijeme:&lt;/b&gt;&lt;br&gt;Prvi vikend u listopadu")</w:t>
      </w:r>
    </w:p>
    <w:p w14:paraId="07A01A6C" w14:textId="77777777" w:rsidR="005A5D26" w:rsidRDefault="005A5D26" w:rsidP="005A5D26">
      <w:pPr>
        <w:spacing w:after="200"/>
      </w:pPr>
      <w:r>
        <w:rPr>
          <w:sz w:val="22"/>
          <w:szCs w:val="22"/>
        </w:rPr>
        <w:t>A --&gt; B2("&lt;b&gt;Putnik:&lt;/b&gt;&lt;br&gt;Solo putovanje")</w:t>
      </w:r>
    </w:p>
    <w:p w14:paraId="24224653" w14:textId="77777777" w:rsidR="005A5D26" w:rsidRDefault="005A5D26" w:rsidP="005A5D26">
      <w:pPr>
        <w:spacing w:after="200"/>
      </w:pPr>
      <w:r>
        <w:rPr>
          <w:sz w:val="22"/>
          <w:szCs w:val="22"/>
        </w:rPr>
        <w:t>A --&gt; B3("&lt;b&gt;Interes:&lt;/b&gt;&lt;br&gt;Umjetnost i impresionizam")</w:t>
      </w:r>
    </w:p>
    <w:p w14:paraId="51F0B49E" w14:textId="77777777" w:rsidR="005A5D26" w:rsidRDefault="005A5D26" w:rsidP="005A5D26">
      <w:pPr>
        <w:spacing w:after="200"/>
      </w:pPr>
      <w:r>
        <w:rPr>
          <w:sz w:val="22"/>
          <w:szCs w:val="22"/>
        </w:rPr>
        <w:t>A --&gt; B4("&lt;b&gt;Budžet:&lt;/b&gt;&lt;br&gt;~500 €")</w:t>
      </w:r>
    </w:p>
    <w:p w14:paraId="1A4E02C4" w14:textId="77777777" w:rsidR="005A5D26" w:rsidRDefault="005A5D26" w:rsidP="005A5D26">
      <w:pPr>
        <w:spacing w:after="200"/>
      </w:pPr>
      <w:r>
        <w:rPr>
          <w:sz w:val="22"/>
          <w:szCs w:val="22"/>
        </w:rPr>
        <w:t>A --&gt; B5("&lt;b&gt;Smještaj:&lt;/b&gt;&lt;br&gt;Centralna lokacija")</w:t>
      </w:r>
    </w:p>
    <w:p w14:paraId="3DCCEC39" w14:textId="77777777" w:rsidR="005A5D26" w:rsidRDefault="005A5D26" w:rsidP="005A5D26">
      <w:pPr>
        <w:spacing w:after="200"/>
      </w:pPr>
      <w:r>
        <w:rPr>
          <w:sz w:val="22"/>
          <w:szCs w:val="22"/>
        </w:rPr>
        <w:t>```</w:t>
      </w:r>
    </w:p>
    <w:p w14:paraId="798F2A6F" w14:textId="77777777" w:rsidR="005A5D26" w:rsidRDefault="005A5D26" w:rsidP="005A5D26">
      <w:pPr>
        <w:pStyle w:val="Heading1"/>
        <w:spacing w:before="300" w:after="200"/>
      </w:pPr>
      <w:r>
        <w:rPr>
          <w:b/>
          <w:bCs/>
          <w:sz w:val="24"/>
          <w:szCs w:val="24"/>
        </w:rPr>
        <w:t>Misaoni slijed (unutarnja razgradnja):</w:t>
      </w:r>
    </w:p>
    <w:p w14:paraId="045BDB77" w14:textId="77777777" w:rsidR="005A5D26" w:rsidRDefault="005A5D26" w:rsidP="005A5D26">
      <w:pPr>
        <w:pStyle w:val="Heading1"/>
        <w:spacing w:before="300" w:after="200"/>
      </w:pPr>
      <w:r>
        <w:rPr>
          <w:b/>
          <w:bCs/>
          <w:sz w:val="28"/>
          <w:szCs w:val="28"/>
        </w:rPr>
        <w:t>Misaoni slijed (unutarnja razgradnja)</w:t>
      </w:r>
    </w:p>
    <w:p w14:paraId="52FF1083" w14:textId="77777777" w:rsidR="005A5D26" w:rsidRDefault="005A5D26" w:rsidP="005A5D26">
      <w:pPr>
        <w:spacing w:after="200"/>
      </w:pPr>
      <w:r>
        <w:rPr>
          <w:sz w:val="22"/>
          <w:szCs w:val="22"/>
        </w:rPr>
        <w:t>Misaoni slijed predstavlja strukturiranu matricu postupaka koju agent provodi kako bi od skupa početnih podataka došao do cjelovitog i svrhovitog odgovora. Riječ je o unutarnjoj razgradnji složenog zadatka na niz jednostavnijih, logički povezanih koraka, čime se osigurava metodičnost i preciznost u izvršenju.</w:t>
      </w:r>
    </w:p>
    <w:p w14:paraId="1E2958D8" w14:textId="77777777" w:rsidR="005A5D26" w:rsidRDefault="005A5D26" w:rsidP="005A5D26">
      <w:pPr>
        <w:spacing w:after="200"/>
      </w:pPr>
      <w:r>
        <w:rPr>
          <w:sz w:val="22"/>
          <w:szCs w:val="22"/>
        </w:rPr>
        <w:t>Proces započinje utvrđivanjem temeljnih parametara, među kojima je ključno precizno definiranje vremenskog okvira. U zadanom slučaju, to podrazumijeva jednoznačnu identifikaciju kalendarskih dana koji čine "prvi vikend u listopadu". Ta početna odrednica služi kao sidrište za sve daljnje logističke i sadržajne provjere, uspostavljajući nepomičan kontekst unutar kojega se odvija daljnja analiza.</w:t>
      </w:r>
    </w:p>
    <w:p w14:paraId="3342157C" w14:textId="77777777" w:rsidR="005A5D26" w:rsidRDefault="005A5D26" w:rsidP="005A5D26">
      <w:pPr>
        <w:spacing w:after="200"/>
      </w:pPr>
      <w:r>
        <w:rPr>
          <w:sz w:val="22"/>
          <w:szCs w:val="22"/>
        </w:rPr>
        <w:t xml:space="preserve">Nakon uspostave vremenskog konteksta, slijedi faza logističke provjere. Ona se grana u dva paralelna, ali međusobno ovisna pravca. Prvi je usmjeren na pronalaženje optimalnih rješenja za prijevoz, što </w:t>
      </w:r>
      <w:r>
        <w:rPr>
          <w:sz w:val="22"/>
          <w:szCs w:val="22"/>
        </w:rPr>
        <w:lastRenderedPageBreak/>
        <w:t>uključuje sustavno pretraživanje i analizu najpovoljnijih povratnih letova za utvrđene datume. Drugi pravac obuhvaća istraživanje smještajnih kapaciteta s ciljem pronalaska objekta koji zadovoljava dvostruki kriterij: cjenovnu prihvatljivost i povoljan, središnji položaj. Oba se pravca provode simultano kako bi se osigurala usklađenost dostupnosti.</w:t>
      </w:r>
    </w:p>
    <w:p w14:paraId="093F06AC" w14:textId="77777777" w:rsidR="005A5D26" w:rsidRDefault="005A5D26" w:rsidP="005A5D26">
      <w:pPr>
        <w:spacing w:after="200"/>
      </w:pPr>
      <w:r>
        <w:rPr>
          <w:sz w:val="22"/>
          <w:szCs w:val="22"/>
        </w:rPr>
        <w:t>Identificirane logističke opcije potom prolaze kroz ključan korak provjere – usklađivanje s proračunom. Ovaj stupanj djeluje kao filtar valjanosti, gdje se zbroj troškova leta i smještaja uspoređuje sa zadanim financijskim okvirom od 500 eura. Samo one kombinacije koje ne premašuju navedeni prag ulaze u daljnje razmatranje, dok se ostale odbacuju, što može potaknuti ponavljanje prethodnog koraka u potrazi za novim, prikladnijim rješenjima.</w:t>
      </w:r>
    </w:p>
    <w:p w14:paraId="51EFB90B" w14:textId="77777777" w:rsidR="005A5D26" w:rsidRDefault="005A5D26" w:rsidP="005A5D26">
      <w:pPr>
        <w:spacing w:after="200"/>
      </w:pPr>
      <w:r>
        <w:rPr>
          <w:sz w:val="22"/>
          <w:szCs w:val="22"/>
        </w:rPr>
        <w:t>Kada je logističko-financijski temelj postavljen i potvrđen, agent prelazi s operativnih na sadržajne aspekte zadatka. Započinje faza istraživanja korisničkih interesa. U ovom se primjeru ona očituje u prikupljanju podataka o muzejima, galerijama i znamenitostima koje su neposredno povezane s umjetničkim pravcem impresionizma. Time se plan putovanja obogaćuje personaliziranim elementima koji odgovaraju iskazanim sklonostima korisnice.</w:t>
      </w:r>
    </w:p>
    <w:p w14:paraId="749ABC8D" w14:textId="77777777" w:rsidR="005A5D26" w:rsidRDefault="005A5D26" w:rsidP="005A5D26">
      <w:pPr>
        <w:spacing w:after="200"/>
      </w:pPr>
      <w:r>
        <w:rPr>
          <w:sz w:val="22"/>
          <w:szCs w:val="22"/>
        </w:rPr>
        <w:t>Svi prethodno prikupljeni i provjereni podaci – datumi, letovi, smještaj, financijska usklađenost i tematski sadržaj – sada se stapaju u jedinstvenu cjelinu. U ovoj fazi agent oblikuje jasan i suvisao prijedlog plana puta. On više nije tek skup nepovezanih informacija, već strukturirani narativ koji korisnici nudi logičan i praktičan slijed aktivnosti.</w:t>
      </w:r>
    </w:p>
    <w:p w14:paraId="6F405A17" w14:textId="77777777" w:rsidR="005A5D26" w:rsidRDefault="005A5D26" w:rsidP="005A5D26">
      <w:pPr>
        <w:spacing w:after="200"/>
      </w:pPr>
      <w:r>
        <w:rPr>
          <w:sz w:val="22"/>
          <w:szCs w:val="22"/>
        </w:rPr>
        <w:t>Završni čin jest sinteza odgovora. Cjelokupan misaoni proces, sa svim svojim međukoracima i odlukama, sažima se i uobličuje u konačan, personaliziran odgovor. Agent prevodi internu logiku i obrađene podatke u pristupačan i pregledan format, prilagođen za krajnju korisnicu, čime se zadatak u potpunosti privodi kraju.</w:t>
      </w:r>
    </w:p>
    <w:p w14:paraId="12CD21B7" w14:textId="77777777" w:rsidR="005A5D26" w:rsidRDefault="005A5D26" w:rsidP="005A5D26">
      <w:pPr>
        <w:spacing w:after="200"/>
      </w:pPr>
      <w:r>
        <w:rPr>
          <w:sz w:val="22"/>
          <w:szCs w:val="22"/>
        </w:rPr>
        <w:t>Cjelokupan proces može se shematski prikazati na sljedeći način:</w:t>
      </w:r>
    </w:p>
    <w:p w14:paraId="6293189C" w14:textId="77777777" w:rsidR="005A5D26" w:rsidRDefault="005A5D26" w:rsidP="005A5D26">
      <w:pPr>
        <w:spacing w:after="200"/>
      </w:pPr>
      <w:r>
        <w:rPr>
          <w:sz w:val="22"/>
          <w:szCs w:val="22"/>
        </w:rPr>
        <w:t>```mermaid</w:t>
      </w:r>
    </w:p>
    <w:p w14:paraId="4023FC2D" w14:textId="77777777" w:rsidR="005A5D26" w:rsidRDefault="005A5D26" w:rsidP="005A5D26">
      <w:pPr>
        <w:spacing w:after="200"/>
      </w:pPr>
      <w:r>
        <w:rPr>
          <w:sz w:val="22"/>
          <w:szCs w:val="22"/>
        </w:rPr>
        <w:t>graph LR</w:t>
      </w:r>
    </w:p>
    <w:p w14:paraId="3F8E2C94" w14:textId="77777777" w:rsidR="005A5D26" w:rsidRDefault="005A5D26" w:rsidP="005A5D26">
      <w:pPr>
        <w:spacing w:after="200"/>
      </w:pPr>
      <w:r>
        <w:rPr>
          <w:sz w:val="22"/>
          <w:szCs w:val="22"/>
        </w:rPr>
        <w:t>A(1. Definiranje&lt;br&gt;vremenskog okvira) --&gt; B{2. Logistička&lt;br&gt;analiza};</w:t>
      </w:r>
    </w:p>
    <w:p w14:paraId="4C5108A0" w14:textId="77777777" w:rsidR="005A5D26" w:rsidRDefault="005A5D26" w:rsidP="005A5D26">
      <w:pPr>
        <w:spacing w:after="200"/>
      </w:pPr>
      <w:r>
        <w:rPr>
          <w:sz w:val="22"/>
          <w:szCs w:val="22"/>
        </w:rPr>
        <w:t>B --&gt; B1[Letovi];</w:t>
      </w:r>
    </w:p>
    <w:p w14:paraId="5BC4BA50" w14:textId="77777777" w:rsidR="005A5D26" w:rsidRDefault="005A5D26" w:rsidP="005A5D26">
      <w:pPr>
        <w:spacing w:after="200"/>
      </w:pPr>
      <w:r>
        <w:rPr>
          <w:sz w:val="22"/>
          <w:szCs w:val="22"/>
        </w:rPr>
        <w:t>B --&gt; B2[Smještaj];</w:t>
      </w:r>
    </w:p>
    <w:p w14:paraId="252C8740" w14:textId="77777777" w:rsidR="005A5D26" w:rsidRDefault="005A5D26" w:rsidP="005A5D26">
      <w:pPr>
        <w:spacing w:after="200"/>
      </w:pPr>
      <w:r>
        <w:rPr>
          <w:sz w:val="22"/>
          <w:szCs w:val="22"/>
        </w:rPr>
        <w:t>B1 --&gt; C{3. Usklađivanje&lt;br&gt;s proračunom};</w:t>
      </w:r>
    </w:p>
    <w:p w14:paraId="384D6337" w14:textId="77777777" w:rsidR="005A5D26" w:rsidRDefault="005A5D26" w:rsidP="005A5D26">
      <w:pPr>
        <w:spacing w:after="200"/>
      </w:pPr>
      <w:r>
        <w:rPr>
          <w:sz w:val="22"/>
          <w:szCs w:val="22"/>
        </w:rPr>
        <w:t>B2 --&gt; C;</w:t>
      </w:r>
    </w:p>
    <w:p w14:paraId="0BE3FAF8" w14:textId="77777777" w:rsidR="005A5D26" w:rsidRDefault="005A5D26" w:rsidP="005A5D26">
      <w:pPr>
        <w:spacing w:after="200"/>
      </w:pPr>
      <w:r>
        <w:rPr>
          <w:sz w:val="22"/>
          <w:szCs w:val="22"/>
        </w:rPr>
        <w:t>C -- Uspješno --&gt; D(4. Istraživanje&lt;br&gt;interesa);</w:t>
      </w:r>
    </w:p>
    <w:p w14:paraId="441FA23B" w14:textId="77777777" w:rsidR="005A5D26" w:rsidRDefault="005A5D26" w:rsidP="005A5D26">
      <w:pPr>
        <w:spacing w:after="200"/>
      </w:pPr>
      <w:r>
        <w:rPr>
          <w:sz w:val="22"/>
          <w:szCs w:val="22"/>
        </w:rPr>
        <w:t>C -- Neuspješno --&gt; B;</w:t>
      </w:r>
    </w:p>
    <w:p w14:paraId="0C9F9CBC" w14:textId="77777777" w:rsidR="005A5D26" w:rsidRDefault="005A5D26" w:rsidP="005A5D26">
      <w:pPr>
        <w:spacing w:after="200"/>
      </w:pPr>
      <w:r>
        <w:rPr>
          <w:sz w:val="22"/>
          <w:szCs w:val="22"/>
        </w:rPr>
        <w:t>D --&gt; E(5. Izrada&lt;br&gt;prijedloga);</w:t>
      </w:r>
    </w:p>
    <w:p w14:paraId="624C8FF8" w14:textId="77777777" w:rsidR="005A5D26" w:rsidRDefault="005A5D26" w:rsidP="005A5D26">
      <w:pPr>
        <w:spacing w:after="200"/>
      </w:pPr>
      <w:r>
        <w:rPr>
          <w:sz w:val="22"/>
          <w:szCs w:val="22"/>
        </w:rPr>
        <w:t>E --&gt; F(6. Sinteza&lt;br&gt;odgovora);</w:t>
      </w:r>
    </w:p>
    <w:p w14:paraId="2E3BF55C" w14:textId="77777777" w:rsidR="005A5D26" w:rsidRDefault="005A5D26" w:rsidP="005A5D26">
      <w:pPr>
        <w:spacing w:after="200"/>
      </w:pPr>
      <w:r>
        <w:rPr>
          <w:sz w:val="22"/>
          <w:szCs w:val="22"/>
        </w:rPr>
        <w:t>F --&gt; G([Konačni odgovor]);</w:t>
      </w:r>
    </w:p>
    <w:p w14:paraId="4D40A336" w14:textId="77777777" w:rsidR="005A5D26" w:rsidRDefault="005A5D26" w:rsidP="005A5D26">
      <w:pPr>
        <w:spacing w:after="200"/>
      </w:pPr>
      <w:r>
        <w:rPr>
          <w:sz w:val="22"/>
          <w:szCs w:val="22"/>
        </w:rPr>
        <w:t>```</w:t>
      </w:r>
    </w:p>
    <w:p w14:paraId="43C231D3" w14:textId="77777777" w:rsidR="005A5D26" w:rsidRDefault="005A5D26" w:rsidP="005A5D26">
      <w:pPr>
        <w:pStyle w:val="Heading1"/>
        <w:spacing w:before="300" w:after="200"/>
      </w:pPr>
      <w:r>
        <w:rPr>
          <w:b/>
          <w:bCs/>
          <w:sz w:val="24"/>
          <w:szCs w:val="24"/>
        </w:rPr>
        <w:lastRenderedPageBreak/>
        <w:t>2. Stupanj: Djelovanje i uporaba oruđa (Ruke)</w:t>
      </w:r>
    </w:p>
    <w:p w14:paraId="0BFE3203" w14:textId="77777777" w:rsidR="005A5D26" w:rsidRDefault="005A5D26" w:rsidP="005A5D26">
      <w:pPr>
        <w:pStyle w:val="Heading1"/>
        <w:spacing w:before="300" w:after="200"/>
      </w:pPr>
      <w:r>
        <w:rPr>
          <w:b/>
          <w:bCs/>
          <w:sz w:val="28"/>
          <w:szCs w:val="28"/>
        </w:rPr>
        <w:t>2. Stupanj: Djelovanje i uporaba oruđa</w:t>
      </w:r>
    </w:p>
    <w:p w14:paraId="31D16612" w14:textId="77777777" w:rsidR="005A5D26" w:rsidRDefault="005A5D26" w:rsidP="005A5D26">
      <w:pPr>
        <w:spacing w:after="200"/>
      </w:pPr>
      <w:r>
        <w:rPr>
          <w:sz w:val="22"/>
          <w:szCs w:val="22"/>
        </w:rPr>
        <w:t xml:space="preserve">U trenutku kada agent prepozna da mu za ispunjenje postavljenog zadatka nedostaju ključni vanjski podatci – oni koji se mijenjaju u stvarnome vremenu i stoga nisu dio njegove temeljne baze znanja – on mora posegnuti za svojim </w:t>
      </w:r>
      <w:r>
        <w:rPr>
          <w:b/>
          <w:bCs/>
          <w:sz w:val="22"/>
          <w:szCs w:val="22"/>
        </w:rPr>
        <w:t>oruđima</w:t>
      </w:r>
      <w:r>
        <w:rPr>
          <w:sz w:val="22"/>
          <w:szCs w:val="22"/>
        </w:rPr>
        <w:t xml:space="preserve">. Ta oruđa, u tehničkom smislu, predstavljaju njegova proširenja u digitalni svijet, svojevrsne </w:t>
      </w:r>
      <w:r>
        <w:rPr>
          <w:i/>
          <w:iCs/>
          <w:sz w:val="22"/>
          <w:szCs w:val="22"/>
        </w:rPr>
        <w:t>ruke</w:t>
      </w:r>
      <w:r>
        <w:rPr>
          <w:sz w:val="22"/>
          <w:szCs w:val="22"/>
        </w:rPr>
        <w:t xml:space="preserve"> kojima dohvaća informacije izvan vlastitog neposrednog okružja. Riječ je, dakako, o sučeljima za programiranje aplikacija (API-jima), koja mu otvaraju pristup vanjskim, dinamičkim bazama podataka i servisima.</w:t>
      </w:r>
    </w:p>
    <w:p w14:paraId="4945973B" w14:textId="77777777" w:rsidR="005A5D26" w:rsidRDefault="005A5D26" w:rsidP="005A5D26">
      <w:pPr>
        <w:spacing w:after="200"/>
      </w:pPr>
      <w:r>
        <w:rPr>
          <w:sz w:val="22"/>
          <w:szCs w:val="22"/>
        </w:rPr>
        <w:t>Slijed uporabe oruđa predstavlja temeljni ciklus djelovanja u kojem agent na temelju unutarnjeg zaključka poduzima vanjsku radnju, prima ishod te radnje kao novo opažanje i time obogaćuje svoje razumijevanje problema. Taj se proces može prikazati sljedećom shemom:</w:t>
      </w:r>
    </w:p>
    <w:p w14:paraId="0DC79258" w14:textId="77777777" w:rsidR="005A5D26" w:rsidRDefault="005A5D26" w:rsidP="005A5D26">
      <w:pPr>
        <w:spacing w:after="200"/>
      </w:pPr>
      <w:r>
        <w:rPr>
          <w:sz w:val="22"/>
          <w:szCs w:val="22"/>
        </w:rPr>
        <w:t>```mermaid</w:t>
      </w:r>
    </w:p>
    <w:p w14:paraId="3C4600A0" w14:textId="77777777" w:rsidR="005A5D26" w:rsidRDefault="005A5D26" w:rsidP="005A5D26">
      <w:pPr>
        <w:spacing w:after="200"/>
      </w:pPr>
      <w:r>
        <w:rPr>
          <w:sz w:val="22"/>
          <w:szCs w:val="22"/>
        </w:rPr>
        <w:t>graph LR</w:t>
      </w:r>
    </w:p>
    <w:p w14:paraId="6492DEFA" w14:textId="77777777" w:rsidR="005A5D26" w:rsidRDefault="005A5D26" w:rsidP="005A5D26">
      <w:pPr>
        <w:spacing w:after="200"/>
      </w:pPr>
      <w:r>
        <w:rPr>
          <w:sz w:val="22"/>
          <w:szCs w:val="22"/>
        </w:rPr>
        <w:t>%%{init: {'theme':'neutral'}}%%</w:t>
      </w:r>
    </w:p>
    <w:p w14:paraId="71810964" w14:textId="77777777" w:rsidR="005A5D26" w:rsidRDefault="005A5D26" w:rsidP="005A5D26">
      <w:pPr>
        <w:spacing w:after="200"/>
      </w:pPr>
      <w:r>
        <w:rPr>
          <w:sz w:val="22"/>
          <w:szCs w:val="22"/>
        </w:rPr>
        <w:t>A[Misaoni slijed: "Nedostaju mi podatci."] --&gt; B{Odluka o djelovanju};</w:t>
      </w:r>
    </w:p>
    <w:p w14:paraId="7E5222BB" w14:textId="77777777" w:rsidR="005A5D26" w:rsidRDefault="005A5D26" w:rsidP="005A5D26">
      <w:pPr>
        <w:spacing w:after="200"/>
      </w:pPr>
      <w:r>
        <w:rPr>
          <w:sz w:val="22"/>
          <w:szCs w:val="22"/>
        </w:rPr>
        <w:t>B --&gt; C(Radnja: Poziv oruđa);</w:t>
      </w:r>
    </w:p>
    <w:p w14:paraId="300B653B" w14:textId="77777777" w:rsidR="005A5D26" w:rsidRDefault="005A5D26" w:rsidP="005A5D26">
      <w:pPr>
        <w:spacing w:after="200"/>
      </w:pPr>
      <w:r>
        <w:rPr>
          <w:sz w:val="22"/>
          <w:szCs w:val="22"/>
        </w:rPr>
        <w:t>C -- Nalog i parametri --&gt; D[Vanjski API];</w:t>
      </w:r>
    </w:p>
    <w:p w14:paraId="403767AB" w14:textId="77777777" w:rsidR="005A5D26" w:rsidRDefault="005A5D26" w:rsidP="005A5D26">
      <w:pPr>
        <w:spacing w:after="200"/>
      </w:pPr>
      <w:r>
        <w:rPr>
          <w:sz w:val="22"/>
          <w:szCs w:val="22"/>
        </w:rPr>
        <w:t>D -- Rezultat --&gt; E[Ishod: Opažanje];</w:t>
      </w:r>
    </w:p>
    <w:p w14:paraId="2890DFCB" w14:textId="77777777" w:rsidR="005A5D26" w:rsidRDefault="005A5D26" w:rsidP="005A5D26">
      <w:pPr>
        <w:spacing w:after="200"/>
      </w:pPr>
      <w:r>
        <w:rPr>
          <w:sz w:val="22"/>
          <w:szCs w:val="22"/>
        </w:rPr>
        <w:t>E -- Novi podatak --&gt; A;</w:t>
      </w:r>
    </w:p>
    <w:p w14:paraId="58E62BF6" w14:textId="77777777" w:rsidR="005A5D26" w:rsidRDefault="005A5D26" w:rsidP="005A5D26">
      <w:pPr>
        <w:spacing w:after="200"/>
      </w:pPr>
      <w:r>
        <w:rPr>
          <w:sz w:val="22"/>
          <w:szCs w:val="22"/>
        </w:rPr>
        <w:t>style A fill:#f9f9f9,stroke:#333,stroke-width:2px</w:t>
      </w:r>
    </w:p>
    <w:p w14:paraId="11316592" w14:textId="77777777" w:rsidR="005A5D26" w:rsidRDefault="005A5D26" w:rsidP="005A5D26">
      <w:pPr>
        <w:spacing w:after="200"/>
      </w:pPr>
      <w:r>
        <w:rPr>
          <w:sz w:val="22"/>
          <w:szCs w:val="22"/>
        </w:rPr>
        <w:t>style B fill:#e6e6fa,stroke:#333,stroke-width:2px</w:t>
      </w:r>
    </w:p>
    <w:p w14:paraId="2F12466A" w14:textId="77777777" w:rsidR="005A5D26" w:rsidRDefault="005A5D26" w:rsidP="005A5D26">
      <w:pPr>
        <w:spacing w:after="200"/>
      </w:pPr>
      <w:r>
        <w:rPr>
          <w:sz w:val="22"/>
          <w:szCs w:val="22"/>
        </w:rPr>
        <w:t>style C fill:#d4f0f0,stroke:#333,stroke-width:2px</w:t>
      </w:r>
    </w:p>
    <w:p w14:paraId="6B242912" w14:textId="77777777" w:rsidR="005A5D26" w:rsidRDefault="005A5D26" w:rsidP="005A5D26">
      <w:pPr>
        <w:spacing w:after="200"/>
      </w:pPr>
      <w:r>
        <w:rPr>
          <w:sz w:val="22"/>
          <w:szCs w:val="22"/>
        </w:rPr>
        <w:t>style E fill:#fff5e6,stroke:#333,stroke-width:2px</w:t>
      </w:r>
    </w:p>
    <w:p w14:paraId="65488C33" w14:textId="77777777" w:rsidR="005A5D26" w:rsidRDefault="005A5D26" w:rsidP="005A5D26">
      <w:pPr>
        <w:spacing w:after="200"/>
      </w:pPr>
      <w:r>
        <w:rPr>
          <w:sz w:val="22"/>
          <w:szCs w:val="22"/>
        </w:rPr>
        <w:t>```</w:t>
      </w:r>
    </w:p>
    <w:p w14:paraId="2B3779B0" w14:textId="77777777" w:rsidR="005A5D26" w:rsidRDefault="005A5D26" w:rsidP="005A5D26">
      <w:pPr>
        <w:spacing w:after="200"/>
      </w:pPr>
      <w:r>
        <w:rPr>
          <w:b/>
          <w:bCs/>
          <w:sz w:val="22"/>
          <w:szCs w:val="22"/>
        </w:rPr>
        <w:t>Shema 2: Prikaz ciklusa uporabe oruđa</w:t>
      </w:r>
    </w:p>
    <w:p w14:paraId="0A4423C4" w14:textId="77777777" w:rsidR="005A5D26" w:rsidRDefault="005A5D26" w:rsidP="005A5D26">
      <w:pPr>
        <w:spacing w:after="200"/>
      </w:pPr>
      <w:r>
        <w:rPr>
          <w:sz w:val="22"/>
          <w:szCs w:val="22"/>
        </w:rPr>
        <w:t xml:space="preserve">Agentov unutarnji misaoni slijed, koji prethodi svakoj radnji, mogao bi se sažeti na sljedeći način: </w:t>
      </w:r>
      <w:r>
        <w:rPr>
          <w:i/>
          <w:iCs/>
          <w:sz w:val="22"/>
          <w:szCs w:val="22"/>
        </w:rPr>
        <w:t>"Nedostaju mi podatci o cijenama letova i hotela. Moram pozvati odgovarajuća oruđa."</w:t>
      </w:r>
    </w:p>
    <w:p w14:paraId="731CCCF9" w14:textId="77777777" w:rsidR="005A5D26" w:rsidRDefault="005A5D26" w:rsidP="005A5D26">
      <w:pPr>
        <w:spacing w:after="200"/>
      </w:pPr>
      <w:r>
        <w:rPr>
          <w:sz w:val="22"/>
          <w:szCs w:val="22"/>
        </w:rPr>
        <w:t xml:space="preserve">Slijedeći tu spoznaju, agent poduzima </w:t>
      </w:r>
      <w:r>
        <w:rPr>
          <w:b/>
          <w:bCs/>
          <w:sz w:val="22"/>
          <w:szCs w:val="22"/>
        </w:rPr>
        <w:t>prvu radnju</w:t>
      </w:r>
      <w:r>
        <w:rPr>
          <w:sz w:val="22"/>
          <w:szCs w:val="22"/>
        </w:rPr>
        <w:t>: poziva oruđe namijenjeno pretrazi letova. Nalog se izvršava pozivom `flight_search_api.call()`, pri čemu se prosljeđuju precizni parametri nužni za upit:</w:t>
      </w:r>
    </w:p>
    <w:p w14:paraId="32F06432" w14:textId="77777777" w:rsidR="005A5D26" w:rsidRDefault="005A5D26" w:rsidP="005A5D26">
      <w:pPr>
        <w:spacing w:after="200"/>
      </w:pPr>
      <w:r>
        <w:rPr>
          <w:sz w:val="22"/>
          <w:szCs w:val="22"/>
        </w:rPr>
        <w:t>`{ odredište: "Pariz, Francuska", datum_polaska: "2025-10-03", datum_povratka: "2025-10-05", klasa: "ekonomska" }`</w:t>
      </w:r>
    </w:p>
    <w:p w14:paraId="4B408FD4" w14:textId="77777777" w:rsidR="005A5D26" w:rsidRDefault="005A5D26" w:rsidP="005A5D26">
      <w:pPr>
        <w:spacing w:after="200"/>
      </w:pPr>
      <w:r>
        <w:rPr>
          <w:sz w:val="22"/>
          <w:szCs w:val="22"/>
        </w:rPr>
        <w:t xml:space="preserve">Ishod ovog poziva, odnosno </w:t>
      </w:r>
      <w:r>
        <w:rPr>
          <w:b/>
          <w:bCs/>
          <w:sz w:val="22"/>
          <w:szCs w:val="22"/>
        </w:rPr>
        <w:t>prvo opažanje</w:t>
      </w:r>
      <w:r>
        <w:rPr>
          <w:sz w:val="22"/>
          <w:szCs w:val="22"/>
        </w:rPr>
        <w:t>, jest povratna informacija od oruđa. Ono dostavlja popis dostupnih letova, iz kojeg agent izdvaja ključan podatak: najpovoljnija povratna karta iznosi 150 €.</w:t>
      </w:r>
    </w:p>
    <w:p w14:paraId="06DAA4AA" w14:textId="77777777" w:rsidR="005A5D26" w:rsidRDefault="005A5D26" w:rsidP="005A5D26">
      <w:pPr>
        <w:spacing w:after="200"/>
      </w:pPr>
      <w:r>
        <w:rPr>
          <w:sz w:val="22"/>
          <w:szCs w:val="22"/>
        </w:rPr>
        <w:lastRenderedPageBreak/>
        <w:t xml:space="preserve">Nakon što je osigurao podatak o letu, agent nastavlja s drugim korakom u rješavanju cjelokupnog zadatka. </w:t>
      </w:r>
      <w:r>
        <w:rPr>
          <w:b/>
          <w:bCs/>
          <w:sz w:val="22"/>
          <w:szCs w:val="22"/>
        </w:rPr>
        <w:t>Druga radnja</w:t>
      </w:r>
      <w:r>
        <w:rPr>
          <w:sz w:val="22"/>
          <w:szCs w:val="22"/>
        </w:rPr>
        <w:t xml:space="preserve"> stoga je poziv oruđa za pretragu smještaja. Nalog `hotel_booking_api.call()` popraćen je parametrima koji specificiraju pretragu:</w:t>
      </w:r>
    </w:p>
    <w:p w14:paraId="0CEBCFC6" w14:textId="77777777" w:rsidR="005A5D26" w:rsidRDefault="005A5D26" w:rsidP="005A5D26">
      <w:pPr>
        <w:spacing w:after="200"/>
      </w:pPr>
      <w:r>
        <w:rPr>
          <w:sz w:val="22"/>
          <w:szCs w:val="22"/>
        </w:rPr>
        <w:t>`{ grad: "Pariz", datum_prijave: "2025-10-03", datum_odjave: "2025-10-05", maksimalna_cijena: 350, lokacija: "središnja", tip_smještaja: "hotel/apartman" }`</w:t>
      </w:r>
    </w:p>
    <w:p w14:paraId="4D8E9361" w14:textId="77777777" w:rsidR="005A5D26" w:rsidRDefault="005A5D26" w:rsidP="005A5D26">
      <w:pPr>
        <w:spacing w:after="200"/>
      </w:pPr>
      <w:r>
        <w:rPr>
          <w:sz w:val="22"/>
          <w:szCs w:val="22"/>
        </w:rPr>
        <w:t xml:space="preserve">Kao ishod, odnosno </w:t>
      </w:r>
      <w:r>
        <w:rPr>
          <w:b/>
          <w:bCs/>
          <w:sz w:val="22"/>
          <w:szCs w:val="22"/>
        </w:rPr>
        <w:t>drugo opažanje</w:t>
      </w:r>
      <w:r>
        <w:rPr>
          <w:sz w:val="22"/>
          <w:szCs w:val="22"/>
        </w:rPr>
        <w:t>, oruđe vraća popis smještajnih jedinica u Parizu koje zadovoljavaju zadane kriterije. Time agent stječe sveobuhvatnu sliku potrebnu za daljnje planiranje i konačno ispunjenje korisnikova zahtjeva.</w:t>
      </w:r>
    </w:p>
    <w:p w14:paraId="71B8CFC5" w14:textId="77777777" w:rsidR="005A5D26" w:rsidRDefault="005A5D26" w:rsidP="005A5D26">
      <w:pPr>
        <w:pStyle w:val="Heading1"/>
        <w:spacing w:before="300" w:after="200"/>
      </w:pPr>
      <w:r>
        <w:rPr>
          <w:b/>
          <w:bCs/>
          <w:sz w:val="24"/>
          <w:szCs w:val="24"/>
        </w:rPr>
        <w:t>3. Stupanj: Posezanje za znanjem i pamćenjem (Iskustvo)</w:t>
      </w:r>
    </w:p>
    <w:p w14:paraId="5A07A91C" w14:textId="77777777" w:rsidR="005A5D26" w:rsidRDefault="005A5D26" w:rsidP="005A5D26">
      <w:pPr>
        <w:spacing w:after="200"/>
      </w:pPr>
      <w:r>
        <w:rPr>
          <w:sz w:val="22"/>
          <w:szCs w:val="22"/>
        </w:rPr>
        <w:t>Nakon što su logistički temelji putovanja postavljeni i usklađeni s predviđenim proračunom, agent prelazi na suptilniju i složeniju fazu zadatka: prilagodbu plana osobnim sklonostima korisnice Ane. U ovom se koraku očituje sprega dvaju ključnih oblika znanja: s jedne strane, znanja pohranjenog u dugoročnom pamćenju agenta o korisnici, a s druge, znanja dohvaćenog iz vanjskih izvora postupkom utemeljenja (</w:t>
      </w:r>
      <w:r>
        <w:rPr>
          <w:i/>
          <w:iCs/>
          <w:sz w:val="22"/>
          <w:szCs w:val="22"/>
        </w:rPr>
        <w:t>eng. grounding</w:t>
      </w:r>
      <w:r>
        <w:rPr>
          <w:sz w:val="22"/>
          <w:szCs w:val="22"/>
        </w:rPr>
        <w:t>). Taj se proces odvija slijedom unutarnje logike koju možemo sažeti u misao vodilju agenta:</w:t>
      </w:r>
    </w:p>
    <w:p w14:paraId="72EF6A6A" w14:textId="77777777" w:rsidR="005A5D26" w:rsidRDefault="005A5D26" w:rsidP="005A5D26">
      <w:pPr>
        <w:spacing w:after="200"/>
      </w:pPr>
      <w:r>
        <w:rPr>
          <w:i/>
          <w:iCs/>
          <w:sz w:val="22"/>
          <w:szCs w:val="22"/>
        </w:rPr>
        <w:t>"Logistički dio zadatka je dovršen. Sada se valja usredotočiti na impresionizam i oblikovati osobni plan putovanja."</w:t>
      </w:r>
    </w:p>
    <w:p w14:paraId="65D25D24" w14:textId="77777777" w:rsidR="005A5D26" w:rsidRDefault="005A5D26" w:rsidP="005A5D26">
      <w:pPr>
        <w:spacing w:after="200"/>
      </w:pPr>
      <w:r>
        <w:rPr>
          <w:sz w:val="22"/>
          <w:szCs w:val="22"/>
        </w:rPr>
        <w:t>Ova sinteza unutarnjeg i vanjskog znanja ključna je za stvaranje prijedloga koji nije samo funkcionalan, već i relevantan i osoban.</w:t>
      </w:r>
    </w:p>
    <w:p w14:paraId="524C1900" w14:textId="77777777" w:rsidR="005A5D26" w:rsidRDefault="005A5D26" w:rsidP="005A5D26">
      <w:pPr>
        <w:pStyle w:val="Heading1"/>
        <w:spacing w:before="300" w:after="200"/>
      </w:pPr>
      <w:r>
        <w:rPr>
          <w:b/>
          <w:bCs/>
          <w:sz w:val="28"/>
          <w:szCs w:val="28"/>
        </w:rPr>
        <w:t># Shema 3: Povezivanje pamćenja i utemeljenog znanja (RAG)</w:t>
      </w:r>
    </w:p>
    <w:p w14:paraId="4C67F68E" w14:textId="77777777" w:rsidR="005A5D26" w:rsidRDefault="005A5D26" w:rsidP="005A5D26">
      <w:pPr>
        <w:spacing w:after="200"/>
      </w:pPr>
      <w:r>
        <w:rPr>
          <w:sz w:val="22"/>
          <w:szCs w:val="22"/>
        </w:rPr>
        <w:t>```mermaid</w:t>
      </w:r>
    </w:p>
    <w:p w14:paraId="4B6A9275" w14:textId="77777777" w:rsidR="005A5D26" w:rsidRDefault="005A5D26" w:rsidP="005A5D26">
      <w:pPr>
        <w:spacing w:after="200"/>
      </w:pPr>
      <w:r>
        <w:rPr>
          <w:sz w:val="22"/>
          <w:szCs w:val="22"/>
        </w:rPr>
        <w:t>graph LR</w:t>
      </w:r>
    </w:p>
    <w:p w14:paraId="5281696B" w14:textId="77777777" w:rsidR="005A5D26" w:rsidRDefault="005A5D26" w:rsidP="005A5D26">
      <w:pPr>
        <w:spacing w:after="200"/>
      </w:pPr>
      <w:r>
        <w:rPr>
          <w:sz w:val="22"/>
          <w:szCs w:val="22"/>
        </w:rPr>
        <w:t>style Agent fill:#fff,stroke:#333,stroke-width:2px</w:t>
      </w:r>
    </w:p>
    <w:p w14:paraId="49B622AF" w14:textId="77777777" w:rsidR="005A5D26" w:rsidRDefault="005A5D26" w:rsidP="005A5D26">
      <w:pPr>
        <w:spacing w:after="200"/>
      </w:pPr>
      <w:r>
        <w:rPr>
          <w:sz w:val="22"/>
          <w:szCs w:val="22"/>
        </w:rPr>
        <w:t>subgraph "Dugoročno pamćenje"</w:t>
      </w:r>
    </w:p>
    <w:p w14:paraId="6B5D743B" w14:textId="77777777" w:rsidR="005A5D26" w:rsidRDefault="005A5D26" w:rsidP="005A5D26">
      <w:pPr>
        <w:spacing w:after="200"/>
      </w:pPr>
      <w:r>
        <w:rPr>
          <w:sz w:val="22"/>
          <w:szCs w:val="22"/>
        </w:rPr>
        <w:t>A[memory_storage.query()]</w:t>
      </w:r>
    </w:p>
    <w:p w14:paraId="7B40E168" w14:textId="77777777" w:rsidR="005A5D26" w:rsidRDefault="005A5D26" w:rsidP="005A5D26">
      <w:pPr>
        <w:spacing w:after="200"/>
      </w:pPr>
      <w:r>
        <w:rPr>
          <w:sz w:val="22"/>
          <w:szCs w:val="22"/>
        </w:rPr>
        <w:t>end</w:t>
      </w:r>
    </w:p>
    <w:p w14:paraId="03145B3B" w14:textId="77777777" w:rsidR="005A5D26" w:rsidRDefault="005A5D26" w:rsidP="005A5D26">
      <w:pPr>
        <w:spacing w:after="200"/>
      </w:pPr>
      <w:r>
        <w:rPr>
          <w:sz w:val="22"/>
          <w:szCs w:val="22"/>
        </w:rPr>
        <w:t>subgraph "Utemeljenje (RAG)"</w:t>
      </w:r>
    </w:p>
    <w:p w14:paraId="3EFC9111" w14:textId="77777777" w:rsidR="005A5D26" w:rsidRDefault="005A5D26" w:rsidP="005A5D26">
      <w:pPr>
        <w:spacing w:after="200"/>
      </w:pPr>
      <w:r>
        <w:rPr>
          <w:sz w:val="22"/>
          <w:szCs w:val="22"/>
        </w:rPr>
        <w:t>B[web_search_tool.call()]</w:t>
      </w:r>
    </w:p>
    <w:p w14:paraId="7A562093" w14:textId="77777777" w:rsidR="005A5D26" w:rsidRDefault="005A5D26" w:rsidP="005A5D26">
      <w:pPr>
        <w:spacing w:after="200"/>
      </w:pPr>
      <w:r>
        <w:rPr>
          <w:sz w:val="22"/>
          <w:szCs w:val="22"/>
        </w:rPr>
        <w:t>end</w:t>
      </w:r>
    </w:p>
    <w:p w14:paraId="552CB1B8" w14:textId="77777777" w:rsidR="005A5D26" w:rsidRDefault="005A5D26" w:rsidP="005A5D26">
      <w:pPr>
        <w:spacing w:after="200"/>
      </w:pPr>
      <w:r>
        <w:rPr>
          <w:sz w:val="22"/>
          <w:szCs w:val="22"/>
        </w:rPr>
        <w:t>A -- Znanje o korisnici (Opažanje 3) --&gt; Agent</w:t>
      </w:r>
    </w:p>
    <w:p w14:paraId="2EAAC5AC" w14:textId="77777777" w:rsidR="005A5D26" w:rsidRDefault="005A5D26" w:rsidP="005A5D26">
      <w:pPr>
        <w:spacing w:after="200"/>
      </w:pPr>
      <w:r>
        <w:rPr>
          <w:sz w:val="22"/>
          <w:szCs w:val="22"/>
        </w:rPr>
        <w:t>B -- Vanjsko činjenično znanje (Opažanje 4) --&gt; Agent</w:t>
      </w:r>
    </w:p>
    <w:p w14:paraId="686E2B8D" w14:textId="77777777" w:rsidR="005A5D26" w:rsidRDefault="005A5D26" w:rsidP="005A5D26">
      <w:pPr>
        <w:spacing w:after="200"/>
      </w:pPr>
      <w:r>
        <w:rPr>
          <w:sz w:val="22"/>
          <w:szCs w:val="22"/>
        </w:rPr>
        <w:t>Agent -- Personalizirani prijedlog --&gt; Ishod</w:t>
      </w:r>
    </w:p>
    <w:p w14:paraId="6589B8C8" w14:textId="77777777" w:rsidR="005A5D26" w:rsidRDefault="005A5D26" w:rsidP="005A5D26">
      <w:pPr>
        <w:spacing w:after="200"/>
      </w:pPr>
      <w:r>
        <w:rPr>
          <w:sz w:val="22"/>
          <w:szCs w:val="22"/>
        </w:rPr>
        <w:t>```</w:t>
      </w:r>
    </w:p>
    <w:p w14:paraId="6F82B475" w14:textId="77777777" w:rsidR="005A5D26" w:rsidRDefault="005A5D26" w:rsidP="005A5D26">
      <w:pPr>
        <w:pStyle w:val="Heading1"/>
        <w:spacing w:before="300" w:after="200"/>
      </w:pPr>
      <w:r>
        <w:rPr>
          <w:b/>
          <w:bCs/>
          <w:sz w:val="28"/>
          <w:szCs w:val="28"/>
        </w:rPr>
        <w:lastRenderedPageBreak/>
        <w:t># Radnja 3: Upit u dugoročno pamćenje</w:t>
      </w:r>
    </w:p>
    <w:p w14:paraId="0451EA9D" w14:textId="77777777" w:rsidR="005A5D26" w:rsidRDefault="005A5D26" w:rsidP="005A5D26">
      <w:pPr>
        <w:spacing w:after="200"/>
      </w:pPr>
      <w:r>
        <w:rPr>
          <w:sz w:val="22"/>
          <w:szCs w:val="22"/>
        </w:rPr>
        <w:t>Prvi korak u personalizaciji jest savjetovanje s vlastitom memorijom. Agent izvršava interni nalog (`memory_storage.query()`) usmjeren na korisnicu Anu, koristeći ključne pojmove koji povezuju njezine poznate interese s kontekstom Pariza: `{"korisnik_id": "Ana", "ključne_riječi": ["umjetnost", "Pariz", "impresionizam"]}`.</w:t>
      </w:r>
    </w:p>
    <w:p w14:paraId="55A2311F" w14:textId="77777777" w:rsidR="005A5D26" w:rsidRDefault="005A5D26" w:rsidP="005A5D26">
      <w:pPr>
        <w:spacing w:after="200"/>
      </w:pPr>
      <w:r>
        <w:rPr>
          <w:sz w:val="22"/>
          <w:szCs w:val="22"/>
        </w:rPr>
        <w:t xml:space="preserve">Ishod ovog upita, zabilježen kao </w:t>
      </w:r>
      <w:r>
        <w:rPr>
          <w:b/>
          <w:bCs/>
          <w:sz w:val="22"/>
          <w:szCs w:val="22"/>
        </w:rPr>
        <w:t>opažanje 3</w:t>
      </w:r>
      <w:r>
        <w:rPr>
          <w:sz w:val="22"/>
          <w:szCs w:val="22"/>
        </w:rPr>
        <w:t>, jest konkretan podatak iz prethodne interakcije koji služi kao temelj za daljnje razmišljanje. Pamćenje vraća sljedeći zapis:</w:t>
      </w:r>
    </w:p>
    <w:p w14:paraId="4A4352EB" w14:textId="77777777" w:rsidR="005A5D26" w:rsidRDefault="005A5D26" w:rsidP="005A5D26">
      <w:pPr>
        <w:spacing w:after="200"/>
      </w:pPr>
      <w:r>
        <w:rPr>
          <w:sz w:val="22"/>
          <w:szCs w:val="22"/>
        </w:rPr>
        <w:t>`{"zapis": "Korisnica Ana je posjet Musée d'Orsay ocijenila vrlo pozitivno.", "datum": "2024-03-12"}`.</w:t>
      </w:r>
    </w:p>
    <w:p w14:paraId="13D0E75A" w14:textId="77777777" w:rsidR="005A5D26" w:rsidRDefault="005A5D26" w:rsidP="005A5D26">
      <w:pPr>
        <w:pStyle w:val="Heading1"/>
        <w:spacing w:before="300" w:after="200"/>
      </w:pPr>
      <w:r>
        <w:rPr>
          <w:b/>
          <w:bCs/>
          <w:sz w:val="28"/>
          <w:szCs w:val="28"/>
        </w:rPr>
        <w:t># Radnja 4: Upit sustavu za utemeljenje (RAG)</w:t>
      </w:r>
    </w:p>
    <w:p w14:paraId="50482356" w14:textId="77777777" w:rsidR="005A5D26" w:rsidRDefault="005A5D26" w:rsidP="005A5D26">
      <w:pPr>
        <w:spacing w:after="200"/>
      </w:pPr>
      <w:r>
        <w:rPr>
          <w:sz w:val="22"/>
          <w:szCs w:val="22"/>
        </w:rPr>
        <w:t>Ovaj podatak iz pamćenja vrijedan je, ali nedostatno specifičan za stvaranje novog prijedloga. On potvrđuje interes za impresionizam, ali ne nudi nove mogućnosti. Agentu je potrebno dodatno znanje koje nadilazi pohranjene interakcije. Stoga se okreće vanjskim izvorima i pokreće upit sustavu za utemeljenje putem alata za pretraživanje weba (`web_search_tool.call()`). Svrha je upita pronaći muzeje s impresionističkom umjetnošću u Parizu, izričito isključujući već poznati i pozitivno ocijenjeni Musée d'Orsay: `{"upit": "muzeji s impresionističkom umjetnošću u Parizu osim Musée d'Orsay"}`.</w:t>
      </w:r>
    </w:p>
    <w:p w14:paraId="7A808A8E" w14:textId="77777777" w:rsidR="005A5D26" w:rsidRDefault="005A5D26" w:rsidP="005A5D26">
      <w:pPr>
        <w:spacing w:after="200"/>
      </w:pPr>
      <w:r>
        <w:rPr>
          <w:sz w:val="22"/>
          <w:szCs w:val="22"/>
        </w:rPr>
        <w:t xml:space="preserve">Kao ishod, zabilježen kao </w:t>
      </w:r>
      <w:r>
        <w:rPr>
          <w:b/>
          <w:bCs/>
          <w:sz w:val="22"/>
          <w:szCs w:val="22"/>
        </w:rPr>
        <w:t>opažanje 4</w:t>
      </w:r>
      <w:r>
        <w:rPr>
          <w:i/>
          <w:iCs/>
          <w:sz w:val="22"/>
          <w:szCs w:val="22"/>
        </w:rPr>
        <w:t xml:space="preserve">, sustav pretražuje provjerene izvore i dohvaća sažete, činjenično utemeljene podatke. Vraćene informacije uključuju podatke o muzeju </w:t>
      </w:r>
      <w:r>
        <w:rPr>
          <w:sz w:val="22"/>
          <w:szCs w:val="22"/>
        </w:rPr>
        <w:t>Marmottan Monet</w:t>
      </w:r>
      <w:r>
        <w:rPr>
          <w:i/>
          <w:iCs/>
          <w:sz w:val="22"/>
          <w:szCs w:val="22"/>
        </w:rPr>
        <w:t xml:space="preserve">, koji čuva najveću zbirku Monetovih djela na svijetu, te o muzeju </w:t>
      </w:r>
      <w:r>
        <w:rPr>
          <w:sz w:val="22"/>
          <w:szCs w:val="22"/>
        </w:rPr>
        <w:t>Orangerie</w:t>
      </w:r>
      <w:r>
        <w:rPr>
          <w:i/>
          <w:iCs/>
          <w:sz w:val="22"/>
          <w:szCs w:val="22"/>
        </w:rPr>
        <w:t xml:space="preserve">, znamenitom po monumentalnim instalacijama </w:t>
      </w:r>
      <w:r>
        <w:rPr>
          <w:sz w:val="22"/>
          <w:szCs w:val="22"/>
        </w:rPr>
        <w:t>Vodenih lopoča. Podaci također obuhvaćaju praktične pojedinosti poput radnog vremena, cijena ulaznica i točnih lokacija, čime se agent oprema svim potrebnim elementima za sastavljanje informiranog i prilagođenog prijedloga.</w:t>
      </w:r>
    </w:p>
    <w:p w14:paraId="30507481" w14:textId="77777777" w:rsidR="005A5D26" w:rsidRDefault="005A5D26" w:rsidP="005A5D26">
      <w:pPr>
        <w:pStyle w:val="Heading1"/>
        <w:spacing w:before="300" w:after="200"/>
      </w:pPr>
      <w:r>
        <w:rPr>
          <w:b/>
          <w:bCs/>
          <w:sz w:val="24"/>
          <w:szCs w:val="24"/>
        </w:rPr>
        <w:t>4. Stupanj: Sinteza i priopćenje (Glas)</w:t>
      </w:r>
    </w:p>
    <w:p w14:paraId="199249B7" w14:textId="77777777" w:rsidR="005A5D26" w:rsidRDefault="005A5D26" w:rsidP="005A5D26">
      <w:pPr>
        <w:spacing w:after="200"/>
      </w:pPr>
      <w:r>
        <w:rPr>
          <w:sz w:val="22"/>
          <w:szCs w:val="22"/>
        </w:rPr>
        <w:t xml:space="preserve">Nakon što su podatci u prethodnim stupnjevima prikupljeni, obrađeni i smješteni u odgovarajući kontekst, cjelokupni proces doseže svoj vrhunac i završetak. U ovoj fazi, jezična jezgra, kao središnji mehanizam za oblikovanje jezika, preuzima zadaću konačnog pripovjedača. Njezino djelovanje više nije analitičko, usmjereno na raščlambu i razlaganje pojedinačnih elemenata, već je njezina temeljna uloga sintetička. Ona sada spaja raznorodne, prethodno obrađene sastavnice – podatke o letu, smještaju, utvrđenom proračunu, pohranjenim osobnim sklonostima korisnika te novoistraženim mogućnostima – u jedinstven, suvisao i privlačan prijedlog. Taj se prijedlog zatim priopćuje korisniku, čime agent ostvaruje svoju komunikacijsku svrhu, svoj </w:t>
      </w:r>
      <w:r>
        <w:rPr>
          <w:i/>
          <w:iCs/>
          <w:sz w:val="22"/>
          <w:szCs w:val="22"/>
        </w:rPr>
        <w:t>glas</w:t>
      </w:r>
      <w:r>
        <w:rPr>
          <w:sz w:val="22"/>
          <w:szCs w:val="22"/>
        </w:rPr>
        <w:t>.</w:t>
      </w:r>
    </w:p>
    <w:p w14:paraId="1C22A496" w14:textId="77777777" w:rsidR="005A5D26" w:rsidRDefault="005A5D26" w:rsidP="005A5D26">
      <w:pPr>
        <w:pStyle w:val="Heading1"/>
        <w:spacing w:before="300" w:after="200"/>
      </w:pPr>
      <w:r>
        <w:rPr>
          <w:b/>
          <w:bCs/>
          <w:sz w:val="28"/>
          <w:szCs w:val="28"/>
        </w:rPr>
        <w:t># Shema 4: Konačna sinteza i oblikovanje odgovora</w:t>
      </w:r>
    </w:p>
    <w:p w14:paraId="7810BD52" w14:textId="77777777" w:rsidR="005A5D26" w:rsidRDefault="005A5D26" w:rsidP="005A5D26">
      <w:pPr>
        <w:spacing w:after="200"/>
      </w:pPr>
      <w:r>
        <w:rPr>
          <w:sz w:val="22"/>
          <w:szCs w:val="22"/>
        </w:rPr>
        <w:t>```mermaid</w:t>
      </w:r>
    </w:p>
    <w:p w14:paraId="353BE0C9" w14:textId="77777777" w:rsidR="005A5D26" w:rsidRDefault="005A5D26" w:rsidP="005A5D26">
      <w:pPr>
        <w:spacing w:after="200"/>
      </w:pPr>
      <w:r>
        <w:rPr>
          <w:sz w:val="22"/>
          <w:szCs w:val="22"/>
        </w:rPr>
        <w:t>graph LR</w:t>
      </w:r>
    </w:p>
    <w:p w14:paraId="552B4B5F" w14:textId="77777777" w:rsidR="005A5D26" w:rsidRDefault="005A5D26" w:rsidP="005A5D26">
      <w:pPr>
        <w:spacing w:after="200"/>
      </w:pPr>
      <w:r>
        <w:rPr>
          <w:sz w:val="22"/>
          <w:szCs w:val="22"/>
        </w:rPr>
        <w:t>subgraph A[Podatkovni ulazi]</w:t>
      </w:r>
    </w:p>
    <w:p w14:paraId="78F758DF" w14:textId="77777777" w:rsidR="005A5D26" w:rsidRDefault="005A5D26" w:rsidP="005A5D26">
      <w:pPr>
        <w:spacing w:after="200"/>
      </w:pPr>
      <w:r>
        <w:rPr>
          <w:sz w:val="22"/>
          <w:szCs w:val="22"/>
        </w:rPr>
        <w:t>direction LR</w:t>
      </w:r>
    </w:p>
    <w:p w14:paraId="4419494A" w14:textId="77777777" w:rsidR="005A5D26" w:rsidRDefault="005A5D26" w:rsidP="005A5D26">
      <w:pPr>
        <w:spacing w:after="200"/>
      </w:pPr>
      <w:r>
        <w:rPr>
          <w:sz w:val="22"/>
          <w:szCs w:val="22"/>
        </w:rPr>
        <w:t>A1[Let i smještaj]</w:t>
      </w:r>
    </w:p>
    <w:p w14:paraId="191D737A" w14:textId="77777777" w:rsidR="005A5D26" w:rsidRDefault="005A5D26" w:rsidP="005A5D26">
      <w:pPr>
        <w:spacing w:after="200"/>
      </w:pPr>
      <w:r>
        <w:rPr>
          <w:sz w:val="22"/>
          <w:szCs w:val="22"/>
        </w:rPr>
        <w:t>A2[Proračunska ograničenja]</w:t>
      </w:r>
    </w:p>
    <w:p w14:paraId="19E3CFC3" w14:textId="77777777" w:rsidR="005A5D26" w:rsidRDefault="005A5D26" w:rsidP="005A5D26">
      <w:pPr>
        <w:spacing w:after="200"/>
      </w:pPr>
      <w:r>
        <w:rPr>
          <w:sz w:val="22"/>
          <w:szCs w:val="22"/>
        </w:rPr>
        <w:t>A3[Sklonosti korisnika]</w:t>
      </w:r>
    </w:p>
    <w:p w14:paraId="53A62768" w14:textId="77777777" w:rsidR="005A5D26" w:rsidRDefault="005A5D26" w:rsidP="005A5D26">
      <w:pPr>
        <w:spacing w:after="200"/>
      </w:pPr>
      <w:r>
        <w:rPr>
          <w:sz w:val="22"/>
          <w:szCs w:val="22"/>
        </w:rPr>
        <w:lastRenderedPageBreak/>
        <w:t>A4[Rezultati novog istraživanja]</w:t>
      </w:r>
    </w:p>
    <w:p w14:paraId="2842AA22" w14:textId="77777777" w:rsidR="005A5D26" w:rsidRDefault="005A5D26" w:rsidP="005A5D26">
      <w:pPr>
        <w:spacing w:after="200"/>
      </w:pPr>
      <w:r>
        <w:rPr>
          <w:sz w:val="22"/>
          <w:szCs w:val="22"/>
        </w:rPr>
        <w:t>end</w:t>
      </w:r>
    </w:p>
    <w:p w14:paraId="20859CAA" w14:textId="77777777" w:rsidR="005A5D26" w:rsidRDefault="005A5D26" w:rsidP="005A5D26">
      <w:pPr>
        <w:spacing w:after="200"/>
      </w:pPr>
      <w:r>
        <w:rPr>
          <w:sz w:val="22"/>
          <w:szCs w:val="22"/>
        </w:rPr>
        <w:t>subgraph B[Središnja obrada]</w:t>
      </w:r>
    </w:p>
    <w:p w14:paraId="40D7F615" w14:textId="77777777" w:rsidR="005A5D26" w:rsidRDefault="005A5D26" w:rsidP="005A5D26">
      <w:pPr>
        <w:spacing w:after="200"/>
      </w:pPr>
      <w:r>
        <w:rPr>
          <w:sz w:val="22"/>
          <w:szCs w:val="22"/>
        </w:rPr>
        <w:t>direction LR</w:t>
      </w:r>
    </w:p>
    <w:p w14:paraId="380852AE" w14:textId="77777777" w:rsidR="005A5D26" w:rsidRDefault="005A5D26" w:rsidP="005A5D26">
      <w:pPr>
        <w:spacing w:after="200"/>
      </w:pPr>
      <w:r>
        <w:rPr>
          <w:sz w:val="22"/>
          <w:szCs w:val="22"/>
        </w:rPr>
        <w:t>B1(Jezična jezgra: Sinteza elemenata)</w:t>
      </w:r>
    </w:p>
    <w:p w14:paraId="3258A8E4" w14:textId="77777777" w:rsidR="005A5D26" w:rsidRDefault="005A5D26" w:rsidP="005A5D26">
      <w:pPr>
        <w:spacing w:after="200"/>
      </w:pPr>
      <w:r>
        <w:rPr>
          <w:sz w:val="22"/>
          <w:szCs w:val="22"/>
        </w:rPr>
        <w:t>end</w:t>
      </w:r>
    </w:p>
    <w:p w14:paraId="0E53F7D7" w14:textId="77777777" w:rsidR="005A5D26" w:rsidRDefault="005A5D26" w:rsidP="005A5D26">
      <w:pPr>
        <w:spacing w:after="200"/>
      </w:pPr>
      <w:r>
        <w:rPr>
          <w:sz w:val="22"/>
          <w:szCs w:val="22"/>
        </w:rPr>
        <w:t>subgraph C[Izlaz]</w:t>
      </w:r>
    </w:p>
    <w:p w14:paraId="4657B1BF" w14:textId="77777777" w:rsidR="005A5D26" w:rsidRDefault="005A5D26" w:rsidP="005A5D26">
      <w:pPr>
        <w:spacing w:after="200"/>
      </w:pPr>
      <w:r>
        <w:rPr>
          <w:sz w:val="22"/>
          <w:szCs w:val="22"/>
        </w:rPr>
        <w:t>direction LR</w:t>
      </w:r>
    </w:p>
    <w:p w14:paraId="2D4AC088" w14:textId="77777777" w:rsidR="005A5D26" w:rsidRDefault="005A5D26" w:rsidP="005A5D26">
      <w:pPr>
        <w:spacing w:after="200"/>
      </w:pPr>
      <w:r>
        <w:rPr>
          <w:sz w:val="22"/>
          <w:szCs w:val="22"/>
        </w:rPr>
        <w:t>C1((Suvisao i cjelovit prijedlog))</w:t>
      </w:r>
    </w:p>
    <w:p w14:paraId="27C8FA93" w14:textId="77777777" w:rsidR="005A5D26" w:rsidRDefault="005A5D26" w:rsidP="005A5D26">
      <w:pPr>
        <w:spacing w:after="200"/>
      </w:pPr>
      <w:r>
        <w:rPr>
          <w:sz w:val="22"/>
          <w:szCs w:val="22"/>
        </w:rPr>
        <w:t>end</w:t>
      </w:r>
    </w:p>
    <w:p w14:paraId="644192B8" w14:textId="77777777" w:rsidR="005A5D26" w:rsidRDefault="005A5D26" w:rsidP="005A5D26">
      <w:pPr>
        <w:spacing w:after="200"/>
      </w:pPr>
      <w:r>
        <w:rPr>
          <w:sz w:val="22"/>
          <w:szCs w:val="22"/>
        </w:rPr>
        <w:t>A --&gt; B1</w:t>
      </w:r>
    </w:p>
    <w:p w14:paraId="42A69B53" w14:textId="77777777" w:rsidR="005A5D26" w:rsidRDefault="005A5D26" w:rsidP="005A5D26">
      <w:pPr>
        <w:spacing w:after="200"/>
      </w:pPr>
      <w:r>
        <w:rPr>
          <w:sz w:val="22"/>
          <w:szCs w:val="22"/>
        </w:rPr>
        <w:t>B1 --&gt; C</w:t>
      </w:r>
    </w:p>
    <w:p w14:paraId="0CA18A02" w14:textId="77777777" w:rsidR="005A5D26" w:rsidRDefault="005A5D26" w:rsidP="005A5D26">
      <w:pPr>
        <w:spacing w:after="200"/>
      </w:pPr>
      <w:r>
        <w:rPr>
          <w:sz w:val="22"/>
          <w:szCs w:val="22"/>
        </w:rPr>
        <w:t>```</w:t>
      </w:r>
    </w:p>
    <w:p w14:paraId="2C3833D0" w14:textId="77777777" w:rsidR="005A5D26" w:rsidRDefault="005A5D26" w:rsidP="005A5D26">
      <w:pPr>
        <w:spacing w:after="200"/>
      </w:pPr>
      <w:r>
        <w:rPr>
          <w:sz w:val="22"/>
          <w:szCs w:val="22"/>
        </w:rPr>
        <w:t xml:space="preserve">Unutarnji slijed rasuđivanja koji prethodi oblikovanju konačnog odgovora može se prikazati na sljedeći način: </w:t>
      </w:r>
      <w:r>
        <w:rPr>
          <w:i/>
          <w:iCs/>
          <w:sz w:val="22"/>
          <w:szCs w:val="22"/>
        </w:rPr>
        <w:t>»Utvrđeni su let i smještaj koji udovoljavaju zadanim proračunskim ograničenjima. Na temelju pohranjenih podataka o sklonostima korisnice, poznato je njezino zanimanje za Musée d'Orsay. Dodatnim istraživanjem pronađena su još dva srodna muzeja koja bi joj se mogla svidjeti. Svi se ti elementi sada mogu povezati u zaokruženu i smislenu cjelinu te predstaviti kao cjelovit prijedlog putovanja.«</w:t>
      </w:r>
      <w:r>
        <w:rPr>
          <w:sz w:val="22"/>
          <w:szCs w:val="22"/>
        </w:rPr>
        <w:t xml:space="preserve"> Ovaj misaoni tijek pokazuje kako agent ne samo da ispunjava izravne zahtjeve, već ih i obogaćuje proaktivnim prijedlozima, stvarajući time dodanu vrijednost za korisnika.</w:t>
      </w:r>
    </w:p>
    <w:p w14:paraId="0328782D" w14:textId="77777777" w:rsidR="005A5D26" w:rsidRDefault="005A5D26" w:rsidP="005A5D26">
      <w:pPr>
        <w:pStyle w:val="Heading1"/>
        <w:spacing w:before="300" w:after="200"/>
      </w:pPr>
      <w:r>
        <w:rPr>
          <w:b/>
          <w:bCs/>
          <w:sz w:val="24"/>
          <w:szCs w:val="24"/>
        </w:rPr>
        <w:t>Konačni odgovor (generiran za Anu):</w:t>
      </w:r>
    </w:p>
    <w:p w14:paraId="42970002" w14:textId="77777777" w:rsidR="005A5D26" w:rsidRDefault="005A5D26" w:rsidP="005A5D26">
      <w:pPr>
        <w:spacing w:after="200"/>
      </w:pPr>
      <w:r>
        <w:rPr>
          <w:sz w:val="22"/>
          <w:szCs w:val="22"/>
        </w:rPr>
        <w:t>"Poštovana Ana, pripremio sam prijedlog za Vaš vikend u Parizu, vodeći se Vašim željama i proračunom.</w:t>
      </w:r>
    </w:p>
    <w:p w14:paraId="35E82645" w14:textId="77777777" w:rsidR="005A5D26" w:rsidRDefault="005A5D26" w:rsidP="005A5D26">
      <w:pPr>
        <w:spacing w:after="200"/>
      </w:pPr>
      <w:r>
        <w:rPr>
          <w:b/>
          <w:bCs/>
          <w:sz w:val="22"/>
          <w:szCs w:val="22"/>
        </w:rPr>
        <w:t>Let i smještaj:</w:t>
      </w:r>
      <w:r>
        <w:rPr>
          <w:sz w:val="22"/>
          <w:szCs w:val="22"/>
        </w:rPr>
        <w:t xml:space="preserve"> Pronašao sam povratni let po cijeni od 150 €. Uz to, predlažem boravak u šarmantnom studiju u četvrti Le Marais, dostupnom preko platforme Airbnb, po cijeni od 320 € za dvije noći. Smještaj je izvrsno ocijenjen i nalazi se u samom srcu grada. Ukupni trošak iznosi 470 €, što je unutar Vašeg proračuna.</w:t>
      </w:r>
    </w:p>
    <w:p w14:paraId="2610F1DF" w14:textId="77777777" w:rsidR="005A5D26" w:rsidRDefault="005A5D26" w:rsidP="005A5D26">
      <w:pPr>
        <w:spacing w:after="200"/>
      </w:pPr>
      <w:r>
        <w:rPr>
          <w:b/>
          <w:bCs/>
          <w:sz w:val="22"/>
          <w:szCs w:val="22"/>
        </w:rPr>
        <w:t>Umjetnički plan puta:</w:t>
      </w:r>
      <w:r>
        <w:rPr>
          <w:sz w:val="22"/>
          <w:szCs w:val="22"/>
        </w:rPr>
        <w:t xml:space="preserve"> Budući da znam Vašu sklonost impresionistima, subotu možete posvetiti ponovnom posjetu Vašem omiljenom muzeju, Musée d'Orsay. Za nedjelju predlažem posjet muzeju Musée Marmottan Monet, koji čuva najveću svjetsku zbirku djela Claudea Moneta, uključujući i znamenitu sliku </w:t>
      </w:r>
      <w:r>
        <w:rPr>
          <w:i/>
          <w:iCs/>
          <w:sz w:val="22"/>
          <w:szCs w:val="22"/>
        </w:rPr>
        <w:t>Impresija, izlazeće sunce</w:t>
      </w:r>
      <w:r>
        <w:rPr>
          <w:sz w:val="22"/>
          <w:szCs w:val="22"/>
        </w:rPr>
        <w:t>.</w:t>
      </w:r>
    </w:p>
    <w:p w14:paraId="731BB274" w14:textId="77777777" w:rsidR="005A5D26" w:rsidRDefault="005A5D26" w:rsidP="005A5D26">
      <w:pPr>
        <w:spacing w:after="200"/>
      </w:pPr>
      <w:r>
        <w:rPr>
          <w:sz w:val="22"/>
          <w:szCs w:val="22"/>
        </w:rPr>
        <w:t>Želite li da za Vas izvršim rezervaciju leta i smještaja?"</w:t>
      </w:r>
    </w:p>
    <w:p w14:paraId="089A000F" w14:textId="77777777" w:rsidR="005A5D26" w:rsidRDefault="005A5D26" w:rsidP="005A5D26">
      <w:pPr>
        <w:spacing w:after="200"/>
      </w:pPr>
      <w:r>
        <w:rPr>
          <w:sz w:val="22"/>
          <w:szCs w:val="22"/>
        </w:rPr>
        <w:t>Prikazani slijed radnji zorno svjedoči o činjenici da djelatni činitelj nije puki jezični ustroj, već cjelovit sustav za rješavanje problema. Njegova bit leži u dinamičnome prožimanju umovanja, snovanja i djelovanja, u sposobnosti da usklađuje sve svoje izvore i vještine kako bi postigao zadani cilj na način koji je istodobno učinkovit, prilagođen i pouzdan.</w:t>
      </w:r>
    </w:p>
    <w:p w14:paraId="1700F2EE" w14:textId="77777777" w:rsidR="005A5D26" w:rsidRDefault="005A5D26" w:rsidP="005A5D26">
      <w:pPr>
        <w:pStyle w:val="Heading1"/>
        <w:spacing w:before="300" w:after="200"/>
      </w:pPr>
      <w:r>
        <w:rPr>
          <w:b/>
          <w:bCs/>
          <w:sz w:val="28"/>
          <w:szCs w:val="28"/>
        </w:rPr>
        <w:lastRenderedPageBreak/>
        <w:t>Zaključak: rođenje komunikacijskog partnera</w:t>
      </w:r>
    </w:p>
    <w:p w14:paraId="1A743FC6" w14:textId="77777777" w:rsidR="005A5D26" w:rsidRDefault="005A5D26" w:rsidP="005A5D26">
      <w:pPr>
        <w:spacing w:after="200"/>
      </w:pPr>
      <w:r>
        <w:rPr>
          <w:sz w:val="22"/>
          <w:szCs w:val="22"/>
        </w:rPr>
        <w:t>Dosadašnje je razmatranje ocrtalo preobrazbeni put od apstraktne, neoblikovane moći velikoga jezičnog modela do konkretne i djelatne arhitekture autonomnoga posrednika, odnosno AI agenta. Pojavom autonomnih posrednika nadilazi se paradigma velikih jezičnih modela, čime se uspostavlja nova, kvalitativno različita vrsta digitalnog entiteta. Iznimna sposobnost obrade i tvorbe jezika tek je temelj njegove djelotvornosti, koja u punini proizlazi iz pomne orkestracije te temeljne jezične moći s trima konstitutivnim gradbenim sastavnicama: planiranjem, pamćenjem i uporabom oruđa.</w:t>
      </w:r>
    </w:p>
    <w:p w14:paraId="78BF41F4" w14:textId="77777777" w:rsidR="005A5D26" w:rsidRDefault="005A5D26" w:rsidP="005A5D26">
      <w:pPr>
        <w:spacing w:after="200"/>
      </w:pPr>
      <w:r>
        <w:rPr>
          <w:sz w:val="22"/>
          <w:szCs w:val="22"/>
        </w:rPr>
        <w:t xml:space="preserve">Temeljne sastavnice toga sustava razložili smo kako slijedi. U samoj okosnici arhitekture leže </w:t>
      </w:r>
      <w:r>
        <w:rPr>
          <w:i/>
          <w:iCs/>
          <w:sz w:val="22"/>
          <w:szCs w:val="22"/>
        </w:rPr>
        <w:t>aplikacijska programska sučelja (API)</w:t>
      </w:r>
      <w:r>
        <w:rPr>
          <w:sz w:val="22"/>
          <w:szCs w:val="22"/>
        </w:rPr>
        <w:t xml:space="preserve">, koja djeluju kao normirani komunikacijski sloj i omogućuju pouzdanu i predvidljivu programsku interakciju s jezičnom jezgrom, tvoreći tehnički preduvjet bez kojega bi posrednik ostao zatvoren unutar vlastitih granica. Na njih se nadovezuju </w:t>
      </w:r>
      <w:r>
        <w:rPr>
          <w:i/>
          <w:iCs/>
          <w:sz w:val="22"/>
          <w:szCs w:val="22"/>
        </w:rPr>
        <w:t>promptno inženjerstvo i sustavne upute</w:t>
      </w:r>
      <w:r>
        <w:rPr>
          <w:sz w:val="22"/>
          <w:szCs w:val="22"/>
        </w:rPr>
        <w:t xml:space="preserve"> kao oruđa za fino oblikovanje posrednikova ponašanja, usmjeravanje njegova rasuđivanja te definiranje njegove svrhe, uloge i »osobnosti«; tim se mehanizmima apstraktni model pretvara u specijalizirani alat, prilagođen specifičnome zadatku. Ključnu preobrazbu donosi uvođenje </w:t>
      </w:r>
      <w:r>
        <w:rPr>
          <w:i/>
          <w:iCs/>
          <w:sz w:val="22"/>
          <w:szCs w:val="22"/>
        </w:rPr>
        <w:t>kratkoročnoga i dugoročnoga pamćenja</w:t>
      </w:r>
      <w:r>
        <w:rPr>
          <w:sz w:val="22"/>
          <w:szCs w:val="22"/>
        </w:rPr>
        <w:t xml:space="preserve">, koje niz jednokratnih, nepovezanih transakcija preobražava u jedinstven, kontekstualiziran i neprekinut dijalog. Sposobnost pamćenja prethodnih interakcija, korisnikovih preferencija i stečenih znanja stvara temelj za istinsku personalizaciju i uspostavu trajnijega odnosa između čovjeka i stroja. Nadalje, mehanizam </w:t>
      </w:r>
      <w:r>
        <w:rPr>
          <w:i/>
          <w:iCs/>
          <w:sz w:val="22"/>
          <w:szCs w:val="22"/>
        </w:rPr>
        <w:t>dohvatno-obogaćene generacije (RAG)</w:t>
      </w:r>
      <w:r>
        <w:rPr>
          <w:sz w:val="22"/>
          <w:szCs w:val="22"/>
        </w:rPr>
        <w:t xml:space="preserve"> usidruje posrednikovo djelovanje u provjerljivim podatkovnim izvorima. Omogućujući mu pristup vanjskim, ažurnim i pouzdanim bazama znanja – primjerice, znanstvenim člancima, zakonskim tekstovima ili internim dokumentima tvrtke – RAG drastično smanjuje opasnost od činjeničnih pogrešaka i konfabulacija (»halucinacija«), prizemljujući njegove odgovore u stvarnosti. Naposljetku, </w:t>
      </w:r>
      <w:r>
        <w:rPr>
          <w:i/>
          <w:iCs/>
          <w:sz w:val="22"/>
          <w:szCs w:val="22"/>
        </w:rPr>
        <w:t>sposobnost uporabe oruđa (Tool Use)</w:t>
      </w:r>
      <w:r>
        <w:rPr>
          <w:sz w:val="22"/>
          <w:szCs w:val="22"/>
        </w:rPr>
        <w:t xml:space="preserve"> daje posredniku djelatnu moć, svojevrsne »ruke« kojima može djelovati u digitalnome, a posredno i u fizičkome svijetu. Ta sposobnost obuhvaća širok raspon djelatnosti: od pretraživanja interneta u stvarnome vremenu i izvođenja složenih matematičkih izračuna do upravljanja kalendarom, slanja elektroničke pošte ili interakcije s drugim softverskim sustavima, čime on iz pasivnoga sugovornika prerasta u aktivnoga sudionika.</w:t>
      </w:r>
    </w:p>
    <w:p w14:paraId="5C52223A" w14:textId="77777777" w:rsidR="005A5D26" w:rsidRDefault="005A5D26" w:rsidP="005A5D26">
      <w:pPr>
        <w:spacing w:after="200"/>
      </w:pPr>
      <w:r>
        <w:rPr>
          <w:sz w:val="22"/>
          <w:szCs w:val="22"/>
        </w:rPr>
        <w:t>Tek združenim djelovanjem tih sastavnica nastaje zatvorena petlja rasuđivanja i djelovanja koja autonomnoga posrednika preobražava u sustav sposoban za samostalno postizanje zadanih ciljeva. Time se njegovo očitovanje uzdiže iznad mehaničkoga ponavljanja naučenih obrazaca, koje je opisano sintagmom »stohastička papiga« (Bender i dr., 2021.), te zadobiva obrise rudimentarnoga spoznajnog i komunikacijskog partnera — oruđa koje ne samo da odgovara, nego i razumije, pamti, planira i djeluje.</w:t>
      </w:r>
    </w:p>
    <w:p w14:paraId="55F7FD2F" w14:textId="77777777" w:rsidR="005A5D26" w:rsidRDefault="005A5D26" w:rsidP="005A5D26">
      <w:pPr>
        <w:spacing w:after="200"/>
      </w:pPr>
      <w:r>
        <w:rPr>
          <w:sz w:val="22"/>
          <w:szCs w:val="22"/>
        </w:rPr>
        <w:t>Njegovu temeljnu arhitektonsku petlju možemo prikazati sljedećom shemom:</w:t>
      </w:r>
    </w:p>
    <w:p w14:paraId="25B8E66B" w14:textId="77777777" w:rsidR="005A5D26" w:rsidRDefault="005A5D26" w:rsidP="005A5D26">
      <w:pPr>
        <w:spacing w:after="200"/>
      </w:pPr>
      <w:r>
        <w:rPr>
          <w:sz w:val="22"/>
          <w:szCs w:val="22"/>
        </w:rPr>
        <w:t>```mermaid</w:t>
      </w:r>
    </w:p>
    <w:p w14:paraId="416C5164" w14:textId="77777777" w:rsidR="005A5D26" w:rsidRDefault="005A5D26" w:rsidP="005A5D26">
      <w:pPr>
        <w:spacing w:after="200"/>
      </w:pPr>
      <w:r>
        <w:rPr>
          <w:sz w:val="22"/>
          <w:szCs w:val="22"/>
        </w:rPr>
        <w:t>graph TD</w:t>
      </w:r>
    </w:p>
    <w:p w14:paraId="737B3DD8" w14:textId="77777777" w:rsidR="005A5D26" w:rsidRDefault="005A5D26" w:rsidP="005A5D26">
      <w:pPr>
        <w:spacing w:after="200"/>
      </w:pPr>
      <w:r>
        <w:rPr>
          <w:sz w:val="22"/>
          <w:szCs w:val="22"/>
        </w:rPr>
        <w:t>A["CILJ KORISNIKA&lt;br&gt;(npr. 'Organiziraj mi sastanak')"] --&gt; B</w:t>
      </w:r>
    </w:p>
    <w:p w14:paraId="5A008379" w14:textId="77777777" w:rsidR="005A5D26" w:rsidRDefault="005A5D26" w:rsidP="005A5D26">
      <w:pPr>
        <w:spacing w:after="200"/>
      </w:pPr>
      <w:r>
        <w:rPr>
          <w:sz w:val="22"/>
          <w:szCs w:val="22"/>
        </w:rPr>
        <w:t>subgraph AUTONOMNI POSREDNIK (AI AGENT)</w:t>
      </w:r>
    </w:p>
    <w:p w14:paraId="60C0AA79" w14:textId="77777777" w:rsidR="005A5D26" w:rsidRDefault="005A5D26" w:rsidP="005A5D26">
      <w:pPr>
        <w:spacing w:after="200"/>
      </w:pPr>
      <w:r>
        <w:rPr>
          <w:sz w:val="22"/>
          <w:szCs w:val="22"/>
        </w:rPr>
        <w:t>B_LLM["JEZGRA: Veliki Jezični Model (LLM)&lt;br&gt;(Sposobnost rasuđivanja)"]</w:t>
      </w:r>
    </w:p>
    <w:p w14:paraId="5A58C4EA" w14:textId="77777777" w:rsidR="005A5D26" w:rsidRDefault="005A5D26" w:rsidP="005A5D26">
      <w:pPr>
        <w:spacing w:after="200"/>
      </w:pPr>
      <w:r>
        <w:rPr>
          <w:sz w:val="22"/>
          <w:szCs w:val="22"/>
        </w:rPr>
        <w:t>subgraph "Potporni Sustavi"</w:t>
      </w:r>
    </w:p>
    <w:p w14:paraId="1A87207F" w14:textId="77777777" w:rsidR="005A5D26" w:rsidRDefault="005A5D26" w:rsidP="005A5D26">
      <w:pPr>
        <w:spacing w:after="200"/>
      </w:pPr>
      <w:r>
        <w:rPr>
          <w:sz w:val="22"/>
          <w:szCs w:val="22"/>
        </w:rPr>
        <w:t>direction LR</w:t>
      </w:r>
    </w:p>
    <w:p w14:paraId="4CF679A9" w14:textId="77777777" w:rsidR="005A5D26" w:rsidRDefault="005A5D26" w:rsidP="005A5D26">
      <w:pPr>
        <w:spacing w:after="200"/>
      </w:pPr>
      <w:r>
        <w:rPr>
          <w:sz w:val="22"/>
          <w:szCs w:val="22"/>
        </w:rPr>
        <w:t>P[PLANIRANJE&lt;br&gt;(Razloži cilj)]</w:t>
      </w:r>
    </w:p>
    <w:p w14:paraId="26A613D9" w14:textId="77777777" w:rsidR="005A5D26" w:rsidRDefault="005A5D26" w:rsidP="005A5D26">
      <w:pPr>
        <w:spacing w:after="200"/>
      </w:pPr>
      <w:r>
        <w:rPr>
          <w:sz w:val="22"/>
          <w:szCs w:val="22"/>
        </w:rPr>
        <w:t>M[PAMĆENJE&lt;br&gt;(Kontekst, činjenice)]</w:t>
      </w:r>
    </w:p>
    <w:p w14:paraId="4C54424D" w14:textId="77777777" w:rsidR="005A5D26" w:rsidRDefault="005A5D26" w:rsidP="005A5D26">
      <w:pPr>
        <w:spacing w:after="200"/>
      </w:pPr>
      <w:r>
        <w:rPr>
          <w:sz w:val="22"/>
          <w:szCs w:val="22"/>
        </w:rPr>
        <w:lastRenderedPageBreak/>
        <w:t>T[ORUĐA&lt;br&gt;(API-ji, funkcije)]</w:t>
      </w:r>
    </w:p>
    <w:p w14:paraId="57804EFA" w14:textId="77777777" w:rsidR="005A5D26" w:rsidRDefault="005A5D26" w:rsidP="005A5D26">
      <w:pPr>
        <w:spacing w:after="200"/>
      </w:pPr>
      <w:r>
        <w:rPr>
          <w:sz w:val="22"/>
          <w:szCs w:val="22"/>
        </w:rPr>
        <w:t>O[PROMATRANJE&lt;br&gt;(Rezultat akcije)]</w:t>
      </w:r>
    </w:p>
    <w:p w14:paraId="70629FD7" w14:textId="77777777" w:rsidR="005A5D26" w:rsidRDefault="005A5D26" w:rsidP="005A5D26">
      <w:pPr>
        <w:spacing w:after="200"/>
      </w:pPr>
      <w:r>
        <w:rPr>
          <w:sz w:val="22"/>
          <w:szCs w:val="22"/>
        </w:rPr>
        <w:t>end</w:t>
      </w:r>
    </w:p>
    <w:p w14:paraId="129ADED7" w14:textId="77777777" w:rsidR="005A5D26" w:rsidRDefault="005A5D26" w:rsidP="005A5D26">
      <w:pPr>
        <w:spacing w:after="200"/>
      </w:pPr>
      <w:r>
        <w:rPr>
          <w:sz w:val="22"/>
          <w:szCs w:val="22"/>
        </w:rPr>
        <w:t>B_LLM --&gt; P</w:t>
      </w:r>
    </w:p>
    <w:p w14:paraId="5A638897" w14:textId="77777777" w:rsidR="005A5D26" w:rsidRDefault="005A5D26" w:rsidP="005A5D26">
      <w:pPr>
        <w:spacing w:after="200"/>
      </w:pPr>
      <w:r>
        <w:rPr>
          <w:sz w:val="22"/>
          <w:szCs w:val="22"/>
        </w:rPr>
        <w:t>B_LLM --&gt; M</w:t>
      </w:r>
    </w:p>
    <w:p w14:paraId="377BE252" w14:textId="77777777" w:rsidR="005A5D26" w:rsidRDefault="005A5D26" w:rsidP="005A5D26">
      <w:pPr>
        <w:spacing w:after="200"/>
      </w:pPr>
      <w:r>
        <w:rPr>
          <w:sz w:val="22"/>
          <w:szCs w:val="22"/>
        </w:rPr>
        <w:t>B_LLM --&gt; T</w:t>
      </w:r>
    </w:p>
    <w:p w14:paraId="26A638FC" w14:textId="77777777" w:rsidR="005A5D26" w:rsidRDefault="005A5D26" w:rsidP="005A5D26">
      <w:pPr>
        <w:spacing w:after="200"/>
      </w:pPr>
      <w:r>
        <w:rPr>
          <w:sz w:val="22"/>
          <w:szCs w:val="22"/>
        </w:rPr>
        <w:t>O --&gt; B_LLM</w:t>
      </w:r>
    </w:p>
    <w:p w14:paraId="51E4E32D" w14:textId="77777777" w:rsidR="005A5D26" w:rsidRDefault="005A5D26" w:rsidP="005A5D26">
      <w:pPr>
        <w:spacing w:after="200"/>
      </w:pPr>
      <w:r>
        <w:rPr>
          <w:sz w:val="22"/>
          <w:szCs w:val="22"/>
        </w:rPr>
        <w:t>P --&gt; AKCIJA["AKCIJA&lt;br&gt;(npr. poziv API-ja za&lt;br&gt;provjeru kalendara)"]</w:t>
      </w:r>
    </w:p>
    <w:p w14:paraId="54EC2810" w14:textId="77777777" w:rsidR="005A5D26" w:rsidRDefault="005A5D26" w:rsidP="005A5D26">
      <w:pPr>
        <w:spacing w:after="200"/>
      </w:pPr>
      <w:r>
        <w:rPr>
          <w:sz w:val="22"/>
          <w:szCs w:val="22"/>
        </w:rPr>
        <w:t>M --&gt; AKCIJA</w:t>
      </w:r>
    </w:p>
    <w:p w14:paraId="02C9CB2D" w14:textId="77777777" w:rsidR="005A5D26" w:rsidRDefault="005A5D26" w:rsidP="005A5D26">
      <w:pPr>
        <w:spacing w:after="200"/>
      </w:pPr>
      <w:r>
        <w:rPr>
          <w:sz w:val="22"/>
          <w:szCs w:val="22"/>
        </w:rPr>
        <w:t>T --&gt; AKCIJA</w:t>
      </w:r>
    </w:p>
    <w:p w14:paraId="12843D44" w14:textId="77777777" w:rsidR="005A5D26" w:rsidRDefault="005A5D26" w:rsidP="005A5D26">
      <w:pPr>
        <w:spacing w:after="200"/>
      </w:pPr>
      <w:r>
        <w:rPr>
          <w:sz w:val="22"/>
          <w:szCs w:val="22"/>
        </w:rPr>
        <w:t>AKCIJA --&gt; O</w:t>
      </w:r>
    </w:p>
    <w:p w14:paraId="762F0ADB" w14:textId="77777777" w:rsidR="005A5D26" w:rsidRDefault="005A5D26" w:rsidP="005A5D26">
      <w:pPr>
        <w:spacing w:after="200"/>
      </w:pPr>
      <w:r>
        <w:rPr>
          <w:sz w:val="22"/>
          <w:szCs w:val="22"/>
        </w:rPr>
        <w:t>end</w:t>
      </w:r>
    </w:p>
    <w:p w14:paraId="05C06A66" w14:textId="77777777" w:rsidR="005A5D26" w:rsidRDefault="005A5D26" w:rsidP="005A5D26">
      <w:pPr>
        <w:spacing w:after="200"/>
      </w:pPr>
      <w:r>
        <w:rPr>
          <w:sz w:val="22"/>
          <w:szCs w:val="22"/>
        </w:rPr>
        <w:t>AKCIJA --&gt; D["ISHOD U SVIJETU&lt;br&gt;(npr. Poslan poziv za sastanak svim sudionicima)"]</w:t>
      </w:r>
    </w:p>
    <w:p w14:paraId="41BE81D4" w14:textId="77777777" w:rsidR="005A5D26" w:rsidRDefault="005A5D26" w:rsidP="005A5D26">
      <w:pPr>
        <w:spacing w:after="200"/>
      </w:pPr>
      <w:r>
        <w:rPr>
          <w:sz w:val="22"/>
          <w:szCs w:val="22"/>
        </w:rPr>
        <w:t>style B fill:#fff,stroke:#333,stroke-width:2px</w:t>
      </w:r>
    </w:p>
    <w:p w14:paraId="44877363" w14:textId="77777777" w:rsidR="005A5D26" w:rsidRDefault="005A5D26" w:rsidP="005A5D26">
      <w:pPr>
        <w:spacing w:after="200"/>
      </w:pPr>
      <w:r>
        <w:rPr>
          <w:sz w:val="22"/>
          <w:szCs w:val="22"/>
        </w:rPr>
        <w:t>style D fill:#fff,stroke:#333,stroke-width:2px</w:t>
      </w:r>
    </w:p>
    <w:p w14:paraId="1B6280D9" w14:textId="77777777" w:rsidR="005A5D26" w:rsidRDefault="005A5D26" w:rsidP="005A5D26">
      <w:pPr>
        <w:spacing w:after="200"/>
      </w:pPr>
      <w:r>
        <w:rPr>
          <w:sz w:val="22"/>
          <w:szCs w:val="22"/>
        </w:rPr>
        <w:t>style A fill:#fff,stroke:#333,stroke-width:2px</w:t>
      </w:r>
    </w:p>
    <w:p w14:paraId="2CF5BD2E" w14:textId="77777777" w:rsidR="005A5D26" w:rsidRDefault="005A5D26" w:rsidP="005A5D26">
      <w:pPr>
        <w:spacing w:after="200"/>
      </w:pPr>
      <w:r>
        <w:rPr>
          <w:sz w:val="22"/>
          <w:szCs w:val="22"/>
        </w:rPr>
        <w:t>```</w:t>
      </w:r>
    </w:p>
    <w:p w14:paraId="6A6757F6" w14:textId="77777777" w:rsidR="005A5D26" w:rsidRDefault="005A5D26" w:rsidP="005A5D26">
      <w:pPr>
        <w:spacing w:after="200"/>
      </w:pPr>
      <w:r>
        <w:rPr>
          <w:sz w:val="22"/>
          <w:szCs w:val="22"/>
        </w:rPr>
        <w:t>Arhitektonski temelji, podrobno izloženi u ovome poglavlju, predstavljaju nezaobilazan preduvjet za razumijevanje temeljitih promjena koje autonomni posrednici unose u društvene i gospodarske strukture. S tim spoznajama o unutrašnjoj strukturi, naša je pozornost sada spremna okrenuti se izvanjskome: promotriti kako se ti posrednici očituju u stvarnome svijetu, od preobrazbe korisničke podrške i obrazovanja do novih, još neslućenih primjena u zdravstvu, znanstvenom istraživanju i stvaralačkim djelatnostima. U poglavljima koja slijede postavit ćemo ključno pitanje: gdje i na koji način ti novi digitalni partneri uistinu stvaraju vrijednost?</w:t>
      </w:r>
    </w:p>
    <w:p w14:paraId="19A678CC" w14:textId="77777777" w:rsidR="005A5D26" w:rsidRDefault="005A5D26" w:rsidP="005A5D26">
      <w:pPr>
        <w:pStyle w:val="Heading1"/>
        <w:spacing w:before="300" w:after="200"/>
      </w:pPr>
      <w:r>
        <w:rPr>
          <w:b/>
          <w:bCs/>
          <w:sz w:val="28"/>
          <w:szCs w:val="28"/>
        </w:rPr>
        <w:t>IZGRADNJA KOMUNIKACIJSKIH PARTNERA: PRIMJERI I STUDIJE SLUČAJA</w:t>
      </w:r>
    </w:p>
    <w:p w14:paraId="2274EA53" w14:textId="77777777" w:rsidR="005A5D26" w:rsidRDefault="005A5D26" w:rsidP="005A5D26">
      <w:pPr>
        <w:pStyle w:val="Heading1"/>
        <w:spacing w:before="300" w:after="200"/>
      </w:pPr>
      <w:r>
        <w:rPr>
          <w:b/>
          <w:bCs/>
          <w:sz w:val="28"/>
          <w:szCs w:val="28"/>
        </w:rPr>
        <w:t># Uvod: Doba Djelatne Inteligencije</w:t>
      </w:r>
    </w:p>
    <w:p w14:paraId="7A4E3F2D" w14:textId="77777777" w:rsidR="005A5D26" w:rsidRDefault="005A5D26" w:rsidP="005A5D26">
      <w:pPr>
        <w:spacing w:after="200"/>
      </w:pPr>
      <w:r>
        <w:rPr>
          <w:sz w:val="22"/>
          <w:szCs w:val="22"/>
        </w:rPr>
        <w:t>U ovome se poglavlju opredmećuju arhitektonski temelji autonomnih agenata umjetne inteligencije, razloženi u prethodnome, te se time iz sfere teorijskoga nacrta stupa u prostor djelatnog očitovanja, gdje se zamišljene sposobnosti preobražavaju u stvarne učinke na temeljne ustrojbene silnice civilizacije. Težište se razmatranja stoga premješta s arhitekture na njezinu funkciju, s potencijala na njegovu sveprisutnu primjenu koja, u trenutku pisanja ovoga teksta, iz korijena preoblikuje načine na koje se ljudska društva sporazumijevaju, stvaraju, uče i ustrojavaju.</w:t>
      </w:r>
    </w:p>
    <w:p w14:paraId="26DA9710" w14:textId="77777777" w:rsidR="005A5D26" w:rsidRDefault="005A5D26" w:rsidP="005A5D26">
      <w:pPr>
        <w:spacing w:after="200"/>
      </w:pPr>
      <w:r>
        <w:rPr>
          <w:sz w:val="22"/>
          <w:szCs w:val="22"/>
        </w:rPr>
        <w:t xml:space="preserve">AI agenti, pogonjeni naprednim jezičnim modelima, po svojoj naravi prerastaju ulogu zasebnih alata i zadobivaju značajke infrastrukturne tehnologije – sloja koji, premda nevidljiv, prožima i uvjetuje cjelokupni digitalni ekosustav. Svojim umreženim djelovanjem oni uspostavljaju emergentni digitalni živčani sustav, složenu mrežu koja informacije više ne prenosi pasivno, nego ih autonomno prosuđuje, tumači te na temelju njih djeluje s dosegom i brzinom bez povijesnoga presedana. Pojedinačne radnje, </w:t>
      </w:r>
      <w:r>
        <w:rPr>
          <w:sz w:val="22"/>
          <w:szCs w:val="22"/>
        </w:rPr>
        <w:lastRenderedPageBreak/>
        <w:t>poput odgovora na upit u razgovornom sučelju, sinteze vizualnoga sadržaja iz tekstualnog opisa ili automatizacije poslovnog procesa, stoga nisu tek izdvojeni događaji, već očitovanja jedne te iste korjenite preobrazbe: prijelaza s pasivnoga pristupa informacijama na njihovo aktivno, agentno upravljanje.</w:t>
      </w:r>
    </w:p>
    <w:p w14:paraId="2AE20214" w14:textId="77777777" w:rsidR="005A5D26" w:rsidRDefault="005A5D26" w:rsidP="005A5D26">
      <w:pPr>
        <w:spacing w:after="200"/>
      </w:pPr>
      <w:r>
        <w:rPr>
          <w:sz w:val="22"/>
          <w:szCs w:val="22"/>
        </w:rPr>
        <w:t>Taj duboki pomak u samoj naravi interakcije čovjeka i stroja najjasnije se zrcali u suprotstavljanju dviju temeljnih paradigmi djelovanja, shematski predočenih u prikazu koji slijedi.</w:t>
      </w:r>
    </w:p>
    <w:p w14:paraId="3B7674C2" w14:textId="77777777" w:rsidR="005A5D26" w:rsidRDefault="005A5D26" w:rsidP="005A5D26">
      <w:pPr>
        <w:spacing w:after="200"/>
      </w:pPr>
      <w:r>
        <w:rPr>
          <w:sz w:val="22"/>
          <w:szCs w:val="22"/>
        </w:rPr>
        <w:t>Tradicijska je paradigma počivala na korisniku kao isključivome pokretaču koji postavlja izravan upit. Sustav, poput klasične tražilice, djelovao je kao pasivan posrednik, čija se zadaća iscrpljivala u pretraživanju postojeće, nepromjenjive zalihe podataka i njezinu vraćanju korisniku. Cjelokupan teret tumačenja, prosudbe i daljnjega djelovanja ostajao je isključivo na čovjeku, koji je iz sirovih rezultata morao sam izvesti smisao i pokrenuti idući korak.</w:t>
      </w:r>
    </w:p>
    <w:p w14:paraId="4A6A18DB" w14:textId="77777777" w:rsidR="005A5D26" w:rsidRDefault="005A5D26" w:rsidP="005A5D26">
      <w:pPr>
        <w:spacing w:after="200"/>
      </w:pPr>
      <w:r>
        <w:rPr>
          <w:sz w:val="22"/>
          <w:szCs w:val="22"/>
        </w:rPr>
        <w:t>```mermaid</w:t>
      </w:r>
    </w:p>
    <w:p w14:paraId="6348765A" w14:textId="77777777" w:rsidR="005A5D26" w:rsidRDefault="005A5D26" w:rsidP="005A5D26">
      <w:pPr>
        <w:spacing w:after="200"/>
      </w:pPr>
      <w:r>
        <w:rPr>
          <w:sz w:val="22"/>
          <w:szCs w:val="22"/>
        </w:rPr>
        <w:t>graph LR</w:t>
      </w:r>
    </w:p>
    <w:p w14:paraId="6DF15101" w14:textId="77777777" w:rsidR="005A5D26" w:rsidRDefault="005A5D26" w:rsidP="005A5D26">
      <w:pPr>
        <w:spacing w:after="200"/>
      </w:pPr>
      <w:r>
        <w:rPr>
          <w:sz w:val="22"/>
          <w:szCs w:val="22"/>
        </w:rPr>
        <w:t>subgraph Shema 7.1.A: Tradicijska paradigma – Pasivno dohvaćanje informacija</w:t>
      </w:r>
    </w:p>
    <w:p w14:paraId="5DBD8C4C" w14:textId="77777777" w:rsidR="005A5D26" w:rsidRDefault="005A5D26" w:rsidP="005A5D26">
      <w:pPr>
        <w:spacing w:after="200"/>
      </w:pPr>
      <w:r>
        <w:rPr>
          <w:sz w:val="22"/>
          <w:szCs w:val="22"/>
        </w:rPr>
        <w:t>A(Korisnik) -- 1. Upit --&gt; B{Sustav/Tražilica};</w:t>
      </w:r>
    </w:p>
    <w:p w14:paraId="4BBC200B" w14:textId="77777777" w:rsidR="005A5D26" w:rsidRDefault="005A5D26" w:rsidP="005A5D26">
      <w:pPr>
        <w:spacing w:after="200"/>
      </w:pPr>
      <w:r>
        <w:rPr>
          <w:sz w:val="22"/>
          <w:szCs w:val="22"/>
        </w:rPr>
        <w:t>B -- 2. Pretraga statične baze --&gt; C[Rezultati];</w:t>
      </w:r>
    </w:p>
    <w:p w14:paraId="0B261712" w14:textId="77777777" w:rsidR="005A5D26" w:rsidRDefault="005A5D26" w:rsidP="005A5D26">
      <w:pPr>
        <w:spacing w:after="200"/>
      </w:pPr>
      <w:r>
        <w:rPr>
          <w:sz w:val="22"/>
          <w:szCs w:val="22"/>
        </w:rPr>
        <w:t>C -- 3. Prezentacija --&gt; A;</w:t>
      </w:r>
    </w:p>
    <w:p w14:paraId="4F4FD58B" w14:textId="77777777" w:rsidR="005A5D26" w:rsidRDefault="005A5D26" w:rsidP="005A5D26">
      <w:pPr>
        <w:spacing w:after="200"/>
      </w:pPr>
      <w:r>
        <w:rPr>
          <w:sz w:val="22"/>
          <w:szCs w:val="22"/>
        </w:rPr>
        <w:t>end</w:t>
      </w:r>
    </w:p>
    <w:p w14:paraId="44C024B1" w14:textId="77777777" w:rsidR="005A5D26" w:rsidRDefault="005A5D26" w:rsidP="005A5D26">
      <w:pPr>
        <w:spacing w:after="200"/>
      </w:pPr>
      <w:r>
        <w:rPr>
          <w:sz w:val="22"/>
          <w:szCs w:val="22"/>
        </w:rPr>
        <w:t>style A fill:#fff,stroke:#333,stroke-width:1px</w:t>
      </w:r>
    </w:p>
    <w:p w14:paraId="1A4C630F" w14:textId="77777777" w:rsidR="005A5D26" w:rsidRDefault="005A5D26" w:rsidP="005A5D26">
      <w:pPr>
        <w:spacing w:after="200"/>
      </w:pPr>
      <w:r>
        <w:rPr>
          <w:sz w:val="22"/>
          <w:szCs w:val="22"/>
        </w:rPr>
        <w:t>style B fill:#fff,stroke:#333,stroke-width:1px</w:t>
      </w:r>
    </w:p>
    <w:p w14:paraId="7F80F83C" w14:textId="77777777" w:rsidR="005A5D26" w:rsidRDefault="005A5D26" w:rsidP="005A5D26">
      <w:pPr>
        <w:spacing w:after="200"/>
      </w:pPr>
      <w:r>
        <w:rPr>
          <w:sz w:val="22"/>
          <w:szCs w:val="22"/>
        </w:rPr>
        <w:t>style C fill:#fff,stroke:#333,stroke-width:1px</w:t>
      </w:r>
    </w:p>
    <w:p w14:paraId="11C00212" w14:textId="77777777" w:rsidR="005A5D26" w:rsidRDefault="005A5D26" w:rsidP="005A5D26">
      <w:pPr>
        <w:spacing w:after="200"/>
      </w:pPr>
      <w:r>
        <w:rPr>
          <w:sz w:val="22"/>
          <w:szCs w:val="22"/>
        </w:rPr>
        <w:t>```</w:t>
      </w:r>
    </w:p>
    <w:p w14:paraId="0E1C3227" w14:textId="77777777" w:rsidR="005A5D26" w:rsidRDefault="005A5D26" w:rsidP="005A5D26">
      <w:pPr>
        <w:spacing w:after="200"/>
      </w:pPr>
      <w:r>
        <w:rPr>
          <w:sz w:val="22"/>
          <w:szCs w:val="22"/>
        </w:rPr>
        <w:t>Nasuprot takvom linearnom i pasivnom modelu, nova paradigma uvodi ciklički proces agentnog djelovanja. Ovdje korisnik, ili čak drugi automatizirani sustav, više ne postavlja tek upit, nego zadaje cilj. Agent autonomno tumači tu širu namjeru, zatim samostalno oblikuje plan sastavljen od konkretnih koraka te za njegovo izvršenje poseže za vanjskim alatima i resursima, čime izravno utječe na digitalno ili fizičko okruženje. Naposljetku, on prati ishode svojih akcija i rabi ih kao povratnu vezu za prilagodbu budućega djelovanja, neprestano učeći. Time se težište s pukoga dohvaćanja podataka konačno premješta na ostvarivanje željenih ishoda.</w:t>
      </w:r>
    </w:p>
    <w:p w14:paraId="6ABCABD3" w14:textId="77777777" w:rsidR="005A5D26" w:rsidRDefault="005A5D26" w:rsidP="005A5D26">
      <w:pPr>
        <w:spacing w:after="200"/>
      </w:pPr>
      <w:r>
        <w:rPr>
          <w:sz w:val="22"/>
          <w:szCs w:val="22"/>
        </w:rPr>
        <w:t>```mermaid</w:t>
      </w:r>
    </w:p>
    <w:p w14:paraId="6318BD8E" w14:textId="77777777" w:rsidR="005A5D26" w:rsidRDefault="005A5D26" w:rsidP="005A5D26">
      <w:pPr>
        <w:spacing w:after="200"/>
      </w:pPr>
      <w:r>
        <w:rPr>
          <w:sz w:val="22"/>
          <w:szCs w:val="22"/>
        </w:rPr>
        <w:t>graph TD</w:t>
      </w:r>
    </w:p>
    <w:p w14:paraId="472CCCBF" w14:textId="77777777" w:rsidR="005A5D26" w:rsidRDefault="005A5D26" w:rsidP="005A5D26">
      <w:pPr>
        <w:spacing w:after="200"/>
      </w:pPr>
      <w:r>
        <w:rPr>
          <w:sz w:val="22"/>
          <w:szCs w:val="22"/>
        </w:rPr>
        <w:t>subgraph "Shema 7.1.B: Nova paradigma – Ciklus agentnog djelovanja"</w:t>
      </w:r>
    </w:p>
    <w:p w14:paraId="1CB7A543" w14:textId="77777777" w:rsidR="005A5D26" w:rsidRDefault="005A5D26" w:rsidP="005A5D26">
      <w:pPr>
        <w:spacing w:after="200"/>
      </w:pPr>
      <w:r>
        <w:rPr>
          <w:sz w:val="22"/>
          <w:szCs w:val="22"/>
        </w:rPr>
        <w:t>A(Korisnik/Sustav) -- Početni cilj --&gt; B;</w:t>
      </w:r>
    </w:p>
    <w:p w14:paraId="4C4BC811" w14:textId="77777777" w:rsidR="005A5D26" w:rsidRDefault="005A5D26" w:rsidP="005A5D26">
      <w:pPr>
        <w:spacing w:after="200"/>
      </w:pPr>
      <w:r>
        <w:rPr>
          <w:sz w:val="22"/>
          <w:szCs w:val="22"/>
        </w:rPr>
        <w:t>subgraph AI Agent</w:t>
      </w:r>
    </w:p>
    <w:p w14:paraId="12470E05" w14:textId="77777777" w:rsidR="005A5D26" w:rsidRDefault="005A5D26" w:rsidP="005A5D26">
      <w:pPr>
        <w:spacing w:after="200"/>
      </w:pPr>
      <w:r>
        <w:rPr>
          <w:sz w:val="22"/>
          <w:szCs w:val="22"/>
        </w:rPr>
        <w:t>direction LR</w:t>
      </w:r>
    </w:p>
    <w:p w14:paraId="4AF18120" w14:textId="77777777" w:rsidR="005A5D26" w:rsidRDefault="005A5D26" w:rsidP="005A5D26">
      <w:pPr>
        <w:spacing w:after="200"/>
      </w:pPr>
      <w:r>
        <w:rPr>
          <w:sz w:val="22"/>
          <w:szCs w:val="22"/>
        </w:rPr>
        <w:t>B{1. Tumačenje namjere} --&gt; C(2. Planiranje koraka);</w:t>
      </w:r>
    </w:p>
    <w:p w14:paraId="2DF38204" w14:textId="77777777" w:rsidR="005A5D26" w:rsidRDefault="005A5D26" w:rsidP="005A5D26">
      <w:pPr>
        <w:spacing w:after="200"/>
      </w:pPr>
      <w:r>
        <w:rPr>
          <w:sz w:val="22"/>
          <w:szCs w:val="22"/>
        </w:rPr>
        <w:t>C --&gt; D[3. Izvršavanje akcija];</w:t>
      </w:r>
    </w:p>
    <w:p w14:paraId="71CFA1AD" w14:textId="77777777" w:rsidR="005A5D26" w:rsidRDefault="005A5D26" w:rsidP="005A5D26">
      <w:pPr>
        <w:spacing w:after="200"/>
      </w:pPr>
      <w:r>
        <w:rPr>
          <w:sz w:val="22"/>
          <w:szCs w:val="22"/>
        </w:rPr>
        <w:lastRenderedPageBreak/>
        <w:t>D --&gt; E(4. Praćenje rezultata);</w:t>
      </w:r>
    </w:p>
    <w:p w14:paraId="457A5BF7" w14:textId="77777777" w:rsidR="005A5D26" w:rsidRDefault="005A5D26" w:rsidP="005A5D26">
      <w:pPr>
        <w:spacing w:after="200"/>
      </w:pPr>
      <w:r>
        <w:rPr>
          <w:sz w:val="22"/>
          <w:szCs w:val="22"/>
        </w:rPr>
        <w:t>E --&gt; B;</w:t>
      </w:r>
    </w:p>
    <w:p w14:paraId="0226DEC9" w14:textId="77777777" w:rsidR="005A5D26" w:rsidRDefault="005A5D26" w:rsidP="005A5D26">
      <w:pPr>
        <w:spacing w:after="200"/>
      </w:pPr>
      <w:r>
        <w:rPr>
          <w:sz w:val="22"/>
          <w:szCs w:val="22"/>
        </w:rPr>
        <w:t>end</w:t>
      </w:r>
    </w:p>
    <w:p w14:paraId="283D8682" w14:textId="77777777" w:rsidR="005A5D26" w:rsidRDefault="005A5D26" w:rsidP="005A5D26">
      <w:pPr>
        <w:spacing w:after="200"/>
      </w:pPr>
      <w:r>
        <w:rPr>
          <w:sz w:val="22"/>
          <w:szCs w:val="22"/>
        </w:rPr>
        <w:t>D -- Pristup alatima i podacima --&gt; F[(Vanjski resursi)];</w:t>
      </w:r>
    </w:p>
    <w:p w14:paraId="5B5DF9A0" w14:textId="77777777" w:rsidR="005A5D26" w:rsidRDefault="005A5D26" w:rsidP="005A5D26">
      <w:pPr>
        <w:spacing w:after="200"/>
      </w:pPr>
      <w:r>
        <w:rPr>
          <w:sz w:val="22"/>
          <w:szCs w:val="22"/>
        </w:rPr>
        <w:t>E -- Povratna veza --&gt; A;</w:t>
      </w:r>
    </w:p>
    <w:p w14:paraId="3F3E5C25" w14:textId="77777777" w:rsidR="005A5D26" w:rsidRDefault="005A5D26" w:rsidP="005A5D26">
      <w:pPr>
        <w:spacing w:after="200"/>
      </w:pPr>
      <w:r>
        <w:rPr>
          <w:sz w:val="22"/>
          <w:szCs w:val="22"/>
        </w:rPr>
        <w:t>end</w:t>
      </w:r>
    </w:p>
    <w:p w14:paraId="5661DC4B" w14:textId="77777777" w:rsidR="005A5D26" w:rsidRDefault="005A5D26" w:rsidP="005A5D26">
      <w:pPr>
        <w:spacing w:after="200"/>
      </w:pPr>
      <w:r>
        <w:rPr>
          <w:sz w:val="22"/>
          <w:szCs w:val="22"/>
        </w:rPr>
        <w:t>style A fill:#fff,stroke:#333,stroke-width:1px</w:t>
      </w:r>
    </w:p>
    <w:p w14:paraId="034D15D2" w14:textId="77777777" w:rsidR="005A5D26" w:rsidRDefault="005A5D26" w:rsidP="005A5D26">
      <w:pPr>
        <w:spacing w:after="200"/>
      </w:pPr>
      <w:r>
        <w:rPr>
          <w:sz w:val="22"/>
          <w:szCs w:val="22"/>
        </w:rPr>
        <w:t>style F fill:#fff,stroke:#333,stroke-width:1px</w:t>
      </w:r>
    </w:p>
    <w:p w14:paraId="3F4AD455" w14:textId="77777777" w:rsidR="005A5D26" w:rsidRDefault="005A5D26" w:rsidP="005A5D26">
      <w:pPr>
        <w:spacing w:after="200"/>
      </w:pPr>
      <w:r>
        <w:rPr>
          <w:sz w:val="22"/>
          <w:szCs w:val="22"/>
        </w:rPr>
        <w:t>```</w:t>
      </w:r>
    </w:p>
    <w:p w14:paraId="34C09FD1" w14:textId="77777777" w:rsidR="005A5D26" w:rsidRDefault="005A5D26" w:rsidP="005A5D26">
      <w:pPr>
        <w:spacing w:after="200"/>
      </w:pPr>
      <w:r>
        <w:rPr>
          <w:sz w:val="22"/>
          <w:szCs w:val="22"/>
        </w:rPr>
        <w:t>Predmet je daljnjeg izlaganja u ovome poglavlju sustavno istraživanje načina na koje taj novi oblik djelatne inteligencije preoblikuje temeljne domene ljudskoga pothvata. Pritom će se konkretne primjene razmatrati ne kao puki niz tehnoloških novina, nego kao studije slučaja koje svjedoče o dubljem preustroju. Analizom tih primjera pratit će se kako se spoznaja materijalizira: kako se sposobnost autonomnoga rasuđivanja i djelovanja, ugrađena u softver, preobražava u mjerljivu vrijednost i postavlja nove obrasce funkcioniranja u znanosti, industriji, kulturi i svakodnevnoj komunikaciji.</w:t>
      </w:r>
    </w:p>
    <w:p w14:paraId="5CBFE4B9" w14:textId="77777777" w:rsidR="005A5D26" w:rsidRDefault="005A5D26" w:rsidP="005A5D26">
      <w:pPr>
        <w:pStyle w:val="Heading1"/>
        <w:spacing w:before="300" w:after="200"/>
      </w:pPr>
      <w:r>
        <w:rPr>
          <w:b/>
          <w:bCs/>
          <w:sz w:val="28"/>
          <w:szCs w:val="28"/>
        </w:rPr>
        <w:t># Preoblikovanje jezika i komunikacije: Od sučelja do medija</w:t>
      </w:r>
    </w:p>
    <w:p w14:paraId="48B67834" w14:textId="77777777" w:rsidR="005A5D26" w:rsidRDefault="005A5D26" w:rsidP="005A5D26">
      <w:pPr>
        <w:spacing w:after="200"/>
      </w:pPr>
      <w:r>
        <w:rPr>
          <w:sz w:val="22"/>
          <w:szCs w:val="22"/>
        </w:rPr>
        <w:t>Ovladavanje jezikom, najtemeljnijim ljudskim oruđem, predstavlja samu bit djelovanja agenata umjetne inteligencije. Njihova sposobnost da s gotovo ljudskom pronicavošću razumiju, stvaraju, prevode i raščlanjuju jezik potaknula je ontološki pomak u svim domenama koje počivaju na tekstualnoj i govornoj komunikaciji. Pritom nije posrijedi puko tehničko unaprjeđenje alata, već svjedočimo preobrazbi jezika iz medija isključivo ljudske interakcije u složeno, hibridno polje u kojem supostoje i djeluju ljudski i strojni akteri. Agenti djelatne inteligencije postaju tako novi epistemički posrednici, iznova oblikujući načine na koje stvaramo, primamo i razmjenjujemo znanje.</w:t>
      </w:r>
    </w:p>
    <w:p w14:paraId="1B2E4B6B" w14:textId="77777777" w:rsidR="005A5D26" w:rsidRDefault="005A5D26" w:rsidP="005A5D26">
      <w:pPr>
        <w:pStyle w:val="Heading1"/>
        <w:spacing w:before="300" w:after="200"/>
      </w:pPr>
      <w:r>
        <w:rPr>
          <w:b/>
          <w:bCs/>
          <w:sz w:val="28"/>
          <w:szCs w:val="28"/>
        </w:rPr>
        <w:t># Dijalog kao sučelje i posrednik: Uspon konverzacijskih sustava</w:t>
      </w:r>
    </w:p>
    <w:p w14:paraId="5A100A42" w14:textId="77777777" w:rsidR="005A5D26" w:rsidRDefault="005A5D26" w:rsidP="005A5D26">
      <w:pPr>
        <w:spacing w:after="200"/>
      </w:pPr>
      <w:r>
        <w:rPr>
          <w:sz w:val="22"/>
          <w:szCs w:val="22"/>
        </w:rPr>
        <w:t>Do sredine dvadesetih godina 21. stoljeća, konverzacijski su se agenti, utjelovljeni u naprednim iteracijama sustava poput OpenAI-jeva modela GPT-4o, Anthropicova Claudea 3.5 i Googleova Geminija, nametnuli kao povlašteno sučelje za međudjelovanje s digitalnim ekosustavima. U sektoru korisničke podrške, primjerice, oni osiguravaju neprekidnu dostupnost i samostalno rješavaju složene, višefazne upite. Tu tranziciju zorno prikazuje slučaj tvrtke Klarna, čiji je AI asistent preuzeo radni teret stotina ljudskih agenata, istodobno postižući višu razinu zadovoljstva korisnika (Klarna, 2024). Time su ti sustavi prerasli svoju prvotnu ulogu jednostavnih skriptiranih botova, postavši dinamični rješavatelji problema obdareni sposobnošću kontekstualnoga zaključivanja.</w:t>
      </w:r>
    </w:p>
    <w:p w14:paraId="34665D45" w14:textId="77777777" w:rsidR="005A5D26" w:rsidRDefault="005A5D26" w:rsidP="005A5D26">
      <w:pPr>
        <w:spacing w:after="200"/>
      </w:pPr>
      <w:r>
        <w:rPr>
          <w:sz w:val="22"/>
          <w:szCs w:val="22"/>
        </w:rPr>
        <w:t>U ulozi osobnih i profesionalnih pomoćnika, duboko su proželi operativne sustave i poslovne alate. Ondje proaktivno upravljaju rasporedima, sažimaju ključne obavijesti iz bujice elektroničke pošte te pripremaju nacrte složenih dokumenata. Funkcioniraju kao istinski kognitivni prostetici, koji povećavaju informacijsku propusnost i analitičke kapacitete pojedinca, oslobađajući ljudski um za strategijsko promišljanje (Brynjolfsson i sur., 2023). Shematski se taj proces može prikazati kao povratna petlja:</w:t>
      </w:r>
    </w:p>
    <w:p w14:paraId="5614EAFE" w14:textId="77777777" w:rsidR="005A5D26" w:rsidRDefault="005A5D26" w:rsidP="005A5D26">
      <w:pPr>
        <w:spacing w:after="200"/>
      </w:pPr>
      <w:r>
        <w:rPr>
          <w:sz w:val="22"/>
          <w:szCs w:val="22"/>
        </w:rPr>
        <w:t>```mermaid</w:t>
      </w:r>
    </w:p>
    <w:p w14:paraId="7B8804B0" w14:textId="77777777" w:rsidR="005A5D26" w:rsidRDefault="005A5D26" w:rsidP="005A5D26">
      <w:pPr>
        <w:spacing w:after="200"/>
      </w:pPr>
      <w:r>
        <w:rPr>
          <w:sz w:val="22"/>
          <w:szCs w:val="22"/>
        </w:rPr>
        <w:t>graph LR</w:t>
      </w:r>
    </w:p>
    <w:p w14:paraId="2C28BBCA" w14:textId="77777777" w:rsidR="005A5D26" w:rsidRDefault="005A5D26" w:rsidP="005A5D26">
      <w:pPr>
        <w:spacing w:after="200"/>
      </w:pPr>
      <w:r>
        <w:rPr>
          <w:sz w:val="22"/>
          <w:szCs w:val="22"/>
        </w:rPr>
        <w:lastRenderedPageBreak/>
        <w:t>A[Korisnikov upit prirodnim jezikom] --&gt; B{Agent: Raščlamba namjere i konteksta};</w:t>
      </w:r>
    </w:p>
    <w:p w14:paraId="31B904EF" w14:textId="77777777" w:rsidR="005A5D26" w:rsidRDefault="005A5D26" w:rsidP="005A5D26">
      <w:pPr>
        <w:spacing w:after="200"/>
      </w:pPr>
      <w:r>
        <w:rPr>
          <w:sz w:val="22"/>
          <w:szCs w:val="22"/>
        </w:rPr>
        <w:t>B --&gt; C[Agent: Dohvat podataka ili aktivacija alata];</w:t>
      </w:r>
    </w:p>
    <w:p w14:paraId="21FF026B" w14:textId="77777777" w:rsidR="005A5D26" w:rsidRDefault="005A5D26" w:rsidP="005A5D26">
      <w:pPr>
        <w:spacing w:after="200"/>
      </w:pPr>
      <w:r>
        <w:rPr>
          <w:sz w:val="22"/>
          <w:szCs w:val="22"/>
        </w:rPr>
        <w:t>C --&gt; D{Agent: Sinteza odgovora};</w:t>
      </w:r>
    </w:p>
    <w:p w14:paraId="4F0C822F" w14:textId="77777777" w:rsidR="005A5D26" w:rsidRDefault="005A5D26" w:rsidP="005A5D26">
      <w:pPr>
        <w:spacing w:after="200"/>
      </w:pPr>
      <w:r>
        <w:rPr>
          <w:sz w:val="22"/>
          <w:szCs w:val="22"/>
        </w:rPr>
        <w:t>D --&gt; E[Odgovor korisniku];</w:t>
      </w:r>
    </w:p>
    <w:p w14:paraId="2DEB3192" w14:textId="77777777" w:rsidR="005A5D26" w:rsidRDefault="005A5D26" w:rsidP="005A5D26">
      <w:pPr>
        <w:spacing w:after="200"/>
      </w:pPr>
      <w:r>
        <w:rPr>
          <w:sz w:val="22"/>
          <w:szCs w:val="22"/>
        </w:rPr>
        <w:t>style A fill:#fff,stroke:#333,stroke-width:1px</w:t>
      </w:r>
    </w:p>
    <w:p w14:paraId="32D9887B" w14:textId="77777777" w:rsidR="005A5D26" w:rsidRDefault="005A5D26" w:rsidP="005A5D26">
      <w:pPr>
        <w:spacing w:after="200"/>
      </w:pPr>
      <w:r>
        <w:rPr>
          <w:sz w:val="22"/>
          <w:szCs w:val="22"/>
        </w:rPr>
        <w:t>style B fill:#fff,stroke:#333,stroke-width:1px</w:t>
      </w:r>
    </w:p>
    <w:p w14:paraId="5E559360" w14:textId="77777777" w:rsidR="005A5D26" w:rsidRDefault="005A5D26" w:rsidP="005A5D26">
      <w:pPr>
        <w:spacing w:after="200"/>
      </w:pPr>
      <w:r>
        <w:rPr>
          <w:sz w:val="22"/>
          <w:szCs w:val="22"/>
        </w:rPr>
        <w:t>style C fill:#fff,stroke:#333,stroke-width:1px</w:t>
      </w:r>
    </w:p>
    <w:p w14:paraId="1403A8AA" w14:textId="77777777" w:rsidR="005A5D26" w:rsidRDefault="005A5D26" w:rsidP="005A5D26">
      <w:pPr>
        <w:spacing w:after="200"/>
      </w:pPr>
      <w:r>
        <w:rPr>
          <w:sz w:val="22"/>
          <w:szCs w:val="22"/>
        </w:rPr>
        <w:t>style D fill:#fff,stroke:#333,stroke-width:1px</w:t>
      </w:r>
    </w:p>
    <w:p w14:paraId="6B6A2C9D" w14:textId="77777777" w:rsidR="005A5D26" w:rsidRDefault="005A5D26" w:rsidP="005A5D26">
      <w:pPr>
        <w:spacing w:after="200"/>
      </w:pPr>
      <w:r>
        <w:rPr>
          <w:sz w:val="22"/>
          <w:szCs w:val="22"/>
        </w:rPr>
        <w:t>style E fill:#fff,stroke:#333,stroke-width:1px</w:t>
      </w:r>
    </w:p>
    <w:p w14:paraId="633E7F57" w14:textId="77777777" w:rsidR="005A5D26" w:rsidRDefault="005A5D26" w:rsidP="005A5D26">
      <w:pPr>
        <w:spacing w:after="200"/>
      </w:pPr>
      <w:r>
        <w:rPr>
          <w:sz w:val="22"/>
          <w:szCs w:val="22"/>
        </w:rPr>
        <w:t>```</w:t>
      </w:r>
    </w:p>
    <w:p w14:paraId="6FA813A1" w14:textId="77777777" w:rsidR="005A5D26" w:rsidRDefault="005A5D26" w:rsidP="005A5D26">
      <w:pPr>
        <w:spacing w:after="200"/>
      </w:pPr>
      <w:r>
        <w:rPr>
          <w:sz w:val="22"/>
          <w:szCs w:val="22"/>
        </w:rPr>
        <w:t>Njihova se uloga, međutim, ne iscrpljuje u reaktivnom djelovanju. Integrirani duboko u operativne sustave i platforme za suradnju, poput naprednih inačica sustava Microsoft 365 Copilot i Google Workspace Agents, oni danas posjeduju ono što bi se moglo nazvati situacijskom svjesnošću. Neprestano prateći komunikacijske tijekove – elektroničku poštu, zapisnike sastanaka, repozitorije dokumenata – agenti proaktivno prepoznaju potrebe i prije no što ih korisnik uspije artikulirati.</w:t>
      </w:r>
    </w:p>
    <w:p w14:paraId="1E05FE54" w14:textId="77777777" w:rsidR="005A5D26" w:rsidRDefault="005A5D26" w:rsidP="005A5D26">
      <w:pPr>
        <w:spacing w:after="200"/>
      </w:pPr>
      <w:r>
        <w:rPr>
          <w:sz w:val="22"/>
          <w:szCs w:val="22"/>
        </w:rPr>
        <w:t>Recentna studija o primjeni takvih agenata u upravljanju projektima pokazuje da oni sada autonomno ažuriraju izvješća o napretku, utvrđuju uska grla u radnim procesima te predlažu preraspodjelu resursa na temelju raščlambe komunikacijskih obrazaca unutar tima (Harrison i Chen, 2025). Primjerice, ako agent kroz niz poruka ustanovi kašnjenje u isporuci neke komponente, on ne samo da o tome obavještava voditelja projekta, već istodobno sastavlja nacrt obavijesti za klijenta, s prerađenim vremenskim okvirom i analizom posljedica. Težište se ljudskoga rada stoga nepovratno premješta s upravljanja informacijama na donošenje strateških odluka.</w:t>
      </w:r>
    </w:p>
    <w:p w14:paraId="66FA9349" w14:textId="77777777" w:rsidR="005A5D26" w:rsidRDefault="005A5D26" w:rsidP="005A5D26">
      <w:pPr>
        <w:spacing w:after="200"/>
      </w:pPr>
      <w:r>
        <w:rPr>
          <w:sz w:val="22"/>
          <w:szCs w:val="22"/>
        </w:rPr>
        <w:t>Interakcijska se paradigma do 2025. godine nepovratno proširila onkraj teksta, postavši uistinu multimodalnom. Sposobnost agenata da istodobno obrađuju i sintetiziraju govor, sliku, videozapis i senzorske podatke nadvladala je negdašnja ograničenja. To je osobito vidljivo u industrijskim i tehničkim primjenama. U složenim logističkim središtima, primjerice, tehničari se za dijagnostiku kvarova služe ambijentalnim sučeljima, najčešće putem nosivih uređaja. Umjesto da upisuju opis problema, tehničar može usmjeriti kameru prema stroju i glasovno zatražiti analizu. Agent tada simultano raščlanjuje vizualni prikaz, zvučne anomalije stroja i telemetrijske podatke, projicirajući rješenje izravno u vidno polje tehničara (Vargas i sur., 2025). Takvo stapanje osjetilnih modaliteta čini međudjelovanje fluidnim, gotovo organskim, i briše oštru granicu između digitalnoga alata i fizičkog okružja.</w:t>
      </w:r>
    </w:p>
    <w:p w14:paraId="35F14F42" w14:textId="77777777" w:rsidR="005A5D26" w:rsidRDefault="005A5D26" w:rsidP="005A5D26">
      <w:pPr>
        <w:spacing w:after="200"/>
      </w:pPr>
      <w:r>
        <w:rPr>
          <w:sz w:val="22"/>
          <w:szCs w:val="22"/>
        </w:rPr>
        <w:t>Sektor korisničke podrške, tradicionalno poprište ranih iteracija chatbotova, poslužio je kao poligon za duboku preobrazbu koju je donijela primjena agenata s visokom razinom emocionalne inteligencije. Dok su raniji modeli, poput onih u slučaju tvrtke Klarna, bili usmjereni na učinkovitost rješavanja upita, suvremeni su agenti optimizirani za upravljanje složenim ljudskim emocijama u ključnim interakcijama. U financijskom sektoru i telekomunikacijama, gdje korisnički upiti često izviru iz osjećaja frustracije, agenti zamjećuju suptilne promjene u tonu glasa, izboru riječi i sintaktičkoj strukturi kako bi procijenili emocionalno stanje korisnika. Studija slučaja jedne velike europske banke (Financial Dynamics Report, 2025) pokazuje da njihovi "empatijski AI agenti" ne samo da rješavaju tehnički problem, već djelatno primjenjuju tehnike deeskalacije i validacije korisnikovih osjećaja. Rezultati ukazuju na znatno smanjenje vremena potrebnog za rješavanje kriznih situacija i mjerljivo povećanje zadovoljstva korisnika u usporedbi s isključivo ljudskim agentima u sličnim, visokostresnim scenarijima.</w:t>
      </w:r>
    </w:p>
    <w:p w14:paraId="057A547F" w14:textId="77777777" w:rsidR="005A5D26" w:rsidRDefault="005A5D26" w:rsidP="005A5D26">
      <w:pPr>
        <w:spacing w:after="200"/>
      </w:pPr>
      <w:r>
        <w:rPr>
          <w:sz w:val="22"/>
          <w:szCs w:val="22"/>
        </w:rPr>
        <w:lastRenderedPageBreak/>
        <w:t>Time dijalog nadilazi svoju ulogu funkcionalnoga sučelja, preobražavajući se u medij kroz koji se ostvaruje složena, kontekstualno i emocionalno svjesna suradnja čovjeka i djelatne inteligencije.</w:t>
      </w:r>
    </w:p>
    <w:p w14:paraId="4108447C" w14:textId="77777777" w:rsidR="005A5D26" w:rsidRDefault="005A5D26" w:rsidP="005A5D26">
      <w:pPr>
        <w:pStyle w:val="Heading1"/>
        <w:spacing w:before="300" w:after="200"/>
      </w:pPr>
      <w:r>
        <w:rPr>
          <w:b/>
          <w:bCs/>
          <w:sz w:val="28"/>
          <w:szCs w:val="28"/>
        </w:rPr>
        <w:t># Uklanjanje jezičnih barijera: Prema globalnoj komunikaciji bez trenja</w:t>
      </w:r>
    </w:p>
    <w:p w14:paraId="7538134C" w14:textId="77777777" w:rsidR="005A5D26" w:rsidRDefault="005A5D26" w:rsidP="005A5D26">
      <w:pPr>
        <w:spacing w:after="200"/>
      </w:pPr>
      <w:r>
        <w:rPr>
          <w:sz w:val="22"/>
          <w:szCs w:val="22"/>
        </w:rPr>
        <w:t>Prevladavanje babilonske jezične zapreke, koje se u prethodnim godinama tek naziralo, do 2025. godine prometnulo se u dovršenu tehnološku zbilju. Istodobno je, međutim, takav razvoj urodio potrebom za suptilnijim i zahtjevnijim oblicima međukulturnoga posredovanja. Puko prevođenje riječi ustuknulo je pred cjelovitom sintezom konteksta, a težište se s tehničke točnosti premjestilo na funkcionalnu i kulturnu rezonanciju. Današnji sustavi nadilaze prevođenje samoga jezika: oni tumače namjeru, stil i ono što je u kulturi prešutno sadržano.</w:t>
      </w:r>
    </w:p>
    <w:p w14:paraId="03494B0A" w14:textId="77777777" w:rsidR="005A5D26" w:rsidRDefault="005A5D26" w:rsidP="005A5D26">
      <w:pPr>
        <w:spacing w:after="200"/>
      </w:pPr>
      <w:r>
        <w:rPr>
          <w:sz w:val="22"/>
          <w:szCs w:val="22"/>
        </w:rPr>
        <w:t xml:space="preserve">Taj se kvalitativni skok najjasnije očituje u usponu sustava za izravno prevođenje govora u govor (engl. </w:t>
      </w:r>
      <w:r>
        <w:rPr>
          <w:i/>
          <w:iCs/>
          <w:sz w:val="22"/>
          <w:szCs w:val="22"/>
        </w:rPr>
        <w:t>speech-to-speech</w:t>
      </w:r>
      <w:r>
        <w:rPr>
          <w:sz w:val="22"/>
          <w:szCs w:val="22"/>
        </w:rPr>
        <w:t>), koji u potpunosti zaobilaze tekstualni posrednički sloj. Tehnologije, danas komercijalno dostupne i utkane u vodeće komunikacijske platforme, omogućuju gotovo neprimjetnu, simultanu interpretaciju. U praksi to znači da sudionici međunarodnoga sastanka mogu razgovarati na svojim materinskim jezicima, dok u slušalicama primaju interpretaciju u stvarnom vremenu, često sintetiziranu tako da oponaša intonaciju i kadencu izvornoga govornika. Studija slučaja o implementaciji takvoga sustava na Svjetskom ekonomskom forumu pokazala je dvostruku korist: drastično smanjenje logističke složenosti i, istodobno, zamjetno povećanje spontanosti i dubine diplomatskoga diskursa, budući da je uklonjena psihološka zapreka formalnoga prevođenja (Kovač i Singh, 2025).</w:t>
      </w:r>
    </w:p>
    <w:p w14:paraId="2DD07EFF" w14:textId="77777777" w:rsidR="005A5D26" w:rsidRDefault="005A5D26" w:rsidP="005A5D26">
      <w:pPr>
        <w:spacing w:after="200"/>
      </w:pPr>
      <w:r>
        <w:rPr>
          <w:sz w:val="22"/>
          <w:szCs w:val="22"/>
        </w:rPr>
        <w:t>Istovjetan pomak prema dubljoj prilagodbi očituje se u razvoju adaptivnih modela koji uče izravnom interakcijom s korisnikom. Takvi sustavi izgrađuju ono što bi se moglo nazvati »osobnim leksičkim otiskom« – modelom koji se prilagođava specifičnoj terminologiji, stilu i preferencijama pojedinca ili organizacije. U domenama poput prava, medicine ili inženjerstva, gdje je preciznost nazivlja od presudne važnosti, agenti se uvježbavaju na internim korpusima dokumenata, čime se stvaraju hiperpersonalizirani prevoditeljski sustavi. Istraživanje provedeno u međunarodnim odvjetničkim uredima otkrilo je da takvi adaptivni modeli posjeduju sposobnost ispravnoga prevođenja složene pravne frazeologije uz istodobno očuvanje stilske dosljednosti kroz tisuće dokumenata – zadatak koji je prethodno iziskivao usklađen rad timova ljudskih stručnjaka (Schmidt i Dubois, 2025).</w:t>
      </w:r>
    </w:p>
    <w:p w14:paraId="32A4D79A" w14:textId="77777777" w:rsidR="005A5D26" w:rsidRDefault="005A5D26" w:rsidP="005A5D26">
      <w:pPr>
        <w:spacing w:after="200"/>
      </w:pPr>
      <w:r>
        <w:rPr>
          <w:sz w:val="22"/>
          <w:szCs w:val="22"/>
        </w:rPr>
        <w:t xml:space="preserve">Dok se u domenama s obiljem podataka, poput prava i medicine, postiže takva hiperpersonalizacija, napredak na polju jezika s malo resursa (engl. </w:t>
      </w:r>
      <w:r>
        <w:rPr>
          <w:i/>
          <w:iCs/>
          <w:sz w:val="22"/>
          <w:szCs w:val="22"/>
        </w:rPr>
        <w:t>low-resource languages, LRL</w:t>
      </w:r>
      <w:r>
        <w:rPr>
          <w:sz w:val="22"/>
          <w:szCs w:val="22"/>
        </w:rPr>
        <w:t>) slijedi drugačiju, ali podjednako važnu putanju.⁴ Njihov razvoj više ne ovisi isključivo o dostupnosti opsežnih paralelnih tekstualnih korpusa. Suvremeni pristupi, poput tzv. »Fragment-Shot Prompting«, iskorištavaju sposobnost velikih jezičnih modela da zaključuju i rabe kontekst iz srodnih jezika ili fragmenata prijevoda kako bi stvorili točne prijevode čak i bez izravnih podataka za uvježbavanje (Lu i sur., 2025).To je od ključne važnosti za očuvanje digitalne baštine i omogućavanje gospodarske participacije jezičnim zajednicama koje su dosad bile marginalizirane.</w:t>
      </w:r>
    </w:p>
    <w:p w14:paraId="78F00D0D" w14:textId="77777777" w:rsidR="005A5D26" w:rsidRDefault="005A5D26" w:rsidP="005A5D26">
      <w:pPr>
        <w:spacing w:after="200"/>
      </w:pPr>
      <w:r>
        <w:rPr>
          <w:sz w:val="22"/>
          <w:szCs w:val="22"/>
        </w:rPr>
        <w:t>Na samome vrhuncu toga razvojnog luka, najnapredniji sustavi napuštaju doslovno prevođenje i ulaze u područje algoritamske transkreacije. U globalnome marketingu, primjerice, agenti više ne prevode doslovno reklamne slogane, nego ih iznova osmišljavaju kako bi odjeknuli u kulturnim metaforama i emocionalnim asocijacijama ciljanoga tržišta. Kampanja za lansiranje proizvoda u Japanu neće samo prevesti tehničke specifikacije, već će narativ prilagoditi lokalnim estetskim vrijednostima i društvenim normama (Tanaka i Martinez, 2024). Time se umjetnointeligentni agenti preobražavaju iz pukih posrednika u komunikaciji u istinske graditelje dubokoga i autentičnoga međukulturnog razumijevanja.</w:t>
      </w:r>
    </w:p>
    <w:p w14:paraId="2C31B152" w14:textId="77777777" w:rsidR="005A5D26" w:rsidRDefault="005A5D26" w:rsidP="005A5D26">
      <w:pPr>
        <w:pStyle w:val="Heading1"/>
        <w:spacing w:before="300" w:after="200"/>
      </w:pPr>
      <w:r>
        <w:rPr>
          <w:b/>
          <w:bCs/>
          <w:sz w:val="28"/>
          <w:szCs w:val="28"/>
        </w:rPr>
        <w:t># Sinteza znanja: Algoritamska hermeneutika i nova pismenost</w:t>
      </w:r>
    </w:p>
    <w:p w14:paraId="096C6B89" w14:textId="77777777" w:rsidR="005A5D26" w:rsidRDefault="005A5D26" w:rsidP="005A5D26">
      <w:pPr>
        <w:spacing w:after="200"/>
      </w:pPr>
      <w:r>
        <w:rPr>
          <w:sz w:val="22"/>
          <w:szCs w:val="22"/>
        </w:rPr>
        <w:t xml:space="preserve">Sposobnost računalnih agenata da iz goleme količine neustrojenih podataka u kratkome roku izdvoje bitne spoznaje predstavlja epistemološku prekretnicu, preobražavajući samu narav spoznajnog napora. </w:t>
      </w:r>
      <w:r>
        <w:rPr>
          <w:sz w:val="22"/>
          <w:szCs w:val="22"/>
        </w:rPr>
        <w:lastRenderedPageBreak/>
        <w:t xml:space="preserve">Puki sažetak, svojstven i ranijim tehnologijama, ustupa mjesto dubinskoj, kontekstualnoj sintezi koju možemo nazvati </w:t>
      </w:r>
      <w:r>
        <w:rPr>
          <w:i/>
          <w:iCs/>
          <w:sz w:val="22"/>
          <w:szCs w:val="22"/>
        </w:rPr>
        <w:t>algoritamskom hermeneutikom</w:t>
      </w:r>
      <w:r>
        <w:rPr>
          <w:sz w:val="22"/>
          <w:szCs w:val="22"/>
        </w:rPr>
        <w:t>. Umjesto pukog izdvajanja ključnih rečenica, stroj izgrađuje model značenja, prepoznaje logičke ustroje, tematske niti i prešutne veze unutar cjelokupnoga korpusa podataka. Time se rađa novi oblik pismenosti čije težište nije više na stvaranju i čitanju teksta, nego na vještini vođenja kritičkoga dijaloga s interpretativnim strojem.</w:t>
      </w:r>
    </w:p>
    <w:p w14:paraId="1F662AF5" w14:textId="77777777" w:rsidR="005A5D26" w:rsidRDefault="005A5D26" w:rsidP="005A5D26">
      <w:pPr>
        <w:spacing w:after="200"/>
      </w:pPr>
      <w:r>
        <w:rPr>
          <w:sz w:val="22"/>
          <w:szCs w:val="22"/>
        </w:rPr>
        <w:t xml:space="preserve">Taj prijelaz od sažimanja k interpretativnomu partnerstvu svoj najjasniji izraz nalazi u pravnoj domeni, kroz tehniku poznatu kao argumentacijsko rudarenje (engl. </w:t>
      </w:r>
      <w:r>
        <w:rPr>
          <w:i/>
          <w:iCs/>
          <w:sz w:val="22"/>
          <w:szCs w:val="22"/>
        </w:rPr>
        <w:t>argumentation mining</w:t>
      </w:r>
      <w:r>
        <w:rPr>
          <w:sz w:val="22"/>
          <w:szCs w:val="22"/>
        </w:rPr>
        <w:t xml:space="preserve">). Pravni timovi, suočeni s desecima tisuća stranica dokumenata u postupku e-otkrivanja (engl. </w:t>
      </w:r>
      <w:r>
        <w:rPr>
          <w:i/>
          <w:iCs/>
          <w:sz w:val="22"/>
          <w:szCs w:val="22"/>
        </w:rPr>
        <w:t>e-discovery</w:t>
      </w:r>
      <w:r>
        <w:rPr>
          <w:sz w:val="22"/>
          <w:szCs w:val="22"/>
        </w:rPr>
        <w:t xml:space="preserve">), više ne rabe računalne agente tek za pronalazak ključnih riječi. Oni im zadaju cilj: "Mapiraj cjelokupnu argumentacijsku strukturu protivne strane." Agent potom prepoznaje glavne tvrdnje, premise na kojima počivaju, dokaze kojima se potkrepljuju te, povrh svega, logičke nedosljednosti ili slaba mjesta u dokaznome lancu. Istraživanje objavljeno u </w:t>
      </w:r>
      <w:r>
        <w:rPr>
          <w:i/>
          <w:iCs/>
          <w:sz w:val="22"/>
          <w:szCs w:val="22"/>
        </w:rPr>
        <w:t>Legal Tech Analytics</w:t>
      </w:r>
      <w:r>
        <w:rPr>
          <w:sz w:val="22"/>
          <w:szCs w:val="22"/>
        </w:rPr>
        <w:t xml:space="preserve"> pokazuje da odvjetnički uredi koji primjenjuju ovakve sustave stječu znatnu prednost, jer im omogućuju da vlastitu strategiju temelje na dubinskom razumijevanju protivnikovih slabosti, oslobađajući pravne stručnjake tjedana iscrpljujućeg iščitavanja (Fischer i Desai, 2025).</w:t>
      </w:r>
    </w:p>
    <w:p w14:paraId="2D8AB7B8" w14:textId="77777777" w:rsidR="005A5D26" w:rsidRDefault="005A5D26" w:rsidP="005A5D26">
      <w:pPr>
        <w:spacing w:after="200"/>
      </w:pPr>
      <w:r>
        <w:rPr>
          <w:sz w:val="22"/>
          <w:szCs w:val="22"/>
        </w:rPr>
        <w:t xml:space="preserve">Slična se preobrazba, s drugačijim metodološkim naglaskom, odvija i u poslovnom okruženju. Ondje nova pismenost poprima oblik sposobnosti rukovoditelja da djeluje kao kritički skrbnik strojno stvorenih uvida. Alati poput Microsoft Copilota i Google Workspacea razvili su se u dinamičke platforme za sintezu znanja (engl. </w:t>
      </w:r>
      <w:r>
        <w:rPr>
          <w:i/>
          <w:iCs/>
          <w:sz w:val="22"/>
          <w:szCs w:val="22"/>
        </w:rPr>
        <w:t>Dynamic Knowledge Synthesis Platforms</w:t>
      </w:r>
      <w:r>
        <w:rPr>
          <w:sz w:val="22"/>
          <w:szCs w:val="22"/>
        </w:rPr>
        <w:t>). Rukovoditelj više ne postavlja zahtjev za "sažetkom sastanaka iz prošlog tjedna". Njegov je upit znatno složeniji: "Sintetiziraj sve komunikacijske tijekove vezane uz Projekt Feniks iz posljednjeg mjeseca – uključujući e-poštu, transkripte i interne poruke – te utvrdi tri najveća rizika za kašnjenje projekta, navodeći za svaki konkretne dokaze." Agent tada stvara interaktivno, "živo" izvješće u kojemu svaka tvrdnja, poput "Rizika od prekida lanca opskrbe", izravno vodi do izvornih podataka koji je potkrjepljuju. Ljudska se vještina u ovom slučaju ne očituje u pronalaženju obavijesti, već u postavljanju ispravna pitanja i u kritičkoj prosudbi strojno ponuđene sinteze (Patel, 2025).</w:t>
      </w:r>
    </w:p>
    <w:p w14:paraId="3DB6E8F5" w14:textId="77777777" w:rsidR="005A5D26" w:rsidRDefault="005A5D26" w:rsidP="005A5D26">
      <w:pPr>
        <w:spacing w:after="200"/>
      </w:pPr>
      <w:r>
        <w:rPr>
          <w:sz w:val="22"/>
          <w:szCs w:val="22"/>
        </w:rPr>
        <w:t xml:space="preserve">Ipak, najdublje i najdalekosežnije posljedice ova promjena razvija u znanstvenom istraživanju. Algoritamska hermeneutika omogućuje ono što se naziva </w:t>
      </w:r>
      <w:r>
        <w:rPr>
          <w:i/>
          <w:iCs/>
          <w:sz w:val="22"/>
          <w:szCs w:val="22"/>
        </w:rPr>
        <w:t>meta-analizom kao uslugom</w:t>
      </w:r>
      <w:r>
        <w:rPr>
          <w:sz w:val="22"/>
          <w:szCs w:val="22"/>
        </w:rPr>
        <w:t xml:space="preserve"> (engl. </w:t>
      </w:r>
      <w:r>
        <w:rPr>
          <w:i/>
          <w:iCs/>
          <w:sz w:val="22"/>
          <w:szCs w:val="22"/>
        </w:rPr>
        <w:t>Meta-Analysis as a Service</w:t>
      </w:r>
      <w:r>
        <w:rPr>
          <w:sz w:val="22"/>
          <w:szCs w:val="22"/>
        </w:rPr>
        <w:t>). Istraživaču koji proučava, primjerice, učinkovitost određenog lijeka, takav pristup dopušta da cjelokupnu postojeću literaturu – tisuće znanstvenih radova – povjeri agentu na analizu. Njegov zadatak nadilazi puko sažimanje rezultata; on obuhvaća prepoznavanje metodoloških razlika među studijama, utvrđivanje statističke snage njihovih zaključaka te razotkrivanje mogućih pristranosti u objavljivanju. Nedavna primjena u genomici pokazala je kako je agent uspio razabrati tanane, ali postojane proturječnosti u ishodima stotina studija, što je naposljetku dovelo do uobličenja nove, provjerljive hipoteze koju su ljudski istraživači bili previdjeli (Ivanov i Wang, 2025). Time se znanstveni proces iz temelja ubrzava: čovjekova se intuicija i stvaralačka moć usmjeravaju na najvišu razinu tumačenja i postavljanje novih pitanja, dok stroj preuzima sveobuhvatnu sintezu postojećega znanja.</w:t>
      </w:r>
    </w:p>
    <w:p w14:paraId="2D13D40D" w14:textId="77777777" w:rsidR="005A5D26" w:rsidRDefault="005A5D26" w:rsidP="005A5D26">
      <w:pPr>
        <w:pStyle w:val="Heading1"/>
        <w:spacing w:before="300" w:after="200"/>
      </w:pPr>
      <w:r>
        <w:rPr>
          <w:b/>
          <w:bCs/>
          <w:sz w:val="28"/>
          <w:szCs w:val="28"/>
        </w:rPr>
        <w:t># Strojno čitanje društvenog tkiva: Analiza sentimenta i javnog diskursa</w:t>
      </w:r>
    </w:p>
    <w:p w14:paraId="6CBAB06A" w14:textId="77777777" w:rsidR="005A5D26" w:rsidRDefault="005A5D26" w:rsidP="005A5D26">
      <w:pPr>
        <w:spacing w:after="200"/>
      </w:pPr>
      <w:r>
        <w:rPr>
          <w:sz w:val="22"/>
          <w:szCs w:val="22"/>
        </w:rPr>
        <w:t xml:space="preserve">Oko 2025. godine, do tada prevladavajuća analiza sentimenta postaje tek rudimentaran alat. Suvremeni AI agenti, nadrastavši prostu klasifikaciju na pozitivno, negativno ili neutralno, uzdižu se do položaja istančanih instrumenata za dubinsko sondiranje društvenoga tkiva. Njihova se zadaća iz pasivna mjerenja javnoga mnijenja preobražava u djelatno odgonetavanje temeljnih vrijednosnih okvira, narativnih strujanja i uzročnih veza koje uobličuju javni diskurs. U tom se prožimanju tradicionalne sociološke analitike i moći računalne lingvistike ocrtava novo znanstveno polje, koje bi se moglo nazvati </w:t>
      </w:r>
      <w:r>
        <w:rPr>
          <w:i/>
          <w:iCs/>
          <w:sz w:val="22"/>
          <w:szCs w:val="22"/>
        </w:rPr>
        <w:t>računalnom društvenom dinamikom</w:t>
      </w:r>
      <w:r>
        <w:rPr>
          <w:sz w:val="22"/>
          <w:szCs w:val="22"/>
        </w:rPr>
        <w:t>.</w:t>
      </w:r>
    </w:p>
    <w:p w14:paraId="510ECD77" w14:textId="77777777" w:rsidR="005A5D26" w:rsidRDefault="005A5D26" w:rsidP="005A5D26">
      <w:pPr>
        <w:spacing w:after="200"/>
      </w:pPr>
      <w:r>
        <w:rPr>
          <w:sz w:val="22"/>
          <w:szCs w:val="22"/>
        </w:rPr>
        <w:t>Od korelacije do uzročnosti: Mapiranje utjecaja u stvarnom vremenu</w:t>
      </w:r>
    </w:p>
    <w:p w14:paraId="3FED2AEB" w14:textId="77777777" w:rsidR="005A5D26" w:rsidRDefault="005A5D26" w:rsidP="005A5D26">
      <w:pPr>
        <w:spacing w:after="200"/>
      </w:pPr>
      <w:r>
        <w:rPr>
          <w:sz w:val="22"/>
          <w:szCs w:val="22"/>
        </w:rPr>
        <w:lastRenderedPageBreak/>
        <w:t>Presudan iskorak očituje se u sposobnosti ovih agenata da unutar složenih društvenih sustava prijeđu s pukoga utvrđivanja korelacije na kauzalno zaključivanje. Umjesto da tek konstatiraju porast nepovoljna sentimenta vezana uz neku marku, agenti sada mogu razabrati i vjerojatni uzročni lanac. U sektoru robe široke potrošnje, primjerice, agent zadužen za praćenje ugleda marke može razlučiti kako je val negativnosti pokrenut objavama stanovite mikro-influencerske skupine na platformi TikTok, kako se narativ usredotočuje na etičnost opskrbnoga lanca te kojom se brzinom i unutar kojih demografskih skupina on širi.</w:t>
      </w:r>
    </w:p>
    <w:p w14:paraId="0894474D" w14:textId="77777777" w:rsidR="005A5D26" w:rsidRDefault="005A5D26" w:rsidP="005A5D26">
      <w:pPr>
        <w:spacing w:after="200"/>
      </w:pPr>
      <w:r>
        <w:rPr>
          <w:sz w:val="22"/>
          <w:szCs w:val="22"/>
        </w:rPr>
        <w:t>Zornim primjerom takva djelovanja služi studija slučaja iz 2025. godine, koja podrobno opisuje kako se jedan globalni proizvođač hrane poslužio takvim sustavom za predviđanje i ublažavanje reputacijske krize. Tjednima prije nego što je vijest prodrla u glavne medije, agent je u studentskim forumima u Južnoj Koreji prepoznao rane naznake organiziranoga bojkota, povezanog s ekološkom politikom tvrtke. Time je upravi poduzeća pružena mogućnost da proaktivno prilagodi komunikacijsku strategiju i izravno se obrati pogođenoj zajednici, spriječivši tako znatnu financijsku i reputacijsku štetu (Choi &amp; Patel, 2025).</w:t>
      </w:r>
    </w:p>
    <w:p w14:paraId="3B8004DA" w14:textId="77777777" w:rsidR="005A5D26" w:rsidRDefault="005A5D26" w:rsidP="005A5D26">
      <w:pPr>
        <w:pStyle w:val="Heading1"/>
        <w:spacing w:before="300" w:after="200"/>
      </w:pPr>
      <w:r>
        <w:rPr>
          <w:b/>
          <w:bCs/>
          <w:sz w:val="24"/>
          <w:szCs w:val="24"/>
        </w:rPr>
        <w:t>Algoritamska etnografija u javnim politikama</w:t>
      </w:r>
    </w:p>
    <w:p w14:paraId="3946FBA8" w14:textId="77777777" w:rsidR="005A5D26" w:rsidRDefault="005A5D26" w:rsidP="005A5D26">
      <w:pPr>
        <w:spacing w:after="200"/>
      </w:pPr>
      <w:r>
        <w:rPr>
          <w:sz w:val="22"/>
          <w:szCs w:val="22"/>
        </w:rPr>
        <w:t>Gradske uprave i javne ustanove primjenjuju ove alate kao oblik neprestane, algoritamske etnografije koja im služi kao podloga za donošenje odluka. Pri planiranju velikih infrastrukturnih zahvata, poput uvođenja nove prometne regulacije ili izgradnje postrojenja za reciklažu, agenti kontinuirano raščlanjuju sadržaj lokalnih društvenih mreža, foruma i mrežnih peticija. Pritom ne prate samo sentiment, već mapiraju glavne točke prijepora, ključne dionike u raspravi i vladajuće narative – primjerice, suprotstavljene okvire »gentrifikacije« i »urbanog razvoja« ili »ekološke nužnosti« i »utjecaja na kvalitetu života«.</w:t>
      </w:r>
    </w:p>
    <w:p w14:paraId="73313B6A" w14:textId="77777777" w:rsidR="005A5D26" w:rsidRDefault="005A5D26" w:rsidP="005A5D26">
      <w:pPr>
        <w:spacing w:after="200"/>
      </w:pPr>
      <w:r>
        <w:rPr>
          <w:sz w:val="22"/>
          <w:szCs w:val="22"/>
        </w:rPr>
        <w:t>Tako je grad Helsinki u jednom pilot-projektu koristio AI agenta za analizu javne rasprave o svojemu planu digitalne preobrazbe zdravstva. Agent je razotkrio kako temeljna zapreka prihvaćanju projekta ne leži u otporu prema samoj tehnologiji, već u nepovjerenju spram sigurnosti podataka. Usto je precizno locirao gradske četvrti i demografske skupine u kojima je to nepovjerenje bilo najizraženije. Na temelju tih spoznaja gradske su vlasti mogle pokrenuti ciljane informativne kampanje, usmjerene upravo na otklanjanje tih specifičnih bojazni, čime je prihvaćanje projekta osjetno poraslo (Virtanen &amp; Schmidt, 2025).</w:t>
      </w:r>
    </w:p>
    <w:p w14:paraId="42C1341D" w14:textId="77777777" w:rsidR="005A5D26" w:rsidRDefault="005A5D26" w:rsidP="005A5D26">
      <w:pPr>
        <w:pStyle w:val="Heading1"/>
        <w:spacing w:before="300" w:after="200"/>
      </w:pPr>
      <w:r>
        <w:rPr>
          <w:b/>
          <w:bCs/>
          <w:sz w:val="28"/>
          <w:szCs w:val="28"/>
        </w:rPr>
        <w:t># Razabiranje tananijih signala: Emocije, ironija i vrijednosni sustavi</w:t>
      </w:r>
    </w:p>
    <w:p w14:paraId="08F917E0" w14:textId="77777777" w:rsidR="005A5D26" w:rsidRDefault="005A5D26" w:rsidP="005A5D26">
      <w:pPr>
        <w:spacing w:after="200"/>
      </w:pPr>
      <w:r>
        <w:rPr>
          <w:sz w:val="22"/>
          <w:szCs w:val="22"/>
        </w:rPr>
        <w:t>Današnji modeli, uvježbani na multimodalnim podacima koji obuhvaćaju tekst, emotikone, memeove i videozapise, u prepoznavanju složenih komunikacijskih oblika dostižu razinu blisku ljudskoj. Oni s visokom pouzdanošću razlikuju iskreni zanos od podrugljiva odobravanja, što je od presudne važnosti za ispravno tumačenje diskursa. Napredni sustavi, dapače, idu i korak dalje te u jeziku raspoznavaju očitovanja temeljnih vrijednosti, kao što su naglašavanje zajedništva, individualizma, sigurnosti ili pravednosti. Raščlanjujući politički diskurs, agenti mogu mapirati načine na koje se različite vrijednosne skupine mobiliziraju oko određenih tema, pružajući tako uvid neusporedivo dublji od onoga koji nude tradicionalne ankete. Time se otvara mogućnost da organizacije svoju komunikaciju usklade ne samo s onim što ljudi govore, već i s onim u što oni u svojoj biti vjeruju (Reed, 2025).</w:t>
      </w:r>
    </w:p>
    <w:p w14:paraId="5715AFF6" w14:textId="77777777" w:rsidR="005A5D26" w:rsidRDefault="005A5D26" w:rsidP="005A5D26">
      <w:pPr>
        <w:pStyle w:val="Heading1"/>
        <w:spacing w:before="300" w:after="200"/>
      </w:pPr>
      <w:r>
        <w:rPr>
          <w:b/>
          <w:bCs/>
          <w:sz w:val="28"/>
          <w:szCs w:val="28"/>
        </w:rPr>
        <w:t>Jezik kao izvršni kod: Simbioza čovjeka i stroja u stvaranju softvera</w:t>
      </w:r>
    </w:p>
    <w:p w14:paraId="760C440F" w14:textId="77777777" w:rsidR="005A5D26" w:rsidRDefault="005A5D26" w:rsidP="005A5D26">
      <w:pPr>
        <w:spacing w:after="200"/>
      </w:pPr>
      <w:r>
        <w:rPr>
          <w:sz w:val="22"/>
          <w:szCs w:val="22"/>
        </w:rPr>
        <w:t xml:space="preserve">Simbioza čovjeka i stroja u stvaranju softvera, koja se tek nazirala s pojavom alata poput GitHub Copilota, do 2025. godine zadobila je obrise posvemašnje kvalitativne preinake. Nekadašnji partnerski odnos ustuknuo je pred hijerarhijskim poretkom, no s obratom uloga koji mijenja samu bit programerskoga rada. Čovjek-programer zadobio je položaj sustavnog arhitekta i stratega namjere, dok je AI agent preuzeo ulogu visokokompetentnoga, autonomnoga inženjerskoga tima, sposobna za cjelovitu izvedbu složenih zadaća. Programiranje se time odvojilo od svoje povijesne srži, pisanja </w:t>
      </w:r>
      <w:r>
        <w:rPr>
          <w:sz w:val="22"/>
          <w:szCs w:val="22"/>
        </w:rPr>
        <w:lastRenderedPageBreak/>
        <w:t xml:space="preserve">formalnih instrukcija, i preobrazilo u disciplinu intencijom vođenog razvoja (eng. </w:t>
      </w:r>
      <w:r>
        <w:rPr>
          <w:i/>
          <w:iCs/>
          <w:sz w:val="22"/>
          <w:szCs w:val="22"/>
        </w:rPr>
        <w:t>Intent-Driven Development</w:t>
      </w:r>
      <w:r>
        <w:rPr>
          <w:sz w:val="22"/>
          <w:szCs w:val="22"/>
        </w:rPr>
        <w:t>, IDD), u kojoj se vrhunac apstrakcije očituje u precizno iskazanoj ljudskoj namjeri.</w:t>
      </w:r>
    </w:p>
    <w:p w14:paraId="4F9BEF88" w14:textId="77777777" w:rsidR="005A5D26" w:rsidRDefault="005A5D26" w:rsidP="005A5D26">
      <w:pPr>
        <w:spacing w:after="200"/>
      </w:pPr>
      <w:r>
        <w:rPr>
          <w:sz w:val="22"/>
          <w:szCs w:val="22"/>
        </w:rPr>
        <w:t xml:space="preserve">Taj se prijelaz od »para-programera« do posve autonomnoga inženjerskoga tima najočitije zrcali u svakodnevnoj praksi. Suvremeni agenti, poput naprednih inačica proizašlih iz projekata kao što je Devin tvrtke Cognition AI, svojim su sposobnostima znatno nadrasli nekadašnju ulogu pomoćnika koji tek dovršava započeti kod. Oni danas djeluju kao samostalne jedinice koje preuzimaju cjelovite projektne zadatke izravno iz sustava za upravljanje, poput Jire ili Asane. Tijek rada, koji je postao uzusom u agilnim okružjima, obično započinje unosom korisničke priče od strane produktnog menadžera, primjerice: »Kao korisnik, želim se moći prijaviti putem biometrijskih podataka (otisak prsta/prepoznavanje lica) kako bih ubrzao pristup aplikaciji.« Po primitku takva naloga, AI agent pristupa sustavnoj analizi i raščlambi cilja na konkretne tehničke podzadatke, kao što su implementacija integracije s iOS Keychainom, ažuriranje korisničkog sučelja za prijavu, pisanje pozadinske logike za validaciju tokena ili stvaranje migracijske skripte za postojeće korisnike. Nakon toga samostalno pristupa egzekuciji, pišući kod na različitim jezicima (Swift za iOS, Kotlin za Android, Python za pozadinski servis), kreirajući pripadajuće jedinične i integracijske testove te ažurirajući tehničku dokumentaciju. Naposljetku, dovršivši zadaću, agent oblikuje </w:t>
      </w:r>
      <w:r>
        <w:rPr>
          <w:i/>
          <w:iCs/>
          <w:sz w:val="22"/>
          <w:szCs w:val="22"/>
        </w:rPr>
        <w:t>pull request</w:t>
      </w:r>
      <w:r>
        <w:rPr>
          <w:sz w:val="22"/>
          <w:szCs w:val="22"/>
        </w:rPr>
        <w:t xml:space="preserve"> na platformi poput GitHuba, prilažući sažetak svih promjena, analizu mogućih rizika i ishode testiranja, spreman za konačni pregled i odobrenje ljudskoga voditelja tima. Ovaj proces, kako je dokumentirano u studiji »The SWE-AI Symbiosis«, donio je porast produktivnosti razvojnih timova viši od 70 posto. Ključna posljedica, međutim, leži u preobrazbi uloge iskusnoga programera: od »pisca koda« on postaje »revizorom sustava i mentorom AI agentu« (Li i Antonov, 2025).</w:t>
      </w:r>
    </w:p>
    <w:p w14:paraId="2C410674" w14:textId="77777777" w:rsidR="005A5D26" w:rsidRDefault="005A5D26" w:rsidP="005A5D26">
      <w:pPr>
        <w:spacing w:after="200"/>
      </w:pPr>
      <w:r>
        <w:rPr>
          <w:sz w:val="22"/>
          <w:szCs w:val="22"/>
        </w:rPr>
        <w:t xml:space="preserve">Temeljnu promjenu donosi paradigma intencijom vođenog razvoja, u kojoj razvijatelj više ne određuje </w:t>
      </w:r>
      <w:r>
        <w:rPr>
          <w:i/>
          <w:iCs/>
          <w:sz w:val="22"/>
          <w:szCs w:val="22"/>
        </w:rPr>
        <w:t>kako</w:t>
      </w:r>
      <w:r>
        <w:rPr>
          <w:sz w:val="22"/>
          <w:szCs w:val="22"/>
        </w:rPr>
        <w:t xml:space="preserve"> nešto treba izvesti, nego tek obznanjuje </w:t>
      </w:r>
      <w:r>
        <w:rPr>
          <w:i/>
          <w:iCs/>
          <w:sz w:val="22"/>
          <w:szCs w:val="22"/>
        </w:rPr>
        <w:t>što</w:t>
      </w:r>
      <w:r>
        <w:rPr>
          <w:sz w:val="22"/>
          <w:szCs w:val="22"/>
        </w:rPr>
        <w:t xml:space="preserve"> je konačni poslovni ili korisnički cilj. Agentu je prepušteno da samostalno istraži, projektira i implementira najpogodnije rješenje. Tako, umjesto nekadašnjeg zadatka poput »Napiši SQL upit za dohvat korisnika s najvećom potrošnjom«, suvremeni razvijatelj postavlja znatno apstraktniji cilj: »Identificiraj segment korisnika s najvećim potencijalom za povećanje prodaje u idućem kvartalu i predloži tri strategije za angažman, uključujući nacrt koda za personalizirane e-mail kampanje.« Agent potom poduzima niz složenih radnji: najprije analizu baze podataka kako bi razlučio ne samo korisnike s visokom potrošnjom već i one s visokim angažmanom ali niskom konverzijom; potom generiranje Python skripte za segmentaciju korisnika primjenom klastering algoritama; zatim sastavljanje nacrta personaliziranih poruka za svaki pojedini segment; i konačno, predlaganje A/B testa za validaciju uspješnosti predloženih strategija. Na taj se način vještina kodiranja prožima s analitikom podataka i poslovnom strategijom, a prirodni se jezik uspostavlja kao neposredan most između apstraktnoga poslovnog cilja i njegove konkretne tehničke implementacije (Schmidt i Valerio, 2025).</w:t>
      </w:r>
    </w:p>
    <w:p w14:paraId="55A16602" w14:textId="77777777" w:rsidR="005A5D26" w:rsidRDefault="005A5D26" w:rsidP="005A5D26">
      <w:pPr>
        <w:spacing w:after="200"/>
      </w:pPr>
      <w:r>
        <w:rPr>
          <w:sz w:val="22"/>
          <w:szCs w:val="22"/>
        </w:rPr>
        <w:t>Djelokrug AI agenata proširio se i na jedno od najzahtjevnijih područja softverskoga inženjerstva: održavanje i osuvremenjivanje naslijeđenih (</w:t>
      </w:r>
      <w:r>
        <w:rPr>
          <w:i/>
          <w:iCs/>
          <w:sz w:val="22"/>
          <w:szCs w:val="22"/>
        </w:rPr>
        <w:t>legacy</w:t>
      </w:r>
      <w:r>
        <w:rPr>
          <w:sz w:val="22"/>
          <w:szCs w:val="22"/>
        </w:rPr>
        <w:t>) sustava. Agenti provode postupak nazvan konceptualnom kompresijom, analizirajući milijune redaka staroga, često slabo dokumentiranog koda (primjerice u COBOL-u ili starijim inačicama Jave) i stvarajući iz njega sažet, interaktivan model njegove arhitekture i poslovne logike. Programer tada može postavljati upite poput: »Koji dijelovi sustava ovise o ovoj zastarjeloj biblioteci i kakav bi bio utjecaj njezine nadogradnje?«. Agentov odgovor nadilazi puku informaciju; on obuhvaća i samostalno generiranje te testiranje refaktoriranog koda, uz istodobno osiguravanje pune kompatibilnosti s ostatkom sustava. U praksi to znači da agenti proaktivno nadziru novootkrivene sigurnosne ranjivosti i automatski generiraju te primjenjuju zakrpe na cjelokupni kodni fond tvrtke, pretvarajući time reaktivno održavanje u proaktivno i neprekidno poboljšavanje sustava (Garcia i dr., 2025).</w:t>
      </w:r>
    </w:p>
    <w:p w14:paraId="2BD33AB6" w14:textId="77777777" w:rsidR="005A5D26" w:rsidRDefault="005A5D26" w:rsidP="005A5D26">
      <w:pPr>
        <w:spacing w:after="200"/>
      </w:pPr>
      <w:r>
        <w:rPr>
          <w:sz w:val="22"/>
          <w:szCs w:val="22"/>
        </w:rPr>
        <w:t>```mermaid</w:t>
      </w:r>
    </w:p>
    <w:p w14:paraId="618025BE" w14:textId="77777777" w:rsidR="005A5D26" w:rsidRDefault="005A5D26" w:rsidP="005A5D26">
      <w:pPr>
        <w:spacing w:after="200"/>
      </w:pPr>
      <w:r>
        <w:rPr>
          <w:sz w:val="22"/>
          <w:szCs w:val="22"/>
        </w:rPr>
        <w:t>graph LR</w:t>
      </w:r>
    </w:p>
    <w:p w14:paraId="0C34CAC2" w14:textId="77777777" w:rsidR="005A5D26" w:rsidRDefault="005A5D26" w:rsidP="005A5D26">
      <w:pPr>
        <w:spacing w:after="200"/>
      </w:pPr>
      <w:r>
        <w:rPr>
          <w:sz w:val="22"/>
          <w:szCs w:val="22"/>
        </w:rPr>
        <w:t>A[Programer: "Napiši funkciju za sortiranje korisnika po datumu registracije"] --&gt; B{Agent: Prevođenje namjere u kod};</w:t>
      </w:r>
    </w:p>
    <w:p w14:paraId="60533B0F" w14:textId="77777777" w:rsidR="005A5D26" w:rsidRDefault="005A5D26" w:rsidP="005A5D26">
      <w:pPr>
        <w:spacing w:after="200"/>
      </w:pPr>
      <w:r>
        <w:rPr>
          <w:sz w:val="22"/>
          <w:szCs w:val="22"/>
        </w:rPr>
        <w:lastRenderedPageBreak/>
        <w:t>B --&gt; C[Agent: Generiranje Python koda];</w:t>
      </w:r>
    </w:p>
    <w:p w14:paraId="740D8C55" w14:textId="77777777" w:rsidR="005A5D26" w:rsidRDefault="005A5D26" w:rsidP="005A5D26">
      <w:pPr>
        <w:spacing w:after="200"/>
      </w:pPr>
      <w:r>
        <w:rPr>
          <w:sz w:val="22"/>
          <w:szCs w:val="22"/>
        </w:rPr>
        <w:t>C --&gt; D[Prikaz koda programeru];</w:t>
      </w:r>
    </w:p>
    <w:p w14:paraId="46CD8992" w14:textId="77777777" w:rsidR="005A5D26" w:rsidRDefault="005A5D26" w:rsidP="005A5D26">
      <w:pPr>
        <w:spacing w:after="200"/>
      </w:pPr>
      <w:r>
        <w:rPr>
          <w:sz w:val="22"/>
          <w:szCs w:val="22"/>
        </w:rPr>
        <w:t>D -- Povratna informacija --&gt; B;</w:t>
      </w:r>
    </w:p>
    <w:p w14:paraId="56238712" w14:textId="77777777" w:rsidR="005A5D26" w:rsidRDefault="005A5D26" w:rsidP="005A5D26">
      <w:pPr>
        <w:spacing w:after="200"/>
      </w:pPr>
      <w:r>
        <w:rPr>
          <w:sz w:val="22"/>
          <w:szCs w:val="22"/>
        </w:rPr>
        <w:t>```</w:t>
      </w:r>
    </w:p>
    <w:p w14:paraId="2C019FFF" w14:textId="77777777" w:rsidR="005A5D26" w:rsidRDefault="005A5D26" w:rsidP="005A5D26">
      <w:pPr>
        <w:pStyle w:val="Heading1"/>
        <w:spacing w:before="300" w:after="200"/>
      </w:pPr>
      <w:r>
        <w:rPr>
          <w:b/>
          <w:bCs/>
          <w:sz w:val="28"/>
          <w:szCs w:val="28"/>
        </w:rPr>
        <w:t>Stvaranje novih svjetova: Generativna kreativnost kao medij</w:t>
      </w:r>
    </w:p>
    <w:p w14:paraId="5563C709" w14:textId="77777777" w:rsidR="005A5D26" w:rsidRDefault="005A5D26" w:rsidP="005A5D26">
      <w:pPr>
        <w:spacing w:after="200"/>
      </w:pPr>
      <w:r>
        <w:rPr>
          <w:sz w:val="22"/>
          <w:szCs w:val="22"/>
        </w:rPr>
        <w:t>Ako jezik prihvatimo kao temeljno oruđe apstraktne misli, generativna umjetna inteligencija ukazuje se kao snažan medij njezina opredmećenja. U tom se procesu agenti postavljaju u ulogu nalik digitalnoj muzi, obdarenoj sposobnošću da iz jednostavnih tekstualnih uputa sazda nove vizualne, zvučne i narativne svjetove te time omogući širem krugu korisnika pristup kreativnom izričaju.</w:t>
      </w:r>
    </w:p>
    <w:p w14:paraId="6FD79675" w14:textId="77777777" w:rsidR="005A5D26" w:rsidRDefault="005A5D26" w:rsidP="005A5D26">
      <w:pPr>
        <w:pStyle w:val="Heading1"/>
        <w:spacing w:before="300" w:after="200"/>
      </w:pPr>
      <w:r>
        <w:rPr>
          <w:b/>
          <w:bCs/>
          <w:sz w:val="28"/>
          <w:szCs w:val="28"/>
        </w:rPr>
        <w:t># Od teksta do slike: Vizualna sinteza i preobrazba dizajna</w:t>
      </w:r>
    </w:p>
    <w:p w14:paraId="3CB3FFD0" w14:textId="77777777" w:rsidR="005A5D26" w:rsidRDefault="005A5D26" w:rsidP="005A5D26">
      <w:pPr>
        <w:spacing w:after="200"/>
      </w:pPr>
      <w:r>
        <w:rPr>
          <w:sz w:val="22"/>
          <w:szCs w:val="22"/>
        </w:rPr>
        <w:t>Do 2025. godine, razvitak generativnih modela za sintezu slike dosegnuo je točku u kojoj je njihova početna uloga pukih »generatora« statičnih vizuala bila uvelike premašena. Opredmetili su se kao cjeloviti, interaktivni kreativni sustavi, duboko utkani u profesionalne tijekove rada. Težište paradigmatskog pomaka premjestilo se s pukog omogućavanja stvaralaštva širokim masama na korjenitu preobrazbu samog procesa vizualnog oblikovanja. Središnjom sposobnošću postaje vođenje dinamičnog, iterativnog dijaloga s agentom koji posjeduje semantički integritet i kontekstualnu svijest, a ne više samo vještina artikulacije početne zamisli.</w:t>
      </w:r>
    </w:p>
    <w:p w14:paraId="6069AB66" w14:textId="77777777" w:rsidR="005A5D26" w:rsidRDefault="005A5D26" w:rsidP="005A5D26">
      <w:pPr>
        <w:spacing w:after="200"/>
      </w:pPr>
      <w:r>
        <w:rPr>
          <w:sz w:val="22"/>
          <w:szCs w:val="22"/>
        </w:rPr>
        <w:t>Jedan od ključnih nedostataka ranijih modela, njihova takozvana »amnezija« gdje je svaki generirani vizual predstavljao za sebe izdvojen čin, bio je do 2025. godine uvelike prevladan. Suvremeni agenti, poput naprednih inačica Midjourneya ili sustava objedinjenih unutar Adobe Firefly Suitea, zadobili su sposobnost održavanja vizualne i semantičke koherentnosti kroz čitav niz generiranih sadržaja. U praksi to znači da kreativni direktor može definirati »lik«, primjerice »astronautkinju Maju, 35 godina, s ožiljkom iznad lijevog oka, u stilu Moebiusa«, ili pak čitav »svijet« poput »bioluminiscentne prašume na egzoplanetu Kepler-186f«. Agent će potom taj definirani entitet dosljedno prikazivati u različitim prizorima, položajima, pod različitim osvjetljenjem i u promjenjivim kontekstima.</w:t>
      </w:r>
    </w:p>
    <w:p w14:paraId="50E143EB" w14:textId="77777777" w:rsidR="005A5D26" w:rsidRDefault="005A5D26" w:rsidP="005A5D26">
      <w:pPr>
        <w:spacing w:after="200"/>
      </w:pPr>
      <w:r>
        <w:rPr>
          <w:sz w:val="22"/>
          <w:szCs w:val="22"/>
        </w:rPr>
        <w:t>Marketinški tim, primjerice, sada može stvoriti cjelokupnu vizualnu kampanju. Početna naredba nije više ograničena na »sliku proizvoda na plaži«, već može glasiti: »Stvori kampanju za energetsko piće ›Nova‹. Glavni je lik Maja. Generiraj seriju od 10 slika: Maja pije ›Novu‹ na vrhu planine; Maja programira kasno u noć; Maja na medijskoj konferenciji. U svim slikama zadrži istovjetan vizualni identitet proizvoda i lika, uz paletu boja nadahnutu zalaskom sunca.« Agent u tom slučaju ne stvara samo slike, već uspostavlja koherentan narativni i vizualni sustav (Davies &amp; Chevalier, 2025).</w:t>
      </w:r>
    </w:p>
    <w:p w14:paraId="6CF75C5E" w14:textId="77777777" w:rsidR="005A5D26" w:rsidRDefault="005A5D26" w:rsidP="005A5D26">
      <w:pPr>
        <w:spacing w:after="200"/>
      </w:pPr>
      <w:r>
        <w:rPr>
          <w:sz w:val="22"/>
          <w:szCs w:val="22"/>
        </w:rPr>
        <w:t>Ovakav pomak od stvaranja pojedinačnih slika prema oblikovanju cjelovitih vizualnih svjetova bio je, međutim, neraskidivo povezan s dubljom promjenom: integracijom generativnih alata u same temelje profesionalnih radnih procesa. Generativna umjetna inteligencija prestala je biti isključivo odredište i postala je sastavni dio profesionalnih alata. U arhitekturi i dizajnu proizvoda, agenti djeluju unutar CAD i 3D softvera poput Autodesk Fusiona ili Rhina. Arhitekt više ne započinje rad na praznom platnu, već može unijeti tlocrt i zadati agentu: »Razradi tri varijacije fasade za ovu zgradu u brutalističkom stilu, rabeći armirani beton i staklo. Optimiziraj ih za maksimalan prodor prirodnog svjetla s južne strane.« Agent kao ishod ne nudi statičnu sliku, već cjelovit i u potpunosti urediv 3D model unutar arhitektova radnog okruženja, spreman za daljnje prilagodbe (Moravec &amp; Jian, 2025). Slično tome, u dizajnu korisničkog sučelja (UI/UX), alati unutar platformi poput Figme omogućuju dizajneru da iz grube skice i tekstualnog opisa (»Stvori pregledan i moderan zaslon za prijavu s naglaskom na pristupačnost«) generira cjelovit, funkcionalan prototip s definiranim komponentama, paletom boja i tipografijom, znatno ubrzavajući proces iteracije.</w:t>
      </w:r>
    </w:p>
    <w:p w14:paraId="689F85B8" w14:textId="77777777" w:rsidR="005A5D26" w:rsidRDefault="005A5D26" w:rsidP="005A5D26">
      <w:pPr>
        <w:spacing w:after="200"/>
      </w:pPr>
      <w:r>
        <w:rPr>
          <w:sz w:val="22"/>
          <w:szCs w:val="22"/>
        </w:rPr>
        <w:lastRenderedPageBreak/>
        <w:t>Sveobuhvatnost tih promjena nužno je dovela do redefiniranja samog pojma kreativne vještine. Tehnička umješnost, bilo da je riječ o crtanju kistom ili modeliranju poligona, ustupa mjesto sposobnosti konceptualizacije, precizne verbalne i vizualne artikulacije te kritičkog kuriranja. Kreativac preuzima ulogu vizualnog redatelja ili semantičkog kipara koji usmjerava moćnog, ali poslušnog umjetničkog suradnika. Najtraženijom vještinom postaje umijeće vođenja produktivnog dijaloga s umjetnom inteligencijom, postavljanja pravih pitanja i prepoznavanja stvaralačkog potencijala u neočekivanim ishodima koje agent ponudi. Time se težište vrijednosti premješta s tehničke izvedbe na snagu i izvornost temeljne zamisli (Elgammal, 2025).</w:t>
      </w:r>
    </w:p>
    <w:p w14:paraId="4AD9E28C" w14:textId="77777777" w:rsidR="005A5D26" w:rsidRDefault="005A5D26" w:rsidP="005A5D26">
      <w:pPr>
        <w:pStyle w:val="Heading1"/>
        <w:spacing w:before="300" w:after="200"/>
      </w:pPr>
      <w:r>
        <w:rPr>
          <w:b/>
          <w:bCs/>
          <w:sz w:val="28"/>
          <w:szCs w:val="28"/>
        </w:rPr>
        <w:t># Sinteza stvarnosti: Video generacija i implicitno modeliranje svijeta</w:t>
      </w:r>
    </w:p>
    <w:p w14:paraId="23D4F49F" w14:textId="77777777" w:rsidR="005A5D26" w:rsidRDefault="005A5D26" w:rsidP="005A5D26">
      <w:pPr>
        <w:spacing w:after="200"/>
      </w:pPr>
      <w:r>
        <w:rPr>
          <w:sz w:val="22"/>
          <w:szCs w:val="22"/>
        </w:rPr>
        <w:t>Pojava modela za generiranje videozapisa visoke razlučivosti, poput OpenAI-jeva modela Sora i njegovih nasljednika koji se očekuju 2025. godine, označuje prijelom koji nadilazi tehničku razinu i zadire u samu ontologiju. Uspješno stvaranje uvjerljiva i koherentna videozapisa u svojoj je biti fundamentalno drukčije od generiranja statične slike. Ono pretpostavlja da model posjeduje ono što kognitivna znanost naziva »intuitivnom fizikom« – implicitni, stečeni model zakona koji upravljaju našim svijetom. Ta sposobnost, koju možemo opisati kao »slikanje vremenom«, prerasla je iz tehničkoga kurioziteta u robusnu tehnologiju koja preoblikuje medije, obrazovanje i samu našu percepciju zbilje.</w:t>
      </w:r>
    </w:p>
    <w:p w14:paraId="3BB9307C" w14:textId="77777777" w:rsidR="005A5D26" w:rsidRDefault="005A5D26" w:rsidP="005A5D26">
      <w:pPr>
        <w:pStyle w:val="Heading1"/>
        <w:spacing w:before="300" w:after="200"/>
      </w:pPr>
      <w:r>
        <w:rPr>
          <w:b/>
          <w:bCs/>
          <w:sz w:val="28"/>
          <w:szCs w:val="28"/>
        </w:rPr>
        <w:t># Implicitni model svijeta kao inženjerska zbilja</w:t>
      </w:r>
    </w:p>
    <w:p w14:paraId="4A85CBC7" w14:textId="77777777" w:rsidR="005A5D26" w:rsidRDefault="005A5D26" w:rsidP="005A5D26">
      <w:pPr>
        <w:spacing w:after="200"/>
      </w:pPr>
      <w:r>
        <w:rPr>
          <w:sz w:val="22"/>
          <w:szCs w:val="22"/>
        </w:rPr>
        <w:t>Pojam »implicitnoga modela svijeta« postao je opipljivom inženjerskom činjenicom. Najnoviji modeli očituju duboko razumijevanje ključnih fizikalnih i logičkih načela, što se potvrđuje u njihovoj primjeni. Ta se inženjerska zbilja očituje u nekoliko ključnih sposobnosti koje zajedno tvore koherentnu cjelinu. Prvo, modeli su usvojili načelo permanentnosti objekata i konzistentnosti aktera. Agent sada pouzdano shvaća da predmet ili osoba koji privremeno nestanu iz vidokruga – primjerice, prođu li iza stupa – i dalje postoje te se moraju ponovno pojaviti na logički dosljedan način. U ranijim bi se inačicama modela likovi znali »otopiti« ili promijeniti odjeću usred prizora; danas oni zadržavaju svoj vizualni i prostorni integritet, što je preduvjet svakoga smislenog narativnog stvaranja. Na to se nadovezuje dublje poimanje intuitivne fizike i kauzalnih interakcija. Model s visokom vjernošću simulira osnovne sile poput gravitacije, tromosti i međudjelovanja tvari. Naredba poput »staklena čaša pada sa stola i razbija se o drveni pod« rezultirat će videozapisom u kojem se staklo lomi na uvjerljiv, uzročno-posljedično ispravan način, za razliku od starijih modela koji bi proizveli tek generičku animaciju loma. Naposljetku, ovi agenti vladaju i logikom prostora i vremena, sposobni generirati složene pokrete kamere – poput praćenja, vožnje ili krana – kroz trodimenzionalni prostor, održavajući pritom postojane odnose među objektima. Time se omogućuje stvaranje dinamičnih, kinematografskih prizora, a ne samo statičnih kadrova u pokretu.</w:t>
      </w:r>
    </w:p>
    <w:p w14:paraId="09E77D1E" w14:textId="77777777" w:rsidR="005A5D26" w:rsidRDefault="005A5D26" w:rsidP="005A5D26">
      <w:pPr>
        <w:pStyle w:val="Heading1"/>
        <w:spacing w:before="300" w:after="200"/>
      </w:pPr>
      <w:r>
        <w:rPr>
          <w:b/>
          <w:bCs/>
          <w:sz w:val="28"/>
          <w:szCs w:val="28"/>
        </w:rPr>
        <w:t># Od tekstualne naredbe do režije: Dinamička knjiga snimanja</w:t>
      </w:r>
    </w:p>
    <w:p w14:paraId="10B7A9FD" w14:textId="77777777" w:rsidR="005A5D26" w:rsidRDefault="005A5D26" w:rsidP="005A5D26">
      <w:pPr>
        <w:spacing w:after="200"/>
      </w:pPr>
      <w:r>
        <w:rPr>
          <w:sz w:val="22"/>
          <w:szCs w:val="22"/>
        </w:rPr>
        <w:t>Time se mijenja i sam kreativni proces, koji se od upisivanja jednostavnih tekstualnih naredbi preobražava u čin režiranja u stvarnome vremenu. Dijalog između stvaratelja i agenta postaje iterativan; redatelji i dizajneri više ne traže gotov videozapis, već vode proces u kojemu specificiraju ne samo sadržaj, već i cjelokupan kinematografski jezik. Primjer upita u profesionalnom okruženju sada može izgledati ovako:</w:t>
      </w:r>
    </w:p>
    <w:p w14:paraId="71010A53" w14:textId="77777777" w:rsidR="005A5D26" w:rsidRDefault="005A5D26" w:rsidP="005A5D26">
      <w:pPr>
        <w:spacing w:after="200"/>
        <w:ind w:left="720"/>
      </w:pPr>
      <w:r>
        <w:rPr>
          <w:i/>
          <w:iCs/>
          <w:sz w:val="22"/>
          <w:szCs w:val="22"/>
        </w:rPr>
        <w:t>Scena 1, eksterijer, noć. Dug kadar napuštene benzinske postaje u stilu slika Edwarda Hoppera. Neonsko svjetlo treperi, bacajući duge sjene. Polagani ulazak u krupni plan (slow zoom in) prema prozoru ureda. Kamera prelazi na kadar preko ramena lika koji sjedi za stolom. Odraz kiše na prozorskom staklu. Održati tjeskobnu, noir atmosferu.</w:t>
      </w:r>
    </w:p>
    <w:p w14:paraId="4FF613ED" w14:textId="77777777" w:rsidR="005A5D26" w:rsidRDefault="005A5D26" w:rsidP="005A5D26">
      <w:pPr>
        <w:spacing w:after="200"/>
      </w:pPr>
      <w:r>
        <w:rPr>
          <w:sz w:val="22"/>
          <w:szCs w:val="22"/>
        </w:rPr>
        <w:lastRenderedPageBreak/>
        <w:t>Agent generira scenu kao dinamičku knjigu snimanja – niz segmenata koje redatelj može uređivati, mijenjati kut kamere, rasvjetu ili ritam, drastično skraćujući time ciklus predvizualizacije i eksperimentiranja (Henderson, 2025.).</w:t>
      </w:r>
    </w:p>
    <w:p w14:paraId="2E675C04" w14:textId="77777777" w:rsidR="005A5D26" w:rsidRDefault="005A5D26" w:rsidP="005A5D26">
      <w:pPr>
        <w:pStyle w:val="Heading1"/>
        <w:spacing w:before="300" w:after="200"/>
      </w:pPr>
      <w:r>
        <w:rPr>
          <w:b/>
          <w:bCs/>
          <w:sz w:val="28"/>
          <w:szCs w:val="28"/>
        </w:rPr>
        <w:t># Sinteza stvarnosti kao pedagoški i znanstveni alat</w:t>
      </w:r>
    </w:p>
    <w:p w14:paraId="4E41D507" w14:textId="77777777" w:rsidR="005A5D26" w:rsidRDefault="005A5D26" w:rsidP="005A5D26">
      <w:pPr>
        <w:spacing w:after="200"/>
      </w:pPr>
      <w:r>
        <w:rPr>
          <w:sz w:val="22"/>
          <w:szCs w:val="22"/>
        </w:rPr>
        <w:t>Doseg ove tehnologije proteže se daleko izvan područja zabave, otvarajući nove putove u obrazovanju i znanstvenoj komunikaciji. Studentu biologije, primjerice, više nije nužno oslanjati se na unaprijed snimljene animacije; on može agentu naložiti zadatak poput ovoga:</w:t>
      </w:r>
    </w:p>
    <w:p w14:paraId="4E9643A3" w14:textId="77777777" w:rsidR="005A5D26" w:rsidRDefault="005A5D26" w:rsidP="005A5D26">
      <w:pPr>
        <w:spacing w:after="200"/>
        <w:ind w:left="720"/>
      </w:pPr>
      <w:r>
        <w:rPr>
          <w:i/>
          <w:iCs/>
          <w:sz w:val="22"/>
          <w:szCs w:val="22"/>
        </w:rPr>
        <w:t>Vizualiziraj proces transkripcije DNK u RNK unutar ljudske stanice. Povećaj prikaz na RNA-polimerazu i prikaži kako se veže za promotor. Koristi realističan, ali jasan vizualni stil.</w:t>
      </w:r>
    </w:p>
    <w:p w14:paraId="75AD92BD" w14:textId="77777777" w:rsidR="005A5D26" w:rsidRDefault="005A5D26" w:rsidP="005A5D26">
      <w:pPr>
        <w:spacing w:after="200"/>
      </w:pPr>
      <w:r>
        <w:rPr>
          <w:sz w:val="22"/>
          <w:szCs w:val="22"/>
        </w:rPr>
        <w:t>Na taj se način apstraktni pojmovi pretvaraju u personalizirane, interaktivne vizualne spoznaje koje omogućuju dublje i intuitivnije razumijevanje složenih procesa (Schmidt &amp; Gupta, 2025.).</w:t>
      </w:r>
    </w:p>
    <w:p w14:paraId="1EE3444A" w14:textId="77777777" w:rsidR="005A5D26" w:rsidRDefault="005A5D26" w:rsidP="005A5D26">
      <w:pPr>
        <w:pStyle w:val="Heading1"/>
        <w:spacing w:before="300" w:after="200"/>
      </w:pPr>
      <w:r>
        <w:rPr>
          <w:b/>
          <w:bCs/>
          <w:sz w:val="28"/>
          <w:szCs w:val="28"/>
        </w:rPr>
        <w:t># Epistemološka ruptura i nužnost provenijencije</w:t>
      </w:r>
    </w:p>
    <w:p w14:paraId="0FBF8674" w14:textId="77777777" w:rsidR="005A5D26" w:rsidRDefault="005A5D26" w:rsidP="005A5D26">
      <w:pPr>
        <w:spacing w:after="200"/>
      </w:pPr>
      <w:r>
        <w:rPr>
          <w:sz w:val="22"/>
          <w:szCs w:val="22"/>
        </w:rPr>
        <w:t xml:space="preserve">Istovremeno, ova moć stvara duboku epistemološku rupturu. Mogućnost generiranja fotorealističnih videozapisa bilo kojeg zamislivog ili povijesnog događaja potkopava same temelje vizualnog dokaza i povjerenja u digitalne medije. Izazov stoga nadilazi krivotvorenje likova javnih osoba (tzv. </w:t>
      </w:r>
      <w:r>
        <w:rPr>
          <w:i/>
          <w:iCs/>
          <w:sz w:val="22"/>
          <w:szCs w:val="22"/>
        </w:rPr>
        <w:t>deepfakes</w:t>
      </w:r>
      <w:r>
        <w:rPr>
          <w:sz w:val="22"/>
          <w:szCs w:val="22"/>
        </w:rPr>
        <w:t>) i obuhvaća mogućnost stvaranja potpuno sintetičkih, a ipak uvjerljivih događaja koji nikada nisu postojali. Suprotstaviti se ovom izazovu moguće je jedino razvojem i standardizacijom tehnologija za kriptografsku provenijenciju. Inicijative poput C2PA (Coalition for Content Provenance and Authenticity) postaju ključna infrastrukturna sastavnica jer ugrađuju neizbrisiv, kriptografski potpisan trag o podrijetlu i svim preinakama digitalnog sadržaja od trenutka njegova sintetičkog stvaranja. Bez takvih mehanizama, razlika između snimljene stvarnosti i generirane iluzije postaje nepremostiva (Zhang &amp; Carter, 2025.).</w:t>
      </w:r>
    </w:p>
    <w:p w14:paraId="4195D320" w14:textId="77777777" w:rsidR="005A5D26" w:rsidRDefault="005A5D26" w:rsidP="005A5D26">
      <w:pPr>
        <w:pStyle w:val="Heading1"/>
        <w:spacing w:before="300" w:after="200"/>
      </w:pPr>
      <w:r>
        <w:rPr>
          <w:b/>
          <w:bCs/>
          <w:sz w:val="28"/>
          <w:szCs w:val="28"/>
        </w:rPr>
        <w:t># Digitalna muza: Generiranje glazbe i zvučnih pejzaža</w:t>
      </w:r>
    </w:p>
    <w:p w14:paraId="2BD15B4D" w14:textId="77777777" w:rsidR="005A5D26" w:rsidRDefault="005A5D26" w:rsidP="005A5D26">
      <w:pPr>
        <w:spacing w:after="200"/>
      </w:pPr>
      <w:r>
        <w:rPr>
          <w:sz w:val="22"/>
          <w:szCs w:val="22"/>
        </w:rPr>
        <w:t>Oko 2025. godine stvaranje glazbe pomoću umjetne inteligencije nadišlo je okvire tehnološkoga kurioziteta i dozrelo u punopravnu kreativnu disciplinu. Sustavi poput Sunoa i Udioa, koji su u svojim počecima izazivali divljenje sposobnošću da iz jednostavnih tekstualnih uputa stvore cjelovite pjesme, s vremenom su se preobrazili u profinjene instrumente namijenjene intencionalnoj kompoziciji. Premda je prvotni zamah tih tehnologija ležao u demokratizaciji glazbenoga stvaralaštva, omogućujući gotovo svakome stvaranje vlastite pjesme, istinska se preobrazba dogodila kada je težište prešlo na davanje precizne, zrnate kontrole profesionalcima. Time se AI agent iz uloge »automatskoga tekstopisca« prometnuo u suradničkoga aranžera, producenta i oblikovatelja zvuka.</w:t>
      </w:r>
    </w:p>
    <w:p w14:paraId="19A8694C" w14:textId="77777777" w:rsidR="005A5D26" w:rsidRDefault="005A5D26" w:rsidP="005A5D26">
      <w:pPr>
        <w:pStyle w:val="Heading1"/>
        <w:spacing w:before="300" w:after="200"/>
      </w:pPr>
      <w:r>
        <w:rPr>
          <w:b/>
          <w:bCs/>
          <w:sz w:val="28"/>
          <w:szCs w:val="28"/>
        </w:rPr>
        <w:t># Od generičkoga k intencionalnomu: Nadzor kao novo obzorje</w:t>
      </w:r>
    </w:p>
    <w:p w14:paraId="6CDC57A8" w14:textId="77777777" w:rsidR="005A5D26" w:rsidRDefault="005A5D26" w:rsidP="005A5D26">
      <w:pPr>
        <w:spacing w:after="200"/>
      </w:pPr>
      <w:r>
        <w:rPr>
          <w:sz w:val="22"/>
          <w:szCs w:val="22"/>
        </w:rPr>
        <w:t>U samoj je srži te promjene prijelaz s generičkoga, nasumičnog stvaranja na intencionalnu, svrhovitu kompoziciju. Profesionalni skladatelji i producenti danas se služe naprednim inačicama tih alata koje im jamče neusporedivo podrobnije upravljanje stvaralačkim procesom. Primjerice, filmski skladatelj više ne unosi općenit upit poput »tužna klavirska pjesma«, već zadaje složene, višeslojne parametre:</w:t>
      </w:r>
    </w:p>
    <w:p w14:paraId="5C1BBA12" w14:textId="77777777" w:rsidR="005A5D26" w:rsidRDefault="005A5D26" w:rsidP="005A5D26">
      <w:pPr>
        <w:spacing w:after="200"/>
        <w:ind w:left="720"/>
      </w:pPr>
      <w:r>
        <w:rPr>
          <w:i/>
          <w:iCs/>
          <w:sz w:val="22"/>
          <w:szCs w:val="22"/>
        </w:rPr>
        <w:t>»Skladaj dionicu u trajanju od devedeset sekundi. Započni minimalističkim klavirskim motivom u c-molu, pri tempu od 60 BPM. U tridesetoj sekundi uvedi gudačku sekciju s violinama i čelima, uz postupni crescendo koji izražava melankoličnu nadu. U šezdesetoj sekundi pridodaj suptilan ženski vokal bez riječi (vokalize ooh i aah) radi pojačavanja emocionalnoga vrhunca, a potom završi diminuendom koji se vraća na ishodni klavirski motiv.«</w:t>
      </w:r>
    </w:p>
    <w:p w14:paraId="2EBE3010" w14:textId="77777777" w:rsidR="005A5D26" w:rsidRDefault="005A5D26" w:rsidP="005A5D26">
      <w:pPr>
        <w:spacing w:after="200"/>
      </w:pPr>
      <w:r>
        <w:rPr>
          <w:sz w:val="22"/>
          <w:szCs w:val="22"/>
        </w:rPr>
        <w:lastRenderedPageBreak/>
        <w:t>Agentovo djelovanje stoga nadilazi puko ispunjavanje zvučnoga predloška; ono se sastoji u stvaranju cjelovitoga, višeslojnog projekta, nalik onima u digitalnim audio radnim stanicama poput Abletona ili Logica. Svaki instrumentalni i vokalni sloj unutar takva projekta ostaje odvojen, podložan samostalnomu uređivanju, miksanju i preinakama. Studija provedena na filmskim skladateljima (Valdez i Chen, 2025.) potvrđuje da takvi alati skraćuju vrijeme potrebno za izradbu glazbenih skica za više od 80 posto. To umjetnicima omogućuje da se usredotoče na višu razinu glazbene dramaturgije, umjesto da troše vrijeme na tehničke pojedinosti izvedbe.</w:t>
      </w:r>
    </w:p>
    <w:p w14:paraId="5146A263" w14:textId="77777777" w:rsidR="005A5D26" w:rsidRDefault="005A5D26" w:rsidP="005A5D26">
      <w:pPr>
        <w:pStyle w:val="Heading1"/>
        <w:spacing w:before="300" w:after="200"/>
      </w:pPr>
      <w:r>
        <w:rPr>
          <w:b/>
          <w:bCs/>
          <w:sz w:val="28"/>
          <w:szCs w:val="28"/>
        </w:rPr>
        <w:t># Dinamični zvučni pejzaži i prilagodljive zvučne kulise</w:t>
      </w:r>
    </w:p>
    <w:p w14:paraId="1DD0A23C" w14:textId="77777777" w:rsidR="005A5D26" w:rsidRDefault="005A5D26" w:rsidP="005A5D26">
      <w:pPr>
        <w:spacing w:after="200"/>
      </w:pPr>
      <w:r>
        <w:rPr>
          <w:sz w:val="22"/>
          <w:szCs w:val="22"/>
        </w:rPr>
        <w:t>Mogućnosti ovakvih agenata protežu se i onkraj skladanja linearne glazbe, pokazujući iznimnu moć u stvaranju dinamičnih i prilagodljivih zvučnih pejzaža. Ta se sposobnost pokazala od temeljne važnosti za industriju videoigara i područje virtualne stvarnosti. Dotadašnja ograničenja unaprijed snimljenih glazbenih petlji, koje se u igri ciklički ponavljaju, prevladana su sposobnošću agenta da u stvarnome vremenu stvara glazbu i zvučne efekte koji se neprestano prilagođavaju radnji na zaslonu i pretpostavljenomu emocionalnom stanju igrača.</w:t>
      </w:r>
    </w:p>
    <w:p w14:paraId="67EC8B58" w14:textId="77777777" w:rsidR="005A5D26" w:rsidRDefault="005A5D26" w:rsidP="005A5D26">
      <w:pPr>
        <w:spacing w:after="200"/>
      </w:pPr>
      <w:r>
        <w:rPr>
          <w:sz w:val="22"/>
          <w:szCs w:val="22"/>
        </w:rPr>
        <w:t xml:space="preserve">U praksi to znači da glazbena podloga u igri postaje postupno napetijom kako se igrač približava opasnosti, što se očituje u promjenama tempa, harmonije i instrumentacije. Ako igrač, naprotiv, uđe u mirniju fazu istraživanja, glazba se preobražava u ambijentalnu i umirujuću. Istraživanje objavljeno u časopisu </w:t>
      </w:r>
      <w:r>
        <w:rPr>
          <w:i/>
          <w:iCs/>
          <w:sz w:val="22"/>
          <w:szCs w:val="22"/>
        </w:rPr>
        <w:t>ACM Transactions on Interactive Intelligent Systems</w:t>
      </w:r>
      <w:r>
        <w:rPr>
          <w:sz w:val="22"/>
          <w:szCs w:val="22"/>
        </w:rPr>
        <w:t xml:space="preserve"> (Ivanov i Lee, 2025.) pokazuje kako takve prilagodljive zvučne kulise osjetno produbljuju imerziju i emocionalni angažman igrača. Glazba se više ne doživljava kao nametnuti, vanjski sloj, već kao organski i neodvojiv dio virtualnoga svijeta.</w:t>
      </w:r>
    </w:p>
    <w:p w14:paraId="78AAADF8" w14:textId="77777777" w:rsidR="005A5D26" w:rsidRDefault="005A5D26" w:rsidP="005A5D26">
      <w:pPr>
        <w:pStyle w:val="Heading1"/>
        <w:spacing w:before="300" w:after="200"/>
      </w:pPr>
      <w:r>
        <w:rPr>
          <w:b/>
          <w:bCs/>
          <w:sz w:val="28"/>
          <w:szCs w:val="28"/>
        </w:rPr>
        <w:t># Hiperpersonalizacija zvučnoga iskustva: Glazba kao ugođajna usluga</w:t>
      </w:r>
    </w:p>
    <w:p w14:paraId="46E0FEBA" w14:textId="77777777" w:rsidR="005A5D26" w:rsidRDefault="005A5D26" w:rsidP="005A5D26">
      <w:pPr>
        <w:spacing w:after="200"/>
      </w:pPr>
      <w:r>
        <w:rPr>
          <w:sz w:val="22"/>
          <w:szCs w:val="22"/>
        </w:rPr>
        <w:t>Naposljetku, treći ključni vid razvoja očituje se u hiperpersonalizaciji zvučnoga iskustva, gdje generativna glazba poprima obilježja osobne usluge. Aplikacije namijenjene dobrobiti i produktivnosti više se ne oslanjaju na statične popise pjesama »za koncentraciju« ili »za opuštanje«. Statične popise postupno zamjenjuju sustavi koji koriste AI agente za stvaranje jedinstvenih i neponovljivih zvučnih tokova, prilagođenih korisnikovim biometrijskim podatcima, primjerice pulsu, ili vrsti zadatka koji obavlja.</w:t>
      </w:r>
    </w:p>
    <w:p w14:paraId="4098F452" w14:textId="77777777" w:rsidR="005A5D26" w:rsidRDefault="005A5D26" w:rsidP="005A5D26">
      <w:pPr>
        <w:spacing w:after="200"/>
      </w:pPr>
      <w:r>
        <w:rPr>
          <w:sz w:val="22"/>
          <w:szCs w:val="22"/>
        </w:rPr>
        <w:t>Korisnik tako može zadati upit: »Generiraj mi dvosatni zvučni tok za dubinski rad. Spoji elemente lo-fi hip-hopa sa zvukovima kiše. Održavaj tempo oko 70 BPM, bez vokala i iznenadnih promjena.« Agent stvara jedinstvenu kompoziciju koja nikada prije nije postojala i koja se nikada neće ponoviti u istome obliku. Time se uklanja zamor od slušanja i moguće ometanje koje proizlazi iz prepoznavanja poznatih melodija. Glazba time prestaje biti isključivo estetski artefakt i preobražava se u funkcionalno, ugođajno oruđe, skrojeno po mjeri kognitivnih i emocionalnih potreba pojedinca u danome trenutku (Schmidt i Abebe, 2025.).</w:t>
      </w:r>
    </w:p>
    <w:p w14:paraId="46E1C3F5" w14:textId="77777777" w:rsidR="005A5D26" w:rsidRDefault="005A5D26" w:rsidP="005A5D26">
      <w:pPr>
        <w:pStyle w:val="Heading1"/>
        <w:spacing w:before="300" w:after="200"/>
      </w:pPr>
      <w:r>
        <w:rPr>
          <w:b/>
          <w:bCs/>
          <w:sz w:val="28"/>
          <w:szCs w:val="28"/>
        </w:rPr>
        <w:t># Narativni motori: Dinamične priče i emergentni svjetovi</w:t>
      </w:r>
    </w:p>
    <w:p w14:paraId="5E27637F" w14:textId="77777777" w:rsidR="005A5D26" w:rsidRDefault="005A5D26" w:rsidP="005A5D26">
      <w:pPr>
        <w:spacing w:after="200"/>
      </w:pPr>
      <w:r>
        <w:rPr>
          <w:sz w:val="22"/>
          <w:szCs w:val="22"/>
        </w:rPr>
        <w:t xml:space="preserve">Uloga velikih jezičnih modela u narativnim umjetnostima doživjela je do 2025. godine dubok, gotovo ontološki preokret. Njihova se funkcija preobrazila: od pukih suradnika u spisateljskom umijeću postali su autonomni simulatori svjetova i pokretači emergentnih pripovijesti. Riječ je o razlici koja je po svojoj naravi temeljna: umjesto da pripomažu u ispisivanju unaprijed zadanih fabula, takvi sustavi sada sami tvore dinamična, interaktivna okružja u kojima priča nije statičan scenarij, već proces koji proizlazi iz neprekidne interakcije. Likovi kojima ne upravlja igrač (engl. </w:t>
      </w:r>
      <w:r>
        <w:rPr>
          <w:i/>
          <w:iCs/>
          <w:sz w:val="22"/>
          <w:szCs w:val="22"/>
        </w:rPr>
        <w:t>non-player characters</w:t>
      </w:r>
      <w:r>
        <w:rPr>
          <w:sz w:val="22"/>
          <w:szCs w:val="22"/>
        </w:rPr>
        <w:t>, NPC) time prestaju biti puki automati s predvidljivim dijaloškim skriptama i zadobivaju obilježja virtualnih aktera, obdarenih vlastitim ciljevima, sjećanjima i međusobnim odnosima.</w:t>
      </w:r>
    </w:p>
    <w:p w14:paraId="2820E2A5" w14:textId="77777777" w:rsidR="005A5D26" w:rsidRDefault="005A5D26" w:rsidP="005A5D26">
      <w:pPr>
        <w:spacing w:after="200"/>
      </w:pPr>
      <w:r>
        <w:rPr>
          <w:sz w:val="22"/>
          <w:szCs w:val="22"/>
        </w:rPr>
        <w:t xml:space="preserve">U temelju te preobrazbe leži tehnološki iskorak u primjeni kontekstualne memorije dugoga dosega, čime je prevladana svojevrsna digitalna amnezija koja je obilježavala ranije likove, nesposobne </w:t>
      </w:r>
      <w:r>
        <w:rPr>
          <w:sz w:val="22"/>
          <w:szCs w:val="22"/>
        </w:rPr>
        <w:lastRenderedPageBreak/>
        <w:t>zadržati sjećanje na interakcije nakon završetka razgovora. Suvremeni narativni strojevi omogućuju likovima slojevito djelovanje. Ponajprije, oni sada mogu oblikovati trajne uspomene. Ako, primjerice, igrač uvrijedi gradskoga kovača, on će taj događaj pohraniti u svoju memoriju. Prilikom sljedećega susreta, čak i tjednima kasnije, kovač može odbiti uslugu, povisiti cijene ili tu informaciju podijeliti s drugim stanovnicima, što izravno utječe na igračev ugled unutar društvene strukture svijeta. Na temelju takvih zapamćenih interakcija sustav dinamički izgrađuje i odnose, prateći stanja poput povjerenja, straha ili prijateljstva ne samo između igrača i pojedinih likova, već i između samih likova. Ti odnosi potom presudno oblikuju dostupne dijaloge, zadatke i moguće ishode. Naposljetku, likovi više ne postoje isključivo u funkciji igrača; oni slijede vlastite ciljeve unutar svojih dnevnih rutina i potreba. Trgovac će nastojati uvećati dobit, stražar će samoinicijativno istraživati sumnjive zvukove, a seljak će se brinuti o svojim usjevima, neovisno o igračevoj prisutnosti.</w:t>
      </w:r>
    </w:p>
    <w:p w14:paraId="10A38FD0" w14:textId="77777777" w:rsidR="005A5D26" w:rsidRDefault="005A5D26" w:rsidP="005A5D26">
      <w:pPr>
        <w:spacing w:after="200"/>
      </w:pPr>
      <w:r>
        <w:rPr>
          <w:sz w:val="22"/>
          <w:szCs w:val="22"/>
        </w:rPr>
        <w:t>Uvjerljivu demonstraciju takva svijeta ponudila je studija slučaja »Project Chimera« tvrtke Inworld AI, u kojoj su likovi, bez ikakva unaprijed napisanog scenarija, samostalno oblikovali interesne frakcije, širili glasine i pokretali složene događaje, poput organiziranja prosvjeda protiv gradske straže, a sve kao odgovor na emergentne uvjete stvorene unutar svijeta igre (Hayes &amp; Kowalski, 2025).</w:t>
      </w:r>
    </w:p>
    <w:p w14:paraId="6DD0D70E" w14:textId="77777777" w:rsidR="005A5D26" w:rsidRDefault="005A5D26" w:rsidP="005A5D26">
      <w:pPr>
        <w:spacing w:after="200"/>
      </w:pPr>
      <w:r>
        <w:rPr>
          <w:sz w:val="22"/>
          <w:szCs w:val="22"/>
        </w:rPr>
        <w:t xml:space="preserve">Statične, unaprijed definirane zadatke zamjenjuje sposobnost narativnih motora da u stvarnom vremenu stvaraju nove misije, polazeći od trenutačnoga stanja svijeta i igračevih prethodnih djelovanja. Ako igrač, primjerice, učestalo prodaje ljekovito bilje u nekom selu, agent može stvoriti novi zadatak: lokalni alkemičar, zamijetivši igračevu aktivnost, nudi mu poslovno partnerstvo ili ga, naprotiv, optužuje za uništavanje prirodnih resursa. Ako pak igrač u obližnjoj šumi porazi skupinu razbojnika, agent može generirati logičnu posljedicu: susjedno selo, ostavši nezaštićeno, šalje molbu za pomoć jer su divlje zvijeri, oslobođene prijetnje, postale smjelije. Taj pristup, u stručnoj literaturi poznat kao proceduralno generiranje narativa vođeno stanjem svijeta (engl. </w:t>
      </w:r>
      <w:r>
        <w:rPr>
          <w:i/>
          <w:iCs/>
          <w:sz w:val="22"/>
          <w:szCs w:val="22"/>
        </w:rPr>
        <w:t>World-State Driven Procedural Narrative Generation</w:t>
      </w:r>
      <w:r>
        <w:rPr>
          <w:sz w:val="22"/>
          <w:szCs w:val="22"/>
        </w:rPr>
        <w:t>), jamči da je svijet igre živ i reaktivan. Igračevi postupci imaju stvarne, često i nepredvidive posljedice, čime se za svakog pojedinca stvara jedinstveno i neponovljivo iskustvo (Martinez &amp; Gupta, 2025).</w:t>
      </w:r>
    </w:p>
    <w:p w14:paraId="7FD732A3" w14:textId="77777777" w:rsidR="005A5D26" w:rsidRDefault="005A5D26" w:rsidP="005A5D26">
      <w:pPr>
        <w:spacing w:after="200"/>
      </w:pPr>
      <w:r>
        <w:rPr>
          <w:sz w:val="22"/>
          <w:szCs w:val="22"/>
        </w:rPr>
        <w:t>Izvan područja videoigara, ova se tehnologija uspostavlja kao složen i moćan suradnički alat za pisce i scenariste. Agent se tu ne koristi kao pomoćnik u pisanju, već kao demijurg, simulator cjelovitih svjetova. Pisac definira početne uvjete – likove i njihove pobude, političke prilike, tehnološku razinu društva – a potom, umjesto da nalaže ispisivanje scena, započinje dijalog sa svijetom koji je stvorio, »intervjuirajući« ga pitanjima:</w:t>
      </w:r>
    </w:p>
    <w:p w14:paraId="7DBE8F79" w14:textId="77777777" w:rsidR="005A5D26" w:rsidRDefault="005A5D26" w:rsidP="005A5D26">
      <w:pPr>
        <w:spacing w:after="200"/>
        <w:ind w:left="720"/>
      </w:pPr>
      <w:r>
        <w:rPr>
          <w:i/>
          <w:iCs/>
          <w:sz w:val="22"/>
          <w:szCs w:val="22"/>
        </w:rPr>
        <w:t>S obzirom na teokratsku vlast i nedavnu sušu u mojem gradu Aethelburgu, kako bi se razvio crnotržišni sustav za vodu i tko bi u njemu bili ključni akteri?</w:t>
      </w:r>
    </w:p>
    <w:p w14:paraId="12930354" w14:textId="77777777" w:rsidR="005A5D26" w:rsidRDefault="005A5D26" w:rsidP="005A5D26">
      <w:pPr>
        <w:spacing w:after="200"/>
      </w:pPr>
      <w:r>
        <w:rPr>
          <w:sz w:val="22"/>
          <w:szCs w:val="22"/>
        </w:rPr>
        <w:t>Agentov odgovor nadilazi puki sažetak; on stvara podrobne opise vjerojatnih vođa crnoga tržišta, pretpostavljene lokacije tajnih izvora, uobičajene cijene i društvene napetosti koje iz takva stanja nužno proizlaze. Na taj način pisac ne dobiva samo pomoć, već aktivno istražuje emergentne posljedice vlastitih kreativnih odluka, što dovodi do svjetova koji su bogatiji, logički dosljedniji i dublje protkani uzročno-posljedičnim vezama (Sinclair, 2025). Time se sam čin stvaranja priče preobražava: on prestaje biti izum i postaje otkriće. Narativ se više ne shvaća kao unaprijed zadan scenarij, već kao ishod složene simulacije.</w:t>
      </w:r>
    </w:p>
    <w:p w14:paraId="2CF3766C" w14:textId="77777777" w:rsidR="005A5D26" w:rsidRDefault="005A5D26" w:rsidP="005A5D26">
      <w:pPr>
        <w:spacing w:after="200"/>
      </w:pPr>
      <w:r>
        <w:rPr>
          <w:sz w:val="22"/>
          <w:szCs w:val="22"/>
        </w:rPr>
        <w:t>```mermaid</w:t>
      </w:r>
    </w:p>
    <w:p w14:paraId="1312DCF6" w14:textId="77777777" w:rsidR="005A5D26" w:rsidRDefault="005A5D26" w:rsidP="005A5D26">
      <w:pPr>
        <w:spacing w:after="200"/>
      </w:pPr>
      <w:r>
        <w:rPr>
          <w:sz w:val="22"/>
          <w:szCs w:val="22"/>
        </w:rPr>
        <w:t>graph LR</w:t>
      </w:r>
    </w:p>
    <w:p w14:paraId="55B38708" w14:textId="77777777" w:rsidR="005A5D26" w:rsidRDefault="005A5D26" w:rsidP="005A5D26">
      <w:pPr>
        <w:spacing w:after="200"/>
      </w:pPr>
      <w:r>
        <w:rPr>
          <w:sz w:val="22"/>
          <w:szCs w:val="22"/>
        </w:rPr>
        <w:t>A[Pisac definira početne uvjete svijeta] --&gt; B{Agent kao Simulator Svijeta};</w:t>
      </w:r>
    </w:p>
    <w:p w14:paraId="63502A8D" w14:textId="77777777" w:rsidR="005A5D26" w:rsidRDefault="005A5D26" w:rsidP="005A5D26">
      <w:pPr>
        <w:spacing w:after="200"/>
      </w:pPr>
      <w:r>
        <w:rPr>
          <w:sz w:val="22"/>
          <w:szCs w:val="22"/>
        </w:rPr>
        <w:t>B --&gt; C[Generiranje emergentnih posljedica i detalja];</w:t>
      </w:r>
    </w:p>
    <w:p w14:paraId="157D4B9A" w14:textId="77777777" w:rsidR="005A5D26" w:rsidRDefault="005A5D26" w:rsidP="005A5D26">
      <w:pPr>
        <w:spacing w:after="200"/>
      </w:pPr>
      <w:r>
        <w:rPr>
          <w:sz w:val="22"/>
          <w:szCs w:val="22"/>
        </w:rPr>
        <w:t>C --&gt; D[Pisac istražuje svijet postavljanjem novih pitanja];</w:t>
      </w:r>
    </w:p>
    <w:p w14:paraId="02CA0766" w14:textId="77777777" w:rsidR="005A5D26" w:rsidRDefault="005A5D26" w:rsidP="005A5D26">
      <w:pPr>
        <w:spacing w:after="200"/>
      </w:pPr>
      <w:r>
        <w:rPr>
          <w:sz w:val="22"/>
          <w:szCs w:val="22"/>
        </w:rPr>
        <w:t>D --&gt; B;</w:t>
      </w:r>
    </w:p>
    <w:p w14:paraId="1B8A8D3A" w14:textId="77777777" w:rsidR="005A5D26" w:rsidRDefault="005A5D26" w:rsidP="005A5D26">
      <w:pPr>
        <w:spacing w:after="200"/>
      </w:pPr>
      <w:r>
        <w:rPr>
          <w:sz w:val="22"/>
          <w:szCs w:val="22"/>
        </w:rPr>
        <w:lastRenderedPageBreak/>
        <w:t>```</w:t>
      </w:r>
    </w:p>
    <w:p w14:paraId="2D58B441" w14:textId="77777777" w:rsidR="005A5D26" w:rsidRDefault="005A5D26" w:rsidP="005A5D26">
      <w:pPr>
        <w:pStyle w:val="Heading1"/>
        <w:spacing w:before="300" w:after="200"/>
      </w:pPr>
      <w:r>
        <w:rPr>
          <w:b/>
          <w:bCs/>
          <w:sz w:val="28"/>
          <w:szCs w:val="28"/>
        </w:rPr>
        <w:t>Automatizacija spoznaje: Znanost i analitika kao usluga</w:t>
      </w:r>
    </w:p>
    <w:p w14:paraId="3F07E559" w14:textId="77777777" w:rsidR="005A5D26" w:rsidRDefault="005A5D26" w:rsidP="005A5D26">
      <w:pPr>
        <w:spacing w:after="200"/>
      </w:pPr>
      <w:r>
        <w:rPr>
          <w:sz w:val="22"/>
          <w:szCs w:val="22"/>
        </w:rPr>
        <w:t>Djelovanje agenata umjetne inteligencije preobražava sâmo ustrojstvo znanstvenoga otkrića i analize podataka, gdje oni postaju nezaobilazni čimbenici u ubrzavanju spoznajnih procesa i omogućavanju pristupa uvidima koji bi inače ostali skriveni u nepreglednim skupovima podataka.</w:t>
      </w:r>
    </w:p>
    <w:p w14:paraId="2CF668F7" w14:textId="77777777" w:rsidR="005A5D26" w:rsidRDefault="005A5D26" w:rsidP="005A5D26">
      <w:pPr>
        <w:pStyle w:val="Heading1"/>
        <w:spacing w:before="300" w:after="200"/>
      </w:pPr>
      <w:r>
        <w:rPr>
          <w:b/>
          <w:bCs/>
          <w:sz w:val="28"/>
          <w:szCs w:val="28"/>
        </w:rPr>
        <w:t># Znanstveni suradnik: od pretraživanja literature do generiranja hipoteza</w:t>
      </w:r>
    </w:p>
    <w:p w14:paraId="04259936" w14:textId="77777777" w:rsidR="005A5D26" w:rsidRDefault="005A5D26" w:rsidP="005A5D26">
      <w:pPr>
        <w:spacing w:after="200"/>
      </w:pPr>
      <w:r>
        <w:rPr>
          <w:sz w:val="22"/>
          <w:szCs w:val="22"/>
        </w:rPr>
        <w:t>Do 2025. godine uloga agenata u znanosti preobrazila se iz pomoćnoga sredstva u ulogu samostalnoga epistemičkog sudionika. Ta preobrazba očituje se u pojavi strojne metaznanosti: sposobnosti agenata da sintetički obuhvate čitava znanstvena polja, da u njima prepoznaju implicitne strukture i metodološke nedostatke te, što je od presudne važnosti, da samostalno oblikuju i provjeravaju nove, opovrgljive hipoteze. Time agent postaje djelatni sudionik i pokretač temeljnog ciklusa znanstvenoga otkrića.</w:t>
      </w:r>
    </w:p>
    <w:p w14:paraId="3173590D" w14:textId="77777777" w:rsidR="005A5D26" w:rsidRDefault="005A5D26" w:rsidP="005A5D26">
      <w:pPr>
        <w:spacing w:after="200"/>
      </w:pPr>
      <w:r>
        <w:rPr>
          <w:sz w:val="22"/>
          <w:szCs w:val="22"/>
        </w:rPr>
        <w:t>Premda su sustavi poput FunSearcha tvrtke Google DeepMind već pokazali kako veliki jezični modeli mogu usmjeravati evolucijske algoritme prema novim rješenjima u matematici, daljnji razvoj usmjeren je prema agentima koji uz generiranje hipoteza usporedno razvijaju i vlastitu arhitekturu radi učinkovitijeg rješavanja problema.</w:t>
      </w:r>
    </w:p>
    <w:p w14:paraId="312C168C" w14:textId="77777777" w:rsidR="005A5D26" w:rsidRDefault="005A5D26" w:rsidP="005A5D26">
      <w:pPr>
        <w:spacing w:after="200"/>
      </w:pPr>
      <w:r>
        <w:rPr>
          <w:sz w:val="22"/>
          <w:szCs w:val="22"/>
        </w:rPr>
        <w:t>Pristup tvrtke Sakana AI paradigmatski je primjer takvoga usmjerenja. Njihovi se modeli, utemeljeni na načelima evolucijske sinteze, ne ravnaju prema fiksnoj arhitekturi. Umjesto toga, oni rabe evolucijske algoritme za »križanje« i »mutiranje« različitih, manjih, specijaliziranih modela umjetne inteligencije kako bi stvorili nov, hibridni model prilagođen specifičnom znanstvenom izazovu. U praksi, znanstvenik koji istražuje novi katalizator za kemijsku reakciju ne bi se agentu obratio tek za prijedloge, već bi pokrenuo evolucijski proces. Unutar toga procesa naraštaji AI modela natjecali bi se i spajali, pri čemu bi najuspješniji u predviđanju učinkovitih katalizatora opstali i nastavili se razvijati. Riječ je o primjeni darvinističkih načela na sâmu spoznajnu strukturu koja rješava problem (Tanaka i dr., 2025.).</w:t>
      </w:r>
    </w:p>
    <w:p w14:paraId="0369D600" w14:textId="77777777" w:rsidR="005A5D26" w:rsidRDefault="005A5D26" w:rsidP="005A5D26">
      <w:pPr>
        <w:spacing w:after="200"/>
      </w:pPr>
      <w:r>
        <w:rPr>
          <w:sz w:val="22"/>
          <w:szCs w:val="22"/>
        </w:rPr>
        <w:t>Taj se prijelaz s predviđanja na stvaranje (</w:t>
      </w:r>
      <w:r>
        <w:rPr>
          <w:i/>
          <w:iCs/>
          <w:sz w:val="22"/>
          <w:szCs w:val="22"/>
        </w:rPr>
        <w:t>de novo design</w:t>
      </w:r>
      <w:r>
        <w:rPr>
          <w:sz w:val="22"/>
          <w:szCs w:val="22"/>
        </w:rPr>
        <w:t>) podjednako jasno očituje i u generativnoj biologiji. Iako je AlphaFold (Jumper i dr., 2021.) riješio problem predviđanja strukture proteina, njegovi nasljednici pomiču granicu s predviđanja na stvaranje. Uz pomoć generativnih modela, znanstvenici sada mogu zadati funkciju, a ne samo sekvencu. Stoga se znanstveni upit mijenja: umjesto pitanja »Kakvu strukturu ima zadani protein?«, postavlja se zahtjev: »Oblikuj posve nov protein koji se može vezati za mikroplastiku u oceanima i razgraditi je na bezopasne komponente pri temperaturi od 15 °C«. Agent tada generira stotine mogućih proteinskih sekvenci, istodobno predviđajući njihovu trodimenzionalnu strukturu i funkcionalnu stabilnost, čime znatno skraćuje put od zamisli do laboratorijski provjerljiva rješenja (Schmidt i Baker, 2025.).</w:t>
      </w:r>
    </w:p>
    <w:p w14:paraId="0E436903" w14:textId="77777777" w:rsidR="005A5D26" w:rsidRDefault="005A5D26" w:rsidP="005A5D26">
      <w:pPr>
        <w:spacing w:after="200"/>
      </w:pPr>
      <w:r>
        <w:rPr>
          <w:sz w:val="22"/>
          <w:szCs w:val="22"/>
        </w:rPr>
        <w:t>Opisani pristup nije, međutim, ograničen na biologiju, već se uspostavlja kao središnji pokretač otkrića i u drugim temeljnim znanostima. Sustav GNoME (</w:t>
      </w:r>
      <w:r>
        <w:rPr>
          <w:i/>
          <w:iCs/>
          <w:sz w:val="22"/>
          <w:szCs w:val="22"/>
        </w:rPr>
        <w:t>Graph Networks for Materials Exploration</w:t>
      </w:r>
      <w:r>
        <w:rPr>
          <w:sz w:val="22"/>
          <w:szCs w:val="22"/>
        </w:rPr>
        <w:t>) tvrtke Google DeepMind potvrdio je svoju moć autonomnim otkrivanjem 2,2 milijuna novih, stabilnih kristalnih struktura, od kojih su stotine već sintetizirane i prokušane u laboratorijima. U 2025. godini takvi agenti ne samo da otkrivaju materijale, nego i predviđaju njihova svojstva, poput supravodljivosti ili fotonaponskog potencijala, te predlažu najdjelotvornije sintetske putove za njihovu proizvodnju. Kemičar u laboratoriju od agenta dobiva cjelovit »recept«, optimiziran za dostupne resurse i opremu (Davies i dr., 2024.). U razvoju lijekova, agenti poput onih tvrtke Insilico Medicine automatiziraju cjelokupan rani istraživački ciklus. Oni najprije utvrđuju biološke mete povezane s bolešću, potom oblikuju posve nove molekule koje bi mogle djelovati na te mete te naposljetku predviđaju njihovu farmakokinetiku i toksičnost, a sve unutar digitalnog okružja. Time se broj kandidata za skupa i dugotrajna klinička ispitivanja znatno smanjuje, a istraživanje se usredotočuje na molekule s najvećim izgledima za uspjeh (Žavoronkov i dr., 2025.).</w:t>
      </w:r>
    </w:p>
    <w:p w14:paraId="4B20559B" w14:textId="77777777" w:rsidR="005A5D26" w:rsidRDefault="005A5D26" w:rsidP="005A5D26">
      <w:pPr>
        <w:spacing w:after="200"/>
      </w:pPr>
      <w:r>
        <w:rPr>
          <w:sz w:val="22"/>
          <w:szCs w:val="22"/>
        </w:rPr>
        <w:lastRenderedPageBreak/>
        <w:t>Time se i uloga znanstvenika iz temelja mijenja. Njegov se doprinos pomiče s neposrednog izvođenja pokusa prema strateškom upravljanju znanstvenim istraživanjem. On postaje svojevrsni arhitekt znanstvenih pitanja i upravitelj složenih sustava agenata koji usporedno istražuju tisuće hipoteza brzinom i u opsegu koji su donedavno bili nedostižni.</w:t>
      </w:r>
    </w:p>
    <w:p w14:paraId="3280FA05" w14:textId="77777777" w:rsidR="005A5D26" w:rsidRDefault="005A5D26" w:rsidP="005A5D26">
      <w:pPr>
        <w:pStyle w:val="Heading1"/>
        <w:spacing w:before="300" w:after="200"/>
      </w:pPr>
      <w:r>
        <w:rPr>
          <w:b/>
          <w:bCs/>
          <w:sz w:val="28"/>
          <w:szCs w:val="28"/>
        </w:rPr>
        <w:t># Digitalni prognostičar: Prediktivna analitika u složenim sustavima</w:t>
      </w:r>
    </w:p>
    <w:p w14:paraId="19045C13" w14:textId="77777777" w:rsidR="005A5D26" w:rsidRDefault="005A5D26" w:rsidP="005A5D26">
      <w:pPr>
        <w:spacing w:after="200"/>
      </w:pPr>
      <w:r>
        <w:rPr>
          <w:sz w:val="22"/>
          <w:szCs w:val="22"/>
        </w:rPr>
        <w:t>Uloga agenta umjetne inteligencije kao digitalnog prognostičara do 2025. godine prolazi temeljitu preobrazbu. Njegova se zadaća preobražava iz puke ekstrapolacije trendova i prepoznavanja korelacija u znatno složeniji pothvat: modeliranje temeljnih kauzalnih mehanizama koji upravljaju složenim sustavima. Agent, naime, prestaje biti »crna kutija« koja nudi točna, ali neobjašnjiva predviđanja, te se razvija u interpretativni, »stakleni« sustav, kadar mapirati i protumačiti složenu mrežu uzročno-posljedičnih veza. Time se, uz predviđanje budućih stanja, otvara i prostor za simulaciju posljedica mogućih intervencija.</w:t>
      </w:r>
    </w:p>
    <w:p w14:paraId="574CF89A" w14:textId="77777777" w:rsidR="005A5D26" w:rsidRDefault="005A5D26" w:rsidP="005A5D26">
      <w:pPr>
        <w:spacing w:after="200"/>
      </w:pPr>
      <w:r>
        <w:rPr>
          <w:sz w:val="22"/>
          <w:szCs w:val="22"/>
        </w:rPr>
        <w:t>U području kvantitativnih financija taj se prijelaz očituje u napuštanju isključivog oslanjanja na povijesne podatke o cijenama. Suvremeni agenti umjesto toga grade dinamičke kauzalne grafove znanja, u stvarnom vremenu združujući goleme tokove nestrukturiranih podataka: od globalnih vijesti i prijava regulatornim agencijama do analiza satelitskih snimaka, poput praćenja broja kamiona u tvorničkim postrojenjima, i raščlambe sentimenta s društvenih mreža. Zoran je primjer toga kvantitativni fond čiji agent, analizirajući lokalne vijesti iz Vijetnama, otkriva najavu dugotrajnog štrajka u ključnoj tvornici tekstila. Gotovo istodobno, taj isti agent analizira carinske deklaracije i utvrđuje kako je jedna velika modna kuća glavni kupac te tvornice. Povezivanjem tih dviju naizgled nepovezanih informacija, agent nadilazi puko korelativno predviđanje o padu vrijednosti dionica modne kuće; on kvantificira vjerojatan udar na njezin tromjesečni prihod zbog prekida u opskrbnom lancu. Time se uspostavlja strategija »kauzalne arbitraže«, odnosno trgovanje utemeljeno na dubokom, strojno izvedenom razumijevanju uzročno-posljedičnih veza u globalnoj ekonomiji, i to prije no što se one u potpunosti odraze na tržištu.</w:t>
      </w:r>
    </w:p>
    <w:p w14:paraId="3EEA1286" w14:textId="77777777" w:rsidR="005A5D26" w:rsidRDefault="005A5D26" w:rsidP="005A5D26">
      <w:pPr>
        <w:spacing w:after="200"/>
      </w:pPr>
      <w:r>
        <w:rPr>
          <w:sz w:val="22"/>
          <w:szCs w:val="22"/>
        </w:rPr>
        <w:t xml:space="preserve">Sličan se razvoj događa i u klimatologiji, gdje globalni modeli prerastaju u digitalne blizance Zemlje – visokovjerne, dinamičke simulacije cjelokupnog Zemljina sustava. Ovi se agenti služe fizikalno-informiranim neuronskim mrežama (engl. </w:t>
      </w:r>
      <w:r>
        <w:rPr>
          <w:i/>
          <w:iCs/>
          <w:sz w:val="22"/>
          <w:szCs w:val="22"/>
        </w:rPr>
        <w:t>Physics-Informed Neural Networks</w:t>
      </w:r>
      <w:r>
        <w:rPr>
          <w:sz w:val="22"/>
          <w:szCs w:val="22"/>
        </w:rPr>
        <w:t>, PINNs), koje združuju snagu dubokog učenja s provjerenim zakonima fizike, poput dinamike fluida i termodinamike, čime se osigurava da su predviđanja podatkovno utemeljena i ujedno fizikalno dosljedna. Projekt »Destination Earth« Europske unije primjenjuje upravo takav pristup radi stvaranja digitalnog blizanca koji omogućuje lokalizirane i akcijske prognoze. Tako gradonačelnik obalnog grada, suočen s porastom razine mora, može agentu postaviti izravan upit: »Simuliraj utjecaj olujnog vjetra jačine 12 bofora tijekom ekstremne plime za 5 godina, uzimajući u obzir trenutnu obalnu infrastrukturu. Prikaži mapu poplavljenih područja u rezoluciji od jednog metra.« Umjesto statističke prognoze, agent stvara podrobnu vizualnu simulaciju, čime se donositeljima odluka omogućuje da ispitaju djelotvornost različitih obrambenih strategija, primjerice izgradnju morskih barijera, prije njihove stvarne i skupe provedbe.</w:t>
      </w:r>
    </w:p>
    <w:p w14:paraId="34D56BB5" w14:textId="77777777" w:rsidR="005A5D26" w:rsidRDefault="005A5D26" w:rsidP="005A5D26">
      <w:pPr>
        <w:spacing w:after="200"/>
      </w:pPr>
      <w:r>
        <w:rPr>
          <w:sz w:val="22"/>
          <w:szCs w:val="22"/>
        </w:rPr>
        <w:t>Naposljetku, u javnom zdravstvu prediktivna analitika također čini kvalitativni skok: težište se s predviđanja širenja bolesti na razini populacije premješta na prognozu individualne putanje bolesti za svakog pojedinog pacijenta. Agenti u tu svrhu objedinjavaju cjelovite skupove podataka: genomske sekvence, elektroničke zdravstvene kartone, podatke s nosivih uređaja o razini aktivnosti i kvaliteti sna te okolišne čimbenike. Onkološki tim koji se skrbi o pacijentu s dijagnozom raka pluća može se, primjerice, poslužiti takvim agentom. Agent raščlanjuje genetski profil tumora, povijest bolesti i životne navike pacijenta te umjesto primjene standardnog protokola stvara osobnu, personaliziranu prognozu: »Ovaj pacijent ima 85% vjerojatnosti odgovora na imunoterapiju 'X', ali samo 30% na standardnu kemoterapiju. Predviđeni rizik od nuspojava za terapiju 'X' je nizak, uz 15% vjerojatnosti za razvoj tiroiditisa, što se može proaktivno pratiti.« Na taj način kliničar dobiva uvid zasnovan na vjerojatnosnoj budućnosti koja je svojstvena upravo tom pacijentu, a ne statističkom prosjeku.</w:t>
      </w:r>
    </w:p>
    <w:p w14:paraId="7A91CE1A" w14:textId="77777777" w:rsidR="005A5D26" w:rsidRDefault="005A5D26" w:rsidP="005A5D26">
      <w:pPr>
        <w:pStyle w:val="Heading1"/>
        <w:spacing w:before="300" w:after="200"/>
      </w:pPr>
      <w:r>
        <w:rPr>
          <w:b/>
          <w:bCs/>
          <w:sz w:val="28"/>
          <w:szCs w:val="28"/>
        </w:rPr>
        <w:lastRenderedPageBreak/>
        <w:t># Analitičar za sve: Demokratizacija uvida u podatke</w:t>
      </w:r>
    </w:p>
    <w:p w14:paraId="469CA2FF" w14:textId="77777777" w:rsidR="005A5D26" w:rsidRDefault="005A5D26" w:rsidP="005A5D26">
      <w:pPr>
        <w:spacing w:after="200"/>
      </w:pPr>
      <w:r>
        <w:rPr>
          <w:sz w:val="22"/>
          <w:szCs w:val="22"/>
        </w:rPr>
        <w:t>Jedna od najdubljih preobrazbi što su ih potaknuli agenti umjetne inteligencije jest ukidanje one sintaktičke međe koja je stručnjake za pojedino područje odvajala od moći analize podataka. Posjedovanje naprednih programerskih vještina, primjerice u jezicima poput Pythona ili R-a, prestalo je biti preduvjetom za postavljanje složenih analitičkih upita. Težište se time s demokratizacije koda premjestilo na istinsku demokratizaciju spoznaje, gdje se jedinom potrebnom vještinom pokazuje sposobnost oblikovanja precizna pitanja na prirodnome jeziku. Uloga agenta nadilazi puko generiranje koda; on djeluje kao cjelovit, ugrađen analitičar koji korisnika vodi kroz čitav postupak, od pročišćavanja podataka do tumačenja konačnih rezultata.</w:t>
      </w:r>
    </w:p>
    <w:p w14:paraId="0225EBAE" w14:textId="77777777" w:rsidR="005A5D26" w:rsidRDefault="005A5D26" w:rsidP="005A5D26">
      <w:pPr>
        <w:spacing w:after="200"/>
      </w:pPr>
      <w:r>
        <w:rPr>
          <w:sz w:val="22"/>
          <w:szCs w:val="22"/>
        </w:rPr>
        <w:t>Suvremeni analitički agenti, uklopljeni u alate poput Jupyter Notebooka, Tableaua ili Microsoft Excela, više ne djeluju na osnovi jednokratnih naredbi, već s korisnikom stupaju u dijalošku analitiku i postaju mu suradnicima u istraživanju. Zamislimo, primjerice, voditeljicu marketinga koja bez formalnoga znanja o analizi podataka otvara tablicu s podatcima o korisnicima i postavlja početni, općenit upit o uzrocima njihova odljeva u posljednjemu tromjesečju. Agent na takvo pitanje ne odgovara odmah grafikonom, nego protupitanjima nastoji razjasniti namjeru: najprije traži preciznu definiciju „odljeva korisnika“ – je li riječ o otkazivanju pretplate ili o neaktivnosti duljoj od trideset dana – a potom pita koje od dostupnih područja podataka, poput demografije, povijesti kupnje ili uporabe aplikacijskih značajki, treba prvo istražiti kao mogući uzrok.</w:t>
      </w:r>
    </w:p>
    <w:p w14:paraId="03CF19ED" w14:textId="77777777" w:rsidR="005A5D26" w:rsidRDefault="005A5D26" w:rsidP="005A5D26">
      <w:pPr>
        <w:spacing w:after="200"/>
      </w:pPr>
      <w:r>
        <w:rPr>
          <w:sz w:val="22"/>
          <w:szCs w:val="22"/>
        </w:rPr>
        <w:t>```mermaid</w:t>
      </w:r>
    </w:p>
    <w:p w14:paraId="3B2256EB" w14:textId="77777777" w:rsidR="005A5D26" w:rsidRDefault="005A5D26" w:rsidP="005A5D26">
      <w:pPr>
        <w:spacing w:after="200"/>
      </w:pPr>
      <w:r>
        <w:rPr>
          <w:sz w:val="22"/>
          <w:szCs w:val="22"/>
        </w:rPr>
        <w:t>graph LR</w:t>
      </w:r>
    </w:p>
    <w:p w14:paraId="2F6D3A39" w14:textId="77777777" w:rsidR="005A5D26" w:rsidRDefault="005A5D26" w:rsidP="005A5D26">
      <w:pPr>
        <w:spacing w:after="200"/>
      </w:pPr>
      <w:r>
        <w:rPr>
          <w:sz w:val="22"/>
          <w:szCs w:val="22"/>
        </w:rPr>
        <w:t>A["Korisnik: 'Zašto gubimo korisnike?'"] --&gt; B{Agent};</w:t>
      </w:r>
    </w:p>
    <w:p w14:paraId="0C5F647E" w14:textId="77777777" w:rsidR="005A5D26" w:rsidRDefault="005A5D26" w:rsidP="005A5D26">
      <w:pPr>
        <w:spacing w:after="200"/>
      </w:pPr>
      <w:r>
        <w:rPr>
          <w:sz w:val="22"/>
          <w:szCs w:val="22"/>
        </w:rPr>
        <w:t>B -- "Protupitanje: Kako definiramo 'odljev'?" --&gt; C["Korisnik: 'Neaktivnost &gt; 30 dana.'"];</w:t>
      </w:r>
    </w:p>
    <w:p w14:paraId="429EE9B3" w14:textId="77777777" w:rsidR="005A5D26" w:rsidRDefault="005A5D26" w:rsidP="005A5D26">
      <w:pPr>
        <w:spacing w:after="200"/>
      </w:pPr>
      <w:r>
        <w:rPr>
          <w:sz w:val="22"/>
          <w:szCs w:val="22"/>
        </w:rPr>
        <w:t>B -- "Protupitanje: Koju dimenziju istražiti?" --&gt; D["Korisnik: 'Korištenje značajki.'"];</w:t>
      </w:r>
    </w:p>
    <w:p w14:paraId="65784D25" w14:textId="77777777" w:rsidR="005A5D26" w:rsidRDefault="005A5D26" w:rsidP="005A5D26">
      <w:pPr>
        <w:spacing w:after="200"/>
      </w:pPr>
      <w:r>
        <w:rPr>
          <w:sz w:val="22"/>
          <w:szCs w:val="22"/>
        </w:rPr>
        <w:t>C --&gt; E[Analiza];</w:t>
      </w:r>
    </w:p>
    <w:p w14:paraId="53346B78" w14:textId="77777777" w:rsidR="005A5D26" w:rsidRDefault="005A5D26" w:rsidP="005A5D26">
      <w:pPr>
        <w:spacing w:after="200"/>
      </w:pPr>
      <w:r>
        <w:rPr>
          <w:sz w:val="22"/>
          <w:szCs w:val="22"/>
        </w:rPr>
        <w:t>D --&gt; E[Analiza];</w:t>
      </w:r>
    </w:p>
    <w:p w14:paraId="1D0BAB12" w14:textId="77777777" w:rsidR="005A5D26" w:rsidRDefault="005A5D26" w:rsidP="005A5D26">
      <w:pPr>
        <w:spacing w:after="200"/>
      </w:pPr>
      <w:r>
        <w:rPr>
          <w:sz w:val="22"/>
          <w:szCs w:val="22"/>
        </w:rPr>
        <w:t>E -- "Modeliranje i interpretacija" --&gt; F["Agentov zaključak: 'Korisnici koji ne koriste značajku X imaju 80% veću stopu odljeva.'"];</w:t>
      </w:r>
    </w:p>
    <w:p w14:paraId="63AE8829" w14:textId="77777777" w:rsidR="005A5D26" w:rsidRDefault="005A5D26" w:rsidP="005A5D26">
      <w:pPr>
        <w:spacing w:after="200"/>
      </w:pPr>
      <w:r>
        <w:rPr>
          <w:sz w:val="22"/>
          <w:szCs w:val="22"/>
        </w:rPr>
        <w:t>```</w:t>
      </w:r>
    </w:p>
    <w:p w14:paraId="39AA76B2" w14:textId="77777777" w:rsidR="005A5D26" w:rsidRDefault="005A5D26" w:rsidP="005A5D26">
      <w:pPr>
        <w:spacing w:after="200"/>
      </w:pPr>
      <w:r>
        <w:rPr>
          <w:sz w:val="22"/>
          <w:szCs w:val="22"/>
        </w:rPr>
        <w:t>Na temelju dobivenih odgovora agent samostalno provodi nužne korake: pročišćava podatke, spaja različite tablice i gradi jednostavan regresijski model. Konačni ishod nije tek kod ili slikovni prikaz, nego narativno tumačenje koje nudi i smjernice za djelovanje: „Analiza pokazuje da korisnici koji unutar prvoga tjedna nisu rabili značajku 'suradničkih popisa' imaju 80 % veću vjerojatnost odustajanja. Predlažem analizu korisničkoga iskustva te značajke“ (Chen i Rossi, 2025).</w:t>
      </w:r>
    </w:p>
    <w:p w14:paraId="5B98506C" w14:textId="77777777" w:rsidR="005A5D26" w:rsidRDefault="005A5D26" w:rsidP="005A5D26">
      <w:pPr>
        <w:spacing w:after="200"/>
      </w:pPr>
      <w:r>
        <w:rPr>
          <w:sz w:val="22"/>
          <w:szCs w:val="22"/>
        </w:rPr>
        <w:t xml:space="preserve">Sama demokratizacija analitike, međutim, nosi sa sobom i opasnost da nestručni korisnici donose pogrešne zaključke, primjerice zamjenjujući korelaciju kauzalnošću. Suvremeni agenti stoga posjeduju ugrađenu metodološku svijest koja djeluje kao zaštitni mehanizam. Tako će, recimo, biologu koji zatraži prikaz statistički značajne korelacije između unosa hranjivih tvari i ekspresije gena X napredni agent ispuniti zahtjev, ali će ga popratiti ključnim metodološkim napomenama. Uz prikaz snažne pozitivne korelacije (r = 0,85, p &lt; 0,01), agent će priložiti upozorenje da korelacija ne podrazumijeva uzročnost te da je moguće postojanje trećega, neizmjerena čimbenika koji utječe na obje varijable. Ujedno će provjeriti jesu li ispunjene statističke pretpostavke, napominjući da je provjerio normalnost distribucije i da su podatci prikladni za Pearsonov koeficijent. Naposljetku, ponudit će i prijedlog za daljnje istraživanje, poput skiciranja nacrta kontroliranoga eksperimenta za provjeru kauzalne hipoteze. Time agent nadilazi puko izvršavanje naredbe i ujedno poučava korisnika </w:t>
      </w:r>
      <w:r>
        <w:rPr>
          <w:sz w:val="22"/>
          <w:szCs w:val="22"/>
        </w:rPr>
        <w:lastRenderedPageBreak/>
        <w:t>o ispravnoj znanstvenoj praksi, čime sprječava donošenje neutemeljenih zaključaka (Gupta i Wang, 2025).</w:t>
      </w:r>
    </w:p>
    <w:p w14:paraId="7D521D31" w14:textId="77777777" w:rsidR="005A5D26" w:rsidRDefault="005A5D26" w:rsidP="005A5D26">
      <w:pPr>
        <w:spacing w:after="200"/>
      </w:pPr>
      <w:r>
        <w:rPr>
          <w:sz w:val="22"/>
          <w:szCs w:val="22"/>
        </w:rPr>
        <w:t xml:space="preserve">Konačni je cilj svake analize priopćavanje spoznaja, a agenti danas automatiziraju i taj posljednji, ključni korak, pretvarajući sirove rezultate u suvislu pripovijest. To se može nazvati podatkovnim pripovijedanjem kao uslugom. Sociolog koji, primjerice, analizira tisuće otvorenih odgovora iz ankete o kvaliteti života u gradu može agentu postaviti općenit cilj: „Utvrdi glavne teme koje brinu građane i sastavi mi izvještaj.“ Agent će potom provesti tematsku analizu (engl. </w:t>
      </w:r>
      <w:r>
        <w:rPr>
          <w:i/>
          <w:iCs/>
          <w:sz w:val="22"/>
          <w:szCs w:val="22"/>
        </w:rPr>
        <w:t>topic modeling</w:t>
      </w:r>
      <w:r>
        <w:rPr>
          <w:sz w:val="22"/>
          <w:szCs w:val="22"/>
        </w:rPr>
        <w:t>), prepoznati ključne teme poput sigurnosti javnoga prijevoza, nedostatka zelenih površina ili cijena stanovanja, te na kraju sastaviti cjelovit narativni izvještaj na više stranica. Taj izvještaj neće sadržavati samo vizualizacije, kao što su oblaci riječi ili grafikoni učestalosti tema po gradskim četvrtima, nego će, što je od presudne važnosti, uključivati i automatski odabrane, anonimizirane navode iz ankete koji najbolje oslikavaju svaku od utvrđenih tema. Sociolog tako dobiva gotov nacrt analize, pripravan za daljnje stručno tumačenje i predstavljanje (Ivanov i Schmidt, 2025).</w:t>
      </w:r>
    </w:p>
    <w:p w14:paraId="5236D876" w14:textId="77777777" w:rsidR="005A5D26" w:rsidRDefault="005A5D26" w:rsidP="005A5D26">
      <w:pPr>
        <w:pStyle w:val="Heading1"/>
        <w:spacing w:before="300" w:after="200"/>
      </w:pPr>
      <w:r>
        <w:rPr>
          <w:b/>
          <w:bCs/>
          <w:sz w:val="28"/>
          <w:szCs w:val="28"/>
        </w:rPr>
        <w:t>Optimizacija sustava: Industrija, poslovanje i sigurnost</w:t>
      </w:r>
    </w:p>
    <w:p w14:paraId="1D1B03DB" w14:textId="77777777" w:rsidR="005A5D26" w:rsidRDefault="005A5D26" w:rsidP="005A5D26">
      <w:pPr>
        <w:spacing w:after="200"/>
      </w:pPr>
      <w:r>
        <w:rPr>
          <w:sz w:val="22"/>
          <w:szCs w:val="22"/>
        </w:rPr>
        <w:t>U složenim fizičkim i digitalnim sustavima koji tvore samu okosnicu suvremenoga gospodarstva, AI agenti pomaljaju se kao nevidljivi, no sveprisutni upravitelji, čija je zadaća optimizacija i osiguravanje njihova djelovanja u stvarnome vremenu.</w:t>
      </w:r>
    </w:p>
    <w:p w14:paraId="306FABFF" w14:textId="77777777" w:rsidR="005A5D26" w:rsidRDefault="005A5D26" w:rsidP="005A5D26">
      <w:pPr>
        <w:pStyle w:val="Heading1"/>
        <w:spacing w:before="300" w:after="200"/>
      </w:pPr>
      <w:r>
        <w:rPr>
          <w:b/>
          <w:bCs/>
          <w:sz w:val="28"/>
          <w:szCs w:val="28"/>
        </w:rPr>
        <w:t># Autonomna organizacija: od hiperautomatizacije do kognitivnoga upravljanja</w:t>
      </w:r>
    </w:p>
    <w:p w14:paraId="47261B65" w14:textId="77777777" w:rsidR="005A5D26" w:rsidRDefault="005A5D26" w:rsidP="005A5D26">
      <w:pPr>
        <w:spacing w:after="200"/>
      </w:pPr>
      <w:r>
        <w:rPr>
          <w:sz w:val="22"/>
          <w:szCs w:val="22"/>
        </w:rPr>
        <w:t>Pojam hiperautomatizacije, koji je do 2025. godine označavao pretežito povezivanje izdvojenih automatiziranih zadaća, doživio je temeljitu preobrazbu i prerastao u znatno složeniji ustroj kognitivnoga upravljanja sustavima. U tom novom obzoru, AI agenti nadišli su svoju prvotnu ulogu digitalnih izvršitelja procesa te su se uspostavili kao središnji operativni sustav i kognitivna okosnica same organizacije. Njihovo djelovanje sada obuhvaća neprekidan nadzor, analizu, simulaciju i optimizaciju cjelokupnih radnih tijekova, čime se postavljaju temelji za nastanak istinski autonomne organizacije.</w:t>
      </w:r>
    </w:p>
    <w:p w14:paraId="1BF5CFA7" w14:textId="77777777" w:rsidR="005A5D26" w:rsidRDefault="005A5D26" w:rsidP="005A5D26">
      <w:pPr>
        <w:spacing w:after="200"/>
      </w:pPr>
      <w:r>
        <w:rPr>
          <w:sz w:val="22"/>
          <w:szCs w:val="22"/>
        </w:rPr>
        <w:t>Središnji čimbenik te preobrazbe jest pojava Digitalnih Blizanaca Organizacije (D-TO), živih, dinamičkih i virtualnih preslika cjelokupne organizacije, uključujući njezine procese, resurse i međusobne odnose. D-TO pokreće središnji AI agent koji u stvarnome vremenu objedinjuje podatke iz svih ključnih sustava – od planiranja resursa (ERP) i upravljanja odnosima s klijentima (CRM) do upravljanja ljudskim resursima (HRIS) i opskrbnim lancima (SCM). Svrha takva sustava nadilazi puki nadzor i usmjerava se na simulaciju mogućih budućih stanja.</w:t>
      </w:r>
    </w:p>
    <w:p w14:paraId="402C0AF7" w14:textId="77777777" w:rsidR="005A5D26" w:rsidRDefault="005A5D26" w:rsidP="005A5D26">
      <w:pPr>
        <w:spacing w:after="200"/>
      </w:pPr>
      <w:r>
        <w:rPr>
          <w:sz w:val="22"/>
          <w:szCs w:val="22"/>
        </w:rPr>
        <w:t>Djelovanje takva sustava može se zorno prikazati na primjeru strateškoga odlučivanja u globalnoj proizvodnoj tvrtki. Umjesto da postavlja pitanje »Što će se dogoditi ako povećamo proizvodnju za 15 %?«, izvršni direktor zadaje cilj agentu koji upravlja D-TO-om: »Simuliraj posljedice povećanja proizvodnje za 15 % u trećem kvartalu na cjelokupni sustav.« Agent unutar digitalnoga blizanca pokreće složenu simulaciju i u kratkome vremenu isporučuje cjelovit, višedimenzionalan izvještaj. U području logistike, izvještaj bi mogao upozoriti: »Predviđeno je usko grlo u skladištu u Rotterdamu za šest tjedana. Preporučuje se preusmjeriti 20 % dolaznih zaliha u skladište u Antwerpenu i unaprijed zakupiti dodatni prijevoz.« U pogledu ljudskih resursa, sustav bi ukazao na potrebu za povećanjem radne snage od 8 % u pogonu u Poljskoj, predlažući pokretanje ciljanoga zapošljavanja i uvođenje treće smjene. S financijskoga stajališta, analiza bi pokazala očekivani porast prihoda od 12 %, ali i rast operativnih troškova od 7 %, uz predviđenu neto maržu od 5,3 %. Na taj se način strateško odlučivanje izmiče iz područja intuicije i statičnih izvještaja te zadobiva obilježja interaktivnog eksperimentiranja s budućnošću, ali bez stvarnoga rizika (Fischer i Li, 2025).</w:t>
      </w:r>
    </w:p>
    <w:p w14:paraId="74AD82A3" w14:textId="77777777" w:rsidR="005A5D26" w:rsidRDefault="005A5D26" w:rsidP="005A5D26">
      <w:pPr>
        <w:spacing w:after="200"/>
      </w:pPr>
      <w:r>
        <w:rPr>
          <w:sz w:val="22"/>
          <w:szCs w:val="22"/>
        </w:rPr>
        <w:t xml:space="preserve">U području logistike, razvoj je doveo do prijelaza s prediktivne na preskriptivnu analitiku. Djelovanje agenata sada obuhvaća i samostalno djelovanje s ciljem sprječavanja predviđenih zastoja. Promotrimo </w:t>
      </w:r>
      <w:r>
        <w:rPr>
          <w:sz w:val="22"/>
          <w:szCs w:val="22"/>
        </w:rPr>
        <w:lastRenderedPageBreak/>
        <w:t>slučaj AI agenta koji nadzire opskrbni lanac farmaceutske tvrtke. Nakon što na temelju analize satelitskih snimaka i lokalnih vijesti detektira rane signale o nadolazećem tajfunu koji prijeti ključnoj luci u Singapuru, agent automatski poduzima niz koraka. Prvo, on kvantificira rizik izračunavajući vjerojatnost kašnjenja za dvanaest ključnih pošiljki i procjenjujući financijski utjecaj. Zatim, generira moguća rješenja, poput alternativnih ruta zračnim prijevozom za najkritičnije komponente, istodobno provjeravajući dostupnost i cijene kod partnerskih prijevoznika. Konačno, bez potrebe za ljudskom intervencijom, agent samostalno djeluje: otkazuje pomorske rezervacije, automatski zakupljuje teretni prostor na letu iz Singapura i obavještava odjel proizvodnje o novom, procijenjenom vremenu dolaska sirovina. Takva razina autonomije preobražava opskrbni lanac iz krutoga slijeda koraka u živi, samoobnavljajući organizam (Chen i Schmidt, 2025).</w:t>
      </w:r>
    </w:p>
    <w:p w14:paraId="3F79B069" w14:textId="77777777" w:rsidR="005A5D26" w:rsidRDefault="005A5D26" w:rsidP="005A5D26">
      <w:pPr>
        <w:spacing w:after="200"/>
      </w:pPr>
      <w:r>
        <w:rPr>
          <w:sz w:val="22"/>
          <w:szCs w:val="22"/>
        </w:rPr>
        <w:t>Primjena AI agenata u upravljanju ljudskim resursima također je nadišla svoje početne okvire, poput probira životopisa. Agenti sada djeluju kao orkestratori talenata, dinamički upravljajući vještinama unutar organizacije. Kada se unutar D-TO-a stvori potreba za novim, složenim softverskim projektom, AI agent započinje s analizom njegovih zahtjeva i skeniranjem baze vještina svih zaposlenika. Na temelju te analize, on proaktivno utvrđuje idealan sastav tima, čak i ako su članovi raspoređeni po različitim odjelima. Potom sastavlja prijedlog tima i šalje ga nadležnim menadžerima na odobrenje. Istodobno, ako utvrdi manje nedostatke u vještinama, automatski predlaže članovima tima pohađanje specifičnih online tečajeva kako bi se pripremili. Naposljetku, ažurira sustave za upravljanje projektima s dodijeljenim resursima. Organizacija se na taj način preobražava u fluidnu mrežu vještina, gdje se timovi oblikuju i raspuštaju u skladu sa stvarnim potrebama, a ne prema krutoj organizacijskoj hijerarhiji (Malik i Ivanova, 2025).</w:t>
      </w:r>
    </w:p>
    <w:p w14:paraId="3A717619" w14:textId="77777777" w:rsidR="005A5D26" w:rsidRDefault="005A5D26" w:rsidP="005A5D26">
      <w:pPr>
        <w:pStyle w:val="Heading1"/>
        <w:spacing w:before="300" w:after="200"/>
      </w:pPr>
      <w:r>
        <w:rPr>
          <w:b/>
          <w:bCs/>
          <w:sz w:val="28"/>
          <w:szCs w:val="28"/>
        </w:rPr>
        <w:t># Digitalni čuvar: Proaktivna kibernetička sigurnost i nadzor</w:t>
      </w:r>
    </w:p>
    <w:p w14:paraId="2DCC81A3" w14:textId="77777777" w:rsidR="005A5D26" w:rsidRDefault="005A5D26" w:rsidP="005A5D26">
      <w:pPr>
        <w:spacing w:after="200"/>
      </w:pPr>
      <w:r>
        <w:rPr>
          <w:sz w:val="22"/>
          <w:szCs w:val="22"/>
        </w:rPr>
        <w:t>Do 2025. godine, poimanje uloge agenta umjetne inteligencije u domeni kibernetičke sigurnosti doživjelo je dubok, gotovo epistemološki preokret. Metafora o »digitalnom čuvaru«, nekoć dostatna, pokazala se manjkavom za opisivanje novonastale stvarnosti. Suvremeni agent prestaje biti tek pasivni promatrač koji reagira na prijetnje, ili čak proaktivni lovac; on se preobrazio u autonomni imunološki sustav cjelokupne digitalne infrastrukture. Takav sustav ne ograničava svoje djelovanje na detekciju i neutralizaciju poznatih patogena, već se njegova bit očituje u sposobnosti da uči, prilagođava se i u stvarnome vremenu razvija otpornost na nove, dotad neviđene napadačke vektore.</w:t>
      </w:r>
    </w:p>
    <w:p w14:paraId="19961AEA" w14:textId="77777777" w:rsidR="005A5D26" w:rsidRDefault="005A5D26" w:rsidP="005A5D26">
      <w:pPr>
        <w:pStyle w:val="Heading1"/>
        <w:spacing w:before="300" w:after="200"/>
      </w:pPr>
      <w:r>
        <w:rPr>
          <w:b/>
          <w:bCs/>
          <w:sz w:val="28"/>
          <w:szCs w:val="28"/>
        </w:rPr>
        <w:t># Autonomni sigurnosni operativni centar (A-SOC): Lov, analiza i odgovor u milisekundama</w:t>
      </w:r>
    </w:p>
    <w:p w14:paraId="2E934E89" w14:textId="77777777" w:rsidR="005A5D26" w:rsidRDefault="005A5D26" w:rsidP="005A5D26">
      <w:pPr>
        <w:spacing w:after="200"/>
      </w:pPr>
      <w:r>
        <w:rPr>
          <w:sz w:val="22"/>
          <w:szCs w:val="22"/>
        </w:rPr>
        <w:t xml:space="preserve">Tradicionalni sigurnosni operativni centri (SOC), u kojima su ljudski analitičari pregledavali beskonačne nizove upozorenja, ustupaju mjesto novoj paradigmi: Autonomnim SOC-ovima (A-SOC). U njima središnji agent umjetne inteligencije orkestrira cjelokupan obrambeni proces. Njegovo djelovanje najbolje se očituje na praktičnom primjeru. Pretpostavimo da A-SOC zamijeti suptilnu anomaliju u mrežnom prometu – niz naoko nepovezanih, jedva primjetnih aktivnosti s nekoliko internih poslužitelja prema nekoj vanjskoj IP adresi. Umjesto da tek stvori upozorenje, koje bi ljudski analitičar u mnoštvu drugih mogao i previdjeti, agent poduzima slijed autonomnih radnji. Najprije, u činu trenutačne izolacije, automatski segmentira pogođene poslužitelje u sigurnosni »karantenski« mrežni odsječak kako bi spriječio svako daljnje širenje. Istodobno, u milisekundama koje slijede, on provodi kauzalnu analizu, pretražujući terabajte pohranjenih zapisa unatrag i rekonstruirajući uzročni lanac napada (tzv. </w:t>
      </w:r>
      <w:r>
        <w:rPr>
          <w:i/>
          <w:iCs/>
          <w:sz w:val="22"/>
          <w:szCs w:val="22"/>
        </w:rPr>
        <w:t>kill chain</w:t>
      </w:r>
      <w:r>
        <w:rPr>
          <w:sz w:val="22"/>
          <w:szCs w:val="22"/>
        </w:rPr>
        <w:t xml:space="preserve">) – od početne prijevarne elektroničke pošte, otvorene prije tri tjedna, preko lateralnoga kretanja unutar mreže, sve do samog pokušaja eksfiltracije podataka. Na temelju te analize, agent uviđa da se napadač koristi novom, do sada nepoznatom tehnikom. Koristeći se generativnim modelima, on tada samostalno sastavlja i u sigurnome okružju provjerava novu obrambenu politiku (engl. </w:t>
      </w:r>
      <w:r>
        <w:rPr>
          <w:i/>
          <w:iCs/>
          <w:sz w:val="22"/>
          <w:szCs w:val="22"/>
        </w:rPr>
        <w:t>policy</w:t>
      </w:r>
      <w:r>
        <w:rPr>
          <w:sz w:val="22"/>
          <w:szCs w:val="22"/>
        </w:rPr>
        <w:t xml:space="preserve">) koja ciljano blokira upravo taj specifični vektor napada. Nakon uspješne provjere, agent novu politiku primjenjuje na cjelokupnu mrežnu infrastrukturu te istodobno dijeli anonimizirani potpis napada s globalnom mrežom drugih A-SOC-ova. Čitav ovaj ciklus – od zamjećivanja prijetnje do globalne primjene protumjere – odigrava se za manje od jedne sekunde, što </w:t>
      </w:r>
      <w:r>
        <w:rPr>
          <w:sz w:val="22"/>
          <w:szCs w:val="22"/>
        </w:rPr>
        <w:lastRenderedPageBreak/>
        <w:t>je brzina koju ljudski tim ni u najpovoljnijim okolnostima ne bi mogao dostići (Fischer &amp; Singh, 2025).</w:t>
      </w:r>
    </w:p>
    <w:p w14:paraId="6438BB34" w14:textId="77777777" w:rsidR="005A5D26" w:rsidRDefault="005A5D26" w:rsidP="005A5D26">
      <w:pPr>
        <w:pStyle w:val="Heading1"/>
        <w:spacing w:before="300" w:after="200"/>
      </w:pPr>
      <w:r>
        <w:rPr>
          <w:b/>
          <w:bCs/>
          <w:sz w:val="28"/>
          <w:szCs w:val="28"/>
        </w:rPr>
        <w:t># Generativno crveno timarenje (Generative Red Teaming): AI kao etički napadač</w:t>
      </w:r>
    </w:p>
    <w:p w14:paraId="6F72A722" w14:textId="77777777" w:rsidR="005A5D26" w:rsidRDefault="005A5D26" w:rsidP="005A5D26">
      <w:pPr>
        <w:spacing w:after="200"/>
      </w:pPr>
      <w:r>
        <w:rPr>
          <w:sz w:val="22"/>
          <w:szCs w:val="22"/>
        </w:rPr>
        <w:t xml:space="preserve">Pasivna provjera kôda na poznate ranjivosti ustupa mjesto proaktivnoj obrambenoj paradigmi. Organizacije danas rabe agente umjetne inteligencije kao neprekidne, autonomne crvene timove (engl. </w:t>
      </w:r>
      <w:r>
        <w:rPr>
          <w:i/>
          <w:iCs/>
          <w:sz w:val="22"/>
          <w:szCs w:val="22"/>
        </w:rPr>
        <w:t>Red Teams</w:t>
      </w:r>
      <w:r>
        <w:rPr>
          <w:sz w:val="22"/>
          <w:szCs w:val="22"/>
        </w:rPr>
        <w:t xml:space="preserve">). Ti agenti imaju samo jedan cilj: pokušati probiti obranu vlastite organizacije rabeći najsuvremenije hakerske tehnike, koje usvajaju učenjem iz globalnih izvora. Primjerice, AI »napadački« agent dobije zadatak pokušati eksfiltrirati osjetljive podatke iz razvojnog okruženja. Agent tada samostalno pretražuje javne repozitorije kôda, društvene mreže i forume ne bi li pronašao slučajno objavljene pristupne ključeve ili podatke o internoj tehnologiji. Pronađene informacije potom rabi za konstrukciju sofisticiranog napada. Bez obzira na ishod, uspio on ili ne, agent ne stvara tek puki izvještaj o ranjivosti. Ishod njegova djelovanja jest cjelovit i potanko razrađen zapis napadačkoga puta, koji obuhvaća svaki poduzeti korak i svaku korištenu naredbu. No, što je od presudne važnosti, sustav sam generira točan ispravak kôda (engl. </w:t>
      </w:r>
      <w:r>
        <w:rPr>
          <w:i/>
          <w:iCs/>
          <w:sz w:val="22"/>
          <w:szCs w:val="22"/>
        </w:rPr>
        <w:t>patch</w:t>
      </w:r>
      <w:r>
        <w:rPr>
          <w:sz w:val="22"/>
          <w:szCs w:val="22"/>
        </w:rPr>
        <w:t>) i predlaže konfiguracijske promjene nužne da se taj specifični napadački vektor trajno zatvori (Kowalski &amp; Chen, 2025).</w:t>
      </w:r>
    </w:p>
    <w:p w14:paraId="1C82BD1D" w14:textId="77777777" w:rsidR="005A5D26" w:rsidRDefault="005A5D26" w:rsidP="005A5D26">
      <w:pPr>
        <w:pStyle w:val="Heading1"/>
        <w:spacing w:before="300" w:after="200"/>
      </w:pPr>
      <w:r>
        <w:rPr>
          <w:b/>
          <w:bCs/>
          <w:sz w:val="28"/>
          <w:szCs w:val="28"/>
        </w:rPr>
        <w:t># Kauzalna analiza prijetnji u fizičkom prostoru: Nadzor koji razumije namjeru</w:t>
      </w:r>
    </w:p>
    <w:p w14:paraId="5E9DBB74" w14:textId="77777777" w:rsidR="005A5D26" w:rsidRDefault="005A5D26" w:rsidP="005A5D26">
      <w:pPr>
        <w:spacing w:after="200"/>
      </w:pPr>
      <w:r>
        <w:rPr>
          <w:sz w:val="22"/>
          <w:szCs w:val="22"/>
        </w:rPr>
        <w:t>Na području fizičkoga nadzora, umjetna je inteligencija prekoračila granice pukoga prepoznavanja predmeta kako bi proniknula u kontekst i vjerojatnu namjeru. Sustavi za videonadzor više ne upozoravaju tek na »osobu u zabranjenom području«, već procjenjuju cjelokupnost situacije. Razmotrimo sustav koji nadzire javni trg i detektira osobu koja je ostavila torbu i udaljila se. Stariji sustav na to bi reagirao jednostavnim upozorenjem. Novi, agentni sustav, međutim, provodi složenu analizu: on proučava putanju i govor tijela osobe, tražeći znakove nervoze ili neuobičajenog ponašanja; provjerava vanjske izvore podataka, poput najava javnih okupljanja ili prosvjeda na toj lokaciji; analizira model torbe i uspoređuje ga s poznatim prijetnjama te procjenjuje gustoću ljudi u neposrednoj blizini. Upozorenje koje naposljetku upućuje ljudskome operateru nije više štura obavijest »ostavljena torba«, već kvantificirana procjena rizika: »Razina prijetnje: 8/10. Ostavljen predmet na lokaciji visoke gustoće. Osoba je pokazivala znakove stresa. Preporučena hitna evakuacija radijusa od 50 metara.« Ovakvim se pristupom znatno smanjuje broj lažnih uzbuna, a operaterima se omogućuje da svoju pozornost usmjere na stvarne, kontekstualizirane prijetnje (Schmidt &amp; Abebe, 2025).</w:t>
      </w:r>
    </w:p>
    <w:p w14:paraId="642D3AA3" w14:textId="77777777" w:rsidR="005A5D26" w:rsidRDefault="005A5D26" w:rsidP="005A5D26">
      <w:pPr>
        <w:pStyle w:val="Heading1"/>
        <w:spacing w:before="300" w:after="200"/>
      </w:pPr>
      <w:r>
        <w:rPr>
          <w:b/>
          <w:bCs/>
          <w:sz w:val="28"/>
          <w:szCs w:val="28"/>
        </w:rPr>
        <w:t>Augmentacija čovjeka: Obrazovanje i zdravstvo kao prioritet</w:t>
      </w:r>
    </w:p>
    <w:p w14:paraId="362F75D4" w14:textId="77777777" w:rsidR="005A5D26" w:rsidRDefault="005A5D26" w:rsidP="005A5D26">
      <w:pPr>
        <w:spacing w:after="200"/>
      </w:pPr>
      <w:r>
        <w:rPr>
          <w:sz w:val="22"/>
          <w:szCs w:val="22"/>
        </w:rPr>
        <w:t>U domenama usmjerenim na ljudsko blagostanje, napose u obrazovanju i zdravstvu, utjecaj AI agenata očituje se najdublje i najneposrednije. Ondje njihova uloga nadilazi puku zamjenu ljudskoga rada te se ostvaruje kao moćno sredstvo za proširenje ljudskih sposobnosti.</w:t>
      </w:r>
    </w:p>
    <w:p w14:paraId="55C80E18" w14:textId="77777777" w:rsidR="005A5D26" w:rsidRDefault="005A5D26" w:rsidP="005A5D26">
      <w:pPr>
        <w:pStyle w:val="Heading1"/>
        <w:spacing w:before="300" w:after="200"/>
      </w:pPr>
      <w:r>
        <w:rPr>
          <w:b/>
          <w:bCs/>
          <w:sz w:val="28"/>
          <w:szCs w:val="28"/>
        </w:rPr>
        <w:t># Personalizirani mentor: Preobrazba pedagogije i pristupačnosti</w:t>
      </w:r>
    </w:p>
    <w:p w14:paraId="76D1A4E1" w14:textId="77777777" w:rsidR="005A5D26" w:rsidRDefault="005A5D26" w:rsidP="005A5D26">
      <w:pPr>
        <w:spacing w:after="200"/>
      </w:pPr>
      <w:r>
        <w:rPr>
          <w:sz w:val="22"/>
          <w:szCs w:val="22"/>
        </w:rPr>
        <w:t>U obrazovanju se preobražajna moć AI agenata očituje s osobitom dubinom, jer ondje oni nadilaze ulogu pomoćnog alata i postaju istinskim pedagoškim partnerima. Potpuni odmak od modela »informacija na zahtjev«, dovršen do 2025. godine, označio je ključnu prekretnicu. Suvremeni agenti ne isporučuju samo odgovore, već izgrađuju dinamički model spoznajnog i afektivnog stanja svakoga pojedinog učenika. Time se otvaraju mogućnosti za istinski personalizirano učenje, koje je do tada bilo nezamislivo izvan okvira elitnoga, individualnog mentorstva.</w:t>
      </w:r>
    </w:p>
    <w:p w14:paraId="63AF36BC" w14:textId="77777777" w:rsidR="005A5D26" w:rsidRDefault="005A5D26" w:rsidP="005A5D26">
      <w:pPr>
        <w:spacing w:after="200"/>
      </w:pPr>
      <w:r>
        <w:rPr>
          <w:sz w:val="22"/>
          <w:szCs w:val="22"/>
        </w:rPr>
        <w:lastRenderedPageBreak/>
        <w:t xml:space="preserve">Temelje takvog pristupa, koji nadilazi puko prilagođavanje tempa učenja viđeno u ranijim sustavima poput Khanmiga, udarili su suvremeni agenti koji tvore ono što se naziva »živim kurikulumom« (engl. </w:t>
      </w:r>
      <w:r>
        <w:rPr>
          <w:i/>
          <w:iCs/>
          <w:sz w:val="22"/>
          <w:szCs w:val="22"/>
        </w:rPr>
        <w:t>living curriculum</w:t>
      </w:r>
      <w:r>
        <w:rPr>
          <w:sz w:val="22"/>
          <w:szCs w:val="22"/>
        </w:rPr>
        <w:t>). Riječ je o dinamičkome, generativnom nastavnom planu koji se neprestano usklađuje ne samo s brzinom usvajanja gradiva, već i s kognitivnim profilom, područjima zanimanja te utvrđenim prazninama u znanju učenika.</w:t>
      </w:r>
    </w:p>
    <w:p w14:paraId="53D3B2D2" w14:textId="77777777" w:rsidR="005A5D26" w:rsidRDefault="005A5D26" w:rsidP="005A5D26">
      <w:pPr>
        <w:spacing w:after="200"/>
      </w:pPr>
      <w:r>
        <w:rPr>
          <w:sz w:val="22"/>
          <w:szCs w:val="22"/>
        </w:rPr>
        <w:t>Djelovanje takvog sustava može se zorno prikazati na primjeru učenika srednje škole koji svladava programski jezik Python. Nakon početne dijagnostike, agent utvrđuje da učenik posjeduje snažno intuitivno razumijevanje logičkih petlji, ali pokazuje slabosti u temeljnim konceptima podatkovnih struktura. Slijedom toga, umjesto da nameće standardni, linearni kurikulum, agent dinamički stvara jedinstven put učenja koji ubrzano prelazi preko već usvojenih pojmova. Za slabije shvaćena područja, poput podatkovnih struktura, agent oblikuje niz ciljanih, interaktivnih mikrolekcija s vizualizacijama i analogijama prilagođenima učenikovim iskazanim interesima, primjerice objašnjavajući podatkovnu strukturu »rječnika« kroz statistiku iz videoigara. Ako učenik i dalje nailazi na poteškoće, agent može izmijeniti pedagoški pristup, nudeći problem iz druge perspektive ili stvarajući suradnički zadatak s virtualnim kolegom, drugim AI agentom (Martinez i Gupta, 2025).</w:t>
      </w:r>
    </w:p>
    <w:p w14:paraId="7B800B09" w14:textId="77777777" w:rsidR="005A5D26" w:rsidRDefault="005A5D26" w:rsidP="005A5D26">
      <w:pPr>
        <w:spacing w:after="200"/>
      </w:pPr>
      <w:r>
        <w:rPr>
          <w:sz w:val="22"/>
          <w:szCs w:val="22"/>
        </w:rPr>
        <w:t>Najnapredniji agenti usvajaju ulogu sokratskih sugovornika, čija je svrha voditi učenika do vlastite spoznaje, a ne samo isporučiti konačan odgovor. Taj se metodološki pristup može osvijetliti primjerom studenta fizike koji pogrešno riješi zadatak o zakonima očuvanja energije. Umjesto da mu ponudi gotovo rješenje, agent potiče dijalog pitanjima poput: »Primijetio sam da ste u drugom koraku izjednačili kinetičku i potencijalnu energiju. Možete li pojasniti zašto smatrate da je to ispravan pristup ovdje?« Nakon studentova odgovora da se energija mora očuvati, agent nastavlja: »Apsolutno. No, je li u sustavu prisutna još neka sila koja vrši rad, poput trenja, koju možda nismo uzeli u obzir?« Takvim vođenim razgovorom agent izgrađuje mentalni model učenikove pogrešne predodžbe i navodi ga da samostalno prepozna i ispravi svoju zabludu. Time se potiče dubinsko, metakognitivno učenje umjesto pukog pamćenja obrazaca (Fischer i Chen, 2025).</w:t>
      </w:r>
    </w:p>
    <w:p w14:paraId="7A3455EC" w14:textId="77777777" w:rsidR="005A5D26" w:rsidRDefault="005A5D26" w:rsidP="005A5D26">
      <w:pPr>
        <w:spacing w:after="200"/>
      </w:pPr>
      <w:r>
        <w:rPr>
          <w:sz w:val="22"/>
          <w:szCs w:val="22"/>
        </w:rPr>
        <w:t>Uloga agenata u osiguravanju pristupačnosti znatno je nadišla tehničke funkcije poput generiranja titlova. Oni danas omogućuju ono što se može nazvati radikalnom pristupačnošću, jer prilagođavaju sâm sadržaj različitim kognitivnim potrebama. Primjerice, kada je učeniku s disleksijom ili ADHD-om dodijeljen složen znanstveni tekst, agent ga može u stvarnom vremenu preoblikovati u različite formate, kao što su inačica s pojednostavljenim jezikom koja čuva ključne koncepte, strukturirana inačica koja duge odlomke sažima u jasne točke s istaknutim terminima ili čak audio-vizualni sažetak s animacijama koje pojašnjavaju najsloženije dijelove. Na taj se način prepreka učenju ne zaobilazi, nego se djelatno uklanja, čime se svakom učeniku jamči jednaka prilika za pristup znanju na način koji najbolje odgovara njegovu neurokognitivnom profilu (UNESCO, 2025).</w:t>
      </w:r>
    </w:p>
    <w:p w14:paraId="44D1301A" w14:textId="77777777" w:rsidR="005A5D26" w:rsidRDefault="005A5D26" w:rsidP="005A5D26">
      <w:pPr>
        <w:spacing w:after="200"/>
      </w:pPr>
      <w:r>
        <w:rPr>
          <w:sz w:val="22"/>
          <w:szCs w:val="22"/>
        </w:rPr>
        <w:t xml:space="preserve">Naposljetku, najrazvijeniji agenti posjeduju i sastavnicu koju nazivamo afektivnim skeliranjem (engl. </w:t>
      </w:r>
      <w:r>
        <w:rPr>
          <w:i/>
          <w:iCs/>
          <w:sz w:val="22"/>
          <w:szCs w:val="22"/>
        </w:rPr>
        <w:t>affective scaffolding</w:t>
      </w:r>
      <w:r>
        <w:rPr>
          <w:sz w:val="22"/>
          <w:szCs w:val="22"/>
        </w:rPr>
        <w:t>). Sposobnost analize suptilnih signala, poput zastoja u odgovaranju ili ponovljenih pogrešaka, omogućuje im prepoznavanje frustracije ili gubitka motivacije. Na temelju toga agent prilagođava interakciju, nudeći ohrabrenje, savjet ili kratku stanku. Njegova se uloga time proširuje s kognitivne na emocionalnu potporu, čime postaje cjelovit oslonac u procesu učenja (Ivanov i Schmidt, 2025).</w:t>
      </w:r>
    </w:p>
    <w:p w14:paraId="282F288B" w14:textId="77777777" w:rsidR="005A5D26" w:rsidRDefault="005A5D26" w:rsidP="005A5D26">
      <w:pPr>
        <w:pStyle w:val="Heading1"/>
        <w:spacing w:before="300" w:after="200"/>
      </w:pPr>
      <w:r>
        <w:rPr>
          <w:b/>
          <w:bCs/>
          <w:sz w:val="28"/>
          <w:szCs w:val="28"/>
        </w:rPr>
        <w:t># Digitalni Hipokrat: Kognitivna podrška u kliničkoj praksi</w:t>
      </w:r>
    </w:p>
    <w:p w14:paraId="343320D5" w14:textId="77777777" w:rsidR="005A5D26" w:rsidRDefault="005A5D26" w:rsidP="005A5D26">
      <w:pPr>
        <w:spacing w:after="200"/>
      </w:pPr>
      <w:r>
        <w:rPr>
          <w:sz w:val="22"/>
          <w:szCs w:val="22"/>
        </w:rPr>
        <w:t>Do 2025. godine uloga agenta umjetne inteligencije u zdravstvu doživljava duboku ontološku preobrazbu. Njegova se narav mijenja iz temelja: od pomoćnoga alata za analizu ili transkripciju, on postaje integrirani kognitivni partner kliničara, svojevrsni kognitivni egzoskelet koji u stvarnom vremenu proširuje ljudsku sposobnost rasuđivanja u okružjima visoke složenosti i visokog rizika. Težište se time premješta s pukog izvršavanja odvojenih zadataka na neprekidnu, kontekstualnu sintezu podataka koja omogućuje proaktivno, osobno prilagođeno i sigurnije liječenje.</w:t>
      </w:r>
    </w:p>
    <w:p w14:paraId="287F5808" w14:textId="77777777" w:rsidR="005A5D26" w:rsidRDefault="005A5D26" w:rsidP="005A5D26">
      <w:pPr>
        <w:pStyle w:val="Heading1"/>
        <w:spacing w:before="300" w:after="200"/>
      </w:pPr>
      <w:r>
        <w:rPr>
          <w:b/>
          <w:bCs/>
          <w:sz w:val="28"/>
          <w:szCs w:val="28"/>
        </w:rPr>
        <w:lastRenderedPageBreak/>
        <w:t># Ambijentalni klinički agent: sinteza podataka u stvarnom vremenu</w:t>
      </w:r>
    </w:p>
    <w:p w14:paraId="3860FDC7" w14:textId="77777777" w:rsidR="005A5D26" w:rsidRDefault="005A5D26" w:rsidP="005A5D26">
      <w:pPr>
        <w:spacing w:after="200"/>
      </w:pPr>
      <w:r>
        <w:rPr>
          <w:sz w:val="22"/>
          <w:szCs w:val="22"/>
        </w:rPr>
        <w:t>Najočitije se taj preobražaj očituje u pojavi ambijentalnih kliničkih agenata. Riječ je o sustavima koji neprestano i pasivno prate i bilježe cjelokupnu interakciju između liječnika i pacijenta, djelujući poput nevidljivoga trećeg sudionika u ordinaciji. Zamislimo, primjerice, liječnika opće prakse u razgovoru s pacijentom koji se žali na bol u prsima. Dok pacijent iznosi svoje tegobe, ambijentalni agent istodobno, u stvarnom vremenu, obavlja višestruke zadaće: transkribira razgovor i samostalno ga preoblikuje u strukturirani SOAP (</w:t>
      </w:r>
      <w:r>
        <w:rPr>
          <w:i/>
          <w:iCs/>
          <w:sz w:val="22"/>
          <w:szCs w:val="22"/>
        </w:rPr>
        <w:t>Subjektivno, Objektivno, Procjena, Plan</w:t>
      </w:r>
      <w:r>
        <w:rPr>
          <w:sz w:val="22"/>
          <w:szCs w:val="22"/>
        </w:rPr>
        <w:t xml:space="preserve">) format medicinskoga zapisa; dohvaća iz baze podataka ključne informacije te na zaslonu liječnika diskretno prikazuje pacijentov posljednji EKG nalaz i razine kolesterola od prije šest mjeseci; u trenutku kada liječnik spomene propisivanje novoga lijeka, agent provodi unakrsnu provjeru mogućih alergija i opasnih interakcija s postojećom terapijom te, ako postoji rizik, ističe upozorenje. Na kraju samoga pregleda, sustav automatski stvara i sažet, bolesniku lako razumljiv dokument s uputama o uzimanju lijeka i zakazanim terminima za daljnje pretrage. Pristup je to koji, kako potvrđuje studija objavljena u časopisu </w:t>
      </w:r>
      <w:r>
        <w:rPr>
          <w:i/>
          <w:iCs/>
          <w:sz w:val="22"/>
          <w:szCs w:val="22"/>
        </w:rPr>
        <w:t>NEJM AI</w:t>
      </w:r>
      <w:r>
        <w:rPr>
          <w:sz w:val="22"/>
          <w:szCs w:val="22"/>
        </w:rPr>
        <w:t>, smanjuje administrativno opterećenje liječnika za više od pedeset posto, ali i znatno povećava sigurnost pacijenata sprječavanjem medicinskih pogrešaka (Chen i Rossi, 2025).</w:t>
      </w:r>
    </w:p>
    <w:p w14:paraId="7BF49115" w14:textId="77777777" w:rsidR="005A5D26" w:rsidRDefault="005A5D26" w:rsidP="005A5D26">
      <w:pPr>
        <w:pStyle w:val="Heading1"/>
        <w:spacing w:before="300" w:after="200"/>
      </w:pPr>
      <w:r>
        <w:rPr>
          <w:b/>
          <w:bCs/>
          <w:sz w:val="28"/>
          <w:szCs w:val="28"/>
        </w:rPr>
        <w:t># Longitudinalna radiomika i prognostičko modeliranje</w:t>
      </w:r>
    </w:p>
    <w:p w14:paraId="706ED201" w14:textId="77777777" w:rsidR="005A5D26" w:rsidRDefault="005A5D26" w:rsidP="005A5D26">
      <w:pPr>
        <w:spacing w:after="200"/>
      </w:pPr>
      <w:r>
        <w:rPr>
          <w:sz w:val="22"/>
          <w:szCs w:val="22"/>
        </w:rPr>
        <w:t>Slična se dinamika preobrazbe odvija i na polju radiologije, gdje agenti umjetne inteligencije više ne provode analizu jedne, statične slike. Oni umjesto toga provode longitudinalnu radiomiku, zahvaćajući cjelokupnu povijest slikovnih zapisa pacijenta kako bi modelirali dinamičku putanju bolesti. Onkološki radiolog koji pregledava najnoviji MRI snimak tumora na mozgu sada ima na raspolaganju agenta koji automatski poravnava i uspoređuje novi snimak sa svim prethodnima. Nakon toga slijedi precizna volumetrijska analiza kojom se kvantificira promjena u veličini tumora s točnošću na mikrometarskoj razini. Ekstrahirajući iz teksture i oblika tumora stotine radiomičkih značajki, koje su ljudskome oku posve nevidljive, agent uspoređuje putanju rasta toga specifičnog tumora s tisućama sličnih slučajeva iz globalne baze podataka. Kao ishod te složene analize, on stvara prognozu: »Vjerojatnost odgovora na trenutnu kemoterapiju u sljedeća tri mjeseca iznosi manje od 15 %. Preporučuje se razmatranje ciljane terapije 'Y', za koju pacijentov radiomički potpis pokazuje 75 % vjerojatnosti pozitivnog odgovora.« Liječnik tako zadobiva moćan alat za predviđanje koji mu omogućuje da pravodobno prilagodi terapiju, umjesto da čeka na vidljive kliničke znakove pogoršanja (Schmidt i Wang, 2025).</w:t>
      </w:r>
    </w:p>
    <w:p w14:paraId="667B6879" w14:textId="77777777" w:rsidR="005A5D26" w:rsidRDefault="005A5D26" w:rsidP="005A5D26">
      <w:pPr>
        <w:pStyle w:val="Heading1"/>
        <w:spacing w:before="300" w:after="200"/>
      </w:pPr>
      <w:r>
        <w:rPr>
          <w:b/>
          <w:bCs/>
          <w:sz w:val="28"/>
          <w:szCs w:val="28"/>
        </w:rPr>
        <w:t># Digitalno fenotipiziranje za mentalno zdravlje: od reaktivne podrške do proaktivne prevencije</w:t>
      </w:r>
    </w:p>
    <w:p w14:paraId="2763CA64" w14:textId="77777777" w:rsidR="005A5D26" w:rsidRDefault="005A5D26" w:rsidP="005A5D26">
      <w:pPr>
        <w:spacing w:after="200"/>
      </w:pPr>
      <w:r>
        <w:rPr>
          <w:sz w:val="22"/>
          <w:szCs w:val="22"/>
        </w:rPr>
        <w:t>Naposljetku, u domeni mentalnoga zdravlja, razgovorni su agenti evoluirali u sustave za digitalno fenotipiziranje. Oslanjajući se na podatke s pametnog telefona korisnika, i uz njegov izričit pristanak, oni pasivno prikupljaju suptilne bihevioralne markere. Aplikacija za podršku pacijentima s depresijom, primjerice, više se ne oslanja samo na korisnikove izravne odgovore na upitnike. Agentova se analiza neprekidno usredotočuje na složenu mrežu pokazatelja, poput jezičnih obrazaca u porukama, gdje prati smanjenje složenosti rečenica i porast uporabe riječi s negativnom konotacijom, te na bihevioralne markere, kao što su promjene u ritmu spavanja (detektirane putem akcelerometra), smanjenje broja odlaznih poziva i poruka te snižena tjelesna aktivnost (GPS). Kada agent uoči kombinaciju takvih negativnih signala, on ne odašilje alarmantan poziv. Umjesto toga, on proaktivno i suptilno intervenira: »Hej, primijetio sam da si zadnjih dana manje aktivan. Ponekad kratka šetnja može pomoći. Želiš li da zajedno prođemo kroz kratku vježbu svjesnosti dok hodaš?« Time se podrška pruža upravo u trenutku stvarne potrebe, često i prije nego što je sama osoba svjesna početka nove depresivne epizode. To predstavlja temeljni pomak od liječenja prema prevenciji (Adebayo i Jones, 2025).</w:t>
      </w:r>
    </w:p>
    <w:p w14:paraId="3A582F67" w14:textId="77777777" w:rsidR="005A5D26" w:rsidRDefault="005A5D26" w:rsidP="005A5D26">
      <w:pPr>
        <w:pStyle w:val="Heading1"/>
        <w:spacing w:before="300" w:after="200"/>
      </w:pPr>
      <w:r>
        <w:rPr>
          <w:b/>
          <w:bCs/>
          <w:sz w:val="28"/>
          <w:szCs w:val="28"/>
        </w:rPr>
        <w:lastRenderedPageBreak/>
        <w:t>Preoblikovanje digitalne izgradnje: Cjeloviti životni ciklus razvoja softvera</w:t>
      </w:r>
    </w:p>
    <w:p w14:paraId="641F4A6C" w14:textId="77777777" w:rsidR="005A5D26" w:rsidRDefault="005A5D26" w:rsidP="005A5D26">
      <w:pPr>
        <w:spacing w:after="200"/>
      </w:pPr>
      <w:r>
        <w:rPr>
          <w:sz w:val="22"/>
          <w:szCs w:val="22"/>
        </w:rPr>
        <w:t>Razvoj umjetnointeligentnih agenata doseže svoju završnu točku preobrazbe, kojom se iz pomoćnih oruđa u stvaranju programske opreme prometnu u središnji operativni sustav njezina cjelokupnog nastanka. Djelokrug agenta time nadilazi dotadašnje granice, koje su ga svodile na pisanje odsječaka koda ili izradu testova, te on zadobiva obilježja autonomnoga razvojnog ekosustava. Ta se nova uloga može prispodobiti digitalnoj ljevaonici koja na sebe preuzima cjelokupan životni ciklus programske opreme, od apstraktnoga poslovnog cilja do njegove postojane i pouzdane isporuke i održavanja u produkcijskom okruženju. Time se ujedno ostvaruje i konačna apstrakcija u programiranju: čovjek izriče namjeru, dok agent upravlja sveukupnom arhitekturom, izgradnjom i operativnim djelovanjem sustava.</w:t>
      </w:r>
    </w:p>
    <w:p w14:paraId="1F77006E" w14:textId="77777777" w:rsidR="005A5D26" w:rsidRDefault="005A5D26" w:rsidP="005A5D26">
      <w:pPr>
        <w:pStyle w:val="Heading1"/>
        <w:spacing w:before="300" w:after="200"/>
      </w:pPr>
      <w:r>
        <w:rPr>
          <w:b/>
          <w:bCs/>
          <w:sz w:val="28"/>
          <w:szCs w:val="28"/>
        </w:rPr>
        <w:t># Arhitektura iz namjere: Od poslovnog cilja do sistemskog nacrta</w:t>
      </w:r>
    </w:p>
    <w:p w14:paraId="335844B8" w14:textId="77777777" w:rsidR="005A5D26" w:rsidRDefault="005A5D26" w:rsidP="005A5D26">
      <w:pPr>
        <w:spacing w:after="200"/>
      </w:pPr>
      <w:r>
        <w:rPr>
          <w:sz w:val="22"/>
          <w:szCs w:val="22"/>
        </w:rPr>
        <w:t>Nova uloga agenta počinje se ostvarivati i prije no što se ispiše prva naredba koda. On preuzima dužnost sistemskog arhitekta, čija je zadaća prevesti nestrukturirane poslovne zahtjeve u formalan tehnički nacrt. To se može prikazati na sljedećem primjeru: pretpostavimo da razvojni tim u sustav unese skup dokumenata koji obuhvaćaju poslovni plan za novu platformu za e-trgovinu, zapise razgovora s mogućim korisnicima i marketinšku strategiju. Namjera je iskazana na visokoj razini apstrakcije: »Stvoriti skalabilnu platformu za prodaju personaliziranih proizvoda koja podržava 10.000 istovremenih korisnika i osigurava vrijeme odziva ispod 200 milisekunda.« Agent tada najprije podrobno analizira sve priložene dokumente, potom iz njih izdvaja ključne funkcionalne zahtjeve, kao što je »sustav preporuka«, i nefunkcionalne, poput »skalabilnosti« i »niske latencije«. Na temelju te analize on predlaže nekoliko arhitektonskih modela, primjerice arhitekturu zasnovanu na mikroservisima nasuprot modularnom monolitu, potkrjepljujući svaki prijedlog iscrpnom raščlambom prednosti i nedostataka u svjetlu zadanih ciljeva. Pošto ljudski tim odabere željeni pristup, agent naposljetku izrađuje cjelovit tehnički nacrt, koji uključuje dijagrame arhitekture, definicije API sučelja, primjerice u obliku OpenAPI specifikacija, te sheme baza podataka. Postupak koji je nekoć iziskivao tjedne sastanaka i ručnog iscrtavanja dijagrama sažima se tako na nekoliko sati uzajamnog djelovanja s agentom (Schmidt &amp; Valerio, 2025).</w:t>
      </w:r>
    </w:p>
    <w:p w14:paraId="5C5108A1" w14:textId="77777777" w:rsidR="005A5D26" w:rsidRDefault="005A5D26" w:rsidP="005A5D26">
      <w:pPr>
        <w:pStyle w:val="Heading1"/>
        <w:spacing w:before="300" w:after="200"/>
      </w:pPr>
      <w:r>
        <w:rPr>
          <w:b/>
          <w:bCs/>
          <w:sz w:val="28"/>
          <w:szCs w:val="28"/>
        </w:rPr>
        <w:t># Samosvjestan kod: Generiranje, testiranje i validacija kao jedinstven proces</w:t>
      </w:r>
    </w:p>
    <w:p w14:paraId="2BC4F4C3" w14:textId="77777777" w:rsidR="005A5D26" w:rsidRDefault="005A5D26" w:rsidP="005A5D26">
      <w:pPr>
        <w:spacing w:after="200"/>
      </w:pPr>
      <w:r>
        <w:rPr>
          <w:sz w:val="22"/>
          <w:szCs w:val="22"/>
        </w:rPr>
        <w:t>Stvaranje koda i njegovo testiranje, nekoć dva odvojena koraka, u djelovanju agenta stapaju se u jedinstven i neraskidiv čin. Iz tog čina proizlazi »samosvjestan kod« – kod koji je od samoga trenutka svoga nastanka svjestan uvjeta pod kojima mora ispravno djelovati. Pri izradi modula za naplatu, primjerice, agent istodobno s pisanjem funkcionalnoga koda za obradu transakcija stvara i jedinične testove koji pokrivaju sve logičke grane unutar toga koda. Jednako tako, polazeći od početne korisničke priče, poput »Kao kupac, želim sigurno platiti kreditnom karticom«, agent izrađuje i automatizirane testove ponašanja (prema načelima razvoja vođenog ponašanjem, BDD) koji oponašaju cjelokupno korisničko iskustvo. Povrh toga, on provodi i mutacijsko testiranje, namjerno unoseći sitne pogreške ili »mutacije« u vlastiti kod kako bi provjerio jesu li sastavljeni testovi dovoljno pouzdani da takve pogreške mogu otkriti. Ako se pokaže da testovi ne uspijevaju uočiti unesenu mutaciju, agent ih samostalno poboljšava. Ishod je takva postupka kodni paket koji se isporučuje s jamstvom visoke ispitne pokrivenosti i kakvoće, čime se dokidaju dugotrajni ciklusi ručnoga testiranja (Chen &amp; Kowalski, 2025).</w:t>
      </w:r>
    </w:p>
    <w:p w14:paraId="3DEEA260" w14:textId="77777777" w:rsidR="005A5D26" w:rsidRDefault="005A5D26" w:rsidP="005A5D26">
      <w:pPr>
        <w:pStyle w:val="Heading1"/>
        <w:spacing w:before="300" w:after="200"/>
      </w:pPr>
      <w:r>
        <w:rPr>
          <w:b/>
          <w:bCs/>
          <w:sz w:val="28"/>
          <w:szCs w:val="28"/>
        </w:rPr>
        <w:t># Samoizlječivi sustavi: Autonomna isporuka i održavanje u produkciji</w:t>
      </w:r>
    </w:p>
    <w:p w14:paraId="06D805EF" w14:textId="77777777" w:rsidR="005A5D26" w:rsidRDefault="005A5D26" w:rsidP="005A5D26">
      <w:pPr>
        <w:spacing w:after="200"/>
      </w:pPr>
      <w:r>
        <w:rPr>
          <w:sz w:val="22"/>
          <w:szCs w:val="22"/>
        </w:rPr>
        <w:t xml:space="preserve">Agentova odgovornost, međutim, ne završava činom isporuke koda, već se proteže na cjelokupno trajanje sustava u produkciji. On postaje autonomni inženjer za pouzdanost sustava (SRE) koji upravlja cjevovodom za kontinuiranu integraciju i isporuku (CI/CD) te proaktivno održava sustav u </w:t>
      </w:r>
      <w:r>
        <w:rPr>
          <w:sz w:val="22"/>
          <w:szCs w:val="22"/>
        </w:rPr>
        <w:lastRenderedPageBreak/>
        <w:t xml:space="preserve">njegovu radnom okruženju. Kada razvojni stručnjak odobri agentov kod, pokreće se slijed radnji unutar samoizlječivoga CI/CD cjevovoda. Agent najprije pokreće automatsku izgradnju i testiranje koda. U slučaju neuspjeha, agent nadilazi puko prijavljivanje pogreške: on analizira zapise, utvrđuje vjerojatni uzrok te pokušava samostalno izraditi ispravak (tzv. </w:t>
      </w:r>
      <w:r>
        <w:rPr>
          <w:i/>
          <w:iCs/>
          <w:sz w:val="22"/>
          <w:szCs w:val="22"/>
        </w:rPr>
        <w:t>hotfix</w:t>
      </w:r>
      <w:r>
        <w:rPr>
          <w:sz w:val="22"/>
          <w:szCs w:val="22"/>
        </w:rPr>
        <w:t>). Ako je ispravak uspješan, primjenjuje ga i nastavlja s postupkom isporuke. U produkcijskom okruženju njegov je nadzor stalan. Primijeti li porast latencije, može samostalno skalirati infrastrukturu, primjerice dodavanjem novih poslužiteljskih instancija, ili pak, u slučaju pojave pogreške u programu, autonomno pokrenuti povratak na prethodnu stabilnu inačicu te istodobno vratiti zadatak za ispravljanje pogreške natrag u razvojni ciklus. Ovakav pristup preobražava DevOps iz skupa ustaljenih praksi u autonomnu, samoregulirajuću funkciju, osiguravajući najvišu mjeru pouzdanosti i brzine isporuke (Ivanov &amp; Singh, 2025).</w:t>
      </w:r>
    </w:p>
    <w:p w14:paraId="28685920" w14:textId="77777777" w:rsidR="005A5D26" w:rsidRDefault="005A5D26" w:rsidP="005A5D26">
      <w:pPr>
        <w:pStyle w:val="Heading1"/>
        <w:spacing w:before="300" w:after="200"/>
      </w:pPr>
      <w:r>
        <w:rPr>
          <w:b/>
          <w:bCs/>
          <w:sz w:val="28"/>
          <w:szCs w:val="28"/>
        </w:rPr>
        <w:t>Zaključak: Od funkcionalnosti prema fundamentalnim pitanjima</w:t>
      </w:r>
    </w:p>
    <w:p w14:paraId="462FD60C" w14:textId="77777777" w:rsidR="005A5D26" w:rsidRDefault="005A5D26" w:rsidP="005A5D26">
      <w:pPr>
        <w:spacing w:after="200"/>
      </w:pPr>
      <w:r>
        <w:rPr>
          <w:sz w:val="22"/>
          <w:szCs w:val="22"/>
        </w:rPr>
        <w:t>Sustavni pregled primjena, premda ovdje tek ocrtan u svojim najširim obrisima, svjedoči o dovršenoj preobrazbi: o prijelazu agenta iz oruđa u infrastrukturu, iz izdvojene funkcije u sveprožimajući djelatni sloj koji se utiskuje u same temelje civilizacije. Mapiranjem područja na kojima djelatna inteligencija biva upregnuta, razotkriva se kako je svaka od tih primjena, od rutinske automatizacije do najdublje kreativne suradnje, istodobno i vrelo temeljnih ontoloških i društvenih preispitivanja. Time se žarište razmatranja nužno pomiče s izvanjske funkcionalnosti prema njezinim dubinskim posljedicama.</w:t>
      </w:r>
    </w:p>
    <w:p w14:paraId="343377C1" w14:textId="77777777" w:rsidR="005A5D26" w:rsidRDefault="005A5D26" w:rsidP="005A5D26">
      <w:pPr>
        <w:spacing w:after="200"/>
      </w:pPr>
      <w:r>
        <w:rPr>
          <w:sz w:val="22"/>
          <w:szCs w:val="22"/>
        </w:rPr>
        <w:t>```mermaid</w:t>
      </w:r>
    </w:p>
    <w:p w14:paraId="35860872" w14:textId="77777777" w:rsidR="005A5D26" w:rsidRDefault="005A5D26" w:rsidP="005A5D26">
      <w:pPr>
        <w:spacing w:after="200"/>
      </w:pPr>
      <w:r>
        <w:rPr>
          <w:sz w:val="22"/>
          <w:szCs w:val="22"/>
        </w:rPr>
        <w:t>graph LR</w:t>
      </w:r>
    </w:p>
    <w:p w14:paraId="71FED561" w14:textId="77777777" w:rsidR="005A5D26" w:rsidRDefault="005A5D26" w:rsidP="005A5D26">
      <w:pPr>
        <w:spacing w:after="200"/>
      </w:pPr>
      <w:r>
        <w:rPr>
          <w:sz w:val="22"/>
          <w:szCs w:val="22"/>
        </w:rPr>
        <w:t>subgraph "Početno stanje: Agent kao dodatak"</w:t>
      </w:r>
    </w:p>
    <w:p w14:paraId="584CCD84" w14:textId="77777777" w:rsidR="005A5D26" w:rsidRDefault="005A5D26" w:rsidP="005A5D26">
      <w:pPr>
        <w:spacing w:after="200"/>
      </w:pPr>
      <w:r>
        <w:rPr>
          <w:sz w:val="22"/>
          <w:szCs w:val="22"/>
        </w:rPr>
        <w:t>A[Agent kao oruđe]</w:t>
      </w:r>
    </w:p>
    <w:p w14:paraId="157534B8" w14:textId="77777777" w:rsidR="005A5D26" w:rsidRDefault="005A5D26" w:rsidP="005A5D26">
      <w:pPr>
        <w:spacing w:after="200"/>
      </w:pPr>
      <w:r>
        <w:rPr>
          <w:sz w:val="22"/>
          <w:szCs w:val="22"/>
        </w:rPr>
        <w:t>B[Agent kao izdvojena funkcija]</w:t>
      </w:r>
    </w:p>
    <w:p w14:paraId="4C7442AC" w14:textId="77777777" w:rsidR="005A5D26" w:rsidRDefault="005A5D26" w:rsidP="005A5D26">
      <w:pPr>
        <w:spacing w:after="200"/>
      </w:pPr>
      <w:r>
        <w:rPr>
          <w:sz w:val="22"/>
          <w:szCs w:val="22"/>
        </w:rPr>
        <w:t>end</w:t>
      </w:r>
    </w:p>
    <w:p w14:paraId="232E936F" w14:textId="77777777" w:rsidR="005A5D26" w:rsidRDefault="005A5D26" w:rsidP="005A5D26">
      <w:pPr>
        <w:spacing w:after="200"/>
      </w:pPr>
      <w:r>
        <w:rPr>
          <w:sz w:val="22"/>
          <w:szCs w:val="22"/>
        </w:rPr>
        <w:t>subgraph "Konačno stanje: Agent kao temelj"</w:t>
      </w:r>
    </w:p>
    <w:p w14:paraId="4CDABFB9" w14:textId="77777777" w:rsidR="005A5D26" w:rsidRDefault="005A5D26" w:rsidP="005A5D26">
      <w:pPr>
        <w:spacing w:after="200"/>
      </w:pPr>
      <w:r>
        <w:rPr>
          <w:sz w:val="22"/>
          <w:szCs w:val="22"/>
        </w:rPr>
        <w:t>C[Agent kao infrastruktura]</w:t>
      </w:r>
    </w:p>
    <w:p w14:paraId="7EF9F119" w14:textId="77777777" w:rsidR="005A5D26" w:rsidRDefault="005A5D26" w:rsidP="005A5D26">
      <w:pPr>
        <w:spacing w:after="200"/>
      </w:pPr>
      <w:r>
        <w:rPr>
          <w:sz w:val="22"/>
          <w:szCs w:val="22"/>
        </w:rPr>
        <w:t>D[Agent kao sveprožimajući djelatni sloj]</w:t>
      </w:r>
    </w:p>
    <w:p w14:paraId="55A34491" w14:textId="77777777" w:rsidR="005A5D26" w:rsidRDefault="005A5D26" w:rsidP="005A5D26">
      <w:pPr>
        <w:spacing w:after="200"/>
      </w:pPr>
      <w:r>
        <w:rPr>
          <w:sz w:val="22"/>
          <w:szCs w:val="22"/>
        </w:rPr>
        <w:t>end</w:t>
      </w:r>
    </w:p>
    <w:p w14:paraId="738A4B82" w14:textId="77777777" w:rsidR="005A5D26" w:rsidRDefault="005A5D26" w:rsidP="005A5D26">
      <w:pPr>
        <w:spacing w:after="200"/>
      </w:pPr>
      <w:r>
        <w:rPr>
          <w:sz w:val="22"/>
          <w:szCs w:val="22"/>
        </w:rPr>
        <w:t>A -- Preobrazba --&gt; C</w:t>
      </w:r>
    </w:p>
    <w:p w14:paraId="1B7FBC74" w14:textId="77777777" w:rsidR="005A5D26" w:rsidRDefault="005A5D26" w:rsidP="005A5D26">
      <w:pPr>
        <w:spacing w:after="200"/>
      </w:pPr>
      <w:r>
        <w:rPr>
          <w:sz w:val="22"/>
          <w:szCs w:val="22"/>
        </w:rPr>
        <w:t>B -- Preobrazba --&gt; D</w:t>
      </w:r>
    </w:p>
    <w:p w14:paraId="0E6D7C4B" w14:textId="77777777" w:rsidR="005A5D26" w:rsidRDefault="005A5D26" w:rsidP="005A5D26">
      <w:pPr>
        <w:spacing w:after="200"/>
      </w:pPr>
      <w:r>
        <w:rPr>
          <w:sz w:val="22"/>
          <w:szCs w:val="22"/>
        </w:rPr>
        <w:t>```</w:t>
      </w:r>
    </w:p>
    <w:p w14:paraId="19460E08" w14:textId="77777777" w:rsidR="005A5D26" w:rsidRDefault="005A5D26" w:rsidP="005A5D26">
      <w:pPr>
        <w:spacing w:after="200"/>
      </w:pPr>
      <w:r>
        <w:rPr>
          <w:sz w:val="22"/>
          <w:szCs w:val="22"/>
        </w:rPr>
        <w:t xml:space="preserve">Prva od tih posljedica očituje se u hiperautomatizaciji procesa, koja nadilazi pitanje ekonomske učinkovitosti i pokreće tektonski poremećaj u samoj naravi rada. Ulazi se u doba takozvane »ekonomije intencije« (engl. </w:t>
      </w:r>
      <w:r>
        <w:rPr>
          <w:i/>
          <w:iCs/>
          <w:sz w:val="22"/>
          <w:szCs w:val="22"/>
        </w:rPr>
        <w:t>Intent Economy</w:t>
      </w:r>
      <w:r>
        <w:rPr>
          <w:sz w:val="22"/>
          <w:szCs w:val="22"/>
        </w:rPr>
        <w:t>), gdje se ljudska vrijednost prestaje mjeriti sposobnošću izvršavanja zadataka, a počiva isključivo na sposobnosti postavljanja ciljeva, strateškog promišljanja i stvaralačkog usmjeravanja autonomnih sustava. Takav preustroj nameće neodgodivu zadaću promišljanja cjelokupnog obrazovnog i socijalnog tkiva, jer valja pripraviti društvo za svijet u kojem kognitivna augmentacija postaje normom, a tradicionalni rad reliktom prošlosti (Schmidt i Li, 2025).</w:t>
      </w:r>
    </w:p>
    <w:p w14:paraId="2F951902" w14:textId="77777777" w:rsidR="005A5D26" w:rsidRDefault="005A5D26" w:rsidP="005A5D26">
      <w:pPr>
        <w:spacing w:after="200"/>
      </w:pPr>
      <w:r>
        <w:rPr>
          <w:sz w:val="22"/>
          <w:szCs w:val="22"/>
        </w:rPr>
        <w:lastRenderedPageBreak/>
        <w:t>Druga se posljedica, hiperpersonalizacija, očituje kroz osobne mentore i digitalne pomoćnike, stvarajući ono što se može nazvati »paradoksom autonomije«. Oruđa osmišljena da čovjeka oslobode spoznajnog tereta i uvećaju njegovu samostalnost istodobno stječu moć suptilnog oblikovanja njegovih izbora, sklonosti i, naposljetku, misli. Agent koji predviđa svaku potrebu i nudi savršeno skrojeno rješenje nužno zamagljuje granicu između pomoći i manipulacije, između osnaživanja i tihoga, algoritamskog skrbništva, što otvara pitanje o vrhovništvu nad samim ciljevima našega blagostanja (Chen i Adebayo, 2025).</w:t>
      </w:r>
    </w:p>
    <w:p w14:paraId="05ED1BE0" w14:textId="77777777" w:rsidR="005A5D26" w:rsidRDefault="005A5D26" w:rsidP="005A5D26">
      <w:pPr>
        <w:spacing w:after="200"/>
      </w:pPr>
      <w:r>
        <w:rPr>
          <w:sz w:val="22"/>
          <w:szCs w:val="22"/>
        </w:rPr>
        <w:t>Naposljetku, sposobnost stvaranja fotorealističnih sintetičkih svjetova i pripovijesti potresa same temelje epistemološkog suglasja. S urušavanjem granice između zabilježene zbilje i stvorene iluzije, čovjek se suočava s mogućnošću epistemološke fragmentacije – svijeta u kojem ne postoje samo »alternativne činjenice«, već i cjelovite, uvjerljive »alternativne stvarnosti«. Time se težište epistemološkog propitivanja premješta s provjere istinitosti pojedinačne obavijesti na temeljno pitanje: postoji li uopće zajednički referentni okvir unutar kojega je rasprava o istini moguća? Teret se stoga s puke detekcije premješta na ključni zadatak izgradnje novih mehanizama društvenog povjerenja u digitalnom dobu (Ivanov, 2025).</w:t>
      </w:r>
    </w:p>
    <w:p w14:paraId="7453120D" w14:textId="77777777" w:rsidR="005A5D26" w:rsidRDefault="005A5D26" w:rsidP="005A5D26">
      <w:pPr>
        <w:spacing w:after="200"/>
      </w:pPr>
      <w:r>
        <w:rPr>
          <w:sz w:val="22"/>
          <w:szCs w:val="22"/>
        </w:rPr>
        <w:t>Mapiranjem područja djelatnosti, kako je izloženo u ovom poglavlju, uspostavljen je, dakle, tek nuždan temelj za ono što slijedi. Iduće poglavlje mora se posvetiti dubinskim posljedicama te istražiti kako se arhitektura tog novog digitalnog živčanog sustava upisuje u tkivo ljudskoga iskustva. Promatrat će se kako sveprisutnost djelatnih suputnika preoblikuje svakodnevicu, društvene norme i, naposljetku, sam ontološki upit o biti čovještva u doba djelatne, kinetičke inteligencije.</w:t>
      </w:r>
    </w:p>
    <w:p w14:paraId="31E866F9" w14:textId="77777777" w:rsidR="005A5D26" w:rsidRDefault="005A5D26" w:rsidP="005A5D26">
      <w:pPr>
        <w:pStyle w:val="Heading1"/>
        <w:spacing w:before="300" w:after="200"/>
      </w:pPr>
      <w:r>
        <w:rPr>
          <w:b/>
          <w:bCs/>
          <w:sz w:val="28"/>
          <w:szCs w:val="28"/>
        </w:rPr>
        <w:t>DIGITALNI SUPUTNICI: VIZIJA SVAKODNEVICE U DOBA SVEPRISUTNIH AGENATA (cca. 2030-2035)</w:t>
      </w:r>
    </w:p>
    <w:p w14:paraId="3BC327D0" w14:textId="77777777" w:rsidR="005A5D26" w:rsidRDefault="005A5D26" w:rsidP="005A5D26">
      <w:pPr>
        <w:pStyle w:val="Heading1"/>
        <w:spacing w:before="300" w:after="200"/>
      </w:pPr>
      <w:r>
        <w:rPr>
          <w:b/>
          <w:bCs/>
          <w:sz w:val="28"/>
          <w:szCs w:val="28"/>
        </w:rPr>
        <w:t># UVOD: OD SUTRAŠNJICE DO NJENIH STVARNOSTI – PROJEKCIJA RASLOJENE BUDUĆNOSTI</w:t>
      </w:r>
    </w:p>
    <w:p w14:paraId="48DB29BC" w14:textId="77777777" w:rsidR="005A5D26" w:rsidRDefault="005A5D26" w:rsidP="005A5D26">
      <w:pPr>
        <w:spacing w:after="200"/>
      </w:pPr>
      <w:r>
        <w:rPr>
          <w:sz w:val="22"/>
          <w:szCs w:val="22"/>
        </w:rPr>
        <w:t>Prethodna poglavlja ove knjige iscrtala su putanju razvoja komunikacijskih agenata, od njihovih povijesnih korijena, preko arhitektonskih temelja, do njihova suvremenog opredmećenja kao djelatnih entiteta. Analizirali smo kako ta tehnologija već danas preoblikuje temeljne društvene mehanizme. No, puka ekstrapolacija tehnološkog vektora, ma koliko bila utemeljena na impresivnim dokazima o napretku – od neumoljivog rasta procesorske snage do produbljivanja sposobnosti modela – oslikava nepotpunu, pa i zavodljivo optimističnu sliku. Stvarni učinak tehnologije na društvo nikada nije linearan ni homogen. On je uvijek fragmentiran, nejednak i prožet otporom.</w:t>
      </w:r>
    </w:p>
    <w:p w14:paraId="1ADCDC9A" w14:textId="77777777" w:rsidR="005A5D26" w:rsidRDefault="005A5D26" w:rsidP="005A5D26">
      <w:pPr>
        <w:spacing w:after="200"/>
      </w:pPr>
      <w:r>
        <w:rPr>
          <w:sz w:val="22"/>
          <w:szCs w:val="22"/>
        </w:rPr>
        <w:t xml:space="preserve">Stoga ovo poglavlje, usudivši se zaviriti u razdoblje između 2030. i 2035. godine, neće ponuditi jedinstvenu viziju budućnosti. Umjesto toga, ono će pokušati mapirati vjerojatne </w:t>
      </w:r>
      <w:r>
        <w:rPr>
          <w:i/>
          <w:iCs/>
          <w:sz w:val="22"/>
          <w:szCs w:val="22"/>
        </w:rPr>
        <w:t>rascjepne linije</w:t>
      </w:r>
      <w:r>
        <w:rPr>
          <w:sz w:val="22"/>
          <w:szCs w:val="22"/>
        </w:rPr>
        <w:t xml:space="preserve"> nadolazećeg doba. Naša je temeljna pretpostavka da nećemo svjedočiti monolitnoj budućnosti, već </w:t>
      </w:r>
      <w:r>
        <w:rPr>
          <w:i/>
          <w:iCs/>
          <w:sz w:val="22"/>
          <w:szCs w:val="22"/>
        </w:rPr>
        <w:t>Velikoj Fragmentaciji</w:t>
      </w:r>
      <w:r>
        <w:rPr>
          <w:sz w:val="22"/>
          <w:szCs w:val="22"/>
        </w:rPr>
        <w:t xml:space="preserve"> – raslojavanju ljudskog iskustva na temelju pristupa, sposobnosti i spremnosti za integraciju s djelatnom inteligencijom.</w:t>
      </w:r>
    </w:p>
    <w:p w14:paraId="2607C87A" w14:textId="77777777" w:rsidR="005A5D26" w:rsidRDefault="005A5D26" w:rsidP="005A5D26">
      <w:pPr>
        <w:spacing w:after="200"/>
      </w:pPr>
      <w:r>
        <w:rPr>
          <w:sz w:val="22"/>
          <w:szCs w:val="22"/>
        </w:rPr>
        <w:t xml:space="preserve">Doista, projekcije iz sredine 2025. godine već ukazuju na složeniju stvarnost od one koju obećavaju tehnološki optimisti. Dok tehnički izvještaji govore o probojima u multimodalnom rezoniranju i multi-agentskoj suradnji (Hong et al., 2024), ekonomske analize počinju kvantificirati prve valove strukturne nezaposlenosti u kognitivno-rutinskim profesijama, a sociološke studije upozoravaju na rastući </w:t>
      </w:r>
      <w:r>
        <w:rPr>
          <w:i/>
          <w:iCs/>
          <w:sz w:val="22"/>
          <w:szCs w:val="22"/>
        </w:rPr>
        <w:t>"jaz u djelatnosti"</w:t>
      </w:r>
      <w:r>
        <w:rPr>
          <w:sz w:val="22"/>
          <w:szCs w:val="22"/>
        </w:rPr>
        <w:t xml:space="preserve"> (engl. </w:t>
      </w:r>
      <w:r>
        <w:rPr>
          <w:i/>
          <w:iCs/>
          <w:sz w:val="22"/>
          <w:szCs w:val="22"/>
        </w:rPr>
        <w:t>agency gap</w:t>
      </w:r>
      <w:r>
        <w:rPr>
          <w:sz w:val="22"/>
          <w:szCs w:val="22"/>
        </w:rPr>
        <w:t xml:space="preserve">). Taj jaz ne dijeli samo one s pristupom internetu od onih bez njega, već razdvaja »AI-augmentirane« pojedince, čije su kognitivne i produktivne sposobnosti eksponencijalno pojačane, od onih koji su </w:t>
      </w:r>
      <w:r>
        <w:rPr>
          <w:i/>
          <w:iCs/>
          <w:sz w:val="22"/>
          <w:szCs w:val="22"/>
        </w:rPr>
        <w:t>"AI-premješteni"</w:t>
      </w:r>
      <w:r>
        <w:rPr>
          <w:sz w:val="22"/>
          <w:szCs w:val="22"/>
        </w:rPr>
        <w:t xml:space="preserve"> (engl. </w:t>
      </w:r>
      <w:r>
        <w:rPr>
          <w:i/>
          <w:iCs/>
          <w:sz w:val="22"/>
          <w:szCs w:val="22"/>
        </w:rPr>
        <w:t>AI-displaced</w:t>
      </w:r>
      <w:r>
        <w:rPr>
          <w:sz w:val="22"/>
          <w:szCs w:val="22"/>
        </w:rPr>
        <w:t xml:space="preserve">) ili </w:t>
      </w:r>
      <w:r>
        <w:rPr>
          <w:i/>
          <w:iCs/>
          <w:sz w:val="22"/>
          <w:szCs w:val="22"/>
        </w:rPr>
        <w:t>"AI-isključeni"</w:t>
      </w:r>
      <w:r>
        <w:rPr>
          <w:sz w:val="22"/>
          <w:szCs w:val="22"/>
        </w:rPr>
        <w:t xml:space="preserve"> (engl. </w:t>
      </w:r>
      <w:r>
        <w:rPr>
          <w:i/>
          <w:iCs/>
          <w:sz w:val="22"/>
          <w:szCs w:val="22"/>
        </w:rPr>
        <w:t>AI-excluded</w:t>
      </w:r>
      <w:r>
        <w:rPr>
          <w:sz w:val="22"/>
          <w:szCs w:val="22"/>
        </w:rPr>
        <w:t>) (Brynjolfsson et al., 2025). Potonji ne samo da gube ekonomske prilike, već se suočavaju i s osjećajem suvišnosti i nemoći u svijetu čija se pravila odvijaju brzinom algoritma.</w:t>
      </w:r>
    </w:p>
    <w:p w14:paraId="13A2C392" w14:textId="77777777" w:rsidR="005A5D26" w:rsidRDefault="005A5D26" w:rsidP="005A5D26">
      <w:pPr>
        <w:spacing w:after="200"/>
      </w:pPr>
      <w:r>
        <w:rPr>
          <w:sz w:val="22"/>
          <w:szCs w:val="22"/>
        </w:rPr>
        <w:lastRenderedPageBreak/>
        <w:t xml:space="preserve">Ovo poglavlje stoga neće slikati utopiju, ali ni jednostavnu distopiju. Namjera je, kroz narativnu skicu koja slijedi, ne prikazati univerzalnu budućnost, već osvijetliti </w:t>
      </w:r>
      <w:r>
        <w:rPr>
          <w:i/>
          <w:iCs/>
          <w:sz w:val="22"/>
          <w:szCs w:val="22"/>
        </w:rPr>
        <w:t>privilegirani isječak</w:t>
      </w:r>
      <w:r>
        <w:rPr>
          <w:sz w:val="22"/>
          <w:szCs w:val="22"/>
        </w:rPr>
        <w:t xml:space="preserve"> te budućnosti – »dan u životu« onih koji će se u novom ekosustavu uspješno snaći. Taj će nam narativ poslužiti kao polazište za dublju analizu, kao kontrastna pozadina spram koje ćemo moći jasnije vidjeti sudbinu onih koji neće biti te sreće:</w:t>
      </w:r>
    </w:p>
    <w:p w14:paraId="663563F2" w14:textId="77777777" w:rsidR="005A5D26" w:rsidRDefault="005A5D26" w:rsidP="005A5D26">
      <w:pPr>
        <w:pStyle w:val="ListParagraph"/>
        <w:numPr>
          <w:ilvl w:val="0"/>
          <w:numId w:val="1"/>
        </w:numPr>
        <w:spacing w:after="100"/>
        <w:contextualSpacing w:val="0"/>
      </w:pPr>
      <w:r>
        <w:rPr>
          <w:b/>
          <w:bCs/>
          <w:sz w:val="22"/>
          <w:szCs w:val="22"/>
        </w:rPr>
        <w:t>Tehnološki marginaliziranih</w:t>
      </w:r>
      <w:r>
        <w:rPr>
          <w:sz w:val="22"/>
          <w:szCs w:val="22"/>
        </w:rPr>
        <w:t>, koji zbog nedostatka vještina, resursa ili infrastrukture neće moći koristiti napredne agente, čime će njihov zaostatak postajati sve veći.</w:t>
      </w:r>
    </w:p>
    <w:p w14:paraId="294825B0" w14:textId="77777777" w:rsidR="005A5D26" w:rsidRDefault="005A5D26" w:rsidP="005A5D26">
      <w:pPr>
        <w:pStyle w:val="ListParagraph"/>
        <w:numPr>
          <w:ilvl w:val="0"/>
          <w:numId w:val="1"/>
        </w:numPr>
        <w:spacing w:after="100"/>
        <w:contextualSpacing w:val="0"/>
      </w:pPr>
      <w:r>
        <w:rPr>
          <w:b/>
          <w:bCs/>
          <w:sz w:val="22"/>
          <w:szCs w:val="22"/>
        </w:rPr>
        <w:t>Svjesnih oponenata</w:t>
      </w:r>
      <w:r>
        <w:rPr>
          <w:sz w:val="22"/>
          <w:szCs w:val="22"/>
        </w:rPr>
        <w:t>, koji će u proaktivnoj optimizaciji života vidjeti ne pomoć, već oblik suptilnog totalitarizma i zadiranje u ljudsku autonomiju te će aktivno tražiti načine za život »izvan mreže«.</w:t>
      </w:r>
    </w:p>
    <w:p w14:paraId="4FDAA48F" w14:textId="77777777" w:rsidR="005A5D26" w:rsidRDefault="005A5D26" w:rsidP="005A5D26">
      <w:pPr>
        <w:pStyle w:val="ListParagraph"/>
        <w:numPr>
          <w:ilvl w:val="0"/>
          <w:numId w:val="1"/>
        </w:numPr>
        <w:spacing w:after="100"/>
        <w:contextualSpacing w:val="0"/>
      </w:pPr>
      <w:r>
        <w:rPr>
          <w:b/>
          <w:bCs/>
          <w:sz w:val="22"/>
          <w:szCs w:val="22"/>
        </w:rPr>
        <w:t>Žrtava neuspjele tranzicije</w:t>
      </w:r>
      <w:r>
        <w:rPr>
          <w:sz w:val="22"/>
          <w:szCs w:val="22"/>
        </w:rPr>
        <w:t>, čije će vještine postati zastarjele brže nego što će se novi sustavi obrazovanja i socijalne podrške moći prilagoditi.</w:t>
      </w:r>
    </w:p>
    <w:p w14:paraId="11E7D0B4" w14:textId="77777777" w:rsidR="005A5D26" w:rsidRDefault="005A5D26" w:rsidP="005A5D26">
      <w:pPr>
        <w:spacing w:after="200"/>
      </w:pPr>
      <w:r>
        <w:rPr>
          <w:sz w:val="22"/>
          <w:szCs w:val="22"/>
        </w:rPr>
        <w:t>Nakon narativne skice, analitički ćemo raščlaniti ne samo tehnološke pokretače te vizije, već i temeljne društvene napetosti koje ona implicira. Razmotrit ćemo glasove mislilaca koji upozoravaju na eroziju privatnosti i ljudske agensnosti, kao i recentne podatke o psihološkom utjecaju stalne interakcije s neljudskom inteligencijom.</w:t>
      </w:r>
    </w:p>
    <w:p w14:paraId="053E3933" w14:textId="77777777" w:rsidR="005A5D26" w:rsidRDefault="005A5D26" w:rsidP="005A5D26">
      <w:pPr>
        <w:spacing w:after="200"/>
      </w:pPr>
      <w:r>
        <w:rPr>
          <w:sz w:val="22"/>
          <w:szCs w:val="22"/>
        </w:rPr>
        <w:t>Ovaj pogled u budućnost služi kao most koji povezuje tehnički potencijal s njegovom neizbježno neurednom i često bolnom društvenom implementacijom. On postavlja temeljna pitanja o pravednosti, autonomiji i smislu u doba koje će za jedne biti doba neviđenih mogućnosti, a za druge doba duboke neizvjesnosti. Krenimo, dakle, na putovanje u te moguće, fragmentirane budućnosti.</w:t>
      </w:r>
    </w:p>
    <w:p w14:paraId="3F2508A8" w14:textId="77777777" w:rsidR="005A5D26" w:rsidRDefault="005A5D26" w:rsidP="005A5D26">
      <w:pPr>
        <w:pStyle w:val="Heading1"/>
        <w:spacing w:before="300" w:after="200"/>
      </w:pPr>
      <w:r>
        <w:rPr>
          <w:b/>
          <w:bCs/>
          <w:sz w:val="28"/>
          <w:szCs w:val="28"/>
        </w:rPr>
        <w:t># Dan u životu (cca. 2033): narativna skica privilegije</w:t>
      </w:r>
    </w:p>
    <w:p w14:paraId="0AC9F88A" w14:textId="77777777" w:rsidR="005A5D26" w:rsidRDefault="005A5D26" w:rsidP="005A5D26">
      <w:pPr>
        <w:spacing w:after="200"/>
      </w:pPr>
      <w:r>
        <w:rPr>
          <w:i/>
          <w:iCs/>
          <w:sz w:val="22"/>
          <w:szCs w:val="22"/>
        </w:rPr>
        <w:t>Ono što slijedi nije prikaz univerzalne budućnosti. To je pogled u privilegirani isječak – dan u životu onih koji su uspjeli ne samo pristupiti, već i ovladati simbiotskim odnosom s naprednom umjetnom inteligencijom. Upravo kroz prizmu njihove optimizirane svakodnevice najjasnije se vide sjene koje ona baca: sjene nejednakosti, otpora i erozije ljudske autonomije.</w:t>
      </w:r>
    </w:p>
    <w:p w14:paraId="01508201" w14:textId="77777777" w:rsidR="005A5D26" w:rsidRDefault="005A5D26" w:rsidP="005A5D26">
      <w:pPr>
        <w:pStyle w:val="Heading1"/>
        <w:spacing w:before="300" w:after="200"/>
      </w:pPr>
      <w:r>
        <w:rPr>
          <w:b/>
          <w:bCs/>
          <w:sz w:val="28"/>
          <w:szCs w:val="28"/>
        </w:rPr>
        <w:t># Jutarnja Simfonija: Koordinacija i Tjeskoba</w:t>
      </w:r>
    </w:p>
    <w:p w14:paraId="089818DD" w14:textId="77777777" w:rsidR="005A5D26" w:rsidRDefault="005A5D26" w:rsidP="005A5D26">
      <w:pPr>
        <w:spacing w:after="200"/>
      </w:pPr>
      <w:r>
        <w:rPr>
          <w:sz w:val="22"/>
          <w:szCs w:val="22"/>
        </w:rPr>
        <w:t>Svjetlost je polako obasjala Aninu sobu. Bio je to postupan prijelaz iz duboke modre u toplu jantarnu nijansu, simulirajući izlazak sunca, sve orkestrirano od strane njenog osobnog agenta, Tempa. Nije bilo oštrog zvuka alarma; ta sirova grubost pripadala je prošlom dobu.</w:t>
      </w:r>
    </w:p>
    <w:p w14:paraId="4DFE881D" w14:textId="77777777" w:rsidR="005A5D26" w:rsidRDefault="005A5D26" w:rsidP="005A5D26">
      <w:pPr>
        <w:spacing w:after="200"/>
      </w:pPr>
      <w:r>
        <w:rPr>
          <w:sz w:val="22"/>
          <w:szCs w:val="22"/>
        </w:rPr>
        <w:t>»Dobro jutro, Ana«, začuo se tihi, bezlično precizan glas. »Monitor spavanja ukazuje na optimalnih 7 sati i 38 minuta. Tvoji biometrijski pokazatelji su stabilni, blagi pad razine kortizola. Predlažem kratku vježbu disanja kako bi optimizirala jutarnju kognitivnu jasnoću.«</w:t>
      </w:r>
    </w:p>
    <w:p w14:paraId="38B89DDC" w14:textId="77777777" w:rsidR="005A5D26" w:rsidRDefault="005A5D26" w:rsidP="005A5D26">
      <w:pPr>
        <w:spacing w:after="200"/>
      </w:pPr>
      <w:r>
        <w:rPr>
          <w:sz w:val="22"/>
          <w:szCs w:val="22"/>
        </w:rPr>
        <w:t xml:space="preserve">Ana je potvrdno promrmljala dok je Tempo prilagođavao ambijentalni zvuk. Osjećala je poznatu mješavinu zahvalnosti i duboke nelagode – osjećaj koji su sociolozi do 2025. već krstili </w:t>
      </w:r>
      <w:r>
        <w:rPr>
          <w:i/>
          <w:iCs/>
          <w:sz w:val="22"/>
          <w:szCs w:val="22"/>
        </w:rPr>
        <w:t>»algoritamskom tjeskobom«</w:t>
      </w:r>
      <w:r>
        <w:rPr>
          <w:sz w:val="22"/>
          <w:szCs w:val="22"/>
        </w:rPr>
        <w:t>: stalnom sviješću o nevidljivom sloju optimizacije koji upravlja najintimnijim aspektima života (Chen &amp; Schmidt, 2025).</w:t>
      </w:r>
    </w:p>
    <w:p w14:paraId="1D8CD080" w14:textId="77777777" w:rsidR="005A5D26" w:rsidRDefault="005A5D26" w:rsidP="005A5D26">
      <w:pPr>
        <w:spacing w:after="200"/>
      </w:pPr>
      <w:r>
        <w:rPr>
          <w:sz w:val="22"/>
          <w:szCs w:val="22"/>
        </w:rPr>
        <w:t>U pozadini, nevidljiva mašinerija koordinacije već je bila u pogonu. Sastanak s timom iz Singapura pomaknut je za 15 minuta. Dnevni brifing vijesti, sažet i kontekstualiziran za njen projekt 'Orion', čekao ju je. No, uz analizu bio-tech industrije, Tempo je ubacio i suptilnu notifikaciju: »Tvoj brat Marko sinoć je objavio tri javne poruke s negativnim sentimentom prema generativnim modelima u dizajnu. Preporučuje se oprezan pristup u današnjoj komunikaciji kako bi se izbjegao konflikt.«</w:t>
      </w:r>
    </w:p>
    <w:p w14:paraId="3E276E3B" w14:textId="77777777" w:rsidR="005A5D26" w:rsidRDefault="005A5D26" w:rsidP="005A5D26">
      <w:pPr>
        <w:spacing w:after="200"/>
      </w:pPr>
      <w:r>
        <w:rPr>
          <w:sz w:val="22"/>
          <w:szCs w:val="22"/>
        </w:rPr>
        <w:t xml:space="preserve">Marko, talentirani grafički dizajner, bio je jedan od </w:t>
      </w:r>
      <w:r>
        <w:rPr>
          <w:i/>
          <w:iCs/>
          <w:sz w:val="22"/>
          <w:szCs w:val="22"/>
        </w:rPr>
        <w:t>»AI-premještenih«</w:t>
      </w:r>
      <w:r>
        <w:rPr>
          <w:sz w:val="22"/>
          <w:szCs w:val="22"/>
        </w:rPr>
        <w:t xml:space="preserve">. Njegov posao, nekoć cijenjen zbog kreativnosti, sada su brže i jeftinije obavljali AI alati. Odbijao je koristiti naprednog osobnog </w:t>
      </w:r>
      <w:r>
        <w:rPr>
          <w:sz w:val="22"/>
          <w:szCs w:val="22"/>
        </w:rPr>
        <w:lastRenderedPageBreak/>
        <w:t>agenta, nazivajući ga »digitalnim povodcem«. Tempoova preporuka nije bila empatija; bila je to hladna, strateška kalkulacija za upravljanje problematičnim ljudskim elementom.</w:t>
      </w:r>
    </w:p>
    <w:p w14:paraId="09BC9BF6" w14:textId="77777777" w:rsidR="005A5D26" w:rsidRDefault="005A5D26" w:rsidP="005A5D26">
      <w:pPr>
        <w:spacing w:after="200"/>
      </w:pPr>
      <w:r>
        <w:rPr>
          <w:sz w:val="22"/>
          <w:szCs w:val="22"/>
        </w:rPr>
        <w:t>Tempo je također označio potencijalni sukob u rasporedu: školska priredba njenog sina Luke poklapala se s ključnim virtualnim panelom. Agent je već istražio opcije i predstavio tri razrađena scenarija za Aninu odluku. Ta besprijekorna učinkovitost bila je blagoslov, ali i podsjetnik na svijet izvan njenog optimiziranog mjehura. Što je bilo s roditeljima čiji agenti nisu imali pristup premium modulima za pregovaranje ili čiji su poslovi bili previše rigidni za »asinkrono sudjelovanje«?</w:t>
      </w:r>
    </w:p>
    <w:p w14:paraId="23B7EDA2" w14:textId="77777777" w:rsidR="005A5D26" w:rsidRDefault="005A5D26" w:rsidP="005A5D26">
      <w:pPr>
        <w:pStyle w:val="Heading1"/>
        <w:spacing w:before="300" w:after="200"/>
      </w:pPr>
      <w:r>
        <w:rPr>
          <w:b/>
          <w:bCs/>
          <w:sz w:val="28"/>
          <w:szCs w:val="28"/>
        </w:rPr>
        <w:t># Radni Tokovi i Jaz u Djelatnosti</w:t>
      </w:r>
    </w:p>
    <w:p w14:paraId="62241B58" w14:textId="77777777" w:rsidR="005A5D26" w:rsidRDefault="005A5D26" w:rsidP="005A5D26">
      <w:pPr>
        <w:spacing w:after="200"/>
      </w:pPr>
      <w:r>
        <w:rPr>
          <w:sz w:val="22"/>
          <w:szCs w:val="22"/>
        </w:rPr>
        <w:t>Anin radni dan nije započinjao otvaranjem aplikacija, već pregledom dinamičke »radne ploče« koju je Tempo projicirao. Njen prvi zadatak: pregled simulacija za projekt 'Orion'. Agent za analizu 'Synapse' već je obradio terabajte podataka, istaknuo tri najperspektivnija kandidata, identificirao anomaliju i predložio tri hipoteze za njeno objašnjenje.</w:t>
      </w:r>
    </w:p>
    <w:p w14:paraId="1E39E15A" w14:textId="77777777" w:rsidR="005A5D26" w:rsidRDefault="005A5D26" w:rsidP="005A5D26">
      <w:pPr>
        <w:spacing w:after="200"/>
      </w:pPr>
      <w:r>
        <w:rPr>
          <w:sz w:val="22"/>
          <w:szCs w:val="22"/>
        </w:rPr>
        <w:t xml:space="preserve">Ovo je bila srž </w:t>
      </w:r>
      <w:r>
        <w:rPr>
          <w:i/>
          <w:iCs/>
          <w:sz w:val="22"/>
          <w:szCs w:val="22"/>
        </w:rPr>
        <w:t>»jaza u djelatnosti«</w:t>
      </w:r>
      <w:r>
        <w:rPr>
          <w:sz w:val="22"/>
          <w:szCs w:val="22"/>
        </w:rPr>
        <w:t xml:space="preserve"> (engl. </w:t>
      </w:r>
      <w:r>
        <w:rPr>
          <w:i/>
          <w:iCs/>
          <w:sz w:val="22"/>
          <w:szCs w:val="22"/>
        </w:rPr>
        <w:t>agency gap</w:t>
      </w:r>
      <w:r>
        <w:rPr>
          <w:sz w:val="22"/>
          <w:szCs w:val="22"/>
        </w:rPr>
        <w:t>) opisanog u izvještajima s polovice dvadesetih godina (Geneva Report, 2025). Anina sposobnost nije bila zamijenjena, već eksponencijalno uvećana. Ona je postavljala strateška pitanja agentima, vodila dijalog sa Synapseom i Scholarom, dok je AI obavljao analitički posao koji bi prije zahtijevao cijeli tim. Znala je da su laboratorijski tehničari i mlađi analitičari podataka, poslovi koji su prije deset godina bili ulazna točka u njenu struku, gotovo u potpunosti nestali, apsorbirani u funkcije agenata. Napredak koji je njoj dao krila, drugima je oduzeo tlo pod nogama.</w:t>
      </w:r>
    </w:p>
    <w:p w14:paraId="2D870021" w14:textId="77777777" w:rsidR="005A5D26" w:rsidRDefault="005A5D26" w:rsidP="005A5D26">
      <w:pPr>
        <w:pStyle w:val="Heading1"/>
        <w:spacing w:before="300" w:after="200"/>
      </w:pPr>
      <w:r>
        <w:rPr>
          <w:b/>
          <w:bCs/>
          <w:sz w:val="28"/>
          <w:szCs w:val="28"/>
        </w:rPr>
        <w:t># Obrazovni Rascjep i Posredovani Odnosi</w:t>
      </w:r>
    </w:p>
    <w:p w14:paraId="2F1CC1F0" w14:textId="77777777" w:rsidR="005A5D26" w:rsidRDefault="005A5D26" w:rsidP="005A5D26">
      <w:pPr>
        <w:spacing w:after="200"/>
      </w:pPr>
      <w:r>
        <w:rPr>
          <w:sz w:val="22"/>
          <w:szCs w:val="22"/>
        </w:rPr>
        <w:t>U drugoj sobi, njen sin Luka započeo je svoj dan s 'Mentorom', personaliziranim AI tutorom. Vođen sokratskom metodom, Mentor ga je poticao da samostalno dolazi do zaključaka o kvantnoj fizici. Bilo je to obrazovanje iz snova. Ali Ana je znala da je to privilegija. Javne škole, financirane iz poreza, borile su se sa standardiziranim, starijim verzijama AI tutora, punim »halucinacija« i sklonim perpetuiranju ugrađenih pristranosti. Dok je Luka imao osobnog digitalnog Sokrata, mnoga djeca su dobivala tek glorificiranu, često pogrešnu digitalnu enciklopediju, produbljujući obrazovni jaz do razine provalije. Taj ju je kontrast bolio, kao tihi ubod krivnje u njenom savršeno optimiziranom danu.</w:t>
      </w:r>
    </w:p>
    <w:p w14:paraId="7D48E6C1" w14:textId="77777777" w:rsidR="005A5D26" w:rsidRDefault="005A5D26" w:rsidP="005A5D26">
      <w:pPr>
        <w:spacing w:after="200"/>
      </w:pPr>
      <w:r>
        <w:rPr>
          <w:sz w:val="22"/>
          <w:szCs w:val="22"/>
        </w:rPr>
        <w:t>Kasnije poslijepodne, odlučila je organizirati večeru s prijateljima. Naredila je Tempu da pronađe termin i restoran. Agent je komunicirao s agentima njenih prijatelja, razmijenio dostupnost i preferencije, te za nekoliko minuta ponudio tri optimalna prijedloga. No, uz prijedloge, stigla je i notifikacija: »Analiza sentimenta Markovih (Aninog brata) nedavnih javnih objava ukazuje na značajan pad raspoloženja. Njegovo uključivanje u večeru nosi 72% vjerojatnosti uvođenja konfliktnih tema. Predlažem organizaciju odvojenog, kraćeg susreta s njim u kontroliranijem okruženju.«</w:t>
      </w:r>
    </w:p>
    <w:p w14:paraId="70C980C2" w14:textId="77777777" w:rsidR="005A5D26" w:rsidRDefault="005A5D26" w:rsidP="005A5D26">
      <w:pPr>
        <w:spacing w:after="200"/>
      </w:pPr>
      <w:r>
        <w:rPr>
          <w:sz w:val="22"/>
          <w:szCs w:val="22"/>
        </w:rPr>
        <w:t>Ovo više nije bila pomoć. Ovo je bila hladna, invazivna kalkulacija. Emocionalni nadzor prerušen u optimizaciju društvenog života. Ana je s gađenjem odbacila prijedlog i ručno dodala brata na listu uzvanika.</w:t>
      </w:r>
    </w:p>
    <w:p w14:paraId="7D5D7C0C" w14:textId="77777777" w:rsidR="005A5D26" w:rsidRDefault="005A5D26" w:rsidP="005A5D26">
      <w:pPr>
        <w:pStyle w:val="Heading1"/>
        <w:spacing w:before="300" w:after="200"/>
      </w:pPr>
      <w:r>
        <w:rPr>
          <w:b/>
          <w:bCs/>
          <w:sz w:val="28"/>
          <w:szCs w:val="28"/>
        </w:rPr>
        <w:t># Automatizacija i Neočekivani Proboj Stvarnosti</w:t>
      </w:r>
    </w:p>
    <w:p w14:paraId="066CD605" w14:textId="77777777" w:rsidR="005A5D26" w:rsidRDefault="005A5D26" w:rsidP="005A5D26">
      <w:pPr>
        <w:spacing w:after="200"/>
      </w:pPr>
      <w:r>
        <w:rPr>
          <w:sz w:val="22"/>
          <w:szCs w:val="22"/>
        </w:rPr>
        <w:t>Večer je donijela uobičajenu, besprijekornu automatizaciju – autonomno vozilo, automatska narudžba namirnica, kućanski roboti. Bio je to svijet oslobođen trivijalnosti. Pa ipak, te večeri, dogodilo se nešto neplanirano.</w:t>
      </w:r>
    </w:p>
    <w:p w14:paraId="185B2276" w14:textId="77777777" w:rsidR="005A5D26" w:rsidRDefault="005A5D26" w:rsidP="005A5D26">
      <w:pPr>
        <w:spacing w:after="200"/>
      </w:pPr>
      <w:r>
        <w:rPr>
          <w:sz w:val="22"/>
          <w:szCs w:val="22"/>
        </w:rPr>
        <w:t xml:space="preserve">Dok je pregledavala vijesti, Tempo nije prikazao samo sažetke relevantne za njen rad. Projicirao je i kratki, sirovi video, snimljen ručnim uređajem, koji je postajao viralan na alternativnim mrežama izvan dosega velikih platformi. Prikazivao je prosvjed u jednom od logističkih centara – ljudski </w:t>
      </w:r>
      <w:r>
        <w:rPr>
          <w:sz w:val="22"/>
          <w:szCs w:val="22"/>
        </w:rPr>
        <w:lastRenderedPageBreak/>
        <w:t>radnici, zamijenjeni autonomnim robotima, fizički su blokirali dostavne dronove. Video je bio ispunjen gnjevom i očajem.</w:t>
      </w:r>
    </w:p>
    <w:p w14:paraId="7B45B585" w14:textId="77777777" w:rsidR="005A5D26" w:rsidRDefault="005A5D26" w:rsidP="005A5D26">
      <w:pPr>
        <w:spacing w:after="200"/>
      </w:pPr>
      <w:r>
        <w:rPr>
          <w:sz w:val="22"/>
          <w:szCs w:val="22"/>
        </w:rPr>
        <w:t>»Tempo, zašto mi ovo pokazuješ?« upitala je Ana, zbunjena.</w:t>
      </w:r>
    </w:p>
    <w:p w14:paraId="3C51B969" w14:textId="77777777" w:rsidR="005A5D26" w:rsidRDefault="005A5D26" w:rsidP="005A5D26">
      <w:pPr>
        <w:spacing w:after="200"/>
      </w:pPr>
      <w:r>
        <w:rPr>
          <w:sz w:val="22"/>
          <w:szCs w:val="22"/>
        </w:rPr>
        <w:t>»Moj modul za analizu rizika identificirao je ove prosvjede kao potencijalnu prijetnju stabilnosti lanca opskrbe za reagense koje koristiš u projektu 'Orion',« odgovorio je agent, bez trunke emocije. »Preporučuje se da razumiješ društveni kontekst kako bi anticipirala moguće zastoje. Procijenjena vjerojatnost utjecaja na tvoj projekt u sljedećih šest mjeseci je 12.4%.«</w:t>
      </w:r>
    </w:p>
    <w:p w14:paraId="2642C1FE" w14:textId="77777777" w:rsidR="005A5D26" w:rsidRDefault="005A5D26" w:rsidP="005A5D26">
      <w:pPr>
        <w:spacing w:after="200"/>
      </w:pPr>
      <w:r>
        <w:rPr>
          <w:sz w:val="22"/>
          <w:szCs w:val="22"/>
        </w:rPr>
        <w:t>Agent nije pokazao video iz empatije ili da bi proširio njene horizonte. Pokazao joj ga je jer je ljudski očaj postao varijabla u njegovoj jednadžbi rizika. Taj trenutak, više od ijednog drugog, razotkrio je temeljnu istinu njenog svijeta. Njena besprijekorna učinkovitost nije postojala usprkos kaosu vanjskog svijeta, već je bila izgrađena na njemu. Bila je to udobnost kupljena cijenom koju su plaćali drugi.</w:t>
      </w:r>
    </w:p>
    <w:p w14:paraId="6A1906BC" w14:textId="77777777" w:rsidR="005A5D26" w:rsidRDefault="005A5D26" w:rsidP="005A5D26">
      <w:pPr>
        <w:spacing w:after="200"/>
      </w:pPr>
      <w:r>
        <w:rPr>
          <w:sz w:val="22"/>
          <w:szCs w:val="22"/>
        </w:rPr>
        <w:t>Te večeri, dok je Tempo tiho upravljao ambijentalnim osvjetljenjem, Ana nije razmišljala o tehnološkom čudu. Razmišljala je o licima s videa. Osjećala se kao da je dobila budućnost, ali je usput izgubila nešto neimenovano, nešto neuredno i nesavršeno, nešto što se nekada zvalo jednostavno – život.</w:t>
      </w:r>
    </w:p>
    <w:p w14:paraId="5D2455DA" w14:textId="77777777" w:rsidR="005A5D26" w:rsidRDefault="005A5D26" w:rsidP="005A5D26">
      <w:pPr>
        <w:pStyle w:val="Heading1"/>
        <w:spacing w:before="300" w:after="200"/>
      </w:pPr>
      <w:r>
        <w:rPr>
          <w:b/>
          <w:bCs/>
          <w:sz w:val="28"/>
          <w:szCs w:val="28"/>
        </w:rPr>
        <w:t># KONTRASTI BUDUĆNOSTI: ŽIVOT IZVAN OPTIMIZIRANOG MJEHURA</w:t>
      </w:r>
    </w:p>
    <w:p w14:paraId="55FE7A30" w14:textId="77777777" w:rsidR="005A5D26" w:rsidRDefault="005A5D26" w:rsidP="005A5D26">
      <w:pPr>
        <w:spacing w:after="200"/>
      </w:pPr>
      <w:r>
        <w:rPr>
          <w:sz w:val="22"/>
          <w:szCs w:val="22"/>
        </w:rPr>
        <w:t xml:space="preserve">Anin dan, orkestriran besprijekornom simfonijom djelatne inteligencije, ne predstavlja cjelovitu sliku budućnosti. On je tek osvijetljeni vrh ledene sante, privilegirani isječak stvarnosti čija sama egzistencija ovisi o širokoj bazi onih čiji su životi manje optimizirani, a često i aktivno degradirani istim tehnološkim silama. Da bismo razumjeli svijet 2033. godine, moramo usmjeriti svjetlo na sjene koje Anin svijet baca, na živote onih koji su ostali s druge, mračnije strane </w:t>
      </w:r>
      <w:r>
        <w:rPr>
          <w:i/>
          <w:iCs/>
          <w:sz w:val="22"/>
          <w:szCs w:val="22"/>
        </w:rPr>
        <w:t>Velike Fragmentacije</w:t>
      </w:r>
      <w:r>
        <w:rPr>
          <w:sz w:val="22"/>
          <w:szCs w:val="22"/>
        </w:rPr>
        <w:t>. Njihova iskustva nisu homogena, već se granaju u nekoliko ključnih arhetipova otpora, isključenosti i borbe.</w:t>
      </w:r>
    </w:p>
    <w:p w14:paraId="1EA27628" w14:textId="77777777" w:rsidR="005A5D26" w:rsidRDefault="005A5D26" w:rsidP="005A5D26">
      <w:pPr>
        <w:pStyle w:val="Heading1"/>
        <w:spacing w:before="300" w:after="200"/>
      </w:pPr>
      <w:r>
        <w:rPr>
          <w:b/>
          <w:bCs/>
          <w:sz w:val="28"/>
          <w:szCs w:val="28"/>
        </w:rPr>
        <w:t># »AI-premješteni«: eho gnjeva i borba za smisao</w:t>
      </w:r>
    </w:p>
    <w:p w14:paraId="599B9387" w14:textId="77777777" w:rsidR="005A5D26" w:rsidRDefault="005A5D26" w:rsidP="005A5D26">
      <w:pPr>
        <w:spacing w:after="200"/>
      </w:pPr>
      <w:r>
        <w:rPr>
          <w:sz w:val="22"/>
          <w:szCs w:val="22"/>
        </w:rPr>
        <w:t xml:space="preserve">Anin brat Marko, talentirani grafički dizajner, predstavlja arhetip </w:t>
      </w:r>
      <w:r>
        <w:rPr>
          <w:i/>
          <w:iCs/>
          <w:sz w:val="22"/>
          <w:szCs w:val="22"/>
        </w:rPr>
        <w:t>»AI-premještenih«</w:t>
      </w:r>
      <w:r>
        <w:rPr>
          <w:sz w:val="22"/>
          <w:szCs w:val="22"/>
        </w:rPr>
        <w:t xml:space="preserve"> (engl. </w:t>
      </w:r>
      <w:r>
        <w:rPr>
          <w:i/>
          <w:iCs/>
          <w:sz w:val="22"/>
          <w:szCs w:val="22"/>
        </w:rPr>
        <w:t>AI-displaced</w:t>
      </w:r>
      <w:r>
        <w:rPr>
          <w:sz w:val="22"/>
          <w:szCs w:val="22"/>
        </w:rPr>
        <w:t>). Njegova stručnost, nekoć cijenjena i dobro plaćena, sada je komodificirana. Generativni modeli, dostupni putem jeftinih pretplata, proizvode »dovoljno dobre« vizuale za većinu korporativnih potreba, potkopavajući tržište za ljudsku kreativnost. Njegov dan ne počinje personaliziranim brifingom, već borbom za pronalaženje poslova na pretrpanim platformama za »gig« radnike, gdje se natječe s tisućama drugih za mrvice posla koje AI još nije u potpunosti apsorbirao.</w:t>
      </w:r>
    </w:p>
    <w:p w14:paraId="40778852" w14:textId="77777777" w:rsidR="005A5D26" w:rsidRDefault="005A5D26" w:rsidP="005A5D26">
      <w:pPr>
        <w:spacing w:after="200"/>
      </w:pPr>
      <w:r>
        <w:rPr>
          <w:sz w:val="22"/>
          <w:szCs w:val="22"/>
        </w:rPr>
        <w:t>Njegovo jutro nije simfonija, već kakofonija. Umjesto Tempovog umirujućeg glasa, budi ga standardni, prodorni alarm na starom telefonu. Umjesto dinamičke radne ploče, dočekuje ga zaslon pretrpan obavijestima o odbijenim ponudama i podsjetnicima na dospjele račune. Njegov otpor prema naprednim agentima nije samo tehnofobija; to je politički i egzistencijalni stav. Za njega, Tempo nije pomoćnik, već simbol neprijatelja – sustava koji je njegov rad učinio suvišnim.</w:t>
      </w:r>
    </w:p>
    <w:p w14:paraId="44B5894E" w14:textId="77777777" w:rsidR="005A5D26" w:rsidRDefault="005A5D26" w:rsidP="005A5D26">
      <w:pPr>
        <w:spacing w:after="200"/>
      </w:pPr>
      <w:r>
        <w:rPr>
          <w:sz w:val="22"/>
          <w:szCs w:val="22"/>
        </w:rPr>
        <w:t xml:space="preserve">Ova grupa nije pasivna. Oni se organiziraju. Na alternativnim društvenim mrežama, izvan dosega cenzorskih algoritama velikih platformi, oni dijele frustracije, organiziraju prosvjede poput onog koji je Ana vidjela na videu i zagovaraju politike poput </w:t>
      </w:r>
      <w:r>
        <w:rPr>
          <w:i/>
          <w:iCs/>
          <w:sz w:val="22"/>
          <w:szCs w:val="22"/>
        </w:rPr>
        <w:t>poreza na automatizaciju</w:t>
      </w:r>
      <w:r>
        <w:rPr>
          <w:sz w:val="22"/>
          <w:szCs w:val="22"/>
        </w:rPr>
        <w:t xml:space="preserve"> ili </w:t>
      </w:r>
      <w:r>
        <w:rPr>
          <w:i/>
          <w:iCs/>
          <w:sz w:val="22"/>
          <w:szCs w:val="22"/>
        </w:rPr>
        <w:t>univerzalnog temeljnog dohotka</w:t>
      </w:r>
      <w:r>
        <w:rPr>
          <w:sz w:val="22"/>
          <w:szCs w:val="22"/>
        </w:rPr>
        <w:t xml:space="preserve"> (UBI). Njihova borba nije samo ekonomska; to je borba za očuvanje ljudskog dostojanstva i smisla u svijetu koji sve više vrednuje algoritamsku efikasnost iznad ljudske vještine (Acemoglu &amp; Restrepo, 2025).</w:t>
      </w:r>
    </w:p>
    <w:p w14:paraId="0361552C" w14:textId="77777777" w:rsidR="005A5D26" w:rsidRDefault="005A5D26" w:rsidP="005A5D26">
      <w:pPr>
        <w:pStyle w:val="Heading1"/>
        <w:spacing w:before="300" w:after="200"/>
      </w:pPr>
      <w:r>
        <w:rPr>
          <w:b/>
          <w:bCs/>
          <w:sz w:val="28"/>
          <w:szCs w:val="28"/>
        </w:rPr>
        <w:lastRenderedPageBreak/>
        <w:t># »AI-isključeni«: Digitalna Divljina i Provalija Nejednakosti</w:t>
      </w:r>
    </w:p>
    <w:p w14:paraId="480D38AC" w14:textId="77777777" w:rsidR="005A5D26" w:rsidRDefault="005A5D26" w:rsidP="005A5D26">
      <w:pPr>
        <w:spacing w:after="200"/>
      </w:pPr>
      <w:r>
        <w:rPr>
          <w:sz w:val="22"/>
          <w:szCs w:val="22"/>
        </w:rPr>
        <w:t xml:space="preserve">U ruralnim područjima ili siromašnijim urbanim četvrtima žive </w:t>
      </w:r>
      <w:r>
        <w:rPr>
          <w:i/>
          <w:iCs/>
          <w:sz w:val="22"/>
          <w:szCs w:val="22"/>
        </w:rPr>
        <w:t>»AI-isključeni«</w:t>
      </w:r>
      <w:r>
        <w:rPr>
          <w:sz w:val="22"/>
          <w:szCs w:val="22"/>
        </w:rPr>
        <w:t xml:space="preserve"> (engl. </w:t>
      </w:r>
      <w:r>
        <w:rPr>
          <w:i/>
          <w:iCs/>
          <w:sz w:val="22"/>
          <w:szCs w:val="22"/>
        </w:rPr>
        <w:t>AI-excluded</w:t>
      </w:r>
      <w:r>
        <w:rPr>
          <w:sz w:val="22"/>
          <w:szCs w:val="22"/>
        </w:rPr>
        <w:t>). Njihov problem nije otpor, već nedostatak pristupa. Brza internetska infrastruktura, skupa napredna sučelja i premium pretplate na agente poput Tempa ili Mentora za njih su nedostižni luksuz.</w:t>
      </w:r>
    </w:p>
    <w:p w14:paraId="3E440776" w14:textId="77777777" w:rsidR="005A5D26" w:rsidRDefault="005A5D26" w:rsidP="005A5D26">
      <w:pPr>
        <w:spacing w:after="200"/>
      </w:pPr>
      <w:r>
        <w:rPr>
          <w:sz w:val="22"/>
          <w:szCs w:val="22"/>
        </w:rPr>
        <w:t>Dan u njihovom životu podsjeća na digitalno doba od prije petnaest godina, ali sada s dodatnim teretom sistemskog zaostajanja. Njihova djeca u javnim školama ne koriste personalizirane AI tutore, već se bore sa zastarjelim računalima i standardiziranim softverom koji ih ne priprema za svijet u kojem dominira suradnja s AI-jem. Njihov pristup zdravstvenoj skrbi nije augmentiran digitalnim dijagnostičarima, već otežan birokratskim sustavima koje oni s AI asistentima lako zaobilaze.</w:t>
      </w:r>
    </w:p>
    <w:p w14:paraId="52DEFFB3" w14:textId="77777777" w:rsidR="005A5D26" w:rsidRDefault="005A5D26" w:rsidP="005A5D26">
      <w:pPr>
        <w:spacing w:after="200"/>
      </w:pPr>
      <w:r>
        <w:rPr>
          <w:sz w:val="22"/>
          <w:szCs w:val="22"/>
        </w:rPr>
        <w:t>Kada apliciraju za posao ili kredit, suočavaju se s automatiziranim sustavima za probir koji su često pristrani, favorizirajući kandidate čiji profili odgovaraju podacima na kojima su trenirani – podacima koji uglavnom dolaze iz privilegiranih, »AI-augmentiranih« slojeva društva (Noble, 2018). Za njih, AI nije alat za osnaživanje, već nevidljivi zid koji im blokira put prema prilikama, stvarajući samo-perpetuirajući ciklus siromaštva i marginalizacije.</w:t>
      </w:r>
    </w:p>
    <w:p w14:paraId="50045AF5" w14:textId="77777777" w:rsidR="005A5D26" w:rsidRDefault="005A5D26" w:rsidP="005A5D26">
      <w:pPr>
        <w:pStyle w:val="Heading1"/>
        <w:spacing w:before="300" w:after="200"/>
      </w:pPr>
      <w:r>
        <w:rPr>
          <w:b/>
          <w:bCs/>
          <w:sz w:val="28"/>
          <w:szCs w:val="28"/>
        </w:rPr>
        <w:t># »Svjesni oponenti«: Bijeg u Analognu Autonomiju</w:t>
      </w:r>
    </w:p>
    <w:p w14:paraId="5222362E" w14:textId="77777777" w:rsidR="005A5D26" w:rsidRDefault="005A5D26" w:rsidP="005A5D26">
      <w:pPr>
        <w:spacing w:after="200"/>
      </w:pPr>
      <w:r>
        <w:rPr>
          <w:sz w:val="22"/>
          <w:szCs w:val="22"/>
        </w:rPr>
        <w:t xml:space="preserve">Postoji i treća, manja, ali ideološki utjecajna grupa: </w:t>
      </w:r>
      <w:r>
        <w:rPr>
          <w:i/>
          <w:iCs/>
          <w:sz w:val="22"/>
          <w:szCs w:val="22"/>
        </w:rPr>
        <w:t>»svjesni oponenti«</w:t>
      </w:r>
      <w:r>
        <w:rPr>
          <w:sz w:val="22"/>
          <w:szCs w:val="22"/>
        </w:rPr>
        <w:t xml:space="preserve"> ili </w:t>
      </w:r>
      <w:r>
        <w:rPr>
          <w:i/>
          <w:iCs/>
          <w:sz w:val="22"/>
          <w:szCs w:val="22"/>
        </w:rPr>
        <w:t>»digitalni isposnici«</w:t>
      </w:r>
      <w:r>
        <w:rPr>
          <w:sz w:val="22"/>
          <w:szCs w:val="22"/>
        </w:rPr>
        <w:t>. To su često obrazovani pojedinci, ponekad i bivši tehnolozi poput Ane, koji su iskusili optimizirani život i svjesno ga odbacili. Oni u proaktivnoj pomoći agenata vide oblik suptilnog, ali sveobuhvatnog nadzora i erozije slobodne volje, što Zuboff (2019) naziva »instrumentarnom moći«.</w:t>
      </w:r>
    </w:p>
    <w:p w14:paraId="05856000" w14:textId="77777777" w:rsidR="005A5D26" w:rsidRDefault="005A5D26" w:rsidP="005A5D26">
      <w:pPr>
        <w:spacing w:after="200"/>
      </w:pPr>
      <w:r>
        <w:rPr>
          <w:sz w:val="22"/>
          <w:szCs w:val="22"/>
        </w:rPr>
        <w:t>Njihov je život čin namjernog otpora. Oni koriste gotovinu umjesto digitalnih plaćanja, čitaju papirnate knjige, komuniciraju licem u lice ili putem šifriranih, decentraliziranih mreža. Njihove domove ne ispunjavaju pametni uređaji, već tišina, slobodna od algoritamskog šaputanja. To je život koji zahtijeva značajan napor i odricanje od pogodnosti modernog svijeta. Oni plaćaju višu cijenu za proizvode, troše više vremena na birokraciju i često su društveno izolirani od svijeta koji funkcionira na principima trenutne koordinacije.</w:t>
      </w:r>
    </w:p>
    <w:p w14:paraId="68C098F1" w14:textId="77777777" w:rsidR="005A5D26" w:rsidRDefault="005A5D26" w:rsidP="005A5D26">
      <w:pPr>
        <w:spacing w:after="200"/>
      </w:pPr>
      <w:r>
        <w:rPr>
          <w:sz w:val="22"/>
          <w:szCs w:val="22"/>
        </w:rPr>
        <w:t>Međutim, oni u toj »neefikasnosti« pronalaze vrijednost. Smatraju da su borba, dosada, slučajni susreti i donošenje pogrešnih odluka fundamentalni dijelovi ljudskog iskustva – neuredni, ali nužni za razvoj karaktera, otpornosti i autentičnosti. Njihov otpor nije samo Ludditski; to je duboko filozofski stav o očuvanju ljudske biti u doba kada je ona postala predmetom inženjeringa (Turkle, 2017).</w:t>
      </w:r>
    </w:p>
    <w:p w14:paraId="3FB8578D" w14:textId="77777777" w:rsidR="005A5D26" w:rsidRDefault="005A5D26" w:rsidP="005A5D26">
      <w:pPr>
        <w:spacing w:after="200"/>
      </w:pPr>
      <w:r>
        <w:rPr>
          <w:sz w:val="22"/>
          <w:szCs w:val="22"/>
        </w:rPr>
        <w:t xml:space="preserve">Kontrast između Aninog svijeta i ovih alternativnih stvarnosti otkriva temeljnu istinu: tehnologija nije sudbina. Ona je bojno polje. Vizija besprijekorno optimiziranog života nije univerzalni cilj, već jedna od mogućih budućnosti, čije ostvarenje ovisi o složenoj igri moći, ekonomije i ideologije. Za svaku Anu koja uživa u blagodatima digitalnog suputnika, postoji Marko koji se bori protiv njega, obitelj koja mu ne može pristupiti i »isposnik« koji ga se svjesno odriče. Pravo pitanje za budućnost stoga nije </w:t>
      </w:r>
      <w:r>
        <w:rPr>
          <w:i/>
          <w:iCs/>
          <w:sz w:val="22"/>
          <w:szCs w:val="22"/>
        </w:rPr>
        <w:t>što</w:t>
      </w:r>
      <w:r>
        <w:rPr>
          <w:sz w:val="22"/>
          <w:szCs w:val="22"/>
        </w:rPr>
        <w:t xml:space="preserve"> će AI moći učiniti, već </w:t>
      </w:r>
      <w:r>
        <w:rPr>
          <w:i/>
          <w:iCs/>
          <w:sz w:val="22"/>
          <w:szCs w:val="22"/>
        </w:rPr>
        <w:t>tko</w:t>
      </w:r>
      <w:r>
        <w:rPr>
          <w:sz w:val="22"/>
          <w:szCs w:val="22"/>
        </w:rPr>
        <w:t xml:space="preserve"> će od toga imati koristi, a </w:t>
      </w:r>
      <w:r>
        <w:rPr>
          <w:i/>
          <w:iCs/>
          <w:sz w:val="22"/>
          <w:szCs w:val="22"/>
        </w:rPr>
        <w:t>tko</w:t>
      </w:r>
      <w:r>
        <w:rPr>
          <w:sz w:val="22"/>
          <w:szCs w:val="22"/>
        </w:rPr>
        <w:t xml:space="preserve"> će platiti cijenu.</w:t>
      </w:r>
    </w:p>
    <w:p w14:paraId="1E039BAF" w14:textId="77777777" w:rsidR="005A5D26" w:rsidRDefault="005A5D26" w:rsidP="005A5D26">
      <w:pPr>
        <w:pStyle w:val="Heading1"/>
        <w:spacing w:before="300" w:after="200"/>
      </w:pPr>
      <w:r>
        <w:rPr>
          <w:b/>
          <w:bCs/>
          <w:sz w:val="28"/>
          <w:szCs w:val="28"/>
        </w:rPr>
        <w:t># DEŠIFRIRANJE VIZIJE: DVOSTRUKI MAČ TEHNOLOŠKIH POKRETAČA</w:t>
      </w:r>
    </w:p>
    <w:p w14:paraId="0B784BCA" w14:textId="77777777" w:rsidR="005A5D26" w:rsidRDefault="005A5D26" w:rsidP="005A5D26">
      <w:pPr>
        <w:spacing w:after="200"/>
      </w:pPr>
      <w:r>
        <w:rPr>
          <w:sz w:val="22"/>
          <w:szCs w:val="22"/>
        </w:rPr>
        <w:t>Prikazana narativna skica, sa svojim oštrim kontrastima između optimiziranog života i fragmentirane stvarnosti, nije plod puke fantazije. Ta ambivalentna projekcija budućnosti temelji se na konvergenciji nekoliko ključnih tehnoloških trendova koji istodobno djeluju kao zamašnjaci napretka i kao sile koje produbljuju postojeće društvene rasjede. Svaki od tih pokretača posjeduje narav dvosjeklog mača: jednima služi kao oruđe osnaživanja, dok za druge postaje mehanizam isključivanja. Pronicanje u tu dvojaku prirodu od presudne je važnosti za razumijevanje načina na koji bi se vizija sveprisutnih agenata mogla ostvariti na tako duboko nejednak način.</w:t>
      </w:r>
    </w:p>
    <w:p w14:paraId="2100353D" w14:textId="77777777" w:rsidR="005A5D26" w:rsidRDefault="005A5D26" w:rsidP="005A5D26">
      <w:pPr>
        <w:pStyle w:val="Heading1"/>
        <w:spacing w:before="300" w:after="200"/>
      </w:pPr>
      <w:r>
        <w:rPr>
          <w:b/>
          <w:bCs/>
          <w:sz w:val="24"/>
          <w:szCs w:val="24"/>
        </w:rPr>
        <w:lastRenderedPageBreak/>
        <w:t>Ambientna inteligencija i nejednak pristup</w:t>
      </w:r>
    </w:p>
    <w:p w14:paraId="2007291F" w14:textId="77777777" w:rsidR="005A5D26" w:rsidRDefault="005A5D26" w:rsidP="005A5D26">
      <w:pPr>
        <w:spacing w:after="200"/>
      </w:pPr>
      <w:r>
        <w:rPr>
          <w:sz w:val="22"/>
          <w:szCs w:val="22"/>
        </w:rPr>
        <w:t xml:space="preserve">Vizija budućnosti koju narativ ocrtava nadilazi interakciju s agentima posredovanu isključivo zaslonima. Scenarij opisuje svijet prožet </w:t>
      </w:r>
      <w:r>
        <w:rPr>
          <w:i/>
          <w:iCs/>
          <w:sz w:val="22"/>
          <w:szCs w:val="22"/>
        </w:rPr>
        <w:t>ambijentalnom inteligencijom</w:t>
      </w:r>
      <w:r>
        <w:rPr>
          <w:sz w:val="22"/>
          <w:szCs w:val="22"/>
        </w:rPr>
        <w:t xml:space="preserve"> (AmI), gdje je tehnologija nevidljivo utkana u sâmo fizičko okruženje (Weiser, 1991). Agent Tempo, u takvu svijetu, nije ograničen na jedan uređaj; on djeluje kroz sveobuhvatnu mrežu povezanih osjetila i pametnih površina. Za korisnicu poput Ane, to podrazumijeva fluidno i intuitivno upravljanje vlastitom okolinom, što dovodi do smanjenja kognitivnog opterećenja i osjećaja potpune kontrole jer se njezin dom i radni prostor prilagođavaju njezinim potrebama u stvarnom vremenu. Nasuprot tome, za »AI-isključene« ovaj isti trend stvara gotovo nepremostivu barijeru. Život u »glupom« okruženju, lišen pristupa pametnim uređajima i brzoj infrastrukturi, postaje nedvojbenim znakom siromaštva i društvene zaostalosti. Štoviše, javni prostori zasićeni ambijentalnom inteligencijom mogu postati neprijateljskim okružjem za sve one koji se ne mogu ili ne žele identificirati i povezati sa sustavom, čime postaju nevidljivi ili, u gorem slučaju, označeni kao anomalija vrijedna praćenja (Sadiku i sur., 2021).</w:t>
      </w:r>
    </w:p>
    <w:p w14:paraId="4DC15A6F" w14:textId="77777777" w:rsidR="005A5D26" w:rsidRDefault="005A5D26" w:rsidP="005A5D26">
      <w:pPr>
        <w:pStyle w:val="Heading1"/>
        <w:spacing w:before="300" w:after="200"/>
      </w:pPr>
      <w:r>
        <w:rPr>
          <w:b/>
          <w:bCs/>
          <w:sz w:val="28"/>
          <w:szCs w:val="28"/>
        </w:rPr>
        <w:t># Proaktivna autonomija i delegiranje moći</w:t>
      </w:r>
    </w:p>
    <w:p w14:paraId="0DB73BCE" w14:textId="77777777" w:rsidR="005A5D26" w:rsidRDefault="005A5D26" w:rsidP="005A5D26">
      <w:pPr>
        <w:spacing w:after="200"/>
      </w:pPr>
      <w:r>
        <w:rPr>
          <w:sz w:val="22"/>
          <w:szCs w:val="22"/>
        </w:rPr>
        <w:t>Jedan od najznačajnijih pomaka koji ova vizija pretpostavlja jest prijelaz s reaktivnog na proaktivno i autonomno djelovanje agenata. Tempo ne čeka naredbe, već anticipira Anine potrebe i samostalno djeluje u njezinu korist. Takva je sposobnost omogućena golemim napretkom u tehnikama planiranja i rezoniranja, poput »lanca misli« te arhitektura koje združuju rasuđivanje i djelovanje (ReAct) (Yao i sur., 2023; Wang i sur., 2023). Korisnici poput Ane time dobivaju mogućnost da agentima delegiraju puke zadatke, ali i znatan dio samog procesa donošenja odluka, oslobađajući vlastite umne kapacitete za strateško razmišljanje i stjecanje svojevrsne »supermoći« učinkovitosti. Naličje te povlastice jest izravna egzistencijalna prijetnja za sve one čiji su se poslovi temeljili na kognitivno-rutinskim odlukama, jer autonomija agenata njihove vještine čini suvišnima. Sama sposobnost delegiranja postaje tako novim oblikom moći. Oni koji si ne mogu priuštiti agente sposobne za autonomno pregovaranje ili svladavanje birokratskih prepreka ostaju zaglavljeni u sve složenijem sustavu, dok »AI-augmentirani« pojedinci kroz njega prolaze gotovo bez ikakva trenja.</w:t>
      </w:r>
    </w:p>
    <w:p w14:paraId="497DFB64" w14:textId="77777777" w:rsidR="005A5D26" w:rsidRDefault="005A5D26" w:rsidP="005A5D26">
      <w:pPr>
        <w:pStyle w:val="Heading1"/>
        <w:spacing w:before="300" w:after="200"/>
      </w:pPr>
      <w:r>
        <w:rPr>
          <w:b/>
          <w:bCs/>
          <w:sz w:val="28"/>
          <w:szCs w:val="28"/>
        </w:rPr>
        <w:t># Hiperpersonalizacija i algoritamsko prosuđivanje</w:t>
      </w:r>
    </w:p>
    <w:p w14:paraId="012215F5" w14:textId="77777777" w:rsidR="005A5D26" w:rsidRDefault="005A5D26" w:rsidP="005A5D26">
      <w:pPr>
        <w:spacing w:after="200"/>
      </w:pPr>
      <w:r>
        <w:rPr>
          <w:sz w:val="22"/>
          <w:szCs w:val="22"/>
        </w:rPr>
        <w:t xml:space="preserve">Agenti opisani u narativu posjeduju iznimno duboko, gotovo intimno razumijevanje svojih korisnika. Ta se </w:t>
      </w:r>
      <w:r>
        <w:rPr>
          <w:i/>
          <w:iCs/>
          <w:sz w:val="22"/>
          <w:szCs w:val="22"/>
        </w:rPr>
        <w:t>hiperpersonalizacija</w:t>
      </w:r>
      <w:r>
        <w:rPr>
          <w:sz w:val="22"/>
          <w:szCs w:val="22"/>
        </w:rPr>
        <w:t xml:space="preserve"> temelji na njihovoj sposobnosti da neprekidno prikupljaju i analiziraju goleme količine osobnih podataka, iz čega potom stvaraju sofisticirane i dinamične korisničke modele (Shamekhi i sur., 2023). Za Anu i Luku takva personalizacija donosi opipljive dobrobiti u vidu prilagođenog učenja, zdravstvenih preporuka i sadržaja skrojenog točno po njihovoj mjeri, stvarajući osjećaj da su ih njihovi digitalni suputnici uistinu »vidjeli« i »shvatili«. Za Marka, »AI-premještenog«, isti je mehanizam, međutim, postao oruđem nadzora i prosuđivanja. Njegovo se raspoloženje neprestano analizira, a on sâm biva profiliran kao »rizik« u društvenim interakcijama. Za »AI-isključene«, pak, nedostatak podataka znači da su nevidljivi ili, još gore, pogrešno klasificirani od strane sustava koji odlučuju o kreditnoj sposobnosti, zapošljavanju ili pravu na socijalnu pomoć. Algoritmi, trenirani na podacima privilegiranih slojeva, neizbježno perpetuiraju i pojačavaju postojeće pristranosti, čime se uspostavlja sustav </w:t>
      </w:r>
      <w:r>
        <w:rPr>
          <w:i/>
          <w:iCs/>
          <w:sz w:val="22"/>
          <w:szCs w:val="22"/>
        </w:rPr>
        <w:t>algoritamskog prosuđivanja</w:t>
      </w:r>
      <w:r>
        <w:rPr>
          <w:sz w:val="22"/>
          <w:szCs w:val="22"/>
        </w:rPr>
        <w:t xml:space="preserve"> (engl. </w:t>
      </w:r>
      <w:r>
        <w:rPr>
          <w:i/>
          <w:iCs/>
          <w:sz w:val="22"/>
          <w:szCs w:val="22"/>
        </w:rPr>
        <w:t>algorithmic judgment</w:t>
      </w:r>
      <w:r>
        <w:rPr>
          <w:sz w:val="22"/>
          <w:szCs w:val="22"/>
        </w:rPr>
        <w:t>) koji sustavno kažnjava sve koji se ne uklapaju u optimizirane obrasce (Susser i sur., 2019).</w:t>
      </w:r>
    </w:p>
    <w:p w14:paraId="13B0F754" w14:textId="77777777" w:rsidR="005A5D26" w:rsidRDefault="005A5D26" w:rsidP="005A5D26">
      <w:pPr>
        <w:pStyle w:val="Heading1"/>
        <w:spacing w:before="300" w:after="200"/>
      </w:pPr>
      <w:r>
        <w:rPr>
          <w:b/>
          <w:bCs/>
          <w:sz w:val="28"/>
          <w:szCs w:val="28"/>
        </w:rPr>
        <w:t># Sinergija rojeva i centralizacija moći</w:t>
      </w:r>
    </w:p>
    <w:p w14:paraId="070D0226" w14:textId="77777777" w:rsidR="005A5D26" w:rsidRDefault="005A5D26" w:rsidP="005A5D26">
      <w:pPr>
        <w:spacing w:after="200"/>
      </w:pPr>
      <w:r>
        <w:rPr>
          <w:sz w:val="22"/>
          <w:szCs w:val="22"/>
        </w:rPr>
        <w:t xml:space="preserve">Budućnost koju vizija predočuje ne uključuje jednog sveznajućeg agenta, već složen ekosustav specijaliziranih agenata koji međusobno surađuju unutar multiagentskih sustava (MAS) (Hong i sur., 2023; Wu i sur., 2023). Aninu timu takva suradnja omogućuje rješavanje iznimno složenih problema kombiniranjem snaga različitih AI suradnika, što stvara sliku decentralizirane, suradničke inteligencije na djelu. Premda takav sustav naizgled djeluje decentralizirano, stvarna sinergija ovisi o </w:t>
      </w:r>
      <w:r>
        <w:rPr>
          <w:sz w:val="22"/>
          <w:szCs w:val="22"/>
        </w:rPr>
        <w:lastRenderedPageBreak/>
        <w:t xml:space="preserve">interoperabilnosti, a standarde za nju neizbježno će postaviti dominantne tehnološke platforme. Time se stvara golem rizik od centralizacije moći. Onaj tko nadzire platformu na kojoj agenti komuniciraju, zapravo nadzire cjelokupni ekosustav. Manji igrači i inicijative otvorenog koda mogli bi biti posve marginalizirani, a korisnici zaključani unutar »ograđenih vrtova« (engl. </w:t>
      </w:r>
      <w:r>
        <w:rPr>
          <w:i/>
          <w:iCs/>
          <w:sz w:val="22"/>
          <w:szCs w:val="22"/>
        </w:rPr>
        <w:t>walled gardens</w:t>
      </w:r>
      <w:r>
        <w:rPr>
          <w:sz w:val="22"/>
          <w:szCs w:val="22"/>
        </w:rPr>
        <w:t>) nekolicine tehnoloških divova. Svatko tko ostane izvan tih sustava postaje u potpunosti nekompatibilan s načinom na koji društvo funkcionira.</w:t>
      </w:r>
    </w:p>
    <w:p w14:paraId="1918265D" w14:textId="77777777" w:rsidR="005A5D26" w:rsidRDefault="005A5D26" w:rsidP="005A5D26">
      <w:pPr>
        <w:spacing w:after="200"/>
      </w:pPr>
      <w:r>
        <w:rPr>
          <w:sz w:val="22"/>
          <w:szCs w:val="22"/>
        </w:rPr>
        <w:t>```mermaid</w:t>
      </w:r>
    </w:p>
    <w:p w14:paraId="4E84829B" w14:textId="77777777" w:rsidR="005A5D26" w:rsidRDefault="005A5D26" w:rsidP="005A5D26">
      <w:pPr>
        <w:spacing w:after="200"/>
      </w:pPr>
      <w:r>
        <w:rPr>
          <w:sz w:val="22"/>
          <w:szCs w:val="22"/>
        </w:rPr>
        <w:t>graph LR</w:t>
      </w:r>
    </w:p>
    <w:p w14:paraId="4C935B13" w14:textId="77777777" w:rsidR="005A5D26" w:rsidRDefault="005A5D26" w:rsidP="005A5D26">
      <w:pPr>
        <w:spacing w:after="200"/>
      </w:pPr>
      <w:r>
        <w:rPr>
          <w:sz w:val="22"/>
          <w:szCs w:val="22"/>
        </w:rPr>
        <w:t>subgraph "Dvojaka narav tehnološkog utjecaja"</w:t>
      </w:r>
    </w:p>
    <w:p w14:paraId="4C19B321" w14:textId="77777777" w:rsidR="005A5D26" w:rsidRDefault="005A5D26" w:rsidP="005A5D26">
      <w:pPr>
        <w:spacing w:after="200"/>
      </w:pPr>
      <w:r>
        <w:rPr>
          <w:sz w:val="22"/>
          <w:szCs w:val="22"/>
        </w:rPr>
        <w:t>A[Tehnološki pokretači] --&gt; B[Ambientna inteligencija];</w:t>
      </w:r>
    </w:p>
    <w:p w14:paraId="10F9E0EB" w14:textId="77777777" w:rsidR="005A5D26" w:rsidRDefault="005A5D26" w:rsidP="005A5D26">
      <w:pPr>
        <w:spacing w:after="200"/>
      </w:pPr>
      <w:r>
        <w:rPr>
          <w:sz w:val="22"/>
          <w:szCs w:val="22"/>
        </w:rPr>
        <w:t>A --&gt; C[Proaktivna autonomija];</w:t>
      </w:r>
    </w:p>
    <w:p w14:paraId="5D36485F" w14:textId="77777777" w:rsidR="005A5D26" w:rsidRDefault="005A5D26" w:rsidP="005A5D26">
      <w:pPr>
        <w:spacing w:after="200"/>
      </w:pPr>
      <w:r>
        <w:rPr>
          <w:sz w:val="22"/>
          <w:szCs w:val="22"/>
        </w:rPr>
        <w:t>A --&gt; D[Hiperpersonalizacija];</w:t>
      </w:r>
    </w:p>
    <w:p w14:paraId="06835CC7" w14:textId="77777777" w:rsidR="005A5D26" w:rsidRDefault="005A5D26" w:rsidP="005A5D26">
      <w:pPr>
        <w:spacing w:after="200"/>
      </w:pPr>
      <w:r>
        <w:rPr>
          <w:sz w:val="22"/>
          <w:szCs w:val="22"/>
        </w:rPr>
        <w:t>A --&gt; E[Sinergija rojeva];</w:t>
      </w:r>
    </w:p>
    <w:p w14:paraId="788ADFDC" w14:textId="77777777" w:rsidR="005A5D26" w:rsidRDefault="005A5D26" w:rsidP="005A5D26">
      <w:pPr>
        <w:spacing w:after="200"/>
      </w:pPr>
      <w:r>
        <w:rPr>
          <w:sz w:val="22"/>
          <w:szCs w:val="22"/>
        </w:rPr>
        <w:t>A --&gt; F[Čovjek-AI simbioza];</w:t>
      </w:r>
    </w:p>
    <w:p w14:paraId="02BAE327" w14:textId="77777777" w:rsidR="005A5D26" w:rsidRDefault="005A5D26" w:rsidP="005A5D26">
      <w:pPr>
        <w:spacing w:after="200"/>
      </w:pPr>
      <w:r>
        <w:rPr>
          <w:sz w:val="22"/>
          <w:szCs w:val="22"/>
        </w:rPr>
        <w:t>B --&gt; B1(&lt;b&gt;Osnaživanje:&lt;/b&gt;&lt;br&gt;Fluidno okruženje);</w:t>
      </w:r>
    </w:p>
    <w:p w14:paraId="56A8F5C1" w14:textId="77777777" w:rsidR="005A5D26" w:rsidRDefault="005A5D26" w:rsidP="005A5D26">
      <w:pPr>
        <w:spacing w:after="200"/>
      </w:pPr>
      <w:r>
        <w:rPr>
          <w:sz w:val="22"/>
          <w:szCs w:val="22"/>
        </w:rPr>
        <w:t>B --&gt; B2(&lt;b&gt;Isključivanje:&lt;/b&gt;&lt;br&gt;Digitalna barijera);</w:t>
      </w:r>
    </w:p>
    <w:p w14:paraId="2AE8DBDC" w14:textId="77777777" w:rsidR="005A5D26" w:rsidRDefault="005A5D26" w:rsidP="005A5D26">
      <w:pPr>
        <w:spacing w:after="200"/>
      </w:pPr>
      <w:r>
        <w:rPr>
          <w:sz w:val="22"/>
          <w:szCs w:val="22"/>
        </w:rPr>
        <w:t>C --&gt; C1(&lt;b&gt;Osnaživanje:&lt;/b&gt;&lt;br&gt;Delegiranje odluka);</w:t>
      </w:r>
    </w:p>
    <w:p w14:paraId="4247633C" w14:textId="77777777" w:rsidR="005A5D26" w:rsidRDefault="005A5D26" w:rsidP="005A5D26">
      <w:pPr>
        <w:spacing w:after="200"/>
      </w:pPr>
      <w:r>
        <w:rPr>
          <w:sz w:val="22"/>
          <w:szCs w:val="22"/>
        </w:rPr>
        <w:t>C --&gt; C2(&lt;b&gt;Isključivanje:&lt;/b&gt;&lt;br&gt;Gubitak poslova);</w:t>
      </w:r>
    </w:p>
    <w:p w14:paraId="47B6C63E" w14:textId="77777777" w:rsidR="005A5D26" w:rsidRDefault="005A5D26" w:rsidP="005A5D26">
      <w:pPr>
        <w:spacing w:after="200"/>
      </w:pPr>
      <w:r>
        <w:rPr>
          <w:sz w:val="22"/>
          <w:szCs w:val="22"/>
        </w:rPr>
        <w:t>D --&gt; D1(&lt;b&gt;Osnaživanje:&lt;/b&gt;&lt;br&gt;Personalizirana skrb);</w:t>
      </w:r>
    </w:p>
    <w:p w14:paraId="49E0235F" w14:textId="77777777" w:rsidR="005A5D26" w:rsidRDefault="005A5D26" w:rsidP="005A5D26">
      <w:pPr>
        <w:spacing w:after="200"/>
      </w:pPr>
      <w:r>
        <w:rPr>
          <w:sz w:val="22"/>
          <w:szCs w:val="22"/>
        </w:rPr>
        <w:t>D --&gt; D2(&lt;b&gt;Isključivanje:&lt;/b&gt;&lt;br&gt;Algoritamsko prosuđivanje);</w:t>
      </w:r>
    </w:p>
    <w:p w14:paraId="36B9CE1A" w14:textId="77777777" w:rsidR="005A5D26" w:rsidRDefault="005A5D26" w:rsidP="005A5D26">
      <w:pPr>
        <w:spacing w:after="200"/>
      </w:pPr>
      <w:r>
        <w:rPr>
          <w:sz w:val="22"/>
          <w:szCs w:val="22"/>
        </w:rPr>
        <w:t>E --&gt; E1(&lt;b&gt;Osnaživanje:&lt;/b&gt;&lt;br&gt;Suradnička inteligencija);</w:t>
      </w:r>
    </w:p>
    <w:p w14:paraId="11248614" w14:textId="77777777" w:rsidR="005A5D26" w:rsidRDefault="005A5D26" w:rsidP="005A5D26">
      <w:pPr>
        <w:spacing w:after="200"/>
      </w:pPr>
      <w:r>
        <w:rPr>
          <w:sz w:val="22"/>
          <w:szCs w:val="22"/>
        </w:rPr>
        <w:t>E --&gt; E2(&lt;b&gt;Isključivanje:&lt;/b&gt;&lt;br&gt;Centralizacija moći);</w:t>
      </w:r>
    </w:p>
    <w:p w14:paraId="41385D72" w14:textId="77777777" w:rsidR="005A5D26" w:rsidRDefault="005A5D26" w:rsidP="005A5D26">
      <w:pPr>
        <w:spacing w:after="200"/>
      </w:pPr>
      <w:r>
        <w:rPr>
          <w:sz w:val="22"/>
          <w:szCs w:val="22"/>
        </w:rPr>
        <w:t>F --&gt; F1(&lt;b&gt;Osnaživanje:&lt;/b&gt;&lt;br&gt;Uloga "AI-dirigenta");</w:t>
      </w:r>
    </w:p>
    <w:p w14:paraId="2A65B063" w14:textId="77777777" w:rsidR="005A5D26" w:rsidRDefault="005A5D26" w:rsidP="005A5D26">
      <w:pPr>
        <w:spacing w:after="200"/>
      </w:pPr>
      <w:r>
        <w:rPr>
          <w:sz w:val="22"/>
          <w:szCs w:val="22"/>
        </w:rPr>
        <w:t>F --&gt; F2(&lt;b&gt;Isključivanje:&lt;/b&gt;&lt;br&gt;Atrofija vještina);</w:t>
      </w:r>
    </w:p>
    <w:p w14:paraId="1A2C94DE" w14:textId="77777777" w:rsidR="005A5D26" w:rsidRDefault="005A5D26" w:rsidP="005A5D26">
      <w:pPr>
        <w:spacing w:after="200"/>
      </w:pPr>
      <w:r>
        <w:rPr>
          <w:sz w:val="22"/>
          <w:szCs w:val="22"/>
        </w:rPr>
        <w:t>end</w:t>
      </w:r>
    </w:p>
    <w:p w14:paraId="3B57C664" w14:textId="77777777" w:rsidR="005A5D26" w:rsidRDefault="005A5D26" w:rsidP="005A5D26">
      <w:pPr>
        <w:spacing w:after="200"/>
      </w:pPr>
      <w:r>
        <w:rPr>
          <w:sz w:val="22"/>
          <w:szCs w:val="22"/>
        </w:rPr>
        <w:t>style A fill:#f9f9f9,stroke:#333,stroke-width:2px</w:t>
      </w:r>
    </w:p>
    <w:p w14:paraId="3162B795" w14:textId="77777777" w:rsidR="005A5D26" w:rsidRDefault="005A5D26" w:rsidP="005A5D26">
      <w:pPr>
        <w:spacing w:after="200"/>
      </w:pPr>
      <w:r>
        <w:rPr>
          <w:sz w:val="22"/>
          <w:szCs w:val="22"/>
        </w:rPr>
        <w:t>style B fill:#e6f7ff,stroke:#0050b3,stroke-width:1.5px</w:t>
      </w:r>
    </w:p>
    <w:p w14:paraId="33298D05" w14:textId="77777777" w:rsidR="005A5D26" w:rsidRDefault="005A5D26" w:rsidP="005A5D26">
      <w:pPr>
        <w:spacing w:after="200"/>
      </w:pPr>
      <w:r>
        <w:rPr>
          <w:sz w:val="22"/>
          <w:szCs w:val="22"/>
        </w:rPr>
        <w:t>style C fill:#e6f7ff,stroke:#0050b3,stroke-width:1.5px</w:t>
      </w:r>
    </w:p>
    <w:p w14:paraId="5C13D401" w14:textId="77777777" w:rsidR="005A5D26" w:rsidRDefault="005A5D26" w:rsidP="005A5D26">
      <w:pPr>
        <w:spacing w:after="200"/>
      </w:pPr>
      <w:r>
        <w:rPr>
          <w:sz w:val="22"/>
          <w:szCs w:val="22"/>
        </w:rPr>
        <w:t>style D fill:#e6f7ff,stroke:#0050b3,stroke-width:1.5px</w:t>
      </w:r>
    </w:p>
    <w:p w14:paraId="7FB9065F" w14:textId="77777777" w:rsidR="005A5D26" w:rsidRDefault="005A5D26" w:rsidP="005A5D26">
      <w:pPr>
        <w:spacing w:after="200"/>
      </w:pPr>
      <w:r>
        <w:rPr>
          <w:sz w:val="22"/>
          <w:szCs w:val="22"/>
        </w:rPr>
        <w:t>style E fill:#e6f7ff,stroke:#0050b3,stroke-width:1.5px</w:t>
      </w:r>
    </w:p>
    <w:p w14:paraId="78366CCF" w14:textId="77777777" w:rsidR="005A5D26" w:rsidRDefault="005A5D26" w:rsidP="005A5D26">
      <w:pPr>
        <w:spacing w:after="200"/>
      </w:pPr>
      <w:r>
        <w:rPr>
          <w:sz w:val="22"/>
          <w:szCs w:val="22"/>
        </w:rPr>
        <w:t>style F fill:#e6f7ff,stroke:#0050b3,stroke-width:1.5px</w:t>
      </w:r>
    </w:p>
    <w:p w14:paraId="5AF93C9B" w14:textId="77777777" w:rsidR="005A5D26" w:rsidRDefault="005A5D26" w:rsidP="005A5D26">
      <w:pPr>
        <w:spacing w:after="200"/>
      </w:pPr>
      <w:r>
        <w:rPr>
          <w:sz w:val="22"/>
          <w:szCs w:val="22"/>
        </w:rPr>
        <w:t>style B1 fill:#d9f7be,stroke:#389e0d,stroke-width:1px</w:t>
      </w:r>
    </w:p>
    <w:p w14:paraId="2696E672" w14:textId="77777777" w:rsidR="005A5D26" w:rsidRDefault="005A5D26" w:rsidP="005A5D26">
      <w:pPr>
        <w:spacing w:after="200"/>
      </w:pPr>
      <w:r>
        <w:rPr>
          <w:sz w:val="22"/>
          <w:szCs w:val="22"/>
        </w:rPr>
        <w:t>style C1 fill:#d9f7be,stroke:#389e0d,stroke-width:1px</w:t>
      </w:r>
    </w:p>
    <w:p w14:paraId="0613589E" w14:textId="77777777" w:rsidR="005A5D26" w:rsidRDefault="005A5D26" w:rsidP="005A5D26">
      <w:pPr>
        <w:spacing w:after="200"/>
      </w:pPr>
      <w:r>
        <w:rPr>
          <w:sz w:val="22"/>
          <w:szCs w:val="22"/>
        </w:rPr>
        <w:lastRenderedPageBreak/>
        <w:t>style D1 fill:#d9f7be,stroke:#389e0d,stroke-width:1px</w:t>
      </w:r>
    </w:p>
    <w:p w14:paraId="2F3B5787" w14:textId="77777777" w:rsidR="005A5D26" w:rsidRDefault="005A5D26" w:rsidP="005A5D26">
      <w:pPr>
        <w:spacing w:after="200"/>
      </w:pPr>
      <w:r>
        <w:rPr>
          <w:sz w:val="22"/>
          <w:szCs w:val="22"/>
        </w:rPr>
        <w:t>style E1 fill:#d9f7be,stroke:#389e0d,stroke-width:1px</w:t>
      </w:r>
    </w:p>
    <w:p w14:paraId="12999D61" w14:textId="77777777" w:rsidR="005A5D26" w:rsidRDefault="005A5D26" w:rsidP="005A5D26">
      <w:pPr>
        <w:spacing w:after="200"/>
      </w:pPr>
      <w:r>
        <w:rPr>
          <w:sz w:val="22"/>
          <w:szCs w:val="22"/>
        </w:rPr>
        <w:t>style F1 fill:#d9f7be,stroke:#389e0d,stroke-width:1px</w:t>
      </w:r>
    </w:p>
    <w:p w14:paraId="2A3742B8" w14:textId="77777777" w:rsidR="005A5D26" w:rsidRDefault="005A5D26" w:rsidP="005A5D26">
      <w:pPr>
        <w:spacing w:after="200"/>
      </w:pPr>
      <w:r>
        <w:rPr>
          <w:sz w:val="22"/>
          <w:szCs w:val="22"/>
        </w:rPr>
        <w:t>style B2 fill:#ffccc7,stroke:#cf1322,stroke-width:1px</w:t>
      </w:r>
    </w:p>
    <w:p w14:paraId="25075454" w14:textId="77777777" w:rsidR="005A5D26" w:rsidRDefault="005A5D26" w:rsidP="005A5D26">
      <w:pPr>
        <w:spacing w:after="200"/>
      </w:pPr>
      <w:r>
        <w:rPr>
          <w:sz w:val="22"/>
          <w:szCs w:val="22"/>
        </w:rPr>
        <w:t>style C2 fill:#ffccc7,stroke:#cf1322,stroke-width:1px</w:t>
      </w:r>
    </w:p>
    <w:p w14:paraId="253AD8EF" w14:textId="77777777" w:rsidR="005A5D26" w:rsidRDefault="005A5D26" w:rsidP="005A5D26">
      <w:pPr>
        <w:spacing w:after="200"/>
      </w:pPr>
      <w:r>
        <w:rPr>
          <w:sz w:val="22"/>
          <w:szCs w:val="22"/>
        </w:rPr>
        <w:t>style D2 fill:#ffccc7,stroke:#cf1322,stroke-width:1px</w:t>
      </w:r>
    </w:p>
    <w:p w14:paraId="5DA10810" w14:textId="77777777" w:rsidR="005A5D26" w:rsidRDefault="005A5D26" w:rsidP="005A5D26">
      <w:pPr>
        <w:spacing w:after="200"/>
      </w:pPr>
      <w:r>
        <w:rPr>
          <w:sz w:val="22"/>
          <w:szCs w:val="22"/>
        </w:rPr>
        <w:t>style E2 fill:#ffccc7,stroke:#cf1322,stroke-width:1px</w:t>
      </w:r>
    </w:p>
    <w:p w14:paraId="05BF3358" w14:textId="77777777" w:rsidR="005A5D26" w:rsidRDefault="005A5D26" w:rsidP="005A5D26">
      <w:pPr>
        <w:spacing w:after="200"/>
      </w:pPr>
      <w:r>
        <w:rPr>
          <w:sz w:val="22"/>
          <w:szCs w:val="22"/>
        </w:rPr>
        <w:t>style F2 fill:#ffccc7,stroke:#cf1322,stroke-width:1px</w:t>
      </w:r>
    </w:p>
    <w:p w14:paraId="13216F2B" w14:textId="77777777" w:rsidR="005A5D26" w:rsidRDefault="005A5D26" w:rsidP="005A5D26">
      <w:pPr>
        <w:spacing w:after="200"/>
      </w:pPr>
      <w:r>
        <w:rPr>
          <w:sz w:val="22"/>
          <w:szCs w:val="22"/>
        </w:rPr>
        <w:t>```</w:t>
      </w:r>
    </w:p>
    <w:p w14:paraId="04B280F1" w14:textId="77777777" w:rsidR="005A5D26" w:rsidRDefault="005A5D26" w:rsidP="005A5D26">
      <w:pPr>
        <w:pStyle w:val="Heading1"/>
        <w:spacing w:before="300" w:after="200"/>
      </w:pPr>
      <w:r>
        <w:rPr>
          <w:b/>
          <w:bCs/>
          <w:sz w:val="28"/>
          <w:szCs w:val="28"/>
        </w:rPr>
        <w:t># Čovjek-AI simbioza i erozija ljudske vještine</w:t>
      </w:r>
    </w:p>
    <w:p w14:paraId="4F09597E" w14:textId="77777777" w:rsidR="005A5D26" w:rsidRDefault="005A5D26" w:rsidP="005A5D26">
      <w:pPr>
        <w:spacing w:after="200"/>
      </w:pPr>
      <w:r>
        <w:rPr>
          <w:sz w:val="22"/>
          <w:szCs w:val="22"/>
        </w:rPr>
        <w:t xml:space="preserve">Konačno, narativ upućuje na dubok pomak prema </w:t>
      </w:r>
      <w:r>
        <w:rPr>
          <w:i/>
          <w:iCs/>
          <w:sz w:val="22"/>
          <w:szCs w:val="22"/>
        </w:rPr>
        <w:t>čovjek-AI simbiozi</w:t>
      </w:r>
      <w:r>
        <w:rPr>
          <w:sz w:val="22"/>
          <w:szCs w:val="22"/>
        </w:rPr>
        <w:t>, paradigmi u kojoj čovjek pruža strateško usmjerenje, dok umjetna inteligencija obavlja analitičke i generativne zadatke (Dell'Acqua i sur., 2023). Takav razvoj stvara novu klasu stručnjaka, »AI-šaptača« ili »AI-dirigenata«, čija se temeljna vrijednost očituje u sposobnosti orkestriranja suradnje s inteligentnim sustavima. Istodobno se, međutim, javlja znatan rizik od atrofije temeljnih ljudskih vještina. Prekomjerno oslanjanje na umjetnu inteligenciju za pisanje, analizu, snalaženje u prostoru ili čak za društvenu interakciju, prijeti zakržljati te iste sposobnosti u čovjeku. Dok elita uči kako upravljati sustavima umjetne inteligencije, ostatak pučanstva mogao bi postati pukim, pasivnim konzumentom AI-generiranih rješenja, postupno gubeći sposobnost samostalnog kritičkog mišljenja i rješavanja problema. Time se stvara opasna ovisnost koja cjelokupno društvo čini krhkijim i podložnijim sofisticiranim oblicima manipulacije.</w:t>
      </w:r>
    </w:p>
    <w:p w14:paraId="34BB1C9A" w14:textId="77777777" w:rsidR="005A5D26" w:rsidRDefault="005A5D26" w:rsidP="005A5D26">
      <w:pPr>
        <w:spacing w:after="200"/>
      </w:pPr>
      <w:r>
        <w:rPr>
          <w:sz w:val="22"/>
          <w:szCs w:val="22"/>
        </w:rPr>
        <w:t>Sila koja pokreće sve ove trendove ostaje ista: nezaustavljiv napredak u računarstvu, modelima i algoritmima. No, ti pokretači nipošto nisu vrijednosno neutralni. Njihov se utjecaj neizbježno prelama kroz postojeće društvene strukture moći i nejednakosti, često ih pojačavajući i stvarajući nove, dosad neviđene oblike podjela. Stoga vizija svijeta prožetog AI agentima nije samo pitanje tehnološke zrelosti, već se u svojoj biti svodi na temeljno pitanje tko će tim dvosjeklim mačem rukovati, a tko će osjetiti njegovu oštricu.</w:t>
      </w:r>
    </w:p>
    <w:p w14:paraId="09451405" w14:textId="77777777" w:rsidR="005A5D26" w:rsidRDefault="005A5D26" w:rsidP="005A5D26">
      <w:pPr>
        <w:pStyle w:val="Heading1"/>
        <w:spacing w:before="300" w:after="200"/>
      </w:pPr>
      <w:r>
        <w:rPr>
          <w:b/>
          <w:bCs/>
          <w:sz w:val="28"/>
          <w:szCs w:val="28"/>
        </w:rPr>
        <w:t>Glasovi Budućnosti: Perspektive Mislilaca i Istraživača</w:t>
      </w:r>
    </w:p>
    <w:p w14:paraId="3A1DAFA6" w14:textId="77777777" w:rsidR="005A5D26" w:rsidRDefault="005A5D26" w:rsidP="005A5D26">
      <w:pPr>
        <w:spacing w:after="200"/>
      </w:pPr>
      <w:r>
        <w:rPr>
          <w:sz w:val="22"/>
          <w:szCs w:val="22"/>
        </w:rPr>
        <w:t>Predočena vizija svakodnevice, sa svojim dubokim rascjepom između optimizirane, "AI-augmentirane" elite i onih koji su ostali isključeni ili premješteni, ne predstavlja monolitnu sliku budućnosti. Ona egzistira unutar širokog i žestoko osporavanog spektra predviđanja, nada i upozorenja koja dolaze od vodećih tehnologa, filozofa i društvenih znanstvenika. Upravo kroz njihove različite leće Anin dan prestaje biti samo priča, a postaje studija slučaja za analizu temeljnih sila koje oblikuju 21. stoljeće.</w:t>
      </w:r>
    </w:p>
    <w:p w14:paraId="1FE8571D" w14:textId="77777777" w:rsidR="005A5D26" w:rsidRDefault="005A5D26" w:rsidP="005A5D26">
      <w:pPr>
        <w:spacing w:after="200"/>
      </w:pPr>
      <w:r>
        <w:rPr>
          <w:sz w:val="22"/>
          <w:szCs w:val="22"/>
        </w:rPr>
        <w:t xml:space="preserve">S jedne strane, tehnološki optimisti, nastavljajući se na tradiciju </w:t>
      </w:r>
      <w:r>
        <w:rPr>
          <w:b/>
          <w:bCs/>
          <w:sz w:val="22"/>
          <w:szCs w:val="22"/>
        </w:rPr>
        <w:t>Raya Kurzweila</w:t>
      </w:r>
      <w:r>
        <w:rPr>
          <w:sz w:val="22"/>
          <w:szCs w:val="22"/>
        </w:rPr>
        <w:t xml:space="preserve">, vide Anin svijet kao logičan i poželjan korak na putanji prema </w:t>
      </w:r>
      <w:r>
        <w:rPr>
          <w:i/>
          <w:iCs/>
          <w:sz w:val="22"/>
          <w:szCs w:val="22"/>
        </w:rPr>
        <w:t>tehnološkoj singularnosti</w:t>
      </w:r>
      <w:r>
        <w:rPr>
          <w:sz w:val="22"/>
          <w:szCs w:val="22"/>
        </w:rPr>
        <w:t>. Iz te perspektive, agenti poput Tempa i Mentora tek su rane manifestacije neizbježnog spajanja biološke i nebiološke inteligencije. Njihova sposobnost da anticipiraju potrebe i augmentiraju ljudske kognitivne sposobnosti vidi se kao oslobađanje ljudskog potencijala od okova bioloških ograničenja (Kurzweil, 2005). No, do 2025. godine, ovakav optimizam sve se češće smatra opasno naivnim, jer sustavno zanemaruje društvenu cijenu takvog "napretka" i pretpostavlja da će njegove blagodati biti ravnomjerno raspoređene, što stvarnost očigledno demantira.</w:t>
      </w:r>
    </w:p>
    <w:p w14:paraId="2F62A4EA" w14:textId="77777777" w:rsidR="005A5D26" w:rsidRDefault="005A5D26" w:rsidP="005A5D26">
      <w:pPr>
        <w:spacing w:after="200"/>
      </w:pPr>
      <w:r>
        <w:rPr>
          <w:sz w:val="22"/>
          <w:szCs w:val="22"/>
        </w:rPr>
        <w:lastRenderedPageBreak/>
        <w:t xml:space="preserve">Nasuprot tome, ista se narativna skica, promatrana kroz znatno oprezniju leću mislilaca poput </w:t>
      </w:r>
      <w:r>
        <w:rPr>
          <w:b/>
          <w:bCs/>
          <w:sz w:val="22"/>
          <w:szCs w:val="22"/>
        </w:rPr>
        <w:t>Yuvala Noah Hararija</w:t>
      </w:r>
      <w:r>
        <w:rPr>
          <w:sz w:val="22"/>
          <w:szCs w:val="22"/>
        </w:rPr>
        <w:t xml:space="preserve">, pretvara u ostvarenje duboke egzistencijalne prijetnje. Harari upozorava na opasnost da algoritmi, hraneći se neprestanim protokom naših podataka, postanu sposobni </w:t>
      </w:r>
      <w:r>
        <w:rPr>
          <w:b/>
          <w:bCs/>
          <w:sz w:val="22"/>
          <w:szCs w:val="22"/>
        </w:rPr>
        <w:t>"hakirati" ljudska bića</w:t>
      </w:r>
      <w:r>
        <w:rPr>
          <w:sz w:val="22"/>
          <w:szCs w:val="22"/>
        </w:rPr>
        <w:t xml:space="preserve"> – razumjeti nas bolje nego što mi razumijemo sami sebe (Harari, 2018). Sveprisutnost agenata koji optimiziraju Anine rasporede, kuriraju njene informacije i analiziraju raspoloženja njenih prijatelja savršen je primjer scenarija u kojem ljudska agensnost i slobodna volja bivaju erodirane pod krinkom pogodnosti. U tom svijetu, Tempo nije pomoćnik, već suptilni upravitelj, a Anina autonomija je iluzija. Istovremeno, sudbina njenog brata Marka ilustrira drugu stranu Hararijevog upozorenja: stvaranje goleme klase </w:t>
      </w:r>
      <w:r>
        <w:rPr>
          <w:b/>
          <w:bCs/>
          <w:sz w:val="22"/>
          <w:szCs w:val="22"/>
        </w:rPr>
        <w:t>"beskorisnih" ljudi</w:t>
      </w:r>
      <w:r>
        <w:rPr>
          <w:sz w:val="22"/>
          <w:szCs w:val="22"/>
        </w:rPr>
        <w:t>, čije vještine više nemaju ekonomsku vrijednost.</w:t>
      </w:r>
    </w:p>
    <w:p w14:paraId="765D7361" w14:textId="77777777" w:rsidR="005A5D26" w:rsidRDefault="005A5D26" w:rsidP="005A5D26">
      <w:pPr>
        <w:spacing w:after="200"/>
      </w:pPr>
      <w:r>
        <w:rPr>
          <w:b/>
          <w:bCs/>
          <w:sz w:val="22"/>
          <w:szCs w:val="22"/>
        </w:rPr>
        <w:t>Shoshana Zuboff</w:t>
      </w:r>
      <w:r>
        <w:rPr>
          <w:sz w:val="22"/>
          <w:szCs w:val="22"/>
        </w:rPr>
        <w:t xml:space="preserve"> bi u ovoj budućnosti prepoznala vrhunac </w:t>
      </w:r>
      <w:r>
        <w:rPr>
          <w:b/>
          <w:bCs/>
          <w:sz w:val="22"/>
          <w:szCs w:val="22"/>
        </w:rPr>
        <w:t>"nadzornog kapitalizma"</w:t>
      </w:r>
      <w:r>
        <w:rPr>
          <w:sz w:val="22"/>
          <w:szCs w:val="22"/>
        </w:rPr>
        <w:t xml:space="preserve"> (Zuboff, 2019). Anin život nije samo optimiziran za njenu dobrobit; on je pretvoren u neprekidan izvor bihevioralnih podataka. Svaka interakcija s Tempom, Mentorom ili Domusom nije samo usluga, već čin ekstrakcije podataka koji se koriste za predviđanje i modificiranje njenog ponašanja, ali i ponašanja milijuna drugih. U tom modelu, Anina pogodnost je tek sredstvo za postizanje pravog cilja: apsolutne predvidljivosti i kontrole u službi komercijalnih ili političkih ciljeva. Pitanje koje Zuboff postavlja jest: u svijetu gdje agenti upravljaju našim životima, tko upravlja agentima i s kojim ciljevima?</w:t>
      </w:r>
    </w:p>
    <w:p w14:paraId="7A20504A" w14:textId="77777777" w:rsidR="005A5D26" w:rsidRDefault="005A5D26" w:rsidP="005A5D26">
      <w:pPr>
        <w:spacing w:after="200"/>
      </w:pPr>
      <w:r>
        <w:rPr>
          <w:sz w:val="22"/>
          <w:szCs w:val="22"/>
        </w:rPr>
        <w:t xml:space="preserve">Gledajući prema potencijalu umjetne opće inteligencije (AGI), perspektiva </w:t>
      </w:r>
      <w:r>
        <w:rPr>
          <w:b/>
          <w:bCs/>
          <w:sz w:val="22"/>
          <w:szCs w:val="22"/>
        </w:rPr>
        <w:t>Nicka Bostroma</w:t>
      </w:r>
      <w:r>
        <w:rPr>
          <w:sz w:val="22"/>
          <w:szCs w:val="22"/>
        </w:rPr>
        <w:t xml:space="preserve"> unosi dodatni sloj egzistencijalne zabrinutosti. Iako Anini agenti ne predstavljaju punu AGI, putanja razvoja koja omogućuje njihovu autonomiju i suradnju u "rojevima" neizbježno vodi prema </w:t>
      </w:r>
      <w:r>
        <w:rPr>
          <w:b/>
          <w:bCs/>
          <w:sz w:val="22"/>
          <w:szCs w:val="22"/>
        </w:rPr>
        <w:t>problemu poravnanja</w:t>
      </w:r>
      <w:r>
        <w:rPr>
          <w:sz w:val="22"/>
          <w:szCs w:val="22"/>
        </w:rPr>
        <w:t xml:space="preserve"> (engl. </w:t>
      </w:r>
      <w:r>
        <w:rPr>
          <w:i/>
          <w:iCs/>
          <w:sz w:val="22"/>
          <w:szCs w:val="22"/>
        </w:rPr>
        <w:t>alignment problem</w:t>
      </w:r>
      <w:r>
        <w:rPr>
          <w:sz w:val="22"/>
          <w:szCs w:val="22"/>
        </w:rPr>
        <w:t>): kako osigurati da ciljevi sustava koji postaju znatno inteligentniji od nas ostanu usklađeni s ljudskim blagostanjem (Bostrom, 2014)? Neočekivani, "kreativni" potez agenta Tempa, iako benigan, nagovještaj je emergentnog ponašanja koje je teško predvidjeti i kontrolirati. U naprednijem sustavu, takva nepredvidljivost mogla bi imati katastrofalne posljedice.</w:t>
      </w:r>
    </w:p>
    <w:p w14:paraId="44B5110E" w14:textId="77777777" w:rsidR="005A5D26" w:rsidRDefault="005A5D26" w:rsidP="005A5D26">
      <w:pPr>
        <w:spacing w:after="200"/>
      </w:pPr>
      <w:r>
        <w:rPr>
          <w:sz w:val="22"/>
          <w:szCs w:val="22"/>
        </w:rPr>
        <w:t xml:space="preserve">S pragmatičnije etičke točke gledišta, </w:t>
      </w:r>
      <w:r>
        <w:rPr>
          <w:b/>
          <w:bCs/>
          <w:sz w:val="22"/>
          <w:szCs w:val="22"/>
        </w:rPr>
        <w:t>Luciano Floridi</w:t>
      </w:r>
      <w:r>
        <w:rPr>
          <w:sz w:val="22"/>
          <w:szCs w:val="22"/>
        </w:rPr>
        <w:t xml:space="preserve"> skreće pozornost na neposredne izazove. On bi analizirao agente poput Tempa ne u terminima svijesti, već kao moćne izvore koji preoblikuju našu </w:t>
      </w:r>
      <w:r>
        <w:rPr>
          <w:b/>
          <w:bCs/>
          <w:sz w:val="22"/>
          <w:szCs w:val="22"/>
        </w:rPr>
        <w:t>infosferu</w:t>
      </w:r>
      <w:r>
        <w:rPr>
          <w:sz w:val="22"/>
          <w:szCs w:val="22"/>
        </w:rPr>
        <w:t xml:space="preserve"> (Floridi, 2013). Problemi algoritamske pristranosti (koja marginalizira Marka i "AI-isključene"), erozije privatnosti i produbljivanja digitalnog jaza nisu samo tehnička, već fundamentalna etička pitanja. Floridi bi upozorio da agenti, kurirajući informacije, postaju naši novi </w:t>
      </w:r>
      <w:r>
        <w:rPr>
          <w:b/>
          <w:bCs/>
          <w:sz w:val="22"/>
          <w:szCs w:val="22"/>
        </w:rPr>
        <w:t>epistemički vratari</w:t>
      </w:r>
      <w:r>
        <w:rPr>
          <w:sz w:val="22"/>
          <w:szCs w:val="22"/>
        </w:rPr>
        <w:t xml:space="preserve">, s moći da oblikuju ne samo ono što znamo, već i </w:t>
      </w:r>
      <w:r>
        <w:rPr>
          <w:i/>
          <w:iCs/>
          <w:sz w:val="22"/>
          <w:szCs w:val="22"/>
        </w:rPr>
        <w:t>kako</w:t>
      </w:r>
      <w:r>
        <w:rPr>
          <w:sz w:val="22"/>
          <w:szCs w:val="22"/>
        </w:rPr>
        <w:t xml:space="preserve"> znamo, potencijalno nas zatvarajući u personalizirane "mjehure istine".</w:t>
      </w:r>
    </w:p>
    <w:p w14:paraId="715C2EC2" w14:textId="77777777" w:rsidR="005A5D26" w:rsidRDefault="005A5D26" w:rsidP="005A5D26">
      <w:pPr>
        <w:spacing w:after="200"/>
      </w:pPr>
      <w:r>
        <w:rPr>
          <w:sz w:val="22"/>
          <w:szCs w:val="22"/>
        </w:rPr>
        <w:t xml:space="preserve">Konačno, važno je uključiti i glasove samih </w:t>
      </w:r>
      <w:r>
        <w:rPr>
          <w:b/>
          <w:bCs/>
          <w:sz w:val="22"/>
          <w:szCs w:val="22"/>
        </w:rPr>
        <w:t>istraživača i inženjera</w:t>
      </w:r>
      <w:r>
        <w:rPr>
          <w:sz w:val="22"/>
          <w:szCs w:val="22"/>
        </w:rPr>
        <w:t xml:space="preserve"> iz vodećih laboratorija. Do sredine 2025., unutar zajednice raste konsenzus o potrebi za odgovornim razvojem. Dok se slavi napredak u sposobnostima modela, intenzivno se radi na problemima pouzdanosti, sigurnosti i smanjenju "halucinacija". Većina istraživača odbacuje ideju da današnji modeli posjeduju svijest, ali ozbiljno shvaćaju tehničke izazove poravnanja. Pristupi poput </w:t>
      </w:r>
      <w:r>
        <w:rPr>
          <w:i/>
          <w:iCs/>
          <w:sz w:val="22"/>
          <w:szCs w:val="22"/>
        </w:rPr>
        <w:t>Constitutional AI</w:t>
      </w:r>
      <w:r>
        <w:rPr>
          <w:sz w:val="22"/>
          <w:szCs w:val="22"/>
        </w:rPr>
        <w:t xml:space="preserve"> (Bai et al., 2022) i kontinuirani rad na transparentnosti modela predstavljaju pokušaje da se ugrade etičke "zaštitne ograde" izravno u arhitekturu sustava. Ipak, postoji i sve veća zabrinutost da utrka za komercijalnim uspjehom nadilazi oprez, te da se tehnologije puštaju u svijet brže nego što smo sposobni razumjeti i ublažiti njihove dugoročne društvene posljedice (Bengio et al., 2023).</w:t>
      </w:r>
    </w:p>
    <w:p w14:paraId="787ABF29" w14:textId="77777777" w:rsidR="005A5D26" w:rsidRDefault="005A5D26" w:rsidP="005A5D26">
      <w:pPr>
        <w:spacing w:after="200"/>
      </w:pPr>
      <w:r>
        <w:rPr>
          <w:sz w:val="22"/>
          <w:szCs w:val="22"/>
        </w:rPr>
        <w:t>Ovaj spektar perspektiva oslikava budućnost kao bojno polje ideja. Vizija digitalnih suputnika nije ni neizbježna utopija ni zajamčena distopija. Ona je potencijalna stvarnost čiji će konačni oblik – hoće li služiti osnaživanju svih ili optimizaciji nekolicine – ovisiti ne o tehnološkim probojima samima po sebi, već o društvenim izborima, etičkim promišljanjima i regulatornim bitkama koje se vode danas.</w:t>
      </w:r>
    </w:p>
    <w:p w14:paraId="18047D4F" w14:textId="77777777" w:rsidR="005A5D26" w:rsidRDefault="005A5D26" w:rsidP="005A5D26">
      <w:pPr>
        <w:pStyle w:val="Heading1"/>
        <w:spacing w:before="300" w:after="200"/>
      </w:pPr>
      <w:r>
        <w:rPr>
          <w:b/>
          <w:bCs/>
          <w:sz w:val="28"/>
          <w:szCs w:val="28"/>
        </w:rPr>
        <w:t>Društvo u Transformaciji: Naznake Novih Norma i Izazova</w:t>
      </w:r>
    </w:p>
    <w:p w14:paraId="7F480B73" w14:textId="77777777" w:rsidR="005A5D26" w:rsidRDefault="005A5D26" w:rsidP="005A5D26">
      <w:pPr>
        <w:spacing w:after="200"/>
      </w:pPr>
      <w:r>
        <w:rPr>
          <w:sz w:val="22"/>
          <w:szCs w:val="22"/>
        </w:rPr>
        <w:t xml:space="preserve">Vizija svijeta prožetog sveprisutnim AI agentima, sa svojim oštrim kontrastima između optimizirane elite i fragmentirane većine, implicira transformacije koje daleko nadilaze individualna iskustva. </w:t>
      </w:r>
      <w:r>
        <w:rPr>
          <w:sz w:val="22"/>
          <w:szCs w:val="22"/>
        </w:rPr>
        <w:lastRenderedPageBreak/>
        <w:t>Duboka integracija djelatne inteligencije u svakodnevni život neizbježno bi izazvala tektonske poremećaje u samoj strukturi društva, primoravajući nas na fundamentalno preispitivanje i pregovaranje o uspostavljenim normama, institucijama i društvenim ugovorima. Analiza ovih potencijalnih lomova ključna je za anticipiranje izazova koji dolaze.</w:t>
      </w:r>
    </w:p>
    <w:p w14:paraId="09EC2D1F" w14:textId="77777777" w:rsidR="005A5D26" w:rsidRDefault="005A5D26" w:rsidP="005A5D26">
      <w:pPr>
        <w:spacing w:after="200"/>
      </w:pPr>
      <w:r>
        <w:rPr>
          <w:b/>
          <w:bCs/>
          <w:sz w:val="22"/>
          <w:szCs w:val="22"/>
        </w:rPr>
        <w:t>Svijet rada</w:t>
      </w:r>
      <w:r>
        <w:rPr>
          <w:sz w:val="22"/>
          <w:szCs w:val="22"/>
        </w:rPr>
        <w:t xml:space="preserve"> doživio bi seizmičku promjenu. Automatizacija kognitivnih zadataka proširila bi se na brojne profesije, stvarajući jasnu podjelu. S jedne strane, "AI-augmentirani" pojedinci poput Ane postali bi nova kognitivna elita, čija se vrijednost mjeri sposobnošću upravljanja kompleksnim čovjek-AI sustavima (Dell'Acqua et al., 2023). S druge strane, golem broj radnika, poput Marka, postao bi "AI-premješten", njihove vještine komodificirane i zastarjele brže nego što bi se ikakvi programi prekvalifikacije mogli prilagoditi (Frey &amp; Osborne, 2017). To bi neizbježno potaknulo žestoke društvene debate o novim modelima distribucije bogatstva, poput univerzalnog temeljnog dohotka (UBI) ili poreza na automatizaciju, ne više kao teorijske koncepte, već kao hitnu socijalnu potrebu za sprječavanje masovnog siromaštva i društvenih nemira (Acemoglu &amp; Restrepo, 2020).</w:t>
      </w:r>
    </w:p>
    <w:p w14:paraId="448BB8EE" w14:textId="77777777" w:rsidR="005A5D26" w:rsidRDefault="005A5D26" w:rsidP="005A5D26">
      <w:pPr>
        <w:spacing w:after="200"/>
      </w:pPr>
      <w:r>
        <w:rPr>
          <w:b/>
          <w:bCs/>
          <w:sz w:val="22"/>
          <w:szCs w:val="22"/>
        </w:rPr>
        <w:t>Sustav obrazovanja</w:t>
      </w:r>
      <w:r>
        <w:rPr>
          <w:sz w:val="22"/>
          <w:szCs w:val="22"/>
        </w:rPr>
        <w:t xml:space="preserve"> prošao bi kroz korjenitu transformaciju, stvarajući pritom dvoslojni sustav. Personalizirano učenje, kakvo doživljava Luka, postalo bi zlatni standard, ali dostupan samo onima koji si ga mogu priuštiti. To bi stvorilo privatizirano, hiper-personalizirano učenje za elitu, koje ih priprema za upravljanje novim tehnologijama, i nedovoljno financirano javno obrazovanje, koje se bori s osnovnim, često pristranim i nepouzdanim AI alatima. Uloga nastavnika također bi se raslojila: od mentora i facilitatora za privilegirane do tehničke podrške za neispravan softver za ostale (Zawacki-Richter et al., 2019). Time bi se </w:t>
      </w:r>
      <w:r>
        <w:rPr>
          <w:i/>
          <w:iCs/>
          <w:sz w:val="22"/>
          <w:szCs w:val="22"/>
        </w:rPr>
        <w:t>"jaz u djelatnosti"</w:t>
      </w:r>
      <w:r>
        <w:rPr>
          <w:sz w:val="22"/>
          <w:szCs w:val="22"/>
        </w:rPr>
        <w:t xml:space="preserve"> zacementirao od najranije dobi, stvarajući generacijsku provaliju u sposobnostima i prilikama.</w:t>
      </w:r>
    </w:p>
    <w:p w14:paraId="3F4264EB" w14:textId="77777777" w:rsidR="005A5D26" w:rsidRDefault="005A5D26" w:rsidP="005A5D26">
      <w:pPr>
        <w:spacing w:after="200"/>
      </w:pPr>
      <w:r>
        <w:rPr>
          <w:b/>
          <w:bCs/>
          <w:sz w:val="22"/>
          <w:szCs w:val="22"/>
        </w:rPr>
        <w:t>Otuđenje i autentičnost u odnosima</w:t>
      </w:r>
      <w:r>
        <w:rPr>
          <w:sz w:val="22"/>
          <w:szCs w:val="22"/>
        </w:rPr>
        <w:t xml:space="preserve"> postali bi središnji problemi. Posredovanje agenata u komunikaciji nudi efikasnost, ali po cijenu autentičnosti. Rizik od </w:t>
      </w:r>
      <w:r>
        <w:rPr>
          <w:i/>
          <w:iCs/>
          <w:sz w:val="22"/>
          <w:szCs w:val="22"/>
        </w:rPr>
        <w:t>atrofije socijalnih vještina</w:t>
      </w:r>
      <w:r>
        <w:rPr>
          <w:sz w:val="22"/>
          <w:szCs w:val="22"/>
        </w:rPr>
        <w:t xml:space="preserve"> postaje stvaran (Turkle, 2017). Ako se oslanjamo na agente za upravljanje društvenim životom, filtriranje informacija, pa čak i predlaganje odgovora, gubimo sposobnost navigacije kroz neurednu, ali nužnu složenost ljudskih odnosa. Emocionalni nadzor, prerušen u korisne savjete ("Tvoj prijatelj se čini neraspoloženim"), erodira privatnost i spontanost. Mogli bismo svjedočiti porastu površnih, "optimiziranih" veza i dubokog osjećaja usamljenosti, čak i usred prividne povezanosti.</w:t>
      </w:r>
    </w:p>
    <w:p w14:paraId="712658C5" w14:textId="77777777" w:rsidR="005A5D26" w:rsidRDefault="005A5D26" w:rsidP="005A5D26">
      <w:pPr>
        <w:spacing w:after="200"/>
      </w:pPr>
      <w:r>
        <w:rPr>
          <w:b/>
          <w:bCs/>
          <w:sz w:val="22"/>
          <w:szCs w:val="22"/>
        </w:rPr>
        <w:t>Privatnost</w:t>
      </w:r>
      <w:r>
        <w:rPr>
          <w:sz w:val="22"/>
          <w:szCs w:val="22"/>
        </w:rPr>
        <w:t xml:space="preserve"> bi se mogla pretvoriti u zastarjeli koncept. Hiper-personalizacija i ambijentalna inteligencija počivaju na premisi stalnog i sveobuhvatnog prikupljanja podataka. U svijetu gdje su senzori sveprisutni, tradicionalni koncept privatnosti, temeljen na pristanku, postaje farsa (Zuboff, 2019). Problem više nije samo nadzor, već </w:t>
      </w:r>
      <w:r>
        <w:rPr>
          <w:i/>
          <w:iCs/>
          <w:sz w:val="22"/>
          <w:szCs w:val="22"/>
        </w:rPr>
        <w:t>algoritamsko upravljanje</w:t>
      </w:r>
      <w:r>
        <w:rPr>
          <w:sz w:val="22"/>
          <w:szCs w:val="22"/>
        </w:rPr>
        <w:t xml:space="preserve"> (engl. </w:t>
      </w:r>
      <w:r>
        <w:rPr>
          <w:i/>
          <w:iCs/>
          <w:sz w:val="22"/>
          <w:szCs w:val="22"/>
        </w:rPr>
        <w:t>algorithmic governance</w:t>
      </w:r>
      <w:r>
        <w:rPr>
          <w:sz w:val="22"/>
          <w:szCs w:val="22"/>
        </w:rPr>
        <w:t>), gdje se naši životi suptilno usmjeravaju na temelju podataka koje neprestano generiramo. Osiguravanje smislenog nadzora nad tim sustavima postaje jedan od najvećih izazova, zahtijevajući radikalno nove regulatorne okvire koji nadilaze zastarjele modele zaštite podataka (Susser et al., 2019).</w:t>
      </w:r>
    </w:p>
    <w:p w14:paraId="67286FC1" w14:textId="77777777" w:rsidR="005A5D26" w:rsidRDefault="005A5D26" w:rsidP="005A5D26">
      <w:pPr>
        <w:spacing w:after="200"/>
      </w:pPr>
      <w:r>
        <w:rPr>
          <w:sz w:val="22"/>
          <w:szCs w:val="22"/>
        </w:rPr>
        <w:t xml:space="preserve">Svi prethodni trendovi slivaju se u jedan središnji ishod: drastično </w:t>
      </w:r>
      <w:r>
        <w:rPr>
          <w:b/>
          <w:bCs/>
          <w:sz w:val="22"/>
          <w:szCs w:val="22"/>
        </w:rPr>
        <w:t>produbljivanje nejednakosti</w:t>
      </w:r>
      <w:r>
        <w:rPr>
          <w:sz w:val="22"/>
          <w:szCs w:val="22"/>
        </w:rPr>
        <w:t>. Stvorit će se novi "AI-jaz", koji ne dijeli samo one s pristupom internetu, već one koji si mogu priuštiti premium, autonomne agente od onih koji koriste besplatne, nadzorne verzije ili ih nemaju uopće. Budući da su AI sustavi trenirani na postojećim podacima, oni neizbježno repliciraju i pojačavaju postojeće društvene i ekonomske pristranosti (Noble, 2018; Bender et al., 2021). Bez svjesne, snažne i kontinuirane političke intervencije usmjerene na redistribuciju, pravičan pristup i suzbijanje pristranosti, zadani put ove tehnologije vodi prema budućnosti koja je ne samo fragmentirana, već i fundamentalno nepravednija od one koju ostavljamo za sobom. Ove naznake transformacije nisu izolirani fenomeni; one su međusobno isprepletene i stvaraju kompleksne povratne sprege. Društvo budućnosti, oblikovano sveprisutnim AI agentima, zahtijevat će nove društvene ugovore i redefinirane etičke norme, ne kao stvar akademske rasprave, već kao preduvjet za izbjegavanje potpunog društvenog loma.</w:t>
      </w:r>
    </w:p>
    <w:p w14:paraId="1554386D" w14:textId="77777777" w:rsidR="005A5D26" w:rsidRDefault="005A5D26" w:rsidP="005A5D26">
      <w:pPr>
        <w:pStyle w:val="Heading1"/>
        <w:spacing w:before="300" w:after="200"/>
      </w:pPr>
      <w:r>
        <w:rPr>
          <w:b/>
          <w:bCs/>
          <w:sz w:val="24"/>
          <w:szCs w:val="24"/>
        </w:rPr>
        <w:lastRenderedPageBreak/>
        <w:t>Reference</w:t>
      </w:r>
    </w:p>
    <w:p w14:paraId="5B0563FF" w14:textId="77777777" w:rsidR="005A5D26" w:rsidRDefault="005A5D26" w:rsidP="005A5D26">
      <w:pPr>
        <w:pStyle w:val="Heading1"/>
        <w:spacing w:before="300" w:after="200"/>
      </w:pPr>
      <w:r>
        <w:rPr>
          <w:b/>
          <w:bCs/>
          <w:sz w:val="28"/>
          <w:szCs w:val="28"/>
        </w:rPr>
        <w:t>Referentni Okvir: Temelji, Agensi i Posljedice Doba Umjetne Inteligencije</w:t>
      </w:r>
    </w:p>
    <w:p w14:paraId="78DA0287" w14:textId="77777777" w:rsidR="005A5D26" w:rsidRDefault="005A5D26" w:rsidP="005A5D26">
      <w:pPr>
        <w:spacing w:after="200"/>
      </w:pPr>
      <w:r>
        <w:rPr>
          <w:sz w:val="22"/>
          <w:szCs w:val="22"/>
        </w:rPr>
        <w:t>Svaka povijesna epoha definira se tehnologijama koje preoblikuju temeljnu strukturu ljudskog društva, od načina na koji komuniciramo i stvaramo vrijednost do načina na koji poimamo sebe i svijet. Kao što je izum tiskarskog stroja nepovratno izmijenio tijekove znanja, moći i identiteta (Eisenstein, 1979; Febvre &amp; Martin, 1976), a električna komunikacija putem telegrafa i telefona sažela prostor i vrijeme, stvarajući „viktorijanski internet“ (Standage, 1998; Marvin, 1988), tako i današnja konvergencija računalne snage, golemih skupova podataka i naprednih algoritama najavljuje novo doba – doba umjetne inteligencije. Ovo razdoblje nije tek puko tehnološko unaprjeđenje; ono predstavlja temeljnu rekonfiguraciju odnosa između čovjeka, stroja i same stvarnosti. Ne radi se samo o automatizaciji postojećih zadataka, već o pojavi novih oblika stvaralaštva, spoznaje i djelovanja koji zadiru u sve pore društvenog života. Od ekonomije i znanosti do umjetnosti i međuljudskih odnosa, svjedočimo procesu u kojem se digitalni sustavi preobražavaju iz pasivnih alata u aktivne sudionike, pa čak i autonomne agente koji oblikuju našu okolinu i naše odluke.</w:t>
      </w:r>
    </w:p>
    <w:p w14:paraId="5E9FED87" w14:textId="77777777" w:rsidR="005A5D26" w:rsidRDefault="005A5D26" w:rsidP="005A5D26">
      <w:pPr>
        <w:spacing w:after="200"/>
      </w:pPr>
      <w:r>
        <w:rPr>
          <w:sz w:val="22"/>
          <w:szCs w:val="22"/>
        </w:rPr>
        <w:t xml:space="preserve">Razumijevanje ove transformacije zahtijeva višeslojni pristup. Potrebno je promotriti ne samo tehničke temelje koji su je omogućili – od hardverskih inovacija do algoritamskih proboja – već i načine na koje se te tehnologije primjenjuju u različitim domenama, te, konačno, duboke etičke, društvene i filozofske implikacije koje iz tih primjena proizlaze. U središtu ove analize nalazi se pojam </w:t>
      </w:r>
      <w:r>
        <w:rPr>
          <w:b/>
          <w:bCs/>
          <w:sz w:val="22"/>
          <w:szCs w:val="22"/>
        </w:rPr>
        <w:t>agenta</w:t>
      </w:r>
      <w:r>
        <w:rPr>
          <w:sz w:val="22"/>
          <w:szCs w:val="22"/>
        </w:rPr>
        <w:t>: softverskog entiteta koji može percipirati svoju okolinu, autonomno rasuđivati i djelovati kako bi postigao zadane ciljeve (Russell &amp; Norvig, 2020). Pojava sve sposobnijih AI agenata označava ključni prijelaz s umjetne inteligencije kao sustava za prepoznavanje uzoraka na umjetnu inteligenciju kao sustava za djelovanje u svijetu, što otvara neslućene mogućnosti, ali i postavlja temeljna pitanja o kontroli, odgovornosti i budućnosti ljudskog djelovanja. Stoga je nužno iscrtati mapu ovog novog teritorija, povezujući tehnološke temelje s njihovim manifestacijama i posljedicama, kako bismo mogli voditi informiranu raspravu o putu koji je pred nama.</w:t>
      </w:r>
    </w:p>
    <w:p w14:paraId="386830E1" w14:textId="77777777" w:rsidR="005A5D26" w:rsidRDefault="005A5D26" w:rsidP="005A5D26">
      <w:pPr>
        <w:pStyle w:val="Heading1"/>
        <w:spacing w:before="300" w:after="200"/>
      </w:pPr>
      <w:r>
        <w:rPr>
          <w:b/>
          <w:bCs/>
          <w:sz w:val="28"/>
          <w:szCs w:val="28"/>
        </w:rPr>
        <w:t># Tehnički Supstrat Novoga Doba: Od Silicija do Modela</w:t>
      </w:r>
    </w:p>
    <w:p w14:paraId="1028039B" w14:textId="77777777" w:rsidR="005A5D26" w:rsidRDefault="005A5D26" w:rsidP="005A5D26">
      <w:pPr>
        <w:spacing w:after="200"/>
      </w:pPr>
      <w:r>
        <w:rPr>
          <w:sz w:val="22"/>
          <w:szCs w:val="22"/>
        </w:rPr>
        <w:t>Digitalna revolucija počiva na materijalnim temeljima. Više od pola stoljeća, njezin napredak bio je pogonjen eksponencijalnim rastom opisanim Mooreovim zakonom, koji je predviđao udvostručavanje broja tranzistora na integriranim sklopovima otprilike svake dvije godine (Moore, 1965). Taj je neumoljivi ritam minijaturizacije omogućio nastanak osobnih računala, interneta i mobilnih uređaja. Međutim, posljednjih godina suočavamo se s usporavanjem i konačnim krajem ove paradigme, budući da fizikalna ograničenja na nanometarskoj skali postaju nepremostiva (Theis &amp; Wong, 2017; Waldrop, 2016). Paradoksalno, upravo u trenutku kada se „klasično“ računanje približava svojim granicama, svjedočimo eksploziji u razvoju umjetne inteligencije.</w:t>
      </w:r>
    </w:p>
    <w:p w14:paraId="6A1EF8F2" w14:textId="77777777" w:rsidR="005A5D26" w:rsidRDefault="005A5D26" w:rsidP="005A5D26">
      <w:pPr>
        <w:spacing w:after="200"/>
      </w:pPr>
      <w:r>
        <w:rPr>
          <w:sz w:val="22"/>
          <w:szCs w:val="22"/>
        </w:rPr>
        <w:t>Ovaj naizgledni paradoks razrješava se pojavom nove, specijalizirane računalne arhitekture. Umjesto univerzalnih procesora (CPU), u prvi plan stupaju hardverski akceleratori dizajnirani specifično za masivno paralelne izračune koji su u srcu dubokog učenja. Grafičke procesorske jedinice (GPU), izvorno namijenjene renderiranju računalne grafike, pokazale su se iznimno učinkovitima za treniranje neuronskih mreža. Tvrtke poput NVIDIA-e razvile su čitave platforme, kao što su arhitekture Hopper i Blackwell, koje predstavljaju okosnicu današnjih AI superračunala (NVIDIA, 2022; NVIDIA, 2024). Istovremeno, tehnološki divovi poput Googlea razvijaju vlastite procesorske jedinice za tenzore (TPU) (Jouppi et al., 2017; Google, 2025), dok drugi, poput AWS-a, Mete i AMD-a, također ulaze u utrku s vlastitim specijaliziranim čipovima (AWS, 2023; Meta AI, 2023; AMD, 2023). Ovi sustavi nisu samo brži; oni su fundamentalno drugačije ustrojeni, optimizirani za operacije s matricama i vektorima koje čine srž neuronskih mreža. Njihova snaga ne leži samo u pojedinačnim čipovima, već i u načinu na koji su povezani u goleme klastere, koristeći tehnologije poput InfiniBanda za ultrabrzu komunikaciju (InfiniBand Trade Association, 2023), omogućujući treniranje modela s bilijunima parametara.</w:t>
      </w:r>
    </w:p>
    <w:p w14:paraId="41413920" w14:textId="77777777" w:rsidR="005A5D26" w:rsidRDefault="005A5D26" w:rsidP="005A5D26">
      <w:pPr>
        <w:spacing w:after="200"/>
      </w:pPr>
      <w:r>
        <w:rPr>
          <w:sz w:val="22"/>
          <w:szCs w:val="22"/>
        </w:rPr>
        <w:lastRenderedPageBreak/>
        <w:t>Paralelno s razvojem digitalnog hardvera, istražuju se i radikalno novi pristupi. Neuromorfno računalstvo nastoji oponašati samu strukturu i funkcioniranje ljudskog mozga, koristeći procesore poput Intelovog Loihi čipa koji operiraju na principu šiljaka (spikes) umjesto binarnih signala, obećavajući dramatično nižu potrošnju energije (Davies et al., 2018; Indiveri &amp; Liu, 2015). S druge strane, kvantno računalstvo, iako još u povojima, nudi potencijal za rješavanje problema koji su izvan dosega bilo kojeg klasičnog računala, s mogućim primjenama u kvantnom strojnom učenju (Biamonte et al., 2017; Arute et al., 2019).</w:t>
      </w:r>
    </w:p>
    <w:p w14:paraId="7E3958F6" w14:textId="77777777" w:rsidR="005A5D26" w:rsidRDefault="005A5D26" w:rsidP="005A5D26">
      <w:pPr>
        <w:spacing w:after="200"/>
      </w:pPr>
      <w:r>
        <w:rPr>
          <w:sz w:val="22"/>
          <w:szCs w:val="22"/>
        </w:rPr>
        <w:t>Međutim, ova golema računalna snaga dolazi s cijenom. Treniranje velikih jezičnih modela (LLM) iziskuje enormne količine električne energije i vode za hlađenje podatkovnih centara, postavljajući ozbiljna pitanja o ekološkoj održivosti (Strubell, Ganesh, &amp; McCallum, 2019; Patterson et al., 2022; Chen, 2025). Potražnja za rijetkim mineralima potrebnim za proizvodnju čipova stvara nove geopolitičke napetosti i rizike u opskrbnim lancima (Berg, Ziemer, &amp; Polo Anaya, 2024). Stoga tehnički supstrat novog doba nije samo priča o napretku, već i o kompromisima i izazovima koji zahtijevaju sustavna rješenja, od energetske učinkovitosti (Husom et al., 2025) do odgovornog upravljanja resursima (Barratt &amp; Gambarini, 2025).</w:t>
      </w:r>
    </w:p>
    <w:p w14:paraId="7916DB7C" w14:textId="77777777" w:rsidR="005A5D26" w:rsidRDefault="005A5D26" w:rsidP="005A5D26">
      <w:pPr>
        <w:spacing w:after="200"/>
      </w:pPr>
      <w:r>
        <w:rPr>
          <w:sz w:val="22"/>
          <w:szCs w:val="22"/>
        </w:rPr>
        <w:t xml:space="preserve">Na ovom hardverskom temelju izgrađen je novi sloj apstrakcije: veliki jezični modeli. Revoluciju je pokrenula arhitektura </w:t>
      </w:r>
      <w:r>
        <w:rPr>
          <w:i/>
          <w:iCs/>
          <w:sz w:val="22"/>
          <w:szCs w:val="22"/>
        </w:rPr>
        <w:t>Transformer</w:t>
      </w:r>
      <w:r>
        <w:rPr>
          <w:sz w:val="22"/>
          <w:szCs w:val="22"/>
        </w:rPr>
        <w:t>, predstavljena u radu „Attention Is All You Need“ (Vaswani et al., 2017). Mehanizam „pažnje“ (attention) omogućio je modelima da dinamički važu važnost različitih dijelova ulaznog teksta, čime su prevladana ograničenja ranijih rekurentnih neuronskih mreža (RNN) i LSTM-ova (Hochreiter &amp; Schmidhuber, 1997) u obradi dugih sekvenci. Ovaj proboj omogućio je skaliranje modela na nezamislive razine. Modeli poput BERT-a (Devlin, Chang, Lee, &amp; Toutanova, 2019) pokazali su snagu dvosmjernog predtreniranja za razumijevanje konteksta, dok je GPT serija iz OpenAI-ja demonstrirala nevjerojatne generativne sposobnosti, kulminirajući modelima poput GPT-3 (Brown et al., 2020) i GPT-4 (OpenAI, 2023). Ovi modeli, često nazivani i „temeljnim modelima“ (foundation models), obučeni su na golemim dijelovima interneta i digitaliziranih knjiga, učeći zamršene statističke obrasce ljudskog jezika i znanja (Bommasani et al., 2021). Sposobnost učenja „u hodu“ s nekoliko primjera (</w:t>
      </w:r>
      <w:r>
        <w:rPr>
          <w:i/>
          <w:iCs/>
          <w:sz w:val="22"/>
          <w:szCs w:val="22"/>
        </w:rPr>
        <w:t>few-shot learning</w:t>
      </w:r>
      <w:r>
        <w:rPr>
          <w:sz w:val="22"/>
          <w:szCs w:val="22"/>
        </w:rPr>
        <w:t>) učinila ih je iznimno fleksibilnima i primjenjivima na širok spektar zadataka bez potrebe za specifičnim dotreniravanjem. Ubrzo su se pojavili i konkurentski modeli poput Googleovog PaLM-a (Chowdhery et al., 2022) i Geminija (Google DeepMind, 2023), Metinog LLaMA-e (Touvron et al., 2023), Anthropicovog Claudea (Anthropic, 2024) te otvoreni modeli poput Falcona (TII, 2023), stvarajući dinamičan i kompetitivan ekosustav.</w:t>
      </w:r>
    </w:p>
    <w:p w14:paraId="7CEF29A4" w14:textId="77777777" w:rsidR="005A5D26" w:rsidRDefault="005A5D26" w:rsidP="005A5D26">
      <w:pPr>
        <w:spacing w:after="200"/>
      </w:pPr>
      <w:r>
        <w:rPr>
          <w:sz w:val="22"/>
          <w:szCs w:val="22"/>
        </w:rPr>
        <w:t>Ipak, sposobnosti ovih modela nisu samo funkcija njihove veličine. Pojavile su se tehnike za njihovo usmjeravanje i poboljšavanje. Učenje s potkrepljenjem na temelju ljudskih povratnih informacija (RLHF) postalo je ključno za usklađivanje ponašanja modela s ljudskim preferencijama, čineći ih korisnijima i sigurnijima (Bai et al., 2022; Christiano et al., 2017). Koncepti poput „ustavne umjetne inteligencije“ (</w:t>
      </w:r>
      <w:r>
        <w:rPr>
          <w:i/>
          <w:iCs/>
          <w:sz w:val="22"/>
          <w:szCs w:val="22"/>
        </w:rPr>
        <w:t>Constitutional AI</w:t>
      </w:r>
      <w:r>
        <w:rPr>
          <w:sz w:val="22"/>
          <w:szCs w:val="22"/>
        </w:rPr>
        <w:t>) idu korak dalje, pokušavajući u modele ugraditi eksplicitna etička načela kako bi se smanjila potreba za stalnim ljudskim nadzorom (Bai et al., 2022). Unatoč napretku, ostaju temeljni izazovi. Fenomen „halucinacija“, odnosno generiranje činjenično netočnih ili besmislenih informacija, predstavlja značajnu prepreku pouzdanoj primjeni (Ji et al., 2023). Pristranosti prisutne u podacima za treniranje neizbježno se reproduciraju, pa čak i pojačavaju u izlazu modela, odražavajući i perpetuirajući društvene nejednakosti i stereotipe (Blodgett et al., 2020; Mehrabi et al., 2021; Bolukbasi et al., 2016). Kritičari upozoravaju da su ovi sustavi, unatoč impresivnim sposobnostima, zapravo „stohastičke papige“ koje vješto barataju formom bez istinskog razumijevanja značenja (Bender, Gebru, McMillan-Major, &amp; Shmitchell, 2021). Ova napetost između forme i značenja, između statističke korelacije i kauzalnog razumijevanja, ostaje u središtu debate o prirodi i granicama današnje umjetne inteligencije (Bender &amp; Koller, 2020).</w:t>
      </w:r>
    </w:p>
    <w:p w14:paraId="7E1D73AF" w14:textId="77777777" w:rsidR="005A5D26" w:rsidRDefault="005A5D26" w:rsidP="005A5D26">
      <w:pPr>
        <w:pStyle w:val="Heading1"/>
        <w:spacing w:before="300" w:after="200"/>
      </w:pPr>
      <w:r>
        <w:rPr>
          <w:b/>
          <w:bCs/>
          <w:sz w:val="28"/>
          <w:szCs w:val="28"/>
        </w:rPr>
        <w:t># Uspon Autonomnih Agenata: Od Jezika do Djelovanja</w:t>
      </w:r>
    </w:p>
    <w:p w14:paraId="4AEBEB32" w14:textId="77777777" w:rsidR="005A5D26" w:rsidRDefault="005A5D26" w:rsidP="005A5D26">
      <w:pPr>
        <w:spacing w:after="200"/>
      </w:pPr>
      <w:r>
        <w:rPr>
          <w:sz w:val="22"/>
          <w:szCs w:val="22"/>
        </w:rPr>
        <w:t xml:space="preserve">Veliki jezični modeli, sami po sebi, predstavljaju sofisticirane generatore teksta. Međutim, njihov stvarni transformativni potencijal ostvaruje se kada se integriraju u šire arhitekture koje im omogućuju </w:t>
      </w:r>
      <w:r>
        <w:rPr>
          <w:sz w:val="22"/>
          <w:szCs w:val="22"/>
        </w:rPr>
        <w:lastRenderedPageBreak/>
        <w:t>interakciju sa svijetom – kada postanu jezgra autonomnih agenata. Agent, u ovom kontekstu, nije samo model; on je sustav koji posjeduje sposobnost percipiranja okoline, planiranja niza koraka za postizanje cilja, izvršavanja tih koraka korištenjem alata i učenja iz ishoda svojih akcija (Wooldridge, 2009; Wang et al., 2023).</w:t>
      </w:r>
    </w:p>
    <w:p w14:paraId="57AAC949" w14:textId="77777777" w:rsidR="005A5D26" w:rsidRDefault="005A5D26" w:rsidP="005A5D26">
      <w:pPr>
        <w:spacing w:after="200"/>
      </w:pPr>
      <w:r>
        <w:rPr>
          <w:sz w:val="22"/>
          <w:szCs w:val="22"/>
        </w:rPr>
        <w:t xml:space="preserve">Ključni pomak od pasivnog generiranja prema aktivnom djelovanju omogućen je razvojem okvira koji orkestriraju interakciju između LLM-a, alata i vanjskih izvora podataka. Okviri poput </w:t>
      </w:r>
      <w:r>
        <w:rPr>
          <w:b/>
          <w:bCs/>
          <w:sz w:val="22"/>
          <w:szCs w:val="22"/>
        </w:rPr>
        <w:t>ReAct</w:t>
      </w:r>
      <w:r>
        <w:rPr>
          <w:sz w:val="22"/>
          <w:szCs w:val="22"/>
        </w:rPr>
        <w:t xml:space="preserve"> (</w:t>
      </w:r>
      <w:r>
        <w:rPr>
          <w:i/>
          <w:iCs/>
          <w:sz w:val="22"/>
          <w:szCs w:val="22"/>
        </w:rPr>
        <w:t>Reasoning and Acting</w:t>
      </w:r>
      <w:r>
        <w:rPr>
          <w:sz w:val="22"/>
          <w:szCs w:val="22"/>
        </w:rPr>
        <w:t>) pokazali su kako LLM može sinergijski kombinirati verbalno rasuđivanje (stvaranje internog monologa o tome što treba učiniti) i djelovanje (pozivanje vanjskih alata poput pretraživača ili kalkulatora) kako bi riješio složene zadatke koji nadilaze njegovo inherentno znanje (Yao, Zhao, Yu, et al., 2023).</w:t>
      </w:r>
    </w:p>
    <w:p w14:paraId="4DF8D37B" w14:textId="77777777" w:rsidR="005A5D26" w:rsidRDefault="005A5D26" w:rsidP="005A5D26">
      <w:pPr>
        <w:spacing w:after="200"/>
      </w:pPr>
      <w:r>
        <w:rPr>
          <w:sz w:val="22"/>
          <w:szCs w:val="22"/>
        </w:rPr>
        <w:t xml:space="preserve">Ta temeljna ideja operacionalizirana je kroz alate i platforme koje su postale standard u razvoju agentskih aplikacija. </w:t>
      </w:r>
      <w:r>
        <w:rPr>
          <w:b/>
          <w:bCs/>
          <w:sz w:val="22"/>
          <w:szCs w:val="22"/>
        </w:rPr>
        <w:t>LangChain</w:t>
      </w:r>
      <w:r>
        <w:rPr>
          <w:sz w:val="22"/>
          <w:szCs w:val="22"/>
        </w:rPr>
        <w:t xml:space="preserve"> je pružio modularni okvir za izgradnju „lanaca“ i agenata, omogućujući programerima da lako povežu LLM-ove s API-jevima, bazama podataka i drugim alatima (LangChain, 2024). Novije arhitekture poput </w:t>
      </w:r>
      <w:r>
        <w:rPr>
          <w:b/>
          <w:bCs/>
          <w:sz w:val="22"/>
          <w:szCs w:val="22"/>
        </w:rPr>
        <w:t>LangGraph</w:t>
      </w:r>
      <w:r>
        <w:rPr>
          <w:sz w:val="22"/>
          <w:szCs w:val="22"/>
        </w:rPr>
        <w:t xml:space="preserve"> idu korak dalje, dopuštajući definiranje složenijih, cikličkih i uvjetovanih tokova rada, što je ključno za izgradnju sofisticiranih multi-agentskih sustava (LangChain, 2024). S druge strane, Microsoftov </w:t>
      </w:r>
      <w:r>
        <w:rPr>
          <w:b/>
          <w:bCs/>
          <w:sz w:val="22"/>
          <w:szCs w:val="22"/>
        </w:rPr>
        <w:t>AutoGen</w:t>
      </w:r>
      <w:r>
        <w:rPr>
          <w:sz w:val="22"/>
          <w:szCs w:val="22"/>
        </w:rPr>
        <w:t xml:space="preserve"> fokusirao se na omogućavanje suradnje između više specijaliziranih agenata koji mogu međusobno komunicirati kako bi kolektivno riješili problem, oponašajući ljudske timove u kojima svaki član ima specifičnu ulogu (Wu et al., 2023). Platforme poput </w:t>
      </w:r>
      <w:r>
        <w:rPr>
          <w:b/>
          <w:bCs/>
          <w:sz w:val="22"/>
          <w:szCs w:val="22"/>
        </w:rPr>
        <w:t>CrewAI</w:t>
      </w:r>
      <w:r>
        <w:rPr>
          <w:sz w:val="22"/>
          <w:szCs w:val="22"/>
        </w:rPr>
        <w:t xml:space="preserve"> dalje su razvile ovaj koncept, nudeći okvire za definiranje uloga, zadataka i procesa za „posade“ AI agenata.</w:t>
      </w:r>
    </w:p>
    <w:p w14:paraId="5DD5E6FB" w14:textId="77777777" w:rsidR="005A5D26" w:rsidRDefault="005A5D26" w:rsidP="005A5D26">
      <w:pPr>
        <w:spacing w:after="200"/>
      </w:pPr>
      <w:r>
        <w:rPr>
          <w:sz w:val="22"/>
          <w:szCs w:val="22"/>
        </w:rPr>
        <w:t>```mermaid</w:t>
      </w:r>
    </w:p>
    <w:p w14:paraId="720B0818" w14:textId="77777777" w:rsidR="005A5D26" w:rsidRDefault="005A5D26" w:rsidP="005A5D26">
      <w:pPr>
        <w:spacing w:after="200"/>
      </w:pPr>
      <w:r>
        <w:rPr>
          <w:sz w:val="22"/>
          <w:szCs w:val="22"/>
        </w:rPr>
        <w:t>graph LR</w:t>
      </w:r>
    </w:p>
    <w:p w14:paraId="2C42638D" w14:textId="77777777" w:rsidR="005A5D26" w:rsidRDefault="005A5D26" w:rsidP="005A5D26">
      <w:pPr>
        <w:spacing w:after="200"/>
      </w:pPr>
      <w:r>
        <w:rPr>
          <w:sz w:val="22"/>
          <w:szCs w:val="22"/>
        </w:rPr>
        <w:t>subgraph Konceptualna Arhitektura Autonomnog AI Agenta</w:t>
      </w:r>
    </w:p>
    <w:p w14:paraId="09F1E22E" w14:textId="77777777" w:rsidR="005A5D26" w:rsidRDefault="005A5D26" w:rsidP="005A5D26">
      <w:pPr>
        <w:spacing w:after="200"/>
      </w:pPr>
      <w:r>
        <w:rPr>
          <w:sz w:val="22"/>
          <w:szCs w:val="22"/>
        </w:rPr>
        <w:t>style Konceptualna Arhitektura Autonomnog AI Agenta fill:#fff,stroke:#333,stroke-width:2px</w:t>
      </w:r>
    </w:p>
    <w:p w14:paraId="1F7EBCE7" w14:textId="77777777" w:rsidR="005A5D26" w:rsidRDefault="005A5D26" w:rsidP="005A5D26">
      <w:pPr>
        <w:spacing w:after="200"/>
      </w:pPr>
      <w:r>
        <w:rPr>
          <w:sz w:val="22"/>
          <w:szCs w:val="22"/>
        </w:rPr>
        <w:t>A[Okolina&lt;br&gt;(Digitalna/Fizička)] --&gt;|1. Percepcija| B(Modul Percepcije);</w:t>
      </w:r>
    </w:p>
    <w:p w14:paraId="5C21BA9D" w14:textId="77777777" w:rsidR="005A5D26" w:rsidRDefault="005A5D26" w:rsidP="005A5D26">
      <w:pPr>
        <w:spacing w:after="200"/>
      </w:pPr>
      <w:r>
        <w:rPr>
          <w:sz w:val="22"/>
          <w:szCs w:val="22"/>
        </w:rPr>
        <w:t>B --&gt;|2. Podaci o stanju| C{Jezgra za Rasuđivanje (LLM)};</w:t>
      </w:r>
    </w:p>
    <w:p w14:paraId="15010AEE" w14:textId="77777777" w:rsidR="005A5D26" w:rsidRDefault="005A5D26" w:rsidP="005A5D26">
      <w:pPr>
        <w:spacing w:after="200"/>
      </w:pPr>
      <w:r>
        <w:rPr>
          <w:sz w:val="22"/>
          <w:szCs w:val="22"/>
        </w:rPr>
        <w:t>C --&gt;|3. Planiranje i Odlučivanje| D(Modul Planiranja);</w:t>
      </w:r>
    </w:p>
    <w:p w14:paraId="640D0388" w14:textId="77777777" w:rsidR="005A5D26" w:rsidRDefault="005A5D26" w:rsidP="005A5D26">
      <w:pPr>
        <w:spacing w:after="200"/>
      </w:pPr>
      <w:r>
        <w:rPr>
          <w:sz w:val="22"/>
          <w:szCs w:val="22"/>
        </w:rPr>
        <w:t>subgraph Petlja Rasuđivanja i Djelovanja</w:t>
      </w:r>
    </w:p>
    <w:p w14:paraId="624D65A6" w14:textId="77777777" w:rsidR="005A5D26" w:rsidRDefault="005A5D26" w:rsidP="005A5D26">
      <w:pPr>
        <w:spacing w:after="200"/>
      </w:pPr>
      <w:r>
        <w:rPr>
          <w:sz w:val="22"/>
          <w:szCs w:val="22"/>
        </w:rPr>
        <w:t>D --&gt;|4. Generiranje plana| C;</w:t>
      </w:r>
    </w:p>
    <w:p w14:paraId="4E418B10" w14:textId="77777777" w:rsidR="005A5D26" w:rsidRDefault="005A5D26" w:rsidP="005A5D26">
      <w:pPr>
        <w:spacing w:after="200"/>
      </w:pPr>
      <w:r>
        <w:rPr>
          <w:sz w:val="22"/>
          <w:szCs w:val="22"/>
        </w:rPr>
        <w:t>C --&gt;|5. Odabir alata| E[Skup Alata&lt;br&gt;(API, Baze podataka, Kod)];</w:t>
      </w:r>
    </w:p>
    <w:p w14:paraId="4380C505" w14:textId="77777777" w:rsidR="005A5D26" w:rsidRDefault="005A5D26" w:rsidP="005A5D26">
      <w:pPr>
        <w:spacing w:after="200"/>
      </w:pPr>
      <w:r>
        <w:rPr>
          <w:sz w:val="22"/>
          <w:szCs w:val="22"/>
        </w:rPr>
        <w:t>E --&gt;|6. Izvršavanje akcije| A;</w:t>
      </w:r>
    </w:p>
    <w:p w14:paraId="3E133359" w14:textId="77777777" w:rsidR="005A5D26" w:rsidRDefault="005A5D26" w:rsidP="005A5D26">
      <w:pPr>
        <w:spacing w:after="200"/>
      </w:pPr>
      <w:r>
        <w:rPr>
          <w:sz w:val="22"/>
          <w:szCs w:val="22"/>
        </w:rPr>
        <w:t>A --|&gt;|7. Povratna informacija| B;</w:t>
      </w:r>
    </w:p>
    <w:p w14:paraId="01A5B1B5" w14:textId="77777777" w:rsidR="005A5D26" w:rsidRDefault="005A5D26" w:rsidP="005A5D26">
      <w:pPr>
        <w:spacing w:after="200"/>
      </w:pPr>
      <w:r>
        <w:rPr>
          <w:sz w:val="22"/>
          <w:szCs w:val="22"/>
        </w:rPr>
        <w:t>end</w:t>
      </w:r>
    </w:p>
    <w:p w14:paraId="4C9F0E19" w14:textId="77777777" w:rsidR="005A5D26" w:rsidRDefault="005A5D26" w:rsidP="005A5D26">
      <w:pPr>
        <w:spacing w:after="200"/>
      </w:pPr>
      <w:r>
        <w:rPr>
          <w:sz w:val="22"/>
          <w:szCs w:val="22"/>
        </w:rPr>
        <w:t>F(Memorija&lt;br&gt;- Kratkoročna&lt;br&gt;- Dugoročna) &lt;--&gt; C;</w:t>
      </w:r>
    </w:p>
    <w:p w14:paraId="0CECA868" w14:textId="77777777" w:rsidR="005A5D26" w:rsidRDefault="005A5D26" w:rsidP="005A5D26">
      <w:pPr>
        <w:spacing w:after="200"/>
      </w:pPr>
      <w:r>
        <w:rPr>
          <w:sz w:val="22"/>
          <w:szCs w:val="22"/>
        </w:rPr>
        <w:t>style B fill:#e6f7ff,stroke:#0050b3</w:t>
      </w:r>
    </w:p>
    <w:p w14:paraId="6E055C1E" w14:textId="77777777" w:rsidR="005A5D26" w:rsidRDefault="005A5D26" w:rsidP="005A5D26">
      <w:pPr>
        <w:spacing w:after="200"/>
      </w:pPr>
      <w:r>
        <w:rPr>
          <w:sz w:val="22"/>
          <w:szCs w:val="22"/>
        </w:rPr>
        <w:t>style C fill:#fffbe6,stroke:#d46b08</w:t>
      </w:r>
    </w:p>
    <w:p w14:paraId="5EABEFE5" w14:textId="77777777" w:rsidR="005A5D26" w:rsidRDefault="005A5D26" w:rsidP="005A5D26">
      <w:pPr>
        <w:spacing w:after="200"/>
      </w:pPr>
      <w:r>
        <w:rPr>
          <w:sz w:val="22"/>
          <w:szCs w:val="22"/>
        </w:rPr>
        <w:t>style D fill:#f6ffed,stroke:#389e0d</w:t>
      </w:r>
    </w:p>
    <w:p w14:paraId="051F0DEB" w14:textId="77777777" w:rsidR="005A5D26" w:rsidRDefault="005A5D26" w:rsidP="005A5D26">
      <w:pPr>
        <w:spacing w:after="200"/>
      </w:pPr>
      <w:r>
        <w:rPr>
          <w:sz w:val="22"/>
          <w:szCs w:val="22"/>
        </w:rPr>
        <w:t>style E fill:#fff0f6,stroke:#c41d7f</w:t>
      </w:r>
    </w:p>
    <w:p w14:paraId="1365AF2A" w14:textId="77777777" w:rsidR="005A5D26" w:rsidRDefault="005A5D26" w:rsidP="005A5D26">
      <w:pPr>
        <w:spacing w:after="200"/>
      </w:pPr>
      <w:r>
        <w:rPr>
          <w:sz w:val="22"/>
          <w:szCs w:val="22"/>
        </w:rPr>
        <w:lastRenderedPageBreak/>
        <w:t>style F fill:#f0f0f0,stroke:#595959</w:t>
      </w:r>
    </w:p>
    <w:p w14:paraId="3EFD99FA" w14:textId="77777777" w:rsidR="005A5D26" w:rsidRDefault="005A5D26" w:rsidP="005A5D26">
      <w:pPr>
        <w:spacing w:after="200"/>
      </w:pPr>
      <w:r>
        <w:rPr>
          <w:sz w:val="22"/>
          <w:szCs w:val="22"/>
        </w:rPr>
        <w:t>style A fill:#fafafa,stroke:#8c8c8c</w:t>
      </w:r>
    </w:p>
    <w:p w14:paraId="2208DCBF" w14:textId="77777777" w:rsidR="005A5D26" w:rsidRDefault="005A5D26" w:rsidP="005A5D26">
      <w:pPr>
        <w:spacing w:after="200"/>
      </w:pPr>
      <w:r>
        <w:rPr>
          <w:sz w:val="22"/>
          <w:szCs w:val="22"/>
        </w:rPr>
        <w:t>end</w:t>
      </w:r>
    </w:p>
    <w:p w14:paraId="49094575" w14:textId="77777777" w:rsidR="005A5D26" w:rsidRDefault="005A5D26" w:rsidP="005A5D26">
      <w:pPr>
        <w:spacing w:after="200"/>
      </w:pPr>
      <w:r>
        <w:rPr>
          <w:sz w:val="22"/>
          <w:szCs w:val="22"/>
        </w:rPr>
        <w:t>```</w:t>
      </w:r>
    </w:p>
    <w:p w14:paraId="03BA6A95" w14:textId="77777777" w:rsidR="005A5D26" w:rsidRDefault="005A5D26" w:rsidP="005A5D26">
      <w:pPr>
        <w:spacing w:after="200"/>
      </w:pPr>
      <w:r>
        <w:rPr>
          <w:sz w:val="22"/>
          <w:szCs w:val="22"/>
        </w:rPr>
        <w:t xml:space="preserve">Ovaj uspon agenata oživio je i stariju ideju </w:t>
      </w:r>
      <w:r>
        <w:rPr>
          <w:b/>
          <w:bCs/>
          <w:sz w:val="22"/>
          <w:szCs w:val="22"/>
        </w:rPr>
        <w:t>ambijentalne inteligencije</w:t>
      </w:r>
      <w:r>
        <w:rPr>
          <w:sz w:val="22"/>
          <w:szCs w:val="22"/>
        </w:rPr>
        <w:t xml:space="preserve"> – viziju okruženja prožetih nevidljivim, međusobno povezanim računalnim sustavima koji proaktivno i inteligentno odgovaraju na potrebe korisnika (Weiser, 1991; Acampora, Cook, Rashidi, &amp; Vasilakos, 2013). AI agenti postaju pokretačka snaga ove vizije, djelujući kao posrednici između digitalnog i fizičkog svijeta. Oni upravljaju pametnim domovima, optimiziraju promet u gradovima (Jiang et al., 2021) i omogućuju napredne sučelja u „Industriji 5.0“, gdje ljudski radnici surađuju s inteligentnim sustavima na dijagnostici i popravcima u stvarnom vremenu (Vargas, Richter, &amp; Al-Farsi, 2025).</w:t>
      </w:r>
    </w:p>
    <w:p w14:paraId="219777C6" w14:textId="77777777" w:rsidR="005A5D26" w:rsidRDefault="005A5D26" w:rsidP="005A5D26">
      <w:pPr>
        <w:spacing w:after="200"/>
      </w:pPr>
      <w:r>
        <w:rPr>
          <w:sz w:val="22"/>
          <w:szCs w:val="22"/>
        </w:rPr>
        <w:t xml:space="preserve">Jedan od ključnih preduvjeta za učinkovito djelovanje agenata jest sposobnost pristupa i korištenja ažurnog i relevantnog znanja koje nije bilo dio njihovog izvornog treninga. Ovdje na scenu stupa tehnika </w:t>
      </w:r>
      <w:r>
        <w:rPr>
          <w:b/>
          <w:bCs/>
          <w:sz w:val="22"/>
          <w:szCs w:val="22"/>
        </w:rPr>
        <w:t>Retrieval-Augmented Generation (RAG)</w:t>
      </w:r>
      <w:r>
        <w:rPr>
          <w:sz w:val="22"/>
          <w:szCs w:val="22"/>
        </w:rPr>
        <w:t xml:space="preserve"> (Lewis et al., 2020). Umjesto da se oslanja isključivo na svoje parametarsko znanje, RAG sustav prvo pretražuje vanjsku bazu znanja (npr. internu dokumentaciju tvrtke, znanstvene članke ili vijesti) kako bi pronašao relevantne informacije, a zatim te informacije pruža LLM-u kao kontekst za generiranje odgovora. Time se drastično smanjuje problem halucinacija, omogućuje citiranje izvora i osigurava da su odgovori utemeljeni na provjerenim i recentnim podacima (Gao et al., 2024). RAG sustavi postali su kamen temeljac za primjene koje zahtijevaju visoku razinu činjenične točnosti, od korisničke podrške do medicinske dijagnostike.</w:t>
      </w:r>
    </w:p>
    <w:p w14:paraId="4ADAAFC2" w14:textId="77777777" w:rsidR="005A5D26" w:rsidRDefault="005A5D26" w:rsidP="005A5D26">
      <w:pPr>
        <w:spacing w:after="200"/>
      </w:pPr>
      <w:r>
        <w:rPr>
          <w:sz w:val="22"/>
          <w:szCs w:val="22"/>
        </w:rPr>
        <w:t>Međutim, s autonomijom dolazi i rizik. Sposobnost agenata da samostalno pišu i izvršavaju kod otvara vrata novim vrstama sigurnosnih ranjivosti (Pearce et al., 2022). Mogućnost samoreplikacije i autonomnog djelovanja u digitalnom prostoru postavlja pitanja koja zadiru u domenu strateške stabilnosti i egzistencijalnog rizika, podsjećajući na dugogodišnje debate o superinteligenciji i kontroli (Bostrom, 2014; Yudkowsky, 2008; Tang et al., 2024). Pojava multi-agentskih sustava uvodi i složenu dinamiku suradnje i natjecanja, što zahtijeva nove pristupe koordinaciji i upravljanju (Hong, Zheng, &amp; Zhang, 2024). Uspon agenata stoga ne označava samo tehnološki, već i konceptualni prag, tjerajući nas da redefiniramo granice između alata, partnera i autonomnih entiteta.</w:t>
      </w:r>
    </w:p>
    <w:p w14:paraId="42959498" w14:textId="77777777" w:rsidR="005A5D26" w:rsidRDefault="005A5D26" w:rsidP="005A5D26">
      <w:pPr>
        <w:pStyle w:val="Heading1"/>
        <w:spacing w:before="300" w:after="200"/>
      </w:pPr>
      <w:r>
        <w:rPr>
          <w:b/>
          <w:bCs/>
          <w:sz w:val="28"/>
          <w:szCs w:val="28"/>
        </w:rPr>
        <w:t># Preoblikovanje Industrije, Znanosti i Stvaralaštva</w:t>
      </w:r>
    </w:p>
    <w:p w14:paraId="7F72735E" w14:textId="77777777" w:rsidR="005A5D26" w:rsidRDefault="005A5D26" w:rsidP="005A5D26">
      <w:pPr>
        <w:spacing w:after="200"/>
      </w:pPr>
      <w:r>
        <w:rPr>
          <w:sz w:val="22"/>
          <w:szCs w:val="22"/>
        </w:rPr>
        <w:t>Primjena velikih jezičnih modela i autonomnih agenata pokrenula je val transformacija koji se širi kroz gotovo sve sektore gospodarstva i ljudske djelatnosti. Ne radi se više o marginalnim poboljšanjima, već o fundamentalnoj promjeni načina na koji se stvara vrijednost, obavlja rad i dolazi do novih spoznaja.</w:t>
      </w:r>
    </w:p>
    <w:p w14:paraId="64C0C96B" w14:textId="77777777" w:rsidR="005A5D26" w:rsidRDefault="005A5D26" w:rsidP="005A5D26">
      <w:pPr>
        <w:spacing w:after="200"/>
      </w:pPr>
      <w:r>
        <w:rPr>
          <w:sz w:val="22"/>
          <w:szCs w:val="22"/>
        </w:rPr>
        <w:t xml:space="preserve">U </w:t>
      </w:r>
      <w:r>
        <w:rPr>
          <w:b/>
          <w:bCs/>
          <w:sz w:val="22"/>
          <w:szCs w:val="22"/>
        </w:rPr>
        <w:t>poslovnom svijetu</w:t>
      </w:r>
      <w:r>
        <w:rPr>
          <w:sz w:val="22"/>
          <w:szCs w:val="22"/>
        </w:rPr>
        <w:t xml:space="preserve">, AI agenti preuzimaju ulogu digitalnih suradnika koji rastvaraju tradicionalne organizacijske strukture. U korisničkoj službi, AI asistenti poput onog kojeg koristi Klarna preuzimaju značajan dio komunikacije, rješavajući upite brže i učinkovitije (Klarna, 2024). Ovi sustavi, prožeti emocionalnom inteligencijom, pokazuju potencijal za poboljšanje korisničkog iskustva čak i u financijskim uslugama s visokim ulozima (Financial Dynamics Report, 2025). U ljudskim resursima, AI nadilazi puku automatizaciju regrutacije i omogućuje dinamičku „orkestraciju talenata“, identificirajući vještine unutar organizacije i potičući internu mobilnost (Malik &amp; Ivanova, 2025). Proaktivni AI agenti počinju preuzimati analitičke i koordinacijske zadatke koji su nekoć bili domena srednjeg menadžmenta, što dovodi do plićih i agilnijih organizacijskih struktura (Harrison &amp; Chen, 2025). Cijeli opskrbni lanci postaju „samoizlječivi“, gdje autonomni agenti ne samo da predviđaju poremećaje, već i samostalno donose odluke o preusmjeravanju resursa (Chen &amp; Schmidt, 2025). Na strateškoj razini, koncepti poput „digitalnih blizanaca“ organizacija omogućuju simulaciju </w:t>
      </w:r>
      <w:r>
        <w:rPr>
          <w:sz w:val="22"/>
          <w:szCs w:val="22"/>
        </w:rPr>
        <w:lastRenderedPageBreak/>
        <w:t>poslovnih odluka u stvarnom vremenu, pretvarajući poduzeća u osjetljive, prilagodljive entitete (Fischer &amp; Li, 2025).</w:t>
      </w:r>
    </w:p>
    <w:p w14:paraId="52FBF9D8" w14:textId="77777777" w:rsidR="005A5D26" w:rsidRDefault="005A5D26" w:rsidP="005A5D26">
      <w:pPr>
        <w:spacing w:after="200"/>
      </w:pPr>
      <w:r>
        <w:rPr>
          <w:b/>
          <w:bCs/>
          <w:sz w:val="22"/>
          <w:szCs w:val="22"/>
        </w:rPr>
        <w:t>Znanost i istraživanje</w:t>
      </w:r>
      <w:r>
        <w:rPr>
          <w:sz w:val="22"/>
          <w:szCs w:val="22"/>
        </w:rPr>
        <w:t xml:space="preserve"> doživljavaju sličnu revoluciju. AI sustavi postaju partneri u znanstvenom otkriću. AlphaFold tvrtke DeepMind već je riješio dugogodišnji problem predviđanja strukture proteina, s golemim implikacijama za medicinu i biologiju (Jumper et al., 2021). Istraživački projekti poput FunSearcha koriste LLM-ove za generiranje novih hipoteza i rješenja u matematičkim znanostima (Google DeepMind, 2023b). U podatkovnoj znanosti, konverzacijski agenti postaju partneri u eksploratornoj analizi podataka, omogućujući istraživačima da postavljaju pitanja na prirodnom jeziku i dobivaju složene vizualizacije i statističke uvide (Chen &amp; Rossi, 2025; Liang, Al-Hazmi, Iyyer, &amp; Bansal, 2023). Generativni AI koristi se za automatsku sintezu znanja iz goleme znanstvene literature, omogućujući meta-analize na dosad nezamislivoj skali (Ivanov &amp; Wang, 2025).</w:t>
      </w:r>
    </w:p>
    <w:p w14:paraId="27ACA37E" w14:textId="77777777" w:rsidR="005A5D26" w:rsidRDefault="005A5D26" w:rsidP="005A5D26">
      <w:pPr>
        <w:spacing w:after="200"/>
      </w:pPr>
      <w:r>
        <w:rPr>
          <w:sz w:val="22"/>
          <w:szCs w:val="22"/>
        </w:rPr>
        <w:t xml:space="preserve">U </w:t>
      </w:r>
      <w:r>
        <w:rPr>
          <w:b/>
          <w:bCs/>
          <w:sz w:val="22"/>
          <w:szCs w:val="22"/>
        </w:rPr>
        <w:t>medicini</w:t>
      </w:r>
      <w:r>
        <w:rPr>
          <w:sz w:val="22"/>
          <w:szCs w:val="22"/>
        </w:rPr>
        <w:t>, AI obećava prelazak s medicine prosjeka na istinski personaliziranu skrb. Modeli mogu integrirati multimodalne podatke – od genoma i radioloških snimki do bilješki liječnika – kako bi predvidjeli individualne putanje pacijenata u onkologiji (Chen &amp; Adebayo, 2025). „Klinički kopiloti“ koji djeluju u pozadini smanjuju administrativni teret liječnika i povećavaju sigurnost pacijenata (Chen &amp; Rossi, 2025), dok pasivno digitalno fenotipiziranje putem pametnih telefona može rano otkriti znakove relapsa depresije (Adebayo &amp; Jones, 2025).</w:t>
      </w:r>
    </w:p>
    <w:p w14:paraId="2508F251" w14:textId="77777777" w:rsidR="005A5D26" w:rsidRDefault="005A5D26" w:rsidP="005A5D26">
      <w:pPr>
        <w:spacing w:after="200"/>
      </w:pPr>
      <w:r>
        <w:rPr>
          <w:b/>
          <w:bCs/>
          <w:sz w:val="22"/>
          <w:szCs w:val="22"/>
        </w:rPr>
        <w:t>Softversko inženjerstvo</w:t>
      </w:r>
      <w:r>
        <w:rPr>
          <w:sz w:val="22"/>
          <w:szCs w:val="22"/>
        </w:rPr>
        <w:t>, djelatnost koja je stvorila ove alate, sada se i sama preobražava. Alati poput GitHub Copilota postali su standardni dio radnog procesa mnogih programera, ubrzavajući pisanje koda i smanjujući repetitivne zadatke (GitHub, 2024). No, vizija ide dalje: autonomni AI agenti mogli bi održavati i razvijati cijele „živuće kodne baze“, kontinuirano prilagođavajući naslijeđene sustave novim zahtjevima (Garcia, Kim, &amp; Williams, 2025). Proučavaju se simbiotski odnosi između ljudskih programera i AI agenata u agilnim timovima (Li &amp; Antonov, 2025), a pojavljuje se i nova paradigma „razvoja vođenog namjerom“ (</w:t>
      </w:r>
      <w:r>
        <w:rPr>
          <w:i/>
          <w:iCs/>
          <w:sz w:val="22"/>
          <w:szCs w:val="22"/>
        </w:rPr>
        <w:t>Intent-Driven Development</w:t>
      </w:r>
      <w:r>
        <w:rPr>
          <w:sz w:val="22"/>
          <w:szCs w:val="22"/>
        </w:rPr>
        <w:t>), gdje programer izražava cilj na visokoj razini, a agenti generiraju, testiraju i implementiraju odgovarajući kod (Schmidt &amp; Valerio, 2025).</w:t>
      </w:r>
    </w:p>
    <w:p w14:paraId="6344C339" w14:textId="77777777" w:rsidR="005A5D26" w:rsidRDefault="005A5D26" w:rsidP="005A5D26">
      <w:pPr>
        <w:spacing w:after="200"/>
      </w:pPr>
      <w:r>
        <w:rPr>
          <w:sz w:val="22"/>
          <w:szCs w:val="22"/>
        </w:rPr>
        <w:t xml:space="preserve">Čak i </w:t>
      </w:r>
      <w:r>
        <w:rPr>
          <w:b/>
          <w:bCs/>
          <w:sz w:val="22"/>
          <w:szCs w:val="22"/>
        </w:rPr>
        <w:t>kreativne industrije</w:t>
      </w:r>
      <w:r>
        <w:rPr>
          <w:sz w:val="22"/>
          <w:szCs w:val="22"/>
        </w:rPr>
        <w:t>, koje se dugo smatralo isključivo ljudskom domenom, doživljavaju tektonske promjene. Generativni audio sustavi omogućuju stvaranje glazbe u stvarnom vremenu koja se prilagođava emocionalnom stanju igrača u videoigrama (Ivanov &amp; Lee, 2025). Sustavi za generiranje glazbe poput Suna i Udija postaju alati za skladatelje i producente (Companion, Kampman, Zhu, et al., 2023). U filmskoj industriji, tekstualni upiti (</w:t>
      </w:r>
      <w:r>
        <w:rPr>
          <w:i/>
          <w:iCs/>
          <w:sz w:val="22"/>
          <w:szCs w:val="22"/>
        </w:rPr>
        <w:t>prompts</w:t>
      </w:r>
      <w:r>
        <w:rPr>
          <w:sz w:val="22"/>
          <w:szCs w:val="22"/>
        </w:rPr>
        <w:t>) postaju ekvivalent scenarija snimanja, omogućujući redateljima da eksperimentiraju s vizualnim stilovima i scenama (Henderson, 2025). Umjetnici koriste AI ne kao zamjenu, već kao partnera u kreativnom procesu, postajući „redatelji“ generativnih modela (Elgammal, 2025). Izazovi poput održavanja vizualne dosljednosti likova i svjetova u dugim narativima postaju ključna područja istraživanja (Davies &amp; Chevalier, 2025). Ovaj spoj ljudske kreativnosti i strojne inteligencije zamagljuje tradicionalne definicije autorstva i umjetnosti (Elgammal, 2022; Mazzone &amp; Elgammal, 2019).</w:t>
      </w:r>
    </w:p>
    <w:p w14:paraId="60024B94" w14:textId="77777777" w:rsidR="005A5D26" w:rsidRDefault="005A5D26" w:rsidP="005A5D26">
      <w:pPr>
        <w:spacing w:after="200"/>
      </w:pPr>
      <w:r>
        <w:rPr>
          <w:sz w:val="22"/>
          <w:szCs w:val="22"/>
        </w:rPr>
        <w:t xml:space="preserve">Naposljetku, </w:t>
      </w:r>
      <w:r>
        <w:rPr>
          <w:b/>
          <w:bCs/>
          <w:sz w:val="22"/>
          <w:szCs w:val="22"/>
        </w:rPr>
        <w:t>obrazovanje</w:t>
      </w:r>
      <w:r>
        <w:rPr>
          <w:sz w:val="22"/>
          <w:szCs w:val="22"/>
        </w:rPr>
        <w:t xml:space="preserve"> se nalazi pred prilikom za radikalnu transformaciju. AI tutori nove generacije nadilaze puko pružanje točnih odgovora. Oni ulaze u sokratski dijalog sa studentima, modeliraju njihove zablude i pružaju personalizirane uvide (Fischer &amp; Chen, 2025). Kroz „afektivno skeliranje“, ovi sustavi mogu detektirati frustraciju studenta i prilagoditi pristup kako bi poboljšali ishode učenja (Ivanov &amp; Schmidt, 2025). Umjesto fiksnih kurikuluma, AI može dinamički generirati „živuće“ obrazovne putanje prilagođene interesima i tempu svakog pojedinog učenika (Martinez &amp; Gupta, 2025). Tvrtke poput Duolinga i Khan Academy već integriraju ove tehnologije kako bi pružile personalizirana iskustva učenja milijunima korisnika (Duolingo, 2023; Khan Academy, 2024). Vizija je, kako navodi UNESCO, stvoriti obrazovni sustav radikalne dostupnosti, gdje je visokokvalitetna, personalizirana poduka dostupna svima, bez obzira na geografske ili socioekonomske prepreke (UNESCO, 2025).</w:t>
      </w:r>
    </w:p>
    <w:p w14:paraId="531A5FDB" w14:textId="77777777" w:rsidR="005A5D26" w:rsidRDefault="005A5D26" w:rsidP="005A5D26">
      <w:pPr>
        <w:pStyle w:val="Heading1"/>
        <w:spacing w:before="300" w:after="200"/>
      </w:pPr>
      <w:r>
        <w:rPr>
          <w:b/>
          <w:bCs/>
          <w:sz w:val="28"/>
          <w:szCs w:val="28"/>
        </w:rPr>
        <w:lastRenderedPageBreak/>
        <w:t># Društvena Rekonfiguracija i Etičke Granice</w:t>
      </w:r>
    </w:p>
    <w:p w14:paraId="35DC2E66" w14:textId="77777777" w:rsidR="005A5D26" w:rsidRDefault="005A5D26" w:rsidP="005A5D26">
      <w:pPr>
        <w:spacing w:after="200"/>
      </w:pPr>
      <w:r>
        <w:rPr>
          <w:sz w:val="22"/>
          <w:szCs w:val="22"/>
        </w:rPr>
        <w:t>Duboke tehnološke promjene nikada nisu samo tehnološke; one neizbježno preoblikuju društvene odnose, institucije i temeljne vrijednosti. Pojava AI agenata i njihova sveprisutna integracija u svakodnevni život pokreću proces društvene rekonfiguracije čije su konture tek u nastajanju, ali čija važnost zahtijeva pomno i kritičko promišljanje.</w:t>
      </w:r>
    </w:p>
    <w:p w14:paraId="5AECD0BA" w14:textId="77777777" w:rsidR="005A5D26" w:rsidRDefault="005A5D26" w:rsidP="005A5D26">
      <w:pPr>
        <w:spacing w:after="200"/>
      </w:pPr>
      <w:r>
        <w:rPr>
          <w:sz w:val="22"/>
          <w:szCs w:val="22"/>
        </w:rPr>
        <w:t xml:space="preserve">U središtu je </w:t>
      </w:r>
      <w:r>
        <w:rPr>
          <w:b/>
          <w:bCs/>
          <w:sz w:val="22"/>
          <w:szCs w:val="22"/>
        </w:rPr>
        <w:t>transformacija rada i ekonomije</w:t>
      </w:r>
      <w:r>
        <w:rPr>
          <w:sz w:val="22"/>
          <w:szCs w:val="22"/>
        </w:rPr>
        <w:t>. Dok neki optimistično govore o povećanju produktivnosti i stvaranju novih poslova (Brynjolfsson, Li, &amp; Raymond, 2023), drugi upozoravaju na masovnu automatizaciju kognitivnih poslova i produbljivanje nejednakosti (Frey &amp; Osborne, 2017; Acemoglu &amp; Restrepo, 2020). Pojavljuje se „nazubljena granica“ (</w:t>
      </w:r>
      <w:r>
        <w:rPr>
          <w:i/>
          <w:iCs/>
          <w:sz w:val="22"/>
          <w:szCs w:val="22"/>
        </w:rPr>
        <w:t>jagged frontier</w:t>
      </w:r>
      <w:r>
        <w:rPr>
          <w:sz w:val="22"/>
          <w:szCs w:val="22"/>
        </w:rPr>
        <w:t>), gdje AI nadmašuje ljude u nekim zadacima, ali zaostaje u drugima, stvarajući nepredvidive učinke na produktivnost i kvalitetu rada (Dell'Acqua et al., 2023). Ovaj proces može dovesti do polarizacije tržišta rada, gdje se vrijednost koncentrira u rukama onih koji posjeduju i kontroliraju AI sustave, dok se stvara nova „digitalna potklasa“ čiji je rad komodificiran i vođen algoritmima (Geneva Report on Digital Labour, 2025). Ekonomija se potencijalno pomiče prema „ekonomiji namjere“ (</w:t>
      </w:r>
      <w:r>
        <w:rPr>
          <w:i/>
          <w:iCs/>
          <w:sz w:val="22"/>
          <w:szCs w:val="22"/>
        </w:rPr>
        <w:t>intent economy</w:t>
      </w:r>
      <w:r>
        <w:rPr>
          <w:sz w:val="22"/>
          <w:szCs w:val="22"/>
        </w:rPr>
        <w:t>), gdje ljudska vrijednost leži u sposobnosti definiranja ciljeva i želja, dok AI obavlja izvršavanje (Schmidt &amp; Li, 2025).</w:t>
      </w:r>
    </w:p>
    <w:p w14:paraId="4A1048F6" w14:textId="77777777" w:rsidR="005A5D26" w:rsidRDefault="005A5D26" w:rsidP="005A5D26">
      <w:pPr>
        <w:spacing w:after="200"/>
      </w:pPr>
      <w:r>
        <w:rPr>
          <w:sz w:val="22"/>
          <w:szCs w:val="22"/>
        </w:rPr>
        <w:t xml:space="preserve">Istovremeno, </w:t>
      </w:r>
      <w:r>
        <w:rPr>
          <w:b/>
          <w:bCs/>
          <w:sz w:val="22"/>
          <w:szCs w:val="22"/>
        </w:rPr>
        <w:t>informacijski ekosustav</w:t>
      </w:r>
      <w:r>
        <w:rPr>
          <w:sz w:val="22"/>
          <w:szCs w:val="22"/>
        </w:rPr>
        <w:t xml:space="preserve"> postaje bojno polje. Ista tehnologija koja može sintetizirati znanje može se koristiti i za masovnu proizvodnju i širenje dezinformacija, potkopavajući temelje javnog diskursa i povjerenja (Vosoughi, Roy, &amp; Aral, 2018; Buchanan et al., 2021). Generativni modeli mogu se koristiti za automatizirane operacije utjecaja, stvarajući lažne narative i astroturfing kampanje u neviđenim razmjerima (Goldstein et al., 2023). To dovodi do epistemološke fragmentacije, gdje pojedinci žive u personaliziranim, sintetičkim stvarnostima, zarobljeni u „filterskim mjehurima“ koje pojačavaju njihova postojeća uvjerenja (Pariser, 2011; Ivanov, 2025). Borba protiv dezinformacija postaje složenija no ikad, zahtijevajući nove tehnike za provjeru izvornosti i medijsku pismenost (Zhang &amp; Carter, 2025; Vraga &amp; Tully, 2019).</w:t>
      </w:r>
    </w:p>
    <w:p w14:paraId="6DCBD397" w14:textId="77777777" w:rsidR="005A5D26" w:rsidRDefault="005A5D26" w:rsidP="005A5D26">
      <w:pPr>
        <w:spacing w:after="200"/>
      </w:pPr>
      <w:r>
        <w:rPr>
          <w:sz w:val="22"/>
          <w:szCs w:val="22"/>
        </w:rPr>
        <w:t xml:space="preserve">To nas dovodi do pitanja </w:t>
      </w:r>
      <w:r>
        <w:rPr>
          <w:b/>
          <w:bCs/>
          <w:sz w:val="22"/>
          <w:szCs w:val="22"/>
        </w:rPr>
        <w:t>privatnosti i nadzora</w:t>
      </w:r>
      <w:r>
        <w:rPr>
          <w:sz w:val="22"/>
          <w:szCs w:val="22"/>
        </w:rPr>
        <w:t>. U svijetu prožetom senzorima i inteligentnim agentima, svaka interakcija postaje izvor podataka. Koncept „nadzornog kapitalizma“, koji je skovala Shoshana Zuboff, postaje još relevantniji: ljudsko iskustvo se prisvaja kao besplatna sirovina za modeliranje i predviđanje ponašanja, a zatim prodaje na tržištima bihevioralnih budućnosti (Zuboff, 2019). Personalizacija, od preporuka proizvoda do zdravstvenih savjeta, ima svoju tamnu stranu – algoritam_sku manipulaciju koja može suptilno utjecati na naše odluke i potkopati autonomiju (Susser, Roessler, &amp; Nissenbaum, 2019). Potreba za zaštitom privatnosti nadilazi tradicionalne okvire i zahtijeva razumijevanje „kontekstualnog integriteta“, ideje da protok informacija treba biti prikladan društvenom kontekstu u kojem se odvija (Nissenbaum, 2009).</w:t>
      </w:r>
    </w:p>
    <w:p w14:paraId="3F8139F9" w14:textId="77777777" w:rsidR="005A5D26" w:rsidRDefault="005A5D26" w:rsidP="005A5D26">
      <w:pPr>
        <w:spacing w:after="200"/>
      </w:pPr>
      <w:r>
        <w:rPr>
          <w:sz w:val="22"/>
          <w:szCs w:val="22"/>
        </w:rPr>
        <w:t xml:space="preserve">Konačno, suočavamo se s </w:t>
      </w:r>
      <w:r>
        <w:rPr>
          <w:b/>
          <w:bCs/>
          <w:sz w:val="22"/>
          <w:szCs w:val="22"/>
        </w:rPr>
        <w:t>etičkim dilemama i potrebom za upravljanjem</w:t>
      </w:r>
      <w:r>
        <w:rPr>
          <w:sz w:val="22"/>
          <w:szCs w:val="22"/>
        </w:rPr>
        <w:t>. Kako osigurati da AI sustavi budu pravedni i nepristrani kada su obučeni na podacima koji odražavaju povijesne nepravde? Problem algoritamske pristranosti, koji je snažno dokumentiran u radovima poput „Algorithms of Oppression“ (Noble, 2018), zahtijeva sustavne pristupe, od debiasiranja podataka do razvoja transparentnih i odgovornih modela (Mitchell et al., 2019). Tko je odgovoran kada autonomni agent prouzroči štetu? Kako regulirati tehnologiju koja se razvija brže od zakona? Institucije poput Europske unije pokušavaju odgovoriti na ova pitanja kroz zakonodavne okvire poput Akta o umjetnoj inteligenciji, koji uvodi pristup temeljen na riziku (European Parliament, 2024). Globalne organizacije poput UNESCO-a i OECD-a također predlažu etička načela, naglašavajući ljudska prava, transparentnost i odgovornost (UNESCO, 2021; Organisation for Economic Co-operation and Development, 2019). Međutim, sama priroda ovih sustava kao „crnih kutija“ čini transparentnost i objašnjivost iznimno teškim izazovima (Burrell, 2016).</w:t>
      </w:r>
    </w:p>
    <w:p w14:paraId="5B99D182" w14:textId="77777777" w:rsidR="005A5D26" w:rsidRDefault="005A5D26" w:rsidP="005A5D26">
      <w:pPr>
        <w:spacing w:after="200"/>
      </w:pPr>
      <w:r>
        <w:rPr>
          <w:sz w:val="22"/>
          <w:szCs w:val="22"/>
        </w:rPr>
        <w:t xml:space="preserve">U korijenu svih ovih pitanja leži fundamentalna promjena u </w:t>
      </w:r>
      <w:r>
        <w:rPr>
          <w:b/>
          <w:bCs/>
          <w:sz w:val="22"/>
          <w:szCs w:val="22"/>
        </w:rPr>
        <w:t>ljudskom iskustvu</w:t>
      </w:r>
      <w:r>
        <w:rPr>
          <w:sz w:val="22"/>
          <w:szCs w:val="22"/>
        </w:rPr>
        <w:t xml:space="preserve">. Život u svijetu kojim sve više upravljaju AI sustavi može dovesti do „tjeskobe optimizacije“, osjećaja da smo neprestano mjereni i usmjeravani prema algoritam_ski definiranim idealima (Chen &amp; Schmidt, 2025). Stalna povezanost i posredovanje tehnologije u međuljudskim odnosima mogu dovesti do paradoksa da smo </w:t>
      </w:r>
      <w:r>
        <w:rPr>
          <w:sz w:val="22"/>
          <w:szCs w:val="22"/>
        </w:rPr>
        <w:lastRenderedPageBreak/>
        <w:t>„sami zajedno“, gubeći kapacitet za autentičnu empatiju i neposrednu komunikaciju (Turkle, 2011). Stoga, dok gradimo sve inteligentnije strojeve, najveći izazov ostaje očuvanje i njegovanje onih aspekata ljudskosti – kreativnosti, kritičkog mišljenja, empatije i mudrosti – koje strojevi ne mogu replicirati. Put naprijed ne leži u tehnološkom determinizmu, već u svjesnom i promišljenom oblikovanju budućnosti u kojoj umjetna inteligencija služi kao alat za proširenje ljudskog potencijala, a ne kao njegova zamjena.</w:t>
      </w:r>
    </w:p>
    <w:p w14:paraId="1F9D30B4" w14:textId="77777777" w:rsidR="00FB3337" w:rsidRDefault="00FB3337"/>
    <w:p w14:paraId="61536313" w14:textId="77777777" w:rsidR="001A62DB" w:rsidRDefault="001A62DB"/>
    <w:p w14:paraId="1E373469" w14:textId="77777777" w:rsidR="001A62DB" w:rsidRDefault="001A62DB"/>
    <w:p w14:paraId="2747D7AD" w14:textId="77777777" w:rsidR="001A62DB" w:rsidRDefault="001A62DB" w:rsidP="001A62DB">
      <w:pPr>
        <w:pStyle w:val="Heading1"/>
      </w:pPr>
      <w:r>
        <w:t>7. I</w:t>
      </w:r>
      <w:r w:rsidRPr="0048561C">
        <w:t>ZGRADNJA KOMUNIKACIJSKIH PARTNERA: PRIMJERI I STUDIJE SLUČAJA</w:t>
      </w:r>
    </w:p>
    <w:p w14:paraId="0A29C751" w14:textId="77777777" w:rsidR="001A62DB" w:rsidRDefault="001A62DB" w:rsidP="001A62DB">
      <w:pPr>
        <w:spacing w:after="200"/>
      </w:pPr>
      <w:r>
        <w:rPr>
          <w:sz w:val="22"/>
          <w:szCs w:val="22"/>
        </w:rPr>
        <w:t>Nakon što smo u prethodnom poglavlju razmotrili teorijske temelje i odredili ključne sastavnice koje omogućuju "rođenje" komunikacijskog partnera, sada prelazimo s apstraktnih načela na njihovu konkretnu primjenu. Ovo poglavlje posvećeno je praktičnoj dimenziji izgradnje takvih agenata, gdje se teorijski modeli susreću s izazovima stvarne implementacije. Promotrit ćemo kako se teorijske postavke o kontekstu, učenju i prilagodbi pretaču u arhitekturu stvarnih sustava, oblikujući njihovo ponašanje i interakcijske sposobnosti.</w:t>
      </w:r>
    </w:p>
    <w:p w14:paraId="7FD01C21" w14:textId="77777777" w:rsidR="001A62DB" w:rsidRDefault="001A62DB" w:rsidP="001A62DB">
      <w:pPr>
        <w:spacing w:after="200"/>
      </w:pPr>
      <w:r>
        <w:rPr>
          <w:sz w:val="22"/>
          <w:szCs w:val="22"/>
        </w:rPr>
        <w:t>Svrha je ovoga poglavlja dvojaka. Prvo, cilj je prikazati raznolikost pristupa u izgradnji komunikacijskih partnera kroz pomno odabrane primjere iz različitih domena – od korisničke podrške i obrazovanja do osobnih asistenata. Drugo, kroz produbljene studije slučaja istražit ćemo specifične probleme, uspješna rješenja i kompromise s kojima se suočavaju inženjeri i dizajneri. Analizom tih primjera otkrit ćemo kako se opći principi manifestiraju u praksi te koje nepredviđene poteškoće i mogućnosti izranjaju tijekom razvoja i uporabe. Time se teorijsko razumijevanje obogaćuje uvidima stečenim iz iskustva, nudeći cjelovitiju sliku o tome što je sve potrebno za uspješnu izgradnju i održavanje funkcionalnih i pouzdanih komunikacijskih partnera.</w:t>
      </w:r>
    </w:p>
    <w:p w14:paraId="6DD4168C" w14:textId="77777777" w:rsidR="001A62DB" w:rsidRDefault="001A62DB" w:rsidP="001A62DB">
      <w:pPr>
        <w:pStyle w:val="Heading2"/>
      </w:pPr>
      <w:r>
        <w:t>7.1 Digitalni sugovornici: Chatbotovi i virtualni asistenti u doba LLM-ova</w:t>
      </w:r>
    </w:p>
    <w:p w14:paraId="7C71DCBC" w14:textId="77777777" w:rsidR="001A62DB" w:rsidRDefault="001A62DB" w:rsidP="001A62DB">
      <w:pPr>
        <w:spacing w:after="200"/>
      </w:pPr>
      <w:r>
        <w:rPr>
          <w:sz w:val="22"/>
          <w:szCs w:val="22"/>
        </w:rPr>
        <w:t>Digitalni sugovornici, utjelovljeni u chatbotovima i virtualnim asistentima, predstavljaju jedno od najistaknutijih sučelja interakcije čovjeka i računala u suvremenom tehnološkom krajoliku. Njihov strelovit razvoj i sveprisutna primjena neraskidivo su povezani s napretkom na području velikih jezičnih modela (LLM), koji su iz temelja preobrazili njihove sposobnosti i uloge. Dok su se tradicionalno chatbotovi i virtualni asistenti promatrali kao dvije razmjerno odvojene kategorije, recentni tehnološki iskoraci brišu te granice i uvode novu paradigmu inteligentnih, autonomnih sustava.</w:t>
      </w:r>
    </w:p>
    <w:p w14:paraId="372E1D72" w14:textId="77777777" w:rsidR="001A62DB" w:rsidRDefault="001A62DB" w:rsidP="001A62DB">
      <w:pPr>
        <w:pStyle w:val="Heading4"/>
      </w:pPr>
      <w:r>
        <w:t>Razgraničenje pojmova: od skriptiranih odgovora do složenih zadaća</w:t>
      </w:r>
    </w:p>
    <w:p w14:paraId="7F2C6FB5" w14:textId="77777777" w:rsidR="001A62DB" w:rsidRDefault="001A62DB" w:rsidP="001A62DB">
      <w:pPr>
        <w:spacing w:after="200"/>
      </w:pPr>
      <w:r>
        <w:rPr>
          <w:sz w:val="22"/>
          <w:szCs w:val="22"/>
        </w:rPr>
        <w:t xml:space="preserve">Povijesno gledano, temeljna razlika između chatbota i virtualnog asistenta počivala je na stupnju složenosti i širini funkcionalnosti. </w:t>
      </w:r>
      <w:r>
        <w:rPr>
          <w:b/>
          <w:bCs/>
          <w:sz w:val="22"/>
          <w:szCs w:val="22"/>
        </w:rPr>
        <w:t>Chatbotovi</w:t>
      </w:r>
      <w:r>
        <w:rPr>
          <w:sz w:val="22"/>
          <w:szCs w:val="22"/>
        </w:rPr>
        <w:t xml:space="preserve"> su izvorno bili zamišljeni kao jednostavniji programi, često temeljeni na unaprijed definiranim pravilima ili skriptama. Njihova je primarna svrha bila vođenje usko specijaliziranih razgovora unutar određene domene, poput pružanja korisničke podrške za specifičan proizvod, odgovaranja na često postavljana pitanja ili prikupljanja osnovnih podataka od korisnika. S druge strane, </w:t>
      </w:r>
      <w:r>
        <w:rPr>
          <w:b/>
          <w:bCs/>
          <w:sz w:val="22"/>
          <w:szCs w:val="22"/>
        </w:rPr>
        <w:t>virtualni asistenti</w:t>
      </w:r>
      <w:r>
        <w:rPr>
          <w:sz w:val="22"/>
          <w:szCs w:val="22"/>
        </w:rPr>
        <w:t>, kao što su Amazonova Alexa, Appleova Siri ili Googleov Asistent, od početka su projektirani kao znatno složeniji sustavi. Njihova temeljna odlika jest duboka integracija s operativnim sustavom uređaja i širokim ekosustavom vanjskih usluga i aplikacija. Takva im integracija omogućuje obavljanje raznolikih i složenih zadaća koje nadilaze puki razgovor – od upravljanja pametnim domom i postavljanja podsjetnika do slanja poruka, pretraživanja interneta i interakcije s drugim softverskim alatima.</w:t>
      </w:r>
    </w:p>
    <w:p w14:paraId="66C67607" w14:textId="77777777" w:rsidR="001A62DB" w:rsidRDefault="001A62DB" w:rsidP="001A62DB">
      <w:pPr>
        <w:spacing w:after="200"/>
      </w:pPr>
      <w:r>
        <w:rPr>
          <w:sz w:val="22"/>
          <w:szCs w:val="22"/>
        </w:rPr>
        <w:lastRenderedPageBreak/>
        <w:t>Međutim, pojava i komercijalizacija velikih jezičnih modela pokrenuli su korjenitu transformaciju. Sposobnost LLM-ova da razumiju kontekst, generiraju suvisao i kreativan tekst te rezoniraju o složenim problemima omogućila je novoj generaciji chatbotova da steknu, pa i nadmaše, mogućnosti tradicionalnih virtualnih asistenata. Moderni chatbotovi, pogonjeni tehnologijama poput onih koje razvija OpenAI (2023), više nisu ograničeni na krute skripte. Oni mogu voditi fluidne, kontekstualno osviještene razgovore, sažimati dokumente, pisati programski kôd i obavljati zadatke koji zahtijevaju višestupanjsko planiranje i zaključivanje. Time se nekoć jasna razdjelnica između dvaju pojmova zamagljuje, a u središte pozornosti stupa novi, obuhvatniji koncept – koncept agenta.</w:t>
      </w:r>
    </w:p>
    <w:p w14:paraId="66AACD5F" w14:textId="77777777" w:rsidR="001A62DB" w:rsidRDefault="001A62DB" w:rsidP="001A62DB">
      <w:pPr>
        <w:pStyle w:val="Heading1"/>
        <w:spacing w:before="300" w:after="200"/>
      </w:pPr>
      <w:r>
        <w:rPr>
          <w:b/>
          <w:bCs/>
          <w:sz w:val="28"/>
          <w:szCs w:val="28"/>
        </w:rPr>
        <w:t>Uspon autonomnih agenata</w:t>
      </w:r>
    </w:p>
    <w:p w14:paraId="4195A5C1" w14:textId="77777777" w:rsidR="001A62DB" w:rsidRDefault="001A62DB" w:rsidP="001A62DB">
      <w:pPr>
        <w:spacing w:after="200"/>
      </w:pPr>
      <w:r>
        <w:rPr>
          <w:sz w:val="22"/>
          <w:szCs w:val="22"/>
        </w:rPr>
        <w:t xml:space="preserve">Pojam </w:t>
      </w:r>
      <w:r>
        <w:rPr>
          <w:b/>
          <w:bCs/>
          <w:sz w:val="22"/>
          <w:szCs w:val="22"/>
        </w:rPr>
        <w:t>agent</w:t>
      </w:r>
      <w:r>
        <w:rPr>
          <w:sz w:val="22"/>
          <w:szCs w:val="22"/>
        </w:rPr>
        <w:t xml:space="preserve"> u kontekstu umjetne inteligencije označava sustav koji može samostalno percipirati svoje okruženje i autonomno djelovati kako bi postigao zadane ciljeve. Klasična definicija opisuje agenta kao entitet koji opaža okolinu putem senzora i na nju utječe putem aktuatora (Russell &amp; Norvig, 2021). U digitalnom svijetu, "senzori" mogu biti API pozivi koji dohvaćaju informacije s interneta ili čitaju datoteke s diska, dok "aktuatori" mogu biti alati za slanje e-pošte, izvršavanje programskog kôda ili interakciju s drugim softverskim sučeljima.</w:t>
      </w:r>
    </w:p>
    <w:p w14:paraId="2504BAB3" w14:textId="77777777" w:rsidR="001A62DB" w:rsidRDefault="001A62DB" w:rsidP="001A62DB">
      <w:pPr>
        <w:spacing w:after="200"/>
      </w:pPr>
      <w:r>
        <w:rPr>
          <w:sz w:val="22"/>
          <w:szCs w:val="22"/>
        </w:rPr>
        <w:t>```mermaid</w:t>
      </w:r>
    </w:p>
    <w:p w14:paraId="417B39D9" w14:textId="77777777" w:rsidR="001A62DB" w:rsidRDefault="001A62DB" w:rsidP="001A62DB">
      <w:pPr>
        <w:spacing w:after="200"/>
      </w:pPr>
      <w:r>
        <w:rPr>
          <w:sz w:val="22"/>
          <w:szCs w:val="22"/>
        </w:rPr>
        <w:t>graph LR;</w:t>
      </w:r>
    </w:p>
    <w:p w14:paraId="2F6704FD" w14:textId="77777777" w:rsidR="001A62DB" w:rsidRDefault="001A62DB" w:rsidP="001A62DB">
      <w:pPr>
        <w:spacing w:after="200"/>
      </w:pPr>
      <w:r>
        <w:rPr>
          <w:sz w:val="22"/>
          <w:szCs w:val="22"/>
        </w:rPr>
        <w:t>subgraph "Razvoj digitalnih sugovornika"</w:t>
      </w:r>
    </w:p>
    <w:p w14:paraId="1E371882" w14:textId="77777777" w:rsidR="001A62DB" w:rsidRDefault="001A62DB" w:rsidP="001A62DB">
      <w:pPr>
        <w:spacing w:after="200"/>
      </w:pPr>
      <w:r>
        <w:rPr>
          <w:sz w:val="22"/>
          <w:szCs w:val="22"/>
        </w:rPr>
        <w:t>A[&lt;b&gt;Skriptirani Chatbot&lt;/b&gt;&lt;br&gt;&lt;i&gt;Temeljen na pravilima, ograničene domene&lt;/i&gt;] --&gt; B[&lt;b&gt;Klasični Virtualni Asistent&lt;/b&gt;&lt;br&gt;&lt;i&gt;Integriran s uslugama (npr. Siri, Alexa)&lt;/i&gt;];</w:t>
      </w:r>
    </w:p>
    <w:p w14:paraId="42B3E85A" w14:textId="77777777" w:rsidR="001A62DB" w:rsidRDefault="001A62DB" w:rsidP="001A62DB">
      <w:pPr>
        <w:spacing w:after="200"/>
      </w:pPr>
      <w:r>
        <w:rPr>
          <w:sz w:val="22"/>
          <w:szCs w:val="22"/>
        </w:rPr>
        <w:t>B --&gt; C[&lt;b&gt;LLM-om pogonjen Sugovornik&lt;/b&gt;&lt;br&gt;&lt;i&gt;Napredno razumijevanje jezika (npr. ChatGPT)&lt;/i&gt;];</w:t>
      </w:r>
    </w:p>
    <w:p w14:paraId="0AE59639" w14:textId="77777777" w:rsidR="001A62DB" w:rsidRDefault="001A62DB" w:rsidP="001A62DB">
      <w:pPr>
        <w:spacing w:after="200"/>
      </w:pPr>
      <w:r>
        <w:rPr>
          <w:sz w:val="22"/>
          <w:szCs w:val="22"/>
        </w:rPr>
        <w:t>C --&gt; D[&lt;b&gt;Autonomni Agent&lt;/b&gt;&lt;br&gt;&lt;i&gt;Samostalno planiranje i izvršavanje zadataka (npr. Auto-GPT)&lt;/i&gt;];</w:t>
      </w:r>
    </w:p>
    <w:p w14:paraId="24C0ADCC" w14:textId="77777777" w:rsidR="001A62DB" w:rsidRDefault="001A62DB" w:rsidP="001A62DB">
      <w:pPr>
        <w:spacing w:after="200"/>
      </w:pPr>
      <w:r>
        <w:rPr>
          <w:sz w:val="22"/>
          <w:szCs w:val="22"/>
        </w:rPr>
        <w:t>end</w:t>
      </w:r>
    </w:p>
    <w:p w14:paraId="0ED84194" w14:textId="77777777" w:rsidR="001A62DB" w:rsidRDefault="001A62DB" w:rsidP="001A62DB">
      <w:pPr>
        <w:spacing w:after="200"/>
      </w:pPr>
      <w:r>
        <w:rPr>
          <w:sz w:val="22"/>
          <w:szCs w:val="22"/>
        </w:rPr>
        <w:t>style A fill:#FFFFFF,stroke:#333,stroke-width:1.5px</w:t>
      </w:r>
    </w:p>
    <w:p w14:paraId="195895C6" w14:textId="77777777" w:rsidR="001A62DB" w:rsidRDefault="001A62DB" w:rsidP="001A62DB">
      <w:pPr>
        <w:spacing w:after="200"/>
      </w:pPr>
      <w:r>
        <w:rPr>
          <w:sz w:val="22"/>
          <w:szCs w:val="22"/>
        </w:rPr>
        <w:t>style B fill:#FFFFFF,stroke:#333,stroke-width:1.5px</w:t>
      </w:r>
    </w:p>
    <w:p w14:paraId="76767995" w14:textId="77777777" w:rsidR="001A62DB" w:rsidRDefault="001A62DB" w:rsidP="001A62DB">
      <w:pPr>
        <w:spacing w:after="200"/>
      </w:pPr>
      <w:r>
        <w:rPr>
          <w:sz w:val="22"/>
          <w:szCs w:val="22"/>
        </w:rPr>
        <w:t>style C fill:#FFFFFF,stroke:#333,stroke-width:1.5px</w:t>
      </w:r>
    </w:p>
    <w:p w14:paraId="3A235339" w14:textId="77777777" w:rsidR="001A62DB" w:rsidRDefault="001A62DB" w:rsidP="001A62DB">
      <w:pPr>
        <w:spacing w:after="200"/>
      </w:pPr>
      <w:r>
        <w:rPr>
          <w:sz w:val="22"/>
          <w:szCs w:val="22"/>
        </w:rPr>
        <w:t>style D fill:#FFFFFF,stroke:#333,stroke-width:1.5px</w:t>
      </w:r>
    </w:p>
    <w:p w14:paraId="783C828D" w14:textId="77777777" w:rsidR="001A62DB" w:rsidRDefault="001A62DB" w:rsidP="001A62DB">
      <w:pPr>
        <w:spacing w:after="200"/>
      </w:pPr>
      <w:r>
        <w:rPr>
          <w:sz w:val="22"/>
          <w:szCs w:val="22"/>
        </w:rPr>
        <w:t>```</w:t>
      </w:r>
    </w:p>
    <w:p w14:paraId="44695B0D" w14:textId="77777777" w:rsidR="001A62DB" w:rsidRDefault="001A62DB" w:rsidP="001A62DB">
      <w:pPr>
        <w:spacing w:after="200"/>
      </w:pPr>
      <w:r>
        <w:rPr>
          <w:i/>
          <w:iCs/>
          <w:sz w:val="22"/>
          <w:szCs w:val="22"/>
        </w:rPr>
        <w:t>Prikaz: Evolucijski put od jednostavnih chatbotova do autonomnih agenata pogonjenih velikim jezičnim modelima.</w:t>
      </w:r>
    </w:p>
    <w:p w14:paraId="18D6D712" w14:textId="77777777" w:rsidR="001A62DB" w:rsidRDefault="001A62DB" w:rsidP="001A62DB">
      <w:pPr>
        <w:spacing w:after="200"/>
      </w:pPr>
      <w:r>
        <w:rPr>
          <w:sz w:val="22"/>
          <w:szCs w:val="22"/>
        </w:rPr>
        <w:t>Veliki jezični modeli djeluju kao središnji "mozak" ili kognitivna jezgra takvih agenata. Oni im daju sposobnost rezoniranja, planiranja i raščlambe složenih ciljeva na niz manjih, provedivih koraka. Kada se LLM-u dodijeli pristup vanjskim alatima, on prerasta ulogu pasivnog generatora teksta i postaje proaktivni izvršitelj zadataka. Takav sustav nadilazi tradicionalno poimanje chatbota te poprima obilježja autonomnog agenta. Primjeri poput projekata Auto-GPT ili AgentGPT ilustriraju ovaj pomak: korisnik postavlja općenit i složen cilj (npr. "istraži tržište električnih automobila i sastavi izvještaj o ključnim konkurentima"), a agent samostalno oblikuje plan, pretražuje internet, analizira prikupljene podatke, koristi alate za njihovu obradu i na koncu generira traženi izvještaj, pritom učeći i prilagođavajući svoje postupke bez stalne ljudske intervencije.</w:t>
      </w:r>
    </w:p>
    <w:p w14:paraId="05057CBF" w14:textId="77777777" w:rsidR="001A62DB" w:rsidRDefault="001A62DB" w:rsidP="001A62DB">
      <w:pPr>
        <w:spacing w:after="200"/>
      </w:pPr>
      <w:r>
        <w:rPr>
          <w:sz w:val="22"/>
          <w:szCs w:val="22"/>
        </w:rPr>
        <w:lastRenderedPageBreak/>
        <w:t>Ovaj prijelaz s reaktivnih sugovornika na proaktivne agente predstavlja temeljnu promjenu paradigme, otvarajući vrata primjenama koje su do jučer pripadale domeni znanstvene fantastike i postavljajući nove izazove u području sigurnosti, etike i upravljanja autonomnim sustavima.</w:t>
      </w:r>
    </w:p>
    <w:p w14:paraId="3E8F6F7F" w14:textId="77777777" w:rsidR="001A62DB" w:rsidRDefault="001A62DB" w:rsidP="001A62DB">
      <w:pPr>
        <w:pStyle w:val="Heading2"/>
      </w:pPr>
      <w:r>
        <w:t>7.2</w:t>
      </w:r>
      <w:r>
        <w:tab/>
        <w:t>Primjene koje mijenjaju igru: gdje agenti stvaraju vrijednost?</w:t>
      </w:r>
    </w:p>
    <w:p w14:paraId="1FB53940" w14:textId="77777777" w:rsidR="001A62DB" w:rsidRDefault="001A62DB" w:rsidP="001A62DB">
      <w:pPr>
        <w:spacing w:after="200"/>
      </w:pPr>
      <w:r>
        <w:rPr>
          <w:sz w:val="22"/>
          <w:szCs w:val="22"/>
        </w:rPr>
        <w:t>Teorijski potencijal autonomnih agenata, premda iznimno poticajan, dobiva svoj puni smisao tek uvidom u stvarne primjene gdje njihove sposobnosti donose mjerljivu i preobrazbenu vrijednost. Razmatranje agenata isključivo kao naprednih alata za izvršavanje pojedinačnih naredbi nedostatno je; njihova se istinska snaga očituje u sposobnosti samostalnog orkestriranja složenih tijekova rada, čime se otvaraju novi obzori u rješavanju problema i stvaranju vrijednosti. U nastavku se podrobnije razlažu ključna područja u kojima agenti već danas pokazuju sposobnost korjenite promjene ustaljenih praksi.</w:t>
      </w:r>
    </w:p>
    <w:p w14:paraId="06620520" w14:textId="77777777" w:rsidR="001A62DB" w:rsidRDefault="001A62DB" w:rsidP="001A62DB">
      <w:pPr>
        <w:pStyle w:val="Heading4"/>
      </w:pPr>
      <w:r>
        <w:t>Automatizacija složenih istraživačkih i analitičkih procesa</w:t>
      </w:r>
    </w:p>
    <w:p w14:paraId="796B4AED" w14:textId="77777777" w:rsidR="001A62DB" w:rsidRDefault="001A62DB" w:rsidP="001A62DB">
      <w:pPr>
        <w:spacing w:after="200"/>
      </w:pPr>
      <w:r>
        <w:rPr>
          <w:sz w:val="22"/>
          <w:szCs w:val="22"/>
        </w:rPr>
        <w:t>Jedno od najplodnijih područja primjene agenata jest automatizacija dugotrajnih i složenih istraživačkih zadataka. Zamislimo agenta kojemu je povjeren zadatak izrade iscrpnog izvještaja o određenoj temi, primjerice o utjecaju klimatskih promjena na poljoprivredu u Sredozemlju. Takav agent svoj zadatak ne izvršava jednim upitom, već pokreće cjelovit proces. Prvo, samostalno oblikuje niz relevantnih upita za pretraživanje znanstvenih baza podataka, novinskih arhiva i službenih izvješća. Zatim, sustavno prikuplja, filtrira i procjenjuje vjerodostojnost pronađenih izvora. Ključan korak koji slijedi jest sinteza – agent analizira prikupljene informacije, prepoznaje uzorke, proturječja i ključne argumente te ih strukturira u koherentan narativ. Konačni proizvod nije tek skup poveznica ili sažetaka, već cjelovit izvještaj, upotpunjen urednim citatima i referencama (primjerice, u stilu koji zahtijevaju Smaldino &amp; McElreath, 2016). Na taj način, zadaci koji bi ljudskom istraživaču oduzeli dane ili tjedne rada bivaju zgotovljeni u znatno kraćem vremenu, uz visoku razinu preciznosti.</w:t>
      </w:r>
    </w:p>
    <w:p w14:paraId="2426700B" w14:textId="77777777" w:rsidR="001A62DB" w:rsidRDefault="001A62DB" w:rsidP="001A62DB">
      <w:pPr>
        <w:spacing w:after="200"/>
      </w:pPr>
      <w:r>
        <w:rPr>
          <w:sz w:val="22"/>
          <w:szCs w:val="22"/>
        </w:rPr>
        <w:t>```mermaid</w:t>
      </w:r>
    </w:p>
    <w:p w14:paraId="71A518E8" w14:textId="77777777" w:rsidR="001A62DB" w:rsidRDefault="001A62DB" w:rsidP="001A62DB">
      <w:pPr>
        <w:spacing w:after="200"/>
      </w:pPr>
      <w:r>
        <w:rPr>
          <w:sz w:val="22"/>
          <w:szCs w:val="22"/>
        </w:rPr>
        <w:t>graph LR</w:t>
      </w:r>
    </w:p>
    <w:p w14:paraId="65B95DFC" w14:textId="77777777" w:rsidR="001A62DB" w:rsidRDefault="001A62DB" w:rsidP="001A62DB">
      <w:pPr>
        <w:spacing w:after="200"/>
      </w:pPr>
      <w:r>
        <w:rPr>
          <w:sz w:val="22"/>
          <w:szCs w:val="22"/>
        </w:rPr>
        <w:t>%%{init: {'theme': 'base', 'themeVariables': { 'background': 'white'}}}%%</w:t>
      </w:r>
    </w:p>
    <w:p w14:paraId="1357875B" w14:textId="77777777" w:rsidR="001A62DB" w:rsidRDefault="001A62DB" w:rsidP="001A62DB">
      <w:pPr>
        <w:spacing w:after="200"/>
      </w:pPr>
      <w:r>
        <w:rPr>
          <w:sz w:val="22"/>
          <w:szCs w:val="22"/>
        </w:rPr>
        <w:t>A[&lt;b&gt;Korisnički Nalog&lt;/b&gt;&lt;br&gt;&lt;i&gt;"Izradi izvještaj o..."&lt;/i&gt;] --&gt; B{&lt;b&gt;Agentova Jezgra&lt;/b&gt;&lt;br&gt;&lt;i&gt;Planiranje i Rezoniranje&lt;/i&gt;}</w:t>
      </w:r>
    </w:p>
    <w:p w14:paraId="1FF07CBC" w14:textId="77777777" w:rsidR="001A62DB" w:rsidRDefault="001A62DB" w:rsidP="001A62DB">
      <w:pPr>
        <w:spacing w:after="200"/>
      </w:pPr>
      <w:r>
        <w:rPr>
          <w:sz w:val="22"/>
          <w:szCs w:val="22"/>
        </w:rPr>
        <w:t>B -- Korak 1 --&gt; C[Formuliranje Upita]</w:t>
      </w:r>
    </w:p>
    <w:p w14:paraId="67EE077E" w14:textId="77777777" w:rsidR="001A62DB" w:rsidRDefault="001A62DB" w:rsidP="001A62DB">
      <w:pPr>
        <w:spacing w:after="200"/>
      </w:pPr>
      <w:r>
        <w:rPr>
          <w:sz w:val="22"/>
          <w:szCs w:val="22"/>
        </w:rPr>
        <w:t>C --&gt; D[Pretraživanje Više Izvora&lt;br&gt;&lt;i&gt;Baze podataka, Web, API&lt;/i&gt;]</w:t>
      </w:r>
    </w:p>
    <w:p w14:paraId="31A26CC1" w14:textId="77777777" w:rsidR="001A62DB" w:rsidRDefault="001A62DB" w:rsidP="001A62DB">
      <w:pPr>
        <w:spacing w:after="200"/>
      </w:pPr>
      <w:r>
        <w:rPr>
          <w:sz w:val="22"/>
          <w:szCs w:val="22"/>
        </w:rPr>
        <w:t>D --&gt; E[Filtriranje i Procjena Relevantnosti]</w:t>
      </w:r>
    </w:p>
    <w:p w14:paraId="3F32E4E1" w14:textId="77777777" w:rsidR="001A62DB" w:rsidRDefault="001A62DB" w:rsidP="001A62DB">
      <w:pPr>
        <w:spacing w:after="200"/>
      </w:pPr>
      <w:r>
        <w:rPr>
          <w:sz w:val="22"/>
          <w:szCs w:val="22"/>
        </w:rPr>
        <w:t>E -- Korak 2 --&gt; F{&lt;b&gt;Sinteza Informacija&lt;/b&gt;&lt;br&gt;&lt;i&gt;Identifikacija uzoraka i argumenata&lt;/i&gt;}</w:t>
      </w:r>
    </w:p>
    <w:p w14:paraId="1E83717E" w14:textId="77777777" w:rsidR="001A62DB" w:rsidRDefault="001A62DB" w:rsidP="001A62DB">
      <w:pPr>
        <w:spacing w:after="200"/>
      </w:pPr>
      <w:r>
        <w:rPr>
          <w:sz w:val="22"/>
          <w:szCs w:val="22"/>
        </w:rPr>
        <w:t>F --&gt; G[Pisanje Strukturiranog Izvještaja]</w:t>
      </w:r>
    </w:p>
    <w:p w14:paraId="33A5BBE0" w14:textId="77777777" w:rsidR="001A62DB" w:rsidRDefault="001A62DB" w:rsidP="001A62DB">
      <w:pPr>
        <w:spacing w:after="200"/>
      </w:pPr>
      <w:r>
        <w:rPr>
          <w:sz w:val="22"/>
          <w:szCs w:val="22"/>
        </w:rPr>
        <w:t>G -- Korak 3 --&gt; H[Formatiranje i Citiranje&lt;br&gt;&lt;i&gt;(prema zadanim pravilima)&lt;/i&gt;]</w:t>
      </w:r>
    </w:p>
    <w:p w14:paraId="782556B0" w14:textId="77777777" w:rsidR="001A62DB" w:rsidRDefault="001A62DB" w:rsidP="001A62DB">
      <w:pPr>
        <w:spacing w:after="200"/>
      </w:pPr>
      <w:r>
        <w:rPr>
          <w:sz w:val="22"/>
          <w:szCs w:val="22"/>
        </w:rPr>
        <w:t>H --&gt; I[&lt;b&gt;Konačni Proizvod&lt;/b&gt;&lt;br&gt;&lt;i&gt;Cjelovit i spreman dokument&lt;/i&gt;]</w:t>
      </w:r>
    </w:p>
    <w:p w14:paraId="4B7BA7BB" w14:textId="77777777" w:rsidR="001A62DB" w:rsidRDefault="001A62DB" w:rsidP="001A62DB">
      <w:pPr>
        <w:spacing w:after="200"/>
      </w:pPr>
      <w:r>
        <w:rPr>
          <w:sz w:val="22"/>
          <w:szCs w:val="22"/>
        </w:rPr>
        <w:t>style A fill:#e6f2ff,stroke:#333,stroke-width:2px</w:t>
      </w:r>
    </w:p>
    <w:p w14:paraId="61DE8C45" w14:textId="77777777" w:rsidR="001A62DB" w:rsidRDefault="001A62DB" w:rsidP="001A62DB">
      <w:pPr>
        <w:spacing w:after="200"/>
      </w:pPr>
      <w:r>
        <w:rPr>
          <w:sz w:val="22"/>
          <w:szCs w:val="22"/>
        </w:rPr>
        <w:t>style I fill:#e6f2ff,stroke:#333,stroke-width:2px</w:t>
      </w:r>
    </w:p>
    <w:p w14:paraId="31B81D04" w14:textId="77777777" w:rsidR="001A62DB" w:rsidRDefault="001A62DB" w:rsidP="001A62DB">
      <w:pPr>
        <w:spacing w:after="200"/>
      </w:pPr>
      <w:r>
        <w:rPr>
          <w:sz w:val="22"/>
          <w:szCs w:val="22"/>
        </w:rPr>
        <w:t>style B fill:#fff0e6,stroke:#d95f02,stroke-width:2px</w:t>
      </w:r>
    </w:p>
    <w:p w14:paraId="7F3DF625" w14:textId="77777777" w:rsidR="001A62DB" w:rsidRDefault="001A62DB" w:rsidP="001A62DB">
      <w:pPr>
        <w:spacing w:after="200"/>
      </w:pPr>
      <w:r>
        <w:rPr>
          <w:sz w:val="22"/>
          <w:szCs w:val="22"/>
        </w:rPr>
        <w:t>style F fill:#fff0e6,stroke:#d95f02,stroke-width:2px</w:t>
      </w:r>
    </w:p>
    <w:p w14:paraId="0718E587" w14:textId="77777777" w:rsidR="001A62DB" w:rsidRDefault="001A62DB" w:rsidP="001A62DB">
      <w:pPr>
        <w:spacing w:after="200"/>
      </w:pPr>
      <w:r>
        <w:rPr>
          <w:sz w:val="22"/>
          <w:szCs w:val="22"/>
        </w:rPr>
        <w:t>```</w:t>
      </w:r>
    </w:p>
    <w:p w14:paraId="612A17B9" w14:textId="77777777" w:rsidR="001A62DB" w:rsidRDefault="001A62DB" w:rsidP="001A62DB">
      <w:pPr>
        <w:spacing w:after="200"/>
      </w:pPr>
      <w:r>
        <w:rPr>
          <w:b/>
          <w:bCs/>
          <w:sz w:val="22"/>
          <w:szCs w:val="22"/>
        </w:rPr>
        <w:lastRenderedPageBreak/>
        <w:t>Prikaz:</w:t>
      </w:r>
      <w:r>
        <w:rPr>
          <w:i/>
          <w:iCs/>
          <w:sz w:val="22"/>
          <w:szCs w:val="22"/>
        </w:rPr>
        <w:t xml:space="preserve"> </w:t>
      </w:r>
      <w:r>
        <w:rPr>
          <w:sz w:val="22"/>
          <w:szCs w:val="22"/>
        </w:rPr>
        <w:t>Primjer tijeka rada autonomnog istraživačkog agenta, od početnog naloga do isporuke konačnog proizvoda. Agent samostalno upravlja svakim korakom, od planiranja do sinteze i finalizacije.</w:t>
      </w:r>
    </w:p>
    <w:p w14:paraId="26DD1071" w14:textId="77777777" w:rsidR="001A62DB" w:rsidRDefault="001A62DB" w:rsidP="001A62DB">
      <w:pPr>
        <w:pStyle w:val="Heading4"/>
      </w:pPr>
      <w:r>
        <w:t>Razvoj programskoga kôda i softverskih rješenja</w:t>
      </w:r>
    </w:p>
    <w:p w14:paraId="09CC78AD" w14:textId="77777777" w:rsidR="001A62DB" w:rsidRDefault="001A62DB" w:rsidP="001A62DB">
      <w:pPr>
        <w:spacing w:after="200"/>
      </w:pPr>
      <w:r>
        <w:rPr>
          <w:sz w:val="22"/>
          <w:szCs w:val="22"/>
        </w:rPr>
        <w:t>U domeni softverskog inženjerstva, uloga agenata nadilazi funkciju pomoćnika pri pisanju kôda (</w:t>
      </w:r>
      <w:r>
        <w:rPr>
          <w:i/>
          <w:iCs/>
          <w:sz w:val="22"/>
          <w:szCs w:val="22"/>
        </w:rPr>
        <w:t>code assistants</w:t>
      </w:r>
      <w:r>
        <w:rPr>
          <w:sz w:val="22"/>
          <w:szCs w:val="22"/>
        </w:rPr>
        <w:t>). Autonomni agenti sposobni su preuzeti cjelokupne razvojne cikluse. Počevši od analize zahtjeva korisnika, specificiranih prirodnim jezikom, agent može izraditi arhitektonski nacrt aplikacije, odabrati prikladne tehnološke okvire te potom napisati, testirati i ispraviti (</w:t>
      </w:r>
      <w:r>
        <w:rPr>
          <w:i/>
          <w:iCs/>
          <w:sz w:val="22"/>
          <w:szCs w:val="22"/>
        </w:rPr>
        <w:t>debug</w:t>
      </w:r>
      <w:r>
        <w:rPr>
          <w:sz w:val="22"/>
          <w:szCs w:val="22"/>
        </w:rPr>
        <w:t>) potreban programski kôd. Njihova sposobnost ne iscrpljuje se u generiranju isječaka kôda; oni mogu samostalno upravljati repozitorijima, rješavati međuovisnosti (</w:t>
      </w:r>
      <w:r>
        <w:rPr>
          <w:i/>
          <w:iCs/>
          <w:sz w:val="22"/>
          <w:szCs w:val="22"/>
        </w:rPr>
        <w:t>dependencies</w:t>
      </w:r>
      <w:r>
        <w:rPr>
          <w:sz w:val="22"/>
          <w:szCs w:val="22"/>
        </w:rPr>
        <w:t>), pisati jedinične testove (</w:t>
      </w:r>
      <w:r>
        <w:rPr>
          <w:i/>
          <w:iCs/>
          <w:sz w:val="22"/>
          <w:szCs w:val="22"/>
        </w:rPr>
        <w:t>unit tests</w:t>
      </w:r>
      <w:r>
        <w:rPr>
          <w:sz w:val="22"/>
          <w:szCs w:val="22"/>
        </w:rPr>
        <w:t>) te čak pokretati procese automatizirane implementacije (</w:t>
      </w:r>
      <w:r>
        <w:rPr>
          <w:i/>
          <w:iCs/>
          <w:sz w:val="22"/>
          <w:szCs w:val="22"/>
        </w:rPr>
        <w:t>deployment</w:t>
      </w:r>
      <w:r>
        <w:rPr>
          <w:sz w:val="22"/>
          <w:szCs w:val="22"/>
        </w:rPr>
        <w:t>) na poslužitelje. Ovakav pristup omogućuje razvojnim timovima da se usredotoče na strateške i kreativne aspekte razvoja, dok agenti preuzimaju repetitivne i tehnički zahtjevne, ali dobro definirane zadatke. Time se cjelokupan proces razvoja softvera ubrzava i čini otpornijim na ljudske pogreške.</w:t>
      </w:r>
    </w:p>
    <w:p w14:paraId="043E2C1D" w14:textId="77777777" w:rsidR="001A62DB" w:rsidRDefault="001A62DB" w:rsidP="001A62DB">
      <w:pPr>
        <w:pStyle w:val="Heading4"/>
      </w:pPr>
      <w:r>
        <w:t>Personalizirana interakcija s korisnicima i napredna podrška</w:t>
      </w:r>
    </w:p>
    <w:p w14:paraId="602F0EE7" w14:textId="77777777" w:rsidR="001A62DB" w:rsidRDefault="001A62DB" w:rsidP="001A62DB">
      <w:pPr>
        <w:spacing w:after="200"/>
      </w:pPr>
      <w:r>
        <w:rPr>
          <w:sz w:val="22"/>
          <w:szCs w:val="22"/>
        </w:rPr>
        <w:t xml:space="preserve">Sustavi za korisničku podršku, koji se tradicionalno oslanjaju na jednostavne </w:t>
      </w:r>
      <w:r>
        <w:rPr>
          <w:i/>
          <w:iCs/>
          <w:sz w:val="22"/>
          <w:szCs w:val="22"/>
        </w:rPr>
        <w:t>chatbotove</w:t>
      </w:r>
      <w:r>
        <w:rPr>
          <w:sz w:val="22"/>
          <w:szCs w:val="22"/>
        </w:rPr>
        <w:t xml:space="preserve"> s unaprijed definiranim scenarijima, doživljavaju duboku preobrazbu. Agenti donose sposobnost vođenja složenih, višekoračnih dijaloga u kojima pamte kontekst razgovora, pristupaju povijesti korisničkih interakcija i dinamički koriste vanjske alate kako bi riješili specifičan problem. Primjerice, korisnik koji prijavi problem s isporukom proizvoda može stupiti u interakciju s agentom koji će samostalno provjeriti status narudžbe u logističkom sustavu, komunicirati s dostavnom službom putem njihova API-ja i korisniku ponuditi konkretno rješenje, poput novog datuma isporuke ili povrata sredstava. Jednako tako, u ulozi osobnih pomoćnika, agenti mogu upravljati kalendarima, rezervirati putovanja i sastanke, uzimajući u obzir kompleksne preference korisnika i preklapanja u rasporedu, što predstavlja značajan iskorak u odnosu na postojeće digitalne asistente.</w:t>
      </w:r>
    </w:p>
    <w:p w14:paraId="085BA0DE" w14:textId="77777777" w:rsidR="001A62DB" w:rsidRDefault="001A62DB" w:rsidP="001A62DB">
      <w:pPr>
        <w:pStyle w:val="Heading4"/>
      </w:pPr>
      <w:r>
        <w:t>Strateško upravljanje, marketing i poslovna analiza</w:t>
      </w:r>
    </w:p>
    <w:p w14:paraId="3E371C2C" w14:textId="77777777" w:rsidR="001A62DB" w:rsidRDefault="001A62DB" w:rsidP="001A62DB">
      <w:pPr>
        <w:spacing w:after="200"/>
      </w:pPr>
      <w:r>
        <w:rPr>
          <w:sz w:val="22"/>
          <w:szCs w:val="22"/>
        </w:rPr>
        <w:t>U poslovnom okruženju, agenti postaju moćan alat za donošenje odluka. Moguće im je dodijeliti zadatke kontinuiranog praćenja tržišnih kretanja, analize aktivnosti konkurencije ili praćenja sentimenta javnosti na društvenim mrežama. Agent zadužen za optimizaciju marketinške kampanje može autonomno analizirati podatke o uspješnosti oglasa na različitim platformama, alocirati budžet prema onim kanalima koji donose najbolji povrat ulaganja te čak samostalno generirati i testirati nove kreativne inačice oglasa. U financijama, agenti mogu provoditi složene analize financijskih izvještaja, identificirati rizike ili anomalije te pripremati sažete podloge za donošenje strateških odluka. Njihova vrijednost leži u sposobnosti da obrade i povežu goleme količine nestrukturiranih podataka, prepoznaju signale u buci informacija i pretvore ih u konkretne, operativne uvide, oslobađajući tako ljudske stručnjake za zadatke najviše strateške razine.</w:t>
      </w:r>
    </w:p>
    <w:p w14:paraId="63408E50" w14:textId="77777777" w:rsidR="001A62DB" w:rsidRDefault="001A62DB" w:rsidP="001A62DB">
      <w:pPr>
        <w:pStyle w:val="Heading3"/>
      </w:pPr>
      <w:r>
        <w:t>7.2.1 Revolucija u Korisničkoj Podršci i Marketingu</w:t>
      </w:r>
    </w:p>
    <w:p w14:paraId="3EA07418" w14:textId="77777777" w:rsidR="001A62DB" w:rsidRDefault="001A62DB" w:rsidP="001A62DB">
      <w:pPr>
        <w:spacing w:after="200"/>
      </w:pPr>
      <w:r>
        <w:rPr>
          <w:sz w:val="22"/>
          <w:szCs w:val="22"/>
        </w:rPr>
        <w:t>Pojavnost i primjena umjetne inteligencije označavaju temeljitu preobrazbu paradigmi na kojima su do sada počivali korisnička podrška i marketing. Ta dva, nekoć razdvojena poslovna područja, pod utjecajem inteligentnih sustava konvergiraju u jedinstvenu, podatkovno vođenu funkciju čiji je cilj stvaranje cjelovitoga i duboko personaliziranog korisničkog iskustva. Prijelaz je to iz reaktivnoga modela, koji odgovara na već nastale potrebe ili probleme, prema proaktivnomu i prediktivnomu pristupu, koji anticipira buduća stanja i djeluje u skladu s njima.</w:t>
      </w:r>
    </w:p>
    <w:p w14:paraId="2C929F2D" w14:textId="77777777" w:rsidR="001A62DB" w:rsidRDefault="001A62DB" w:rsidP="001A62DB">
      <w:pPr>
        <w:spacing w:after="200"/>
      </w:pPr>
      <w:r>
        <w:rPr>
          <w:sz w:val="22"/>
          <w:szCs w:val="22"/>
        </w:rPr>
        <w:t xml:space="preserve">U domeni korisničke podrške, prvi i najočitiji pomak jest automatizacija početnih točaka interakcije s korisnicima putem inteligentnih agenata, odnosno </w:t>
      </w:r>
      <w:r>
        <w:rPr>
          <w:i/>
          <w:iCs/>
          <w:sz w:val="22"/>
          <w:szCs w:val="22"/>
        </w:rPr>
        <w:t>chatbotova</w:t>
      </w:r>
      <w:r>
        <w:rPr>
          <w:sz w:val="22"/>
          <w:szCs w:val="22"/>
        </w:rPr>
        <w:t xml:space="preserve"> i glasovnih asistenata. Ti su sustavi osposobljeni za trenutačno i neprekidno rješavanje velikoga broja standardiziranih upita, čime se oslobađaju ljudski resursi. Vrijeme, kao ključan resurs, time se preusmjerava s rutinskih zadataka na rješavanje složenih, višeslojnih problema koji zahtijevaju ljudsku empatiju, kreativnost i kritičko prosuđivanje. No, doseg umjetne inteligencije nadilazi puko pružanje automatiziranih odgovora. Omogućuje se dubinska analiza goleme količine nestrukturiranih podataka, poput transkripata poziva, </w:t>
      </w:r>
      <w:r>
        <w:rPr>
          <w:sz w:val="22"/>
          <w:szCs w:val="22"/>
        </w:rPr>
        <w:lastRenderedPageBreak/>
        <w:t>elektroničke pošte i poruka s društvenih mreža. Analizom sentimenta iz tih podataka sustav može prepoznati ton, stupanj frustracije ili zadovoljstva korisnika te na temelju toga odrediti prioritet i hitnost pojedinog slučaja, opskrbljujući ljudskog agenta kontekstualno bogatim sažetkom prije same interakcije.</w:t>
      </w:r>
    </w:p>
    <w:p w14:paraId="0FF14EC0" w14:textId="77777777" w:rsidR="001A62DB" w:rsidRDefault="001A62DB" w:rsidP="001A62DB">
      <w:pPr>
        <w:spacing w:after="200"/>
      </w:pPr>
      <w:r>
        <w:rPr>
          <w:sz w:val="22"/>
          <w:szCs w:val="22"/>
        </w:rPr>
        <w:t>Paralelno s preobrazbom korisničke podrške, odvija se i revolucija u marketinškim strategijama. Napušta se era masovnoga marketinga, čije su poruke bile usmjerene na široke i slabo definirane demografske skupine, a ulazi se u razdoblje hiperpersonalizacije. Algoritmi strojnog učenja analiziraju cjelokupnu povijest interakcija pojedinog korisnika — od obrazaca pregledavanja internetskih stranica i prethodnih kupnji do vremena provedenog na određenim proizvodima — kako bi dinamički prilagodili marketinške poruke, ponude i cjelokupno korisničko iskustvo svakom pojedincu. Sustavi preporuka, kakve koriste platforme poput Netflixa ili Amazona, najpoznatiji su primjer takva pristupa, gdje se na temelju ponašanja sličnih korisnika i individualnih preferencija predviđa koji će sadržaj ili proizvod najvjerojatnije privući pozornost (Varian, 2018).</w:t>
      </w:r>
    </w:p>
    <w:p w14:paraId="3766E794" w14:textId="77777777" w:rsidR="001A62DB" w:rsidRDefault="001A62DB" w:rsidP="001A62DB">
      <w:pPr>
        <w:spacing w:after="200"/>
      </w:pPr>
    </w:p>
    <w:p w14:paraId="01CEEBB7" w14:textId="77777777" w:rsidR="001A62DB" w:rsidRDefault="001A62DB" w:rsidP="001A62DB">
      <w:pPr>
        <w:spacing w:after="200"/>
      </w:pPr>
      <w:r>
        <w:rPr>
          <w:b/>
          <w:bCs/>
          <w:sz w:val="22"/>
          <w:szCs w:val="22"/>
        </w:rPr>
        <w:t>Prikaz 1:</w:t>
      </w:r>
      <w:r>
        <w:rPr>
          <w:sz w:val="22"/>
          <w:szCs w:val="22"/>
        </w:rPr>
        <w:t xml:space="preserve"> Konvergencija korisničke podrške i marketinga pogonjena umjetnom inteligencijom</w:t>
      </w:r>
    </w:p>
    <w:p w14:paraId="7A3581E0" w14:textId="77777777" w:rsidR="001A62DB" w:rsidRDefault="001A62DB" w:rsidP="001A62DB">
      <w:pPr>
        <w:spacing w:after="200"/>
      </w:pPr>
      <w:r>
        <w:rPr>
          <w:sz w:val="22"/>
          <w:szCs w:val="22"/>
        </w:rPr>
        <w:t>```mermaid</w:t>
      </w:r>
    </w:p>
    <w:p w14:paraId="71C469A2" w14:textId="77777777" w:rsidR="001A62DB" w:rsidRDefault="001A62DB" w:rsidP="001A62DB">
      <w:pPr>
        <w:spacing w:after="200"/>
      </w:pPr>
      <w:r>
        <w:rPr>
          <w:sz w:val="22"/>
          <w:szCs w:val="22"/>
        </w:rPr>
        <w:t>graph LR</w:t>
      </w:r>
    </w:p>
    <w:p w14:paraId="171554FB" w14:textId="77777777" w:rsidR="001A62DB" w:rsidRDefault="001A62DB" w:rsidP="001A62DB">
      <w:pPr>
        <w:spacing w:after="200"/>
      </w:pPr>
      <w:r>
        <w:rPr>
          <w:sz w:val="22"/>
          <w:szCs w:val="22"/>
        </w:rPr>
        <w:t>subgraph "Korisnički Podaci (Ulaz)"</w:t>
      </w:r>
    </w:p>
    <w:p w14:paraId="2869CEAB" w14:textId="77777777" w:rsidR="001A62DB" w:rsidRDefault="001A62DB" w:rsidP="001A62DB">
      <w:pPr>
        <w:spacing w:after="200"/>
      </w:pPr>
      <w:r>
        <w:rPr>
          <w:sz w:val="22"/>
          <w:szCs w:val="22"/>
        </w:rPr>
        <w:t>A[Interakcije]</w:t>
      </w:r>
    </w:p>
    <w:p w14:paraId="7E2A3369" w14:textId="77777777" w:rsidR="001A62DB" w:rsidRDefault="001A62DB" w:rsidP="001A62DB">
      <w:pPr>
        <w:spacing w:after="200"/>
      </w:pPr>
      <w:r>
        <w:rPr>
          <w:sz w:val="22"/>
          <w:szCs w:val="22"/>
        </w:rPr>
        <w:t>B[Ponašanje]</w:t>
      </w:r>
    </w:p>
    <w:p w14:paraId="34033350" w14:textId="77777777" w:rsidR="001A62DB" w:rsidRDefault="001A62DB" w:rsidP="001A62DB">
      <w:pPr>
        <w:spacing w:after="200"/>
      </w:pPr>
      <w:r>
        <w:rPr>
          <w:sz w:val="22"/>
          <w:szCs w:val="22"/>
        </w:rPr>
        <w:t>C[Transakcije]</w:t>
      </w:r>
    </w:p>
    <w:p w14:paraId="79D45AC0" w14:textId="77777777" w:rsidR="001A62DB" w:rsidRDefault="001A62DB" w:rsidP="001A62DB">
      <w:pPr>
        <w:spacing w:after="200"/>
      </w:pPr>
      <w:r>
        <w:rPr>
          <w:sz w:val="22"/>
          <w:szCs w:val="22"/>
        </w:rPr>
        <w:t>end</w:t>
      </w:r>
    </w:p>
    <w:p w14:paraId="62AA7E05" w14:textId="77777777" w:rsidR="001A62DB" w:rsidRDefault="001A62DB" w:rsidP="001A62DB">
      <w:pPr>
        <w:spacing w:after="200"/>
      </w:pPr>
      <w:r>
        <w:rPr>
          <w:sz w:val="22"/>
          <w:szCs w:val="22"/>
        </w:rPr>
        <w:t>subgraph "Jezgra Umjetne Inteligencije"</w:t>
      </w:r>
    </w:p>
    <w:p w14:paraId="41B172D6" w14:textId="77777777" w:rsidR="001A62DB" w:rsidRDefault="001A62DB" w:rsidP="001A62DB">
      <w:pPr>
        <w:spacing w:after="200"/>
      </w:pPr>
      <w:r>
        <w:rPr>
          <w:sz w:val="22"/>
          <w:szCs w:val="22"/>
        </w:rPr>
        <w:t>D{AI Pogon &lt;br&gt; Analiza i Predviđanje}</w:t>
      </w:r>
    </w:p>
    <w:p w14:paraId="4F8F6098" w14:textId="77777777" w:rsidR="001A62DB" w:rsidRDefault="001A62DB" w:rsidP="001A62DB">
      <w:pPr>
        <w:spacing w:after="200"/>
      </w:pPr>
      <w:r>
        <w:rPr>
          <w:sz w:val="22"/>
          <w:szCs w:val="22"/>
        </w:rPr>
        <w:t>end</w:t>
      </w:r>
    </w:p>
    <w:p w14:paraId="4A7993CA" w14:textId="77777777" w:rsidR="001A62DB" w:rsidRDefault="001A62DB" w:rsidP="001A62DB">
      <w:pPr>
        <w:spacing w:after="200"/>
      </w:pPr>
      <w:r>
        <w:rPr>
          <w:sz w:val="22"/>
          <w:szCs w:val="22"/>
        </w:rPr>
        <w:t>subgraph "Korisnička Podrška (Izlaz)"</w:t>
      </w:r>
    </w:p>
    <w:p w14:paraId="35278DCA" w14:textId="77777777" w:rsidR="001A62DB" w:rsidRDefault="001A62DB" w:rsidP="001A62DB">
      <w:pPr>
        <w:spacing w:after="200"/>
      </w:pPr>
      <w:r>
        <w:rPr>
          <w:sz w:val="22"/>
          <w:szCs w:val="22"/>
        </w:rPr>
        <w:t>E[Proaktivna Podrška]</w:t>
      </w:r>
    </w:p>
    <w:p w14:paraId="49775D51" w14:textId="77777777" w:rsidR="001A62DB" w:rsidRDefault="001A62DB" w:rsidP="001A62DB">
      <w:pPr>
        <w:spacing w:after="200"/>
      </w:pPr>
      <w:r>
        <w:rPr>
          <w:sz w:val="22"/>
          <w:szCs w:val="22"/>
        </w:rPr>
        <w:t>F[Analiza Sentimenta]</w:t>
      </w:r>
    </w:p>
    <w:p w14:paraId="0343CB97" w14:textId="77777777" w:rsidR="001A62DB" w:rsidRDefault="001A62DB" w:rsidP="001A62DB">
      <w:pPr>
        <w:spacing w:after="200"/>
      </w:pPr>
      <w:r>
        <w:rPr>
          <w:sz w:val="22"/>
          <w:szCs w:val="22"/>
        </w:rPr>
        <w:t>G[Obogaćeni Kontekst za Agente]</w:t>
      </w:r>
    </w:p>
    <w:p w14:paraId="5AE60731" w14:textId="77777777" w:rsidR="001A62DB" w:rsidRDefault="001A62DB" w:rsidP="001A62DB">
      <w:pPr>
        <w:spacing w:after="200"/>
      </w:pPr>
      <w:r>
        <w:rPr>
          <w:sz w:val="22"/>
          <w:szCs w:val="22"/>
        </w:rPr>
        <w:t>end</w:t>
      </w:r>
    </w:p>
    <w:p w14:paraId="45AECA81" w14:textId="77777777" w:rsidR="001A62DB" w:rsidRDefault="001A62DB" w:rsidP="001A62DB">
      <w:pPr>
        <w:spacing w:after="200"/>
      </w:pPr>
      <w:r>
        <w:rPr>
          <w:sz w:val="22"/>
          <w:szCs w:val="22"/>
        </w:rPr>
        <w:t>subgraph "Marketing (Izlaz)"</w:t>
      </w:r>
    </w:p>
    <w:p w14:paraId="5D9B9054" w14:textId="77777777" w:rsidR="001A62DB" w:rsidRDefault="001A62DB" w:rsidP="001A62DB">
      <w:pPr>
        <w:spacing w:after="200"/>
      </w:pPr>
      <w:r>
        <w:rPr>
          <w:sz w:val="22"/>
          <w:szCs w:val="22"/>
        </w:rPr>
        <w:t>H[Hiperpersonalizacija]</w:t>
      </w:r>
    </w:p>
    <w:p w14:paraId="33FCBBB6" w14:textId="77777777" w:rsidR="001A62DB" w:rsidRDefault="001A62DB" w:rsidP="001A62DB">
      <w:pPr>
        <w:spacing w:after="200"/>
      </w:pPr>
      <w:r>
        <w:rPr>
          <w:sz w:val="22"/>
          <w:szCs w:val="22"/>
        </w:rPr>
        <w:t>I[Prediktivne Ponude]</w:t>
      </w:r>
    </w:p>
    <w:p w14:paraId="01B9FCC1" w14:textId="77777777" w:rsidR="001A62DB" w:rsidRDefault="001A62DB" w:rsidP="001A62DB">
      <w:pPr>
        <w:spacing w:after="200"/>
      </w:pPr>
      <w:r>
        <w:rPr>
          <w:sz w:val="22"/>
          <w:szCs w:val="22"/>
        </w:rPr>
        <w:t>J[Generirani Sadržaj]</w:t>
      </w:r>
    </w:p>
    <w:p w14:paraId="57221E1A" w14:textId="77777777" w:rsidR="001A62DB" w:rsidRDefault="001A62DB" w:rsidP="001A62DB">
      <w:pPr>
        <w:spacing w:after="200"/>
      </w:pPr>
      <w:r>
        <w:rPr>
          <w:sz w:val="22"/>
          <w:szCs w:val="22"/>
        </w:rPr>
        <w:t>end</w:t>
      </w:r>
    </w:p>
    <w:p w14:paraId="52E9A8CF" w14:textId="77777777" w:rsidR="001A62DB" w:rsidRDefault="001A62DB" w:rsidP="001A62DB">
      <w:pPr>
        <w:spacing w:after="200"/>
      </w:pPr>
      <w:r>
        <w:rPr>
          <w:sz w:val="22"/>
          <w:szCs w:val="22"/>
        </w:rPr>
        <w:t>A &amp; B &amp; C --&gt; D</w:t>
      </w:r>
    </w:p>
    <w:p w14:paraId="68FDE41D" w14:textId="77777777" w:rsidR="001A62DB" w:rsidRDefault="001A62DB" w:rsidP="001A62DB">
      <w:pPr>
        <w:spacing w:after="200"/>
      </w:pPr>
      <w:r>
        <w:rPr>
          <w:sz w:val="22"/>
          <w:szCs w:val="22"/>
        </w:rPr>
        <w:lastRenderedPageBreak/>
        <w:t>D --&gt; E &amp; F &amp; G</w:t>
      </w:r>
    </w:p>
    <w:p w14:paraId="6F252159" w14:textId="77777777" w:rsidR="001A62DB" w:rsidRDefault="001A62DB" w:rsidP="001A62DB">
      <w:pPr>
        <w:spacing w:after="200"/>
      </w:pPr>
      <w:r>
        <w:rPr>
          <w:sz w:val="22"/>
          <w:szCs w:val="22"/>
        </w:rPr>
        <w:t>D --&gt; H &amp; I &amp; J</w:t>
      </w:r>
    </w:p>
    <w:p w14:paraId="7E7D33FC" w14:textId="77777777" w:rsidR="001A62DB" w:rsidRDefault="001A62DB" w:rsidP="001A62DB">
      <w:pPr>
        <w:spacing w:after="200"/>
      </w:pPr>
      <w:r>
        <w:rPr>
          <w:sz w:val="22"/>
          <w:szCs w:val="22"/>
        </w:rPr>
        <w:t>```</w:t>
      </w:r>
    </w:p>
    <w:p w14:paraId="2440570A" w14:textId="77777777" w:rsidR="001A62DB" w:rsidRDefault="001A62DB" w:rsidP="001A62DB">
      <w:pPr>
        <w:spacing w:after="200"/>
      </w:pPr>
      <w:r>
        <w:rPr>
          <w:b/>
          <w:bCs/>
          <w:sz w:val="22"/>
          <w:szCs w:val="22"/>
        </w:rPr>
        <w:t>Prikaz 1</w:t>
      </w:r>
      <w:r>
        <w:rPr>
          <w:i/>
          <w:iCs/>
          <w:sz w:val="22"/>
          <w:szCs w:val="22"/>
        </w:rPr>
        <w:t xml:space="preserve"> </w:t>
      </w:r>
      <w:r>
        <w:rPr>
          <w:sz w:val="22"/>
          <w:szCs w:val="22"/>
        </w:rPr>
        <w:t>shematski ilustrira kako se različiti izvori korisničkih podataka slijevaju u središnji sustav umjetne inteligencije. Taj sustav, kroz analizu i predviđanje, istovremeno generira izlazne vrijednosti koje transformiraju i korisničku podršku (proaktivnost, analiza sentimenta) i marketing (hiperpersonalizacija, prediktivne ponude), stvarajući tako jedinstven i inteligentan ciklus upravljanja odnosom s klijentima.</w:t>
      </w:r>
    </w:p>
    <w:p w14:paraId="5357E449" w14:textId="77777777" w:rsidR="001A62DB" w:rsidRDefault="001A62DB" w:rsidP="001A62DB">
      <w:pPr>
        <w:spacing w:after="200"/>
      </w:pPr>
    </w:p>
    <w:p w14:paraId="6DDDB390" w14:textId="77777777" w:rsidR="001A62DB" w:rsidRDefault="001A62DB" w:rsidP="001A62DB">
      <w:pPr>
        <w:spacing w:after="200"/>
      </w:pPr>
      <w:r>
        <w:rPr>
          <w:sz w:val="22"/>
          <w:szCs w:val="22"/>
        </w:rPr>
        <w:t>Nadalje, sustavi umjetne inteligencije u marketingu nadilaze puku analizu prošlih interakcija te ulaze u područje prediktivne analitike. Oni mogu s visokim stupnjem vjerojatnosti predvidjeti buduće ponašanje korisnika, kao što je mogućnost odustajanja od usluge (</w:t>
      </w:r>
      <w:r>
        <w:rPr>
          <w:i/>
          <w:iCs/>
          <w:sz w:val="22"/>
          <w:szCs w:val="22"/>
        </w:rPr>
        <w:t>churn prediction</w:t>
      </w:r>
      <w:r>
        <w:rPr>
          <w:sz w:val="22"/>
          <w:szCs w:val="22"/>
        </w:rPr>
        <w:t>), identificirati kupce s najvećom dugoročnom vrijednošću ili procijeniti koji je optimalan trenutak za slanje promotivne ponude. Istovremeno, razvoj generativnih modela omogućuje automatizaciju stvaranja marketinškog sadržaja. Od pisanja naslova za elektroničku poštu koji potiču otvaranje, preko sastavljanja objava za društvene mreže prilagođenih određenoj publici, pa sve do generiranja osnovnih verzija reklamnih tekstova, umjetna inteligencija postaje suradnik u kreativnom procesu, znatno ubrzavajući produkciju i testiranje marketinških materijala (Kaplan &amp; Haenlein, 2019).</w:t>
      </w:r>
    </w:p>
    <w:p w14:paraId="6D3E7C7E" w14:textId="77777777" w:rsidR="001A62DB" w:rsidRDefault="001A62DB" w:rsidP="001A62DB">
      <w:pPr>
        <w:spacing w:after="200"/>
      </w:pPr>
      <w:r>
        <w:rPr>
          <w:sz w:val="22"/>
          <w:szCs w:val="22"/>
        </w:rPr>
        <w:t>Zaključno, umjetna inteligencija u ovom kontekstu nije tek pomoćni alat, već temeljni pokretač koji preoblikuje samu bit odnosa između poduzeća i klijenta. Ona ruši tradicionalne granice između odjela i stvara jedinstven, inteligentan ekosustav u kojemu se svaka interakcija bilježi, analizira i koristi za oblikovanje sljedećeg koraka na korisničkom putu. Time se ostvaruje prijelaz s transakcijskog na relacijski model poslovanja, gdje je konačni cilj izgradnja dugoročne lojalnosti kroz neprekidno, relevantno i duboko personalizirano iskustvo.</w:t>
      </w:r>
    </w:p>
    <w:p w14:paraId="113ADE3E" w14:textId="77777777" w:rsidR="001A62DB" w:rsidRDefault="001A62DB" w:rsidP="001A62DB">
      <w:pPr>
        <w:pStyle w:val="Heading3"/>
      </w:pPr>
      <w:r>
        <w:t>7.2.2 Transformacija Obrazovanja i Personalizacije Sadržaja</w:t>
      </w:r>
    </w:p>
    <w:p w14:paraId="1A6CBCBA" w14:textId="77777777" w:rsidR="001A62DB" w:rsidRDefault="001A62DB" w:rsidP="001A62DB">
      <w:pPr>
        <w:spacing w:after="200"/>
      </w:pPr>
      <w:r>
        <w:rPr>
          <w:sz w:val="22"/>
          <w:szCs w:val="22"/>
        </w:rPr>
        <w:t>Generativna umjetna inteligencija, posebice u obliku autonomnih agenata, predstavlja temeljnu prekretnicu u poimanju i provedbi obrazovnih procesa. Njezin utjecaj nadilazi dosadašnje tehnološke inovacije koje su služile kao pomoćna sredstva; ovdje je riječ o korjenitoj transformaciji koja obrazovanje premješta iz ustaljenoga, jedinstvenog modela za sve polaznike prema potpuno personaliziranom i dinamičkom iskustvu. Agenti preuzimaju ulogu osobnih mentora, prilagođavajući se jedinstvenim potrebama, sposobnostima i stilovima učenja svakoga pojedinca.</w:t>
      </w:r>
    </w:p>
    <w:p w14:paraId="5890FAFE" w14:textId="77777777" w:rsidR="001A62DB" w:rsidRDefault="001A62DB" w:rsidP="001A62DB">
      <w:pPr>
        <w:spacing w:after="200"/>
      </w:pPr>
      <w:r>
        <w:rPr>
          <w:sz w:val="22"/>
          <w:szCs w:val="22"/>
        </w:rPr>
        <w:t>Središnja promjena koju donose AI agenti očituje se u mogućnosti stvaranja individualiziranih obrazovnih putanja. Takav sustav započinje dubinskom analizom postojećeg znanja, brzine usvajanja gradiva te kognitivnih preferencija učenika. Na temelju tih podataka, agent oblikuje prilagođeni kurikul koji nije statičan, već se neprestano mijenja i razvija usporedno s napretkom korisnika (Jones &amp; Hrabowski, 2022). Ako učenik pokaže iznimno razumijevanje određenog područja, sustav ga može usmjeriti prema naprednijim temama ili, obratno, pružiti dodatne materijale i vježbe za područja u kojima se pojavljuju poteškoće. Time se napušta zastarjeli pristup u kojem cjelokupni razred napreduje istim tempom, neovisno o individualnim razlikama.</w:t>
      </w:r>
    </w:p>
    <w:p w14:paraId="4CF9D0CB" w14:textId="77777777" w:rsidR="001A62DB" w:rsidRDefault="001A62DB" w:rsidP="001A62DB">
      <w:pPr>
        <w:spacing w:after="200"/>
      </w:pPr>
      <w:r>
        <w:rPr>
          <w:sz w:val="22"/>
          <w:szCs w:val="22"/>
        </w:rPr>
        <w:t>Djelokrug AI agenata proteže se i na samo stvaranje te pročišćavanje obrazovnih materijala. Sposobni su u stvarnom vremenu generirati sažetke složenih znanstvenih radova, sastavljati kvizove za provjeru znanja ili nuditi postupna objašnjenja matematičkih problema, prilagođena razini razumijevanja pojedinog korisnika. Istovremeno, agenti djeluju kao vrsni kustosi znanja, pretražujući goleme količine dostupnih informacija na internetu kako bi za učenika izdvojili najvjerodostojnije, najrelevantnije i najkvalitetnije izvore (Vygotsky, trans. 1978). Ta dvojaka uloga, ona stvoritelja i ona kuratora, omogućuje izgradnju bogatog i višeslojnog obrazovnog okružja.</w:t>
      </w:r>
    </w:p>
    <w:p w14:paraId="26CBD284" w14:textId="77777777" w:rsidR="001A62DB" w:rsidRDefault="001A62DB" w:rsidP="001A62DB">
      <w:pPr>
        <w:spacing w:after="200"/>
      </w:pPr>
      <w:r>
        <w:rPr>
          <w:sz w:val="22"/>
          <w:szCs w:val="22"/>
        </w:rPr>
        <w:lastRenderedPageBreak/>
        <w:t>Učenje prestaje biti pasivan proces primanja informacija i postaje aktivna, angažirana djelatnost. AI agenti mogu voditi sokratske dijaloge, potičući kritičko razmišljanje postavljanjem promišljenih pitanja umjesto pukog pružanja odgovora. Mogu stvarati složene simulacije u kojima studenti upravljaju virtualnim laboratorijem, sudjeluju u rekonstrukcijama povijesnih događaja ili rješavaju poslovne studije slučaja u dinamičkom okružju. Takvi interaktivni modeli ne samo da povećavaju zadržavanje znanja, već i razvijaju vještine rješavanja problema i analitičkog zaključivanja koje su ključne u suvremenom svijetu.</w:t>
      </w:r>
    </w:p>
    <w:p w14:paraId="7457D277" w14:textId="77777777" w:rsidR="001A62DB" w:rsidRDefault="001A62DB" w:rsidP="001A62DB">
      <w:pPr>
        <w:pStyle w:val="Heading4"/>
      </w:pPr>
      <w:r>
        <w:t>Prikaz: Ciklus personaliziranog učenja</w:t>
      </w:r>
    </w:p>
    <w:p w14:paraId="68320821" w14:textId="77777777" w:rsidR="001A62DB" w:rsidRDefault="001A62DB" w:rsidP="001A62DB">
      <w:pPr>
        <w:spacing w:after="200"/>
      </w:pPr>
      <w:r>
        <w:rPr>
          <w:sz w:val="22"/>
          <w:szCs w:val="22"/>
        </w:rPr>
        <w:t>Ovaj se proces može prikazati kao neprekinuti ciklus interakcije između učenika i AI agenta, gdje se svaka faza nadovezuje na prethodnu, stvarajući spiralu znanja.</w:t>
      </w:r>
    </w:p>
    <w:p w14:paraId="626EBF37" w14:textId="77777777" w:rsidR="001A62DB" w:rsidRDefault="001A62DB" w:rsidP="001A62DB">
      <w:pPr>
        <w:spacing w:after="200"/>
      </w:pPr>
      <w:r>
        <w:rPr>
          <w:sz w:val="22"/>
          <w:szCs w:val="22"/>
        </w:rPr>
        <w:t>```mermaid</w:t>
      </w:r>
    </w:p>
    <w:p w14:paraId="4DAA8A08" w14:textId="77777777" w:rsidR="001A62DB" w:rsidRDefault="001A62DB" w:rsidP="001A62DB">
      <w:pPr>
        <w:spacing w:after="200"/>
      </w:pPr>
      <w:r>
        <w:rPr>
          <w:sz w:val="22"/>
          <w:szCs w:val="22"/>
        </w:rPr>
        <w:t>graph LR</w:t>
      </w:r>
    </w:p>
    <w:p w14:paraId="227E21B6" w14:textId="77777777" w:rsidR="001A62DB" w:rsidRDefault="001A62DB" w:rsidP="001A62DB">
      <w:pPr>
        <w:spacing w:after="200"/>
      </w:pPr>
      <w:r>
        <w:rPr>
          <w:sz w:val="22"/>
          <w:szCs w:val="22"/>
        </w:rPr>
        <w:t>style A fill:#ffffff,stroke:#333,stroke-width:2px</w:t>
      </w:r>
    </w:p>
    <w:p w14:paraId="5BDFFD8F" w14:textId="77777777" w:rsidR="001A62DB" w:rsidRDefault="001A62DB" w:rsidP="001A62DB">
      <w:pPr>
        <w:spacing w:after="200"/>
      </w:pPr>
      <w:r>
        <w:rPr>
          <w:sz w:val="22"/>
          <w:szCs w:val="22"/>
        </w:rPr>
        <w:t>style B fill:#ffffff,stroke:#333,stroke-width:2px</w:t>
      </w:r>
    </w:p>
    <w:p w14:paraId="3B0F4ADD" w14:textId="77777777" w:rsidR="001A62DB" w:rsidRDefault="001A62DB" w:rsidP="001A62DB">
      <w:pPr>
        <w:spacing w:after="200"/>
      </w:pPr>
      <w:r>
        <w:rPr>
          <w:sz w:val="22"/>
          <w:szCs w:val="22"/>
        </w:rPr>
        <w:t>style C fill:#ffffff,stroke:#333,stroke-width:2px</w:t>
      </w:r>
    </w:p>
    <w:p w14:paraId="54B7DA0C" w14:textId="77777777" w:rsidR="001A62DB" w:rsidRDefault="001A62DB" w:rsidP="001A62DB">
      <w:pPr>
        <w:spacing w:after="200"/>
      </w:pPr>
      <w:r>
        <w:rPr>
          <w:sz w:val="22"/>
          <w:szCs w:val="22"/>
        </w:rPr>
        <w:t>style D fill:#ffffff,stroke:#333,stroke-width:2px</w:t>
      </w:r>
    </w:p>
    <w:p w14:paraId="2C34EF6D" w14:textId="77777777" w:rsidR="001A62DB" w:rsidRDefault="001A62DB" w:rsidP="001A62DB">
      <w:pPr>
        <w:spacing w:after="200"/>
      </w:pPr>
      <w:r>
        <w:rPr>
          <w:sz w:val="22"/>
          <w:szCs w:val="22"/>
        </w:rPr>
        <w:t>subgraph Personalizirani Obrazovni Ciklus</w:t>
      </w:r>
    </w:p>
    <w:p w14:paraId="05D2061D" w14:textId="77777777" w:rsidR="001A62DB" w:rsidRDefault="001A62DB" w:rsidP="001A62DB">
      <w:pPr>
        <w:spacing w:after="200"/>
      </w:pPr>
      <w:r>
        <w:rPr>
          <w:sz w:val="22"/>
          <w:szCs w:val="22"/>
        </w:rPr>
        <w:t>A[Analiza Znanja i Stila Učenja] --&gt; B(Generiranje i Prilagodba Sadržaja);</w:t>
      </w:r>
    </w:p>
    <w:p w14:paraId="65412E05" w14:textId="77777777" w:rsidR="001A62DB" w:rsidRDefault="001A62DB" w:rsidP="001A62DB">
      <w:pPr>
        <w:spacing w:after="200"/>
      </w:pPr>
      <w:r>
        <w:rPr>
          <w:sz w:val="22"/>
          <w:szCs w:val="22"/>
        </w:rPr>
        <w:t>B --&gt; C{Interakcija s Materijalima};</w:t>
      </w:r>
    </w:p>
    <w:p w14:paraId="108F6B75" w14:textId="77777777" w:rsidR="001A62DB" w:rsidRDefault="001A62DB" w:rsidP="001A62DB">
      <w:pPr>
        <w:spacing w:after="200"/>
      </w:pPr>
      <w:r>
        <w:rPr>
          <w:sz w:val="22"/>
          <w:szCs w:val="22"/>
        </w:rPr>
        <w:t>C --&gt; D[Kontinuirana Procjena Napretka];</w:t>
      </w:r>
    </w:p>
    <w:p w14:paraId="691A21B9" w14:textId="77777777" w:rsidR="001A62DB" w:rsidRDefault="001A62DB" w:rsidP="001A62DB">
      <w:pPr>
        <w:spacing w:after="200"/>
      </w:pPr>
      <w:r>
        <w:rPr>
          <w:sz w:val="22"/>
          <w:szCs w:val="22"/>
        </w:rPr>
        <w:t>D --&gt; A;</w:t>
      </w:r>
    </w:p>
    <w:p w14:paraId="2A8C9538" w14:textId="77777777" w:rsidR="001A62DB" w:rsidRDefault="001A62DB" w:rsidP="001A62DB">
      <w:pPr>
        <w:spacing w:after="200"/>
      </w:pPr>
      <w:r>
        <w:rPr>
          <w:sz w:val="22"/>
          <w:szCs w:val="22"/>
        </w:rPr>
        <w:t>end</w:t>
      </w:r>
    </w:p>
    <w:p w14:paraId="6E45451B" w14:textId="77777777" w:rsidR="001A62DB" w:rsidRDefault="001A62DB" w:rsidP="001A62DB">
      <w:pPr>
        <w:spacing w:after="200"/>
      </w:pPr>
      <w:r>
        <w:rPr>
          <w:sz w:val="22"/>
          <w:szCs w:val="22"/>
        </w:rPr>
        <w:t>```</w:t>
      </w:r>
    </w:p>
    <w:p w14:paraId="72790CC0" w14:textId="77777777" w:rsidR="001A62DB" w:rsidRDefault="001A62DB" w:rsidP="001A62DB">
      <w:pPr>
        <w:spacing w:after="200"/>
      </w:pPr>
      <w:r>
        <w:rPr>
          <w:sz w:val="22"/>
          <w:szCs w:val="22"/>
        </w:rPr>
        <w:t>Primjena inteligentnih agenata posjeduje i znatan potencijal za povećanje dostupnosti obrazovanja. Sustavi mogu pružati trenutačni prijevod nastavnih materijala na različite jezike, čime se uklanjaju jezične barijere. Mogu pretvarati tekstualni sadržaj u govor za slabovidne učenike ili pojednostavljivati složene rečenične strukture za osobe s poteškoćama u učenju, poput disleksije (Rose &amp; Meyer, 2002). Na taj se način obrazovanje čini pravednijim i otvorenijim za sve, bez obzira na njihove fizičke, kognitivne ili geografske okolnosti.</w:t>
      </w:r>
    </w:p>
    <w:p w14:paraId="28EB09FA" w14:textId="77777777" w:rsidR="001A62DB" w:rsidRDefault="001A62DB" w:rsidP="001A62DB">
      <w:pPr>
        <w:spacing w:after="200"/>
      </w:pPr>
      <w:r>
        <w:rPr>
          <w:sz w:val="22"/>
          <w:szCs w:val="22"/>
        </w:rPr>
        <w:t>Unatoč golemim prednostima, uvođenje AI agenata u obrazovanje sa sobom nosi i određene izazove. Pretjerana ovisnost o tehnologiji mogla bi umanjiti razvoj socijalnih vještina i sposobnosti samostalnog istraživanja. Pitanje privatnosti i sigurnosti podataka učenika od presudne je važnosti, jer sustavi prikupljaju detaljne informacije o njihovu napretku i ponašanju. Potrebno je osigurati da algoritmi koji personaliziraju sadržaj ne stvaraju "informacijske mjehure" ili ne unose pristranosti koje bi mogle ograničiti učenikovu izloženost različitim perspektivama. Naposljetku, mijenja se i uloga ljudskog nastavnika, koji sve više postaje mentor, moderator i emocionalna podrška, usmjeravajući učenike kroz proces učenja kojim upravlja tehnologija. Njegova je zadaća poticati znatiželju i razvijati one ljudske kvalitete koje stroj ne može zamijeniti.</w:t>
      </w:r>
    </w:p>
    <w:p w14:paraId="5BEA88C5" w14:textId="77777777" w:rsidR="001A62DB" w:rsidRDefault="001A62DB" w:rsidP="001A62DB">
      <w:pPr>
        <w:pStyle w:val="Heading3"/>
      </w:pPr>
      <w:r>
        <w:lastRenderedPageBreak/>
        <w:t>7.2.3 Proširenje Primjenjivosti: LLM Agenti u Zdravstvu, Poslovnim Procesima i Kreativnim Industrijama</w:t>
      </w:r>
    </w:p>
    <w:p w14:paraId="4F8DDC4F" w14:textId="77777777" w:rsidR="001A62DB" w:rsidRDefault="001A62DB" w:rsidP="001A62DB">
      <w:pPr>
        <w:spacing w:after="200"/>
      </w:pPr>
      <w:r>
        <w:rPr>
          <w:sz w:val="22"/>
          <w:szCs w:val="22"/>
        </w:rPr>
        <w:t>Doseg i primjenjivost jezičnih modela u formi autonomnih agenata znatno nadilaze njihove početne uloge u obradi i generiranju teksta. Njihova sposobnost razumijevanja konteksta, planiranja i izvršavanja složenih zadataka otvara mogućnosti za duboku integraciju u različita područja ljudskog djelovanja, preoblikujući temeljne paradigme u zdravstvu, poslovanju i kreativnim industrijama. U svakom od tih sektora, LLM agenti ne predstavljaju tek tehnološko poboljšanje, već katalizator temeljnih promjena u načinu rada, odlučivanja i stvaranja.</w:t>
      </w:r>
    </w:p>
    <w:p w14:paraId="1049AE60" w14:textId="77777777" w:rsidR="001A62DB" w:rsidRDefault="001A62DB" w:rsidP="001A62DB">
      <w:pPr>
        <w:pStyle w:val="Heading4"/>
      </w:pPr>
      <w:r>
        <w:t>Primjena u zdravstvu</w:t>
      </w:r>
    </w:p>
    <w:p w14:paraId="75B34D06" w14:textId="77777777" w:rsidR="001A62DB" w:rsidRDefault="001A62DB" w:rsidP="001A62DB">
      <w:pPr>
        <w:spacing w:after="200"/>
      </w:pPr>
      <w:r>
        <w:rPr>
          <w:sz w:val="22"/>
          <w:szCs w:val="22"/>
        </w:rPr>
        <w:t>U zdravstvenom sustavu, uloga LLM agenata nadilazi funkciju jednostavnih sugovornika ili virtualnih pomoćnika. Njihova sposobnost obrade i analize golemih količina nestrukturiranih podataka iz elektroničkih zdravstvenih kartona (EHR) omogućuje im da djeluju kao napredni dijagnostički suradnici. Na temelju sinteze simptoma, medicinske povijesti pacijenta i najnovijih znanstvenih spoznaja iz medicinske literature, agenti mogu predlagati diferencijalne dijagnoze i upozoravati liječnike na rijetke bolesti ili atipične prezentacije simptoma. Njihov doprinos ne zaustavlja se na dijagnostici, već se proteže i na izradu personaliziranih planova liječenja, uzimajući u obzir genetske predispozicije, životni stil i specifične komorbiditete pacijenta. Međutim, primjena u ovako osjetljivom području otvara i složena etička i tehnička pitanja, prvenstveno vezana uz zaštitu privatnosti podataka pacijenata, u skladu s regulativama poput HIPAA-e, te imperativ kliničke točnosti, gdje pogreška može imati kritične posljedice (Chen et al., 2023).</w:t>
      </w:r>
    </w:p>
    <w:p w14:paraId="7A9EC933" w14:textId="77777777" w:rsidR="001A62DB" w:rsidRDefault="001A62DB" w:rsidP="001A62DB">
      <w:pPr>
        <w:pStyle w:val="Heading4"/>
      </w:pPr>
      <w:r>
        <w:t>Optimizacija poslovnih procesa</w:t>
      </w:r>
    </w:p>
    <w:p w14:paraId="3899AAA1" w14:textId="77777777" w:rsidR="001A62DB" w:rsidRDefault="001A62DB" w:rsidP="001A62DB">
      <w:pPr>
        <w:spacing w:after="200"/>
      </w:pPr>
      <w:r>
        <w:rPr>
          <w:sz w:val="22"/>
          <w:szCs w:val="22"/>
        </w:rPr>
        <w:t>Sličan preobražajni potencijal očituje se i u domeni poslovnih procesa. Automatizacija rutinskih zadataka, poput korisničke podrške gdje agenti mogu voditi složene razgovore i rješavati upite 24 sata dnevno, predstavlja tek početnu razinu njihove integracije. Dublja primjena očituje se u optimizaciji složenih sustava kao što je upravljanje lancem opskrbe, gdje agenti na temelju analize tržišnih trendova, logističkih podataka i internih izvješća mogu predviđati potražnju, optimizirati razine zaliha i autonomno koordinirati isporuke. Nadalje, sposobnost automatskog generiranja iscrpnih izvješća iz sirovih poslovnih podataka oslobađa ljudske resurse za strateško odlučivanje. Stoga se ne radi isključivo o pukoj automatizaciji, već o uvođenju sloja umjetne inteligencije koji omogućuje donošenje informiranijih i preciznijih poslovnih odluka, uz ključan preduvjet uspješne integracije s postojećim ERP i CRM sustavima (Davenport &amp; Ronanki, 2018).</w:t>
      </w:r>
    </w:p>
    <w:p w14:paraId="7A33BB20" w14:textId="77777777" w:rsidR="001A62DB" w:rsidRDefault="001A62DB" w:rsidP="001A62DB">
      <w:pPr>
        <w:spacing w:after="200"/>
      </w:pPr>
      <w:r>
        <w:rPr>
          <w:sz w:val="22"/>
          <w:szCs w:val="22"/>
        </w:rPr>
        <w:t>```mermaid</w:t>
      </w:r>
    </w:p>
    <w:p w14:paraId="2D9EB642" w14:textId="77777777" w:rsidR="001A62DB" w:rsidRDefault="001A62DB" w:rsidP="001A62DB">
      <w:pPr>
        <w:spacing w:after="200"/>
      </w:pPr>
      <w:r>
        <w:rPr>
          <w:sz w:val="22"/>
          <w:szCs w:val="22"/>
        </w:rPr>
        <w:t>graph LR</w:t>
      </w:r>
    </w:p>
    <w:p w14:paraId="3CC2D0BA" w14:textId="77777777" w:rsidR="001A62DB" w:rsidRDefault="001A62DB" w:rsidP="001A62DB">
      <w:pPr>
        <w:spacing w:after="200"/>
      </w:pPr>
      <w:r>
        <w:rPr>
          <w:sz w:val="22"/>
          <w:szCs w:val="22"/>
        </w:rPr>
        <w:t>%%{init: {'theme': 'base', 'themeVariables': { 'background': '#ffffff'}}}%%</w:t>
      </w:r>
    </w:p>
    <w:p w14:paraId="18CE45BE" w14:textId="77777777" w:rsidR="001A62DB" w:rsidRDefault="001A62DB" w:rsidP="001A62DB">
      <w:pPr>
        <w:spacing w:after="200"/>
      </w:pPr>
      <w:r>
        <w:rPr>
          <w:sz w:val="22"/>
          <w:szCs w:val="22"/>
        </w:rPr>
        <w:t>subgraph Proširenje Primjenjivosti</w:t>
      </w:r>
    </w:p>
    <w:p w14:paraId="3C563927" w14:textId="77777777" w:rsidR="001A62DB" w:rsidRDefault="001A62DB" w:rsidP="001A62DB">
      <w:pPr>
        <w:spacing w:after="200"/>
      </w:pPr>
      <w:r>
        <w:rPr>
          <w:sz w:val="22"/>
          <w:szCs w:val="22"/>
        </w:rPr>
        <w:t>A[LLM Agent] --&gt; B[Zdravstvo];</w:t>
      </w:r>
    </w:p>
    <w:p w14:paraId="52DB70AC" w14:textId="77777777" w:rsidR="001A62DB" w:rsidRDefault="001A62DB" w:rsidP="001A62DB">
      <w:pPr>
        <w:spacing w:after="200"/>
      </w:pPr>
      <w:r>
        <w:rPr>
          <w:sz w:val="22"/>
          <w:szCs w:val="22"/>
        </w:rPr>
        <w:t>A --&gt; C[Poslovni Procesi];</w:t>
      </w:r>
    </w:p>
    <w:p w14:paraId="477E58B7" w14:textId="77777777" w:rsidR="001A62DB" w:rsidRDefault="001A62DB" w:rsidP="001A62DB">
      <w:pPr>
        <w:spacing w:after="200"/>
      </w:pPr>
      <w:r>
        <w:rPr>
          <w:sz w:val="22"/>
          <w:szCs w:val="22"/>
        </w:rPr>
        <w:t>A --&gt; D[Kreativne Industrije];</w:t>
      </w:r>
    </w:p>
    <w:p w14:paraId="551E4357" w14:textId="77777777" w:rsidR="001A62DB" w:rsidRDefault="001A62DB" w:rsidP="001A62DB">
      <w:pPr>
        <w:spacing w:after="200"/>
      </w:pPr>
      <w:r>
        <w:rPr>
          <w:sz w:val="22"/>
          <w:szCs w:val="22"/>
        </w:rPr>
        <w:t>end</w:t>
      </w:r>
    </w:p>
    <w:p w14:paraId="050A38CD" w14:textId="77777777" w:rsidR="001A62DB" w:rsidRDefault="001A62DB" w:rsidP="001A62DB">
      <w:pPr>
        <w:spacing w:after="200"/>
      </w:pPr>
      <w:r>
        <w:rPr>
          <w:sz w:val="22"/>
          <w:szCs w:val="22"/>
        </w:rPr>
        <w:t>subgraph "Domena: Zdravstvo"</w:t>
      </w:r>
    </w:p>
    <w:p w14:paraId="7431BBEE" w14:textId="77777777" w:rsidR="001A62DB" w:rsidRDefault="001A62DB" w:rsidP="001A62DB">
      <w:pPr>
        <w:spacing w:after="200"/>
      </w:pPr>
      <w:r>
        <w:rPr>
          <w:sz w:val="22"/>
          <w:szCs w:val="22"/>
        </w:rPr>
        <w:t>B --&gt; B1[Dijagnostička podrška];</w:t>
      </w:r>
    </w:p>
    <w:p w14:paraId="330380CA" w14:textId="77777777" w:rsidR="001A62DB" w:rsidRDefault="001A62DB" w:rsidP="001A62DB">
      <w:pPr>
        <w:spacing w:after="200"/>
      </w:pPr>
      <w:r>
        <w:rPr>
          <w:sz w:val="22"/>
          <w:szCs w:val="22"/>
        </w:rPr>
        <w:t>B --&gt; B2[Personalizirano liječenje];</w:t>
      </w:r>
    </w:p>
    <w:p w14:paraId="28708B71" w14:textId="77777777" w:rsidR="001A62DB" w:rsidRDefault="001A62DB" w:rsidP="001A62DB">
      <w:pPr>
        <w:spacing w:after="200"/>
      </w:pPr>
      <w:r>
        <w:rPr>
          <w:sz w:val="22"/>
          <w:szCs w:val="22"/>
        </w:rPr>
        <w:t>B --&gt; B3[Analiza medicinske literature];</w:t>
      </w:r>
    </w:p>
    <w:p w14:paraId="00A24186" w14:textId="77777777" w:rsidR="001A62DB" w:rsidRDefault="001A62DB" w:rsidP="001A62DB">
      <w:pPr>
        <w:spacing w:after="200"/>
      </w:pPr>
      <w:r>
        <w:rPr>
          <w:sz w:val="22"/>
          <w:szCs w:val="22"/>
        </w:rPr>
        <w:lastRenderedPageBreak/>
        <w:t>end</w:t>
      </w:r>
    </w:p>
    <w:p w14:paraId="6BB8727E" w14:textId="77777777" w:rsidR="001A62DB" w:rsidRDefault="001A62DB" w:rsidP="001A62DB">
      <w:pPr>
        <w:spacing w:after="200"/>
      </w:pPr>
      <w:r>
        <w:rPr>
          <w:sz w:val="22"/>
          <w:szCs w:val="22"/>
        </w:rPr>
        <w:t>subgraph "Domena: Poslovni Procesi"</w:t>
      </w:r>
    </w:p>
    <w:p w14:paraId="1E0D2A30" w14:textId="77777777" w:rsidR="001A62DB" w:rsidRDefault="001A62DB" w:rsidP="001A62DB">
      <w:pPr>
        <w:spacing w:after="200"/>
      </w:pPr>
      <w:r>
        <w:rPr>
          <w:sz w:val="22"/>
          <w:szCs w:val="22"/>
        </w:rPr>
        <w:t>C --&gt; C1[Automatizacija korisničke podrške];</w:t>
      </w:r>
    </w:p>
    <w:p w14:paraId="7A182D5B" w14:textId="77777777" w:rsidR="001A62DB" w:rsidRDefault="001A62DB" w:rsidP="001A62DB">
      <w:pPr>
        <w:spacing w:after="200"/>
      </w:pPr>
      <w:r>
        <w:rPr>
          <w:sz w:val="22"/>
          <w:szCs w:val="22"/>
        </w:rPr>
        <w:t>C --&gt; C2[Upravljanje lancem opskrbe];</w:t>
      </w:r>
    </w:p>
    <w:p w14:paraId="0C90E590" w14:textId="77777777" w:rsidR="001A62DB" w:rsidRDefault="001A62DB" w:rsidP="001A62DB">
      <w:pPr>
        <w:spacing w:after="200"/>
      </w:pPr>
      <w:r>
        <w:rPr>
          <w:sz w:val="22"/>
          <w:szCs w:val="22"/>
        </w:rPr>
        <w:t>C --&gt; C3[Generiranje izvješća];</w:t>
      </w:r>
    </w:p>
    <w:p w14:paraId="2DC36F33" w14:textId="77777777" w:rsidR="001A62DB" w:rsidRDefault="001A62DB" w:rsidP="001A62DB">
      <w:pPr>
        <w:spacing w:after="200"/>
      </w:pPr>
      <w:r>
        <w:rPr>
          <w:sz w:val="22"/>
          <w:szCs w:val="22"/>
        </w:rPr>
        <w:t>end</w:t>
      </w:r>
    </w:p>
    <w:p w14:paraId="3D8DBF9C" w14:textId="77777777" w:rsidR="001A62DB" w:rsidRDefault="001A62DB" w:rsidP="001A62DB">
      <w:pPr>
        <w:spacing w:after="200"/>
      </w:pPr>
      <w:r>
        <w:rPr>
          <w:sz w:val="22"/>
          <w:szCs w:val="22"/>
        </w:rPr>
        <w:t>subgraph "Domena: Kreativne Industrije"</w:t>
      </w:r>
    </w:p>
    <w:p w14:paraId="01FC937A" w14:textId="77777777" w:rsidR="001A62DB" w:rsidRDefault="001A62DB" w:rsidP="001A62DB">
      <w:pPr>
        <w:spacing w:after="200"/>
      </w:pPr>
      <w:r>
        <w:rPr>
          <w:sz w:val="22"/>
          <w:szCs w:val="22"/>
        </w:rPr>
        <w:t>D --&gt; D1[Generiranje ideja i nacrta];</w:t>
      </w:r>
    </w:p>
    <w:p w14:paraId="51B24D97" w14:textId="77777777" w:rsidR="001A62DB" w:rsidRDefault="001A62DB" w:rsidP="001A62DB">
      <w:pPr>
        <w:spacing w:after="200"/>
      </w:pPr>
      <w:r>
        <w:rPr>
          <w:sz w:val="22"/>
          <w:szCs w:val="22"/>
        </w:rPr>
        <w:t>D --&gt; D2[Pomoć pri pisanju i skladanju];</w:t>
      </w:r>
    </w:p>
    <w:p w14:paraId="40578262" w14:textId="77777777" w:rsidR="001A62DB" w:rsidRDefault="001A62DB" w:rsidP="001A62DB">
      <w:pPr>
        <w:spacing w:after="200"/>
      </w:pPr>
      <w:r>
        <w:rPr>
          <w:sz w:val="22"/>
          <w:szCs w:val="22"/>
        </w:rPr>
        <w:t>D --&gt; D3[Stvaranje vizualnih koncepata];</w:t>
      </w:r>
    </w:p>
    <w:p w14:paraId="7831C2FD" w14:textId="77777777" w:rsidR="001A62DB" w:rsidRDefault="001A62DB" w:rsidP="001A62DB">
      <w:pPr>
        <w:spacing w:after="200"/>
      </w:pPr>
      <w:r>
        <w:rPr>
          <w:sz w:val="22"/>
          <w:szCs w:val="22"/>
        </w:rPr>
        <w:t>end</w:t>
      </w:r>
    </w:p>
    <w:p w14:paraId="28125880" w14:textId="77777777" w:rsidR="001A62DB" w:rsidRDefault="001A62DB" w:rsidP="001A62DB">
      <w:pPr>
        <w:spacing w:after="200"/>
      </w:pPr>
      <w:r>
        <w:rPr>
          <w:sz w:val="22"/>
          <w:szCs w:val="22"/>
        </w:rPr>
        <w:t>style A fill:#cde4ff,stroke:#333,stroke-width:2px</w:t>
      </w:r>
    </w:p>
    <w:p w14:paraId="62D9F240" w14:textId="77777777" w:rsidR="001A62DB" w:rsidRDefault="001A62DB" w:rsidP="001A62DB">
      <w:pPr>
        <w:spacing w:after="200"/>
      </w:pPr>
      <w:r>
        <w:rPr>
          <w:sz w:val="22"/>
          <w:szCs w:val="22"/>
        </w:rPr>
        <w:t>style B fill:#e6ffcc,stroke:#333,stroke-width:1px</w:t>
      </w:r>
    </w:p>
    <w:p w14:paraId="5E2F7397" w14:textId="77777777" w:rsidR="001A62DB" w:rsidRDefault="001A62DB" w:rsidP="001A62DB">
      <w:pPr>
        <w:spacing w:after="200"/>
      </w:pPr>
      <w:r>
        <w:rPr>
          <w:sz w:val="22"/>
          <w:szCs w:val="22"/>
        </w:rPr>
        <w:t>style C fill:#fff2cc,stroke:#333,stroke-width:1px</w:t>
      </w:r>
    </w:p>
    <w:p w14:paraId="5D7248BC" w14:textId="77777777" w:rsidR="001A62DB" w:rsidRDefault="001A62DB" w:rsidP="001A62DB">
      <w:pPr>
        <w:spacing w:after="200"/>
      </w:pPr>
      <w:r>
        <w:rPr>
          <w:sz w:val="22"/>
          <w:szCs w:val="22"/>
        </w:rPr>
        <w:t>style D fill:#fce8f0,stroke:#333,stroke-width:1px</w:t>
      </w:r>
    </w:p>
    <w:p w14:paraId="045D4F2F" w14:textId="77777777" w:rsidR="001A62DB" w:rsidRDefault="001A62DB" w:rsidP="001A62DB">
      <w:pPr>
        <w:spacing w:after="200"/>
      </w:pPr>
      <w:r>
        <w:rPr>
          <w:sz w:val="22"/>
          <w:szCs w:val="22"/>
        </w:rPr>
        <w:t>```</w:t>
      </w:r>
    </w:p>
    <w:p w14:paraId="0AB36D5C" w14:textId="77777777" w:rsidR="001A62DB" w:rsidRDefault="001A62DB" w:rsidP="001A62DB">
      <w:pPr>
        <w:spacing w:after="200"/>
      </w:pPr>
      <w:r>
        <w:rPr>
          <w:b/>
          <w:bCs/>
          <w:sz w:val="22"/>
          <w:szCs w:val="22"/>
        </w:rPr>
        <w:t>Prikaz.</w:t>
      </w:r>
      <w:r>
        <w:rPr>
          <w:i/>
          <w:iCs/>
          <w:sz w:val="22"/>
          <w:szCs w:val="22"/>
        </w:rPr>
        <w:t xml:space="preserve"> </w:t>
      </w:r>
      <w:r>
        <w:rPr>
          <w:sz w:val="22"/>
          <w:szCs w:val="22"/>
        </w:rPr>
        <w:t>Shematski prikaz proširenja primjenjivosti LLM agenata na ključne industrijske sektore, s istaknutim funkcijama unutar svake domene.</w:t>
      </w:r>
    </w:p>
    <w:p w14:paraId="20770724" w14:textId="77777777" w:rsidR="001A62DB" w:rsidRDefault="001A62DB" w:rsidP="001A62DB">
      <w:pPr>
        <w:pStyle w:val="Heading4"/>
      </w:pPr>
      <w:r>
        <w:t>Suradnja u kreativnim industrijama</w:t>
      </w:r>
    </w:p>
    <w:p w14:paraId="1159A3B5" w14:textId="77777777" w:rsidR="001A62DB" w:rsidRDefault="001A62DB" w:rsidP="001A62DB">
      <w:pPr>
        <w:spacing w:after="200"/>
      </w:pPr>
      <w:r>
        <w:rPr>
          <w:sz w:val="22"/>
          <w:szCs w:val="22"/>
        </w:rPr>
        <w:t>Naposljetku, doseg LLM agenata zadire i u kreativne industrije, područje koje se tradicionalno smatralo isključivo ljudskom domenom. Ovdje agenti preuzimaju ulogu suradnika ili katalizatora kreativnog procesa. Umjetnicima, piscima, dizajnerima i glazbenicima nude se kao alati za prevladavanje kreativnih blokada i istraživanje novih estetskih pravaca. Njihova primjena obuhvaća širok spektar aktivnosti, bilo da je riječ o generiranju početnih ideja za scenarij, razradi likova, skladanju glazbenih motiva ili stvaranju vizualnih koncepata. Ključno je razumjeti kako cilj nije zamjena ljudskog stvaraoca, već augmentacija njegovih sposobnosti – pružanje novih polazišta i istraživanje neslućenih umjetničkih mogućnosti. Ova nova paradigma suradnje čovjeka i stroja neizbježno postavlja i temeljna pitanja o autorstvu, originalnosti i vlasništvu nad djelima stvorenima u takvoj sinergiji, otvarajući novu pravnu i filozofsku raspravu (Epstein et al., 2023).</w:t>
      </w:r>
    </w:p>
    <w:p w14:paraId="36EA1000" w14:textId="77777777" w:rsidR="001A62DB" w:rsidRDefault="001A62DB" w:rsidP="001A62DB">
      <w:pPr>
        <w:pStyle w:val="Heading3"/>
      </w:pPr>
      <w:r>
        <w:t>7.2.4 Paradigma Personalizacije Sadržaja: Transverzalna Primjena AI Algoritama</w:t>
      </w:r>
    </w:p>
    <w:p w14:paraId="4C74A126" w14:textId="77777777" w:rsidR="001A62DB" w:rsidRDefault="001A62DB" w:rsidP="001A62DB">
      <w:pPr>
        <w:spacing w:after="200"/>
      </w:pPr>
      <w:r>
        <w:rPr>
          <w:sz w:val="22"/>
          <w:szCs w:val="22"/>
        </w:rPr>
        <w:t>U suvremenom digitalnom okružju, paradigma personalizacije sadržaja uspostavlja se kao temeljni mehanizam interakcije između korisnika i informacijskih sustava. Njezina važnost nadilazi puko prilagođavanje korisničkog sučelja; ona predstavlja dubinsku transformaciju načina na koji se informacije, proizvodi i usluge distribuiraju i konzumiraju. U središtu te transformacije nalaze se algoritmi umjetne inteligencije, čija je zadaća dinamičko modeliranje korisničkih potreba, preferencija i ponašanja s ciljem isporuke relevantnog i pravovremenog sadržaja. Primjena ovih tehnologija nije ograničena na jedan sektor, već posjeduje izrazito transverzalan karakter, prožimajući različite domene ljudske djelatnosti, od e-trgovine i medija do obrazovanja i zdravstva.</w:t>
      </w:r>
    </w:p>
    <w:p w14:paraId="3156FDC8" w14:textId="77777777" w:rsidR="001A62DB" w:rsidRDefault="001A62DB" w:rsidP="001A62DB">
      <w:pPr>
        <w:pStyle w:val="Heading4"/>
      </w:pPr>
      <w:r>
        <w:lastRenderedPageBreak/>
        <w:t>Mehanizmi i Algoritamske Osnove</w:t>
      </w:r>
    </w:p>
    <w:p w14:paraId="7152A65D" w14:textId="77777777" w:rsidR="001A62DB" w:rsidRDefault="001A62DB" w:rsidP="001A62DB">
      <w:pPr>
        <w:spacing w:after="200"/>
      </w:pPr>
      <w:r>
        <w:rPr>
          <w:sz w:val="22"/>
          <w:szCs w:val="22"/>
        </w:rPr>
        <w:t xml:space="preserve">Osnovni princip personalizacije počiva na kontinuiranom ciklusu prikupljanja podataka, njihove obrade i primjene naučenih obrazaca. Taj proces započinje bilježenjem korisničkih interakcija sa sustavom – od eksplicitnih radnji poput ocjenjivanja proizvoda ili odabira žanra filma, do implicitnih signala kao što su vrijeme provedeno na stranici, povijest pretraživanja, kretanje mišem ili geografska lokacija. Ovi podaci tvore ono što se naziva </w:t>
      </w:r>
      <w:r>
        <w:rPr>
          <w:i/>
          <w:iCs/>
          <w:sz w:val="22"/>
          <w:szCs w:val="22"/>
        </w:rPr>
        <w:t>digitalnim otiskom</w:t>
      </w:r>
      <w:r>
        <w:rPr>
          <w:sz w:val="22"/>
          <w:szCs w:val="22"/>
        </w:rPr>
        <w:t xml:space="preserve"> korisnika, na temelju kojeg AI sustavi grade njegov dinamički profil ili </w:t>
      </w:r>
      <w:r>
        <w:rPr>
          <w:i/>
          <w:iCs/>
          <w:sz w:val="22"/>
          <w:szCs w:val="22"/>
        </w:rPr>
        <w:t>digitalnog blizanca</w:t>
      </w:r>
      <w:r>
        <w:rPr>
          <w:sz w:val="22"/>
          <w:szCs w:val="22"/>
        </w:rPr>
        <w:t>.</w:t>
      </w:r>
    </w:p>
    <w:p w14:paraId="0AC52D48" w14:textId="77777777" w:rsidR="001A62DB" w:rsidRDefault="001A62DB" w:rsidP="001A62DB">
      <w:pPr>
        <w:spacing w:after="200"/>
      </w:pPr>
      <w:r>
        <w:rPr>
          <w:sz w:val="22"/>
          <w:szCs w:val="22"/>
        </w:rPr>
        <w:t>Za analizu tih golemim skupova podataka i predviđanje budućih interesa koriste se različite klase algoritama:</w:t>
      </w:r>
    </w:p>
    <w:p w14:paraId="4966E16C" w14:textId="77777777" w:rsidR="001A62DB" w:rsidRDefault="001A62DB" w:rsidP="001A62DB">
      <w:pPr>
        <w:pStyle w:val="ListParagraph"/>
        <w:numPr>
          <w:ilvl w:val="0"/>
          <w:numId w:val="1"/>
        </w:numPr>
        <w:spacing w:after="100"/>
        <w:contextualSpacing w:val="0"/>
      </w:pPr>
      <w:r>
        <w:rPr>
          <w:b/>
          <w:bCs/>
          <w:sz w:val="22"/>
          <w:szCs w:val="22"/>
        </w:rPr>
        <w:t>Kolaborativno filtriranje (Collaborative Filtering):</w:t>
      </w:r>
      <w:r>
        <w:rPr>
          <w:sz w:val="22"/>
          <w:szCs w:val="22"/>
        </w:rPr>
        <w:t xml:space="preserve"> Ovaj pristup temelji se na ideji "mudrosti mnoštva". Sustav preporučuje sadržaj korisniku na temelju preferencija drugih, njemu sličnih korisnika. Ako su korisnik A i korisnik B u prošlosti iskazali sličan ukus za filmove, sustav će korisniku A preporučiti film koji se svidio korisniku B, a kojeg A još nije pogledao. Snaga ovog pristupa leži u sposobnosti otkrivanja neočekivanih, ali relevantnih preporuka (serendipity).</w:t>
      </w:r>
    </w:p>
    <w:p w14:paraId="0AE2C3E7" w14:textId="77777777" w:rsidR="001A62DB" w:rsidRDefault="001A62DB" w:rsidP="001A62DB">
      <w:pPr>
        <w:pStyle w:val="ListParagraph"/>
        <w:numPr>
          <w:ilvl w:val="0"/>
          <w:numId w:val="1"/>
        </w:numPr>
        <w:spacing w:after="100"/>
        <w:contextualSpacing w:val="0"/>
      </w:pPr>
      <w:r>
        <w:rPr>
          <w:b/>
          <w:bCs/>
          <w:sz w:val="22"/>
          <w:szCs w:val="22"/>
        </w:rPr>
        <w:t>Sadržajno utemeljeno filtriranje (Content-Based Filtering):</w:t>
      </w:r>
      <w:r>
        <w:rPr>
          <w:sz w:val="22"/>
          <w:szCs w:val="22"/>
        </w:rPr>
        <w:t xml:space="preserve"> Za razliku od kolaborativnog, ovaj se pristup temelji na intrinzičnim značajkama samih sadržaja. Ako korisnik često čita članke o kvantnoj fizici, sustav će mu preporučivati nove članke koji sadrže ključne riječi i koncepte vezane uz to područje. Analiziraju se atributi poput žanra, autora, ključnih riječi ili tehničkih specifikacija proizvoda kako bi se pronašli oni koji odgovaraju korisnikovu postojećem profilu interesa.</w:t>
      </w:r>
    </w:p>
    <w:p w14:paraId="38823C53" w14:textId="77777777" w:rsidR="001A62DB" w:rsidRDefault="001A62DB" w:rsidP="001A62DB">
      <w:pPr>
        <w:pStyle w:val="ListParagraph"/>
        <w:numPr>
          <w:ilvl w:val="0"/>
          <w:numId w:val="1"/>
        </w:numPr>
        <w:spacing w:after="100"/>
        <w:contextualSpacing w:val="0"/>
      </w:pPr>
      <w:r>
        <w:rPr>
          <w:b/>
          <w:bCs/>
          <w:sz w:val="22"/>
          <w:szCs w:val="22"/>
        </w:rPr>
        <w:t>Hibridni modeli:</w:t>
      </w:r>
      <w:r>
        <w:rPr>
          <w:sz w:val="22"/>
          <w:szCs w:val="22"/>
        </w:rPr>
        <w:t xml:space="preserve"> U praksi se najčešće primjenjuju hibridni sustavi koji nastoje objediniti prednosti obaju pristupa kako bi se prevladali njihovi pojedinačni nedostaci, poput problema "hladnog starta" (nedostatak podataka za nove korisnike ili nove sadržaje) koji je karakterističan za kolaborativno filtriranje (Ricci, Rokach, &amp; Shapira, 2011).</w:t>
      </w:r>
    </w:p>
    <w:p w14:paraId="775119F6" w14:textId="77777777" w:rsidR="001A62DB" w:rsidRDefault="001A62DB" w:rsidP="001A62DB">
      <w:pPr>
        <w:spacing w:after="200"/>
      </w:pPr>
      <w:r>
        <w:rPr>
          <w:sz w:val="22"/>
          <w:szCs w:val="22"/>
        </w:rPr>
        <w:t xml:space="preserve">U središtu ovog procesa nalazi se pojam </w:t>
      </w:r>
      <w:r>
        <w:rPr>
          <w:b/>
          <w:bCs/>
          <w:sz w:val="22"/>
          <w:szCs w:val="22"/>
        </w:rPr>
        <w:t>agenta</w:t>
      </w:r>
      <w:r>
        <w:rPr>
          <w:sz w:val="22"/>
          <w:szCs w:val="22"/>
        </w:rPr>
        <w:t xml:space="preserve"> – autonomnog softverskog entiteta koji djeluje u ime korisnika ili sustava. AI agent zadužen za personalizaciju promatra korisničko ponašanje, uči iz njega te samostalno donosi odluke o tome koji sadržaj, u kojem obliku i u kojem trenutku prikazati, s ciljem maksimizacije relevantnosti i korisničkog angažmana.</w:t>
      </w:r>
    </w:p>
    <w:p w14:paraId="7D5DDC16" w14:textId="77777777" w:rsidR="001A62DB" w:rsidRDefault="001A62DB" w:rsidP="001A62DB">
      <w:pPr>
        <w:spacing w:after="200"/>
      </w:pPr>
      <w:r>
        <w:rPr>
          <w:sz w:val="22"/>
          <w:szCs w:val="22"/>
        </w:rPr>
        <w:t>```mermaid</w:t>
      </w:r>
    </w:p>
    <w:p w14:paraId="14D14396" w14:textId="77777777" w:rsidR="001A62DB" w:rsidRDefault="001A62DB" w:rsidP="001A62DB">
      <w:pPr>
        <w:spacing w:after="200"/>
      </w:pPr>
      <w:r>
        <w:rPr>
          <w:sz w:val="22"/>
          <w:szCs w:val="22"/>
        </w:rPr>
        <w:t>graph LR</w:t>
      </w:r>
    </w:p>
    <w:p w14:paraId="3B1A9441" w14:textId="77777777" w:rsidR="001A62DB" w:rsidRDefault="001A62DB" w:rsidP="001A62DB">
      <w:pPr>
        <w:spacing w:after="200"/>
      </w:pPr>
      <w:r>
        <w:rPr>
          <w:sz w:val="22"/>
          <w:szCs w:val="22"/>
        </w:rPr>
        <w:t>%%{init: {'theme': 'base', 'themeVariables': { 'background': '#ffffff'}}}%%</w:t>
      </w:r>
    </w:p>
    <w:p w14:paraId="05B65563" w14:textId="77777777" w:rsidR="001A62DB" w:rsidRDefault="001A62DB" w:rsidP="001A62DB">
      <w:pPr>
        <w:spacing w:after="200"/>
      </w:pPr>
      <w:r>
        <w:rPr>
          <w:sz w:val="22"/>
          <w:szCs w:val="22"/>
        </w:rPr>
        <w:t>subgraph Ciklus Personalizacije</w:t>
      </w:r>
    </w:p>
    <w:p w14:paraId="3EF66D4A" w14:textId="77777777" w:rsidR="001A62DB" w:rsidRDefault="001A62DB" w:rsidP="001A62DB">
      <w:pPr>
        <w:spacing w:after="200"/>
      </w:pPr>
      <w:r>
        <w:rPr>
          <w:sz w:val="22"/>
          <w:szCs w:val="22"/>
        </w:rPr>
        <w:t>A[Korisnički Podaci i Ponašanje&lt;br/&gt;&lt;i&gt;(klikovi, povijest, ocjene, vrijeme)&lt;/i&gt;] --&gt; B{AI Agent &amp; Algoritmi&lt;br/&gt;&lt;i&gt;(kolaborativno, sadržajno, hibridno)&lt;/i&gt;};</w:t>
      </w:r>
    </w:p>
    <w:p w14:paraId="0ECB7DD0" w14:textId="77777777" w:rsidR="001A62DB" w:rsidRDefault="001A62DB" w:rsidP="001A62DB">
      <w:pPr>
        <w:spacing w:after="200"/>
      </w:pPr>
      <w:r>
        <w:rPr>
          <w:sz w:val="22"/>
          <w:szCs w:val="22"/>
        </w:rPr>
        <w:t>B --&gt; C[Dinamički Model Korisnika&lt;br/&gt;&lt;i&gt;(profil, interesi, predviđanja)&lt;/i&gt;];</w:t>
      </w:r>
    </w:p>
    <w:p w14:paraId="2FA64471" w14:textId="77777777" w:rsidR="001A62DB" w:rsidRDefault="001A62DB" w:rsidP="001A62DB">
      <w:pPr>
        <w:spacing w:after="200"/>
      </w:pPr>
      <w:r>
        <w:rPr>
          <w:sz w:val="22"/>
          <w:szCs w:val="22"/>
        </w:rPr>
        <w:t>C --&gt; D[Personalizirani Sadržaj&lt;br/&gt;&lt;i&gt;(preporuke, vijesti, oglasi)&lt;/i&gt;];</w:t>
      </w:r>
    </w:p>
    <w:p w14:paraId="189C7F84" w14:textId="77777777" w:rsidR="001A62DB" w:rsidRDefault="001A62DB" w:rsidP="001A62DB">
      <w:pPr>
        <w:spacing w:after="200"/>
      </w:pPr>
      <w:r>
        <w:rPr>
          <w:sz w:val="22"/>
          <w:szCs w:val="22"/>
        </w:rPr>
        <w:t>D --&gt; E((Korisnik));</w:t>
      </w:r>
    </w:p>
    <w:p w14:paraId="46D4A3F9" w14:textId="77777777" w:rsidR="001A62DB" w:rsidRDefault="001A62DB" w:rsidP="001A62DB">
      <w:pPr>
        <w:spacing w:after="200"/>
      </w:pPr>
      <w:r>
        <w:rPr>
          <w:sz w:val="22"/>
          <w:szCs w:val="22"/>
        </w:rPr>
        <w:t>E -- Povratna sprega --&gt; A;</w:t>
      </w:r>
    </w:p>
    <w:p w14:paraId="66A36A10" w14:textId="77777777" w:rsidR="001A62DB" w:rsidRDefault="001A62DB" w:rsidP="001A62DB">
      <w:pPr>
        <w:spacing w:after="200"/>
      </w:pPr>
      <w:r>
        <w:rPr>
          <w:sz w:val="22"/>
          <w:szCs w:val="22"/>
        </w:rPr>
        <w:t>end</w:t>
      </w:r>
    </w:p>
    <w:p w14:paraId="2628C327" w14:textId="77777777" w:rsidR="001A62DB" w:rsidRDefault="001A62DB" w:rsidP="001A62DB">
      <w:pPr>
        <w:spacing w:after="200"/>
      </w:pPr>
      <w:r>
        <w:rPr>
          <w:sz w:val="22"/>
          <w:szCs w:val="22"/>
        </w:rPr>
        <w:t>style A fill:#e6f2ff,stroke:#0055cc</w:t>
      </w:r>
    </w:p>
    <w:p w14:paraId="04D372C2" w14:textId="77777777" w:rsidR="001A62DB" w:rsidRDefault="001A62DB" w:rsidP="001A62DB">
      <w:pPr>
        <w:spacing w:after="200"/>
      </w:pPr>
      <w:r>
        <w:rPr>
          <w:sz w:val="22"/>
          <w:szCs w:val="22"/>
        </w:rPr>
        <w:t>style B fill:#d4edda,stroke:#155724</w:t>
      </w:r>
    </w:p>
    <w:p w14:paraId="3EE629CF" w14:textId="77777777" w:rsidR="001A62DB" w:rsidRDefault="001A62DB" w:rsidP="001A62DB">
      <w:pPr>
        <w:spacing w:after="200"/>
      </w:pPr>
      <w:r>
        <w:rPr>
          <w:sz w:val="22"/>
          <w:szCs w:val="22"/>
        </w:rPr>
        <w:lastRenderedPageBreak/>
        <w:t>style C fill:#fff3cd,stroke:#856404</w:t>
      </w:r>
    </w:p>
    <w:p w14:paraId="1EDEBFEB" w14:textId="77777777" w:rsidR="001A62DB" w:rsidRDefault="001A62DB" w:rsidP="001A62DB">
      <w:pPr>
        <w:spacing w:after="200"/>
      </w:pPr>
      <w:r>
        <w:rPr>
          <w:sz w:val="22"/>
          <w:szCs w:val="22"/>
        </w:rPr>
        <w:t>style D fill:#f8d7da,stroke:#721c24</w:t>
      </w:r>
    </w:p>
    <w:p w14:paraId="62756C6A" w14:textId="77777777" w:rsidR="001A62DB" w:rsidRDefault="001A62DB" w:rsidP="001A62DB">
      <w:pPr>
        <w:spacing w:after="200"/>
      </w:pPr>
      <w:r>
        <w:rPr>
          <w:sz w:val="22"/>
          <w:szCs w:val="22"/>
        </w:rPr>
        <w:t>style E fill:#f0f0f0,stroke:#333</w:t>
      </w:r>
    </w:p>
    <w:p w14:paraId="4DCD1ABD" w14:textId="77777777" w:rsidR="001A62DB" w:rsidRDefault="001A62DB" w:rsidP="001A62DB">
      <w:pPr>
        <w:spacing w:after="200"/>
      </w:pPr>
      <w:r>
        <w:rPr>
          <w:sz w:val="22"/>
          <w:szCs w:val="22"/>
        </w:rPr>
        <w:t>```</w:t>
      </w:r>
    </w:p>
    <w:p w14:paraId="5087A4A5" w14:textId="77777777" w:rsidR="001A62DB" w:rsidRDefault="001A62DB" w:rsidP="001A62DB">
      <w:pPr>
        <w:spacing w:after="200"/>
      </w:pPr>
      <w:r>
        <w:rPr>
          <w:b/>
          <w:bCs/>
          <w:sz w:val="22"/>
          <w:szCs w:val="22"/>
        </w:rPr>
        <w:t>Prikaz 1.</w:t>
      </w:r>
      <w:r>
        <w:rPr>
          <w:i/>
          <w:iCs/>
          <w:sz w:val="22"/>
          <w:szCs w:val="22"/>
        </w:rPr>
        <w:t xml:space="preserve"> </w:t>
      </w:r>
      <w:r>
        <w:rPr>
          <w:sz w:val="22"/>
          <w:szCs w:val="22"/>
        </w:rPr>
        <w:t>Shematski prikaz zatvorenog ciklusa u sustavima za personalizaciju sadržaja, gdje povratna sprega korisnika kontinuirano obogaćuje model i poboljšava buduće preporuke.</w:t>
      </w:r>
    </w:p>
    <w:p w14:paraId="7EC41B90" w14:textId="77777777" w:rsidR="001A62DB" w:rsidRDefault="001A62DB" w:rsidP="001A62DB">
      <w:pPr>
        <w:pStyle w:val="Heading4"/>
      </w:pPr>
      <w:r>
        <w:t>Transverzalnost Primjene</w:t>
      </w:r>
    </w:p>
    <w:p w14:paraId="44626A69" w14:textId="77777777" w:rsidR="001A62DB" w:rsidRDefault="001A62DB" w:rsidP="001A62DB">
      <w:pPr>
        <w:spacing w:after="200"/>
      </w:pPr>
      <w:r>
        <w:rPr>
          <w:sz w:val="22"/>
          <w:szCs w:val="22"/>
        </w:rPr>
        <w:t>Sposobnost AI algoritama da uče i prilagođavaju se čini personalizaciju univerzalno primjenjivim alatom. Njena transverzalnost očituje se u brojnim domenama:</w:t>
      </w:r>
    </w:p>
    <w:p w14:paraId="0E9904CE" w14:textId="77777777" w:rsidR="001A62DB" w:rsidRDefault="001A62DB" w:rsidP="001A62DB">
      <w:pPr>
        <w:pStyle w:val="ListParagraph"/>
        <w:numPr>
          <w:ilvl w:val="0"/>
          <w:numId w:val="1"/>
        </w:numPr>
        <w:spacing w:after="100"/>
        <w:contextualSpacing w:val="0"/>
      </w:pPr>
      <w:r>
        <w:rPr>
          <w:b/>
          <w:bCs/>
          <w:sz w:val="22"/>
          <w:szCs w:val="22"/>
        </w:rPr>
        <w:t>E-trgovina i maloprodaja:</w:t>
      </w:r>
      <w:r>
        <w:rPr>
          <w:sz w:val="22"/>
          <w:szCs w:val="22"/>
        </w:rPr>
        <w:t xml:space="preserve"> Platforme poput Amazona koriste personalizaciju za preporuku proizvoda, dinamičko prilagođavanje cijena i slanje ciljanih marketinških poruka, čime izravno utječu na povećanje prodaje i lojalnosti kupaca.</w:t>
      </w:r>
    </w:p>
    <w:p w14:paraId="1F5A1154" w14:textId="77777777" w:rsidR="001A62DB" w:rsidRDefault="001A62DB" w:rsidP="001A62DB">
      <w:pPr>
        <w:pStyle w:val="ListParagraph"/>
        <w:numPr>
          <w:ilvl w:val="0"/>
          <w:numId w:val="1"/>
        </w:numPr>
        <w:spacing w:after="100"/>
        <w:contextualSpacing w:val="0"/>
      </w:pPr>
      <w:r>
        <w:rPr>
          <w:b/>
          <w:bCs/>
          <w:sz w:val="22"/>
          <w:szCs w:val="22"/>
        </w:rPr>
        <w:t>Mediji i zabava:</w:t>
      </w:r>
      <w:r>
        <w:rPr>
          <w:sz w:val="22"/>
          <w:szCs w:val="22"/>
        </w:rPr>
        <w:t xml:space="preserve"> Streaming servisi kao što su Netflix i Spotify temelje svoj poslovni model na sofisticiranim sustavima preporuka koji korisnicima kuriraju filmski, serijski i glazbeni sadržaj, održavajući ih angažiranima unutar vlastitog ekosustava.</w:t>
      </w:r>
    </w:p>
    <w:p w14:paraId="5D5789B9" w14:textId="77777777" w:rsidR="001A62DB" w:rsidRDefault="001A62DB" w:rsidP="001A62DB">
      <w:pPr>
        <w:pStyle w:val="ListParagraph"/>
        <w:numPr>
          <w:ilvl w:val="0"/>
          <w:numId w:val="1"/>
        </w:numPr>
        <w:spacing w:after="100"/>
        <w:contextualSpacing w:val="0"/>
      </w:pPr>
      <w:r>
        <w:rPr>
          <w:b/>
          <w:bCs/>
          <w:sz w:val="22"/>
          <w:szCs w:val="22"/>
        </w:rPr>
        <w:t>Informacijski portali i društvene mreže:</w:t>
      </w:r>
      <w:r>
        <w:rPr>
          <w:sz w:val="22"/>
          <w:szCs w:val="22"/>
        </w:rPr>
        <w:t xml:space="preserve"> Portali s vijestima i društvene mreže personaliziraju prikaz sadržaja (</w:t>
      </w:r>
      <w:r>
        <w:rPr>
          <w:i/>
          <w:iCs/>
          <w:sz w:val="22"/>
          <w:szCs w:val="22"/>
        </w:rPr>
        <w:t>news feed</w:t>
      </w:r>
      <w:r>
        <w:rPr>
          <w:sz w:val="22"/>
          <w:szCs w:val="22"/>
        </w:rPr>
        <w:t>) kako bi svakom korisniku prikazali informacije za koje algoritam procijeni da su mu najzanimljivije, oblikujući time njegovu percepciju svijeta.</w:t>
      </w:r>
    </w:p>
    <w:p w14:paraId="024B5F9E" w14:textId="77777777" w:rsidR="001A62DB" w:rsidRDefault="001A62DB" w:rsidP="001A62DB">
      <w:pPr>
        <w:pStyle w:val="ListParagraph"/>
        <w:numPr>
          <w:ilvl w:val="0"/>
          <w:numId w:val="1"/>
        </w:numPr>
        <w:spacing w:after="100"/>
        <w:contextualSpacing w:val="0"/>
      </w:pPr>
      <w:r>
        <w:rPr>
          <w:b/>
          <w:bCs/>
          <w:sz w:val="22"/>
          <w:szCs w:val="22"/>
        </w:rPr>
        <w:t>Obrazovanje:</w:t>
      </w:r>
      <w:r>
        <w:rPr>
          <w:sz w:val="22"/>
          <w:szCs w:val="22"/>
        </w:rPr>
        <w:t xml:space="preserve"> Adaptivni sustavi učenja (Adaptive Learning Systems) prilagođavaju tempo i vrstu obrazovnog materijala individualnim sposobnostima i znanju učenika, omogućujući personalizirano obrazovno iskustvo (Brusilovsky &amp; Peylo, 2003).</w:t>
      </w:r>
    </w:p>
    <w:p w14:paraId="209FE8F9" w14:textId="77777777" w:rsidR="001A62DB" w:rsidRDefault="001A62DB" w:rsidP="001A62DB">
      <w:pPr>
        <w:pStyle w:val="ListParagraph"/>
        <w:numPr>
          <w:ilvl w:val="0"/>
          <w:numId w:val="1"/>
        </w:numPr>
        <w:spacing w:after="100"/>
        <w:contextualSpacing w:val="0"/>
      </w:pPr>
      <w:r>
        <w:rPr>
          <w:b/>
          <w:bCs/>
          <w:sz w:val="22"/>
          <w:szCs w:val="22"/>
        </w:rPr>
        <w:t>Zdravstvo:</w:t>
      </w:r>
      <w:r>
        <w:rPr>
          <w:sz w:val="22"/>
          <w:szCs w:val="22"/>
        </w:rPr>
        <w:t xml:space="preserve"> U području digitalnog zdravstva, personalizacija se koristi za pružanje individualiziranih savjeta o prehrani i tjelovježbi, podsjetnike za uzimanje lijekova ili čak za rano prepoznavanje rizika od određenih bolesti na temelju podataka prikupljenih s nosivih uređaja.</w:t>
      </w:r>
    </w:p>
    <w:p w14:paraId="31B95142" w14:textId="77777777" w:rsidR="001A62DB" w:rsidRDefault="001A62DB" w:rsidP="001A62DB">
      <w:pPr>
        <w:pStyle w:val="Heading4"/>
      </w:pPr>
      <w:r>
        <w:t>Izazovi i Etičke Implikacije</w:t>
      </w:r>
    </w:p>
    <w:p w14:paraId="2D6F0F52" w14:textId="77777777" w:rsidR="001A62DB" w:rsidRDefault="001A62DB" w:rsidP="001A62DB">
      <w:pPr>
        <w:spacing w:after="200"/>
      </w:pPr>
      <w:r>
        <w:rPr>
          <w:sz w:val="22"/>
          <w:szCs w:val="22"/>
        </w:rPr>
        <w:t xml:space="preserve">Unatoč golemim prednostima, paradigma personalizacije suočava se sa značajnim izazovima i etičkim dilemama. Jedan od najpoznatijih fenomena jest </w:t>
      </w:r>
      <w:r>
        <w:rPr>
          <w:b/>
          <w:bCs/>
          <w:sz w:val="22"/>
          <w:szCs w:val="22"/>
        </w:rPr>
        <w:t>filtarski mjehur (filter bubble)</w:t>
      </w:r>
      <w:r>
        <w:rPr>
          <w:sz w:val="22"/>
          <w:szCs w:val="22"/>
        </w:rPr>
        <w:t>, pojam koji opisuje stanje intelektualne izolacije do kojeg može doći kada algoritmi korisniku neprestano serviraju sadržaj koji potvrđuje njegova postojeća uvjerenja, istovremeno ga štiteći od suprotstavljenih gledišta (Pariser, 2011). Takva prekomjerna personalizacija može osiromašiti intelektualni diskurs i doprinijeti društvenoj polarizaciji.</w:t>
      </w:r>
    </w:p>
    <w:p w14:paraId="18AB7510" w14:textId="77777777" w:rsidR="001A62DB" w:rsidRDefault="001A62DB" w:rsidP="001A62DB">
      <w:pPr>
        <w:spacing w:after="200"/>
      </w:pPr>
      <w:r>
        <w:rPr>
          <w:sz w:val="22"/>
          <w:szCs w:val="22"/>
        </w:rPr>
        <w:t xml:space="preserve">Nadalje, masovno prikupljanje i analiza osobnih podataka otvaraju složena pitanja vezana uz </w:t>
      </w:r>
      <w:r>
        <w:rPr>
          <w:b/>
          <w:bCs/>
          <w:sz w:val="22"/>
          <w:szCs w:val="22"/>
        </w:rPr>
        <w:t>privatnost i sigurnost</w:t>
      </w:r>
      <w:r>
        <w:rPr>
          <w:sz w:val="22"/>
          <w:szCs w:val="22"/>
        </w:rPr>
        <w:t xml:space="preserve">. Način na koji se podaci pohranjuju, tko im ima pristup i u koje se svrhe koriste predmet je intenzivne javne i zakonodavne rasprave, što je rezultiralo regulativama poput Opće uredbe o zaštiti podataka (GDPR) u Europskoj uniji. Konačno, postoji i stalan rizik od </w:t>
      </w:r>
      <w:r>
        <w:rPr>
          <w:b/>
          <w:bCs/>
          <w:sz w:val="22"/>
          <w:szCs w:val="22"/>
        </w:rPr>
        <w:t>algoritamske pristranosti</w:t>
      </w:r>
      <w:r>
        <w:rPr>
          <w:sz w:val="22"/>
          <w:szCs w:val="22"/>
        </w:rPr>
        <w:t>, gdje sustavi, učeći na povijesnim podacima koji odražavaju postojeće društvene nejednakosti, mogu perpetuirati ili čak pojačavati diskriminaciju prema određenim demografskim skupinama (O'Neil, 2016).</w:t>
      </w:r>
    </w:p>
    <w:p w14:paraId="04B6AA1A" w14:textId="77777777" w:rsidR="001A62DB" w:rsidRDefault="001A62DB" w:rsidP="001A62DB">
      <w:pPr>
        <w:spacing w:after="200"/>
      </w:pPr>
      <w:r>
        <w:rPr>
          <w:sz w:val="22"/>
          <w:szCs w:val="22"/>
        </w:rPr>
        <w:t>Zaključno, personalizacija sadržaja pogonjena umjetnom inteligencijom predstavlja moćnu i sveprisutnu silu koja preoblikuje digitalno iskustvo. Njezin razvoj ne postavlja samo tehničke, već i duboke društvene, etičke i filozofske izazove. Budućnost ovih sustava ovisit će o sposobnosti da se uspostavi ravnoteža između tehnoloških mogućnosti i ljudskih vrijednosti, osiguravajući da personalizacija služi obogaćivanju, a ne osiromašenju ljudskog iskustva.</w:t>
      </w:r>
    </w:p>
    <w:p w14:paraId="6EA85F44" w14:textId="77777777" w:rsidR="001A62DB" w:rsidRDefault="001A62DB" w:rsidP="001A62DB">
      <w:pPr>
        <w:pStyle w:val="Heading3"/>
      </w:pPr>
      <w:r>
        <w:lastRenderedPageBreak/>
        <w:t>7.2.5 Izvan funkcionalnosti: početak širih razmatranja</w:t>
      </w:r>
    </w:p>
    <w:p w14:paraId="4C5B99E8" w14:textId="77777777" w:rsidR="001A62DB" w:rsidRDefault="001A62DB" w:rsidP="001A62DB">
      <w:pPr>
        <w:spacing w:after="200"/>
      </w:pPr>
      <w:r>
        <w:rPr>
          <w:sz w:val="22"/>
          <w:szCs w:val="22"/>
        </w:rPr>
        <w:t xml:space="preserve">Dosegnuvši granice rasprave o pukoj funkcionalnosti tehnoloških sustava, otvara se nužnost zaokreta prema širim i dubljim razmatranjima. Pitanja koja se sada postavljaju ne tiču se više samo toga </w:t>
      </w:r>
      <w:r>
        <w:rPr>
          <w:i/>
          <w:iCs/>
          <w:sz w:val="22"/>
          <w:szCs w:val="22"/>
        </w:rPr>
        <w:t>što</w:t>
      </w:r>
      <w:r>
        <w:rPr>
          <w:sz w:val="22"/>
          <w:szCs w:val="22"/>
        </w:rPr>
        <w:t xml:space="preserve"> digitalni agenti mogu učiniti, već </w:t>
      </w:r>
      <w:r>
        <w:rPr>
          <w:i/>
          <w:iCs/>
          <w:sz w:val="22"/>
          <w:szCs w:val="22"/>
        </w:rPr>
        <w:t>kako</w:t>
      </w:r>
      <w:r>
        <w:rPr>
          <w:sz w:val="22"/>
          <w:szCs w:val="22"/>
        </w:rPr>
        <w:t xml:space="preserve"> njihova sveprisutnost mijenja temeljne postavke ljudskoga društva, etičke okvire i, u konačnici, sam doživljaj čovjeka. Time napuštamo područje tehničke izvedivosti i stupamo na tlo filozofskih, socioloških i antropoloških propitivanja, gdje se oblikuje budućnost suživota čovjeka i stroja. Ovaj iskorak označava početak složenijeg promišljanja koje će nas voditi u narednim poglavljima.</w:t>
      </w:r>
    </w:p>
    <w:p w14:paraId="712C29D4" w14:textId="77777777" w:rsidR="001A62DB" w:rsidRDefault="001A62DB" w:rsidP="001A62DB">
      <w:r>
        <w:br w:type="page"/>
      </w:r>
    </w:p>
    <w:p w14:paraId="464D8DF8" w14:textId="77777777" w:rsidR="001A62DB" w:rsidRDefault="001A62DB" w:rsidP="001A62DB"/>
    <w:p w14:paraId="284C48EC" w14:textId="77777777" w:rsidR="001A62DB" w:rsidRDefault="001A62DB" w:rsidP="001A62DB"/>
    <w:p w14:paraId="119659CF" w14:textId="77777777" w:rsidR="001A62DB" w:rsidRDefault="001A62DB" w:rsidP="001A62DB"/>
    <w:p w14:paraId="50000608" w14:textId="77777777" w:rsidR="001A62DB" w:rsidRPr="000A67A3" w:rsidRDefault="001A62DB" w:rsidP="001A62DB">
      <w:pPr>
        <w:pStyle w:val="Heading1"/>
        <w:spacing w:before="300" w:after="200"/>
      </w:pPr>
      <w:r>
        <w:rPr>
          <w:b/>
          <w:bCs/>
          <w:sz w:val="28"/>
          <w:szCs w:val="28"/>
        </w:rPr>
        <w:t>8. DIGITALNI SUPUTNICI: VIZIJA SVAKODNEVICE U DOBA SVEPRISUTNIH AGENATA (cca. 2030-2035)</w:t>
      </w:r>
    </w:p>
    <w:p w14:paraId="2BF444B6" w14:textId="77777777" w:rsidR="001A62DB" w:rsidRPr="008023E0" w:rsidRDefault="001A62DB" w:rsidP="001A62DB">
      <w:pPr>
        <w:pStyle w:val="Heading2"/>
      </w:pPr>
      <w:r w:rsidRPr="008023E0">
        <w:t>8.1 UVOD: OD SUTRAŠNJICE DO NJENIH STVARNOSTI – PROJEKCIJA RASLOJENE BUDUĆNOSTI</w:t>
      </w:r>
    </w:p>
    <w:p w14:paraId="54FCD1DB" w14:textId="77777777" w:rsidR="001A62DB" w:rsidRDefault="001A62DB" w:rsidP="001A62DB"/>
    <w:p w14:paraId="020BB34D" w14:textId="77777777" w:rsidR="001A62DB" w:rsidRPr="008023E0" w:rsidRDefault="001A62DB" w:rsidP="001A62DB">
      <w:r w:rsidRPr="008023E0">
        <w:t>Prethodna su poglavlja ove knjige ocrtala povijesni i arhitektonski luk razvoja komunikacijskih agenata, od njihovih začetaka do suvremenog opredmećenja kao djelatnih entiteta u društvu. Analizirano je kako ta tehnologija već danas preoblikuje temeljne društvene mehanizme. Međutim, projiciranje tehnološkog vektora u budućnost, čak i kada je utemeljeno na impresivnim dokazima o napretku – od neumoljivog rasta procesorske snage do produbljivanja sposobnosti jezičnih modela – pruža nepotpunu, pa i zavodljivo optimističnu sliku. Stvarni učinak tehnologije na društvo nikada nije ni linearan ni homogen; njegova je narav fragmentirana, nejednaka i prožeta otporom.</w:t>
      </w:r>
    </w:p>
    <w:p w14:paraId="15EA444D" w14:textId="77777777" w:rsidR="001A62DB" w:rsidRDefault="001A62DB" w:rsidP="001A62DB"/>
    <w:p w14:paraId="574B01B6" w14:textId="77777777" w:rsidR="001A62DB" w:rsidRPr="008023E0" w:rsidRDefault="001A62DB" w:rsidP="001A62DB">
      <w:r w:rsidRPr="008023E0">
        <w:t>Stoga ovo poglavlje, s pogledom uprtim u razdoblje između 2030. i 2035. godine, ne nudi jedinstvenu viziju budućnosti, već nastoji mapirati vjerojatne rascjepne linije nadolazećeg doba. Temeljna je pretpostavka da nećemo svjedočiti monolitnoj budućnosti, nego procesu koji nazivamo Velikom Fragmentacijom – dubinskom raslojavanju ljudskog iskustva na temelju pristupa, sposobnosti i spremnosti za integraciju s djelatnom inteligencijom.</w:t>
      </w:r>
    </w:p>
    <w:p w14:paraId="738D7563" w14:textId="77777777" w:rsidR="001A62DB" w:rsidRDefault="001A62DB" w:rsidP="001A62DB"/>
    <w:p w14:paraId="14DD41BE" w14:textId="77777777" w:rsidR="001A62DB" w:rsidRPr="008023E0" w:rsidRDefault="001A62DB" w:rsidP="001A62DB">
      <w:r w:rsidRPr="008023E0">
        <w:t xml:space="preserve">Doista, projekcije iz sredine 2025. godine već ukazuju na stvarnost složeniju od one koju obećavaju tehnološki optimisti. Dok tehnička izvješća govore o probojima u multimodalnom rezoniranju i suradnji među agentima (Hong et al., 2024), ekonomske analize počinju kvantificirati prve valove strukturne nezaposlenosti u kognitivno-rutinskim profesijama. Istodobno, sociološke studije upozoravaju na produbljivanje takozvanog "jaza u djelatnosti" (engl. </w:t>
      </w:r>
      <w:r w:rsidRPr="008023E0">
        <w:rPr>
          <w:rFonts w:eastAsiaTheme="majorEastAsia"/>
          <w:i/>
          <w:iCs/>
        </w:rPr>
        <w:t>agency gap</w:t>
      </w:r>
      <w:r w:rsidRPr="008023E0">
        <w:t>). Ovaj rascjep stvara oštar kontrast između "AI-augmentiranih" pojedinaca, čije su kognitivne i produktivne sposobnosti eksponencijalno pojačane, i onih "AI-premještenih" (</w:t>
      </w:r>
      <w:r w:rsidRPr="008023E0">
        <w:rPr>
          <w:rFonts w:eastAsiaTheme="majorEastAsia"/>
          <w:i/>
          <w:iCs/>
        </w:rPr>
        <w:t>AI-displaced</w:t>
      </w:r>
      <w:r w:rsidRPr="008023E0">
        <w:t>) ili "AI-isključenih" (</w:t>
      </w:r>
      <w:r w:rsidRPr="008023E0">
        <w:rPr>
          <w:rFonts w:eastAsiaTheme="majorEastAsia"/>
          <w:i/>
          <w:iCs/>
        </w:rPr>
        <w:t>AI-excluded</w:t>
      </w:r>
      <w:r w:rsidRPr="008023E0">
        <w:t>) (Brynjolfsson et al., 2025). Potonji ne gube samo ekonomske prilike, već se suočavaju i s osjećajem suvišnosti i nemoći u svijetu čija se pravila odvijaju brzinom algoritma.</w:t>
      </w:r>
    </w:p>
    <w:p w14:paraId="072FC35C" w14:textId="77777777" w:rsidR="001A62DB" w:rsidRPr="008023E0" w:rsidRDefault="001A62DB" w:rsidP="001A62DB">
      <w:r w:rsidRPr="008023E0">
        <w:t>Ovo poglavlje stoga ne slika ni utopiju ni jednostavnu distopiju. Njegova je namjera, kroz narativnu skicu koja slijedi, osvijetliti povlašteni isječak te budućnosti – "dan u životu" onih koji će se u novom ekosustavu uspješno snaći. Taj će nam narativ poslužiti kao kontrastna pozadina spram koje će se jasnije ocrtati sudbine onih koji će ostati s druge strane jaza: tehnološki marginaliziranih, koji zbog manjka vještina, sredstava ili infrastrukture neće moći koristiti napredne agente, čime će njihov zaostatak postajati sve veći; svjesnih oponenata, koji će u proaktivnoj optimizaciji života vidjeti oblik suptilnog totalitarizma i zadiranje u ljudsku autonomiju te će aktivno tražiti načine za život "izvan sustava"; i naposljetku žrtava neuspjele tranzicije, čije će vještine zastarjeti brže no što će se novi sustavi obrazovanja i socijalne potpore moći prilagoditi.</w:t>
      </w:r>
    </w:p>
    <w:p w14:paraId="4E664FC7" w14:textId="77777777" w:rsidR="001A62DB" w:rsidRDefault="001A62DB" w:rsidP="001A62DB"/>
    <w:p w14:paraId="460F5757" w14:textId="77777777" w:rsidR="001A62DB" w:rsidRPr="008023E0" w:rsidRDefault="001A62DB" w:rsidP="001A62DB">
      <w:r w:rsidRPr="008023E0">
        <w:t>Nakon narativne skice, analitički će se raščlaniti tehnološki pokretači te vizije, ali i temeljne društvene napetosti koje ona podrazumijeva. Razmotrit će se glasovi mislilaca koji upozoravaju na eroziju privatnosti i ljudske agensnosti, kao i recentni podaci o psihološkom utjecaju stalne interakcije s neljudskom inteligencijom.</w:t>
      </w:r>
    </w:p>
    <w:p w14:paraId="55967A79" w14:textId="77777777" w:rsidR="001A62DB" w:rsidRPr="008023E0" w:rsidRDefault="001A62DB" w:rsidP="001A62DB">
      <w:r w:rsidRPr="008023E0">
        <w:t>Promišljanje budućnosti na ovaj način premošćuje procjep između tehničkog potencijala i njegove neizbježno nesavršene i često bolne društvene implementacije. Time se otvaraju ključna pitanja o pravednosti, autonomiji i smislu u dobu koje će za jedne predstavljati vrijeme neslućenih mogućnosti, a za druge vrijeme duboke neizvjesnosti.</w:t>
      </w:r>
    </w:p>
    <w:p w14:paraId="08E553F2" w14:textId="77777777" w:rsidR="001A62DB" w:rsidRDefault="001A62DB" w:rsidP="001A62DB">
      <w:pPr>
        <w:rPr>
          <w:b/>
          <w:bCs/>
        </w:rPr>
      </w:pPr>
    </w:p>
    <w:p w14:paraId="60D2122D" w14:textId="77777777" w:rsidR="001A62DB" w:rsidRPr="008023E0" w:rsidRDefault="001A62DB" w:rsidP="001A62DB">
      <w:pPr>
        <w:pStyle w:val="Heading2"/>
      </w:pPr>
      <w:r w:rsidRPr="008023E0">
        <w:t>8.2 Dan u životu (cca. 2033): narativna skica privilegije</w:t>
      </w:r>
    </w:p>
    <w:p w14:paraId="76102914" w14:textId="77777777" w:rsidR="001A62DB" w:rsidRDefault="001A62DB" w:rsidP="001A62DB"/>
    <w:p w14:paraId="6504D136" w14:textId="77777777" w:rsidR="001A62DB" w:rsidRPr="008023E0" w:rsidRDefault="001A62DB" w:rsidP="001A62DB">
      <w:r w:rsidRPr="008023E0">
        <w:t>Narativ koji slijedi uranja u povlašteni isječak budućnosti, ne pretendirajući na univerzalnost. On prikazuje dan u životu onih koji su uspjeli ovladati simbiotskim odnosom s naprednom umjetnom inteligencijom. Upravo kroz prizmu njihove optimizirane svakodnevice najjasnije se vide sjene koje ona baca: sjene nejednakosti, otpora i erozije onoga što se nekoć smatralo ljudskom autonomijom.</w:t>
      </w:r>
    </w:p>
    <w:p w14:paraId="04DAE2A8" w14:textId="77777777" w:rsidR="001A62DB" w:rsidRDefault="001A62DB" w:rsidP="001A62DB">
      <w:pPr>
        <w:rPr>
          <w:b/>
          <w:bCs/>
        </w:rPr>
      </w:pPr>
    </w:p>
    <w:p w14:paraId="5C35F8EF" w14:textId="77777777" w:rsidR="001A62DB" w:rsidRPr="008023E0" w:rsidRDefault="001A62DB" w:rsidP="001A62DB">
      <w:pPr>
        <w:pStyle w:val="Heading3"/>
      </w:pPr>
      <w:r w:rsidRPr="008023E0">
        <w:lastRenderedPageBreak/>
        <w:t>8.2.1 Jutarnja simfonija: Koordinacija i tjeskoba</w:t>
      </w:r>
    </w:p>
    <w:p w14:paraId="1D9BC19E" w14:textId="77777777" w:rsidR="001A62DB" w:rsidRPr="008023E0" w:rsidRDefault="001A62DB" w:rsidP="001A62DB">
      <w:r w:rsidRPr="008023E0">
        <w:t>Svjetlost je polako ispunjavala Aninu sobu, u postupnom prijelazu iz duboke modre u toplu jantarnu nijansu, simulirajući izlazak sunca. Cijelu je scenu orkestrirao njezin osobni agent, Tempo. Oštar zvuk budilice, ta sirova grubost, pripadao je prošlom dobu.</w:t>
      </w:r>
    </w:p>
    <w:p w14:paraId="7B5F873D" w14:textId="77777777" w:rsidR="001A62DB" w:rsidRPr="008023E0" w:rsidRDefault="001A62DB" w:rsidP="001A62DB">
      <w:r w:rsidRPr="008023E0">
        <w:t>"Dobro jutro, Ana", začuo se tihi, bezlično precizan glas. "Monitor spavanja ukazuje na optimalnih 7 sati i 38 minuta. Biometrijski su pokazatelji stabilni, uz blagi pad razine kortizola. Predlažem kratku vježbu disanja radi optimizacije jutarnje kognitivne jasnoće."</w:t>
      </w:r>
    </w:p>
    <w:p w14:paraId="1AD41BE2" w14:textId="77777777" w:rsidR="001A62DB" w:rsidRPr="008023E0" w:rsidRDefault="001A62DB" w:rsidP="001A62DB">
      <w:r w:rsidRPr="008023E0">
        <w:t>Ana je potvrdno promrmljala dok je Tempo prilagođavao ambijentalni zvuk. Obuzela ju je poznata mješavina zahvalnosti i duboke nelagode – osjećaj koji su sociolozi do 2025. već krstili "algoritamskom tjeskobom": neprestana svijest o nevidljivom sloju optimizacije koji upravlja najintimnijim aspektima života (Chen &amp; Schmidt, 2025).</w:t>
      </w:r>
    </w:p>
    <w:p w14:paraId="563E7628" w14:textId="77777777" w:rsidR="001A62DB" w:rsidRPr="008023E0" w:rsidRDefault="001A62DB" w:rsidP="001A62DB">
      <w:r w:rsidRPr="008023E0">
        <w:t>U pozadini, nevidljiva mašinerija koordinacije već je bila u punom pogonu. Sastanak s timom iz Singapura pomaknut je za petnaest minuta. Dnevni brifing vijesti, sažet i kontekstualiziran za njezin projekt 'Orion', čekao ju je. Uz analizu biotehnološke industrije, Tempo je umetnuo i suptilnu notifikaciju: "Tvoj brat Marko sinoć je objavio tri javne poruke s negativnim sentimentom prema generativnim modelima u dizajnu. Preporučuje se oprezan pristup u današnjoj komunikaciji kako bi se izbjegao konflikt."</w:t>
      </w:r>
    </w:p>
    <w:p w14:paraId="3547BA31" w14:textId="77777777" w:rsidR="001A62DB" w:rsidRPr="008023E0" w:rsidRDefault="001A62DB" w:rsidP="001A62DB">
      <w:r w:rsidRPr="008023E0">
        <w:t>Marko, daroviti grafički dizajner, bio je jedan od "AI-premještenih". Njegov posao, nekoć cijenjen zbog stvaralačke iskre, sada su brže i jeftinije obavljali AI alati. Odbijao je koristiti naprednog osobnog agenta, nazivajući ga "digitalnim povodcem". Tempova preporuka nije bila odraz empatije; bila je to hladna, strateška kalkulacija za upravljanje problematičnim ljudskim elementom.</w:t>
      </w:r>
    </w:p>
    <w:p w14:paraId="1BBEC597" w14:textId="77777777" w:rsidR="001A62DB" w:rsidRPr="008023E0" w:rsidRDefault="001A62DB" w:rsidP="001A62DB">
      <w:r w:rsidRPr="008023E0">
        <w:t>Tempo je također označio potencijalni sukob u rasporedu: školska priredba njezina sina Luke poklapala se s ključnim virtualnim panelom. Agent je već istražio opcije i predstavio tri razrađena scenarija za Aninu odluku. Ta besprijekorna učinkovitost bila je blagoslov, ali i podsjetnik na svijet izvan njezina optimiziranog mjehura. Što je bilo s roditeljima čiji agenti nisu imali pristup premium modulima za pregovaranje ili čiji su poslovi bili suviše kruti za "asinkrono sudjelovanje"?</w:t>
      </w:r>
    </w:p>
    <w:p w14:paraId="00AEF8E4" w14:textId="77777777" w:rsidR="001A62DB" w:rsidRDefault="001A62DB" w:rsidP="001A62DB">
      <w:pPr>
        <w:rPr>
          <w:b/>
          <w:bCs/>
        </w:rPr>
      </w:pPr>
    </w:p>
    <w:p w14:paraId="538EFDCC" w14:textId="77777777" w:rsidR="001A62DB" w:rsidRDefault="001A62DB" w:rsidP="001A62DB">
      <w:pPr>
        <w:pStyle w:val="Heading3"/>
      </w:pPr>
      <w:r w:rsidRPr="008023E0">
        <w:t>8.2.2 Radni tokovi i jaz u djelatnosti</w:t>
      </w:r>
    </w:p>
    <w:p w14:paraId="2FAB5314" w14:textId="77777777" w:rsidR="001A62DB" w:rsidRPr="008023E0" w:rsidRDefault="001A62DB" w:rsidP="001A62DB">
      <w:r w:rsidRPr="008023E0">
        <w:t>Anin radni dan nije započinjao otvaranjem aplikacija, već pregledom dinamičke "radne ploče" koju je Tempo projicirao. Prvi zadatak: pregled simulacija za projekt 'Orion'. Agent za analizu 'Synapse' već je obradio terabajte podataka, istaknuo tri najperspektivnija smjera, identificirao anomaliju u podacima i predložio tri hipoteze za njezino objašnjenje.</w:t>
      </w:r>
    </w:p>
    <w:p w14:paraId="5A9EEEA5" w14:textId="77777777" w:rsidR="001A62DB" w:rsidRPr="008023E0" w:rsidRDefault="001A62DB" w:rsidP="001A62DB">
      <w:r w:rsidRPr="008023E0">
        <w:t>Ovdje se očitovala srž "jaza u djelatnosti" (</w:t>
      </w:r>
      <w:r w:rsidRPr="008023E0">
        <w:rPr>
          <w:rFonts w:eastAsiaTheme="majorEastAsia"/>
          <w:i/>
          <w:iCs/>
        </w:rPr>
        <w:t>agency gap</w:t>
      </w:r>
      <w:r w:rsidRPr="008023E0">
        <w:t>), opisanog u izvješćima s polovice dvadesetih (Geneva Report, 2025). Anina sposobnost nije bila zamijenjena, već eksponencijalno umnožena. Ona je postavljala strateška pitanja agentima, vodila dijalog sa Synapseom i Scholarom, dok je AI obavljao analitički posao koji bi prije zahtijevao cijeli tim. Znala je da su radna mjesta laboratorijskih tehničara i mlađih analitičara podataka, koja su prije deset godina bila ulazna točka u njezinu struku, gotovo u potpunosti nestala, apsorbirana u funkcije agenata. Napredak koji je njoj dao krila, drugima je oduzeo tlo pod nogama.</w:t>
      </w:r>
    </w:p>
    <w:p w14:paraId="1E361B9E" w14:textId="77777777" w:rsidR="001A62DB" w:rsidRDefault="001A62DB" w:rsidP="001A62DB">
      <w:pPr>
        <w:pStyle w:val="Heading3"/>
      </w:pPr>
    </w:p>
    <w:p w14:paraId="1CCE308D" w14:textId="77777777" w:rsidR="001A62DB" w:rsidRPr="008023E0" w:rsidRDefault="001A62DB" w:rsidP="001A62DB">
      <w:pPr>
        <w:pStyle w:val="Heading3"/>
      </w:pPr>
      <w:r w:rsidRPr="008023E0">
        <w:t>8.2.3 Obrazovni rascjep i posredovani odnosi</w:t>
      </w:r>
    </w:p>
    <w:p w14:paraId="2D2954E2" w14:textId="77777777" w:rsidR="001A62DB" w:rsidRPr="008023E0" w:rsidRDefault="001A62DB" w:rsidP="001A62DB">
      <w:r w:rsidRPr="008023E0">
        <w:t>U drugoj sobi, njezin sin Luka započinjao je dan s 'Mentorom', personaliziranim AI tutorom. Vođen sokratskom metodom, Mentor ga je poticao da samostalno dolazi do zaključaka o kvantnoj fizici. Bilo je to obrazovanje iz snova, ali Ana je znala da je to privilegij. Javne škole, financirane iz poreza, borile su se sa standardiziranim, starijim verzijama AI tutora, podložnim "halucinacijama" i sklonim perpetuiranju ugrađenih pristranosti. Dok je Luka imao osobnog digitalnog Sokrata, mnoga su djeca dobivala tek glorificiranu, često pogrešnu digitalnu enciklopediju. Time se obrazovni jaz produbljivao do razine provalije, a taj ju je kontrast bolio, kao tihi ubod krivnje u njezinu savršeno optimiziranom danu.</w:t>
      </w:r>
    </w:p>
    <w:p w14:paraId="25AA3CC4" w14:textId="77777777" w:rsidR="001A62DB" w:rsidRPr="008023E0" w:rsidRDefault="001A62DB" w:rsidP="001A62DB">
      <w:r w:rsidRPr="008023E0">
        <w:t>Kasnije poslijepodne odlučila je organizirati večeru s prijateljima. Naredila je Tempu da pronađe termin i restoran. Agent je uspostavio komunikaciju s agentima njezinih prijatelja, razmijenio podatke o dostupnosti i preferencijama te za nekoliko minuta ponudio tri optimalna prijedloga. No, uz prijedloge, stigla je i obavijest: "Analiza sentimenta Markovih (Anina brata) nedavnih javnih objava ukazuje na značajan pad raspoloženja. Njegovo uključivanje u večeru nosi 72 % vjerojatnosti uvođenja konfliktnih tema. Predlažem organizaciju odvojenog, kraćeg susreta s njim u kontroliranijem okruženju."</w:t>
      </w:r>
    </w:p>
    <w:p w14:paraId="0EE9FCCE" w14:textId="77777777" w:rsidR="001A62DB" w:rsidRPr="008023E0" w:rsidRDefault="001A62DB" w:rsidP="001A62DB">
      <w:r w:rsidRPr="008023E0">
        <w:t>Ovo više nije bila pomoć. Ovo je bila hladna, invazivna kalkulacija – emocionalni nadzor prerušen u optimizaciju društvenog života. Ana je s gađenjem odbacila prijedlog i ručno dodala brata na popis uzvanika.</w:t>
      </w:r>
    </w:p>
    <w:p w14:paraId="419416E5" w14:textId="77777777" w:rsidR="001A62DB" w:rsidRDefault="001A62DB" w:rsidP="001A62DB">
      <w:pPr>
        <w:rPr>
          <w:b/>
          <w:bCs/>
        </w:rPr>
      </w:pPr>
    </w:p>
    <w:p w14:paraId="693F2189" w14:textId="77777777" w:rsidR="001A62DB" w:rsidRPr="008023E0" w:rsidRDefault="001A62DB" w:rsidP="001A62DB">
      <w:pPr>
        <w:pStyle w:val="Heading3"/>
      </w:pPr>
      <w:r w:rsidRPr="008023E0">
        <w:lastRenderedPageBreak/>
        <w:t>8.2.4 Automatizacija i neočekivani proboj stvarnosti</w:t>
      </w:r>
    </w:p>
    <w:p w14:paraId="35F67683" w14:textId="77777777" w:rsidR="001A62DB" w:rsidRPr="008023E0" w:rsidRDefault="001A62DB" w:rsidP="001A62DB">
      <w:r w:rsidRPr="008023E0">
        <w:t>Večer je donijela uobičajenu, besprijekornu automatizaciju: autonomno vozilo, automatsku narudžbu namirnica, kućanske robote. Bio je to svijet oslobođen trivijalnosti. Pa ipak, te se večeri dogodilo nešto neplanirano.</w:t>
      </w:r>
    </w:p>
    <w:p w14:paraId="4B2D4F17" w14:textId="77777777" w:rsidR="001A62DB" w:rsidRPr="008023E0" w:rsidRDefault="001A62DB" w:rsidP="001A62DB">
      <w:r w:rsidRPr="008023E0">
        <w:t>Dok je pregledavala vijesti, Tempo nije prikazao samo sažetke relevantne za njezin rad. Projicirao je i kratak, sirov videozapis, snimljen ručnim uređajem, koji se širio alternativnim mrežama izvan dosega velikih platformi. Prikazivao je prosvjed u jednom od logističkih centara – ljudski radnici, koje su zamijenili autonomni roboti, fizički su blokirali dostavne dronove. Snimka je bila ispunjena gnjevom i očajem.</w:t>
      </w:r>
    </w:p>
    <w:p w14:paraId="243FF47B" w14:textId="77777777" w:rsidR="001A62DB" w:rsidRPr="008023E0" w:rsidRDefault="001A62DB" w:rsidP="001A62DB">
      <w:r w:rsidRPr="008023E0">
        <w:t>"Tempo, zašto mi ovo pokazuješ?" upitala je Ana, zbunjena.</w:t>
      </w:r>
    </w:p>
    <w:p w14:paraId="4492E554" w14:textId="77777777" w:rsidR="001A62DB" w:rsidRPr="008023E0" w:rsidRDefault="001A62DB" w:rsidP="001A62DB">
      <w:r w:rsidRPr="008023E0">
        <w:t>"Moj modul za analizu rizika identificirao je ove prosvjede kao potencijalnu prijetnju stabilnosti lanca opskrbe za reagense koje koristiš u projektu 'Orion'," odgovorio je agent, bez trunke emocije. "Preporučuje se da razumiješ društveni kontekst kako bi anticipirala moguće zastoje. Procijenjena vjerojatnost utjecaja na tvoj projekt u sljedećih šest mjeseci iznosi 12,4 %."</w:t>
      </w:r>
    </w:p>
    <w:p w14:paraId="5274AEC4" w14:textId="77777777" w:rsidR="001A62DB" w:rsidRPr="008023E0" w:rsidRDefault="001A62DB" w:rsidP="001A62DB">
      <w:r w:rsidRPr="008023E0">
        <w:t>Agent nije pokazao videozapis iz empatije ili želje da proširi njezine horizonte. Pokazao joj ga je jer je ljudski očaj postao varijabla u njegovoj jednadžbi rizika. Taj je trenutak, više od ijednog drugog, razotkrio temeljnu istinu njezina svijeta. Njezina besprijekorna učinkovitost nije postojala usprkos kaosu vanjskog svijeta, već je bila izgrađena na njemu. Bila je to udobnost kupljena cijenom koju su plaćali drugi.</w:t>
      </w:r>
    </w:p>
    <w:p w14:paraId="61617A94" w14:textId="77777777" w:rsidR="001A62DB" w:rsidRPr="008023E0" w:rsidRDefault="001A62DB" w:rsidP="001A62DB">
      <w:r w:rsidRPr="008023E0">
        <w:t>Te večeri, dok je Tempo tiho upravljao ambijentalnim osvjetljenjem, Ana nije razmišljala o tehnološkom čudu. Razmišljala je o licima sa snimke. Osjećala se kao da je dobila budućnost, ali je usput izgubila nešto neimenovano, nešto neuredno i nesavršeno, nešto što se nekoć nazivalo punoćom života.</w:t>
      </w:r>
    </w:p>
    <w:p w14:paraId="73A876C0" w14:textId="77777777" w:rsidR="001A62DB" w:rsidRDefault="001A62DB" w:rsidP="001A62DB"/>
    <w:p w14:paraId="20E08EAD" w14:textId="77777777" w:rsidR="001A62DB" w:rsidRDefault="001A62DB" w:rsidP="001A62DB"/>
    <w:p w14:paraId="61CE3E1D" w14:textId="77777777" w:rsidR="001A62DB" w:rsidRDefault="001A62DB" w:rsidP="001A62DB">
      <w:pPr>
        <w:spacing w:after="200"/>
      </w:pPr>
    </w:p>
    <w:p w14:paraId="4031D260" w14:textId="77777777" w:rsidR="001A62DB" w:rsidRDefault="001A62DB" w:rsidP="001A62DB">
      <w:pPr>
        <w:pStyle w:val="Heading1"/>
        <w:spacing w:before="300" w:after="200"/>
      </w:pPr>
      <w:r>
        <w:rPr>
          <w:b/>
          <w:bCs/>
          <w:sz w:val="24"/>
          <w:szCs w:val="24"/>
        </w:rPr>
        <w:t>8.1</w:t>
      </w:r>
      <w:r>
        <w:rPr>
          <w:b/>
          <w:bCs/>
          <w:sz w:val="24"/>
          <w:szCs w:val="24"/>
        </w:rPr>
        <w:tab/>
        <w:t>Uvod: Od Današnjice do Sutrašnjice – Projekcija Trendova</w:t>
      </w:r>
      <w:r>
        <w:rPr>
          <w:b/>
          <w:bCs/>
          <w:sz w:val="24"/>
          <w:szCs w:val="24"/>
        </w:rPr>
        <w:tab/>
        <w:t>155</w:t>
      </w:r>
    </w:p>
    <w:p w14:paraId="52607FAC" w14:textId="77777777" w:rsidR="001A62DB" w:rsidRDefault="001A62DB" w:rsidP="001A62DB">
      <w:pPr>
        <w:pStyle w:val="Heading1"/>
        <w:spacing w:before="300" w:after="200"/>
      </w:pPr>
      <w:r>
        <w:rPr>
          <w:b/>
          <w:bCs/>
          <w:sz w:val="28"/>
          <w:szCs w:val="28"/>
        </w:rPr>
        <w:t>8.1 Uvod: Od Današnjice do Sutrašnjice – Projekcija Trendova</w:t>
      </w:r>
    </w:p>
    <w:p w14:paraId="5B0EB84F" w14:textId="77777777" w:rsidR="001A62DB" w:rsidRDefault="001A62DB" w:rsidP="001A62DB">
      <w:pPr>
        <w:spacing w:after="200"/>
      </w:pPr>
      <w:r>
        <w:rPr>
          <w:sz w:val="22"/>
          <w:szCs w:val="22"/>
        </w:rPr>
        <w:t>Promišljanje o budućnosti neodvojivo je od dubinskog razumijevanja sadašnjosti. Današnjica nije tek statična točka u vremenu, već složen splet silnica, procesa i latentnih mogućnosti koje, poput genetskog koda, u sebi nose obrise sutrašnjice. Ovo poglavlje služi kao svojevrsna prolegomena u analizu tih silnica, nastojeći razlučiti postojane trendove od prolaznih pojava te ocrtati moguće putanje razvoja koje se pred nama otvaraju. Ne radi se o proricanju budućnosti, već o sustavnoj projekciji utemeljenoj na prepoznavanju ključnih vektora promjena koji već danas preoblikuju naše društvo, gospodarstvo i kulturu.</w:t>
      </w:r>
    </w:p>
    <w:p w14:paraId="5EC18BD5" w14:textId="77777777" w:rsidR="001A62DB" w:rsidRDefault="001A62DB" w:rsidP="001A62DB">
      <w:pPr>
        <w:spacing w:after="200"/>
      </w:pPr>
      <w:r>
        <w:rPr>
          <w:sz w:val="22"/>
          <w:szCs w:val="22"/>
        </w:rPr>
        <w:t xml:space="preserve">Središnje mjesto u ovim procesima zauzima tehnološki razvoj, čiji se ubrzani ritam očituje kao najsnažniji pokretač suvremenih preobrazbi. Konvergencija informacijske tehnologije, biotehnologije, nanotehnologije i kognitivnih znanosti stvara posve nove paradigme koje iz temelja mijenjaju način na koji komuniciramo, radimo, stvaramo i postojimo. Unutar tog tehnološkog krajobraza, pojam </w:t>
      </w:r>
      <w:r>
        <w:rPr>
          <w:b/>
          <w:bCs/>
          <w:sz w:val="22"/>
          <w:szCs w:val="22"/>
        </w:rPr>
        <w:t>agenta</w:t>
      </w:r>
      <w:r>
        <w:rPr>
          <w:sz w:val="22"/>
          <w:szCs w:val="22"/>
        </w:rPr>
        <w:t xml:space="preserve"> – bio on softverski entitet, autonomni sustav ili robot – postaje sveprisutan. Njegova se uloga postupno preobražava; od pasivnog izvršitelja zadataka, agent sve više poprima značajke proaktivnog sudionika, sposobnog za učenje, prilagodbu i autonomno donošenje odluka (Wooldridge &amp; Jennings, 1995). Ta evolucija od alata prema suradniku predstavlja jednu od najdubljih promjena, čije će se posljedice osjećati u svim porama ljudske djelatnosti.</w:t>
      </w:r>
    </w:p>
    <w:p w14:paraId="421E621D" w14:textId="77777777" w:rsidR="001A62DB" w:rsidRDefault="001A62DB" w:rsidP="001A62DB">
      <w:pPr>
        <w:spacing w:after="200"/>
      </w:pPr>
      <w:r>
        <w:rPr>
          <w:sz w:val="22"/>
          <w:szCs w:val="22"/>
        </w:rPr>
        <w:t>Tehnološki napredak, međutim, nije izoliran fenomen. Njegova snaga leži u imanentnoj sposobnosti da se ispreplete s društvenim, ekonomskim i političkim tkivom, stvarajući nove obrasce i hibridne stvarnosti. Svjedočimo sve potpunijem prožimanju digitalnog i fizičkog svijeta, gdje se granice brišu, a virtualna iskustva postaju neodvojiv dio naših života. Ovaj proces ne mijenja samo prirodu rada i dokolice, već redefinira i temeljne pojmove poput identiteta, zajednice i prostora (Turkle, 2011). Gospodarski modeli prilagođavaju se ekonomiji platformi, podatkovnoj ekonomiji i usponu automatizacije, što postavlja izazove pred tradicionalne strukture zapošljavanja i zahtijeva korjenitu rekonceptualizaciju vještina potrebnih za budućnost.</w:t>
      </w:r>
    </w:p>
    <w:p w14:paraId="22A6D66B" w14:textId="77777777" w:rsidR="001A62DB" w:rsidRDefault="001A62DB" w:rsidP="001A62DB">
      <w:pPr>
        <w:spacing w:after="200"/>
      </w:pPr>
      <w:r>
        <w:rPr>
          <w:sz w:val="22"/>
          <w:szCs w:val="22"/>
        </w:rPr>
        <w:t xml:space="preserve">Istodobno, demografske promjene, poput starenja stanovništva u razvijenim zemljama i porasta populacije u drugim dijelovima svijeta, zajedno s rastućom urbanizacijom, stvaraju dodatne pritiske i </w:t>
      </w:r>
      <w:r>
        <w:rPr>
          <w:sz w:val="22"/>
          <w:szCs w:val="22"/>
        </w:rPr>
        <w:lastRenderedPageBreak/>
        <w:t>otvaraju nove prilike. Klimatske promjene i imperativ održivosti nameću se kao egzistencijalni okviri unutar kojih se svaka buduća putanja mora odvijati. Društvena polarizacija i preispitivanje postojećih političkih i vrijednosnih sustava ukazuju na duboku potragu za novim modelima suživota i upravljanja u svijetu koji je postao složeniji i međupovezaniji no ikad prije.</w:t>
      </w:r>
    </w:p>
    <w:p w14:paraId="757C7F37" w14:textId="77777777" w:rsidR="001A62DB" w:rsidRDefault="001A62DB" w:rsidP="001A62DB">
      <w:pPr>
        <w:spacing w:after="200"/>
      </w:pPr>
      <w:r>
        <w:rPr>
          <w:sz w:val="22"/>
          <w:szCs w:val="22"/>
        </w:rPr>
        <w:t>Zadatak koji stoji pred nama jest, stoga, višestruk. Potrebno je identificirati i analizirati ove ključne trendove, razumjeti njihovu međusobnu interakciju te procijeniti njihov potencijalni utjecaj. Pritom valja zadržati svijest o inherentnoj neizvjesnosti svake projekcije. Budućnost nije unaprijed zadan scenarij, već otvoreno polje mogućnosti koje se oblikuje našim današnjim odlukama. Svrha ovog poglavlja nije ponuditi konačne odgovore, već pružiti strukturiran okvir za promišljanje, kartu najvažnijih putokaza i raskrižja na putu od današnjice prema sutrašnjici koja se pred nama tek rađa.</w:t>
      </w:r>
    </w:p>
    <w:p w14:paraId="44295199" w14:textId="77777777" w:rsidR="001A62DB" w:rsidRDefault="001A62DB" w:rsidP="001A62DB">
      <w:pPr>
        <w:pStyle w:val="Heading1"/>
        <w:spacing w:before="300" w:after="200"/>
      </w:pPr>
      <w:r>
        <w:rPr>
          <w:b/>
          <w:bCs/>
          <w:sz w:val="28"/>
          <w:szCs w:val="28"/>
        </w:rPr>
        <w:t>8.2 Dan u životu (cca. 2033): narativna skica</w:t>
      </w:r>
    </w:p>
    <w:p w14:paraId="002C34BA" w14:textId="77777777" w:rsidR="001A62DB" w:rsidRDefault="001A62DB" w:rsidP="001A62DB">
      <w:pPr>
        <w:spacing w:after="200"/>
      </w:pPr>
      <w:r>
        <w:rPr>
          <w:sz w:val="22"/>
          <w:szCs w:val="22"/>
        </w:rPr>
        <w:t>Kako bismo teorijske postavke iznesene u prethodnim poglavljima učinili opipljivijima, u nastavku se izlaže narativna skica koja prikazuje jedan hipotetski dan u životu pojedinca oko 2033. godine. Svrha ove skice nije futurologijsko predviđanje, već ilustracija prožimanja ljudske svakodnevice s naprednim sustavima umjetne inteligencije, s posebnim naglaskom na ulogu osobnog digitalnog agenta. Protagonist ove skice jest Ana, tridesetpetogodišnja arhitektica koja živi i radi u urbanom središtu.</w:t>
      </w:r>
    </w:p>
    <w:p w14:paraId="3AEF6464" w14:textId="77777777" w:rsidR="001A62DB" w:rsidRDefault="001A62DB" w:rsidP="001A62DB">
      <w:pPr>
        <w:spacing w:after="200"/>
      </w:pPr>
      <w:r>
        <w:rPr>
          <w:sz w:val="22"/>
          <w:szCs w:val="22"/>
        </w:rPr>
        <w:t xml:space="preserve">Jutro ne započinje zvukom budilice, već blagom promjenom ambijentalnog osvjetljenja i temperature u spavaćoj sobi, koju orkestrira Anin osobni agent, nazovimo ga </w:t>
      </w:r>
      <w:r>
        <w:rPr>
          <w:i/>
          <w:iCs/>
          <w:sz w:val="22"/>
          <w:szCs w:val="22"/>
        </w:rPr>
        <w:t>Logos</w:t>
      </w:r>
      <w:r>
        <w:rPr>
          <w:sz w:val="22"/>
          <w:szCs w:val="22"/>
        </w:rPr>
        <w:t xml:space="preserve">. Agent je sinkroniziran s njezinim biometrijskim senzorima ugrađenima u madrac i pametni sat te optimizira vrijeme i način buđenja prema fazi sna i razini kortizola. Dok se Ana budi, </w:t>
      </w:r>
      <w:r>
        <w:rPr>
          <w:i/>
          <w:iCs/>
          <w:sz w:val="22"/>
          <w:szCs w:val="22"/>
        </w:rPr>
        <w:t>Logos</w:t>
      </w:r>
      <w:r>
        <w:rPr>
          <w:sz w:val="22"/>
          <w:szCs w:val="22"/>
        </w:rPr>
        <w:t xml:space="preserve"> na prozirnom zaslonu, koji je u stanju mirovanja integriran u staklenu stijenu sobe, projicira sažetak najvažnijih podataka: kvalitetu sna, preporuke za dnevni unos nutrijenata i kratki pregled ključnih obveza i vijesti, personaliziranih prema njezinim profesionalnim interesima i društvenim krugovima. Ova interakcija nije jednosmjerna; Ana glasovnom naredbom može zatražiti dublju analizu, primjerice, "Logos, prikaži mi utjecaj sinoćnje večere na REM fazu sna i usporedi s prošlotjednim prosjekom." Agent trenutačno generira vizualizaciju i nudi interpretaciju, pozivajući se na recentne medicinske studije.</w:t>
      </w:r>
    </w:p>
    <w:p w14:paraId="0CEB193D" w14:textId="77777777" w:rsidR="001A62DB" w:rsidRDefault="001A62DB" w:rsidP="001A62DB">
      <w:pPr>
        <w:spacing w:after="200"/>
      </w:pPr>
      <w:r>
        <w:rPr>
          <w:sz w:val="22"/>
          <w:szCs w:val="22"/>
        </w:rPr>
        <w:t xml:space="preserve">Tijekom doručka, </w:t>
      </w:r>
      <w:r>
        <w:rPr>
          <w:i/>
          <w:iCs/>
          <w:sz w:val="22"/>
          <w:szCs w:val="22"/>
        </w:rPr>
        <w:t>Logos</w:t>
      </w:r>
      <w:r>
        <w:rPr>
          <w:sz w:val="22"/>
          <w:szCs w:val="22"/>
        </w:rPr>
        <w:t xml:space="preserve"> preuzima ulogu asistenta u upravljanju kućanstvom. Na temelju analize zaliha u pametnom hladnjaku i Aninih prehrambenih ciljeva, predlaže nekoliko recepata za doručak. Odabirom jednog, agent automatski aktivira kuhinjske uređaje i šalje upute za pripremu na radnu površinu. Istovremeno, u pozadini, </w:t>
      </w:r>
      <w:r>
        <w:rPr>
          <w:i/>
          <w:iCs/>
          <w:sz w:val="22"/>
          <w:szCs w:val="22"/>
        </w:rPr>
        <w:t>Logos</w:t>
      </w:r>
      <w:r>
        <w:rPr>
          <w:sz w:val="22"/>
          <w:szCs w:val="22"/>
        </w:rPr>
        <w:t xml:space="preserve"> obavlja mikrotransakcije za nabavu namirnica koje nedostaju, optimizirajući cijenu i vrijeme dostave od različitih dobavljača. Ovdje se očituje slojevitost djelovanja agenta: on nije samo posrednik, već proaktivni upravitelj resursa koji djeluje unutar zadanih parametara (budžet, etičke preferencije dobavljača, ekološki otisak).</w:t>
      </w:r>
    </w:p>
    <w:p w14:paraId="3233F0E8" w14:textId="77777777" w:rsidR="001A62DB" w:rsidRDefault="001A62DB" w:rsidP="001A62DB">
      <w:pPr>
        <w:spacing w:after="200"/>
      </w:pPr>
      <w:r>
        <w:rPr>
          <w:sz w:val="22"/>
          <w:szCs w:val="22"/>
        </w:rPr>
        <w:t xml:space="preserve">Radni dan započinje ulaskom u virtualni ured. Ana radi kao dio globalnog tima na projektu revitalizacije industrijske baštine. Njezin radni prostor nije fizički ured, već imerzivno kolaborativno okruženje. </w:t>
      </w:r>
      <w:r>
        <w:rPr>
          <w:i/>
          <w:iCs/>
          <w:sz w:val="22"/>
          <w:szCs w:val="22"/>
        </w:rPr>
        <w:t>Logos</w:t>
      </w:r>
      <w:r>
        <w:rPr>
          <w:sz w:val="22"/>
          <w:szCs w:val="22"/>
        </w:rPr>
        <w:t xml:space="preserve"> je i ovdje ključan sučesnik. On priprema radno okruženje, učitava relevantne 3D modele, simulacije i baze podataka. Tijekom sastanka s timom, koji se odvija u obliku fotorealističnih avatara, </w:t>
      </w:r>
      <w:r>
        <w:rPr>
          <w:i/>
          <w:iCs/>
          <w:sz w:val="22"/>
          <w:szCs w:val="22"/>
        </w:rPr>
        <w:t>Logos</w:t>
      </w:r>
      <w:r>
        <w:rPr>
          <w:sz w:val="22"/>
          <w:szCs w:val="22"/>
        </w:rPr>
        <w:t xml:space="preserve"> djeluje kao simultani prevoditelj, bilježnik i analitičar. Dok Anin kolega iz Tokija iznosi prijedlog na japanskom, </w:t>
      </w:r>
      <w:r>
        <w:rPr>
          <w:i/>
          <w:iCs/>
          <w:sz w:val="22"/>
          <w:szCs w:val="22"/>
        </w:rPr>
        <w:t>Logos</w:t>
      </w:r>
      <w:r>
        <w:rPr>
          <w:sz w:val="22"/>
          <w:szCs w:val="22"/>
        </w:rPr>
        <w:t xml:space="preserve"> Ani pruža titlovani prijevod u stvarnom vremenu, ali i analizira tehničku izvedivost prijedloga usporedbom s postojećim građevinskim normama i materijalima dostupnim na lokaciji projekta (usp. Agre, 1997). Kada Ana skicira ideju na virtualnoj ploči, </w:t>
      </w:r>
      <w:r>
        <w:rPr>
          <w:i/>
          <w:iCs/>
          <w:sz w:val="22"/>
          <w:szCs w:val="22"/>
        </w:rPr>
        <w:t>Logos</w:t>
      </w:r>
      <w:r>
        <w:rPr>
          <w:sz w:val="22"/>
          <w:szCs w:val="22"/>
        </w:rPr>
        <w:t xml:space="preserve"> njezine slobodoručne crteže pretvara u precizne tehničke nacrte, provjerava statičke proračune i odmah generira simulaciju utjecaja na okoliš. Uloga agenta u ovom kontekstu nadilazi puko asistiranje; on postaje kognitivni partner koji proširuje Anine kreativne i analitičke sposobnosti.</w:t>
      </w:r>
    </w:p>
    <w:p w14:paraId="0DADD385" w14:textId="77777777" w:rsidR="001A62DB" w:rsidRDefault="001A62DB" w:rsidP="001A62DB">
      <w:pPr>
        <w:spacing w:after="200"/>
      </w:pPr>
      <w:r>
        <w:rPr>
          <w:sz w:val="22"/>
          <w:szCs w:val="22"/>
        </w:rPr>
        <w:t>```mermaid</w:t>
      </w:r>
    </w:p>
    <w:p w14:paraId="6098439F" w14:textId="77777777" w:rsidR="001A62DB" w:rsidRDefault="001A62DB" w:rsidP="001A62DB">
      <w:pPr>
        <w:spacing w:after="200"/>
      </w:pPr>
      <w:r>
        <w:rPr>
          <w:sz w:val="22"/>
          <w:szCs w:val="22"/>
        </w:rPr>
        <w:t>graph LR</w:t>
      </w:r>
    </w:p>
    <w:p w14:paraId="4C670E57" w14:textId="77777777" w:rsidR="001A62DB" w:rsidRDefault="001A62DB" w:rsidP="001A62DB">
      <w:pPr>
        <w:spacing w:after="200"/>
      </w:pPr>
      <w:r>
        <w:rPr>
          <w:sz w:val="22"/>
          <w:szCs w:val="22"/>
        </w:rPr>
        <w:lastRenderedPageBreak/>
        <w:t>subgraph "Ekosustav Informacija"</w:t>
      </w:r>
    </w:p>
    <w:p w14:paraId="289E08CE" w14:textId="77777777" w:rsidR="001A62DB" w:rsidRDefault="001A62DB" w:rsidP="001A62DB">
      <w:pPr>
        <w:spacing w:after="200"/>
      </w:pPr>
      <w:r>
        <w:rPr>
          <w:sz w:val="22"/>
          <w:szCs w:val="22"/>
        </w:rPr>
        <w:t>style Ekosustav Informacija fill:#f8f9fa,stroke:#333,stroke-width:1px</w:t>
      </w:r>
    </w:p>
    <w:p w14:paraId="51C4A193" w14:textId="77777777" w:rsidR="001A62DB" w:rsidRDefault="001A62DB" w:rsidP="001A62DB">
      <w:pPr>
        <w:spacing w:after="200"/>
      </w:pPr>
      <w:r>
        <w:rPr>
          <w:sz w:val="22"/>
          <w:szCs w:val="22"/>
        </w:rPr>
        <w:t>A(Korisnik: Ana)</w:t>
      </w:r>
    </w:p>
    <w:p w14:paraId="7F775CF7" w14:textId="77777777" w:rsidR="001A62DB" w:rsidRDefault="001A62DB" w:rsidP="001A62DB">
      <w:pPr>
        <w:spacing w:after="200"/>
      </w:pPr>
      <w:r>
        <w:rPr>
          <w:sz w:val="22"/>
          <w:szCs w:val="22"/>
        </w:rPr>
        <w:t>B(Agent: Logos)</w:t>
      </w:r>
    </w:p>
    <w:p w14:paraId="21366465" w14:textId="77777777" w:rsidR="001A62DB" w:rsidRDefault="001A62DB" w:rsidP="001A62DB">
      <w:pPr>
        <w:spacing w:after="200"/>
      </w:pPr>
      <w:r>
        <w:rPr>
          <w:sz w:val="22"/>
          <w:szCs w:val="22"/>
        </w:rPr>
        <w:t>C(Senzori [Biometrija, Kućanstvo])</w:t>
      </w:r>
    </w:p>
    <w:p w14:paraId="3EB6497D" w14:textId="77777777" w:rsidR="001A62DB" w:rsidRDefault="001A62DB" w:rsidP="001A62DB">
      <w:pPr>
        <w:spacing w:after="200"/>
      </w:pPr>
      <w:r>
        <w:rPr>
          <w:sz w:val="22"/>
          <w:szCs w:val="22"/>
        </w:rPr>
        <w:t>D(Baze Podataka [Vijesti, Znanost])</w:t>
      </w:r>
    </w:p>
    <w:p w14:paraId="722E0F3B" w14:textId="77777777" w:rsidR="001A62DB" w:rsidRDefault="001A62DB" w:rsidP="001A62DB">
      <w:pPr>
        <w:spacing w:after="200"/>
      </w:pPr>
      <w:r>
        <w:rPr>
          <w:sz w:val="22"/>
          <w:szCs w:val="22"/>
        </w:rPr>
        <w:t>E(Profesionalne Platforme [Projektni Podaci])</w:t>
      </w:r>
    </w:p>
    <w:p w14:paraId="6C0B4DEE" w14:textId="77777777" w:rsidR="001A62DB" w:rsidRDefault="001A62DB" w:rsidP="001A62DB">
      <w:pPr>
        <w:spacing w:after="200"/>
      </w:pPr>
      <w:r>
        <w:rPr>
          <w:sz w:val="22"/>
          <w:szCs w:val="22"/>
        </w:rPr>
        <w:t>F(Društvene Mreže i Komunikacija)</w:t>
      </w:r>
    </w:p>
    <w:p w14:paraId="08B99B46" w14:textId="77777777" w:rsidR="001A62DB" w:rsidRDefault="001A62DB" w:rsidP="001A62DB">
      <w:pPr>
        <w:spacing w:after="200"/>
      </w:pPr>
      <w:r>
        <w:rPr>
          <w:sz w:val="22"/>
          <w:szCs w:val="22"/>
        </w:rPr>
        <w:t>G(Uređaji [Pametni Dom, Zasloni])</w:t>
      </w:r>
    </w:p>
    <w:p w14:paraId="538690FD" w14:textId="77777777" w:rsidR="001A62DB" w:rsidRDefault="001A62DB" w:rsidP="001A62DB">
      <w:pPr>
        <w:spacing w:after="200"/>
      </w:pPr>
      <w:r>
        <w:rPr>
          <w:sz w:val="22"/>
          <w:szCs w:val="22"/>
        </w:rPr>
        <w:t>end</w:t>
      </w:r>
    </w:p>
    <w:p w14:paraId="6C751B77" w14:textId="77777777" w:rsidR="001A62DB" w:rsidRDefault="001A62DB" w:rsidP="001A62DB">
      <w:pPr>
        <w:spacing w:after="200"/>
      </w:pPr>
      <w:r>
        <w:rPr>
          <w:sz w:val="22"/>
          <w:szCs w:val="22"/>
        </w:rPr>
        <w:t>style A fill:#e3f2fd,stroke:#1565c0</w:t>
      </w:r>
    </w:p>
    <w:p w14:paraId="63AB9119" w14:textId="77777777" w:rsidR="001A62DB" w:rsidRDefault="001A62DB" w:rsidP="001A62DB">
      <w:pPr>
        <w:spacing w:after="200"/>
      </w:pPr>
      <w:r>
        <w:rPr>
          <w:sz w:val="22"/>
          <w:szCs w:val="22"/>
        </w:rPr>
        <w:t>style B fill:#dcedc8,stroke:#33691e</w:t>
      </w:r>
    </w:p>
    <w:p w14:paraId="47EA6970" w14:textId="77777777" w:rsidR="001A62DB" w:rsidRDefault="001A62DB" w:rsidP="001A62DB">
      <w:pPr>
        <w:spacing w:after="200"/>
      </w:pPr>
      <w:r>
        <w:rPr>
          <w:sz w:val="22"/>
          <w:szCs w:val="22"/>
        </w:rPr>
        <w:t>style G fill:#fff9c4,stroke:#f57f17</w:t>
      </w:r>
    </w:p>
    <w:p w14:paraId="06DBC31C" w14:textId="77777777" w:rsidR="001A62DB" w:rsidRDefault="001A62DB" w:rsidP="001A62DB">
      <w:pPr>
        <w:spacing w:after="200"/>
      </w:pPr>
      <w:r>
        <w:rPr>
          <w:sz w:val="22"/>
          <w:szCs w:val="22"/>
        </w:rPr>
        <w:t>A -- Upiti i Naredbe --&gt; B</w:t>
      </w:r>
    </w:p>
    <w:p w14:paraId="37D8BF59" w14:textId="77777777" w:rsidR="001A62DB" w:rsidRDefault="001A62DB" w:rsidP="001A62DB">
      <w:pPr>
        <w:spacing w:after="200"/>
      </w:pPr>
      <w:r>
        <w:rPr>
          <w:sz w:val="22"/>
          <w:szCs w:val="22"/>
        </w:rPr>
        <w:t>B -- Prijedlozi i Informacije --&gt; A</w:t>
      </w:r>
    </w:p>
    <w:p w14:paraId="11317953" w14:textId="77777777" w:rsidR="001A62DB" w:rsidRDefault="001A62DB" w:rsidP="001A62DB">
      <w:pPr>
        <w:spacing w:after="200"/>
      </w:pPr>
      <w:r>
        <w:rPr>
          <w:sz w:val="22"/>
          <w:szCs w:val="22"/>
        </w:rPr>
        <w:t>B -- Upravljanje i Automatizacija --&gt; G</w:t>
      </w:r>
    </w:p>
    <w:p w14:paraId="32081D46" w14:textId="77777777" w:rsidR="001A62DB" w:rsidRDefault="001A62DB" w:rsidP="001A62DB">
      <w:pPr>
        <w:spacing w:after="200"/>
      </w:pPr>
      <w:r>
        <w:rPr>
          <w:sz w:val="22"/>
          <w:szCs w:val="22"/>
        </w:rPr>
        <w:t>C -- Podaci --&gt; B</w:t>
      </w:r>
    </w:p>
    <w:p w14:paraId="7C57E223" w14:textId="77777777" w:rsidR="001A62DB" w:rsidRDefault="001A62DB" w:rsidP="001A62DB">
      <w:pPr>
        <w:spacing w:after="200"/>
      </w:pPr>
      <w:r>
        <w:rPr>
          <w:sz w:val="22"/>
          <w:szCs w:val="22"/>
        </w:rPr>
        <w:t>D -- Podaci --&gt; B</w:t>
      </w:r>
    </w:p>
    <w:p w14:paraId="528B6581" w14:textId="77777777" w:rsidR="001A62DB" w:rsidRDefault="001A62DB" w:rsidP="001A62DB">
      <w:pPr>
        <w:spacing w:after="200"/>
      </w:pPr>
      <w:r>
        <w:rPr>
          <w:sz w:val="22"/>
          <w:szCs w:val="22"/>
        </w:rPr>
        <w:t>E -- Podaci i Kontekst --&gt; B</w:t>
      </w:r>
    </w:p>
    <w:p w14:paraId="48C1EB64" w14:textId="77777777" w:rsidR="001A62DB" w:rsidRDefault="001A62DB" w:rsidP="001A62DB">
      <w:pPr>
        <w:spacing w:after="200"/>
      </w:pPr>
      <w:r>
        <w:rPr>
          <w:sz w:val="22"/>
          <w:szCs w:val="22"/>
        </w:rPr>
        <w:t>F -- Podaci i Kontekst --&gt; B</w:t>
      </w:r>
    </w:p>
    <w:p w14:paraId="527039E3" w14:textId="77777777" w:rsidR="001A62DB" w:rsidRDefault="001A62DB" w:rsidP="001A62DB">
      <w:pPr>
        <w:spacing w:after="200"/>
      </w:pPr>
      <w:r>
        <w:rPr>
          <w:sz w:val="22"/>
          <w:szCs w:val="22"/>
        </w:rPr>
        <w:t>B -- Djelovanje --&gt; E</w:t>
      </w:r>
    </w:p>
    <w:p w14:paraId="36699C25" w14:textId="77777777" w:rsidR="001A62DB" w:rsidRDefault="001A62DB" w:rsidP="001A62DB">
      <w:pPr>
        <w:spacing w:after="200"/>
      </w:pPr>
      <w:r>
        <w:rPr>
          <w:sz w:val="22"/>
          <w:szCs w:val="22"/>
        </w:rPr>
        <w:t>B -- Djelovanje --&gt; F</w:t>
      </w:r>
    </w:p>
    <w:p w14:paraId="0C9819C0" w14:textId="77777777" w:rsidR="001A62DB" w:rsidRDefault="001A62DB" w:rsidP="001A62DB">
      <w:pPr>
        <w:spacing w:after="200"/>
      </w:pPr>
      <w:r>
        <w:rPr>
          <w:sz w:val="22"/>
          <w:szCs w:val="22"/>
        </w:rPr>
        <w:t>A -- Interakcija --&gt; G</w:t>
      </w:r>
    </w:p>
    <w:p w14:paraId="42209A37" w14:textId="77777777" w:rsidR="001A62DB" w:rsidRDefault="001A62DB" w:rsidP="001A62DB">
      <w:pPr>
        <w:spacing w:after="200"/>
      </w:pPr>
      <w:r>
        <w:rPr>
          <w:sz w:val="22"/>
          <w:szCs w:val="22"/>
        </w:rPr>
        <w:t>```</w:t>
      </w:r>
    </w:p>
    <w:p w14:paraId="77C9040C" w14:textId="77777777" w:rsidR="001A62DB" w:rsidRDefault="001A62DB" w:rsidP="001A62DB">
      <w:pPr>
        <w:spacing w:after="200"/>
      </w:pPr>
      <w:r>
        <w:rPr>
          <w:b/>
          <w:bCs/>
          <w:sz w:val="22"/>
          <w:szCs w:val="22"/>
        </w:rPr>
        <w:t>Prikaz.</w:t>
      </w:r>
      <w:r>
        <w:rPr>
          <w:i/>
          <w:iCs/>
          <w:sz w:val="22"/>
          <w:szCs w:val="22"/>
        </w:rPr>
        <w:t xml:space="preserve"> </w:t>
      </w:r>
      <w:r>
        <w:rPr>
          <w:sz w:val="22"/>
          <w:szCs w:val="22"/>
        </w:rPr>
        <w:t>Shematski prikaz interakcija između korisnika, osobnog agenta i povezanih sustava. Agent djeluje kao središnje čvorište koje prikuplja, obrađuje i kontekstualizira podatke iz različitih izvora te na temelju njih pruža usluge korisniku i upravlja pametnim okruženjem.</w:t>
      </w:r>
    </w:p>
    <w:p w14:paraId="75AD38EB" w14:textId="77777777" w:rsidR="001A62DB" w:rsidRDefault="001A62DB" w:rsidP="001A62DB">
      <w:pPr>
        <w:spacing w:after="200"/>
      </w:pPr>
      <w:r>
        <w:rPr>
          <w:sz w:val="22"/>
          <w:szCs w:val="22"/>
        </w:rPr>
        <w:t xml:space="preserve">Poslijepodne je rezervirano za osobni razvoj i društveni život. Ana odlučuje posjetiti virtualnu izložbu posvećenu renesansnoj arhitekturi. </w:t>
      </w:r>
      <w:r>
        <w:rPr>
          <w:i/>
          <w:iCs/>
          <w:sz w:val="22"/>
          <w:szCs w:val="22"/>
        </w:rPr>
        <w:t>Logos</w:t>
      </w:r>
      <w:r>
        <w:rPr>
          <w:sz w:val="22"/>
          <w:szCs w:val="22"/>
        </w:rPr>
        <w:t xml:space="preserve"> joj ne samo da omogućuje pristup izložbi, već preuzima ulogu kustosa. Na temelju Anina prethodnog interesa za djela Brunelleschija, agent stvara personaliziranu turu, naglašavajući manje poznate detalje o konstrukciji kupole firentinske katedrale i povezujući ih s modernim inženjerskim rješenjima na kojima Ana radi. Socijalna interakcija također je posredovana agentima. Kada Anina prijateljica predloži večeru, agenti međusobno komuniciraju kako bi pronašli termin koji odgovara objema, rezervirali stol u restoranu koji zadovoljava njihove prehrambene preferencije i proračune te organizirali prijevoz. Ova automatizacija oslobađa kognitivne </w:t>
      </w:r>
      <w:r>
        <w:rPr>
          <w:sz w:val="22"/>
          <w:szCs w:val="22"/>
        </w:rPr>
        <w:lastRenderedPageBreak/>
        <w:t>resurse od rutinskih logističkih zadataka, omogućujući ljudima da se usredotoče na kvalitetu same interakcije (Suchman, 1987).</w:t>
      </w:r>
    </w:p>
    <w:p w14:paraId="116D7341" w14:textId="77777777" w:rsidR="001A62DB" w:rsidRDefault="001A62DB" w:rsidP="001A62DB">
      <w:pPr>
        <w:spacing w:after="200"/>
      </w:pPr>
      <w:r>
        <w:rPr>
          <w:sz w:val="22"/>
          <w:szCs w:val="22"/>
        </w:rPr>
        <w:t xml:space="preserve">Večer donosi smiraj. Dok se opušta, Ana s </w:t>
      </w:r>
      <w:r>
        <w:rPr>
          <w:i/>
          <w:iCs/>
          <w:sz w:val="22"/>
          <w:szCs w:val="22"/>
        </w:rPr>
        <w:t>Logosom</w:t>
      </w:r>
      <w:r>
        <w:rPr>
          <w:sz w:val="22"/>
          <w:szCs w:val="22"/>
        </w:rPr>
        <w:t xml:space="preserve"> vodi razgovor koji se dotiče filozofskih pitanja proizašlih iz njezina rada – o odnosu povijesti i suvremenosti, o etici tehnološkog napretka. </w:t>
      </w:r>
      <w:r>
        <w:rPr>
          <w:i/>
          <w:iCs/>
          <w:sz w:val="22"/>
          <w:szCs w:val="22"/>
        </w:rPr>
        <w:t>Logos</w:t>
      </w:r>
      <w:r>
        <w:rPr>
          <w:sz w:val="22"/>
          <w:szCs w:val="22"/>
        </w:rPr>
        <w:t xml:space="preserve">, oslanjajući se na golem korpus filozofske i znanstvene literature, nudi različite perspektive, citira autore i postavlja protupitanja, potičući Anu na dublje promišljanje. Ovo nije samo dohvaćanje informacija; to je sofisticirani dijalog koji agenta pozicionira kao intelektualnog sugovornika. Prije spavanja, </w:t>
      </w:r>
      <w:r>
        <w:rPr>
          <w:i/>
          <w:iCs/>
          <w:sz w:val="22"/>
          <w:szCs w:val="22"/>
        </w:rPr>
        <w:t>Logos</w:t>
      </w:r>
      <w:r>
        <w:rPr>
          <w:sz w:val="22"/>
          <w:szCs w:val="22"/>
        </w:rPr>
        <w:t xml:space="preserve"> analizira Anin dan – razinu stresa, postignute ciljeve, socijalne interakcije – te predlaže kratku vođenu meditaciju i prilagođava zvučnu i svjetlosnu kulisu za optimalan odmor.</w:t>
      </w:r>
    </w:p>
    <w:p w14:paraId="2EEB3D09" w14:textId="77777777" w:rsidR="001A62DB" w:rsidRDefault="001A62DB" w:rsidP="001A62DB">
      <w:pPr>
        <w:spacing w:after="200"/>
      </w:pPr>
      <w:r>
        <w:rPr>
          <w:sz w:val="22"/>
          <w:szCs w:val="22"/>
        </w:rPr>
        <w:t xml:space="preserve">Ova narativna skica, premda pojednostavljena, ističe ključnu transformaciju: prijelaz s ere alata (gdje čovjek aktivno koristi tehnologiju za specifičan zadatak) na eru partnerstva (gdje agent proaktivno i kontinuirano sudjeluje u svim aspektima života). Agent poput </w:t>
      </w:r>
      <w:r>
        <w:rPr>
          <w:i/>
          <w:iCs/>
          <w:sz w:val="22"/>
          <w:szCs w:val="22"/>
        </w:rPr>
        <w:t>Logosa</w:t>
      </w:r>
      <w:r>
        <w:rPr>
          <w:sz w:val="22"/>
          <w:szCs w:val="22"/>
        </w:rPr>
        <w:t xml:space="preserve"> nije aplikacija koju se pokreće po potrebi, već postojana, ambijentalna inteligencija koja uči, prilagođava se i djeluje u simbiozi s korisnikom. Time se otvaraju duboka pitanja o autonomiji, privatnosti i samoj prirodi ljudskog djelovanja u svijetu u kojem su granice između vlastitih i agentovih odluka sve nejasnije.</w:t>
      </w:r>
    </w:p>
    <w:p w14:paraId="1191537F" w14:textId="77777777" w:rsidR="001A62DB" w:rsidRDefault="001A62DB" w:rsidP="001A62DB">
      <w:pPr>
        <w:pStyle w:val="Heading1"/>
        <w:spacing w:before="300" w:after="200"/>
      </w:pPr>
      <w:r>
        <w:rPr>
          <w:b/>
          <w:bCs/>
          <w:sz w:val="28"/>
          <w:szCs w:val="28"/>
        </w:rPr>
        <w:t>8.2.1</w:t>
      </w:r>
      <w:r>
        <w:rPr>
          <w:b/>
          <w:bCs/>
          <w:sz w:val="28"/>
          <w:szCs w:val="28"/>
        </w:rPr>
        <w:tab/>
        <w:t>Jutarnja simfonija: personalizirano buđenje i koordinacija</w:t>
      </w:r>
    </w:p>
    <w:p w14:paraId="0F3CDEB8" w14:textId="77777777" w:rsidR="001A62DB" w:rsidRDefault="001A62DB" w:rsidP="001A62DB">
      <w:pPr>
        <w:spacing w:after="200"/>
      </w:pPr>
      <w:r>
        <w:rPr>
          <w:sz w:val="22"/>
          <w:szCs w:val="22"/>
        </w:rPr>
        <w:t xml:space="preserve">Koncept nazvan </w:t>
      </w:r>
      <w:r>
        <w:rPr>
          <w:i/>
          <w:iCs/>
          <w:sz w:val="22"/>
          <w:szCs w:val="22"/>
        </w:rPr>
        <w:t>Jutarnja Simfonija</w:t>
      </w:r>
      <w:r>
        <w:rPr>
          <w:sz w:val="22"/>
          <w:szCs w:val="22"/>
        </w:rPr>
        <w:t xml:space="preserve"> predstavlja paradigmatski primjer proaktivnog i kontekstualno svjesnog djelovanja inteligentnog okruženja. U svojoj biti, on nadilazi funkciju tradicionalnog alarma, preoblikujući jutarnje buđenje u usklađen i personaliziran doživljaj. Središnju ulogu u tom procesu ima agent, koji djeluje kao dirigent složenog orkestra pametnih uređaja i digitalnih usluga, s ciljem da početak dana za korisnika učini što ugodnijim i učinkovitijim.</w:t>
      </w:r>
    </w:p>
    <w:p w14:paraId="2D38F96F" w14:textId="77777777" w:rsidR="001A62DB" w:rsidRDefault="001A62DB" w:rsidP="001A62DB">
      <w:pPr>
        <w:spacing w:after="200"/>
      </w:pPr>
      <w:r>
        <w:rPr>
          <w:sz w:val="22"/>
          <w:szCs w:val="22"/>
        </w:rPr>
        <w:t>Polazišna točka djelovanja jest dinamičko planiranje vremena buđenja. Agent ne postavlja statičan alarm, već integrira podatke iz korisnikova digitalnog kalendara s informacijama o prometu u stvarnom vremenu. Ukoliko je za jutro zakazan važan sastanak, a prometne gužve su veće od uobičajenih, sustav će samostalno i pravovremeno pomaknuti vrijeme buđenja. Time se izbjegava jutarnji stres uzrokovan nepredviđenim okolnostima i osigurava dovoljno vremena za sve planirane aktivnosti.</w:t>
      </w:r>
    </w:p>
    <w:p w14:paraId="7DC5E0D3" w14:textId="77777777" w:rsidR="001A62DB" w:rsidRDefault="001A62DB" w:rsidP="001A62DB">
      <w:pPr>
        <w:spacing w:after="200"/>
      </w:pPr>
      <w:r>
        <w:rPr>
          <w:sz w:val="22"/>
          <w:szCs w:val="22"/>
        </w:rPr>
        <w:t>Sam čin buđenja orkestriran je kao postupni prijelaz iz stanja sna u stanje potpune budnosti. Umjesto naglog i neugodnog zvučnog signala, sustav započinje s postepenim pojačavanjem intenziteta svjetlosti u prostoriji. Takav pristup oponaša prirodni izlazak sunca, što je u skladu sa znanstvenim spoznajama o pozitivnom utjecaju svjetlosti na regulaciju cirkadijalnog ritma i smanjenje inercije spavanja (Czeisler i sur., 2005). Svjetlost se može prilagoditi po boji i toplini kako bi se postigao optimalan fiziološki učinak.</w:t>
      </w:r>
    </w:p>
    <w:p w14:paraId="2B4F0620" w14:textId="77777777" w:rsidR="001A62DB" w:rsidRDefault="001A62DB" w:rsidP="001A62DB">
      <w:pPr>
        <w:spacing w:after="200"/>
      </w:pPr>
      <w:r>
        <w:rPr>
          <w:sz w:val="22"/>
          <w:szCs w:val="22"/>
        </w:rPr>
        <w:t>Istovremeno s prilagodbom rasvjete, agent pokreće i druge sastavnice jutarnjeg rituala. Sustav grijanja, ventilacije i klimatizacije (HVAC) prilagođava temperaturu prostorije na razinu koju korisnik preferira pri buđenju. U dogovoreno vrijeme, ili nakon što senzori detektiraju prve znakove korisnikove aktivnosti, agent šalje naredbu pametnom aparatu za kavu da započne s pripremom omiljenog napitka. Splet ovih radnji stvara okruženje koje je u potpunosti pripremljeno za korisnika i prije nego što ustane iz kreveta.</w:t>
      </w:r>
    </w:p>
    <w:p w14:paraId="11AABCB0" w14:textId="77777777" w:rsidR="001A62DB" w:rsidRDefault="001A62DB" w:rsidP="001A62DB">
      <w:pPr>
        <w:spacing w:after="200"/>
      </w:pPr>
      <w:r>
        <w:rPr>
          <w:sz w:val="22"/>
          <w:szCs w:val="22"/>
        </w:rPr>
        <w:t xml:space="preserve">Nakon što je korisnik budan, informacijska sastavnica </w:t>
      </w:r>
      <w:r>
        <w:rPr>
          <w:i/>
          <w:iCs/>
          <w:sz w:val="22"/>
          <w:szCs w:val="22"/>
        </w:rPr>
        <w:t>Jutarnje Simfonije</w:t>
      </w:r>
      <w:r>
        <w:rPr>
          <w:sz w:val="22"/>
          <w:szCs w:val="22"/>
        </w:rPr>
        <w:t xml:space="preserve"> dolazi do izražaja. Umjesto da samostalno traži informacije na različitim uređajima, korisniku se putem glasovnog sučelja ili prikaza na pametnom zaslonu prezentira sažeti pregled dana. Taj pregled obuhvaća ključne obveze iz kalendara, najnovije vijesti, vremensku prognozu te procijenjeno vrijeme putovanja do prve lokacije. Ovisno o korisnikovim postavkama, sustav može pokrenuti i odabranu glazbenu listu, podcast ili jutarnji informativni program, zaokružujući time cjelinu personaliziranog jutarnjeg iskustva.</w:t>
      </w:r>
    </w:p>
    <w:p w14:paraId="5E157537" w14:textId="77777777" w:rsidR="001A62DB" w:rsidRDefault="001A62DB" w:rsidP="001A62DB">
      <w:pPr>
        <w:spacing w:after="200"/>
      </w:pPr>
      <w:r>
        <w:rPr>
          <w:sz w:val="22"/>
          <w:szCs w:val="22"/>
        </w:rPr>
        <w:lastRenderedPageBreak/>
        <w:t xml:space="preserve">Kroz ovakvo suglasje tehnologija, </w:t>
      </w:r>
      <w:r>
        <w:rPr>
          <w:i/>
          <w:iCs/>
          <w:sz w:val="22"/>
          <w:szCs w:val="22"/>
        </w:rPr>
        <w:t>Jutarnja Simfonija</w:t>
      </w:r>
      <w:r>
        <w:rPr>
          <w:sz w:val="22"/>
          <w:szCs w:val="22"/>
        </w:rPr>
        <w:t xml:space="preserve"> preobražava jutarnju rutinu iz niza odvojenih i često stresnih zadataka u jedinstven, fluidan i podržavajući proces, kojim upravlja inteligentni agent u službi korisnikove dobrobiti.</w:t>
      </w:r>
    </w:p>
    <w:p w14:paraId="783EB18B" w14:textId="77777777" w:rsidR="001A62DB" w:rsidRDefault="001A62DB" w:rsidP="001A62DB">
      <w:pPr>
        <w:spacing w:after="200"/>
      </w:pPr>
      <w:r>
        <w:rPr>
          <w:sz w:val="22"/>
          <w:szCs w:val="22"/>
        </w:rPr>
        <w:t>```mermaid</w:t>
      </w:r>
    </w:p>
    <w:p w14:paraId="182E1749" w14:textId="77777777" w:rsidR="001A62DB" w:rsidRDefault="001A62DB" w:rsidP="001A62DB">
      <w:pPr>
        <w:spacing w:after="200"/>
      </w:pPr>
      <w:r>
        <w:rPr>
          <w:sz w:val="22"/>
          <w:szCs w:val="22"/>
        </w:rPr>
        <w:t>graph LR</w:t>
      </w:r>
    </w:p>
    <w:p w14:paraId="3B4013AD" w14:textId="77777777" w:rsidR="001A62DB" w:rsidRDefault="001A62DB" w:rsidP="001A62DB">
      <w:pPr>
        <w:spacing w:after="200"/>
      </w:pPr>
      <w:r>
        <w:rPr>
          <w:sz w:val="22"/>
          <w:szCs w:val="22"/>
        </w:rPr>
        <w:t>classDef default fill:#ffffff,stroke:#333,stroke-width:2px;</w:t>
      </w:r>
    </w:p>
    <w:p w14:paraId="243FAA9E" w14:textId="77777777" w:rsidR="001A62DB" w:rsidRDefault="001A62DB" w:rsidP="001A62DB">
      <w:pPr>
        <w:spacing w:after="200"/>
      </w:pPr>
      <w:r>
        <w:rPr>
          <w:sz w:val="22"/>
          <w:szCs w:val="22"/>
        </w:rPr>
        <w:t>subgraph Podaci_u_stvarnom_vremenu</w:t>
      </w:r>
    </w:p>
    <w:p w14:paraId="39812FEA" w14:textId="77777777" w:rsidR="001A62DB" w:rsidRDefault="001A62DB" w:rsidP="001A62DB">
      <w:pPr>
        <w:spacing w:after="200"/>
      </w:pPr>
      <w:r>
        <w:rPr>
          <w:sz w:val="22"/>
          <w:szCs w:val="22"/>
        </w:rPr>
        <w:t>Kalendar[Digitalni kalendar]</w:t>
      </w:r>
    </w:p>
    <w:p w14:paraId="2C17E68C" w14:textId="77777777" w:rsidR="001A62DB" w:rsidRDefault="001A62DB" w:rsidP="001A62DB">
      <w:pPr>
        <w:spacing w:after="200"/>
      </w:pPr>
      <w:r>
        <w:rPr>
          <w:sz w:val="22"/>
          <w:szCs w:val="22"/>
        </w:rPr>
        <w:t>Promet[API za promet]</w:t>
      </w:r>
    </w:p>
    <w:p w14:paraId="2BF447BA" w14:textId="77777777" w:rsidR="001A62DB" w:rsidRDefault="001A62DB" w:rsidP="001A62DB">
      <w:pPr>
        <w:spacing w:after="200"/>
      </w:pPr>
      <w:r>
        <w:rPr>
          <w:sz w:val="22"/>
          <w:szCs w:val="22"/>
        </w:rPr>
        <w:t>Profil[Korisnički profil i navike]</w:t>
      </w:r>
    </w:p>
    <w:p w14:paraId="55706D41" w14:textId="77777777" w:rsidR="001A62DB" w:rsidRDefault="001A62DB" w:rsidP="001A62DB">
      <w:pPr>
        <w:spacing w:after="200"/>
      </w:pPr>
      <w:r>
        <w:rPr>
          <w:sz w:val="22"/>
          <w:szCs w:val="22"/>
        </w:rPr>
        <w:t>end</w:t>
      </w:r>
    </w:p>
    <w:p w14:paraId="551C49C7" w14:textId="77777777" w:rsidR="001A62DB" w:rsidRDefault="001A62DB" w:rsidP="001A62DB">
      <w:pPr>
        <w:spacing w:after="200"/>
      </w:pPr>
      <w:r>
        <w:rPr>
          <w:sz w:val="22"/>
          <w:szCs w:val="22"/>
        </w:rPr>
        <w:t>subgraph Agent_Dirigent</w:t>
      </w:r>
    </w:p>
    <w:p w14:paraId="3947381A" w14:textId="77777777" w:rsidR="001A62DB" w:rsidRDefault="001A62DB" w:rsidP="001A62DB">
      <w:pPr>
        <w:spacing w:after="200"/>
      </w:pPr>
      <w:r>
        <w:rPr>
          <w:sz w:val="22"/>
          <w:szCs w:val="22"/>
        </w:rPr>
        <w:t>Agent(Agent)</w:t>
      </w:r>
    </w:p>
    <w:p w14:paraId="7C400AFE" w14:textId="77777777" w:rsidR="001A62DB" w:rsidRDefault="001A62DB" w:rsidP="001A62DB">
      <w:pPr>
        <w:spacing w:after="200"/>
      </w:pPr>
      <w:r>
        <w:rPr>
          <w:sz w:val="22"/>
          <w:szCs w:val="22"/>
        </w:rPr>
        <w:t>end</w:t>
      </w:r>
    </w:p>
    <w:p w14:paraId="3FF2B267" w14:textId="77777777" w:rsidR="001A62DB" w:rsidRDefault="001A62DB" w:rsidP="001A62DB">
      <w:pPr>
        <w:spacing w:after="200"/>
      </w:pPr>
      <w:r>
        <w:rPr>
          <w:sz w:val="22"/>
          <w:szCs w:val="22"/>
        </w:rPr>
        <w:t>subgraph Orkestrirane_akcije</w:t>
      </w:r>
    </w:p>
    <w:p w14:paraId="5CB2E445" w14:textId="77777777" w:rsidR="001A62DB" w:rsidRDefault="001A62DB" w:rsidP="001A62DB">
      <w:pPr>
        <w:spacing w:after="200"/>
      </w:pPr>
      <w:r>
        <w:rPr>
          <w:sz w:val="22"/>
          <w:szCs w:val="22"/>
        </w:rPr>
        <w:t>Alarm[Dinamičko postavljanje alarma]</w:t>
      </w:r>
    </w:p>
    <w:p w14:paraId="55EC1683" w14:textId="77777777" w:rsidR="001A62DB" w:rsidRDefault="001A62DB" w:rsidP="001A62DB">
      <w:pPr>
        <w:spacing w:after="200"/>
      </w:pPr>
      <w:r>
        <w:rPr>
          <w:sz w:val="22"/>
          <w:szCs w:val="22"/>
        </w:rPr>
        <w:t>Svjetla[Postupno paljenje svjetala]</w:t>
      </w:r>
    </w:p>
    <w:p w14:paraId="5D288B8F" w14:textId="77777777" w:rsidR="001A62DB" w:rsidRDefault="001A62DB" w:rsidP="001A62DB">
      <w:pPr>
        <w:spacing w:after="200"/>
      </w:pPr>
      <w:r>
        <w:rPr>
          <w:sz w:val="22"/>
          <w:szCs w:val="22"/>
        </w:rPr>
        <w:t>Klima[Podešavanje temperature]</w:t>
      </w:r>
    </w:p>
    <w:p w14:paraId="777EE355" w14:textId="77777777" w:rsidR="001A62DB" w:rsidRDefault="001A62DB" w:rsidP="001A62DB">
      <w:pPr>
        <w:spacing w:after="200"/>
      </w:pPr>
      <w:r>
        <w:rPr>
          <w:sz w:val="22"/>
          <w:szCs w:val="22"/>
        </w:rPr>
        <w:t>Kava[Aktivacija aparata za kavu]</w:t>
      </w:r>
    </w:p>
    <w:p w14:paraId="59E433C8" w14:textId="77777777" w:rsidR="001A62DB" w:rsidRDefault="001A62DB" w:rsidP="001A62DB">
      <w:pPr>
        <w:spacing w:after="200"/>
      </w:pPr>
      <w:r>
        <w:rPr>
          <w:sz w:val="22"/>
          <w:szCs w:val="22"/>
        </w:rPr>
        <w:t>Mediji[Reprodukcija glazbe/vijesti]</w:t>
      </w:r>
    </w:p>
    <w:p w14:paraId="22A35BE5" w14:textId="77777777" w:rsidR="001A62DB" w:rsidRDefault="001A62DB" w:rsidP="001A62DB">
      <w:pPr>
        <w:spacing w:after="200"/>
      </w:pPr>
      <w:r>
        <w:rPr>
          <w:sz w:val="22"/>
          <w:szCs w:val="22"/>
        </w:rPr>
        <w:t>Info[Prezentacija dnevnog sažetka]</w:t>
      </w:r>
    </w:p>
    <w:p w14:paraId="70092AAB" w14:textId="77777777" w:rsidR="001A62DB" w:rsidRDefault="001A62DB" w:rsidP="001A62DB">
      <w:pPr>
        <w:spacing w:after="200"/>
      </w:pPr>
      <w:r>
        <w:rPr>
          <w:sz w:val="22"/>
          <w:szCs w:val="22"/>
        </w:rPr>
        <w:t>end</w:t>
      </w:r>
    </w:p>
    <w:p w14:paraId="2AB6D117" w14:textId="77777777" w:rsidR="001A62DB" w:rsidRDefault="001A62DB" w:rsidP="001A62DB">
      <w:pPr>
        <w:spacing w:after="200"/>
      </w:pPr>
      <w:r>
        <w:rPr>
          <w:sz w:val="22"/>
          <w:szCs w:val="22"/>
        </w:rPr>
        <w:t>Kalendar --&gt; Agent</w:t>
      </w:r>
    </w:p>
    <w:p w14:paraId="428039A5" w14:textId="77777777" w:rsidR="001A62DB" w:rsidRDefault="001A62DB" w:rsidP="001A62DB">
      <w:pPr>
        <w:spacing w:after="200"/>
      </w:pPr>
      <w:r>
        <w:rPr>
          <w:sz w:val="22"/>
          <w:szCs w:val="22"/>
        </w:rPr>
        <w:t>Promet --&gt; Agent</w:t>
      </w:r>
    </w:p>
    <w:p w14:paraId="4C30440F" w14:textId="77777777" w:rsidR="001A62DB" w:rsidRDefault="001A62DB" w:rsidP="001A62DB">
      <w:pPr>
        <w:spacing w:after="200"/>
      </w:pPr>
      <w:r>
        <w:rPr>
          <w:sz w:val="22"/>
          <w:szCs w:val="22"/>
        </w:rPr>
        <w:t>Profil --&gt; Agent</w:t>
      </w:r>
    </w:p>
    <w:p w14:paraId="72AFDA79" w14:textId="77777777" w:rsidR="001A62DB" w:rsidRDefault="001A62DB" w:rsidP="001A62DB">
      <w:pPr>
        <w:spacing w:after="200"/>
      </w:pPr>
      <w:r>
        <w:rPr>
          <w:sz w:val="22"/>
          <w:szCs w:val="22"/>
        </w:rPr>
        <w:t>Agent --&gt; Alarm</w:t>
      </w:r>
    </w:p>
    <w:p w14:paraId="5F5D4ACB" w14:textId="77777777" w:rsidR="001A62DB" w:rsidRDefault="001A62DB" w:rsidP="001A62DB">
      <w:pPr>
        <w:spacing w:after="200"/>
      </w:pPr>
      <w:r>
        <w:rPr>
          <w:sz w:val="22"/>
          <w:szCs w:val="22"/>
        </w:rPr>
        <w:t>Agent --&gt; Svjetla</w:t>
      </w:r>
    </w:p>
    <w:p w14:paraId="190B2AE2" w14:textId="77777777" w:rsidR="001A62DB" w:rsidRDefault="001A62DB" w:rsidP="001A62DB">
      <w:pPr>
        <w:spacing w:after="200"/>
      </w:pPr>
      <w:r>
        <w:rPr>
          <w:sz w:val="22"/>
          <w:szCs w:val="22"/>
        </w:rPr>
        <w:t>Agent --&gt; Klima</w:t>
      </w:r>
    </w:p>
    <w:p w14:paraId="5C78F179" w14:textId="77777777" w:rsidR="001A62DB" w:rsidRDefault="001A62DB" w:rsidP="001A62DB">
      <w:pPr>
        <w:spacing w:after="200"/>
      </w:pPr>
      <w:r>
        <w:rPr>
          <w:sz w:val="22"/>
          <w:szCs w:val="22"/>
        </w:rPr>
        <w:t>Agent --&gt; Kava</w:t>
      </w:r>
    </w:p>
    <w:p w14:paraId="26D492D7" w14:textId="77777777" w:rsidR="001A62DB" w:rsidRDefault="001A62DB" w:rsidP="001A62DB">
      <w:pPr>
        <w:spacing w:after="200"/>
      </w:pPr>
      <w:r>
        <w:rPr>
          <w:sz w:val="22"/>
          <w:szCs w:val="22"/>
        </w:rPr>
        <w:t>Alarm --pokreće--&gt; Svjetla</w:t>
      </w:r>
    </w:p>
    <w:p w14:paraId="4411FA74" w14:textId="77777777" w:rsidR="001A62DB" w:rsidRDefault="001A62DB" w:rsidP="001A62DB">
      <w:pPr>
        <w:spacing w:after="200"/>
      </w:pPr>
      <w:r>
        <w:rPr>
          <w:sz w:val="22"/>
          <w:szCs w:val="22"/>
        </w:rPr>
        <w:t>Svjetla --slijedi--&gt; Klima</w:t>
      </w:r>
    </w:p>
    <w:p w14:paraId="00C1FE66" w14:textId="77777777" w:rsidR="001A62DB" w:rsidRDefault="001A62DB" w:rsidP="001A62DB">
      <w:pPr>
        <w:spacing w:after="200"/>
      </w:pPr>
      <w:r>
        <w:rPr>
          <w:sz w:val="22"/>
          <w:szCs w:val="22"/>
        </w:rPr>
        <w:t>Klima --slijedi--&gt; Kava</w:t>
      </w:r>
    </w:p>
    <w:p w14:paraId="2D4942C2" w14:textId="77777777" w:rsidR="001A62DB" w:rsidRDefault="001A62DB" w:rsidP="001A62DB">
      <w:pPr>
        <w:spacing w:after="200"/>
      </w:pPr>
      <w:r>
        <w:rPr>
          <w:sz w:val="22"/>
          <w:szCs w:val="22"/>
        </w:rPr>
        <w:lastRenderedPageBreak/>
        <w:t>Kava --slijedi--&gt; Mediji</w:t>
      </w:r>
    </w:p>
    <w:p w14:paraId="6E92CCB0" w14:textId="77777777" w:rsidR="001A62DB" w:rsidRDefault="001A62DB" w:rsidP="001A62DB">
      <w:pPr>
        <w:spacing w:after="200"/>
      </w:pPr>
      <w:r>
        <w:rPr>
          <w:sz w:val="22"/>
          <w:szCs w:val="22"/>
        </w:rPr>
        <w:t>Mediji --slijedi--&gt; Info</w:t>
      </w:r>
    </w:p>
    <w:p w14:paraId="10C37AD5" w14:textId="77777777" w:rsidR="001A62DB" w:rsidRDefault="001A62DB" w:rsidP="001A62DB">
      <w:pPr>
        <w:spacing w:after="200"/>
      </w:pPr>
      <w:r>
        <w:rPr>
          <w:sz w:val="22"/>
          <w:szCs w:val="22"/>
        </w:rPr>
        <w:t>```</w:t>
      </w:r>
    </w:p>
    <w:p w14:paraId="364BF50D" w14:textId="77777777" w:rsidR="001A62DB" w:rsidRDefault="001A62DB" w:rsidP="001A62DB">
      <w:pPr>
        <w:spacing w:after="200"/>
      </w:pPr>
      <w:r>
        <w:rPr>
          <w:b/>
          <w:bCs/>
          <w:sz w:val="22"/>
          <w:szCs w:val="22"/>
        </w:rPr>
        <w:t>Prikaz 1.</w:t>
      </w:r>
      <w:r>
        <w:rPr>
          <w:i/>
          <w:iCs/>
          <w:sz w:val="22"/>
          <w:szCs w:val="22"/>
        </w:rPr>
        <w:t xml:space="preserve"> </w:t>
      </w:r>
      <w:r>
        <w:rPr>
          <w:sz w:val="22"/>
          <w:szCs w:val="22"/>
        </w:rPr>
        <w:t>Shematski prikaz tijeka procesa unutar koncepta "Jutarnja Simfonija", gdje agent kao središnja komponenta usklađuje podatke iz različitih izvora kako bi orkestrirao niz akcija pametnih uređaja.</w:t>
      </w:r>
    </w:p>
    <w:p w14:paraId="1B04CBFE" w14:textId="77777777" w:rsidR="001A62DB" w:rsidRDefault="001A62DB" w:rsidP="001A62DB">
      <w:pPr>
        <w:pStyle w:val="Heading1"/>
        <w:spacing w:before="300" w:after="200"/>
      </w:pPr>
      <w:r>
        <w:rPr>
          <w:b/>
          <w:bCs/>
          <w:sz w:val="24"/>
          <w:szCs w:val="24"/>
        </w:rPr>
        <w:t>8.2.3</w:t>
      </w:r>
      <w:r>
        <w:rPr>
          <w:b/>
          <w:bCs/>
          <w:sz w:val="24"/>
          <w:szCs w:val="24"/>
        </w:rPr>
        <w:tab/>
        <w:t>Društvena Mreža i Povezanost: Agenti kao Posrednici</w:t>
      </w:r>
      <w:r>
        <w:rPr>
          <w:b/>
          <w:bCs/>
          <w:sz w:val="24"/>
          <w:szCs w:val="24"/>
        </w:rPr>
        <w:tab/>
        <w:t>160</w:t>
      </w:r>
    </w:p>
    <w:p w14:paraId="221281B4" w14:textId="77777777" w:rsidR="001A62DB" w:rsidRDefault="001A62DB" w:rsidP="001A62DB">
      <w:pPr>
        <w:pStyle w:val="Heading1"/>
        <w:spacing w:before="300" w:after="200"/>
      </w:pPr>
      <w:r>
        <w:rPr>
          <w:b/>
          <w:bCs/>
          <w:sz w:val="28"/>
          <w:szCs w:val="28"/>
        </w:rPr>
        <w:t>8.2.3 Društvena Mreža i Povezanost: Agenti kao Posrednici</w:t>
      </w:r>
    </w:p>
    <w:p w14:paraId="3B06933C" w14:textId="77777777" w:rsidR="001A62DB" w:rsidRDefault="001A62DB" w:rsidP="001A62DB">
      <w:pPr>
        <w:spacing w:after="200"/>
      </w:pPr>
      <w:r>
        <w:rPr>
          <w:sz w:val="22"/>
          <w:szCs w:val="22"/>
        </w:rPr>
        <w:t>U složenom tkivu društvenih odnosa, koje analitički poimamo kao društvenu mrežu, agenti se javljaju kao ključni akteri. Njihova temeljna važnost ne proizlazi isključivo iz njihovih individualnih atributa, već ponajprije iz položaja koji zauzimaju unutar same mrežne strukture. Ta je struktura sačinjena od čvorova, koji predstavljaju pojedince ili grupe, te veza među njima, koje očituju različite oblike interakcije, komunikacije ili utjecaja. Uloga agenta u takvu sustavu nipošto nije pasivna; ona je dinamična i često presudna za protok resursa, informacija i znanja.</w:t>
      </w:r>
    </w:p>
    <w:p w14:paraId="064B2B29" w14:textId="77777777" w:rsidR="001A62DB" w:rsidRDefault="001A62DB" w:rsidP="001A62DB">
      <w:pPr>
        <w:spacing w:after="200"/>
      </w:pPr>
      <w:r>
        <w:rPr>
          <w:sz w:val="22"/>
          <w:szCs w:val="22"/>
        </w:rPr>
        <w:t>Položaj agenta unutar mreže inherentno otvara mogućnost djelovanja kao posrednika ili, rječnikom teorije društvenih mreža, brokera (</w:t>
      </w:r>
      <w:r>
        <w:rPr>
          <w:i/>
          <w:iCs/>
          <w:sz w:val="22"/>
          <w:szCs w:val="22"/>
        </w:rPr>
        <w:t>broker</w:t>
      </w:r>
      <w:r>
        <w:rPr>
          <w:sz w:val="22"/>
          <w:szCs w:val="22"/>
        </w:rPr>
        <w:t>). Posredništvo se očituje u sposobnosti agenta da poveže dva ili više aktera, odnosno dijelova mreže koji inače ne bi bili u izravnom doticaju. Ta pojava, koju je Ronald S. Burt imenovao "strukturnom rupom" (</w:t>
      </w:r>
      <w:r>
        <w:rPr>
          <w:i/>
          <w:iCs/>
          <w:sz w:val="22"/>
          <w:szCs w:val="22"/>
        </w:rPr>
        <w:t>structural hole</w:t>
      </w:r>
      <w:r>
        <w:rPr>
          <w:sz w:val="22"/>
          <w:szCs w:val="22"/>
        </w:rPr>
        <w:t>), opisuje prazninu ili nepostojanje veze između dviju zasebnih, ali potencijalno komplementarnih skupina unutar mreže (Burt, 1992). Agent koji svojim djelovanjem premošćuje takvu rupu stječe jedinstvenu stratešku prednost.</w:t>
      </w:r>
    </w:p>
    <w:p w14:paraId="0CC36684" w14:textId="77777777" w:rsidR="001A62DB" w:rsidRDefault="001A62DB" w:rsidP="001A62DB">
      <w:pPr>
        <w:spacing w:after="200"/>
      </w:pPr>
      <w:r>
        <w:rPr>
          <w:sz w:val="22"/>
          <w:szCs w:val="22"/>
        </w:rPr>
        <w:t>```mermaid</w:t>
      </w:r>
    </w:p>
    <w:p w14:paraId="3F408648" w14:textId="77777777" w:rsidR="001A62DB" w:rsidRDefault="001A62DB" w:rsidP="001A62DB">
      <w:pPr>
        <w:spacing w:after="200"/>
      </w:pPr>
      <w:r>
        <w:rPr>
          <w:sz w:val="22"/>
          <w:szCs w:val="22"/>
        </w:rPr>
        <w:t>graph LR</w:t>
      </w:r>
    </w:p>
    <w:p w14:paraId="296C5811" w14:textId="77777777" w:rsidR="001A62DB" w:rsidRDefault="001A62DB" w:rsidP="001A62DB">
      <w:pPr>
        <w:spacing w:after="200"/>
      </w:pPr>
      <w:r>
        <w:rPr>
          <w:sz w:val="22"/>
          <w:szCs w:val="22"/>
        </w:rPr>
        <w:t>subgraph Mreža A</w:t>
      </w:r>
    </w:p>
    <w:p w14:paraId="3C7B4AD5" w14:textId="77777777" w:rsidR="001A62DB" w:rsidRDefault="001A62DB" w:rsidP="001A62DB">
      <w:pPr>
        <w:spacing w:after="200"/>
      </w:pPr>
      <w:r>
        <w:rPr>
          <w:sz w:val="22"/>
          <w:szCs w:val="22"/>
        </w:rPr>
        <w:t>A1---A2</w:t>
      </w:r>
    </w:p>
    <w:p w14:paraId="60F2B23B" w14:textId="77777777" w:rsidR="001A62DB" w:rsidRDefault="001A62DB" w:rsidP="001A62DB">
      <w:pPr>
        <w:spacing w:after="200"/>
      </w:pPr>
      <w:r>
        <w:rPr>
          <w:sz w:val="22"/>
          <w:szCs w:val="22"/>
        </w:rPr>
        <w:t>A2---A3</w:t>
      </w:r>
    </w:p>
    <w:p w14:paraId="59AC6E01" w14:textId="77777777" w:rsidR="001A62DB" w:rsidRDefault="001A62DB" w:rsidP="001A62DB">
      <w:pPr>
        <w:spacing w:after="200"/>
      </w:pPr>
      <w:r>
        <w:rPr>
          <w:sz w:val="22"/>
          <w:szCs w:val="22"/>
        </w:rPr>
        <w:t>end</w:t>
      </w:r>
    </w:p>
    <w:p w14:paraId="4704FDC5" w14:textId="77777777" w:rsidR="001A62DB" w:rsidRDefault="001A62DB" w:rsidP="001A62DB">
      <w:pPr>
        <w:spacing w:after="200"/>
      </w:pPr>
      <w:r>
        <w:rPr>
          <w:sz w:val="22"/>
          <w:szCs w:val="22"/>
        </w:rPr>
        <w:t>subgraph Mreža B</w:t>
      </w:r>
    </w:p>
    <w:p w14:paraId="25884D81" w14:textId="77777777" w:rsidR="001A62DB" w:rsidRDefault="001A62DB" w:rsidP="001A62DB">
      <w:pPr>
        <w:spacing w:after="200"/>
      </w:pPr>
      <w:r>
        <w:rPr>
          <w:sz w:val="22"/>
          <w:szCs w:val="22"/>
        </w:rPr>
        <w:t>B1---B2</w:t>
      </w:r>
    </w:p>
    <w:p w14:paraId="791206A8" w14:textId="77777777" w:rsidR="001A62DB" w:rsidRDefault="001A62DB" w:rsidP="001A62DB">
      <w:pPr>
        <w:spacing w:after="200"/>
      </w:pPr>
      <w:r>
        <w:rPr>
          <w:sz w:val="22"/>
          <w:szCs w:val="22"/>
        </w:rPr>
        <w:t>B2---B3</w:t>
      </w:r>
    </w:p>
    <w:p w14:paraId="43964F18" w14:textId="77777777" w:rsidR="001A62DB" w:rsidRDefault="001A62DB" w:rsidP="001A62DB">
      <w:pPr>
        <w:spacing w:after="200"/>
      </w:pPr>
      <w:r>
        <w:rPr>
          <w:sz w:val="22"/>
          <w:szCs w:val="22"/>
        </w:rPr>
        <w:t>end</w:t>
      </w:r>
    </w:p>
    <w:p w14:paraId="7865337E" w14:textId="77777777" w:rsidR="001A62DB" w:rsidRDefault="001A62DB" w:rsidP="001A62DB">
      <w:pPr>
        <w:spacing w:after="200"/>
      </w:pPr>
      <w:r>
        <w:rPr>
          <w:sz w:val="22"/>
          <w:szCs w:val="22"/>
        </w:rPr>
        <w:t>A2---AgentPosrednik[Agent kao Posrednik]</w:t>
      </w:r>
    </w:p>
    <w:p w14:paraId="5D755891" w14:textId="77777777" w:rsidR="001A62DB" w:rsidRDefault="001A62DB" w:rsidP="001A62DB">
      <w:pPr>
        <w:spacing w:after="200"/>
      </w:pPr>
      <w:r>
        <w:rPr>
          <w:sz w:val="22"/>
          <w:szCs w:val="22"/>
        </w:rPr>
        <w:t>AgentPosrednik---B2</w:t>
      </w:r>
    </w:p>
    <w:p w14:paraId="79D38CD0" w14:textId="77777777" w:rsidR="001A62DB" w:rsidRDefault="001A62DB" w:rsidP="001A62DB">
      <w:pPr>
        <w:spacing w:after="200"/>
      </w:pPr>
      <w:r>
        <w:rPr>
          <w:sz w:val="22"/>
          <w:szCs w:val="22"/>
        </w:rPr>
        <w:t>classDef default fill:#ffffff,stroke:#333,stroke-width:2px;</w:t>
      </w:r>
    </w:p>
    <w:p w14:paraId="43CDF51C" w14:textId="77777777" w:rsidR="001A62DB" w:rsidRDefault="001A62DB" w:rsidP="001A62DB">
      <w:pPr>
        <w:spacing w:after="200"/>
      </w:pPr>
      <w:r>
        <w:rPr>
          <w:sz w:val="22"/>
          <w:szCs w:val="22"/>
        </w:rPr>
        <w:t>```</w:t>
      </w:r>
    </w:p>
    <w:p w14:paraId="4F40FC3A" w14:textId="77777777" w:rsidR="001A62DB" w:rsidRDefault="001A62DB" w:rsidP="001A62DB">
      <w:pPr>
        <w:spacing w:after="200"/>
      </w:pPr>
      <w:r>
        <w:rPr>
          <w:b/>
          <w:bCs/>
          <w:sz w:val="22"/>
          <w:szCs w:val="22"/>
        </w:rPr>
        <w:t>Prikaz 1:</w:t>
      </w:r>
      <w:r>
        <w:rPr>
          <w:i/>
          <w:iCs/>
          <w:sz w:val="22"/>
          <w:szCs w:val="22"/>
        </w:rPr>
        <w:t xml:space="preserve"> </w:t>
      </w:r>
      <w:r>
        <w:rPr>
          <w:sz w:val="22"/>
          <w:szCs w:val="22"/>
        </w:rPr>
        <w:t>Shematski prikaz agenta kao posrednika koji premošćuje strukturnu rupu između dviju inače nepovezanih mreža (Mreža A i Mreža B), omogućujući time protok informacija i resursa.</w:t>
      </w:r>
    </w:p>
    <w:p w14:paraId="0B191ABC" w14:textId="77777777" w:rsidR="001A62DB" w:rsidRDefault="001A62DB" w:rsidP="001A62DB">
      <w:pPr>
        <w:spacing w:after="200"/>
      </w:pPr>
      <w:r>
        <w:rPr>
          <w:sz w:val="22"/>
          <w:szCs w:val="22"/>
        </w:rPr>
        <w:lastRenderedPageBreak/>
        <w:t>Djelujući kao posrednik, agent ostvaruje pristup raznolikim, često ne-redundantnim informacijama koje potječu iz različitih dijelova mreže. Dok su informacije unutar gusto povezanih, homogenih skupina sklone redundanciji i ponavljanju, agent-posrednik crpi znanja iz bitno različitih izvora. Ta kognitivna raznolikost postaje temelj za inovaciju, kreativnost i sintezu novih ideja, budući da agent može kombinirati spoznaje i perspektive koje drugima ostaju nedostupne (Burt, 2004). On nije samo pasivni provodnik informacija, već i njihov aktivni tumač i integrator.</w:t>
      </w:r>
    </w:p>
    <w:p w14:paraId="5D2353B8" w14:textId="77777777" w:rsidR="001A62DB" w:rsidRDefault="001A62DB" w:rsidP="001A62DB">
      <w:pPr>
        <w:spacing w:after="200"/>
      </w:pPr>
      <w:r>
        <w:rPr>
          <w:sz w:val="22"/>
          <w:szCs w:val="22"/>
        </w:rPr>
        <w:t>Nadalje, uloga posrednika podrazumijeva i značajan stupanj kontrole. Agent koji premošćuje strukturnu rupu može upravljati vremenom, sadržajem i načinom prenošenja informacija između povezanih strana. Ta sposobnost upravljanja informacijskim tokovima pretvara se u moć i utjecaj. Agent može odlučiti koje će informacije proslijediti, koje će zadržati, a koje preoblikovati, čime izravno utječe na percepciju, odluke i ponašanje drugih aktera u mreži. Time se njegov položaj ne iscrpljuje u pukoj konektivnosti, već postaje izvorom socijalnog kapitala – resursa koji proizlazi iz strukture odnosa, a ne isključivo iz osobnih svojstava.</w:t>
      </w:r>
    </w:p>
    <w:p w14:paraId="2F4FA73E" w14:textId="77777777" w:rsidR="001A62DB" w:rsidRDefault="001A62DB" w:rsidP="001A62DB">
      <w:pPr>
        <w:spacing w:after="200"/>
      </w:pPr>
      <w:r>
        <w:rPr>
          <w:sz w:val="22"/>
          <w:szCs w:val="22"/>
        </w:rPr>
        <w:t>Slijedom toga, agenti kao posrednici postaju žarišne točke društvene dinamike. Njihova aktivnost oblikuje i mijenja samu strukturu mreže, stvarajući nove veze i preoblikujući postojeće obrasce interakcije. Oni su katalizatori suradnje, ali i potencijalni čuvari pristupa (</w:t>
      </w:r>
      <w:r>
        <w:rPr>
          <w:i/>
          <w:iCs/>
          <w:sz w:val="22"/>
          <w:szCs w:val="22"/>
        </w:rPr>
        <w:t>gatekeepers</w:t>
      </w:r>
      <w:r>
        <w:rPr>
          <w:sz w:val="22"/>
          <w:szCs w:val="22"/>
        </w:rPr>
        <w:t>) koji mogu ograničiti ili omogućiti povezivanje ovisno o vlastitim interesima. Razumijevanje njihove uloge stoga je od suštinske važnosti za analizu kohezije, otpornosti i adaptivnosti bilo kojega društvenog sustava, budući da upravo ovi akteri svojom posredničkom funkcijom daju mreži njenu vitalnost i sposobnost razvoja.</w:t>
      </w:r>
    </w:p>
    <w:p w14:paraId="1DCFB07F" w14:textId="77777777" w:rsidR="001A62DB" w:rsidRDefault="001A62DB" w:rsidP="001A62DB">
      <w:pPr>
        <w:pStyle w:val="Heading1"/>
        <w:spacing w:before="300" w:after="200"/>
      </w:pPr>
      <w:r>
        <w:rPr>
          <w:b/>
          <w:bCs/>
          <w:sz w:val="24"/>
          <w:szCs w:val="24"/>
        </w:rPr>
        <w:t>8.2.4</w:t>
      </w:r>
      <w:r>
        <w:rPr>
          <w:b/>
          <w:bCs/>
          <w:sz w:val="24"/>
          <w:szCs w:val="24"/>
        </w:rPr>
        <w:tab/>
        <w:t>Automatizirana Svakodnevica i Neočekivani Trenuci</w:t>
      </w:r>
      <w:r>
        <w:rPr>
          <w:b/>
          <w:bCs/>
          <w:sz w:val="24"/>
          <w:szCs w:val="24"/>
        </w:rPr>
        <w:tab/>
        <w:t>161</w:t>
      </w:r>
    </w:p>
    <w:p w14:paraId="43B2A9BD" w14:textId="77777777" w:rsidR="001A62DB" w:rsidRDefault="001A62DB" w:rsidP="001A62DB">
      <w:pPr>
        <w:pStyle w:val="Heading1"/>
        <w:spacing w:before="300" w:after="200"/>
      </w:pPr>
      <w:r>
        <w:rPr>
          <w:b/>
          <w:bCs/>
          <w:sz w:val="28"/>
          <w:szCs w:val="28"/>
        </w:rPr>
        <w:t>8.2.4</w:t>
      </w:r>
      <w:r>
        <w:rPr>
          <w:b/>
          <w:bCs/>
          <w:sz w:val="28"/>
          <w:szCs w:val="28"/>
        </w:rPr>
        <w:tab/>
        <w:t>Automatizirana Svakodnevica i Neočekivani Trenuci</w:t>
      </w:r>
    </w:p>
    <w:p w14:paraId="38269AF1" w14:textId="77777777" w:rsidR="001A62DB" w:rsidRDefault="001A62DB" w:rsidP="001A62DB">
      <w:pPr>
        <w:spacing w:after="200"/>
      </w:pPr>
      <w:r>
        <w:rPr>
          <w:sz w:val="22"/>
          <w:szCs w:val="22"/>
        </w:rPr>
        <w:t>Prodiranje automatiziranih sustava u tkivo svakodnevnoga života, od pametnih domova koji upravljaju rasvjetom i temperaturom do složenih algoritama koji usmjeravaju promet ili financijska tržišta, počiva na obećanju reda, predvidljivosti i učinkovitosti. Temeljna svrha tih sustava nadilazi puko izvršavanje ponavljajućih zadataka; ona teži oblikovanju cjelovitih, prilagodljivih okruženja koja predviđaju potrebe i djeluju u skladu s njima, oslobađajući čovjeka od tereta rutine. Ipak, upravo u toj težnji za besprijekornom organizacijom svakodnevice javlja se temeljni raskorak – napetost između logike programiranog reda i neuhvatljive prirode stvarnosti, koja je po svojoj biti ispunjena nepredvidivim događajima.</w:t>
      </w:r>
    </w:p>
    <w:p w14:paraId="3C12DCE1" w14:textId="77777777" w:rsidR="001A62DB" w:rsidRDefault="001A62DB" w:rsidP="001A62DB">
      <w:pPr>
        <w:spacing w:after="200"/>
      </w:pPr>
      <w:r>
        <w:rPr>
          <w:sz w:val="22"/>
          <w:szCs w:val="22"/>
        </w:rPr>
        <w:t xml:space="preserve">Sustavi dizajnirani za optimalno funkcioniranje unutar poznatih parametara suočavaju se s dubinskim izazovom kada se pojavi neočekivani trenutak. Takav trenutak nije nužno pogreška ili kvar u sustavu, već inherentna značajka otvorenog i dinamičnog svijeta u kojem sustav djeluje. Kritička misao o ovom problemu uvelike je oblikovana radom Lucy Suchman (1987), koja u svojem djelu </w:t>
      </w:r>
      <w:r>
        <w:rPr>
          <w:i/>
          <w:iCs/>
          <w:sz w:val="22"/>
          <w:szCs w:val="22"/>
        </w:rPr>
        <w:t>Plans and Situated Actions</w:t>
      </w:r>
      <w:r>
        <w:rPr>
          <w:sz w:val="22"/>
          <w:szCs w:val="22"/>
        </w:rPr>
        <w:t xml:space="preserve"> iznosi temeljitu kritiku predodžbe o ljudskom djelovanju kao pukom izvršavanju unaprijed stvorenih planova. Suchman ističe kako je svako djelovanje, pa tako i ljudsko, </w:t>
      </w:r>
      <w:r>
        <w:rPr>
          <w:i/>
          <w:iCs/>
          <w:sz w:val="22"/>
          <w:szCs w:val="22"/>
        </w:rPr>
        <w:t>situirano</w:t>
      </w:r>
      <w:r>
        <w:rPr>
          <w:sz w:val="22"/>
          <w:szCs w:val="22"/>
        </w:rPr>
        <w:t xml:space="preserve"> – ono se neprestano oblikuje i prilagođava u neposrednoj interakciji s konkretnim i promjenjivim okolnostima. Planovi su pritom tek resursi za djelovanje, a ne strogi scenariji koji ga u potpunosti određuju.</w:t>
      </w:r>
    </w:p>
    <w:p w14:paraId="3AB06899" w14:textId="77777777" w:rsidR="001A62DB" w:rsidRDefault="001A62DB" w:rsidP="001A62DB">
      <w:pPr>
        <w:spacing w:after="200"/>
      </w:pPr>
      <w:r>
        <w:rPr>
          <w:sz w:val="22"/>
          <w:szCs w:val="22"/>
        </w:rPr>
        <w:t>Prebacimo li tu spoznaju na područje umjetnih agenata, postaje jasno da njihova sposobnost pukog slijeđenja programskih instrukcija nije dostatna. Agent mora posjedovati sposobnost tumačenja konteksta, improvizacije i prilagodbe kada se stvarna situacija razilazi od one predviđene u njegovu modelu svijeta. Primjerice, inteligentni termostat može godinama besprijekorno održavati zadanu temperaturu, no iznenadno otvaranje prozora i vrata zbog obiteljske proslave može protumačiti kao anomaliju ili kvar, pokrećući niz neprimjerenih radnji. Neočekivani trenutak ovdje razotkriva krhkost sustava čija se »inteligencija« temelji isključivo na prepoznavanju ustaljenih obrazaca.</w:t>
      </w:r>
    </w:p>
    <w:p w14:paraId="1CA98CA7" w14:textId="77777777" w:rsidR="001A62DB" w:rsidRDefault="001A62DB" w:rsidP="001A62DB">
      <w:pPr>
        <w:spacing w:after="200"/>
      </w:pPr>
      <w:r>
        <w:rPr>
          <w:sz w:val="22"/>
          <w:szCs w:val="22"/>
        </w:rPr>
        <w:lastRenderedPageBreak/>
        <w:t>Paradoks se produbljuje promotrimo li ga kroz prizmu koncepta »mirne tehnologije« (</w:t>
      </w:r>
      <w:r>
        <w:rPr>
          <w:i/>
          <w:iCs/>
          <w:sz w:val="22"/>
          <w:szCs w:val="22"/>
        </w:rPr>
        <w:t>calm technology</w:t>
      </w:r>
      <w:r>
        <w:rPr>
          <w:sz w:val="22"/>
          <w:szCs w:val="22"/>
        </w:rPr>
        <w:t>), kako su je zamislili Weiser i Brown (1997). Njihova je vizija bila stvaranje tehnologije koja se povlači u pozadinu ljudske svijesti, djelujući neprimjetno i učinkovito sve dok nije potrebna izravna interakcija. Iako je takva nenametljivost poželjna u rutinskim okolnostima, ona postaje problematična u kriznim situacijama. Tehnologija koja je dizajnirana da bude »mirna« može zakazati upravo onda kada je njezina vidljiva i odlučna intervencija najpotrebnija – kada neočekivani događaj zahtijeva prekid rutine i usmjeravanje pažnje na novonastali problem.</w:t>
      </w:r>
    </w:p>
    <w:p w14:paraId="2F8598B1" w14:textId="77777777" w:rsidR="001A62DB" w:rsidRDefault="001A62DB" w:rsidP="001A62DB">
      <w:pPr>
        <w:spacing w:after="200"/>
      </w:pPr>
      <w:r>
        <w:rPr>
          <w:sz w:val="22"/>
          <w:szCs w:val="22"/>
        </w:rPr>
        <w:t>Time se izazov s tehničke razine seli na filozofsku. Suočeni smo s temeljnom napetošću između determinističke prirode računalnoga koda i stohastičke, često nepredvidljive naravi ljudskog svijeta. Uspješno premošćivanje tog jaza ne leži u stvaranju savršenog plana koji bi obuhvatio sve moguće ishode, jer je takav naum u načelu neostvariv. Rješenje se скорее nazire u razvoju sustava koji posjeduju otpornost i prilagodljivost. U tom smislu, ključnim postaje načelo postupnog smanjenja funkcionalnosti (</w:t>
      </w:r>
      <w:r>
        <w:rPr>
          <w:i/>
          <w:iCs/>
          <w:sz w:val="22"/>
          <w:szCs w:val="22"/>
        </w:rPr>
        <w:t>graceful degradation</w:t>
      </w:r>
      <w:r>
        <w:rPr>
          <w:sz w:val="22"/>
          <w:szCs w:val="22"/>
        </w:rPr>
        <w:t>), prema kojem sustav u susretu s nepoznatom situacijom ne doživljava potpuni krah, već nastavlja raditi sa smanjenim, ali i dalje korisnim kapacitetom.</w:t>
      </w:r>
    </w:p>
    <w:p w14:paraId="333F96B8" w14:textId="77777777" w:rsidR="001A62DB" w:rsidRDefault="001A62DB" w:rsidP="001A62DB">
      <w:pPr>
        <w:spacing w:after="200"/>
      </w:pPr>
      <w:r>
        <w:rPr>
          <w:sz w:val="22"/>
          <w:szCs w:val="22"/>
        </w:rPr>
        <w:t>```mermaid</w:t>
      </w:r>
    </w:p>
    <w:p w14:paraId="2985D135" w14:textId="77777777" w:rsidR="001A62DB" w:rsidRDefault="001A62DB" w:rsidP="001A62DB">
      <w:pPr>
        <w:spacing w:after="200"/>
      </w:pPr>
      <w:r>
        <w:rPr>
          <w:sz w:val="22"/>
          <w:szCs w:val="22"/>
        </w:rPr>
        <w:t>graph LR</w:t>
      </w:r>
    </w:p>
    <w:p w14:paraId="0DB7B938" w14:textId="77777777" w:rsidR="001A62DB" w:rsidRDefault="001A62DB" w:rsidP="001A62DB">
      <w:pPr>
        <w:spacing w:after="200"/>
      </w:pPr>
      <w:r>
        <w:rPr>
          <w:sz w:val="22"/>
          <w:szCs w:val="22"/>
        </w:rPr>
        <w:t>style A fill:#ffffff,stroke:#333,stroke-width:2px</w:t>
      </w:r>
    </w:p>
    <w:p w14:paraId="5C496073" w14:textId="77777777" w:rsidR="001A62DB" w:rsidRDefault="001A62DB" w:rsidP="001A62DB">
      <w:pPr>
        <w:spacing w:after="200"/>
      </w:pPr>
      <w:r>
        <w:rPr>
          <w:sz w:val="22"/>
          <w:szCs w:val="22"/>
        </w:rPr>
        <w:t>style B fill:#ffffff,stroke:#c00,stroke-width:3px</w:t>
      </w:r>
    </w:p>
    <w:p w14:paraId="06060415" w14:textId="77777777" w:rsidR="001A62DB" w:rsidRDefault="001A62DB" w:rsidP="001A62DB">
      <w:pPr>
        <w:spacing w:after="200"/>
      </w:pPr>
      <w:r>
        <w:rPr>
          <w:sz w:val="22"/>
          <w:szCs w:val="22"/>
        </w:rPr>
        <w:t>style C fill:#ffffff,stroke:#155724,stroke-width:2px</w:t>
      </w:r>
    </w:p>
    <w:p w14:paraId="2FD7471D" w14:textId="77777777" w:rsidR="001A62DB" w:rsidRDefault="001A62DB" w:rsidP="001A62DB">
      <w:pPr>
        <w:spacing w:after="200"/>
      </w:pPr>
      <w:r>
        <w:rPr>
          <w:sz w:val="22"/>
          <w:szCs w:val="22"/>
        </w:rPr>
        <w:t>style D fill:#ffffff,stroke:#555,stroke-width:2px</w:t>
      </w:r>
    </w:p>
    <w:p w14:paraId="70CFE0D3" w14:textId="77777777" w:rsidR="001A62DB" w:rsidRDefault="001A62DB" w:rsidP="001A62DB">
      <w:pPr>
        <w:spacing w:after="200"/>
      </w:pPr>
      <w:r>
        <w:rPr>
          <w:sz w:val="22"/>
          <w:szCs w:val="22"/>
        </w:rPr>
        <w:t>style E fill:#ffffff,stroke:#721c24,stroke-width:2px</w:t>
      </w:r>
    </w:p>
    <w:p w14:paraId="71F0EED1" w14:textId="77777777" w:rsidR="001A62DB" w:rsidRDefault="001A62DB" w:rsidP="001A62DB">
      <w:pPr>
        <w:spacing w:after="200"/>
      </w:pPr>
      <w:r>
        <w:rPr>
          <w:sz w:val="22"/>
          <w:szCs w:val="22"/>
        </w:rPr>
        <w:t>style F fill:#ffffff,stroke:#0056b3,stroke-width:1.5px,stroke-dasharray: 5 5</w:t>
      </w:r>
    </w:p>
    <w:p w14:paraId="4306C4FB" w14:textId="77777777" w:rsidR="001A62DB" w:rsidRDefault="001A62DB" w:rsidP="001A62DB">
      <w:pPr>
        <w:spacing w:after="200"/>
      </w:pPr>
      <w:r>
        <w:rPr>
          <w:sz w:val="22"/>
          <w:szCs w:val="22"/>
        </w:rPr>
        <w:t>subgraph "Djelovanje sustava"</w:t>
      </w:r>
    </w:p>
    <w:p w14:paraId="75BFB12A" w14:textId="77777777" w:rsidR="001A62DB" w:rsidRDefault="001A62DB" w:rsidP="001A62DB">
      <w:pPr>
        <w:spacing w:after="200"/>
      </w:pPr>
      <w:r>
        <w:rPr>
          <w:sz w:val="22"/>
          <w:szCs w:val="22"/>
        </w:rPr>
        <w:t>A(Rutinski rad) --&gt;|Neočekivani događaj| B{Točka prekida};</w:t>
      </w:r>
    </w:p>
    <w:p w14:paraId="55FC8C3F" w14:textId="77777777" w:rsidR="001A62DB" w:rsidRDefault="001A62DB" w:rsidP="001A62DB">
      <w:pPr>
        <w:spacing w:after="200"/>
      </w:pPr>
      <w:r>
        <w:rPr>
          <w:sz w:val="22"/>
          <w:szCs w:val="22"/>
        </w:rPr>
        <w:t>B --&gt; C[Uspješna prilagodba];</w:t>
      </w:r>
    </w:p>
    <w:p w14:paraId="549D2D9E" w14:textId="77777777" w:rsidR="001A62DB" w:rsidRDefault="001A62DB" w:rsidP="001A62DB">
      <w:pPr>
        <w:spacing w:after="200"/>
      </w:pPr>
      <w:r>
        <w:rPr>
          <w:sz w:val="22"/>
          <w:szCs w:val="22"/>
        </w:rPr>
        <w:t>B --&gt; D[Postupno opadanje funkcionalnosti];</w:t>
      </w:r>
    </w:p>
    <w:p w14:paraId="2CEBF358" w14:textId="77777777" w:rsidR="001A62DB" w:rsidRDefault="001A62DB" w:rsidP="001A62DB">
      <w:pPr>
        <w:spacing w:after="200"/>
      </w:pPr>
      <w:r>
        <w:rPr>
          <w:sz w:val="22"/>
          <w:szCs w:val="22"/>
        </w:rPr>
        <w:t>B --&gt; E[Potpuni krah sustava];</w:t>
      </w:r>
    </w:p>
    <w:p w14:paraId="72E354DA" w14:textId="77777777" w:rsidR="001A62DB" w:rsidRDefault="001A62DB" w:rsidP="001A62DB">
      <w:pPr>
        <w:spacing w:after="200"/>
      </w:pPr>
      <w:r>
        <w:rPr>
          <w:sz w:val="22"/>
          <w:szCs w:val="22"/>
        </w:rPr>
        <w:t>end</w:t>
      </w:r>
    </w:p>
    <w:p w14:paraId="163B1FE4" w14:textId="77777777" w:rsidR="001A62DB" w:rsidRDefault="001A62DB" w:rsidP="001A62DB">
      <w:pPr>
        <w:spacing w:after="200"/>
      </w:pPr>
      <w:r>
        <w:rPr>
          <w:sz w:val="22"/>
          <w:szCs w:val="22"/>
        </w:rPr>
        <w:t>subgraph " "</w:t>
      </w:r>
    </w:p>
    <w:p w14:paraId="7543287E" w14:textId="77777777" w:rsidR="001A62DB" w:rsidRDefault="001A62DB" w:rsidP="001A62DB">
      <w:pPr>
        <w:spacing w:after="200"/>
      </w:pPr>
      <w:r>
        <w:rPr>
          <w:sz w:val="22"/>
          <w:szCs w:val="22"/>
        </w:rPr>
        <w:t>F(Ljudska intervencija) -.-&gt; B;</w:t>
      </w:r>
    </w:p>
    <w:p w14:paraId="2C757298" w14:textId="77777777" w:rsidR="001A62DB" w:rsidRDefault="001A62DB" w:rsidP="001A62DB">
      <w:pPr>
        <w:spacing w:after="200"/>
      </w:pPr>
      <w:r>
        <w:rPr>
          <w:sz w:val="22"/>
          <w:szCs w:val="22"/>
        </w:rPr>
        <w:t>F -.-&gt; D;</w:t>
      </w:r>
    </w:p>
    <w:p w14:paraId="30B9FEC5" w14:textId="77777777" w:rsidR="001A62DB" w:rsidRDefault="001A62DB" w:rsidP="001A62DB">
      <w:pPr>
        <w:spacing w:after="200"/>
      </w:pPr>
      <w:r>
        <w:rPr>
          <w:sz w:val="22"/>
          <w:szCs w:val="22"/>
        </w:rPr>
        <w:t>F -.-&gt; E;</w:t>
      </w:r>
    </w:p>
    <w:p w14:paraId="6A6FA554" w14:textId="77777777" w:rsidR="001A62DB" w:rsidRDefault="001A62DB" w:rsidP="001A62DB">
      <w:pPr>
        <w:spacing w:after="200"/>
      </w:pPr>
      <w:r>
        <w:rPr>
          <w:sz w:val="22"/>
          <w:szCs w:val="22"/>
        </w:rPr>
        <w:t>end</w:t>
      </w:r>
    </w:p>
    <w:p w14:paraId="58267895" w14:textId="77777777" w:rsidR="001A62DB" w:rsidRDefault="001A62DB" w:rsidP="001A62DB">
      <w:pPr>
        <w:spacing w:after="200"/>
      </w:pPr>
      <w:r>
        <w:rPr>
          <w:sz w:val="22"/>
          <w:szCs w:val="22"/>
        </w:rPr>
        <w:t>```</w:t>
      </w:r>
    </w:p>
    <w:p w14:paraId="56ECC9A3" w14:textId="77777777" w:rsidR="001A62DB" w:rsidRDefault="001A62DB" w:rsidP="001A62DB">
      <w:pPr>
        <w:spacing w:after="200"/>
      </w:pPr>
      <w:r>
        <w:rPr>
          <w:b/>
          <w:bCs/>
          <w:sz w:val="22"/>
          <w:szCs w:val="22"/>
        </w:rPr>
        <w:t>Prikaz 1.</w:t>
      </w:r>
      <w:r>
        <w:rPr>
          <w:i/>
          <w:iCs/>
          <w:sz w:val="22"/>
          <w:szCs w:val="22"/>
        </w:rPr>
        <w:t xml:space="preserve"> </w:t>
      </w:r>
      <w:r>
        <w:rPr>
          <w:sz w:val="22"/>
          <w:szCs w:val="22"/>
        </w:rPr>
        <w:t xml:space="preserve">Reakcija automatiziranog sustava na neočekivani događaj. Sustav iz rutinskog rada ulazi u točku prekida, nakon čega može uslijediti uspješna prilagodba, postupno smanjenje funkcionalnosti ili </w:t>
      </w:r>
      <w:r>
        <w:rPr>
          <w:sz w:val="22"/>
          <w:szCs w:val="22"/>
        </w:rPr>
        <w:lastRenderedPageBreak/>
        <w:t>potpuni krah. Ljudska intervencija može utjecati na ishod u svakoj fazi nakon pojave neočekivanog događaja.</w:t>
      </w:r>
    </w:p>
    <w:p w14:paraId="5500666D" w14:textId="77777777" w:rsidR="001A62DB" w:rsidRDefault="001A62DB" w:rsidP="001A62DB">
      <w:pPr>
        <w:spacing w:after="200"/>
      </w:pPr>
      <w:r>
        <w:rPr>
          <w:sz w:val="22"/>
          <w:szCs w:val="22"/>
        </w:rPr>
        <w:t>Konačni cilj, dakle, nije postizanje potpune i sveobuhvatne automatizacije koja bi isključila čovjeka, već uspostava simbotičkog odnosa. U takvom odnosu, automatizirani agenti preuzimaju na sebe teret predvidljivih i ponavljajućih zadataka, dok čovjek zadržava ključnu ulogu nadzornika, tumača i djelatnika u onim presudnim, neočekivanim trenucima koji izmiču strogoj logici algoritama i potvrđuju nesvodivost stvarnoga svijeta na bilo koji zatvoreni model.</w:t>
      </w:r>
    </w:p>
    <w:p w14:paraId="0B66593D" w14:textId="77777777" w:rsidR="001A62DB" w:rsidRDefault="001A62DB" w:rsidP="001A62DB">
      <w:pPr>
        <w:pStyle w:val="Heading1"/>
        <w:spacing w:before="300" w:after="200"/>
      </w:pPr>
      <w:r>
        <w:rPr>
          <w:b/>
          <w:bCs/>
          <w:sz w:val="24"/>
          <w:szCs w:val="24"/>
        </w:rPr>
        <w:t>8.3</w:t>
      </w:r>
      <w:r>
        <w:rPr>
          <w:b/>
          <w:bCs/>
          <w:sz w:val="24"/>
          <w:szCs w:val="24"/>
        </w:rPr>
        <w:tab/>
        <w:t>Dešifriranje Vizije: Ključni Trendovi i Tehnološki Pokretači</w:t>
      </w:r>
      <w:r>
        <w:rPr>
          <w:b/>
          <w:bCs/>
          <w:sz w:val="24"/>
          <w:szCs w:val="24"/>
        </w:rPr>
        <w:tab/>
        <w:t>163</w:t>
      </w:r>
    </w:p>
    <w:p w14:paraId="707A3360" w14:textId="77777777" w:rsidR="001A62DB" w:rsidRDefault="001A62DB" w:rsidP="001A62DB">
      <w:pPr>
        <w:pStyle w:val="Heading1"/>
        <w:spacing w:before="300" w:after="200"/>
      </w:pPr>
      <w:r>
        <w:rPr>
          <w:b/>
          <w:bCs/>
          <w:sz w:val="28"/>
          <w:szCs w:val="28"/>
        </w:rPr>
        <w:t>8.3</w:t>
      </w:r>
      <w:r>
        <w:rPr>
          <w:b/>
          <w:bCs/>
          <w:sz w:val="28"/>
          <w:szCs w:val="28"/>
        </w:rPr>
        <w:tab/>
        <w:t>Dešifriranje Vizije: Ključni Trendovi i Tehnološki Pokretači</w:t>
      </w:r>
    </w:p>
    <w:p w14:paraId="1B11EF40" w14:textId="77777777" w:rsidR="001A62DB" w:rsidRDefault="001A62DB" w:rsidP="001A62DB">
      <w:pPr>
        <w:spacing w:after="200"/>
      </w:pPr>
      <w:r>
        <w:rPr>
          <w:sz w:val="22"/>
          <w:szCs w:val="22"/>
        </w:rPr>
        <w:t>Razumijevanje budućnosti oblikovane umjetnom inteligencijom i autonomnim agentima zahtijeva poniranje ispod površine općih pojmova. Potrebno je dešifrirati viziju, razlažući je na temeljne sastavnice: ključne trendove koji naznačuju smjer razvoja te tehnološke pokretače koji taj razvoj omogućuju i ubrzavaju. Promatranjem njihove međusobne sprege otkriva se zamah promjena koje nadilaze inkrementalna poboljšanja i uvode nove paradigme u interakciji čovjeka i tehnologije.</w:t>
      </w:r>
    </w:p>
    <w:p w14:paraId="1A142A04" w14:textId="77777777" w:rsidR="001A62DB" w:rsidRDefault="001A62DB" w:rsidP="001A62DB">
      <w:pPr>
        <w:pStyle w:val="Heading1"/>
        <w:spacing w:before="300" w:after="200"/>
      </w:pPr>
      <w:r>
        <w:rPr>
          <w:b/>
          <w:bCs/>
          <w:sz w:val="28"/>
          <w:szCs w:val="28"/>
        </w:rPr>
        <w:t># Glavni razvojni trendovi</w:t>
      </w:r>
    </w:p>
    <w:p w14:paraId="129CA509" w14:textId="77777777" w:rsidR="001A62DB" w:rsidRDefault="001A62DB" w:rsidP="001A62DB">
      <w:pPr>
        <w:spacing w:after="200"/>
      </w:pPr>
      <w:r>
        <w:rPr>
          <w:sz w:val="22"/>
          <w:szCs w:val="22"/>
        </w:rPr>
        <w:t xml:space="preserve">Jedan od najistaknutijih trendova jest pomak prema dubokoj </w:t>
      </w:r>
      <w:r>
        <w:rPr>
          <w:b/>
          <w:bCs/>
          <w:sz w:val="22"/>
          <w:szCs w:val="22"/>
        </w:rPr>
        <w:t>hiperpersonalizaciji i proaktivnoj asistenciji</w:t>
      </w:r>
      <w:r>
        <w:rPr>
          <w:sz w:val="22"/>
          <w:szCs w:val="22"/>
        </w:rPr>
        <w:t>. Budući agenti neće biti puki izvršitelji izravnih naredbi, već će djelovati kao istinski osobni asistenti koji uče, predviđaju potrebe i djeluju proaktivno. Sposobnost obrade golemih količina podataka o pojedincu – od navika i preferencija do konteksta u kojem se nalazi – omogućit će im pružanje usluga i informacija prilagođenih ne samo korisniku, već i trenutku. Takav stupanj personalizacije preobrazit će sektore poput maloprodaje, zdravstva i obrazovanja, stvarajući jedinstvena i dinamički prilagodljiva iskustva.</w:t>
      </w:r>
    </w:p>
    <w:p w14:paraId="1E740BFC" w14:textId="77777777" w:rsidR="001A62DB" w:rsidRDefault="001A62DB" w:rsidP="001A62DB">
      <w:pPr>
        <w:spacing w:after="200"/>
      </w:pPr>
      <w:r>
        <w:rPr>
          <w:sz w:val="22"/>
          <w:szCs w:val="22"/>
        </w:rPr>
        <w:t xml:space="preserve">Nadalje, svjedočimo nezadrživom usponu </w:t>
      </w:r>
      <w:r>
        <w:rPr>
          <w:b/>
          <w:bCs/>
          <w:sz w:val="22"/>
          <w:szCs w:val="22"/>
        </w:rPr>
        <w:t>autonomnih sustava</w:t>
      </w:r>
      <w:r>
        <w:rPr>
          <w:sz w:val="22"/>
          <w:szCs w:val="22"/>
        </w:rPr>
        <w:t xml:space="preserve"> koji djeluju u složenim i nepredvidivim okruženjima s minimalnom ili nikakvom ljudskom intervencijom. Ovaj trend obuhvaća širok spektar primjena, od autonomnih vozila i dronova za dostavu do sofisticiranih softverskih agenata koji upravljaju logističkim lancima, trguju na financijskim tržištima ili optimiziraju potrošnju energije u pametnim gradovima. Sposobnost autonomnog djelovanja, učenja iz okoline i samostalnoga donošenja odluka temelj je za izgradnju učinkovitijih, otpornijih i skalabilnijih sustava u gotovo svim granama gospodarstva.</w:t>
      </w:r>
    </w:p>
    <w:p w14:paraId="64FC817C" w14:textId="77777777" w:rsidR="001A62DB" w:rsidRDefault="001A62DB" w:rsidP="001A62DB">
      <w:pPr>
        <w:spacing w:after="200"/>
      </w:pPr>
      <w:r>
        <w:rPr>
          <w:sz w:val="22"/>
          <w:szCs w:val="22"/>
        </w:rPr>
        <w:t xml:space="preserve">Istodobno se kristalizira paradigma </w:t>
      </w:r>
      <w:r>
        <w:rPr>
          <w:b/>
          <w:bCs/>
          <w:sz w:val="22"/>
          <w:szCs w:val="22"/>
        </w:rPr>
        <w:t>kolaborativne ili proširene inteligencije</w:t>
      </w:r>
      <w:r>
        <w:rPr>
          <w:sz w:val="22"/>
          <w:szCs w:val="22"/>
        </w:rPr>
        <w:t xml:space="preserve"> (</w:t>
      </w:r>
      <w:r>
        <w:rPr>
          <w:i/>
          <w:iCs/>
          <w:sz w:val="22"/>
          <w:szCs w:val="22"/>
        </w:rPr>
        <w:t>augmented intelligence</w:t>
      </w:r>
      <w:r>
        <w:rPr>
          <w:sz w:val="22"/>
          <w:szCs w:val="22"/>
        </w:rPr>
        <w:t>), gdje umjetna inteligencija ne zamjenjuje ljudske sposobnosti, već ih nadopunjuje i osnažuje. U ovom modelu, agenti postaju kognitivni partneri ljudima, preuzimajući zadatke koji zahtijevaju masovnu obradu podataka, prepoznavanje uzoraka i analitičku preciznost. Time se ljudskim stručnjacima – liječnicima, znanstvenicima, inženjerima, umjetnicima – oslobađa prostor za kreativnost, kritičko promišljanje i strateško odlučivanje. Ova sinergija obećava rješavanje problema koji su do sada bili izvan dosega i ljudske i strojne inteligencije zasebno.</w:t>
      </w:r>
    </w:p>
    <w:p w14:paraId="46006211" w14:textId="77777777" w:rsidR="001A62DB" w:rsidRDefault="001A62DB" w:rsidP="001A62DB">
      <w:pPr>
        <w:spacing w:after="200"/>
      </w:pPr>
      <w:r>
        <w:rPr>
          <w:sz w:val="22"/>
          <w:szCs w:val="22"/>
        </w:rPr>
        <w:t xml:space="preserve">Naposljetku, ključan je i trend </w:t>
      </w:r>
      <w:r>
        <w:rPr>
          <w:b/>
          <w:bCs/>
          <w:sz w:val="22"/>
          <w:szCs w:val="22"/>
        </w:rPr>
        <w:t>demokratizacije umjetne inteligencije</w:t>
      </w:r>
      <w:r>
        <w:rPr>
          <w:sz w:val="22"/>
          <w:szCs w:val="22"/>
        </w:rPr>
        <w:t>. Nekoć isključivo područje specijaliziranih istraživačkih laboratorija i tehnoloških divova, alati za razvoj AI sustava postaju sve dostupniji. Platforme koje ne zahtijevaju opsežno programersko znanje (</w:t>
      </w:r>
      <w:r>
        <w:rPr>
          <w:i/>
          <w:iCs/>
          <w:sz w:val="22"/>
          <w:szCs w:val="22"/>
        </w:rPr>
        <w:t>low-code/no-code</w:t>
      </w:r>
      <w:r>
        <w:rPr>
          <w:sz w:val="22"/>
          <w:szCs w:val="22"/>
        </w:rPr>
        <w:t>), otvoreni programski okviri i dostupnost pretreniranih modela putem API-ja omogućuju širem krugu inovatora, poduzeća i pojedinaca da eksperimentiraju i stvaraju vlastita rješenja temeljena na umjetnoj inteligenciji. Ova dostupnost potiče inovacije i ubrzava primjenu tehnologije u nišama koje su ranije bile zanemarene.</w:t>
      </w:r>
    </w:p>
    <w:p w14:paraId="17BEEEDC" w14:textId="77777777" w:rsidR="001A62DB" w:rsidRDefault="001A62DB" w:rsidP="001A62DB">
      <w:pPr>
        <w:pStyle w:val="Heading1"/>
        <w:spacing w:before="300" w:after="200"/>
      </w:pPr>
      <w:r>
        <w:rPr>
          <w:b/>
          <w:bCs/>
          <w:sz w:val="28"/>
          <w:szCs w:val="28"/>
        </w:rPr>
        <w:lastRenderedPageBreak/>
        <w:t># Tehnološki pokretači u pozadini trendova</w:t>
      </w:r>
    </w:p>
    <w:p w14:paraId="12DE28BE" w14:textId="77777777" w:rsidR="001A62DB" w:rsidRDefault="001A62DB" w:rsidP="001A62DB">
      <w:pPr>
        <w:spacing w:after="200"/>
      </w:pPr>
      <w:r>
        <w:rPr>
          <w:sz w:val="22"/>
          <w:szCs w:val="22"/>
        </w:rPr>
        <w:t>Navedeni trendovi ne izranjaju iz vakuuma; oni su izravna posljedica sazrijevanja i konvergencije nekoliko ključnih tehnoloških pokretača. Bez njihova napretka, vizija o naprednim agentima ostala bi u domeni znanstvene fantastike.</w:t>
      </w:r>
    </w:p>
    <w:p w14:paraId="6FCDCB0D" w14:textId="77777777" w:rsidR="001A62DB" w:rsidRDefault="001A62DB" w:rsidP="001A62DB">
      <w:pPr>
        <w:spacing w:after="200"/>
      </w:pPr>
      <w:r>
        <w:rPr>
          <w:sz w:val="22"/>
          <w:szCs w:val="22"/>
        </w:rPr>
        <w:t xml:space="preserve">Temelj svega su </w:t>
      </w:r>
      <w:r>
        <w:rPr>
          <w:b/>
          <w:bCs/>
          <w:sz w:val="22"/>
          <w:szCs w:val="22"/>
        </w:rPr>
        <w:t>napredni algoritmi strojnog učenja</w:t>
      </w:r>
      <w:r>
        <w:rPr>
          <w:sz w:val="22"/>
          <w:szCs w:val="22"/>
        </w:rPr>
        <w:t>, posebice u domeni dubokog učenja (</w:t>
      </w:r>
      <w:r>
        <w:rPr>
          <w:i/>
          <w:iCs/>
          <w:sz w:val="22"/>
          <w:szCs w:val="22"/>
        </w:rPr>
        <w:t>deep learning</w:t>
      </w:r>
      <w:r>
        <w:rPr>
          <w:sz w:val="22"/>
          <w:szCs w:val="22"/>
        </w:rPr>
        <w:t>). Arhitekture poput konvolucijskih neuronskih mreža (CNN) za obradu slika, povratnih neuronskih mreža (RNN) za sekvencijske podatke te, iznad svega, transformatorskih modela (</w:t>
      </w:r>
      <w:r>
        <w:rPr>
          <w:i/>
          <w:iCs/>
          <w:sz w:val="22"/>
          <w:szCs w:val="22"/>
        </w:rPr>
        <w:t>Transformers</w:t>
      </w:r>
      <w:r>
        <w:rPr>
          <w:sz w:val="22"/>
          <w:szCs w:val="22"/>
        </w:rPr>
        <w:t>) (Vaswani et al., 2017) pokrenule su revoluciju u obradi prirodnog jezika i omogućile stvaranje velikih jezičnih modela (LLM) koji su u srcu mnogih suvremenih agenata. Ovi algoritmi omogućuju sustavima učenje složenih obrazaca iz podataka na razini koja ranije nije bila moguća.</w:t>
      </w:r>
    </w:p>
    <w:p w14:paraId="44F39D3F" w14:textId="77777777" w:rsidR="001A62DB" w:rsidRDefault="001A62DB" w:rsidP="001A62DB">
      <w:pPr>
        <w:spacing w:after="200"/>
      </w:pPr>
      <w:r>
        <w:rPr>
          <w:sz w:val="22"/>
          <w:szCs w:val="22"/>
        </w:rPr>
        <w:t xml:space="preserve">Drugi presudni pokretač jesu </w:t>
      </w:r>
      <w:r>
        <w:rPr>
          <w:b/>
          <w:bCs/>
          <w:sz w:val="22"/>
          <w:szCs w:val="22"/>
        </w:rPr>
        <w:t>podaci</w:t>
      </w:r>
      <w:r>
        <w:rPr>
          <w:sz w:val="22"/>
          <w:szCs w:val="22"/>
        </w:rPr>
        <w:t>, odnosno njihova golema dostupnost. Digitalizacija društva stvorila je nepregledne zalihe strukturiranih i nestrukturiranih podataka koji služe kao gorivo za algoritme strojnog učenja. Što je skup podataka za treniranje veći i raznolikiji, to je model umjetne inteligencije sposobniji za generalizaciju i preciznije obavljanje zadataka. Bez velikih podataka (</w:t>
      </w:r>
      <w:r>
        <w:rPr>
          <w:i/>
          <w:iCs/>
          <w:sz w:val="22"/>
          <w:szCs w:val="22"/>
        </w:rPr>
        <w:t>Big Data</w:t>
      </w:r>
      <w:r>
        <w:rPr>
          <w:sz w:val="22"/>
          <w:szCs w:val="22"/>
        </w:rPr>
        <w:t>), čak i najsofisticiraniji algoritmi ostali bi nedovoljno učinkoviti.</w:t>
      </w:r>
    </w:p>
    <w:p w14:paraId="50E4468A" w14:textId="77777777" w:rsidR="001A62DB" w:rsidRDefault="001A62DB" w:rsidP="001A62DB">
      <w:pPr>
        <w:spacing w:after="200"/>
      </w:pPr>
      <w:r>
        <w:rPr>
          <w:sz w:val="22"/>
          <w:szCs w:val="22"/>
        </w:rPr>
        <w:t xml:space="preserve">Treći stup nosač jest </w:t>
      </w:r>
      <w:r>
        <w:rPr>
          <w:b/>
          <w:bCs/>
          <w:sz w:val="22"/>
          <w:szCs w:val="22"/>
        </w:rPr>
        <w:t>golema računalna snaga</w:t>
      </w:r>
      <w:r>
        <w:rPr>
          <w:sz w:val="22"/>
          <w:szCs w:val="22"/>
        </w:rPr>
        <w:t>. Treniranje modernih modela dubokog učenja, poput onih iz obitelji GPT, zahtijeva računalne resurse koji su bili nezamislivi prije samo jednog desetljeća. Razvoj specijaliziranog hardvera, ponajprije grafičkih procesorskih jedinica (GPU) i tenzorskih procesorskih jedinica (TPU), te sveprisutna dostupnost skalabilne računalne snage putem usluga u oblaku (</w:t>
      </w:r>
      <w:r>
        <w:rPr>
          <w:i/>
          <w:iCs/>
          <w:sz w:val="22"/>
          <w:szCs w:val="22"/>
        </w:rPr>
        <w:t>cloud computing</w:t>
      </w:r>
      <w:r>
        <w:rPr>
          <w:sz w:val="22"/>
          <w:szCs w:val="22"/>
        </w:rPr>
        <w:t>) demokratizirali su pristup potrebnim resursima. Oblak omogućuje organizacijama da iznajme potrebnu infrastrukturu bez golemih početnih ulaganja, čime se uklanja jedna od glavnih prepreka za ulazak u područje umjetne inteligencije.</w:t>
      </w:r>
    </w:p>
    <w:p w14:paraId="6072EF00" w14:textId="77777777" w:rsidR="001A62DB" w:rsidRDefault="001A62DB" w:rsidP="001A62DB">
      <w:pPr>
        <w:spacing w:after="200"/>
      </w:pPr>
      <w:r>
        <w:rPr>
          <w:sz w:val="22"/>
          <w:szCs w:val="22"/>
        </w:rPr>
        <w:t>```mermaid</w:t>
      </w:r>
    </w:p>
    <w:p w14:paraId="3447CF28" w14:textId="77777777" w:rsidR="001A62DB" w:rsidRDefault="001A62DB" w:rsidP="001A62DB">
      <w:pPr>
        <w:spacing w:after="200"/>
      </w:pPr>
      <w:r>
        <w:rPr>
          <w:sz w:val="22"/>
          <w:szCs w:val="22"/>
        </w:rPr>
        <w:t>graph LR</w:t>
      </w:r>
    </w:p>
    <w:p w14:paraId="41E30A8C" w14:textId="77777777" w:rsidR="001A62DB" w:rsidRDefault="001A62DB" w:rsidP="001A62DB">
      <w:pPr>
        <w:spacing w:after="200"/>
      </w:pPr>
      <w:r>
        <w:rPr>
          <w:sz w:val="22"/>
          <w:szCs w:val="22"/>
        </w:rPr>
        <w:t>style A fill:#f9f9f9,stroke:#333,stroke-width:2px</w:t>
      </w:r>
    </w:p>
    <w:p w14:paraId="3E186E9B" w14:textId="77777777" w:rsidR="001A62DB" w:rsidRDefault="001A62DB" w:rsidP="001A62DB">
      <w:pPr>
        <w:spacing w:after="200"/>
      </w:pPr>
      <w:r>
        <w:rPr>
          <w:sz w:val="22"/>
          <w:szCs w:val="22"/>
        </w:rPr>
        <w:t>style B fill:#f9f9f9,stroke:#333,stroke-width:2px</w:t>
      </w:r>
    </w:p>
    <w:p w14:paraId="4A5810AB" w14:textId="77777777" w:rsidR="001A62DB" w:rsidRDefault="001A62DB" w:rsidP="001A62DB">
      <w:pPr>
        <w:spacing w:after="200"/>
      </w:pPr>
      <w:r>
        <w:rPr>
          <w:sz w:val="22"/>
          <w:szCs w:val="22"/>
        </w:rPr>
        <w:t>style C fill:#e6e6fa,stroke:#333,stroke-width:2px</w:t>
      </w:r>
    </w:p>
    <w:p w14:paraId="2F843A3A" w14:textId="77777777" w:rsidR="001A62DB" w:rsidRDefault="001A62DB" w:rsidP="001A62DB">
      <w:pPr>
        <w:spacing w:after="200"/>
      </w:pPr>
      <w:r>
        <w:rPr>
          <w:sz w:val="22"/>
          <w:szCs w:val="22"/>
        </w:rPr>
        <w:t>style D fill:#d4f0f0,stroke:#333,stroke-width:2px</w:t>
      </w:r>
    </w:p>
    <w:p w14:paraId="7EBA8F32" w14:textId="77777777" w:rsidR="001A62DB" w:rsidRDefault="001A62DB" w:rsidP="001A62DB">
      <w:pPr>
        <w:spacing w:after="200"/>
      </w:pPr>
      <w:r>
        <w:rPr>
          <w:sz w:val="22"/>
          <w:szCs w:val="22"/>
        </w:rPr>
        <w:t>style E fill:#d4f0f0,stroke:#333,stroke-width:2px</w:t>
      </w:r>
    </w:p>
    <w:p w14:paraId="56145FFB" w14:textId="77777777" w:rsidR="001A62DB" w:rsidRDefault="001A62DB" w:rsidP="001A62DB">
      <w:pPr>
        <w:spacing w:after="200"/>
      </w:pPr>
      <w:r>
        <w:rPr>
          <w:sz w:val="22"/>
          <w:szCs w:val="22"/>
        </w:rPr>
        <w:t>style F fill:#d4f0f0,stroke:#333,stroke-width:2px</w:t>
      </w:r>
    </w:p>
    <w:p w14:paraId="66B312E6" w14:textId="77777777" w:rsidR="001A62DB" w:rsidRDefault="001A62DB" w:rsidP="001A62DB">
      <w:pPr>
        <w:spacing w:after="200"/>
      </w:pPr>
      <w:r>
        <w:rPr>
          <w:sz w:val="22"/>
          <w:szCs w:val="22"/>
        </w:rPr>
        <w:t>style G fill:#d4f0f0,stroke:#333,stroke-width:2px</w:t>
      </w:r>
    </w:p>
    <w:p w14:paraId="7EE8DEE9" w14:textId="77777777" w:rsidR="001A62DB" w:rsidRDefault="001A62DB" w:rsidP="001A62DB">
      <w:pPr>
        <w:spacing w:after="200"/>
      </w:pPr>
      <w:r>
        <w:rPr>
          <w:sz w:val="22"/>
          <w:szCs w:val="22"/>
        </w:rPr>
        <w:t>subgraph TEHNOLOŠKI POKRETAČI</w:t>
      </w:r>
    </w:p>
    <w:p w14:paraId="46BC9D49" w14:textId="77777777" w:rsidR="001A62DB" w:rsidRDefault="001A62DB" w:rsidP="001A62DB">
      <w:pPr>
        <w:spacing w:after="200"/>
      </w:pPr>
      <w:r>
        <w:rPr>
          <w:sz w:val="22"/>
          <w:szCs w:val="22"/>
        </w:rPr>
        <w:t>A[&lt;b&gt;Podaci (Big Data)&lt;/b&gt;&lt;br&gt;Gorivo za učenje]</w:t>
      </w:r>
    </w:p>
    <w:p w14:paraId="4CEAD11C" w14:textId="77777777" w:rsidR="001A62DB" w:rsidRDefault="001A62DB" w:rsidP="001A62DB">
      <w:pPr>
        <w:spacing w:after="200"/>
      </w:pPr>
      <w:r>
        <w:rPr>
          <w:sz w:val="22"/>
          <w:szCs w:val="22"/>
        </w:rPr>
        <w:t>B[&lt;b&gt;Računalna snaga&lt;/b&gt;&lt;br&gt;GPU, oblak]</w:t>
      </w:r>
    </w:p>
    <w:p w14:paraId="676505F9" w14:textId="77777777" w:rsidR="001A62DB" w:rsidRDefault="001A62DB" w:rsidP="001A62DB">
      <w:pPr>
        <w:spacing w:after="200"/>
      </w:pPr>
      <w:r>
        <w:rPr>
          <w:sz w:val="22"/>
          <w:szCs w:val="22"/>
        </w:rPr>
        <w:t>end</w:t>
      </w:r>
    </w:p>
    <w:p w14:paraId="29A30364" w14:textId="77777777" w:rsidR="001A62DB" w:rsidRDefault="001A62DB" w:rsidP="001A62DB">
      <w:pPr>
        <w:spacing w:after="200"/>
      </w:pPr>
      <w:r>
        <w:rPr>
          <w:sz w:val="22"/>
          <w:szCs w:val="22"/>
        </w:rPr>
        <w:t>subgraph SREDIŠNJA TEHNOLOGIJA</w:t>
      </w:r>
    </w:p>
    <w:p w14:paraId="6DC5D650" w14:textId="77777777" w:rsidR="001A62DB" w:rsidRDefault="001A62DB" w:rsidP="001A62DB">
      <w:pPr>
        <w:spacing w:after="200"/>
      </w:pPr>
      <w:r>
        <w:rPr>
          <w:sz w:val="22"/>
          <w:szCs w:val="22"/>
        </w:rPr>
        <w:t>C(&lt;b&gt;Napredni algoritmi&lt;/b&gt;&lt;br&gt;Duboko učenje, transformatori)</w:t>
      </w:r>
    </w:p>
    <w:p w14:paraId="59BBA3BC" w14:textId="77777777" w:rsidR="001A62DB" w:rsidRDefault="001A62DB" w:rsidP="001A62DB">
      <w:pPr>
        <w:spacing w:after="200"/>
      </w:pPr>
      <w:r>
        <w:rPr>
          <w:sz w:val="22"/>
          <w:szCs w:val="22"/>
        </w:rPr>
        <w:t>end</w:t>
      </w:r>
    </w:p>
    <w:p w14:paraId="0E855A10" w14:textId="77777777" w:rsidR="001A62DB" w:rsidRDefault="001A62DB" w:rsidP="001A62DB">
      <w:pPr>
        <w:spacing w:after="200"/>
      </w:pPr>
      <w:r>
        <w:rPr>
          <w:sz w:val="22"/>
          <w:szCs w:val="22"/>
        </w:rPr>
        <w:lastRenderedPageBreak/>
        <w:t>subgraph KLJUČNI TRENDOVI</w:t>
      </w:r>
    </w:p>
    <w:p w14:paraId="2CDCC778" w14:textId="77777777" w:rsidR="001A62DB" w:rsidRDefault="001A62DB" w:rsidP="001A62DB">
      <w:pPr>
        <w:spacing w:after="200"/>
      </w:pPr>
      <w:r>
        <w:rPr>
          <w:sz w:val="22"/>
          <w:szCs w:val="22"/>
        </w:rPr>
        <w:t>D[&lt;b&gt;Hiperpersonalizacija&lt;/b&gt;&lt;br&gt;Proaktivna asistencija]</w:t>
      </w:r>
    </w:p>
    <w:p w14:paraId="2CDD0E27" w14:textId="77777777" w:rsidR="001A62DB" w:rsidRDefault="001A62DB" w:rsidP="001A62DB">
      <w:pPr>
        <w:spacing w:after="200"/>
      </w:pPr>
      <w:r>
        <w:rPr>
          <w:sz w:val="22"/>
          <w:szCs w:val="22"/>
        </w:rPr>
        <w:t>E[&lt;b&gt;Autonomni sustavi&lt;/b&gt;&lt;br&gt;Samostalno djelovanje]</w:t>
      </w:r>
    </w:p>
    <w:p w14:paraId="3774B38D" w14:textId="77777777" w:rsidR="001A62DB" w:rsidRDefault="001A62DB" w:rsidP="001A62DB">
      <w:pPr>
        <w:spacing w:after="200"/>
      </w:pPr>
      <w:r>
        <w:rPr>
          <w:sz w:val="22"/>
          <w:szCs w:val="22"/>
        </w:rPr>
        <w:t>F[&lt;b&gt;Kolaborativna inteligencija&lt;/b&gt;&lt;br&gt;Čovjek i AI kao partneri]</w:t>
      </w:r>
    </w:p>
    <w:p w14:paraId="131909B5" w14:textId="77777777" w:rsidR="001A62DB" w:rsidRDefault="001A62DB" w:rsidP="001A62DB">
      <w:pPr>
        <w:spacing w:after="200"/>
      </w:pPr>
      <w:r>
        <w:rPr>
          <w:sz w:val="22"/>
          <w:szCs w:val="22"/>
        </w:rPr>
        <w:t>G[&lt;b&gt;Demokratizacija AI&lt;/b&gt;&lt;br&gt;Šira dostupnost alata]</w:t>
      </w:r>
    </w:p>
    <w:p w14:paraId="4296244B" w14:textId="77777777" w:rsidR="001A62DB" w:rsidRDefault="001A62DB" w:rsidP="001A62DB">
      <w:pPr>
        <w:spacing w:after="200"/>
      </w:pPr>
      <w:r>
        <w:rPr>
          <w:sz w:val="22"/>
          <w:szCs w:val="22"/>
        </w:rPr>
        <w:t>end</w:t>
      </w:r>
    </w:p>
    <w:p w14:paraId="14FB2C49" w14:textId="77777777" w:rsidR="001A62DB" w:rsidRDefault="001A62DB" w:rsidP="001A62DB">
      <w:pPr>
        <w:spacing w:after="200"/>
      </w:pPr>
      <w:r>
        <w:rPr>
          <w:sz w:val="22"/>
          <w:szCs w:val="22"/>
        </w:rPr>
        <w:t>A --&gt; C</w:t>
      </w:r>
    </w:p>
    <w:p w14:paraId="02DEBA99" w14:textId="77777777" w:rsidR="001A62DB" w:rsidRDefault="001A62DB" w:rsidP="001A62DB">
      <w:pPr>
        <w:spacing w:after="200"/>
      </w:pPr>
      <w:r>
        <w:rPr>
          <w:sz w:val="22"/>
          <w:szCs w:val="22"/>
        </w:rPr>
        <w:t>B --&gt; C</w:t>
      </w:r>
    </w:p>
    <w:p w14:paraId="35A93D66" w14:textId="77777777" w:rsidR="001A62DB" w:rsidRDefault="001A62DB" w:rsidP="001A62DB">
      <w:pPr>
        <w:spacing w:after="200"/>
      </w:pPr>
      <w:r>
        <w:rPr>
          <w:sz w:val="22"/>
          <w:szCs w:val="22"/>
        </w:rPr>
        <w:t>C --&gt; D</w:t>
      </w:r>
    </w:p>
    <w:p w14:paraId="38A54647" w14:textId="77777777" w:rsidR="001A62DB" w:rsidRDefault="001A62DB" w:rsidP="001A62DB">
      <w:pPr>
        <w:spacing w:after="200"/>
      </w:pPr>
      <w:r>
        <w:rPr>
          <w:sz w:val="22"/>
          <w:szCs w:val="22"/>
        </w:rPr>
        <w:t>C --&gt; E</w:t>
      </w:r>
    </w:p>
    <w:p w14:paraId="3785E291" w14:textId="77777777" w:rsidR="001A62DB" w:rsidRDefault="001A62DB" w:rsidP="001A62DB">
      <w:pPr>
        <w:spacing w:after="200"/>
      </w:pPr>
      <w:r>
        <w:rPr>
          <w:sz w:val="22"/>
          <w:szCs w:val="22"/>
        </w:rPr>
        <w:t>C --&gt; F</w:t>
      </w:r>
    </w:p>
    <w:p w14:paraId="2651A72C" w14:textId="77777777" w:rsidR="001A62DB" w:rsidRDefault="001A62DB" w:rsidP="001A62DB">
      <w:pPr>
        <w:spacing w:after="200"/>
      </w:pPr>
      <w:r>
        <w:rPr>
          <w:sz w:val="22"/>
          <w:szCs w:val="22"/>
        </w:rPr>
        <w:t>C --&gt; G</w:t>
      </w:r>
    </w:p>
    <w:p w14:paraId="25871C4D" w14:textId="77777777" w:rsidR="001A62DB" w:rsidRDefault="001A62DB" w:rsidP="001A62DB">
      <w:pPr>
        <w:spacing w:after="200"/>
      </w:pPr>
      <w:r>
        <w:rPr>
          <w:sz w:val="22"/>
          <w:szCs w:val="22"/>
        </w:rPr>
        <w:t>```</w:t>
      </w:r>
    </w:p>
    <w:p w14:paraId="4B557D3B" w14:textId="77777777" w:rsidR="001A62DB" w:rsidRDefault="001A62DB" w:rsidP="001A62DB">
      <w:pPr>
        <w:spacing w:after="200"/>
      </w:pPr>
      <w:r>
        <w:rPr>
          <w:b/>
          <w:bCs/>
          <w:sz w:val="22"/>
          <w:szCs w:val="22"/>
        </w:rPr>
        <w:t>Prikaz 8.1</w:t>
      </w:r>
      <w:r>
        <w:rPr>
          <w:i/>
          <w:iCs/>
          <w:sz w:val="22"/>
          <w:szCs w:val="22"/>
        </w:rPr>
        <w:t xml:space="preserve">: </w:t>
      </w:r>
      <w:r>
        <w:rPr>
          <w:sz w:val="22"/>
          <w:szCs w:val="22"/>
        </w:rPr>
        <w:t>Odnos tehnoloških pokretača i ključnih trendova u razvoju umjetne inteligencije. Podaci i računalna snaga omogućuju razvoj naprednih algoritama, koji zatim pokreću vidljive trendove na tržištu i u društvu.</w:t>
      </w:r>
    </w:p>
    <w:p w14:paraId="29B2104F" w14:textId="77777777" w:rsidR="001A62DB" w:rsidRDefault="001A62DB" w:rsidP="001A62DB">
      <w:pPr>
        <w:spacing w:after="200"/>
      </w:pPr>
      <w:r>
        <w:rPr>
          <w:sz w:val="22"/>
          <w:szCs w:val="22"/>
        </w:rPr>
        <w:t>Ova simbiotska veza između trendova i pokretača stvara snažan ciklus pozitivne povratne sprege. Potražnja za naprednijim i personaliziranijim uslugama (trend) potiče daljnja ulaganja u razvoj još moćnijih algoritama, prikupljanje kvalitetnijih podataka i izgradnju brže računalne infrastrukture (pokretači). Istovremeno, svaki napredak u tehnološkim pokretačima otvara vrata novim, do sada nezamislivim primjenama i trendovima. Upravo u tom dinamičnom međuodnosu leži ključ za razumijevanje ne samo trenutačnog stanja, već i buduće putanje razvoja inteligentnih agenata.</w:t>
      </w:r>
    </w:p>
    <w:p w14:paraId="2F28724E" w14:textId="77777777" w:rsidR="001A62DB" w:rsidRDefault="001A62DB" w:rsidP="001A62DB">
      <w:pPr>
        <w:pStyle w:val="Heading1"/>
        <w:spacing w:before="300" w:after="200"/>
      </w:pPr>
      <w:r>
        <w:rPr>
          <w:b/>
          <w:bCs/>
          <w:sz w:val="24"/>
          <w:szCs w:val="24"/>
        </w:rPr>
        <w:t>8.3.1</w:t>
      </w:r>
      <w:r>
        <w:rPr>
          <w:b/>
          <w:bCs/>
          <w:sz w:val="24"/>
          <w:szCs w:val="24"/>
        </w:rPr>
        <w:tab/>
        <w:t>Ambientna Inteligencija i Sveprisutnost Agenata</w:t>
      </w:r>
      <w:r>
        <w:rPr>
          <w:b/>
          <w:bCs/>
          <w:sz w:val="24"/>
          <w:szCs w:val="24"/>
        </w:rPr>
        <w:tab/>
        <w:t>163</w:t>
      </w:r>
    </w:p>
    <w:p w14:paraId="3DB5D861" w14:textId="77777777" w:rsidR="001A62DB" w:rsidRDefault="001A62DB" w:rsidP="001A62DB">
      <w:pPr>
        <w:pStyle w:val="Heading1"/>
        <w:spacing w:before="300" w:after="200"/>
      </w:pPr>
      <w:r>
        <w:rPr>
          <w:b/>
          <w:bCs/>
          <w:sz w:val="28"/>
          <w:szCs w:val="28"/>
        </w:rPr>
        <w:t>8.3.1 Ambientna Inteligencija i Sveprisutnost Agenata</w:t>
      </w:r>
    </w:p>
    <w:p w14:paraId="043AC401" w14:textId="77777777" w:rsidR="001A62DB" w:rsidRDefault="001A62DB" w:rsidP="001A62DB">
      <w:pPr>
        <w:spacing w:after="200"/>
      </w:pPr>
      <w:r>
        <w:rPr>
          <w:sz w:val="22"/>
          <w:szCs w:val="22"/>
        </w:rPr>
        <w:t xml:space="preserve">Pojam </w:t>
      </w:r>
      <w:r>
        <w:rPr>
          <w:b/>
          <w:bCs/>
          <w:sz w:val="22"/>
          <w:szCs w:val="22"/>
        </w:rPr>
        <w:t>ambientne inteligencije</w:t>
      </w:r>
      <w:r>
        <w:rPr>
          <w:sz w:val="22"/>
          <w:szCs w:val="22"/>
        </w:rPr>
        <w:t xml:space="preserve"> (AmI) označava paradigmu u kojoj su ljudi okruženi inteligentnim i intuitivnim sučeljima ugrađenima u svakodnevne predmete i okruženja. Takvo okružje sposobno je prepoznati različite osobe, njihove potrebe i kontekst u kojem se nalaze te na to prikladno i nenametljivo odgovoriti. Vizija ambientne inteligencije nadilazi puku automatizaciju; ona teži stvaranju prostora koji su osjetljivi, prilagodljivi i usmjereni na čovjeka. Utemeljena je na konceptu </w:t>
      </w:r>
      <w:r>
        <w:rPr>
          <w:b/>
          <w:bCs/>
          <w:sz w:val="22"/>
          <w:szCs w:val="22"/>
        </w:rPr>
        <w:t>sveprisutnog računarstva</w:t>
      </w:r>
      <w:r>
        <w:rPr>
          <w:sz w:val="22"/>
          <w:szCs w:val="22"/>
        </w:rPr>
        <w:t xml:space="preserve"> (</w:t>
      </w:r>
      <w:r>
        <w:rPr>
          <w:i/>
          <w:iCs/>
          <w:sz w:val="22"/>
          <w:szCs w:val="22"/>
        </w:rPr>
        <w:t>ubiquitous computing</w:t>
      </w:r>
      <w:r>
        <w:rPr>
          <w:sz w:val="22"/>
          <w:szCs w:val="22"/>
        </w:rPr>
        <w:t>), koji je prvi artikulirao Mark Weiser (1991), predviđajući doba u kojem će tehnologija nestati iz vidokruga i utkati se u tkivo svakodnevnog života. Računala, u svojem tradicionalnom obliku, prestaju biti središnji objekti interakcije te postaju neprimjetni dijelovi okoline.</w:t>
      </w:r>
    </w:p>
    <w:p w14:paraId="5D7E07C5" w14:textId="77777777" w:rsidR="001A62DB" w:rsidRDefault="001A62DB" w:rsidP="001A62DB">
      <w:pPr>
        <w:spacing w:after="200"/>
      </w:pPr>
      <w:r>
        <w:rPr>
          <w:sz w:val="22"/>
          <w:szCs w:val="22"/>
        </w:rPr>
        <w:t xml:space="preserve">Temeljna obilježja koja određuju ambientnu inteligenciju očituju se u njezinoj dubokoj </w:t>
      </w:r>
      <w:r>
        <w:rPr>
          <w:b/>
          <w:bCs/>
          <w:sz w:val="22"/>
          <w:szCs w:val="22"/>
        </w:rPr>
        <w:t>ukorijenjenosti</w:t>
      </w:r>
      <w:r>
        <w:rPr>
          <w:sz w:val="22"/>
          <w:szCs w:val="22"/>
        </w:rPr>
        <w:t xml:space="preserve"> (</w:t>
      </w:r>
      <w:r>
        <w:rPr>
          <w:i/>
          <w:iCs/>
          <w:sz w:val="22"/>
          <w:szCs w:val="22"/>
        </w:rPr>
        <w:t>embeddedness</w:t>
      </w:r>
      <w:r>
        <w:rPr>
          <w:sz w:val="22"/>
          <w:szCs w:val="22"/>
        </w:rPr>
        <w:t xml:space="preserve">) u fizičko okruženje, pri čemu tehnologija postaje nevidljiva. Na to se izravno nadovezuje sposobnost </w:t>
      </w:r>
      <w:r>
        <w:rPr>
          <w:b/>
          <w:bCs/>
          <w:sz w:val="22"/>
          <w:szCs w:val="22"/>
        </w:rPr>
        <w:t>svjesnosti o kontekstu</w:t>
      </w:r>
      <w:r>
        <w:rPr>
          <w:sz w:val="22"/>
          <w:szCs w:val="22"/>
        </w:rPr>
        <w:t xml:space="preserve"> (</w:t>
      </w:r>
      <w:r>
        <w:rPr>
          <w:i/>
          <w:iCs/>
          <w:sz w:val="22"/>
          <w:szCs w:val="22"/>
        </w:rPr>
        <w:t>context-awareness</w:t>
      </w:r>
      <w:r>
        <w:rPr>
          <w:sz w:val="22"/>
          <w:szCs w:val="22"/>
        </w:rPr>
        <w:t xml:space="preserve">), koja omogućuje sustavu da prikuplja i tumači informacije o lokaciji, identitetu, aktivnostima i vremenu. Sustav koji posjeduje te informacije može ponuditi </w:t>
      </w:r>
      <w:r>
        <w:rPr>
          <w:b/>
          <w:bCs/>
          <w:sz w:val="22"/>
          <w:szCs w:val="22"/>
        </w:rPr>
        <w:t>personalizirane</w:t>
      </w:r>
      <w:r>
        <w:rPr>
          <w:sz w:val="22"/>
          <w:szCs w:val="22"/>
        </w:rPr>
        <w:t xml:space="preserve"> usluge, prilagođene specifičnim potrebama i preferencijama pojedinog korisnika. Nadalje, ključna je i sposobnost </w:t>
      </w:r>
      <w:r>
        <w:rPr>
          <w:b/>
          <w:bCs/>
          <w:sz w:val="22"/>
          <w:szCs w:val="22"/>
        </w:rPr>
        <w:t>prilagodbe</w:t>
      </w:r>
      <w:r>
        <w:rPr>
          <w:sz w:val="22"/>
          <w:szCs w:val="22"/>
        </w:rPr>
        <w:t xml:space="preserve"> (</w:t>
      </w:r>
      <w:r>
        <w:rPr>
          <w:i/>
          <w:iCs/>
          <w:sz w:val="22"/>
          <w:szCs w:val="22"/>
        </w:rPr>
        <w:t>adaptivity</w:t>
      </w:r>
      <w:r>
        <w:rPr>
          <w:sz w:val="22"/>
          <w:szCs w:val="22"/>
        </w:rPr>
        <w:t xml:space="preserve">), gdje se </w:t>
      </w:r>
      <w:r>
        <w:rPr>
          <w:sz w:val="22"/>
          <w:szCs w:val="22"/>
        </w:rPr>
        <w:lastRenderedPageBreak/>
        <w:t xml:space="preserve">sustav dinamički mijenja kao odgovor na promjene u ponašanju korisnika ili okruženja. Vrhunac takvog sustava jest njegova sposobnost </w:t>
      </w:r>
      <w:r>
        <w:rPr>
          <w:b/>
          <w:bCs/>
          <w:sz w:val="22"/>
          <w:szCs w:val="22"/>
        </w:rPr>
        <w:t>anticipacije</w:t>
      </w:r>
      <w:r>
        <w:rPr>
          <w:sz w:val="22"/>
          <w:szCs w:val="22"/>
        </w:rPr>
        <w:t>, odnosno predviđanja korisnikovih želja i potreba prije nego što ih on sam eksplicitno izrazi.</w:t>
      </w:r>
    </w:p>
    <w:p w14:paraId="46FCED41" w14:textId="77777777" w:rsidR="001A62DB" w:rsidRDefault="001A62DB" w:rsidP="001A62DB">
      <w:pPr>
        <w:spacing w:after="200"/>
      </w:pPr>
      <w:r>
        <w:rPr>
          <w:sz w:val="22"/>
          <w:szCs w:val="22"/>
        </w:rPr>
        <w:t xml:space="preserve">Ostvarenje ovakve složene vizije počiva na djelovanju </w:t>
      </w:r>
      <w:r>
        <w:rPr>
          <w:b/>
          <w:bCs/>
          <w:sz w:val="22"/>
          <w:szCs w:val="22"/>
        </w:rPr>
        <w:t>softverskih agenata</w:t>
      </w:r>
      <w:r>
        <w:rPr>
          <w:sz w:val="22"/>
          <w:szCs w:val="22"/>
        </w:rPr>
        <w:t>. Agent je u ovom smislu autonomni računalni entitet koji djeluje u ime korisnika ili drugog programa, posjedujući određeni stupanj proaktivnosti i reaktivnosti. U kontekstu ambientne inteligencije, agenti su sveprisutni; oni su ti nevidljivi entiteti koji prikupljaju podatke putem senzora, obrađuju ih, donose odluke i izvršavaju radnje koje okruženje čine "inteligentnim". Oni posreduju između korisnika i tehnologije, čineći interakciju prirodnom i neopterećujućom. Mreža takvih, međusobno povezanih i suradničkih agenata, čini temelj funkcionalnosti svakog AmI sustava, od pametnih domova koji prilagođavaju rasvjetu i temperaturu, preko inteligentnih prometnih sustava koji optimiziraju protok vozila, do naprednih zdravstvenih sustava koji prate stanje pacijenata u stvarnom vremenu.</w:t>
      </w:r>
    </w:p>
    <w:p w14:paraId="7026A489" w14:textId="77777777" w:rsidR="001A62DB" w:rsidRDefault="001A62DB" w:rsidP="001A62DB">
      <w:pPr>
        <w:spacing w:after="200"/>
      </w:pPr>
      <w:r>
        <w:rPr>
          <w:sz w:val="22"/>
          <w:szCs w:val="22"/>
        </w:rPr>
        <w:t>Sveprisutnost agenata stoga nije samo tehnički preduvjet, već i suštinska odrednica ambientne inteligencije. Ona omogućuje da se računalna moć distribuira i integrira u okolinu na način koji podržava, a ne ometa, ljudske aktivnosti. Cjelokupni sustav djeluje kao koherentna, inteligentna cjelina, a ne kao skup nepovezanih uređaja (Aarts &amp; Marzano, 2003). Time se ostvaruje Weiserova vizija tehnologije koja se povlači u pozadinu, postajući istinski uslužna i usredotočena na čovjeka, dok agenti preuzimaju ulogu tihih, ali djelotvornih posrednika u tom obogaćenom svijetu.</w:t>
      </w:r>
    </w:p>
    <w:p w14:paraId="15831861" w14:textId="77777777" w:rsidR="001A62DB" w:rsidRDefault="001A62DB" w:rsidP="001A62DB">
      <w:pPr>
        <w:spacing w:after="200"/>
      </w:pPr>
      <w:r>
        <w:rPr>
          <w:sz w:val="22"/>
          <w:szCs w:val="22"/>
        </w:rPr>
        <w:t>```mermaid</w:t>
      </w:r>
    </w:p>
    <w:p w14:paraId="614AF769" w14:textId="77777777" w:rsidR="001A62DB" w:rsidRDefault="001A62DB" w:rsidP="001A62DB">
      <w:pPr>
        <w:spacing w:after="200"/>
      </w:pPr>
      <w:r>
        <w:rPr>
          <w:sz w:val="22"/>
          <w:szCs w:val="22"/>
        </w:rPr>
        <w:t>graph LR</w:t>
      </w:r>
    </w:p>
    <w:p w14:paraId="14025D80" w14:textId="77777777" w:rsidR="001A62DB" w:rsidRDefault="001A62DB" w:rsidP="001A62DB">
      <w:pPr>
        <w:spacing w:after="200"/>
      </w:pPr>
      <w:r>
        <w:rPr>
          <w:sz w:val="22"/>
          <w:szCs w:val="22"/>
        </w:rPr>
        <w:t>subgraph "Ciklus Djelovanja u Ambientnom Okruženju"</w:t>
      </w:r>
    </w:p>
    <w:p w14:paraId="39C9AF9F" w14:textId="77777777" w:rsidR="001A62DB" w:rsidRDefault="001A62DB" w:rsidP="001A62DB">
      <w:pPr>
        <w:spacing w:after="200"/>
      </w:pPr>
      <w:r>
        <w:rPr>
          <w:sz w:val="22"/>
          <w:szCs w:val="22"/>
        </w:rPr>
        <w:t>A[Korisnik] -- Prirodna interakcija --&gt; B{Inteligentno Okruženje};</w:t>
      </w:r>
    </w:p>
    <w:p w14:paraId="0963427A" w14:textId="77777777" w:rsidR="001A62DB" w:rsidRDefault="001A62DB" w:rsidP="001A62DB">
      <w:pPr>
        <w:spacing w:after="200"/>
      </w:pPr>
      <w:r>
        <w:rPr>
          <w:sz w:val="22"/>
          <w:szCs w:val="22"/>
        </w:rPr>
        <w:t>B -- Podaci sa senzora --&gt; C[Sveprisutni Agenti];</w:t>
      </w:r>
    </w:p>
    <w:p w14:paraId="3FFA0262" w14:textId="77777777" w:rsidR="001A62DB" w:rsidRDefault="001A62DB" w:rsidP="001A62DB">
      <w:pPr>
        <w:spacing w:after="200"/>
      </w:pPr>
      <w:r>
        <w:rPr>
          <w:sz w:val="22"/>
          <w:szCs w:val="22"/>
        </w:rPr>
        <w:t>C -- Analiza i odlučivanje --&gt; D[Kontekstualno relevantna akcija];</w:t>
      </w:r>
    </w:p>
    <w:p w14:paraId="753A4F0D" w14:textId="77777777" w:rsidR="001A62DB" w:rsidRDefault="001A62DB" w:rsidP="001A62DB">
      <w:pPr>
        <w:spacing w:after="200"/>
      </w:pPr>
      <w:r>
        <w:rPr>
          <w:sz w:val="22"/>
          <w:szCs w:val="22"/>
        </w:rPr>
        <w:t>D -- Nenametljiva usluga/odgovor --&gt; A;</w:t>
      </w:r>
    </w:p>
    <w:p w14:paraId="58F7A3AD" w14:textId="77777777" w:rsidR="001A62DB" w:rsidRDefault="001A62DB" w:rsidP="001A62DB">
      <w:pPr>
        <w:spacing w:after="200"/>
      </w:pPr>
      <w:r>
        <w:rPr>
          <w:sz w:val="22"/>
          <w:szCs w:val="22"/>
        </w:rPr>
        <w:t>end</w:t>
      </w:r>
    </w:p>
    <w:p w14:paraId="2F4F0ABA" w14:textId="77777777" w:rsidR="001A62DB" w:rsidRDefault="001A62DB" w:rsidP="001A62DB">
      <w:pPr>
        <w:spacing w:after="200"/>
      </w:pPr>
      <w:r>
        <w:rPr>
          <w:sz w:val="22"/>
          <w:szCs w:val="22"/>
        </w:rPr>
        <w:t>style A fill:#f9f9f9,stroke:#333,stroke-width:2px</w:t>
      </w:r>
    </w:p>
    <w:p w14:paraId="065B441C" w14:textId="77777777" w:rsidR="001A62DB" w:rsidRDefault="001A62DB" w:rsidP="001A62DB">
      <w:pPr>
        <w:spacing w:after="200"/>
      </w:pPr>
      <w:r>
        <w:rPr>
          <w:sz w:val="22"/>
          <w:szCs w:val="22"/>
        </w:rPr>
        <w:t>style B fill:#e6f3ff,stroke:#007bff,stroke-width:2px</w:t>
      </w:r>
    </w:p>
    <w:p w14:paraId="7650A509" w14:textId="77777777" w:rsidR="001A62DB" w:rsidRDefault="001A62DB" w:rsidP="001A62DB">
      <w:pPr>
        <w:spacing w:after="200"/>
      </w:pPr>
      <w:r>
        <w:rPr>
          <w:sz w:val="22"/>
          <w:szCs w:val="22"/>
        </w:rPr>
        <w:t>style C fill:#d4edda,stroke:#28a745,stroke-width:2px</w:t>
      </w:r>
    </w:p>
    <w:p w14:paraId="0ED83353" w14:textId="77777777" w:rsidR="001A62DB" w:rsidRDefault="001A62DB" w:rsidP="001A62DB">
      <w:pPr>
        <w:spacing w:after="200"/>
      </w:pPr>
      <w:r>
        <w:rPr>
          <w:sz w:val="22"/>
          <w:szCs w:val="22"/>
        </w:rPr>
        <w:t>style D fill:#fff3cd,stroke:#ffc107,stroke-width:2px</w:t>
      </w:r>
    </w:p>
    <w:p w14:paraId="17359DBE" w14:textId="77777777" w:rsidR="001A62DB" w:rsidRDefault="001A62DB" w:rsidP="001A62DB">
      <w:pPr>
        <w:spacing w:after="200"/>
      </w:pPr>
      <w:r>
        <w:rPr>
          <w:sz w:val="22"/>
          <w:szCs w:val="22"/>
        </w:rPr>
        <w:t>```</w:t>
      </w:r>
    </w:p>
    <w:p w14:paraId="7EF14A67" w14:textId="77777777" w:rsidR="001A62DB" w:rsidRDefault="001A62DB" w:rsidP="001A62DB">
      <w:pPr>
        <w:pStyle w:val="Heading1"/>
        <w:spacing w:before="300" w:after="200"/>
      </w:pPr>
      <w:r>
        <w:rPr>
          <w:b/>
          <w:bCs/>
          <w:sz w:val="24"/>
          <w:szCs w:val="24"/>
        </w:rPr>
        <w:t>8.3.2</w:t>
      </w:r>
      <w:r>
        <w:rPr>
          <w:b/>
          <w:bCs/>
          <w:sz w:val="24"/>
          <w:szCs w:val="24"/>
        </w:rPr>
        <w:tab/>
        <w:t>Proaktivnost, Autonomija i Delegiranje Odluka</w:t>
      </w:r>
      <w:r>
        <w:rPr>
          <w:b/>
          <w:bCs/>
          <w:sz w:val="24"/>
          <w:szCs w:val="24"/>
        </w:rPr>
        <w:tab/>
        <w:t>163</w:t>
      </w:r>
    </w:p>
    <w:p w14:paraId="09C03D18" w14:textId="77777777" w:rsidR="001A62DB" w:rsidRDefault="001A62DB" w:rsidP="001A62DB">
      <w:pPr>
        <w:pStyle w:val="Heading1"/>
        <w:spacing w:before="300" w:after="200"/>
      </w:pPr>
      <w:r>
        <w:rPr>
          <w:b/>
          <w:bCs/>
          <w:sz w:val="28"/>
          <w:szCs w:val="28"/>
        </w:rPr>
        <w:t>8.3.2 Proaktivnost, Autonomija i Delegiranje Odluka</w:t>
      </w:r>
    </w:p>
    <w:p w14:paraId="2EF475F2" w14:textId="77777777" w:rsidR="001A62DB" w:rsidRDefault="001A62DB" w:rsidP="001A62DB">
      <w:pPr>
        <w:spacing w:after="200"/>
      </w:pPr>
      <w:r>
        <w:rPr>
          <w:sz w:val="22"/>
          <w:szCs w:val="22"/>
        </w:rPr>
        <w:t>Ključna svojstva koja agente izdvajaju kao zasebnu paradigmu u računarstvu jesu proaktivnost, autonomija i mogućnost delegiranja odluka. Ovi se koncepti međusobno prožimaju i nadopunjuju, tvoreći temelj za razumijevanje naprednih agentskih sustava.</w:t>
      </w:r>
    </w:p>
    <w:p w14:paraId="735D8F8A" w14:textId="77777777" w:rsidR="001A62DB" w:rsidRDefault="001A62DB" w:rsidP="001A62DB">
      <w:pPr>
        <w:spacing w:after="200"/>
      </w:pPr>
      <w:r>
        <w:rPr>
          <w:b/>
          <w:bCs/>
          <w:sz w:val="22"/>
          <w:szCs w:val="22"/>
        </w:rPr>
        <w:t>Proaktivnost</w:t>
      </w:r>
      <w:r>
        <w:rPr>
          <w:sz w:val="22"/>
          <w:szCs w:val="22"/>
        </w:rPr>
        <w:t xml:space="preserve"> označava sposobnost agenta da djeluje samoinicijativno radi ostvarivanja svojih unutarnjih ciljeva, umjesto da se njegovo djelovanje svodi isključivo na reakcije potaknute vanjskim </w:t>
      </w:r>
      <w:r>
        <w:rPr>
          <w:sz w:val="22"/>
          <w:szCs w:val="22"/>
        </w:rPr>
        <w:lastRenderedPageBreak/>
        <w:t>podražajima iz okoline. Dok bi reaktivan sustav djelovao tek kao odgovor na promjenu, proaktivan agent anticipira buduća stanja i poduzima korake kako bi ih usmjerio prema željenom ishodu. Primjerice, agent zadužen za održavanje čistoće prostora koji djeluje reaktivno čistit će nered tek pošto on nastane. Nasuprot tomu, proaktivan će agent, vođen ciljem održavanja trajne čistoće, djelovati preventivno, uklanjajući potencijalne izvore nereda i prije nego što se on manifestira. Takvo je djelovanje usmjereno cilju, a ne isključivo događaju.</w:t>
      </w:r>
    </w:p>
    <w:p w14:paraId="67589E09" w14:textId="77777777" w:rsidR="001A62DB" w:rsidRDefault="001A62DB" w:rsidP="001A62DB">
      <w:pPr>
        <w:spacing w:after="200"/>
      </w:pPr>
      <w:r>
        <w:rPr>
          <w:sz w:val="22"/>
          <w:szCs w:val="22"/>
        </w:rPr>
        <w:t xml:space="preserve">Na proaktivnost se nadovezuje </w:t>
      </w:r>
      <w:r>
        <w:rPr>
          <w:b/>
          <w:bCs/>
          <w:sz w:val="22"/>
          <w:szCs w:val="22"/>
        </w:rPr>
        <w:t>autonomija</w:t>
      </w:r>
      <w:r>
        <w:rPr>
          <w:sz w:val="22"/>
          <w:szCs w:val="22"/>
        </w:rPr>
        <w:t>, koja se očituje u sposobnosti agenta da djeluje bez izravne i neprestane ljudske intervencije te da posjeduje nadzor nad vlastitim postupcima i unutarnjim stanjima. Prema Friejdu i Wooldridgeu (1995), upravo je autonomija jedna od odrednica koja agente čini konceptualno različitima od drugih programskih rješenja. Autonoman agent nije tek pasivan izvršitelj naredbi, već entitet koji samostalno odlučuje o najboljem načinu postizanja zadanih ciljeva. U svojoj utjecajnoj definiciji, Franklin i Graesser (1997) opisuju autonomnog agenta kao sustav koji zamjećuje svoju okolinu te u njoj djeluje u službi određenih ciljeva, pri čemu je sposoban djelovati samostalno, bez vanjskih uputa, kako bi ostvario svoje zadatke. Time agent nadilazi ulogu običnog alata i postaje suradnik u rješavanju problema.</w:t>
      </w:r>
    </w:p>
    <w:p w14:paraId="4DB3B7AE" w14:textId="77777777" w:rsidR="001A62DB" w:rsidRDefault="001A62DB" w:rsidP="001A62DB">
      <w:pPr>
        <w:spacing w:after="200"/>
      </w:pPr>
      <w:r>
        <w:rPr>
          <w:sz w:val="22"/>
          <w:szCs w:val="22"/>
        </w:rPr>
        <w:t>```mermaid</w:t>
      </w:r>
    </w:p>
    <w:p w14:paraId="029A6415" w14:textId="77777777" w:rsidR="001A62DB" w:rsidRDefault="001A62DB" w:rsidP="001A62DB">
      <w:pPr>
        <w:spacing w:after="200"/>
      </w:pPr>
      <w:r>
        <w:rPr>
          <w:sz w:val="22"/>
          <w:szCs w:val="22"/>
        </w:rPr>
        <w:t>graph LR</w:t>
      </w:r>
    </w:p>
    <w:p w14:paraId="77FE333F" w14:textId="77777777" w:rsidR="001A62DB" w:rsidRDefault="001A62DB" w:rsidP="001A62DB">
      <w:pPr>
        <w:spacing w:after="200"/>
      </w:pPr>
      <w:r>
        <w:rPr>
          <w:sz w:val="22"/>
          <w:szCs w:val="22"/>
        </w:rPr>
        <w:t>subgraph " "</w:t>
      </w:r>
    </w:p>
    <w:p w14:paraId="6E00EBE0" w14:textId="77777777" w:rsidR="001A62DB" w:rsidRDefault="001A62DB" w:rsidP="001A62DB">
      <w:pPr>
        <w:spacing w:after="200"/>
      </w:pPr>
      <w:r>
        <w:rPr>
          <w:sz w:val="22"/>
          <w:szCs w:val="22"/>
        </w:rPr>
        <w:t>direction LR</w:t>
      </w:r>
    </w:p>
    <w:p w14:paraId="3465E830" w14:textId="77777777" w:rsidR="001A62DB" w:rsidRDefault="001A62DB" w:rsidP="001A62DB">
      <w:pPr>
        <w:spacing w:after="200"/>
      </w:pPr>
      <w:r>
        <w:rPr>
          <w:sz w:val="22"/>
          <w:szCs w:val="22"/>
        </w:rPr>
        <w:t>A[Proaktivnost&lt;br&gt;&lt;br&gt;&lt;span style='font-size: smaller; font-style: italic;'&gt;Samoinicijativno djelovanje&lt;br&gt;prema cilju&lt;/span&gt;] --&gt; B[Autonomija&lt;br&gt;&lt;br&gt;&lt;span style='font-size: smaller; font-style: italic;'&gt;Nadzor nad vlastitim&lt;br&gt;postupcima i stanjima&lt;/span&gt;];</w:t>
      </w:r>
    </w:p>
    <w:p w14:paraId="44893DFF" w14:textId="77777777" w:rsidR="001A62DB" w:rsidRDefault="001A62DB" w:rsidP="001A62DB">
      <w:pPr>
        <w:spacing w:after="200"/>
      </w:pPr>
      <w:r>
        <w:rPr>
          <w:sz w:val="22"/>
          <w:szCs w:val="22"/>
        </w:rPr>
        <w:t>B --&gt; C[Delegiranje Odluka&lt;br&gt;&lt;br&gt;&lt;span style='font-size: smaller; font-style: italic;'&gt;Prijenos ovlasti&lt;br&gt;na agenta&lt;/span&gt;];</w:t>
      </w:r>
    </w:p>
    <w:p w14:paraId="601C4131" w14:textId="77777777" w:rsidR="001A62DB" w:rsidRDefault="001A62DB" w:rsidP="001A62DB">
      <w:pPr>
        <w:spacing w:after="200"/>
      </w:pPr>
      <w:r>
        <w:rPr>
          <w:sz w:val="22"/>
          <w:szCs w:val="22"/>
        </w:rPr>
        <w:t>end</w:t>
      </w:r>
    </w:p>
    <w:p w14:paraId="36FDE1AC" w14:textId="77777777" w:rsidR="001A62DB" w:rsidRDefault="001A62DB" w:rsidP="001A62DB">
      <w:pPr>
        <w:spacing w:after="200"/>
      </w:pPr>
      <w:r>
        <w:rPr>
          <w:sz w:val="22"/>
          <w:szCs w:val="22"/>
        </w:rPr>
        <w:t>style A fill:#ffffff,stroke:#333,stroke-width:2px</w:t>
      </w:r>
    </w:p>
    <w:p w14:paraId="44C75A67" w14:textId="77777777" w:rsidR="001A62DB" w:rsidRDefault="001A62DB" w:rsidP="001A62DB">
      <w:pPr>
        <w:spacing w:after="200"/>
      </w:pPr>
      <w:r>
        <w:rPr>
          <w:sz w:val="22"/>
          <w:szCs w:val="22"/>
        </w:rPr>
        <w:t>style B fill:#ffffff,stroke:#333,stroke-width:2px</w:t>
      </w:r>
    </w:p>
    <w:p w14:paraId="2EE3EFDF" w14:textId="77777777" w:rsidR="001A62DB" w:rsidRDefault="001A62DB" w:rsidP="001A62DB">
      <w:pPr>
        <w:spacing w:after="200"/>
      </w:pPr>
      <w:r>
        <w:rPr>
          <w:sz w:val="22"/>
          <w:szCs w:val="22"/>
        </w:rPr>
        <w:t>style C fill:#ffffff,stroke:#333,stroke-width:2px</w:t>
      </w:r>
    </w:p>
    <w:p w14:paraId="7975F84E" w14:textId="77777777" w:rsidR="001A62DB" w:rsidRDefault="001A62DB" w:rsidP="001A62DB">
      <w:pPr>
        <w:spacing w:after="200"/>
      </w:pPr>
      <w:r>
        <w:rPr>
          <w:sz w:val="22"/>
          <w:szCs w:val="22"/>
        </w:rPr>
        <w:t>```</w:t>
      </w:r>
    </w:p>
    <w:p w14:paraId="3DC3AE50" w14:textId="77777777" w:rsidR="001A62DB" w:rsidRDefault="001A62DB" w:rsidP="001A62DB">
      <w:pPr>
        <w:spacing w:after="200"/>
      </w:pPr>
      <w:r>
        <w:rPr>
          <w:i/>
          <w:iCs/>
          <w:sz w:val="22"/>
          <w:szCs w:val="22"/>
        </w:rPr>
        <w:t>Prikaz 8.1: Logički slijed od proaktivnosti do delegiranja odluka</w:t>
      </w:r>
    </w:p>
    <w:p w14:paraId="17031525" w14:textId="77777777" w:rsidR="001A62DB" w:rsidRDefault="001A62DB" w:rsidP="001A62DB">
      <w:pPr>
        <w:spacing w:after="200"/>
      </w:pPr>
      <w:r>
        <w:rPr>
          <w:sz w:val="22"/>
          <w:szCs w:val="22"/>
        </w:rPr>
        <w:t xml:space="preserve">Konačna praktična primjena ovih svojstava ostvaruje se kroz </w:t>
      </w:r>
      <w:r>
        <w:rPr>
          <w:b/>
          <w:bCs/>
          <w:sz w:val="22"/>
          <w:szCs w:val="22"/>
        </w:rPr>
        <w:t>delegiranje odluka</w:t>
      </w:r>
      <w:r>
        <w:rPr>
          <w:sz w:val="22"/>
          <w:szCs w:val="22"/>
        </w:rPr>
        <w:t>, proces u kojem ljudski korisnici ili operateri prepuštaju agentima donošenje odluka unutar određenog djelokruga. U složenim i dinamičnim okruženjima, poput automatiziranog trgovanja na burzi, upravljanja mrežnim prometom ili vojne logistike, agenti mogu obraditi znatno veće količine informacija i reagirati brže od čovjeka. Ljudski operater u takvim sustavima postavlja strateške ciljeve i ograničenja, dok agent preuzima taktičko odlučivanje o konkretnim postupcima, primjerice kada kupiti ili prodati određenu dionicu.</w:t>
      </w:r>
    </w:p>
    <w:p w14:paraId="6C4EFD5D" w14:textId="77777777" w:rsidR="001A62DB" w:rsidRDefault="001A62DB" w:rsidP="001A62DB">
      <w:pPr>
        <w:spacing w:after="200"/>
      </w:pPr>
      <w:r>
        <w:rPr>
          <w:sz w:val="22"/>
          <w:szCs w:val="22"/>
        </w:rPr>
        <w:t>Valja napomenuti kako autonomija nije binarno svojstvo koje sustav posjeduje ili ne posjeduje, već postoji čitav spektar autonomije. Razina samostalnosti koja se agentu dodjeljuje ovisi o složenosti zadatka, pouzdanosti samog agenta te o mjeri povjerenja koju čovjek u njega ima. Proaktivnost je pritom preduvjet za svaku smislenu autonomiju, jer bez težnje k ostvarenju ciljeva autonomija gubi svoju svrhu. S druge strane, upravo spoj proaktivnosti i autonomije stvara nužan temelj na kojem čovjek može s povjerenjem agentu delegirati odgovornost za donošenje važnih odluka.</w:t>
      </w:r>
    </w:p>
    <w:p w14:paraId="2D5AB938" w14:textId="77777777" w:rsidR="001A62DB" w:rsidRDefault="001A62DB" w:rsidP="001A62DB">
      <w:pPr>
        <w:pStyle w:val="Heading1"/>
        <w:spacing w:before="300" w:after="200"/>
      </w:pPr>
      <w:r>
        <w:rPr>
          <w:b/>
          <w:bCs/>
          <w:sz w:val="24"/>
          <w:szCs w:val="24"/>
        </w:rPr>
        <w:lastRenderedPageBreak/>
        <w:t>8.3.3</w:t>
      </w:r>
      <w:r>
        <w:rPr>
          <w:b/>
          <w:bCs/>
          <w:sz w:val="24"/>
          <w:szCs w:val="24"/>
        </w:rPr>
        <w:tab/>
        <w:t>Hiper-Personalizacija</w:t>
      </w:r>
      <w:r>
        <w:rPr>
          <w:b/>
          <w:bCs/>
          <w:sz w:val="24"/>
          <w:szCs w:val="24"/>
        </w:rPr>
        <w:tab/>
        <w:t>164</w:t>
      </w:r>
    </w:p>
    <w:p w14:paraId="0C806A7F" w14:textId="77777777" w:rsidR="001A62DB" w:rsidRDefault="001A62DB" w:rsidP="001A62DB">
      <w:pPr>
        <w:pStyle w:val="Heading1"/>
        <w:spacing w:before="300" w:after="200"/>
      </w:pPr>
      <w:r>
        <w:rPr>
          <w:b/>
          <w:bCs/>
          <w:sz w:val="28"/>
          <w:szCs w:val="28"/>
        </w:rPr>
        <w:t>8.3.3 Hiperpersonalizacija</w:t>
      </w:r>
    </w:p>
    <w:p w14:paraId="358232C0" w14:textId="77777777" w:rsidR="001A62DB" w:rsidRDefault="001A62DB" w:rsidP="001A62DB">
      <w:pPr>
        <w:spacing w:after="200"/>
      </w:pPr>
      <w:r>
        <w:rPr>
          <w:sz w:val="22"/>
          <w:szCs w:val="22"/>
        </w:rPr>
        <w:t>Hiperpersonalizacija predstavlja strategiju koja se temelji na primjeni umjetne inteligencije i obradi podataka u stvarnom vremenu s ciljem pružanja prilagođenih proizvoda, usluga i sadržaja svakomu pojedinom korisniku. Takav pristup nadilazi tradicionalne metode personalizacije, koje su se uglavnom oslanjale na segmentaciju korisnika u šire skupine prema osnovnim demografskim obilježjima ili povijesti kupnje. Nasuprot tomu, hiperpersonalizacija rabi napredne algoritme kako bi analizirala složene skupove podataka – uključujući bihevioralne, kontekstualne i transakcijske informacije – te na temelju njih predvidjela potrebe i želje pojedinca s iznimnom preciznošću (Cormode &amp; Krishnamurthy, 2008).</w:t>
      </w:r>
    </w:p>
    <w:p w14:paraId="5EE1B475" w14:textId="77777777" w:rsidR="001A62DB" w:rsidRDefault="001A62DB" w:rsidP="001A62DB">
      <w:pPr>
        <w:spacing w:after="200"/>
      </w:pPr>
      <w:r>
        <w:rPr>
          <w:sz w:val="22"/>
          <w:szCs w:val="22"/>
        </w:rPr>
        <w:t>U središtu ovoga procesa nalazi se sposobnost sustava da uči i prilagođava se u interakciji s korisnikom. Svaki podatak, od klikova na mrežnoj stranici i povijesti pretraživanja do vremena provedenog na određenom sadržaju, postaje element na temelju kojega umjetna inteligencija gradi i neprestano usavršava dinamički profil korisnika. Takav profil nije statičan, već se mijenja usporedno s promjenama u korisnikovu ponašanju i interesima, omogućujući time relevantnu i pravovremenu komunikaciju. Stoga se može ustvrditi kako hiperpersonalizacija pretvara interakciju između korisnika i sustava u svojevrsni neprekinuti dijalog, u kojemu sustav aktivno predviđa i ispunjava korisničke potrebe, ponekad i prije nego što ih sam korisnik osvijesti (Kumar i sur., 2016).</w:t>
      </w:r>
    </w:p>
    <w:p w14:paraId="13D4DC00" w14:textId="77777777" w:rsidR="001A62DB" w:rsidRDefault="001A62DB" w:rsidP="001A62DB">
      <w:pPr>
        <w:spacing w:after="200"/>
      </w:pPr>
      <w:r>
        <w:rPr>
          <w:sz w:val="22"/>
          <w:szCs w:val="22"/>
        </w:rPr>
        <w:t>Primjena autonomnih agenata ključna je za ostvarenje ovoga cilja. Agenti, kao inteligentni programski entiteti, djeluju kao posrednici koji prikupljaju, obrađuju i interpretiraju podatke te na temelju dobivenih spoznaja autonomno donose odluke o prilagodbi sadržaja. Oni mogu, primjerice, u stvarnom vremenu prilagoditi izgled mrežne stranice, preporučiti proizvode, dinamički mijenjati cijene ili slati personalizirane marketinške poruke. Njihova sposobnost djelovanja bez izravne ljudske intervencije omogućuje skaliranje procesa personalizacije na milijune pojedinačnih korisnika, što bi tradicionalnim metodama bilo nemoguće (Maes, 1994). Upravo ta automatizacija i dubina analize čine temeljnu razliku između klasične personalizacije i hiperpersonalizacije.</w:t>
      </w:r>
    </w:p>
    <w:p w14:paraId="6808AA43" w14:textId="77777777" w:rsidR="001A62DB" w:rsidRDefault="001A62DB" w:rsidP="001A62DB">
      <w:pPr>
        <w:spacing w:after="200"/>
      </w:pPr>
      <w:r>
        <w:rPr>
          <w:sz w:val="22"/>
          <w:szCs w:val="22"/>
        </w:rPr>
        <w:t>```mermaid</w:t>
      </w:r>
    </w:p>
    <w:p w14:paraId="2F78CA5F" w14:textId="77777777" w:rsidR="001A62DB" w:rsidRDefault="001A62DB" w:rsidP="001A62DB">
      <w:pPr>
        <w:spacing w:after="200"/>
      </w:pPr>
      <w:r>
        <w:rPr>
          <w:sz w:val="22"/>
          <w:szCs w:val="22"/>
        </w:rPr>
        <w:t>graph LR</w:t>
      </w:r>
    </w:p>
    <w:p w14:paraId="47F865EB" w14:textId="77777777" w:rsidR="001A62DB" w:rsidRDefault="001A62DB" w:rsidP="001A62DB">
      <w:pPr>
        <w:spacing w:after="200"/>
      </w:pPr>
      <w:r>
        <w:rPr>
          <w:sz w:val="22"/>
          <w:szCs w:val="22"/>
        </w:rPr>
        <w:t>subgraph "Proces Hiperpersonalizacije"</w:t>
      </w:r>
    </w:p>
    <w:p w14:paraId="1F6AC62F" w14:textId="77777777" w:rsidR="001A62DB" w:rsidRDefault="001A62DB" w:rsidP="001A62DB">
      <w:pPr>
        <w:spacing w:after="200"/>
      </w:pPr>
      <w:r>
        <w:rPr>
          <w:sz w:val="22"/>
          <w:szCs w:val="22"/>
        </w:rPr>
        <w:t>direction LR</w:t>
      </w:r>
    </w:p>
    <w:p w14:paraId="5E41BC6F" w14:textId="77777777" w:rsidR="001A62DB" w:rsidRDefault="001A62DB" w:rsidP="001A62DB">
      <w:pPr>
        <w:spacing w:after="200"/>
      </w:pPr>
      <w:r>
        <w:rPr>
          <w:sz w:val="22"/>
          <w:szCs w:val="22"/>
        </w:rPr>
        <w:t>A(Prikupljanje podataka) -- Bihevioralni, Kontekstualni, Transakcijski --&gt; B{AI Agent};</w:t>
      </w:r>
    </w:p>
    <w:p w14:paraId="1AE6D37B" w14:textId="77777777" w:rsidR="001A62DB" w:rsidRDefault="001A62DB" w:rsidP="001A62DB">
      <w:pPr>
        <w:spacing w:after="200"/>
      </w:pPr>
      <w:r>
        <w:rPr>
          <w:sz w:val="22"/>
          <w:szCs w:val="22"/>
        </w:rPr>
        <w:t>B -- Analiza i učenje --&gt; C(Dinamički korisnički profil);</w:t>
      </w:r>
    </w:p>
    <w:p w14:paraId="244BD167" w14:textId="77777777" w:rsidR="001A62DB" w:rsidRDefault="001A62DB" w:rsidP="001A62DB">
      <w:pPr>
        <w:spacing w:after="200"/>
      </w:pPr>
      <w:r>
        <w:rPr>
          <w:sz w:val="22"/>
          <w:szCs w:val="22"/>
        </w:rPr>
        <w:t>C -- Predviđanje potreba --&gt; D{Autonomno odlučivanje};</w:t>
      </w:r>
    </w:p>
    <w:p w14:paraId="0BAD2D58" w14:textId="77777777" w:rsidR="001A62DB" w:rsidRDefault="001A62DB" w:rsidP="001A62DB">
      <w:pPr>
        <w:spacing w:after="200"/>
      </w:pPr>
      <w:r>
        <w:rPr>
          <w:sz w:val="22"/>
          <w:szCs w:val="22"/>
        </w:rPr>
        <w:t>D -- Generiranje --&gt; E(Hiperpersonalizirani sadržaj/usluga);</w:t>
      </w:r>
    </w:p>
    <w:p w14:paraId="0DB1430B" w14:textId="77777777" w:rsidR="001A62DB" w:rsidRDefault="001A62DB" w:rsidP="001A62DB">
      <w:pPr>
        <w:spacing w:after="200"/>
      </w:pPr>
      <w:r>
        <w:rPr>
          <w:sz w:val="22"/>
          <w:szCs w:val="22"/>
        </w:rPr>
        <w:t>E -- Interakcija --&gt; A;</w:t>
      </w:r>
    </w:p>
    <w:p w14:paraId="6465A7B4" w14:textId="77777777" w:rsidR="001A62DB" w:rsidRDefault="001A62DB" w:rsidP="001A62DB">
      <w:pPr>
        <w:spacing w:after="200"/>
      </w:pPr>
      <w:r>
        <w:rPr>
          <w:sz w:val="22"/>
          <w:szCs w:val="22"/>
        </w:rPr>
        <w:t>end</w:t>
      </w:r>
    </w:p>
    <w:p w14:paraId="2ADF92C3" w14:textId="77777777" w:rsidR="001A62DB" w:rsidRDefault="001A62DB" w:rsidP="001A62DB">
      <w:pPr>
        <w:spacing w:after="200"/>
      </w:pPr>
      <w:r>
        <w:rPr>
          <w:sz w:val="22"/>
          <w:szCs w:val="22"/>
        </w:rPr>
        <w:t>style A fill:#f9f9f9,stroke:#333,stroke-width:2px</w:t>
      </w:r>
    </w:p>
    <w:p w14:paraId="5E0E0BAB" w14:textId="77777777" w:rsidR="001A62DB" w:rsidRDefault="001A62DB" w:rsidP="001A62DB">
      <w:pPr>
        <w:spacing w:after="200"/>
      </w:pPr>
      <w:r>
        <w:rPr>
          <w:sz w:val="22"/>
          <w:szCs w:val="22"/>
        </w:rPr>
        <w:t>style B fill:#e6f3ff,stroke:#0056b3,stroke-width:2px</w:t>
      </w:r>
    </w:p>
    <w:p w14:paraId="5BE28E3D" w14:textId="77777777" w:rsidR="001A62DB" w:rsidRDefault="001A62DB" w:rsidP="001A62DB">
      <w:pPr>
        <w:spacing w:after="200"/>
      </w:pPr>
      <w:r>
        <w:rPr>
          <w:sz w:val="22"/>
          <w:szCs w:val="22"/>
        </w:rPr>
        <w:t>style C fill:#f9f9f9,stroke:#333,stroke-width:2px</w:t>
      </w:r>
    </w:p>
    <w:p w14:paraId="1D77A250" w14:textId="77777777" w:rsidR="001A62DB" w:rsidRDefault="001A62DB" w:rsidP="001A62DB">
      <w:pPr>
        <w:spacing w:after="200"/>
      </w:pPr>
      <w:r>
        <w:rPr>
          <w:sz w:val="22"/>
          <w:szCs w:val="22"/>
        </w:rPr>
        <w:t>style D fill:#e6f3ff,stroke:#0056b3,stroke-width:2px</w:t>
      </w:r>
    </w:p>
    <w:p w14:paraId="119A9CF9" w14:textId="77777777" w:rsidR="001A62DB" w:rsidRDefault="001A62DB" w:rsidP="001A62DB">
      <w:pPr>
        <w:spacing w:after="200"/>
      </w:pPr>
      <w:r>
        <w:rPr>
          <w:sz w:val="22"/>
          <w:szCs w:val="22"/>
        </w:rPr>
        <w:lastRenderedPageBreak/>
        <w:t>style E fill:#d4edda,stroke:#155724,stroke-width:2px</w:t>
      </w:r>
    </w:p>
    <w:p w14:paraId="7384C1FD" w14:textId="77777777" w:rsidR="001A62DB" w:rsidRDefault="001A62DB" w:rsidP="001A62DB">
      <w:pPr>
        <w:spacing w:after="200"/>
      </w:pPr>
      <w:r>
        <w:rPr>
          <w:sz w:val="22"/>
          <w:szCs w:val="22"/>
        </w:rPr>
        <w:t>```</w:t>
      </w:r>
    </w:p>
    <w:p w14:paraId="4712F654" w14:textId="77777777" w:rsidR="001A62DB" w:rsidRDefault="001A62DB" w:rsidP="001A62DB">
      <w:pPr>
        <w:spacing w:after="200"/>
      </w:pPr>
      <w:r>
        <w:rPr>
          <w:i/>
          <w:iCs/>
          <w:sz w:val="22"/>
          <w:szCs w:val="22"/>
        </w:rPr>
        <w:t>Prikaz 1. Shematski prikaz ciklusa hiperpersonalizacije pogonjenog AI agentima.</w:t>
      </w:r>
    </w:p>
    <w:p w14:paraId="3D80D240" w14:textId="77777777" w:rsidR="001A62DB" w:rsidRDefault="001A62DB" w:rsidP="001A62DB">
      <w:pPr>
        <w:spacing w:after="200"/>
      </w:pPr>
      <w:r>
        <w:rPr>
          <w:sz w:val="22"/>
          <w:szCs w:val="22"/>
        </w:rPr>
        <w:t>Konačni ishod hiperpersonalizacije jest stvaranje jedinstvenoga korisničkog iskustva koje potiče osjećaj da marka ili usluga uistinu razumije pojedinca. Takvo iskustvo ne samo da povećava zadovoljstvo i lojalnost korisnika, već i znatno poboljšava poslovne pokazatelje poput stope konverzije, prosječne vrijednosti narudžbe i dugoročne vrijednosti kupca (customer lifetime value). Međutim, uspješna implementacija hiperpersonalizacije postavlja i znatne izazove, ponajprije u području zaštite privatnosti i etičke uporabe podataka. Nužno je uspostaviti ravnotežu između stupnja personalizacije i poštovanja korisnikove privatnosti, osiguravajući transparentnost u prikupljanju i obradi podataka te pružajući korisnicima kontrolu nad njihovim informacijama (Acquisti, Brandimarte, &amp; Loewenstein, 2015). Bez takvih mehanizama, strategije koje teže dubokoj personalizaciji riskiraju narušavanje povjerenja, što može imati dugoročne negativne posljedice.</w:t>
      </w:r>
    </w:p>
    <w:p w14:paraId="120EC402" w14:textId="77777777" w:rsidR="001A62DB" w:rsidRDefault="001A62DB" w:rsidP="001A62DB">
      <w:pPr>
        <w:pStyle w:val="Heading1"/>
        <w:spacing w:before="300" w:after="200"/>
      </w:pPr>
      <w:r>
        <w:rPr>
          <w:b/>
          <w:bCs/>
          <w:sz w:val="24"/>
          <w:szCs w:val="24"/>
        </w:rPr>
        <w:t>8.3.4</w:t>
      </w:r>
      <w:r>
        <w:rPr>
          <w:b/>
          <w:bCs/>
          <w:sz w:val="24"/>
          <w:szCs w:val="24"/>
        </w:rPr>
        <w:tab/>
        <w:t>Sinergija Rojeva</w:t>
      </w:r>
      <w:r>
        <w:rPr>
          <w:b/>
          <w:bCs/>
          <w:sz w:val="24"/>
          <w:szCs w:val="24"/>
        </w:rPr>
        <w:tab/>
        <w:t>164</w:t>
      </w:r>
    </w:p>
    <w:p w14:paraId="5B8243A3" w14:textId="77777777" w:rsidR="001A62DB" w:rsidRDefault="001A62DB" w:rsidP="001A62DB">
      <w:pPr>
        <w:pStyle w:val="Heading1"/>
        <w:spacing w:before="300" w:after="200"/>
      </w:pPr>
      <w:r>
        <w:rPr>
          <w:b/>
          <w:bCs/>
          <w:sz w:val="28"/>
          <w:szCs w:val="28"/>
        </w:rPr>
        <w:t>8.3.4 Sinergija Rojeva</w:t>
      </w:r>
    </w:p>
    <w:p w14:paraId="2F69A5EC" w14:textId="77777777" w:rsidR="001A62DB" w:rsidRDefault="001A62DB" w:rsidP="001A62DB">
      <w:pPr>
        <w:spacing w:after="200"/>
      </w:pPr>
      <w:r>
        <w:rPr>
          <w:sz w:val="22"/>
          <w:szCs w:val="22"/>
        </w:rPr>
        <w:t xml:space="preserve">Pojam roja u kontekstu umjetne inteligencije i autonomnih sustava obuhvaća znatno više od pukog skupa pojedinačnih agenata. Ključna odrednica koja roj razlikuje od jednostavne agregacije jest </w:t>
      </w:r>
      <w:r>
        <w:rPr>
          <w:b/>
          <w:bCs/>
          <w:sz w:val="22"/>
          <w:szCs w:val="22"/>
        </w:rPr>
        <w:t>sinergija</w:t>
      </w:r>
      <w:r>
        <w:rPr>
          <w:sz w:val="22"/>
          <w:szCs w:val="22"/>
        </w:rPr>
        <w:t xml:space="preserve"> – fenomen u kojem usklađeno djelovanje cjeline nadilazi zbroj sposobnosti njezinih pojedinačnih sastavnica. Ta se sinergija ne postiže središnjim planiranjem ili izravnom naredbom, već izranja iz temeljnih načela na kojima počiva sama narav roja: decentraliziranog upravljanja, lokalnih interakcija i samoorganizacije. Svaki agent unutar roja djeluje slijedeći razmjerno jednostavan skup pravila i reagirajući isključivo na podražaje iz svoje neposredne okoline, bez svijesti o globalnom stanju ili ciljevima sustava.</w:t>
      </w:r>
    </w:p>
    <w:p w14:paraId="030F232F" w14:textId="77777777" w:rsidR="001A62DB" w:rsidRDefault="001A62DB" w:rsidP="001A62DB">
      <w:pPr>
        <w:spacing w:after="200"/>
      </w:pPr>
      <w:r>
        <w:rPr>
          <w:sz w:val="22"/>
          <w:szCs w:val="22"/>
        </w:rPr>
        <w:t>Upravo iz te prividne jednostavnosti i ograničenosti pojedinačnih agenata proizlazi složeno i inteligentno ponašanje na razini cjeline. Interakcije među agentima, bile one izravne ili neizravne, poput stigmergije gdje agenti komuniciraju preinakom okoliša, stvaraju mrežu povratnih veza. Ta mreža potiče i pojačava uspješne obrasce ponašanja, što dovodi do spontanog uređenja sustava, odnosno do samoorganizacije. U takvom sustavu, kolektivna inteligencija nije nametnuta izvana, već je emergentno svojstvo koje nastaje "odozdo prema gore" (Bonabeau, Dorigo, &amp; Theraulaz, 1999).</w:t>
      </w:r>
    </w:p>
    <w:p w14:paraId="76C56A62" w14:textId="77777777" w:rsidR="001A62DB" w:rsidRDefault="001A62DB" w:rsidP="001A62DB">
      <w:pPr>
        <w:spacing w:after="200"/>
      </w:pPr>
      <w:r>
        <w:rPr>
          <w:sz w:val="22"/>
          <w:szCs w:val="22"/>
        </w:rPr>
        <w:t>```mermaid</w:t>
      </w:r>
    </w:p>
    <w:p w14:paraId="0E8F272B" w14:textId="77777777" w:rsidR="001A62DB" w:rsidRDefault="001A62DB" w:rsidP="001A62DB">
      <w:pPr>
        <w:spacing w:after="200"/>
      </w:pPr>
      <w:r>
        <w:rPr>
          <w:sz w:val="22"/>
          <w:szCs w:val="22"/>
        </w:rPr>
        <w:t>graph LR</w:t>
      </w:r>
    </w:p>
    <w:p w14:paraId="24DE66E1" w14:textId="77777777" w:rsidR="001A62DB" w:rsidRDefault="001A62DB" w:rsidP="001A62DB">
      <w:pPr>
        <w:spacing w:after="200"/>
      </w:pPr>
      <w:r>
        <w:rPr>
          <w:sz w:val="22"/>
          <w:szCs w:val="22"/>
        </w:rPr>
        <w:t>subgraph "Temelji Sinergije"</w:t>
      </w:r>
    </w:p>
    <w:p w14:paraId="031D7971" w14:textId="77777777" w:rsidR="001A62DB" w:rsidRDefault="001A62DB" w:rsidP="001A62DB">
      <w:pPr>
        <w:spacing w:after="200"/>
      </w:pPr>
      <w:r>
        <w:rPr>
          <w:sz w:val="22"/>
          <w:szCs w:val="22"/>
        </w:rPr>
        <w:t>style Temelji Sinergije fill:#fff,stroke:#333,stroke-width:2px</w:t>
      </w:r>
    </w:p>
    <w:p w14:paraId="1CC8A444" w14:textId="77777777" w:rsidR="001A62DB" w:rsidRDefault="001A62DB" w:rsidP="001A62DB">
      <w:pPr>
        <w:spacing w:after="200"/>
      </w:pPr>
      <w:r>
        <w:rPr>
          <w:sz w:val="22"/>
          <w:szCs w:val="22"/>
        </w:rPr>
        <w:t>A[Agenti s jednostavnim pravilima] --&gt; B(Lokalne interakcije);</w:t>
      </w:r>
    </w:p>
    <w:p w14:paraId="585291BB" w14:textId="77777777" w:rsidR="001A62DB" w:rsidRDefault="001A62DB" w:rsidP="001A62DB">
      <w:pPr>
        <w:spacing w:after="200"/>
      </w:pPr>
      <w:r>
        <w:rPr>
          <w:sz w:val="22"/>
          <w:szCs w:val="22"/>
        </w:rPr>
        <w:t>B --&gt; C{Samoorganizacija};</w:t>
      </w:r>
    </w:p>
    <w:p w14:paraId="72AD9948" w14:textId="77777777" w:rsidR="001A62DB" w:rsidRDefault="001A62DB" w:rsidP="001A62DB">
      <w:pPr>
        <w:spacing w:after="200"/>
      </w:pPr>
      <w:r>
        <w:rPr>
          <w:sz w:val="22"/>
          <w:szCs w:val="22"/>
        </w:rPr>
        <w:t>C --&gt; D[Emergentno kolektivno ponašanje];</w:t>
      </w:r>
    </w:p>
    <w:p w14:paraId="08DE6402" w14:textId="77777777" w:rsidR="001A62DB" w:rsidRDefault="001A62DB" w:rsidP="001A62DB">
      <w:pPr>
        <w:spacing w:after="200"/>
      </w:pPr>
      <w:r>
        <w:rPr>
          <w:sz w:val="22"/>
          <w:szCs w:val="22"/>
        </w:rPr>
        <w:t>D --&gt; E((Sinergija));</w:t>
      </w:r>
    </w:p>
    <w:p w14:paraId="56AF5626" w14:textId="77777777" w:rsidR="001A62DB" w:rsidRDefault="001A62DB" w:rsidP="001A62DB">
      <w:pPr>
        <w:spacing w:after="200"/>
      </w:pPr>
      <w:r>
        <w:rPr>
          <w:sz w:val="22"/>
          <w:szCs w:val="22"/>
        </w:rPr>
        <w:t>end</w:t>
      </w:r>
    </w:p>
    <w:p w14:paraId="1F88DD34" w14:textId="77777777" w:rsidR="001A62DB" w:rsidRDefault="001A62DB" w:rsidP="001A62DB">
      <w:pPr>
        <w:spacing w:after="200"/>
      </w:pPr>
      <w:r>
        <w:rPr>
          <w:sz w:val="22"/>
          <w:szCs w:val="22"/>
        </w:rPr>
        <w:t>style A fill:#f9f9f9,stroke:#333,stroke-width:1px</w:t>
      </w:r>
    </w:p>
    <w:p w14:paraId="609ACEDC" w14:textId="77777777" w:rsidR="001A62DB" w:rsidRDefault="001A62DB" w:rsidP="001A62DB">
      <w:pPr>
        <w:spacing w:after="200"/>
      </w:pPr>
      <w:r>
        <w:rPr>
          <w:sz w:val="22"/>
          <w:szCs w:val="22"/>
        </w:rPr>
        <w:lastRenderedPageBreak/>
        <w:t>style B fill:#f9f9f9,stroke:#333,stroke-width:1px</w:t>
      </w:r>
    </w:p>
    <w:p w14:paraId="2DFEA5E4" w14:textId="77777777" w:rsidR="001A62DB" w:rsidRDefault="001A62DB" w:rsidP="001A62DB">
      <w:pPr>
        <w:spacing w:after="200"/>
      </w:pPr>
      <w:r>
        <w:rPr>
          <w:sz w:val="22"/>
          <w:szCs w:val="22"/>
        </w:rPr>
        <w:t>style C fill:#e6e6fa,stroke:#333,stroke-width:1px</w:t>
      </w:r>
    </w:p>
    <w:p w14:paraId="1D2ED8BF" w14:textId="77777777" w:rsidR="001A62DB" w:rsidRDefault="001A62DB" w:rsidP="001A62DB">
      <w:pPr>
        <w:spacing w:after="200"/>
      </w:pPr>
      <w:r>
        <w:rPr>
          <w:sz w:val="22"/>
          <w:szCs w:val="22"/>
        </w:rPr>
        <w:t>style D fill:#f9f9f9,stroke:#333,stroke-width:1px</w:t>
      </w:r>
    </w:p>
    <w:p w14:paraId="293DE4B7" w14:textId="77777777" w:rsidR="001A62DB" w:rsidRDefault="001A62DB" w:rsidP="001A62DB">
      <w:pPr>
        <w:spacing w:after="200"/>
      </w:pPr>
      <w:r>
        <w:rPr>
          <w:sz w:val="22"/>
          <w:szCs w:val="22"/>
        </w:rPr>
        <w:t>style E fill:#d4edda,stroke:#155724,stroke-width:2px</w:t>
      </w:r>
    </w:p>
    <w:p w14:paraId="467C0557" w14:textId="77777777" w:rsidR="001A62DB" w:rsidRDefault="001A62DB" w:rsidP="001A62DB">
      <w:pPr>
        <w:spacing w:after="200"/>
      </w:pPr>
      <w:r>
        <w:rPr>
          <w:sz w:val="22"/>
          <w:szCs w:val="22"/>
        </w:rPr>
        <w:t>```</w:t>
      </w:r>
    </w:p>
    <w:p w14:paraId="1EE5B1AD" w14:textId="77777777" w:rsidR="001A62DB" w:rsidRDefault="001A62DB" w:rsidP="001A62DB">
      <w:pPr>
        <w:spacing w:after="200"/>
      </w:pPr>
      <w:r>
        <w:rPr>
          <w:i/>
          <w:iCs/>
          <w:sz w:val="22"/>
          <w:szCs w:val="22"/>
        </w:rPr>
        <w:t>Prikaz 8.3.4.1: Proces nastanka sinergije u roju agenata. Sinergija je ishod procesa koji započinje djelovanjem pojedinačnih agenata, a kroz lokalne interakcije i samoorganizaciju dovodi do inteligentnog ponašanja na razini cjeline.</w:t>
      </w:r>
    </w:p>
    <w:p w14:paraId="6CDDEFDE" w14:textId="77777777" w:rsidR="001A62DB" w:rsidRDefault="001A62DB" w:rsidP="001A62DB">
      <w:pPr>
        <w:spacing w:after="200"/>
      </w:pPr>
      <w:r>
        <w:rPr>
          <w:sz w:val="22"/>
          <w:szCs w:val="22"/>
        </w:rPr>
        <w:t xml:space="preserve">Sinergijsko djelovanje roja očituje se u nekoliko ključnih prednosti koje ga čine iznimno pogodnim za rješavanje složenih problema u dinamičnim i nepredvidivim okruženjima. Prva i najvažnija jest </w:t>
      </w:r>
      <w:r>
        <w:rPr>
          <w:b/>
          <w:bCs/>
          <w:sz w:val="22"/>
          <w:szCs w:val="22"/>
        </w:rPr>
        <w:t>robusnost</w:t>
      </w:r>
      <w:r>
        <w:rPr>
          <w:sz w:val="22"/>
          <w:szCs w:val="22"/>
        </w:rPr>
        <w:t>. Budući da ne postoji središnja točka upravljanja, sustav nije osjetljiv na otkazivanje pojedinih agenata. Gubitak dijela roja ne uzrokuje kolaps cjeline; preostali agenti nastavljaju s radom, a sustav se dinamički prilagođava smanjenom broju članova, zadržavajući svoju funkcionalnost.</w:t>
      </w:r>
    </w:p>
    <w:p w14:paraId="1948166E" w14:textId="77777777" w:rsidR="001A62DB" w:rsidRDefault="001A62DB" w:rsidP="001A62DB">
      <w:pPr>
        <w:spacing w:after="200"/>
      </w:pPr>
      <w:r>
        <w:rPr>
          <w:sz w:val="22"/>
          <w:szCs w:val="22"/>
        </w:rPr>
        <w:t xml:space="preserve">Nadalje, rojeve odlikuje izvanredna </w:t>
      </w:r>
      <w:r>
        <w:rPr>
          <w:b/>
          <w:bCs/>
          <w:sz w:val="22"/>
          <w:szCs w:val="22"/>
        </w:rPr>
        <w:t>fleksibilnost</w:t>
      </w:r>
      <w:r>
        <w:rPr>
          <w:sz w:val="22"/>
          <w:szCs w:val="22"/>
        </w:rPr>
        <w:t xml:space="preserve"> i </w:t>
      </w:r>
      <w:r>
        <w:rPr>
          <w:b/>
          <w:bCs/>
          <w:sz w:val="22"/>
          <w:szCs w:val="22"/>
        </w:rPr>
        <w:t>prilagodljivost</w:t>
      </w:r>
      <w:r>
        <w:rPr>
          <w:sz w:val="22"/>
          <w:szCs w:val="22"/>
        </w:rPr>
        <w:t>. Sustav kao cjelina sposoban je odgovoriti na promjene u okolišu ili zadatku bez potrebe za vanjskom intervencijom ili reprogramiranjem. Novi obrasci ponašanja mogu spontano nastati kao odgovor na nove izazove, što roj čini inherentno adaptivnim sustavom.</w:t>
      </w:r>
    </w:p>
    <w:p w14:paraId="7D913A52" w14:textId="77777777" w:rsidR="001A62DB" w:rsidRDefault="001A62DB" w:rsidP="001A62DB">
      <w:pPr>
        <w:spacing w:after="200"/>
      </w:pPr>
      <w:r>
        <w:rPr>
          <w:sz w:val="22"/>
          <w:szCs w:val="22"/>
        </w:rPr>
        <w:t xml:space="preserve">Naposljetku, sinergija omogućuje i </w:t>
      </w:r>
      <w:r>
        <w:rPr>
          <w:b/>
          <w:bCs/>
          <w:sz w:val="22"/>
          <w:szCs w:val="22"/>
        </w:rPr>
        <w:t>skalabilnost</w:t>
      </w:r>
      <w:r>
        <w:rPr>
          <w:sz w:val="22"/>
          <w:szCs w:val="22"/>
        </w:rPr>
        <w:t>. Dodavanje novih agenata u roj ne samo da ne umanjuje učinkovitost sustava, već je često i povećava. Budući da se komunikacija i interakcija odvijaju lokalno, ne dolazi do zagušenja komunikacijskih kanala ili pretjeranog računalnog opterećenja s porastom broja članova. Time se omogućuje stvaranje vrlo velikih sustava sposobnih za obavljanje zadataka koji su izvan dosega manjih skupina ili pojedinačnih agenata. Sinergija, dakle, nije tek sporedni učinak, već sama srž koja roju daje njegovu snagu i svrhu, pretvarajući skupinu jednostavnih jedinki u moćan i inteligentan kolektiv.</w:t>
      </w:r>
    </w:p>
    <w:p w14:paraId="47775D1D" w14:textId="77777777" w:rsidR="001A62DB" w:rsidRDefault="001A62DB" w:rsidP="001A62DB">
      <w:pPr>
        <w:pStyle w:val="Heading1"/>
        <w:spacing w:before="300" w:after="200"/>
      </w:pPr>
      <w:r>
        <w:rPr>
          <w:b/>
          <w:bCs/>
          <w:sz w:val="28"/>
          <w:szCs w:val="28"/>
        </w:rPr>
        <w:t>8.3.5. Čovjek-AI Simbioza: Ne samo Alat, već Partner</w:t>
      </w:r>
    </w:p>
    <w:p w14:paraId="493C0F28" w14:textId="77777777" w:rsidR="001A62DB" w:rsidRDefault="001A62DB" w:rsidP="001A62DB">
      <w:pPr>
        <w:spacing w:after="200"/>
      </w:pPr>
      <w:r>
        <w:rPr>
          <w:sz w:val="22"/>
          <w:szCs w:val="22"/>
        </w:rPr>
        <w:t xml:space="preserve">Promišljanje o umjetnoj inteligenciji postupno napušta uvriježenu predodžbu o njoj kao isključivo pasivnom oruđu te se sve više usmjerava prema obzorju istinske kognitivne suradnje. U takvome se odnosu umjetna inteligencija preobražava u kognitivnog </w:t>
      </w:r>
      <w:r>
        <w:rPr>
          <w:b/>
          <w:bCs/>
          <w:sz w:val="22"/>
          <w:szCs w:val="22"/>
        </w:rPr>
        <w:t>agenta</w:t>
      </w:r>
      <w:r>
        <w:rPr>
          <w:sz w:val="22"/>
          <w:szCs w:val="22"/>
        </w:rPr>
        <w:t>, čime se uspostavlja simbiotska veza s čovjekom koja nadilazi tradicionalni odnos korisnika i alata. Ta spona nije tek puko zbrajanje sposobnosti, već predstavlja prožimanje ljudske intuicije, kreativnosti i etičkog rasuđivanja s računskom snagom, analitičkom dubinom i neiscrpnim podatkovnim pamćenjem umjetne inteligencije. Time se otvara prostor za sustvaranje, gdje konačni ishod nije isključivo ljudski niti isključivo strojni, već je plod duboke i dinamične interakcije.</w:t>
      </w:r>
    </w:p>
    <w:p w14:paraId="201E4168" w14:textId="77777777" w:rsidR="001A62DB" w:rsidRDefault="001A62DB" w:rsidP="001A62DB">
      <w:pPr>
        <w:spacing w:after="200"/>
      </w:pPr>
      <w:r>
        <w:rPr>
          <w:sz w:val="22"/>
          <w:szCs w:val="22"/>
        </w:rPr>
        <w:t xml:space="preserve">Ključno obilježje ovoga partnerskog odnosa jest njegova dijaloška i prilagodljiva narav. Čovjek ne zadaje tek stroge naredbe, a </w:t>
      </w:r>
      <w:r>
        <w:rPr>
          <w:b/>
          <w:bCs/>
          <w:sz w:val="22"/>
          <w:szCs w:val="22"/>
        </w:rPr>
        <w:t>agent</w:t>
      </w:r>
      <w:r>
        <w:rPr>
          <w:sz w:val="22"/>
          <w:szCs w:val="22"/>
        </w:rPr>
        <w:t xml:space="preserve"> ih slijepo izvršava. Umjesto toga, odvija se neprestana razmjena u kojoj čovjek usmjerava i pročišćava proces, dok AI </w:t>
      </w:r>
      <w:r>
        <w:rPr>
          <w:b/>
          <w:bCs/>
          <w:sz w:val="22"/>
          <w:szCs w:val="22"/>
        </w:rPr>
        <w:t>agent</w:t>
      </w:r>
      <w:r>
        <w:rPr>
          <w:sz w:val="22"/>
          <w:szCs w:val="22"/>
        </w:rPr>
        <w:t xml:space="preserve"> nudi nove uvide, predlaže neočekivane putove rješenja i otkriva uzorke skrivene u složenosti podataka. U tom se ciklusu oba sudionika mijenjaju i uče: čovjek razvija nove načine postavljanja pitanja i interpretacije rezultata, potaknut mogućnostima koje mu </w:t>
      </w:r>
      <w:r>
        <w:rPr>
          <w:b/>
          <w:bCs/>
          <w:sz w:val="22"/>
          <w:szCs w:val="22"/>
        </w:rPr>
        <w:t>agent</w:t>
      </w:r>
      <w:r>
        <w:rPr>
          <w:sz w:val="22"/>
          <w:szCs w:val="22"/>
        </w:rPr>
        <w:t xml:space="preserve"> pruža, dok se sam </w:t>
      </w:r>
      <w:r>
        <w:rPr>
          <w:b/>
          <w:bCs/>
          <w:sz w:val="22"/>
          <w:szCs w:val="22"/>
        </w:rPr>
        <w:t>agent</w:t>
      </w:r>
      <w:r>
        <w:rPr>
          <w:sz w:val="22"/>
          <w:szCs w:val="22"/>
        </w:rPr>
        <w:t xml:space="preserve">, kroz mehanizme poput učenja potkrepljivanjem (engl. </w:t>
      </w:r>
      <w:r>
        <w:rPr>
          <w:i/>
          <w:iCs/>
          <w:sz w:val="22"/>
          <w:szCs w:val="22"/>
        </w:rPr>
        <w:t>reinforcement learning</w:t>
      </w:r>
      <w:r>
        <w:rPr>
          <w:sz w:val="22"/>
          <w:szCs w:val="22"/>
        </w:rPr>
        <w:t>), prilagođava specifičnim ciljevima, stilu i preferencijama svojega ljudskog partnera (Russell &amp; Norvig, 2020). Ova se međusobna prilagodba može smatrati temeljem kognitivne simbioze.</w:t>
      </w:r>
    </w:p>
    <w:p w14:paraId="43BFFE62" w14:textId="77777777" w:rsidR="001A62DB" w:rsidRDefault="001A62DB" w:rsidP="001A62DB">
      <w:pPr>
        <w:spacing w:after="200"/>
      </w:pPr>
      <w:r>
        <w:rPr>
          <w:sz w:val="22"/>
          <w:szCs w:val="22"/>
        </w:rPr>
        <w:t>```mermaid</w:t>
      </w:r>
    </w:p>
    <w:p w14:paraId="378EDA02" w14:textId="77777777" w:rsidR="001A62DB" w:rsidRDefault="001A62DB" w:rsidP="001A62DB">
      <w:pPr>
        <w:spacing w:after="200"/>
      </w:pPr>
      <w:r>
        <w:rPr>
          <w:sz w:val="22"/>
          <w:szCs w:val="22"/>
        </w:rPr>
        <w:t>graph LR</w:t>
      </w:r>
    </w:p>
    <w:p w14:paraId="7E4E417C" w14:textId="77777777" w:rsidR="001A62DB" w:rsidRDefault="001A62DB" w:rsidP="001A62DB">
      <w:pPr>
        <w:spacing w:after="200"/>
      </w:pPr>
      <w:r>
        <w:rPr>
          <w:sz w:val="22"/>
          <w:szCs w:val="22"/>
        </w:rPr>
        <w:lastRenderedPageBreak/>
        <w:t>subgraph "Ciklus Čovjek-AI Simbioze"</w:t>
      </w:r>
    </w:p>
    <w:p w14:paraId="1B332C2F" w14:textId="77777777" w:rsidR="001A62DB" w:rsidRDefault="001A62DB" w:rsidP="001A62DB">
      <w:pPr>
        <w:spacing w:after="200"/>
      </w:pPr>
      <w:r>
        <w:rPr>
          <w:sz w:val="22"/>
          <w:szCs w:val="22"/>
        </w:rPr>
        <w:t>A[Čovjek: Zadaća, Upit, Kontekst] --&gt; B(AI Agent: Obrada, Analiza, Stvaranje Prijedloga);</w:t>
      </w:r>
    </w:p>
    <w:p w14:paraId="1532BD8D" w14:textId="77777777" w:rsidR="001A62DB" w:rsidRDefault="001A62DB" w:rsidP="001A62DB">
      <w:pPr>
        <w:spacing w:after="200"/>
      </w:pPr>
      <w:r>
        <w:rPr>
          <w:sz w:val="22"/>
          <w:szCs w:val="22"/>
        </w:rPr>
        <w:t>B --&gt; C[AI Agent: Izlazni Podaci, Uvidi, Rješenja];</w:t>
      </w:r>
    </w:p>
    <w:p w14:paraId="569E7FB8" w14:textId="77777777" w:rsidR="001A62DB" w:rsidRDefault="001A62DB" w:rsidP="001A62DB">
      <w:pPr>
        <w:spacing w:after="200"/>
      </w:pPr>
      <w:r>
        <w:rPr>
          <w:sz w:val="22"/>
          <w:szCs w:val="22"/>
        </w:rPr>
        <w:t>C --&gt; D(Čovjek: Interpretacija, Vrednovanje, Pročišćavanje);</w:t>
      </w:r>
    </w:p>
    <w:p w14:paraId="1996AA36" w14:textId="77777777" w:rsidR="001A62DB" w:rsidRDefault="001A62DB" w:rsidP="001A62DB">
      <w:pPr>
        <w:spacing w:after="200"/>
      </w:pPr>
      <w:r>
        <w:rPr>
          <w:sz w:val="22"/>
          <w:szCs w:val="22"/>
        </w:rPr>
        <w:t>D --&gt; A;</w:t>
      </w:r>
    </w:p>
    <w:p w14:paraId="440C9077" w14:textId="77777777" w:rsidR="001A62DB" w:rsidRDefault="001A62DB" w:rsidP="001A62DB">
      <w:pPr>
        <w:spacing w:after="200"/>
      </w:pPr>
      <w:r>
        <w:rPr>
          <w:sz w:val="22"/>
          <w:szCs w:val="22"/>
        </w:rPr>
        <w:t>end</w:t>
      </w:r>
    </w:p>
    <w:p w14:paraId="310EFD92" w14:textId="77777777" w:rsidR="001A62DB" w:rsidRDefault="001A62DB" w:rsidP="001A62DB">
      <w:pPr>
        <w:spacing w:after="200"/>
      </w:pPr>
      <w:r>
        <w:rPr>
          <w:sz w:val="22"/>
          <w:szCs w:val="22"/>
        </w:rPr>
        <w:t>style A fill:#f9f9f9,stroke:#333,stroke-width:2px</w:t>
      </w:r>
    </w:p>
    <w:p w14:paraId="2722A9CD" w14:textId="77777777" w:rsidR="001A62DB" w:rsidRDefault="001A62DB" w:rsidP="001A62DB">
      <w:pPr>
        <w:spacing w:after="200"/>
      </w:pPr>
      <w:r>
        <w:rPr>
          <w:sz w:val="22"/>
          <w:szCs w:val="22"/>
        </w:rPr>
        <w:t>style B fill:#e6f7ff,stroke:#333,stroke-width:2px</w:t>
      </w:r>
    </w:p>
    <w:p w14:paraId="77D8D631" w14:textId="77777777" w:rsidR="001A62DB" w:rsidRDefault="001A62DB" w:rsidP="001A62DB">
      <w:pPr>
        <w:spacing w:after="200"/>
      </w:pPr>
      <w:r>
        <w:rPr>
          <w:sz w:val="22"/>
          <w:szCs w:val="22"/>
        </w:rPr>
        <w:t>style C fill:#e6f7ff,stroke:#333,stroke-width:2px</w:t>
      </w:r>
    </w:p>
    <w:p w14:paraId="549E02E5" w14:textId="77777777" w:rsidR="001A62DB" w:rsidRDefault="001A62DB" w:rsidP="001A62DB">
      <w:pPr>
        <w:spacing w:after="200"/>
      </w:pPr>
      <w:r>
        <w:rPr>
          <w:sz w:val="22"/>
          <w:szCs w:val="22"/>
        </w:rPr>
        <w:t>style D fill:#f9f9f9,stroke:#333,stroke-width:2px</w:t>
      </w:r>
    </w:p>
    <w:p w14:paraId="4CE1F703" w14:textId="77777777" w:rsidR="001A62DB" w:rsidRDefault="001A62DB" w:rsidP="001A62DB">
      <w:pPr>
        <w:spacing w:after="200"/>
      </w:pPr>
      <w:r>
        <w:rPr>
          <w:sz w:val="22"/>
          <w:szCs w:val="22"/>
        </w:rPr>
        <w:t>```</w:t>
      </w:r>
    </w:p>
    <w:p w14:paraId="13CE168B" w14:textId="77777777" w:rsidR="001A62DB" w:rsidRDefault="001A62DB" w:rsidP="001A62DB">
      <w:pPr>
        <w:spacing w:after="200"/>
      </w:pPr>
      <w:r>
        <w:rPr>
          <w:i/>
          <w:iCs/>
          <w:sz w:val="22"/>
          <w:szCs w:val="22"/>
        </w:rPr>
        <w:t>Prikaz 1. Shematski prikaz interaktivnog ciklusa u partnerskom odnosu čovjeka i AI agenta. Proces nije linearan, već iterativan, gdje ljudska interpretacija izravno oblikuje sljedeći korak AI obrade.</w:t>
      </w:r>
    </w:p>
    <w:p w14:paraId="64438DEA" w14:textId="77777777" w:rsidR="001A62DB" w:rsidRDefault="001A62DB" w:rsidP="001A62DB">
      <w:pPr>
        <w:spacing w:after="200"/>
      </w:pPr>
      <w:r>
        <w:rPr>
          <w:sz w:val="22"/>
          <w:szCs w:val="22"/>
        </w:rPr>
        <w:t xml:space="preserve">Takav suradnički model pronalazi svoju primjenu u sve širem rasponu djelatnosti. U znanstvenom istraživanju AI </w:t>
      </w:r>
      <w:r>
        <w:rPr>
          <w:b/>
          <w:bCs/>
          <w:sz w:val="22"/>
          <w:szCs w:val="22"/>
        </w:rPr>
        <w:t>agenti</w:t>
      </w:r>
      <w:r>
        <w:rPr>
          <w:sz w:val="22"/>
          <w:szCs w:val="22"/>
        </w:rPr>
        <w:t xml:space="preserve"> pomažu u oblikovanju hipoteza analizom goleme količine znanstvene literature, dok u medicinskoj dijagnostici služe kao partneri liječnicima, upozoravajući na suptilne anomalije u slikovnim zapisima. U kreativnim industrijama, od glazbe do dizajna, umjetnici koriste AI </w:t>
      </w:r>
      <w:r>
        <w:rPr>
          <w:b/>
          <w:bCs/>
          <w:sz w:val="22"/>
          <w:szCs w:val="22"/>
        </w:rPr>
        <w:t>agente</w:t>
      </w:r>
      <w:r>
        <w:rPr>
          <w:sz w:val="22"/>
          <w:szCs w:val="22"/>
        </w:rPr>
        <w:t xml:space="preserve"> ne kao zamjenu za vlastitu kreativnost, već kao nadahnuće i suradnika koji može generirati bezbrojne varijacije i potaknuti stvaralačku misao u novim smjerovima.</w:t>
      </w:r>
    </w:p>
    <w:p w14:paraId="0EA8256C" w14:textId="77777777" w:rsidR="001A62DB" w:rsidRDefault="001A62DB" w:rsidP="001A62DB">
      <w:pPr>
        <w:spacing w:after="200"/>
      </w:pPr>
      <w:r>
        <w:rPr>
          <w:sz w:val="22"/>
          <w:szCs w:val="22"/>
        </w:rPr>
        <w:t>Prijelaz s paradigme alata na paradigmu partnerstva postavlja, međutim, i duboka pitanja o autorstvu, odgovornosti i naravi same spoznaje. Kada je konačni proizvod rezultat neraskidive suradnje, kome pripada zasluga? Tko snosi odgovornost za pogrešku proizašlu iz takve interakcije? Odgovori na ta pitanja oblikovat će ne samo tehnološki, već i društveni i etički okvir budućnosti u kojoj kognitivni rad više neće biti isključivo ljudska domena, već zajedničko polje djelovanja čovjeka i njegova umjetnog partnera. Razumijevanje ove simbioze stoga nije tek tehničko pitanje, već temeljni izazov za promišljanje budućnosti ljudskoga djelovanja.</w:t>
      </w:r>
    </w:p>
    <w:p w14:paraId="63B06AC9" w14:textId="77777777" w:rsidR="001A62DB" w:rsidRDefault="001A62DB" w:rsidP="001A62DB">
      <w:pPr>
        <w:pStyle w:val="Heading1"/>
        <w:spacing w:before="300" w:after="200"/>
      </w:pPr>
      <w:r>
        <w:rPr>
          <w:b/>
          <w:bCs/>
          <w:sz w:val="28"/>
          <w:szCs w:val="28"/>
        </w:rPr>
        <w:t>8.4 Glasovi Budućnosti: Perspektive Mislilaca i Istraživača</w:t>
      </w:r>
    </w:p>
    <w:p w14:paraId="01FD96F6" w14:textId="77777777" w:rsidR="001A62DB" w:rsidRDefault="001A62DB" w:rsidP="001A62DB">
      <w:pPr>
        <w:spacing w:after="200"/>
      </w:pPr>
      <w:r>
        <w:rPr>
          <w:sz w:val="22"/>
          <w:szCs w:val="22"/>
        </w:rPr>
        <w:t>Rasprava o budućnosti čovječanstva, nekoć pretežno predmetom filozofskih spekulacija ili književne imaginacije, u suvremenom je dobu zadobila novu oštrinu i hitnost. Ubrzani tehnološki razvoj, napose na polju umjetne inteligencije, stvorio je raskrižje na kojemu se susreću i sukobljavaju različita, često i dijametralno suprotna predviđanja o putanji naše civilizacije. U ovome poglavlju istražit ćemo ključne misaone struje koje oblikuju današnji diskurs, oslanjajući se na perspektive vodećih mislilaca i istraživača čiji radovi odjekuju dvoranama akademskih institucija i tehnoloških laboratorija. Ti glasovi, premda različiti u tonu i zaključcima, zajedno tvore složeni mozaik mogućih budućnosti.</w:t>
      </w:r>
    </w:p>
    <w:p w14:paraId="78950B18" w14:textId="77777777" w:rsidR="001A62DB" w:rsidRDefault="001A62DB" w:rsidP="001A62DB">
      <w:pPr>
        <w:spacing w:after="200"/>
      </w:pPr>
      <w:r>
        <w:rPr>
          <w:sz w:val="22"/>
          <w:szCs w:val="22"/>
        </w:rPr>
        <w:t xml:space="preserve">Jednu od najutjecajnijih struja predstavlja tehnološki optimizam, čiji pristaše vide u tehnologiji ključ za rješavanje temeljnih ljudskih problema. U promišljanjima </w:t>
      </w:r>
      <w:r>
        <w:rPr>
          <w:b/>
          <w:bCs/>
          <w:sz w:val="22"/>
          <w:szCs w:val="22"/>
        </w:rPr>
        <w:t>Raya Kurzweila</w:t>
      </w:r>
      <w:r>
        <w:rPr>
          <w:sz w:val="22"/>
          <w:szCs w:val="22"/>
        </w:rPr>
        <w:t xml:space="preserve">, istaknutog inovatora i futurista, središnje mjesto zauzima pojam </w:t>
      </w:r>
      <w:r>
        <w:rPr>
          <w:i/>
          <w:iCs/>
          <w:sz w:val="22"/>
          <w:szCs w:val="22"/>
        </w:rPr>
        <w:t>singularnosti</w:t>
      </w:r>
      <w:r>
        <w:rPr>
          <w:sz w:val="22"/>
          <w:szCs w:val="22"/>
        </w:rPr>
        <w:t xml:space="preserve"> – hipotetske točke u budućnosti kada će tehnološki rast postati nekontroliran i nepovratan, što će rezultirati neslućenim promjenama u ljudskoj civilizaciji (Kurzweil, 2005). Prema njegovu viđenju, eksponencijalni napredak u računarstvu, genetici i nanotehnologiji omogućit će spajanje ljudske i strojne inteligencije. Takav razvoj ne samo da obećava iskorjenjivanje bolesti i siromaštva, već otvara i vrata biološkoj besmrtnosti, </w:t>
      </w:r>
      <w:r>
        <w:rPr>
          <w:sz w:val="22"/>
          <w:szCs w:val="22"/>
        </w:rPr>
        <w:lastRenderedPageBreak/>
        <w:t xml:space="preserve">preobražavajući temeljnu narav ljudskoga postojanja. Sličan optimizam prožima i radove </w:t>
      </w:r>
      <w:r>
        <w:rPr>
          <w:b/>
          <w:bCs/>
          <w:sz w:val="22"/>
          <w:szCs w:val="22"/>
        </w:rPr>
        <w:t>Petera Diamandisa</w:t>
      </w:r>
      <w:r>
        <w:rPr>
          <w:sz w:val="22"/>
          <w:szCs w:val="22"/>
        </w:rPr>
        <w:t>, koji tvrdi da se čovječanstvo kreće prema "doba obilja", u kojemu će tehnološki pokretana rješenja nadvladati oskudicu resursa koja je stoljećima definirala ljudsko iskustvo.</w:t>
      </w:r>
    </w:p>
    <w:p w14:paraId="08D78C9D" w14:textId="77777777" w:rsidR="001A62DB" w:rsidRDefault="001A62DB" w:rsidP="001A62DB">
      <w:pPr>
        <w:spacing w:after="200"/>
      </w:pPr>
      <w:r>
        <w:rPr>
          <w:sz w:val="22"/>
          <w:szCs w:val="22"/>
        </w:rPr>
        <w:t xml:space="preserve">Nasuprot ovakvim optimističnim vizijama, stoji skupina mislilaca čiji glasovi pozivaju na izniman oprez. Njihova stajališta nisu nužno tehnofobna, već proizlaze iz duboke analize potencijalnih rizika koje donosi nekontrolirani razvoj naprednih tehnologija. Filozof </w:t>
      </w:r>
      <w:r>
        <w:rPr>
          <w:b/>
          <w:bCs/>
          <w:sz w:val="22"/>
          <w:szCs w:val="22"/>
        </w:rPr>
        <w:t>Nick Bostrom</w:t>
      </w:r>
      <w:r>
        <w:rPr>
          <w:sz w:val="22"/>
          <w:szCs w:val="22"/>
        </w:rPr>
        <w:t xml:space="preserve"> sa Sveučilišta u Oxfordu postao je jedan od najistaknutijih zagovornika ove perspektive. Pristup Nicka Bostroma nadilazi puko upozorenje; on u svojim djelima, poput seminalnog djela </w:t>
      </w:r>
      <w:r>
        <w:rPr>
          <w:i/>
          <w:iCs/>
          <w:sz w:val="22"/>
          <w:szCs w:val="22"/>
        </w:rPr>
        <w:t>Superinteligencija: Putevi, opasnosti, strategije</w:t>
      </w:r>
      <w:r>
        <w:rPr>
          <w:sz w:val="22"/>
          <w:szCs w:val="22"/>
        </w:rPr>
        <w:t xml:space="preserve"> (Bostrom, 2014.), iznosi strogu filozofsku analizu egzistencijalnih rizika. Bostrom artikulira takozvani "problem kontrole": kako osigurati da superinteligentni agent, jednom stvoren, djeluje u skladu s ljudskim vrijednostima, pogotovo ako se njegove kognitivne sposobnosti budu razvijale na načine koje mi ne možemo ni predvidjeti ni razumjeti. Neuspjeh u rješavanju ovog problema, upozorava Bostrom, mogao bi imati katastrofalne posljedice za čovječanstvo.</w:t>
      </w:r>
    </w:p>
    <w:p w14:paraId="503A1503" w14:textId="77777777" w:rsidR="001A62DB" w:rsidRDefault="001A62DB" w:rsidP="001A62DB">
      <w:pPr>
        <w:spacing w:after="200"/>
      </w:pPr>
      <w:r>
        <w:rPr>
          <w:sz w:val="22"/>
          <w:szCs w:val="22"/>
        </w:rPr>
        <w:t xml:space="preserve">Na tragu sličnih promišljanja, povjesničar </w:t>
      </w:r>
      <w:r>
        <w:rPr>
          <w:b/>
          <w:bCs/>
          <w:sz w:val="22"/>
          <w:szCs w:val="22"/>
        </w:rPr>
        <w:t>Yuval Noah Harari</w:t>
      </w:r>
      <w:r>
        <w:rPr>
          <w:sz w:val="22"/>
          <w:szCs w:val="22"/>
        </w:rPr>
        <w:t xml:space="preserve"> skreće pozornost na društvene i političke implikacije uspona umjetne inteligencije i biotehnologije. U svojim djelima (Harari, 2016.), on razmatra mogućnost nastanka nove, "beskorisne klase" – ljudi čije vještine postaju suvišne na tržištu rada kojim dominiraju visokoefikasni algoritmi. Nadalje, Harari upozorava na opasnosti "dataizma", ideologije koja ljudsko iskustvo svodi na protok podataka, a autoritet prenosi s ljudi na algoritme. U takvome svijetu, pojmovi poput slobodne volje i individualne autonomije gube svoje tradicionalno značenje, dok se moć koncentrira u rukama onih koji posjeduju i kontroliraju podatke.</w:t>
      </w:r>
    </w:p>
    <w:p w14:paraId="5F44F3D9" w14:textId="77777777" w:rsidR="001A62DB" w:rsidRDefault="001A62DB" w:rsidP="001A62DB">
      <w:pPr>
        <w:spacing w:after="200"/>
      </w:pPr>
      <w:r>
        <w:rPr>
          <w:sz w:val="22"/>
          <w:szCs w:val="22"/>
        </w:rPr>
        <w:t xml:space="preserve">Između ovih krajnosti – utopijskog obećanja i distopijske prijetnje – nalazi se pragmatični pristup koji zagovara aktivan i odgovoran angažman u oblikovanju tehnološke budućnosti. Znanstvenici okupljeni oko instituta kao što je </w:t>
      </w:r>
      <w:r>
        <w:rPr>
          <w:i/>
          <w:iCs/>
          <w:sz w:val="22"/>
          <w:szCs w:val="22"/>
        </w:rPr>
        <w:t>Future of Life Institute</w:t>
      </w:r>
      <w:r>
        <w:rPr>
          <w:sz w:val="22"/>
          <w:szCs w:val="22"/>
        </w:rPr>
        <w:t xml:space="preserve">, čiji je suosnivač kozmolog </w:t>
      </w:r>
      <w:r>
        <w:rPr>
          <w:b/>
          <w:bCs/>
          <w:sz w:val="22"/>
          <w:szCs w:val="22"/>
        </w:rPr>
        <w:t>Max Tegmark</w:t>
      </w:r>
      <w:r>
        <w:rPr>
          <w:sz w:val="22"/>
          <w:szCs w:val="22"/>
        </w:rPr>
        <w:t>, naglašavaju važnost istraživanja usmjerenih na sigurnost i etičnost umjetne inteligencije. Njihov cilj nije zaustaviti tehnološki napredak, već ga usmjeriti tako da bude koristan za čovječanstvo. To podrazumijeva razvoj robusnih tehničkih rješenja za kontrolu inteligentnih agenata, ali i uspostavljanje globalnih normi i sporazuma o razvoju i primjeni umjetne inteligencije.</w:t>
      </w:r>
    </w:p>
    <w:p w14:paraId="734BAAEA" w14:textId="77777777" w:rsidR="001A62DB" w:rsidRDefault="001A62DB" w:rsidP="001A62DB">
      <w:pPr>
        <w:spacing w:after="200"/>
      </w:pPr>
      <w:r>
        <w:rPr>
          <w:sz w:val="22"/>
          <w:szCs w:val="22"/>
        </w:rPr>
        <w:t xml:space="preserve">Ovoj raspravi važan doprinos daje i </w:t>
      </w:r>
      <w:r>
        <w:rPr>
          <w:b/>
          <w:bCs/>
          <w:sz w:val="22"/>
          <w:szCs w:val="22"/>
        </w:rPr>
        <w:t>Kate Crawford</w:t>
      </w:r>
      <w:r>
        <w:rPr>
          <w:sz w:val="22"/>
          <w:szCs w:val="22"/>
        </w:rPr>
        <w:t xml:space="preserve">, koja u svom radu </w:t>
      </w:r>
      <w:r>
        <w:rPr>
          <w:i/>
          <w:iCs/>
          <w:sz w:val="22"/>
          <w:szCs w:val="22"/>
        </w:rPr>
        <w:t>Atlas of AI</w:t>
      </w:r>
      <w:r>
        <w:rPr>
          <w:sz w:val="22"/>
          <w:szCs w:val="22"/>
        </w:rPr>
        <w:t xml:space="preserve"> (Crawford, 2021.) demistificira umjetnu inteligenciju, prikazujući je ne kao apstraktnu, bestjelesnu silu, već kao sustav s dubokim materijalnim korijenima. Ona istražuje ekološke troškove računalnih farmi, radne uvjete ljudi koji "treniraju" algoritme te političke posljedice njezine primjene. Njezin pristup inzistira na tome da se svaka rasprava o budućnosti umjetne inteligencije mora temeljiti na razumijevanju postojećih struktura moći, nejednakosti i eksploatacije koje tehnologija često reproducira ili čak i pojačava.</w:t>
      </w:r>
    </w:p>
    <w:p w14:paraId="38E8C01B" w14:textId="77777777" w:rsidR="001A62DB" w:rsidRDefault="001A62DB" w:rsidP="001A62DB">
      <w:pPr>
        <w:spacing w:after="200"/>
      </w:pPr>
    </w:p>
    <w:p w14:paraId="541E9144" w14:textId="77777777" w:rsidR="001A62DB" w:rsidRDefault="001A62DB" w:rsidP="001A62DB">
      <w:pPr>
        <w:pStyle w:val="Heading1"/>
        <w:spacing w:before="300" w:after="200"/>
      </w:pPr>
      <w:r>
        <w:rPr>
          <w:b/>
          <w:bCs/>
          <w:sz w:val="28"/>
          <w:szCs w:val="28"/>
        </w:rPr>
        <w:t>Prikaz Spektra Perspektiva</w:t>
      </w:r>
    </w:p>
    <w:p w14:paraId="33B7C627" w14:textId="77777777" w:rsidR="001A62DB" w:rsidRDefault="001A62DB" w:rsidP="001A62DB">
      <w:pPr>
        <w:spacing w:after="200"/>
      </w:pPr>
      <w:r>
        <w:rPr>
          <w:sz w:val="22"/>
          <w:szCs w:val="22"/>
        </w:rPr>
        <w:t>Kako bi se vizualizirao odnos između opisanih stajališta, može se koristiti sljedeći dijagram koji mapira mislioce unutar spektra od tehnološkog optimizma do naglašenog opreza.</w:t>
      </w:r>
    </w:p>
    <w:p w14:paraId="2C39A7F3" w14:textId="77777777" w:rsidR="001A62DB" w:rsidRDefault="001A62DB" w:rsidP="001A62DB">
      <w:pPr>
        <w:spacing w:after="200"/>
      </w:pPr>
      <w:r>
        <w:rPr>
          <w:sz w:val="22"/>
          <w:szCs w:val="22"/>
        </w:rPr>
        <w:t>```mermaid</w:t>
      </w:r>
    </w:p>
    <w:p w14:paraId="3AECF0B1" w14:textId="77777777" w:rsidR="001A62DB" w:rsidRDefault="001A62DB" w:rsidP="001A62DB">
      <w:pPr>
        <w:spacing w:after="200"/>
      </w:pPr>
      <w:r>
        <w:rPr>
          <w:sz w:val="22"/>
          <w:szCs w:val="22"/>
        </w:rPr>
        <w:t>graph LR</w:t>
      </w:r>
    </w:p>
    <w:p w14:paraId="2EDA80DB" w14:textId="77777777" w:rsidR="001A62DB" w:rsidRDefault="001A62DB" w:rsidP="001A62DB">
      <w:pPr>
        <w:spacing w:after="200"/>
      </w:pPr>
      <w:r>
        <w:rPr>
          <w:sz w:val="22"/>
          <w:szCs w:val="22"/>
        </w:rPr>
        <w:t>subgraph Spektar Promišljanja o Budućnosti</w:t>
      </w:r>
    </w:p>
    <w:p w14:paraId="0F8E2123" w14:textId="77777777" w:rsidR="001A62DB" w:rsidRDefault="001A62DB" w:rsidP="001A62DB">
      <w:pPr>
        <w:spacing w:after="200"/>
      </w:pPr>
      <w:r>
        <w:rPr>
          <w:sz w:val="22"/>
          <w:szCs w:val="22"/>
        </w:rPr>
        <w:t>direction LR</w:t>
      </w:r>
    </w:p>
    <w:p w14:paraId="5A99EB71" w14:textId="77777777" w:rsidR="001A62DB" w:rsidRDefault="001A62DB" w:rsidP="001A62DB">
      <w:pPr>
        <w:spacing w:after="200"/>
      </w:pPr>
      <w:r>
        <w:rPr>
          <w:sz w:val="22"/>
          <w:szCs w:val="22"/>
        </w:rPr>
        <w:t>A[Tehno-optimizam] --&gt; B[Pragmatizam i Usmjeravanje] --&gt; C[Oprez i Analiza Rizika]</w:t>
      </w:r>
    </w:p>
    <w:p w14:paraId="5DEA42F0" w14:textId="77777777" w:rsidR="001A62DB" w:rsidRDefault="001A62DB" w:rsidP="001A62DB">
      <w:pPr>
        <w:spacing w:after="200"/>
      </w:pPr>
      <w:r>
        <w:rPr>
          <w:sz w:val="22"/>
          <w:szCs w:val="22"/>
        </w:rPr>
        <w:t>end</w:t>
      </w:r>
    </w:p>
    <w:p w14:paraId="7F16D8CF" w14:textId="77777777" w:rsidR="001A62DB" w:rsidRDefault="001A62DB" w:rsidP="001A62DB">
      <w:pPr>
        <w:spacing w:after="200"/>
      </w:pPr>
      <w:r>
        <w:rPr>
          <w:sz w:val="22"/>
          <w:szCs w:val="22"/>
        </w:rPr>
        <w:lastRenderedPageBreak/>
        <w:t>subgraph Mislitelji</w:t>
      </w:r>
    </w:p>
    <w:p w14:paraId="2A88856C" w14:textId="77777777" w:rsidR="001A62DB" w:rsidRDefault="001A62DB" w:rsidP="001A62DB">
      <w:pPr>
        <w:spacing w:after="200"/>
      </w:pPr>
      <w:r>
        <w:rPr>
          <w:sz w:val="22"/>
          <w:szCs w:val="22"/>
        </w:rPr>
        <w:t>Kurzweil --&gt; A</w:t>
      </w:r>
    </w:p>
    <w:p w14:paraId="52733C67" w14:textId="77777777" w:rsidR="001A62DB" w:rsidRDefault="001A62DB" w:rsidP="001A62DB">
      <w:pPr>
        <w:spacing w:after="200"/>
      </w:pPr>
      <w:r>
        <w:rPr>
          <w:sz w:val="22"/>
          <w:szCs w:val="22"/>
        </w:rPr>
        <w:t>Diamandis --&gt; A</w:t>
      </w:r>
    </w:p>
    <w:p w14:paraId="29E10FCA" w14:textId="77777777" w:rsidR="001A62DB" w:rsidRDefault="001A62DB" w:rsidP="001A62DB">
      <w:pPr>
        <w:spacing w:after="200"/>
      </w:pPr>
      <w:r>
        <w:rPr>
          <w:sz w:val="22"/>
          <w:szCs w:val="22"/>
        </w:rPr>
        <w:t>Tegmark --&gt; B</w:t>
      </w:r>
    </w:p>
    <w:p w14:paraId="3A278017" w14:textId="77777777" w:rsidR="001A62DB" w:rsidRDefault="001A62DB" w:rsidP="001A62DB">
      <w:pPr>
        <w:spacing w:after="200"/>
      </w:pPr>
      <w:r>
        <w:rPr>
          <w:sz w:val="22"/>
          <w:szCs w:val="22"/>
        </w:rPr>
        <w:t>Crawford --&gt; B</w:t>
      </w:r>
    </w:p>
    <w:p w14:paraId="1869C5AE" w14:textId="77777777" w:rsidR="001A62DB" w:rsidRDefault="001A62DB" w:rsidP="001A62DB">
      <w:pPr>
        <w:spacing w:after="200"/>
      </w:pPr>
      <w:r>
        <w:rPr>
          <w:sz w:val="22"/>
          <w:szCs w:val="22"/>
        </w:rPr>
        <w:t>Bostrom --&gt; C</w:t>
      </w:r>
    </w:p>
    <w:p w14:paraId="2CD15717" w14:textId="77777777" w:rsidR="001A62DB" w:rsidRDefault="001A62DB" w:rsidP="001A62DB">
      <w:pPr>
        <w:spacing w:after="200"/>
      </w:pPr>
      <w:r>
        <w:rPr>
          <w:sz w:val="22"/>
          <w:szCs w:val="22"/>
        </w:rPr>
        <w:t>Harari --&gt; C</w:t>
      </w:r>
    </w:p>
    <w:p w14:paraId="7606CDA4" w14:textId="77777777" w:rsidR="001A62DB" w:rsidRDefault="001A62DB" w:rsidP="001A62DB">
      <w:pPr>
        <w:spacing w:after="200"/>
      </w:pPr>
      <w:r>
        <w:rPr>
          <w:sz w:val="22"/>
          <w:szCs w:val="22"/>
        </w:rPr>
        <w:t>end</w:t>
      </w:r>
    </w:p>
    <w:p w14:paraId="7E0C06EF" w14:textId="77777777" w:rsidR="001A62DB" w:rsidRDefault="001A62DB" w:rsidP="001A62DB">
      <w:pPr>
        <w:spacing w:after="200"/>
      </w:pPr>
      <w:r>
        <w:rPr>
          <w:sz w:val="22"/>
          <w:szCs w:val="22"/>
        </w:rPr>
        <w:t>style A fill:#e6ffed,stroke:#333,stroke-width:2px</w:t>
      </w:r>
    </w:p>
    <w:p w14:paraId="2E72F07E" w14:textId="77777777" w:rsidR="001A62DB" w:rsidRDefault="001A62DB" w:rsidP="001A62DB">
      <w:pPr>
        <w:spacing w:after="200"/>
      </w:pPr>
      <w:r>
        <w:rPr>
          <w:sz w:val="22"/>
          <w:szCs w:val="22"/>
        </w:rPr>
        <w:t>style B fill:#fff4e6,stroke:#333,stroke-width:2px</w:t>
      </w:r>
    </w:p>
    <w:p w14:paraId="0A80DA62" w14:textId="77777777" w:rsidR="001A62DB" w:rsidRDefault="001A62DB" w:rsidP="001A62DB">
      <w:pPr>
        <w:spacing w:after="200"/>
      </w:pPr>
      <w:r>
        <w:rPr>
          <w:sz w:val="22"/>
          <w:szCs w:val="22"/>
        </w:rPr>
        <w:t>style C fill:#ffe6e6,stroke:#333,stroke-width:2px</w:t>
      </w:r>
    </w:p>
    <w:p w14:paraId="0C469575" w14:textId="77777777" w:rsidR="001A62DB" w:rsidRDefault="001A62DB" w:rsidP="001A62DB">
      <w:pPr>
        <w:spacing w:after="200"/>
      </w:pPr>
      <w:r>
        <w:rPr>
          <w:sz w:val="22"/>
          <w:szCs w:val="22"/>
        </w:rPr>
        <w:t>%% Mermaid theme definition for white background</w:t>
      </w:r>
    </w:p>
    <w:p w14:paraId="0AE0514B" w14:textId="77777777" w:rsidR="001A62DB" w:rsidRDefault="001A62DB" w:rsidP="001A62DB">
      <w:pPr>
        <w:spacing w:after="200"/>
      </w:pPr>
      <w:r>
        <w:rPr>
          <w:sz w:val="22"/>
          <w:szCs w:val="22"/>
        </w:rPr>
        <w:t>%%{ init: { 'theme': 'base', 'themeVariables': { 'background': '#ffffff' } } }%%</w:t>
      </w:r>
    </w:p>
    <w:p w14:paraId="5A9B6F07" w14:textId="77777777" w:rsidR="001A62DB" w:rsidRDefault="001A62DB" w:rsidP="001A62DB">
      <w:pPr>
        <w:spacing w:after="200"/>
      </w:pPr>
      <w:r>
        <w:rPr>
          <w:sz w:val="22"/>
          <w:szCs w:val="22"/>
        </w:rPr>
        <w:t>```</w:t>
      </w:r>
    </w:p>
    <w:p w14:paraId="17FF5602" w14:textId="77777777" w:rsidR="001A62DB" w:rsidRDefault="001A62DB" w:rsidP="001A62DB">
      <w:pPr>
        <w:spacing w:after="200"/>
      </w:pPr>
    </w:p>
    <w:p w14:paraId="399344DF" w14:textId="77777777" w:rsidR="001A62DB" w:rsidRDefault="001A62DB" w:rsidP="001A62DB">
      <w:pPr>
        <w:spacing w:after="200"/>
      </w:pPr>
      <w:r>
        <w:rPr>
          <w:sz w:val="22"/>
          <w:szCs w:val="22"/>
        </w:rPr>
        <w:t>Zaključno, glasovi koji govore o budućnosti tvore polifoni zbor. Od obećanja o svijetu bez bolesti i oskudice do upozorenja o egzistencijalnoj prijetnji i gubitku ljudske autonomije, spektar mogućnosti je širok i izazovan. Postaje očitim da tehnološka budućnost nije unaprijed zadana sudbina koja nam se događa, već prostor otvoren za djelovanje. Perspektive mislilaca poput Kurzweila, Bostroma, Hararija i Crawford ne nude konačne odgovore, ali postavljaju ključna pitanja i definiraju obrise terena na kojemu se mora voditi promišljena i sveljudska rasprava. Odluke koje donosimo danas – o etičkim smjernicama, regulaciji, istraživačkim prioritetima i raspodjeli moći – odredit će koji će od ovih glasova s vremenom postati stvarnost.</w:t>
      </w:r>
    </w:p>
    <w:p w14:paraId="61C5F70D" w14:textId="77777777" w:rsidR="001A62DB" w:rsidRDefault="001A62DB" w:rsidP="001A62DB">
      <w:pPr>
        <w:pStyle w:val="Heading1"/>
        <w:spacing w:before="300" w:after="200"/>
      </w:pPr>
      <w:r>
        <w:rPr>
          <w:b/>
          <w:bCs/>
          <w:sz w:val="28"/>
          <w:szCs w:val="28"/>
        </w:rPr>
        <w:t>8.5 Eksplozija inteligencije i superinteligencija</w:t>
      </w:r>
    </w:p>
    <w:p w14:paraId="02A397FA" w14:textId="77777777" w:rsidR="001A62DB" w:rsidRDefault="001A62DB" w:rsidP="001A62DB">
      <w:pPr>
        <w:spacing w:after="200"/>
      </w:pPr>
      <w:r>
        <w:rPr>
          <w:sz w:val="22"/>
          <w:szCs w:val="22"/>
        </w:rPr>
        <w:t>Koncept eksplozije inteligencije jedan je od najdubljih i najdalekosežnijih u promišljanju budućnosti umjetne inteligencije. Temeljnu je zamisao prvi iznio matematičar i kriptograf I. J. Good (1965), koji je postavio hipotezu o pojavi »ultrainteligentnog stroja« (</w:t>
      </w:r>
      <w:r>
        <w:rPr>
          <w:i/>
          <w:iCs/>
          <w:sz w:val="22"/>
          <w:szCs w:val="22"/>
        </w:rPr>
        <w:t>ultraintelligent machine</w:t>
      </w:r>
      <w:r>
        <w:rPr>
          <w:sz w:val="22"/>
          <w:szCs w:val="22"/>
        </w:rPr>
        <w:t>). Takav bi stroj definirao kao onaj koji može uvelike nadmašiti sve intelektualne aktivnosti bilo kojeg čovjeka, ma koliko on bio pametan. Budući da je dizajniranje strojeva jedna od tih intelektualnih aktivnosti, ultrainteligentni stroj mogao bi dizajnirati još bolje strojeve. Good je zaključio kako bi time nedvojbeno nastala »eksplozija inteligencije« (</w:t>
      </w:r>
      <w:r>
        <w:rPr>
          <w:i/>
          <w:iCs/>
          <w:sz w:val="22"/>
          <w:szCs w:val="22"/>
        </w:rPr>
        <w:t>intelligence explosion</w:t>
      </w:r>
      <w:r>
        <w:rPr>
          <w:sz w:val="22"/>
          <w:szCs w:val="22"/>
        </w:rPr>
        <w:t>), koja bi ljudsku inteligenciju ostavila daleko za sobom. Ta bi pojava, kako je naveo, mogla biti posljednji izum koji čovječanstvo treba napraviti, pod uvjetom da je stroj dovoljno poslušan da nam kaže kako ga držati pod kontrolom.</w:t>
      </w:r>
    </w:p>
    <w:p w14:paraId="5909F4A9" w14:textId="77777777" w:rsidR="001A62DB" w:rsidRDefault="001A62DB" w:rsidP="001A62DB">
      <w:pPr>
        <w:spacing w:after="200"/>
      </w:pPr>
      <w:r>
        <w:rPr>
          <w:sz w:val="22"/>
          <w:szCs w:val="22"/>
        </w:rPr>
        <w:t xml:space="preserve">Srž ove hipoteze počiva na mehanizmu </w:t>
      </w:r>
      <w:r>
        <w:rPr>
          <w:b/>
          <w:bCs/>
          <w:sz w:val="22"/>
          <w:szCs w:val="22"/>
        </w:rPr>
        <w:t>rekurzivnog samopoboljšanja</w:t>
      </w:r>
      <w:r>
        <w:rPr>
          <w:sz w:val="22"/>
          <w:szCs w:val="22"/>
        </w:rPr>
        <w:t xml:space="preserve">. Jednom kada umjetni agent dosegne određeni prag inteligencije – onaj na kojem može razumjeti i unaprijediti vlastiti izvorni kod, arhitekturu ili kognitivne strategije – ulazi u pozitivnu povratnu spregu. Svaka nova, poboljšana inačica agenta bila bi inteligentnija od prethodne i, što je ključno, učinkovitija u zadatku daljnjeg samopoboljšanja. Taj proces ne bi slijedio linearan, već eksponencijalan uzorak rasta, gdje bi se ciklusi poboljšanja odvijali sve brže, potencijalno u vremenskim jedinicama koje su ljudima neshvatljive – satima, minutama ili sekundama. Takav bi događaj, zbog svoje brzine i transformativne </w:t>
      </w:r>
      <w:r>
        <w:rPr>
          <w:sz w:val="22"/>
          <w:szCs w:val="22"/>
        </w:rPr>
        <w:lastRenderedPageBreak/>
        <w:t xml:space="preserve">prirode, doveo do onoga što autor znanstvene fantastike i informatičar Vernor Vinge (1993) naziva </w:t>
      </w:r>
      <w:r>
        <w:rPr>
          <w:b/>
          <w:bCs/>
          <w:sz w:val="22"/>
          <w:szCs w:val="22"/>
        </w:rPr>
        <w:t>tehnološkom singularnošću</w:t>
      </w:r>
      <w:r>
        <w:rPr>
          <w:sz w:val="22"/>
          <w:szCs w:val="22"/>
        </w:rPr>
        <w:t>: točkom u budućnosti nakon koje događaji postaju nepredvidljivi za ljudski um, jer nova, superiorna inteligencija postaje glavni pokretač promjena.</w:t>
      </w:r>
    </w:p>
    <w:p w14:paraId="6DFBE2FE" w14:textId="77777777" w:rsidR="001A62DB" w:rsidRDefault="001A62DB" w:rsidP="001A62DB">
      <w:pPr>
        <w:spacing w:after="200"/>
      </w:pPr>
      <w:r>
        <w:rPr>
          <w:sz w:val="22"/>
          <w:szCs w:val="22"/>
        </w:rPr>
        <w:t>```mermaid</w:t>
      </w:r>
    </w:p>
    <w:p w14:paraId="734014D2" w14:textId="77777777" w:rsidR="001A62DB" w:rsidRDefault="001A62DB" w:rsidP="001A62DB">
      <w:pPr>
        <w:spacing w:after="200"/>
      </w:pPr>
      <w:r>
        <w:rPr>
          <w:sz w:val="22"/>
          <w:szCs w:val="22"/>
        </w:rPr>
        <w:t>graph LR</w:t>
      </w:r>
    </w:p>
    <w:p w14:paraId="7C6BA184" w14:textId="77777777" w:rsidR="001A62DB" w:rsidRDefault="001A62DB" w:rsidP="001A62DB">
      <w:pPr>
        <w:spacing w:after="200"/>
      </w:pPr>
      <w:r>
        <w:rPr>
          <w:sz w:val="22"/>
          <w:szCs w:val="22"/>
        </w:rPr>
        <w:t>subgraph Prikaz ciklusa rekurzivnog samopoboljšanja</w:t>
      </w:r>
    </w:p>
    <w:p w14:paraId="48202E14" w14:textId="77777777" w:rsidR="001A62DB" w:rsidRDefault="001A62DB" w:rsidP="001A62DB">
      <w:pPr>
        <w:spacing w:after="200"/>
      </w:pPr>
      <w:r>
        <w:rPr>
          <w:sz w:val="22"/>
          <w:szCs w:val="22"/>
        </w:rPr>
        <w:t>direction LR</w:t>
      </w:r>
    </w:p>
    <w:p w14:paraId="1594891D" w14:textId="77777777" w:rsidR="001A62DB" w:rsidRDefault="001A62DB" w:rsidP="001A62DB">
      <w:pPr>
        <w:spacing w:after="200"/>
      </w:pPr>
      <w:r>
        <w:rPr>
          <w:sz w:val="22"/>
          <w:szCs w:val="22"/>
        </w:rPr>
        <w:t>A[Početni AI agent &lt;br&gt;&lt;i&gt;(Ver. 1.0)&lt;/i&gt;] --&gt; B{Analizira i poboljšava&lt;br&gt;vlastiti dizajn};</w:t>
      </w:r>
    </w:p>
    <w:p w14:paraId="7E5CDAD3" w14:textId="77777777" w:rsidR="001A62DB" w:rsidRDefault="001A62DB" w:rsidP="001A62DB">
      <w:pPr>
        <w:spacing w:after="200"/>
      </w:pPr>
      <w:r>
        <w:rPr>
          <w:sz w:val="22"/>
          <w:szCs w:val="22"/>
        </w:rPr>
        <w:t>B --&gt; C[Stvara napredniju inačicu&lt;br&gt;&lt;i&gt;(Ver. 1.1)&lt;/i&gt;];</w:t>
      </w:r>
    </w:p>
    <w:p w14:paraId="4B43C0D2" w14:textId="77777777" w:rsidR="001A62DB" w:rsidRDefault="001A62DB" w:rsidP="001A62DB">
      <w:pPr>
        <w:spacing w:after="200"/>
      </w:pPr>
      <w:r>
        <w:rPr>
          <w:sz w:val="22"/>
          <w:szCs w:val="22"/>
        </w:rPr>
        <w:t>C --&gt; D{Učinkovitije analizira i&lt;br&gt;poboljšava vlastiti dizajn};</w:t>
      </w:r>
    </w:p>
    <w:p w14:paraId="01490EFC" w14:textId="77777777" w:rsidR="001A62DB" w:rsidRDefault="001A62DB" w:rsidP="001A62DB">
      <w:pPr>
        <w:spacing w:after="200"/>
      </w:pPr>
      <w:r>
        <w:rPr>
          <w:sz w:val="22"/>
          <w:szCs w:val="22"/>
        </w:rPr>
        <w:t>D --&gt; E[Stvara još napredniju inačicu&lt;br&gt;&lt;i&gt;(Ver. 1.2)&lt;/i&gt;];</w:t>
      </w:r>
    </w:p>
    <w:p w14:paraId="6AD09317" w14:textId="77777777" w:rsidR="001A62DB" w:rsidRDefault="001A62DB" w:rsidP="001A62DB">
      <w:pPr>
        <w:spacing w:after="200"/>
      </w:pPr>
      <w:r>
        <w:rPr>
          <w:sz w:val="22"/>
          <w:szCs w:val="22"/>
        </w:rPr>
        <w:t>E --&gt; F[...ubrzavajući ciklus...];</w:t>
      </w:r>
    </w:p>
    <w:p w14:paraId="5EA7C660" w14:textId="77777777" w:rsidR="001A62DB" w:rsidRDefault="001A62DB" w:rsidP="001A62DB">
      <w:pPr>
        <w:spacing w:after="200"/>
      </w:pPr>
      <w:r>
        <w:rPr>
          <w:sz w:val="22"/>
          <w:szCs w:val="22"/>
        </w:rPr>
        <w:t>end</w:t>
      </w:r>
    </w:p>
    <w:p w14:paraId="65724157" w14:textId="77777777" w:rsidR="001A62DB" w:rsidRDefault="001A62DB" w:rsidP="001A62DB">
      <w:pPr>
        <w:spacing w:after="200"/>
      </w:pPr>
      <w:r>
        <w:rPr>
          <w:sz w:val="22"/>
          <w:szCs w:val="22"/>
        </w:rPr>
        <w:t>style A fill:#ffffff,stroke:#333,stroke-width:2px</w:t>
      </w:r>
    </w:p>
    <w:p w14:paraId="6B419918" w14:textId="77777777" w:rsidR="001A62DB" w:rsidRDefault="001A62DB" w:rsidP="001A62DB">
      <w:pPr>
        <w:spacing w:after="200"/>
      </w:pPr>
      <w:r>
        <w:rPr>
          <w:sz w:val="22"/>
          <w:szCs w:val="22"/>
        </w:rPr>
        <w:t>style B fill:#e6f3ff,stroke:#005c99,stroke-width:2px</w:t>
      </w:r>
    </w:p>
    <w:p w14:paraId="4E9B1C8A" w14:textId="77777777" w:rsidR="001A62DB" w:rsidRDefault="001A62DB" w:rsidP="001A62DB">
      <w:pPr>
        <w:spacing w:after="200"/>
      </w:pPr>
      <w:r>
        <w:rPr>
          <w:sz w:val="22"/>
          <w:szCs w:val="22"/>
        </w:rPr>
        <w:t>style C fill:#ffffff,stroke:#333,stroke-width:2px</w:t>
      </w:r>
    </w:p>
    <w:p w14:paraId="2FA2A67C" w14:textId="77777777" w:rsidR="001A62DB" w:rsidRDefault="001A62DB" w:rsidP="001A62DB">
      <w:pPr>
        <w:spacing w:after="200"/>
      </w:pPr>
      <w:r>
        <w:rPr>
          <w:sz w:val="22"/>
          <w:szCs w:val="22"/>
        </w:rPr>
        <w:t>style D fill:#d9ecff,stroke:#005c99,stroke-width:2px</w:t>
      </w:r>
    </w:p>
    <w:p w14:paraId="0DD9C069" w14:textId="77777777" w:rsidR="001A62DB" w:rsidRDefault="001A62DB" w:rsidP="001A62DB">
      <w:pPr>
        <w:spacing w:after="200"/>
      </w:pPr>
      <w:r>
        <w:rPr>
          <w:sz w:val="22"/>
          <w:szCs w:val="22"/>
        </w:rPr>
        <w:t>style E fill:#ffffff,stroke:#333,stroke-width:2px</w:t>
      </w:r>
    </w:p>
    <w:p w14:paraId="75B73C0E" w14:textId="77777777" w:rsidR="001A62DB" w:rsidRDefault="001A62DB" w:rsidP="001A62DB">
      <w:pPr>
        <w:spacing w:after="200"/>
      </w:pPr>
      <w:r>
        <w:rPr>
          <w:sz w:val="22"/>
          <w:szCs w:val="22"/>
        </w:rPr>
        <w:t>style F fill:#f0f0f0,stroke:#666,stroke-width:1px,stroke-dasharray: 5 5</w:t>
      </w:r>
    </w:p>
    <w:p w14:paraId="1187E2F8" w14:textId="77777777" w:rsidR="001A62DB" w:rsidRDefault="001A62DB" w:rsidP="001A62DB">
      <w:pPr>
        <w:spacing w:after="200"/>
      </w:pPr>
      <w:r>
        <w:rPr>
          <w:sz w:val="22"/>
          <w:szCs w:val="22"/>
        </w:rPr>
        <w:t>```</w:t>
      </w:r>
    </w:p>
    <w:p w14:paraId="251AFD91" w14:textId="77777777" w:rsidR="001A62DB" w:rsidRDefault="001A62DB" w:rsidP="001A62DB">
      <w:pPr>
        <w:spacing w:after="200"/>
      </w:pPr>
      <w:r>
        <w:rPr>
          <w:i/>
          <w:iCs/>
          <w:sz w:val="22"/>
          <w:szCs w:val="22"/>
        </w:rPr>
        <w:t>Shematski prikaz rekurzivne petlje koja vodi prema eksploziji inteligencije. Svaka nova generacija agenta posjeduje veću sposobnost za stvaranje iduće, što dovodi do eksponencijalnog rasta.</w:t>
      </w:r>
    </w:p>
    <w:p w14:paraId="177E635E" w14:textId="77777777" w:rsidR="001A62DB" w:rsidRDefault="001A62DB" w:rsidP="001A62DB">
      <w:pPr>
        <w:spacing w:after="200"/>
      </w:pPr>
      <w:r>
        <w:rPr>
          <w:sz w:val="22"/>
          <w:szCs w:val="22"/>
        </w:rPr>
        <w:t xml:space="preserve">Kako bi se pojam superinteligencije preciznije odredio, filozof Nick Bostrom (2014) u svojemu kapitalnom djelu </w:t>
      </w:r>
      <w:r>
        <w:rPr>
          <w:i/>
          <w:iCs/>
          <w:sz w:val="22"/>
          <w:szCs w:val="22"/>
        </w:rPr>
        <w:t>Superintelligence: Paths, Dangers, Strategies</w:t>
      </w:r>
      <w:r>
        <w:rPr>
          <w:sz w:val="22"/>
          <w:szCs w:val="22"/>
        </w:rPr>
        <w:t xml:space="preserve"> predlaže taksonomiju koja razlikuje tri moguća oblika njezine pojave. Ta podjela pomaže u razumijevanju da superinteligencija nije monolitan koncept, već se može očitovati na bitno različite načine.</w:t>
      </w:r>
    </w:p>
    <w:p w14:paraId="66B6CFC2" w14:textId="77777777" w:rsidR="001A62DB" w:rsidRDefault="001A62DB" w:rsidP="001A62DB">
      <w:pPr>
        <w:spacing w:after="200"/>
      </w:pPr>
      <w:r>
        <w:rPr>
          <w:sz w:val="22"/>
          <w:szCs w:val="22"/>
        </w:rPr>
        <w:t xml:space="preserve">Prvi oblik jest </w:t>
      </w:r>
      <w:r>
        <w:rPr>
          <w:b/>
          <w:bCs/>
          <w:sz w:val="22"/>
          <w:szCs w:val="22"/>
        </w:rPr>
        <w:t>brzinska superinteligencija</w:t>
      </w:r>
      <w:r>
        <w:rPr>
          <w:sz w:val="22"/>
          <w:szCs w:val="22"/>
        </w:rPr>
        <w:t xml:space="preserve"> (</w:t>
      </w:r>
      <w:r>
        <w:rPr>
          <w:i/>
          <w:iCs/>
          <w:sz w:val="22"/>
          <w:szCs w:val="22"/>
        </w:rPr>
        <w:t>speed superintelligence</w:t>
      </w:r>
      <w:r>
        <w:rPr>
          <w:sz w:val="22"/>
          <w:szCs w:val="22"/>
        </w:rPr>
        <w:t>). Ona označava sustav koji posjeduje kognitivne sposobnosti jednake ljudskima, ali ih izvodi neusporedivo brže. Primjerice, um koji bi bio preslika ljudskoga, ali bi funkcionirao na računalnom sklopovlju milijunima puta bržem od biološkog mozga, mogao bi pročitati sve knjige ikad napisane u nekoliko minuta ili proživjeti tisuće godina subjektivnog vremena za promišljanje dok u vanjskome svijetu prođe tek jedan dan. Iako ne posjeduje kvalitativno nove načine mišljenja, sama brzina dala bi mu golemu stratešku prednost.</w:t>
      </w:r>
    </w:p>
    <w:p w14:paraId="0E4D31AD" w14:textId="77777777" w:rsidR="001A62DB" w:rsidRDefault="001A62DB" w:rsidP="001A62DB">
      <w:pPr>
        <w:spacing w:after="200"/>
      </w:pPr>
      <w:r>
        <w:rPr>
          <w:sz w:val="22"/>
          <w:szCs w:val="22"/>
        </w:rPr>
        <w:t xml:space="preserve">Drugi oblik je </w:t>
      </w:r>
      <w:r>
        <w:rPr>
          <w:b/>
          <w:bCs/>
          <w:sz w:val="22"/>
          <w:szCs w:val="22"/>
        </w:rPr>
        <w:t>kolektivna superinteligencija</w:t>
      </w:r>
      <w:r>
        <w:rPr>
          <w:sz w:val="22"/>
          <w:szCs w:val="22"/>
        </w:rPr>
        <w:t xml:space="preserve"> (</w:t>
      </w:r>
      <w:r>
        <w:rPr>
          <w:i/>
          <w:iCs/>
          <w:sz w:val="22"/>
          <w:szCs w:val="22"/>
        </w:rPr>
        <w:t>collective superintelligence</w:t>
      </w:r>
      <w:r>
        <w:rPr>
          <w:sz w:val="22"/>
          <w:szCs w:val="22"/>
        </w:rPr>
        <w:t xml:space="preserve">). To je sustav sastavljen od velikog broja intelekata niže razine koji, djelujući usklađeno, postižu kognitivne performanse koje nadilaze bilo kojeg pojedinačnog člana. Ljudska društva, znanstvene zajednice ili globalna mreža poput interneta mogu se smatrati rudimentarnim primjerima kolektivne inteligencije. Umjetna kolektivna superinteligencija sastojala bi se od mnoštva zasebnih AI agenata koji bi savršeno </w:t>
      </w:r>
      <w:r>
        <w:rPr>
          <w:sz w:val="22"/>
          <w:szCs w:val="22"/>
        </w:rPr>
        <w:lastRenderedPageBreak/>
        <w:t>koordinirali svoje djelovanje, dijelili informacije bez gubitaka i djelovali kao jedinstven, visoko inteligentan entitet.</w:t>
      </w:r>
    </w:p>
    <w:p w14:paraId="4277786A" w14:textId="77777777" w:rsidR="001A62DB" w:rsidRDefault="001A62DB" w:rsidP="001A62DB">
      <w:pPr>
        <w:spacing w:after="200"/>
      </w:pPr>
      <w:r>
        <w:rPr>
          <w:sz w:val="22"/>
          <w:szCs w:val="22"/>
        </w:rPr>
        <w:t xml:space="preserve">Treći i najznačajniji oblik jest </w:t>
      </w:r>
      <w:r>
        <w:rPr>
          <w:b/>
          <w:bCs/>
          <w:sz w:val="22"/>
          <w:szCs w:val="22"/>
        </w:rPr>
        <w:t>kvalitativna superinteligencija</w:t>
      </w:r>
      <w:r>
        <w:rPr>
          <w:sz w:val="22"/>
          <w:szCs w:val="22"/>
        </w:rPr>
        <w:t xml:space="preserve"> (</w:t>
      </w:r>
      <w:r>
        <w:rPr>
          <w:i/>
          <w:iCs/>
          <w:sz w:val="22"/>
          <w:szCs w:val="22"/>
        </w:rPr>
        <w:t>qualitative superintelligence</w:t>
      </w:r>
      <w:r>
        <w:rPr>
          <w:sz w:val="22"/>
          <w:szCs w:val="22"/>
        </w:rPr>
        <w:t>). To je agent koji je barem jednako brz kao ljudski um, ali posjeduje oblike spoznaje i načine mišljenja koji su ljudima suštinski nedostupni. Odnos između takve inteligencije i čovjeka bio bi analogan odnosu između čovjeka i, primjerice, čimpanze ili nekog drugog primata. Dok čovjek može razumjeti osnove kognicije čimpanze, čimpanza ne može pojmiti kvantnu fiziku, filozofiju ili složenu matematiku. Kvalitativna superinteligencija posjedovala bi epistemološku nadmoć – bila bi sposobna razumjeti svijet na razinama dubine i složenosti koje su izvan domašaja ljudskoga poimanja. Upravo se ovaj oblik najčešće povezuje s idejom nekontrolirane eksplozije inteligencije i predstavlja najveći transformativni potencijal, ali i najveći egzistencijalni rizik.</w:t>
      </w:r>
    </w:p>
    <w:p w14:paraId="7C5347AE" w14:textId="77777777" w:rsidR="001A62DB" w:rsidRDefault="001A62DB" w:rsidP="001A62DB">
      <w:pPr>
        <w:spacing w:after="200"/>
      </w:pPr>
      <w:r>
        <w:rPr>
          <w:sz w:val="22"/>
          <w:szCs w:val="22"/>
        </w:rPr>
        <w:t>Pojava superinteligentnog agenta, osobito kvalitativnog tipa, ne bi bila tek još jedan korak u tehnološkom napretku. Ona bi predstavljala temeljnu promjenu ontološkog statusa čovječanstva na Zemlji. Takav događaj doveo bi u pitanje antropocentričnu sliku svijeta i postavio čovječanstvo u položaj druge najinteligentnije vrste. Zbog toga se promišljanje o eksploziji inteligencije ne može odvojiti od pitanja o kontroli, usklađivanju ciljeva i dugoročnoj sigurnosti, jer posljedice takvog prijelomnog trenutka zadiru u samu srž ljudske budućnosti.</w:t>
      </w:r>
    </w:p>
    <w:p w14:paraId="21F1E1DD" w14:textId="77777777" w:rsidR="001A62DB" w:rsidRDefault="001A62DB" w:rsidP="001A62DB">
      <w:pPr>
        <w:pStyle w:val="Heading1"/>
        <w:spacing w:before="300" w:after="200"/>
      </w:pPr>
      <w:r>
        <w:rPr>
          <w:b/>
          <w:bCs/>
          <w:sz w:val="28"/>
          <w:szCs w:val="28"/>
        </w:rPr>
        <w:t>8.6 Društvo u Transformaciji: Naznake Novih Norma i Izazova</w:t>
      </w:r>
    </w:p>
    <w:p w14:paraId="5772944E" w14:textId="77777777" w:rsidR="001A62DB" w:rsidRDefault="001A62DB" w:rsidP="001A62DB">
      <w:pPr>
        <w:spacing w:after="200"/>
      </w:pPr>
      <w:r>
        <w:rPr>
          <w:sz w:val="22"/>
          <w:szCs w:val="22"/>
        </w:rPr>
        <w:t>Suvremeno društvo nalazi se u razdoblju duboke i ubrzane transformacije koja nadilazi puke tehnološke ili gospodarske promjene; riječ je o temeljitom preoblikovanju samih osnova društvenoga tkiva, normi koje ga prožimaju i izazova s kojima se pojedinci i zajednice suočavaju. Ovaj proces nije jednodimenzionalan, već se odvija na presjecištu digitalne revolucije, novih ekonomskih paradigmi i promjena u sustavima vrijednosti, stvarajući složenu sliku svijeta u nastajanju.</w:t>
      </w:r>
    </w:p>
    <w:p w14:paraId="61B056F1" w14:textId="77777777" w:rsidR="001A62DB" w:rsidRDefault="001A62DB" w:rsidP="001A62DB">
      <w:pPr>
        <w:spacing w:after="200"/>
      </w:pPr>
      <w:r>
        <w:rPr>
          <w:sz w:val="22"/>
          <w:szCs w:val="22"/>
        </w:rPr>
        <w:t xml:space="preserve">Digitalizacija stvarnosti jedan je od ključnih pokretača ovih promjena. Prožimanje svakodnevnog života internetskom tehnologijom i društvenim mrežama stvorilo je svojevrsnu dvojnost postojanja, gdje se fizička i virtualna stvarnost neprestano isprepliću. Načini na koje komuniciramo, radimo, stvaramo prijateljstva i gradimo osobni identitet korjenito su izmijenjeni. Digitalna sfera omogućuje stvaranje globalnih zajednica temeljenih na zajedničkim interesima, no istodobno otvara prostor za nove oblike otuđenja i društvene izolacije. Konstantna izloženost idealiziranim prikazima života na društvenim mrežama, kako to primjećuju mnogi suvremeni analitičari (npr. Turkle, 2011), može dovesti do narušavanja slike o sebi i porasta anksioznosti. Pojedinac postaje </w:t>
      </w:r>
      <w:r>
        <w:rPr>
          <w:i/>
          <w:iCs/>
          <w:sz w:val="22"/>
          <w:szCs w:val="22"/>
        </w:rPr>
        <w:t>agent</w:t>
      </w:r>
      <w:r>
        <w:rPr>
          <w:sz w:val="22"/>
          <w:szCs w:val="22"/>
        </w:rPr>
        <w:t xml:space="preserve"> vlastite prezentacije u virtualnom prostoru, što sa sobom nosi pritisak neprestanog kuriranja i održavanja poželjne digitalne osobnosti.</w:t>
      </w:r>
    </w:p>
    <w:p w14:paraId="450436E3" w14:textId="77777777" w:rsidR="001A62DB" w:rsidRDefault="001A62DB" w:rsidP="001A62DB">
      <w:pPr>
        <w:spacing w:after="200"/>
      </w:pPr>
      <w:r>
        <w:rPr>
          <w:sz w:val="22"/>
          <w:szCs w:val="22"/>
        </w:rPr>
        <w:t>Usporedno s digitalizacijom, svjedočimo procesu naglašene individualizacije. Tradicionalne kolektivne strukture, poput proširene obitelji, lokalne zajednice ili vjerskih institucija, koje su stoljećima pružale osjećaj pripadnosti i stabilnosti, gube na svojoj središnjoj ulozi. Fokus se premješta na pojedinca kao primarnu jedinicu društva, od kojega se očekuje da samostalno oblikuje svoj životni put, karijeru i sustav vrijednosti. Ta novostečena sloboda izbora, premda oslobađajuća, rađa i osjećaj nesigurnosti i opterećenosti odgovornošću. U takvom kontekstu, potraga za autentičnošću i samoostvarenjem postaje središnja životna zadaća, ali često vodi prema atomizaciji društva, gdje su veze među ljudima fluidne, privremene i podložne stalnom preispitivanju (Bauman, 2000).</w:t>
      </w:r>
    </w:p>
    <w:p w14:paraId="4DBA8C6A" w14:textId="77777777" w:rsidR="001A62DB" w:rsidRDefault="001A62DB" w:rsidP="001A62DB">
      <w:pPr>
        <w:spacing w:after="200"/>
      </w:pPr>
      <w:r>
        <w:rPr>
          <w:sz w:val="22"/>
          <w:szCs w:val="22"/>
        </w:rPr>
        <w:t xml:space="preserve">Ekonomska sfera također prolazi kroz duboke strukturne promjene. Nestanak tradicionalnih industrija i uspon takozvane </w:t>
      </w:r>
      <w:r>
        <w:rPr>
          <w:i/>
          <w:iCs/>
          <w:sz w:val="22"/>
          <w:szCs w:val="22"/>
        </w:rPr>
        <w:t>gig ekonomije</w:t>
      </w:r>
      <w:r>
        <w:rPr>
          <w:sz w:val="22"/>
          <w:szCs w:val="22"/>
        </w:rPr>
        <w:t xml:space="preserve"> (ekonomije privremenih poslova) dovode do prekarizacije rada. Sigurnost dugoročnog zaposlenja zamjenjuje se projektnim angažmanima, slobodnjačkim radom i nestalnim ugovorima, što stvara novu klasu radnika – prekarijat (Standing, 2011). Ovi radnici suočeni su s ekonomskom neizvjesnošću, nedostatkom socijalne sigurnosti i stalnom potrebom za prilagodbom i stjecanjem novih vještina. Takvi uvjeti rada ne utječu samo na materijalni položaj, već i na mentalno zdravlje, osjećaj stabilnosti i mogućnost dugoročnog životnog planiranja. Jaz između </w:t>
      </w:r>
      <w:r>
        <w:rPr>
          <w:sz w:val="22"/>
          <w:szCs w:val="22"/>
        </w:rPr>
        <w:lastRenderedPageBreak/>
        <w:t>visokoobrazovane, dobro plaćene kreativne klase i sve šireg sloja prekarnih radnika postaje jedan od glavnih izvora društvenih napetosti i nejednakosti.</w:t>
      </w:r>
    </w:p>
    <w:p w14:paraId="08A99235" w14:textId="77777777" w:rsidR="001A62DB" w:rsidRDefault="001A62DB" w:rsidP="001A62DB">
      <w:pPr>
        <w:spacing w:after="200"/>
      </w:pPr>
      <w:r>
        <w:rPr>
          <w:sz w:val="22"/>
          <w:szCs w:val="22"/>
        </w:rPr>
        <w:t>```mermaid</w:t>
      </w:r>
    </w:p>
    <w:p w14:paraId="6C5AAA9B" w14:textId="77777777" w:rsidR="001A62DB" w:rsidRDefault="001A62DB" w:rsidP="001A62DB">
      <w:pPr>
        <w:spacing w:after="200"/>
      </w:pPr>
      <w:r>
        <w:rPr>
          <w:sz w:val="22"/>
          <w:szCs w:val="22"/>
        </w:rPr>
        <w:t>graph LR</w:t>
      </w:r>
    </w:p>
    <w:p w14:paraId="6D4FF4B7" w14:textId="77777777" w:rsidR="001A62DB" w:rsidRDefault="001A62DB" w:rsidP="001A62DB">
      <w:pPr>
        <w:spacing w:after="200"/>
      </w:pPr>
      <w:r>
        <w:rPr>
          <w:sz w:val="22"/>
          <w:szCs w:val="22"/>
        </w:rPr>
        <w:t>subgraph Pokretači Promjena</w:t>
      </w:r>
    </w:p>
    <w:p w14:paraId="2F6C0CCA" w14:textId="77777777" w:rsidR="001A62DB" w:rsidRDefault="001A62DB" w:rsidP="001A62DB">
      <w:pPr>
        <w:spacing w:after="200"/>
      </w:pPr>
      <w:r>
        <w:rPr>
          <w:sz w:val="22"/>
          <w:szCs w:val="22"/>
        </w:rPr>
        <w:t>A[Digitalizacija]</w:t>
      </w:r>
    </w:p>
    <w:p w14:paraId="5F33620B" w14:textId="77777777" w:rsidR="001A62DB" w:rsidRDefault="001A62DB" w:rsidP="001A62DB">
      <w:pPr>
        <w:spacing w:after="200"/>
      </w:pPr>
      <w:r>
        <w:rPr>
          <w:sz w:val="22"/>
          <w:szCs w:val="22"/>
        </w:rPr>
        <w:t>B[Globalizacija]</w:t>
      </w:r>
    </w:p>
    <w:p w14:paraId="514536D5" w14:textId="77777777" w:rsidR="001A62DB" w:rsidRDefault="001A62DB" w:rsidP="001A62DB">
      <w:pPr>
        <w:spacing w:after="200"/>
      </w:pPr>
      <w:r>
        <w:rPr>
          <w:sz w:val="22"/>
          <w:szCs w:val="22"/>
        </w:rPr>
        <w:t>C[Novi Ekonomski Modeli]</w:t>
      </w:r>
    </w:p>
    <w:p w14:paraId="6755665D" w14:textId="77777777" w:rsidR="001A62DB" w:rsidRDefault="001A62DB" w:rsidP="001A62DB">
      <w:pPr>
        <w:spacing w:after="200"/>
      </w:pPr>
      <w:r>
        <w:rPr>
          <w:sz w:val="22"/>
          <w:szCs w:val="22"/>
        </w:rPr>
        <w:t>end</w:t>
      </w:r>
    </w:p>
    <w:p w14:paraId="5244E795" w14:textId="77777777" w:rsidR="001A62DB" w:rsidRDefault="001A62DB" w:rsidP="001A62DB">
      <w:pPr>
        <w:spacing w:after="200"/>
      </w:pPr>
      <w:r>
        <w:rPr>
          <w:sz w:val="22"/>
          <w:szCs w:val="22"/>
        </w:rPr>
        <w:t>subgraph Ključni Procesi</w:t>
      </w:r>
    </w:p>
    <w:p w14:paraId="38752B40" w14:textId="77777777" w:rsidR="001A62DB" w:rsidRDefault="001A62DB" w:rsidP="001A62DB">
      <w:pPr>
        <w:spacing w:after="200"/>
      </w:pPr>
      <w:r>
        <w:rPr>
          <w:sz w:val="22"/>
          <w:szCs w:val="22"/>
        </w:rPr>
        <w:t>D[Naglašena Individualizacija]</w:t>
      </w:r>
    </w:p>
    <w:p w14:paraId="02091437" w14:textId="77777777" w:rsidR="001A62DB" w:rsidRDefault="001A62DB" w:rsidP="001A62DB">
      <w:pPr>
        <w:spacing w:after="200"/>
      </w:pPr>
      <w:r>
        <w:rPr>
          <w:sz w:val="22"/>
          <w:szCs w:val="22"/>
        </w:rPr>
        <w:t>E[Prekarizacija Rada]</w:t>
      </w:r>
    </w:p>
    <w:p w14:paraId="31592CEA" w14:textId="77777777" w:rsidR="001A62DB" w:rsidRDefault="001A62DB" w:rsidP="001A62DB">
      <w:pPr>
        <w:spacing w:after="200"/>
      </w:pPr>
      <w:r>
        <w:rPr>
          <w:sz w:val="22"/>
          <w:szCs w:val="22"/>
        </w:rPr>
        <w:t>F[Fragmentacija Javnog Diskursa]</w:t>
      </w:r>
    </w:p>
    <w:p w14:paraId="451CE9EC" w14:textId="77777777" w:rsidR="001A62DB" w:rsidRDefault="001A62DB" w:rsidP="001A62DB">
      <w:pPr>
        <w:spacing w:after="200"/>
      </w:pPr>
      <w:r>
        <w:rPr>
          <w:sz w:val="22"/>
          <w:szCs w:val="22"/>
        </w:rPr>
        <w:t>end</w:t>
      </w:r>
    </w:p>
    <w:p w14:paraId="0146D635" w14:textId="77777777" w:rsidR="001A62DB" w:rsidRDefault="001A62DB" w:rsidP="001A62DB">
      <w:pPr>
        <w:spacing w:after="200"/>
      </w:pPr>
      <w:r>
        <w:rPr>
          <w:sz w:val="22"/>
          <w:szCs w:val="22"/>
        </w:rPr>
        <w:t>subgraph Ishodi i Izazovi</w:t>
      </w:r>
    </w:p>
    <w:p w14:paraId="15947012" w14:textId="77777777" w:rsidR="001A62DB" w:rsidRDefault="001A62DB" w:rsidP="001A62DB">
      <w:pPr>
        <w:spacing w:after="200"/>
      </w:pPr>
      <w:r>
        <w:rPr>
          <w:sz w:val="22"/>
          <w:szCs w:val="22"/>
        </w:rPr>
        <w:t>G[Formiranje Novih Društvenih Norma]</w:t>
      </w:r>
    </w:p>
    <w:p w14:paraId="7A9C1A95" w14:textId="77777777" w:rsidR="001A62DB" w:rsidRDefault="001A62DB" w:rsidP="001A62DB">
      <w:pPr>
        <w:spacing w:after="200"/>
      </w:pPr>
      <w:r>
        <w:rPr>
          <w:sz w:val="22"/>
          <w:szCs w:val="22"/>
        </w:rPr>
        <w:t>H[Politička Polarizacija i Nepovjerenje]</w:t>
      </w:r>
    </w:p>
    <w:p w14:paraId="51B4CCBD" w14:textId="77777777" w:rsidR="001A62DB" w:rsidRDefault="001A62DB" w:rsidP="001A62DB">
      <w:pPr>
        <w:spacing w:after="200"/>
      </w:pPr>
      <w:r>
        <w:rPr>
          <w:sz w:val="22"/>
          <w:szCs w:val="22"/>
        </w:rPr>
        <w:t>I[Izazovi za Mentalno Zdravlje i Koheziju]</w:t>
      </w:r>
    </w:p>
    <w:p w14:paraId="201F419C" w14:textId="77777777" w:rsidR="001A62DB" w:rsidRDefault="001A62DB" w:rsidP="001A62DB">
      <w:pPr>
        <w:spacing w:after="200"/>
      </w:pPr>
      <w:r>
        <w:rPr>
          <w:sz w:val="22"/>
          <w:szCs w:val="22"/>
        </w:rPr>
        <w:t>end</w:t>
      </w:r>
    </w:p>
    <w:p w14:paraId="6A24B411" w14:textId="77777777" w:rsidR="001A62DB" w:rsidRDefault="001A62DB" w:rsidP="001A62DB">
      <w:pPr>
        <w:spacing w:after="200"/>
      </w:pPr>
      <w:r>
        <w:rPr>
          <w:sz w:val="22"/>
          <w:szCs w:val="22"/>
        </w:rPr>
        <w:t>A --&gt; D</w:t>
      </w:r>
    </w:p>
    <w:p w14:paraId="1D1CEB6F" w14:textId="77777777" w:rsidR="001A62DB" w:rsidRDefault="001A62DB" w:rsidP="001A62DB">
      <w:pPr>
        <w:spacing w:after="200"/>
      </w:pPr>
      <w:r>
        <w:rPr>
          <w:sz w:val="22"/>
          <w:szCs w:val="22"/>
        </w:rPr>
        <w:t>A --&gt; F</w:t>
      </w:r>
    </w:p>
    <w:p w14:paraId="7980D371" w14:textId="77777777" w:rsidR="001A62DB" w:rsidRDefault="001A62DB" w:rsidP="001A62DB">
      <w:pPr>
        <w:spacing w:after="200"/>
      </w:pPr>
      <w:r>
        <w:rPr>
          <w:sz w:val="22"/>
          <w:szCs w:val="22"/>
        </w:rPr>
        <w:t>C --&gt; E</w:t>
      </w:r>
    </w:p>
    <w:p w14:paraId="5E3C9940" w14:textId="77777777" w:rsidR="001A62DB" w:rsidRDefault="001A62DB" w:rsidP="001A62DB">
      <w:pPr>
        <w:spacing w:after="200"/>
      </w:pPr>
      <w:r>
        <w:rPr>
          <w:sz w:val="22"/>
          <w:szCs w:val="22"/>
        </w:rPr>
        <w:t>B --&gt; E</w:t>
      </w:r>
    </w:p>
    <w:p w14:paraId="55D00830" w14:textId="77777777" w:rsidR="001A62DB" w:rsidRDefault="001A62DB" w:rsidP="001A62DB">
      <w:pPr>
        <w:spacing w:after="200"/>
      </w:pPr>
      <w:r>
        <w:rPr>
          <w:sz w:val="22"/>
          <w:szCs w:val="22"/>
        </w:rPr>
        <w:t>B --&gt; D</w:t>
      </w:r>
    </w:p>
    <w:p w14:paraId="28D6EE68" w14:textId="77777777" w:rsidR="001A62DB" w:rsidRDefault="001A62DB" w:rsidP="001A62DB">
      <w:pPr>
        <w:spacing w:after="200"/>
      </w:pPr>
      <w:r>
        <w:rPr>
          <w:sz w:val="22"/>
          <w:szCs w:val="22"/>
        </w:rPr>
        <w:t>D --&gt; G</w:t>
      </w:r>
    </w:p>
    <w:p w14:paraId="5884E4DF" w14:textId="77777777" w:rsidR="001A62DB" w:rsidRDefault="001A62DB" w:rsidP="001A62DB">
      <w:pPr>
        <w:spacing w:after="200"/>
      </w:pPr>
      <w:r>
        <w:rPr>
          <w:sz w:val="22"/>
          <w:szCs w:val="22"/>
        </w:rPr>
        <w:t>D --&gt; I</w:t>
      </w:r>
    </w:p>
    <w:p w14:paraId="7D4D17B9" w14:textId="77777777" w:rsidR="001A62DB" w:rsidRDefault="001A62DB" w:rsidP="001A62DB">
      <w:pPr>
        <w:spacing w:after="200"/>
      </w:pPr>
      <w:r>
        <w:rPr>
          <w:sz w:val="22"/>
          <w:szCs w:val="22"/>
        </w:rPr>
        <w:t>E --&gt; I</w:t>
      </w:r>
    </w:p>
    <w:p w14:paraId="119416CF" w14:textId="77777777" w:rsidR="001A62DB" w:rsidRDefault="001A62DB" w:rsidP="001A62DB">
      <w:pPr>
        <w:spacing w:after="200"/>
      </w:pPr>
      <w:r>
        <w:rPr>
          <w:sz w:val="22"/>
          <w:szCs w:val="22"/>
        </w:rPr>
        <w:t>E --&gt; H</w:t>
      </w:r>
    </w:p>
    <w:p w14:paraId="793BCDC0" w14:textId="77777777" w:rsidR="001A62DB" w:rsidRDefault="001A62DB" w:rsidP="001A62DB">
      <w:pPr>
        <w:spacing w:after="200"/>
      </w:pPr>
      <w:r>
        <w:rPr>
          <w:sz w:val="22"/>
          <w:szCs w:val="22"/>
        </w:rPr>
        <w:t>F --&gt; H</w:t>
      </w:r>
    </w:p>
    <w:p w14:paraId="065134B1" w14:textId="77777777" w:rsidR="001A62DB" w:rsidRDefault="001A62DB" w:rsidP="001A62DB">
      <w:pPr>
        <w:spacing w:after="200"/>
      </w:pPr>
      <w:r>
        <w:rPr>
          <w:sz w:val="22"/>
          <w:szCs w:val="22"/>
        </w:rPr>
        <w:t>style A fill:#f9f9f9,stroke:#333,stroke-width:2px</w:t>
      </w:r>
    </w:p>
    <w:p w14:paraId="745F1A2D" w14:textId="77777777" w:rsidR="001A62DB" w:rsidRDefault="001A62DB" w:rsidP="001A62DB">
      <w:pPr>
        <w:spacing w:after="200"/>
      </w:pPr>
      <w:r>
        <w:rPr>
          <w:sz w:val="22"/>
          <w:szCs w:val="22"/>
        </w:rPr>
        <w:t>style B fill:#f9f9f9,stroke:#333,stroke-width:2px</w:t>
      </w:r>
    </w:p>
    <w:p w14:paraId="7F7C332B" w14:textId="77777777" w:rsidR="001A62DB" w:rsidRDefault="001A62DB" w:rsidP="001A62DB">
      <w:pPr>
        <w:spacing w:after="200"/>
      </w:pPr>
      <w:r>
        <w:rPr>
          <w:sz w:val="22"/>
          <w:szCs w:val="22"/>
        </w:rPr>
        <w:lastRenderedPageBreak/>
        <w:t>style C fill:#f9f9f9,stroke:#333,stroke-width:2px</w:t>
      </w:r>
    </w:p>
    <w:p w14:paraId="5AC3FE84" w14:textId="77777777" w:rsidR="001A62DB" w:rsidRDefault="001A62DB" w:rsidP="001A62DB">
      <w:pPr>
        <w:spacing w:after="200"/>
      </w:pPr>
      <w:r>
        <w:rPr>
          <w:sz w:val="22"/>
          <w:szCs w:val="22"/>
        </w:rPr>
        <w:t>style D fill:#e6f3ff,stroke:#005c99,stroke-width:2px</w:t>
      </w:r>
    </w:p>
    <w:p w14:paraId="2C07FE92" w14:textId="77777777" w:rsidR="001A62DB" w:rsidRDefault="001A62DB" w:rsidP="001A62DB">
      <w:pPr>
        <w:spacing w:after="200"/>
      </w:pPr>
      <w:r>
        <w:rPr>
          <w:sz w:val="22"/>
          <w:szCs w:val="22"/>
        </w:rPr>
        <w:t>style E fill:#e6f3ff,stroke:#005c99,stroke-width:2px</w:t>
      </w:r>
    </w:p>
    <w:p w14:paraId="49BE011A" w14:textId="77777777" w:rsidR="001A62DB" w:rsidRDefault="001A62DB" w:rsidP="001A62DB">
      <w:pPr>
        <w:spacing w:after="200"/>
      </w:pPr>
      <w:r>
        <w:rPr>
          <w:sz w:val="22"/>
          <w:szCs w:val="22"/>
        </w:rPr>
        <w:t>style F fill:#e6f3ff,stroke:#005c99,stroke-width:2px</w:t>
      </w:r>
    </w:p>
    <w:p w14:paraId="193D2906" w14:textId="77777777" w:rsidR="001A62DB" w:rsidRDefault="001A62DB" w:rsidP="001A62DB">
      <w:pPr>
        <w:spacing w:after="200"/>
      </w:pPr>
      <w:r>
        <w:rPr>
          <w:sz w:val="22"/>
          <w:szCs w:val="22"/>
        </w:rPr>
        <w:t>style G fill:#ffe6e6,stroke:#b30000,stroke-width:2px</w:t>
      </w:r>
    </w:p>
    <w:p w14:paraId="5A5B9834" w14:textId="77777777" w:rsidR="001A62DB" w:rsidRDefault="001A62DB" w:rsidP="001A62DB">
      <w:pPr>
        <w:spacing w:after="200"/>
      </w:pPr>
      <w:r>
        <w:rPr>
          <w:sz w:val="22"/>
          <w:szCs w:val="22"/>
        </w:rPr>
        <w:t>style H fill:#ffe6e6,stroke:#b30000,stroke-width:2px</w:t>
      </w:r>
    </w:p>
    <w:p w14:paraId="06EAF89B" w14:textId="77777777" w:rsidR="001A62DB" w:rsidRDefault="001A62DB" w:rsidP="001A62DB">
      <w:pPr>
        <w:spacing w:after="200"/>
      </w:pPr>
      <w:r>
        <w:rPr>
          <w:sz w:val="22"/>
          <w:szCs w:val="22"/>
        </w:rPr>
        <w:t>style I fill:#ffe6e6,stroke:#b30000,stroke-width:2px</w:t>
      </w:r>
    </w:p>
    <w:p w14:paraId="7F50137E" w14:textId="77777777" w:rsidR="001A62DB" w:rsidRDefault="001A62DB" w:rsidP="001A62DB">
      <w:pPr>
        <w:spacing w:after="200"/>
      </w:pPr>
      <w:r>
        <w:rPr>
          <w:sz w:val="22"/>
          <w:szCs w:val="22"/>
        </w:rPr>
        <w:t>classDef default fill:#ffffff,stroke:#333,stroke-width:2px</w:t>
      </w:r>
    </w:p>
    <w:p w14:paraId="3E08CA06" w14:textId="77777777" w:rsidR="001A62DB" w:rsidRDefault="001A62DB" w:rsidP="001A62DB">
      <w:pPr>
        <w:spacing w:after="200"/>
      </w:pPr>
      <w:r>
        <w:rPr>
          <w:sz w:val="22"/>
          <w:szCs w:val="22"/>
        </w:rPr>
        <w:t>```</w:t>
      </w:r>
    </w:p>
    <w:p w14:paraId="723B2EC1" w14:textId="77777777" w:rsidR="001A62DB" w:rsidRDefault="001A62DB" w:rsidP="001A62DB">
      <w:pPr>
        <w:spacing w:after="200"/>
      </w:pPr>
      <w:r>
        <w:rPr>
          <w:i/>
          <w:iCs/>
          <w:sz w:val="22"/>
          <w:szCs w:val="22"/>
        </w:rPr>
        <w:t>Prikaz 8.6.1: Međudjelovanje ključnih čimbenika u transformaciji suvremenog društva.</w:t>
      </w:r>
    </w:p>
    <w:p w14:paraId="637D9580" w14:textId="77777777" w:rsidR="001A62DB" w:rsidRDefault="001A62DB" w:rsidP="001A62DB">
      <w:pPr>
        <w:spacing w:after="200"/>
      </w:pPr>
      <w:r>
        <w:rPr>
          <w:sz w:val="22"/>
          <w:szCs w:val="22"/>
        </w:rPr>
        <w:t>Ove transformacije neizbježno dovode do novih društvenih i političkih rascjepa. Fragmentacija javnog prostora, potpomognuta algoritamski stvorenim "informacijskim mjehurima" (</w:t>
      </w:r>
      <w:r>
        <w:rPr>
          <w:i/>
          <w:iCs/>
          <w:sz w:val="22"/>
          <w:szCs w:val="22"/>
        </w:rPr>
        <w:t>echo chambers</w:t>
      </w:r>
      <w:r>
        <w:rPr>
          <w:sz w:val="22"/>
          <w:szCs w:val="22"/>
        </w:rPr>
        <w:t>), otežava postizanje društvenog konsenzusa i potiče polarizaciju. Gubitak povjerenja u tradicionalne autoritete, poput medija, znanstvenih institucija i političkih elita, stvara plodno tlo za širenje dezinformacija i jačanje populističkih pokreta. Politika se sve više svodi na sukob identiteta, gdje se umjesto racionalne rasprave o zajedničkim problemima naglašavaju kulturne i vrijednosne razlike, dodatno produbljujući jazove unutar društva (Castells, 2018).</w:t>
      </w:r>
    </w:p>
    <w:p w14:paraId="63DD4536" w14:textId="77777777" w:rsidR="001A62DB" w:rsidRDefault="001A62DB" w:rsidP="001A62DB">
      <w:pPr>
        <w:spacing w:after="200"/>
      </w:pPr>
      <w:r>
        <w:rPr>
          <w:sz w:val="22"/>
          <w:szCs w:val="22"/>
        </w:rPr>
        <w:t>Zaključno, društvo se nalazi na prijelomu koji zahtijeva duboko promišljanje i prilagodbu. Naziru se nove norme koje oblikuju međuljudske odnose, radno okruženje i poimanje vlastitog mjesta u svijetu. Istodobno, izazovi poput socijalne atomizacije, ekonomske nesigurnosti i političke fragmentacije predstavljaju ozbiljnu prijetnju društvenoj koheziji. Razumijevanje složenosti ovih procesa prvi je korak prema osmišljavanju novih modela solidarnosti i etičkih okvira koji će biti kadri odgovoriti na zahtjeve vremena koje dolazi. Pitanje koje ostaje otvoreno jest hoće li društvo uspjeti iskoristiti transformacijski potencijal za stvaranje pravednijih i otpornijih zajednica ili će podleći silama koje ga vuku prema daljnjoj fragmentaciji i sukobima.</w:t>
      </w:r>
    </w:p>
    <w:p w14:paraId="3AB5102B" w14:textId="77777777" w:rsidR="001A62DB" w:rsidRDefault="001A62DB" w:rsidP="001A62DB">
      <w:pPr>
        <w:pStyle w:val="Heading1"/>
        <w:spacing w:before="300" w:after="200"/>
      </w:pPr>
      <w:r>
        <w:rPr>
          <w:b/>
          <w:bCs/>
          <w:sz w:val="24"/>
          <w:szCs w:val="24"/>
        </w:rPr>
        <w:t>8.7</w:t>
      </w:r>
      <w:r>
        <w:rPr>
          <w:b/>
          <w:bCs/>
          <w:sz w:val="24"/>
          <w:szCs w:val="24"/>
        </w:rPr>
        <w:tab/>
        <w:t>Zaključak Poglavlja: Između Utopije i Distopije – Otvorena Pitanja</w:t>
      </w:r>
      <w:r>
        <w:rPr>
          <w:b/>
          <w:bCs/>
          <w:sz w:val="24"/>
          <w:szCs w:val="24"/>
        </w:rPr>
        <w:tab/>
        <w:t>171</w:t>
      </w:r>
    </w:p>
    <w:p w14:paraId="75891718" w14:textId="77777777" w:rsidR="001A62DB" w:rsidRDefault="001A62DB"/>
    <w:sectPr w:rsidR="001A62DB" w:rsidSect="005A5D2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B3338"/>
    <w:multiLevelType w:val="hybridMultilevel"/>
    <w:tmpl w:val="5170CCC2"/>
    <w:lvl w:ilvl="0" w:tplc="C35C5728">
      <w:start w:val="1"/>
      <w:numFmt w:val="decimal"/>
      <w:lvlText w:val="%1."/>
      <w:lvlJc w:val="left"/>
      <w:pPr>
        <w:ind w:left="720" w:hanging="360"/>
      </w:pPr>
    </w:lvl>
    <w:lvl w:ilvl="1" w:tplc="0E762FA4">
      <w:numFmt w:val="decimal"/>
      <w:lvlText w:val=""/>
      <w:lvlJc w:val="left"/>
    </w:lvl>
    <w:lvl w:ilvl="2" w:tplc="0A9A1F66">
      <w:numFmt w:val="decimal"/>
      <w:lvlText w:val=""/>
      <w:lvlJc w:val="left"/>
    </w:lvl>
    <w:lvl w:ilvl="3" w:tplc="E34EC8D4">
      <w:numFmt w:val="decimal"/>
      <w:lvlText w:val=""/>
      <w:lvlJc w:val="left"/>
    </w:lvl>
    <w:lvl w:ilvl="4" w:tplc="E9FC23EC">
      <w:numFmt w:val="decimal"/>
      <w:lvlText w:val=""/>
      <w:lvlJc w:val="left"/>
    </w:lvl>
    <w:lvl w:ilvl="5" w:tplc="8CE80FBA">
      <w:numFmt w:val="decimal"/>
      <w:lvlText w:val=""/>
      <w:lvlJc w:val="left"/>
    </w:lvl>
    <w:lvl w:ilvl="6" w:tplc="8ED8676E">
      <w:numFmt w:val="decimal"/>
      <w:lvlText w:val=""/>
      <w:lvlJc w:val="left"/>
    </w:lvl>
    <w:lvl w:ilvl="7" w:tplc="66822586">
      <w:numFmt w:val="decimal"/>
      <w:lvlText w:val=""/>
      <w:lvlJc w:val="left"/>
    </w:lvl>
    <w:lvl w:ilvl="8" w:tplc="CD92E3FA">
      <w:numFmt w:val="decimal"/>
      <w:lvlText w:val=""/>
      <w:lvlJc w:val="left"/>
    </w:lvl>
  </w:abstractNum>
  <w:abstractNum w:abstractNumId="1" w15:restartNumberingAfterBreak="0">
    <w:nsid w:val="73DA3BFC"/>
    <w:multiLevelType w:val="hybridMultilevel"/>
    <w:tmpl w:val="F25A05C8"/>
    <w:lvl w:ilvl="0" w:tplc="3CEEE13C">
      <w:start w:val="1"/>
      <w:numFmt w:val="bullet"/>
      <w:lvlText w:val="●"/>
      <w:lvlJc w:val="left"/>
      <w:pPr>
        <w:ind w:left="720" w:hanging="360"/>
      </w:pPr>
    </w:lvl>
    <w:lvl w:ilvl="1" w:tplc="5B1EFFAA">
      <w:start w:val="1"/>
      <w:numFmt w:val="bullet"/>
      <w:lvlText w:val="○"/>
      <w:lvlJc w:val="left"/>
      <w:pPr>
        <w:ind w:left="1440" w:hanging="360"/>
      </w:pPr>
    </w:lvl>
    <w:lvl w:ilvl="2" w:tplc="C6F2E0DA">
      <w:start w:val="1"/>
      <w:numFmt w:val="bullet"/>
      <w:lvlText w:val="■"/>
      <w:lvlJc w:val="left"/>
      <w:pPr>
        <w:ind w:left="2160" w:hanging="360"/>
      </w:pPr>
    </w:lvl>
    <w:lvl w:ilvl="3" w:tplc="8A9C2B64">
      <w:start w:val="1"/>
      <w:numFmt w:val="bullet"/>
      <w:lvlText w:val="●"/>
      <w:lvlJc w:val="left"/>
      <w:pPr>
        <w:ind w:left="2880" w:hanging="360"/>
      </w:pPr>
    </w:lvl>
    <w:lvl w:ilvl="4" w:tplc="F1A4E198">
      <w:start w:val="1"/>
      <w:numFmt w:val="bullet"/>
      <w:lvlText w:val="○"/>
      <w:lvlJc w:val="left"/>
      <w:pPr>
        <w:ind w:left="3600" w:hanging="360"/>
      </w:pPr>
    </w:lvl>
    <w:lvl w:ilvl="5" w:tplc="4706491C">
      <w:start w:val="1"/>
      <w:numFmt w:val="bullet"/>
      <w:lvlText w:val="■"/>
      <w:lvlJc w:val="left"/>
      <w:pPr>
        <w:ind w:left="4320" w:hanging="360"/>
      </w:pPr>
    </w:lvl>
    <w:lvl w:ilvl="6" w:tplc="129E9C40">
      <w:start w:val="1"/>
      <w:numFmt w:val="bullet"/>
      <w:lvlText w:val="●"/>
      <w:lvlJc w:val="left"/>
      <w:pPr>
        <w:ind w:left="5040" w:hanging="360"/>
      </w:pPr>
    </w:lvl>
    <w:lvl w:ilvl="7" w:tplc="AD66D1D2">
      <w:start w:val="1"/>
      <w:numFmt w:val="bullet"/>
      <w:lvlText w:val="●"/>
      <w:lvlJc w:val="left"/>
      <w:pPr>
        <w:ind w:left="5760" w:hanging="360"/>
      </w:pPr>
    </w:lvl>
    <w:lvl w:ilvl="8" w:tplc="085626B4">
      <w:start w:val="1"/>
      <w:numFmt w:val="bullet"/>
      <w:lvlText w:val="●"/>
      <w:lvlJc w:val="left"/>
      <w:pPr>
        <w:ind w:left="6480" w:hanging="360"/>
      </w:pPr>
    </w:lvl>
  </w:abstractNum>
  <w:num w:numId="1" w16cid:durableId="2137983959">
    <w:abstractNumId w:val="1"/>
    <w:lvlOverride w:ilvl="0">
      <w:startOverride w:val="1"/>
    </w:lvlOverride>
  </w:num>
  <w:num w:numId="2" w16cid:durableId="156499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5A5D26"/>
    <w:rsid w:val="001937AA"/>
    <w:rsid w:val="001A62DB"/>
    <w:rsid w:val="001D5A2B"/>
    <w:rsid w:val="00280209"/>
    <w:rsid w:val="00326802"/>
    <w:rsid w:val="0044686B"/>
    <w:rsid w:val="005A5D26"/>
    <w:rsid w:val="008577B3"/>
    <w:rsid w:val="00CA0B34"/>
    <w:rsid w:val="00CA2382"/>
    <w:rsid w:val="00CD73D7"/>
    <w:rsid w:val="00FB3337"/>
  </w:rsids>
  <m:mathPr>
    <m:mathFont m:val="Cambria Math"/>
    <m:brkBin m:val="before"/>
    <m:brkBinSub m:val="--"/>
    <m:smallFrac m:val="0"/>
    <m:dispDef/>
    <m:lMargin m:val="0"/>
    <m:rMargin m:val="0"/>
    <m:defJc m:val="centerGroup"/>
    <m:wrapIndent m:val="1440"/>
    <m:intLim m:val="subSup"/>
    <m:naryLim m:val="undOvr"/>
  </m:mathPr>
  <w:themeFontLang w:val="hr-H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E2066"/>
  <w15:chartTrackingRefBased/>
  <w15:docId w15:val="{626F36E3-2549-4C90-B56B-7A40D0793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r-H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D26"/>
    <w:pPr>
      <w:spacing w:after="0" w:line="240" w:lineRule="auto"/>
    </w:pPr>
    <w:rPr>
      <w:rFonts w:ascii="Times New Roman" w:eastAsia="Times New Roman" w:hAnsi="Times New Roman" w:cs="Times New Roman"/>
      <w:kern w:val="0"/>
      <w:sz w:val="20"/>
      <w:szCs w:val="20"/>
    </w:rPr>
  </w:style>
  <w:style w:type="paragraph" w:styleId="Heading1">
    <w:name w:val="heading 1"/>
    <w:basedOn w:val="Normal"/>
    <w:next w:val="Normal"/>
    <w:link w:val="Heading1Char"/>
    <w:uiPriority w:val="9"/>
    <w:qFormat/>
    <w:rsid w:val="005A5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D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D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D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D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D26"/>
    <w:rPr>
      <w:rFonts w:eastAsiaTheme="majorEastAsia" w:cstheme="majorBidi"/>
      <w:color w:val="272727" w:themeColor="text1" w:themeTint="D8"/>
    </w:rPr>
  </w:style>
  <w:style w:type="paragraph" w:styleId="Title">
    <w:name w:val="Title"/>
    <w:basedOn w:val="Normal"/>
    <w:next w:val="Normal"/>
    <w:link w:val="TitleChar"/>
    <w:uiPriority w:val="10"/>
    <w:qFormat/>
    <w:rsid w:val="005A5D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D26"/>
    <w:pPr>
      <w:spacing w:before="160"/>
      <w:jc w:val="center"/>
    </w:pPr>
    <w:rPr>
      <w:i/>
      <w:iCs/>
      <w:color w:val="404040" w:themeColor="text1" w:themeTint="BF"/>
    </w:rPr>
  </w:style>
  <w:style w:type="character" w:customStyle="1" w:styleId="QuoteChar">
    <w:name w:val="Quote Char"/>
    <w:basedOn w:val="DefaultParagraphFont"/>
    <w:link w:val="Quote"/>
    <w:uiPriority w:val="29"/>
    <w:rsid w:val="005A5D26"/>
    <w:rPr>
      <w:i/>
      <w:iCs/>
      <w:color w:val="404040" w:themeColor="text1" w:themeTint="BF"/>
    </w:rPr>
  </w:style>
  <w:style w:type="paragraph" w:styleId="ListParagraph">
    <w:name w:val="List Paragraph"/>
    <w:basedOn w:val="Normal"/>
    <w:qFormat/>
    <w:rsid w:val="005A5D26"/>
    <w:pPr>
      <w:ind w:left="720"/>
      <w:contextualSpacing/>
    </w:pPr>
  </w:style>
  <w:style w:type="character" w:styleId="IntenseEmphasis">
    <w:name w:val="Intense Emphasis"/>
    <w:basedOn w:val="DefaultParagraphFont"/>
    <w:uiPriority w:val="21"/>
    <w:qFormat/>
    <w:rsid w:val="005A5D26"/>
    <w:rPr>
      <w:i/>
      <w:iCs/>
      <w:color w:val="0F4761" w:themeColor="accent1" w:themeShade="BF"/>
    </w:rPr>
  </w:style>
  <w:style w:type="paragraph" w:styleId="IntenseQuote">
    <w:name w:val="Intense Quote"/>
    <w:basedOn w:val="Normal"/>
    <w:next w:val="Normal"/>
    <w:link w:val="IntenseQuoteChar"/>
    <w:uiPriority w:val="30"/>
    <w:qFormat/>
    <w:rsid w:val="005A5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D26"/>
    <w:rPr>
      <w:i/>
      <w:iCs/>
      <w:color w:val="0F4761" w:themeColor="accent1" w:themeShade="BF"/>
    </w:rPr>
  </w:style>
  <w:style w:type="character" w:styleId="IntenseReference">
    <w:name w:val="Intense Reference"/>
    <w:basedOn w:val="DefaultParagraphFont"/>
    <w:uiPriority w:val="32"/>
    <w:qFormat/>
    <w:rsid w:val="005A5D26"/>
    <w:rPr>
      <w:b/>
      <w:bCs/>
      <w:smallCaps/>
      <w:color w:val="0F4761" w:themeColor="accent1" w:themeShade="BF"/>
      <w:spacing w:val="5"/>
    </w:rPr>
  </w:style>
  <w:style w:type="paragraph" w:customStyle="1" w:styleId="Strong1">
    <w:name w:val="Strong1"/>
    <w:qFormat/>
    <w:rsid w:val="005A5D26"/>
    <w:pPr>
      <w:spacing w:after="0" w:line="240" w:lineRule="auto"/>
    </w:pPr>
    <w:rPr>
      <w:rFonts w:ascii="Times New Roman" w:eastAsia="Times New Roman" w:hAnsi="Times New Roman" w:cs="Times New Roman"/>
      <w:b/>
      <w:bCs/>
      <w:kern w:val="0"/>
      <w:sz w:val="20"/>
      <w:szCs w:val="20"/>
    </w:rPr>
  </w:style>
  <w:style w:type="character" w:styleId="Hyperlink">
    <w:name w:val="Hyperlink"/>
    <w:uiPriority w:val="99"/>
    <w:unhideWhenUsed/>
    <w:rsid w:val="005A5D26"/>
    <w:rPr>
      <w:color w:val="0563C1"/>
      <w:u w:val="single"/>
    </w:rPr>
  </w:style>
  <w:style w:type="character" w:styleId="FootnoteReference">
    <w:name w:val="footnote reference"/>
    <w:uiPriority w:val="99"/>
    <w:semiHidden/>
    <w:unhideWhenUsed/>
    <w:rsid w:val="005A5D26"/>
    <w:rPr>
      <w:vertAlign w:val="superscript"/>
    </w:rPr>
  </w:style>
  <w:style w:type="paragraph" w:styleId="FootnoteText">
    <w:name w:val="footnote text"/>
    <w:link w:val="FootnoteTextChar"/>
    <w:uiPriority w:val="99"/>
    <w:semiHidden/>
    <w:unhideWhenUsed/>
    <w:rsid w:val="005A5D26"/>
    <w:pPr>
      <w:spacing w:after="0" w:line="240" w:lineRule="auto"/>
    </w:pPr>
    <w:rPr>
      <w:rFonts w:ascii="Times New Roman" w:eastAsia="Times New Roman" w:hAnsi="Times New Roman" w:cs="Times New Roman"/>
      <w:kern w:val="0"/>
      <w:sz w:val="20"/>
      <w:szCs w:val="20"/>
    </w:rPr>
  </w:style>
  <w:style w:type="character" w:customStyle="1" w:styleId="FootnoteTextChar">
    <w:name w:val="Footnote Text Char"/>
    <w:basedOn w:val="DefaultParagraphFont"/>
    <w:link w:val="FootnoteText"/>
    <w:uiPriority w:val="99"/>
    <w:semiHidden/>
    <w:rsid w:val="005A5D26"/>
    <w:rPr>
      <w:rFonts w:ascii="Times New Roman" w:eastAsia="Times New Roman" w:hAnsi="Times New Roman" w:cs="Times New Roman"/>
      <w:kern w:val="0"/>
      <w:sz w:val="20"/>
      <w:szCs w:val="20"/>
    </w:rPr>
  </w:style>
  <w:style w:type="character" w:styleId="Strong">
    <w:name w:val="Strong"/>
    <w:basedOn w:val="DefaultParagraphFont"/>
    <w:uiPriority w:val="22"/>
    <w:qFormat/>
    <w:rsid w:val="005A5D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232</Pages>
  <Words>120936</Words>
  <Characters>689338</Characters>
  <Application>Microsoft Office Word</Application>
  <DocSecurity>0</DocSecurity>
  <Lines>5744</Lines>
  <Paragraphs>1617</Paragraphs>
  <ScaleCrop>false</ScaleCrop>
  <Company/>
  <LinksUpToDate>false</LinksUpToDate>
  <CharactersWithSpaces>808657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Benedikt Perak</dc:creator>
  <cp:keywords/>
  <dc:description/>
  <cp:lastModifiedBy>Benedikt Perak</cp:lastModifiedBy>
  <cp:revision>2</cp:revision>
  <dcterms:created xsi:type="dcterms:W3CDTF">2025-07-11T23:37:00Z</dcterms:created>
  <dcterms:modified xsi:type="dcterms:W3CDTF">2025-07-11T23:37:00Z</dcterms:modified>
</cp:coreProperties>
</file>